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40049D" w14:textId="77777777" w:rsidR="00830419" w:rsidRPr="0016744F" w:rsidRDefault="00830419" w:rsidP="00D43F24">
      <w:bookmarkStart w:id="0" w:name="_Toc418161343"/>
      <w:bookmarkStart w:id="1" w:name="_Toc327887217"/>
      <w:bookmarkStart w:id="2" w:name="_Toc327617646"/>
      <w:bookmarkStart w:id="3" w:name="_Toc327361799"/>
    </w:p>
    <w:p w14:paraId="32FDB122" w14:textId="77777777" w:rsidR="00830419" w:rsidRPr="00D86ADD" w:rsidRDefault="00830419" w:rsidP="00830419">
      <w:pPr>
        <w:jc w:val="center"/>
        <w:rPr>
          <w:rFonts w:cs="Arial"/>
          <w:sz w:val="20"/>
          <w:szCs w:val="20"/>
        </w:rPr>
      </w:pPr>
    </w:p>
    <w:p w14:paraId="498144BD" w14:textId="77777777" w:rsidR="00830419" w:rsidRDefault="00830419" w:rsidP="00830419">
      <w:pPr>
        <w:jc w:val="center"/>
        <w:rPr>
          <w:rFonts w:cs="Arial"/>
          <w:sz w:val="20"/>
          <w:szCs w:val="20"/>
        </w:rPr>
      </w:pPr>
    </w:p>
    <w:p w14:paraId="01EA312F" w14:textId="77777777" w:rsidR="009376E3" w:rsidRDefault="009376E3" w:rsidP="00830419">
      <w:pPr>
        <w:jc w:val="center"/>
        <w:rPr>
          <w:rFonts w:cs="Arial"/>
          <w:sz w:val="20"/>
          <w:szCs w:val="20"/>
        </w:rPr>
      </w:pPr>
    </w:p>
    <w:p w14:paraId="57C5B86B" w14:textId="77777777" w:rsidR="009376E3" w:rsidRDefault="009376E3" w:rsidP="00830419">
      <w:pPr>
        <w:jc w:val="center"/>
        <w:rPr>
          <w:rFonts w:cs="Arial"/>
          <w:sz w:val="20"/>
          <w:szCs w:val="20"/>
        </w:rPr>
      </w:pPr>
    </w:p>
    <w:p w14:paraId="6BBA4D98" w14:textId="77777777" w:rsidR="009376E3" w:rsidRDefault="009376E3" w:rsidP="00830419">
      <w:pPr>
        <w:jc w:val="center"/>
        <w:rPr>
          <w:rFonts w:cs="Arial"/>
          <w:sz w:val="20"/>
          <w:szCs w:val="20"/>
        </w:rPr>
      </w:pPr>
    </w:p>
    <w:p w14:paraId="574D5D6F" w14:textId="77777777" w:rsidR="009376E3" w:rsidRPr="00D86ADD" w:rsidRDefault="009376E3" w:rsidP="00830419">
      <w:pPr>
        <w:jc w:val="center"/>
        <w:rPr>
          <w:rFonts w:cs="Arial"/>
          <w:sz w:val="20"/>
          <w:szCs w:val="20"/>
        </w:rPr>
      </w:pPr>
    </w:p>
    <w:p w14:paraId="7507DA6C" w14:textId="77777777" w:rsidR="00830419" w:rsidRPr="00D86ADD" w:rsidRDefault="00830419" w:rsidP="00830419">
      <w:pPr>
        <w:jc w:val="center"/>
        <w:rPr>
          <w:rFonts w:cs="Arial"/>
          <w:b/>
          <w:sz w:val="20"/>
          <w:szCs w:val="20"/>
        </w:rPr>
      </w:pPr>
    </w:p>
    <w:bookmarkEnd w:id="0"/>
    <w:p w14:paraId="495359A5" w14:textId="77777777" w:rsidR="00830419" w:rsidRPr="00D86ADD" w:rsidRDefault="00830419" w:rsidP="00830419">
      <w:pPr>
        <w:jc w:val="center"/>
        <w:rPr>
          <w:rFonts w:cs="Arial"/>
          <w:b/>
          <w:sz w:val="20"/>
          <w:szCs w:val="20"/>
        </w:rPr>
      </w:pPr>
    </w:p>
    <w:p w14:paraId="1DA2E4E3" w14:textId="5DCCF6E8" w:rsidR="00830419" w:rsidRPr="00D86ADD" w:rsidRDefault="00830419" w:rsidP="00830419">
      <w:pPr>
        <w:jc w:val="center"/>
        <w:rPr>
          <w:rFonts w:cs="Arial"/>
          <w:b/>
          <w:sz w:val="28"/>
          <w:szCs w:val="28"/>
        </w:rPr>
      </w:pPr>
      <w:r w:rsidRPr="00D86ADD">
        <w:rPr>
          <w:rFonts w:cs="Arial"/>
          <w:b/>
          <w:sz w:val="28"/>
          <w:szCs w:val="28"/>
        </w:rPr>
        <w:t>РОДОТ ВО МЕДИУМИТЕ 202</w:t>
      </w:r>
      <w:r w:rsidR="00A91FB4" w:rsidRPr="00D86ADD">
        <w:rPr>
          <w:rFonts w:cs="Arial"/>
          <w:b/>
          <w:sz w:val="28"/>
          <w:szCs w:val="28"/>
        </w:rPr>
        <w:t>5</w:t>
      </w:r>
      <w:r w:rsidRPr="00D86ADD">
        <w:rPr>
          <w:rFonts w:cs="Arial"/>
          <w:b/>
          <w:sz w:val="28"/>
          <w:szCs w:val="28"/>
        </w:rPr>
        <w:t xml:space="preserve">: РОДОВИТЕ ПРАШАЊА И НАЧИНОТ НА ПРЕТСТАВУВАЊЕ НА ЖЕНИТЕ И МАЖИТЕ ВО МЕДУМСКАТА КАМПАЊА ЗА </w:t>
      </w:r>
      <w:r w:rsidR="006C5B1F">
        <w:rPr>
          <w:rFonts w:cs="Arial"/>
          <w:b/>
          <w:sz w:val="28"/>
          <w:szCs w:val="28"/>
        </w:rPr>
        <w:t>ЛОКАЛНИТЕ ИЗБОРИ</w:t>
      </w:r>
      <w:r w:rsidRPr="00D86ADD">
        <w:rPr>
          <w:rFonts w:cs="Arial"/>
          <w:b/>
          <w:sz w:val="28"/>
          <w:szCs w:val="28"/>
        </w:rPr>
        <w:t xml:space="preserve"> ВО 2025 ГОДИНА </w:t>
      </w:r>
    </w:p>
    <w:p w14:paraId="0D33990E" w14:textId="77777777" w:rsidR="00830419" w:rsidRPr="00D86ADD" w:rsidRDefault="00830419" w:rsidP="00830419">
      <w:pPr>
        <w:jc w:val="center"/>
        <w:rPr>
          <w:rFonts w:cs="Arial"/>
          <w:sz w:val="20"/>
          <w:szCs w:val="20"/>
        </w:rPr>
      </w:pPr>
    </w:p>
    <w:p w14:paraId="0F837798" w14:textId="77777777" w:rsidR="00830419" w:rsidRPr="00D86ADD" w:rsidRDefault="00830419" w:rsidP="00830419">
      <w:pPr>
        <w:jc w:val="center"/>
        <w:rPr>
          <w:rFonts w:cs="Arial"/>
          <w:sz w:val="20"/>
          <w:szCs w:val="20"/>
        </w:rPr>
      </w:pPr>
    </w:p>
    <w:p w14:paraId="425112CB" w14:textId="77777777" w:rsidR="00830419" w:rsidRPr="00D86ADD" w:rsidRDefault="00830419" w:rsidP="00830419">
      <w:pPr>
        <w:jc w:val="center"/>
        <w:rPr>
          <w:rFonts w:cs="Arial"/>
          <w:sz w:val="20"/>
          <w:szCs w:val="20"/>
        </w:rPr>
      </w:pPr>
    </w:p>
    <w:p w14:paraId="3B4ABF07" w14:textId="77777777" w:rsidR="00830419" w:rsidRPr="00D86ADD" w:rsidRDefault="00830419" w:rsidP="00830419">
      <w:pPr>
        <w:jc w:val="center"/>
        <w:rPr>
          <w:rFonts w:cs="Arial"/>
          <w:sz w:val="20"/>
          <w:szCs w:val="20"/>
        </w:rPr>
      </w:pPr>
    </w:p>
    <w:p w14:paraId="3D8F3BBF" w14:textId="77777777" w:rsidR="00830419" w:rsidRPr="00D86ADD" w:rsidRDefault="00830419" w:rsidP="00830419">
      <w:pPr>
        <w:jc w:val="center"/>
        <w:rPr>
          <w:rFonts w:cs="Arial"/>
          <w:sz w:val="20"/>
          <w:szCs w:val="20"/>
        </w:rPr>
      </w:pPr>
    </w:p>
    <w:p w14:paraId="3AF3DDD0" w14:textId="77777777" w:rsidR="00830419" w:rsidRPr="00D86ADD" w:rsidRDefault="00830419" w:rsidP="00830419">
      <w:pPr>
        <w:jc w:val="center"/>
        <w:rPr>
          <w:rFonts w:cs="Arial"/>
          <w:sz w:val="20"/>
          <w:szCs w:val="20"/>
        </w:rPr>
      </w:pPr>
    </w:p>
    <w:p w14:paraId="38913CB8" w14:textId="77777777" w:rsidR="00830419" w:rsidRPr="00D86ADD" w:rsidRDefault="00830419" w:rsidP="00830419">
      <w:pPr>
        <w:jc w:val="center"/>
        <w:rPr>
          <w:rFonts w:cs="Arial"/>
          <w:sz w:val="20"/>
          <w:szCs w:val="20"/>
        </w:rPr>
      </w:pPr>
    </w:p>
    <w:p w14:paraId="36D3359D" w14:textId="77777777" w:rsidR="00830419" w:rsidRPr="00D86ADD" w:rsidRDefault="00830419" w:rsidP="00830419">
      <w:pPr>
        <w:jc w:val="center"/>
        <w:rPr>
          <w:rFonts w:cs="Arial"/>
          <w:sz w:val="20"/>
          <w:szCs w:val="20"/>
        </w:rPr>
      </w:pPr>
    </w:p>
    <w:p w14:paraId="5FBC888C" w14:textId="77777777" w:rsidR="00830419" w:rsidRDefault="00830419" w:rsidP="00830419">
      <w:pPr>
        <w:jc w:val="center"/>
        <w:rPr>
          <w:rFonts w:cs="Arial"/>
          <w:sz w:val="20"/>
          <w:szCs w:val="20"/>
        </w:rPr>
      </w:pPr>
      <w:r w:rsidRPr="00D86ADD">
        <w:rPr>
          <w:rFonts w:cs="Arial"/>
          <w:sz w:val="20"/>
          <w:szCs w:val="20"/>
        </w:rPr>
        <w:t xml:space="preserve">Автор(к)и: м-р Владимир </w:t>
      </w:r>
      <w:proofErr w:type="spellStart"/>
      <w:r w:rsidRPr="00D86ADD">
        <w:rPr>
          <w:rFonts w:cs="Arial"/>
          <w:sz w:val="20"/>
          <w:szCs w:val="20"/>
        </w:rPr>
        <w:t>Цветиновски</w:t>
      </w:r>
      <w:proofErr w:type="spellEnd"/>
      <w:r w:rsidRPr="00D86ADD">
        <w:rPr>
          <w:rFonts w:cs="Arial"/>
          <w:sz w:val="20"/>
          <w:szCs w:val="20"/>
        </w:rPr>
        <w:t xml:space="preserve">, м-р Кристина Живковски, Николина Стојановска, Јована </w:t>
      </w:r>
      <w:proofErr w:type="spellStart"/>
      <w:r w:rsidRPr="00D86ADD">
        <w:rPr>
          <w:rFonts w:cs="Arial"/>
          <w:sz w:val="20"/>
          <w:szCs w:val="20"/>
        </w:rPr>
        <w:t>Затаракоска</w:t>
      </w:r>
      <w:proofErr w:type="spellEnd"/>
    </w:p>
    <w:p w14:paraId="3C124D90" w14:textId="70CB26B1" w:rsidR="00F36918" w:rsidRPr="00D86ADD" w:rsidRDefault="00F36918" w:rsidP="00F36918">
      <w:pPr>
        <w:rPr>
          <w:rFonts w:cs="Arial"/>
          <w:sz w:val="20"/>
          <w:szCs w:val="20"/>
        </w:rPr>
      </w:pPr>
      <w:r>
        <w:rPr>
          <w:rFonts w:cs="Arial"/>
          <w:sz w:val="20"/>
          <w:szCs w:val="20"/>
        </w:rPr>
        <w:t xml:space="preserve">        Уредничка: Марина Трајкова</w:t>
      </w:r>
    </w:p>
    <w:p w14:paraId="5ECF4BC2" w14:textId="77777777" w:rsidR="00830419" w:rsidRPr="00D86ADD" w:rsidRDefault="00830419" w:rsidP="00830419">
      <w:pPr>
        <w:jc w:val="center"/>
        <w:rPr>
          <w:sz w:val="20"/>
          <w:szCs w:val="20"/>
        </w:rPr>
      </w:pPr>
    </w:p>
    <w:p w14:paraId="519A36B4" w14:textId="77777777" w:rsidR="00830419" w:rsidRPr="00D86ADD" w:rsidRDefault="00830419" w:rsidP="00830419">
      <w:pPr>
        <w:jc w:val="center"/>
        <w:rPr>
          <w:sz w:val="20"/>
          <w:szCs w:val="20"/>
        </w:rPr>
      </w:pPr>
    </w:p>
    <w:p w14:paraId="24318071" w14:textId="77777777" w:rsidR="00830419" w:rsidRPr="00F36918" w:rsidRDefault="00830419" w:rsidP="00830419">
      <w:pPr>
        <w:jc w:val="center"/>
        <w:rPr>
          <w:sz w:val="20"/>
          <w:szCs w:val="20"/>
          <w:lang w:val="ru-RU"/>
        </w:rPr>
      </w:pPr>
    </w:p>
    <w:p w14:paraId="1A193BDB" w14:textId="77777777" w:rsidR="00830419" w:rsidRPr="00D86ADD" w:rsidRDefault="00830419" w:rsidP="00830419">
      <w:pPr>
        <w:jc w:val="center"/>
        <w:rPr>
          <w:sz w:val="20"/>
          <w:szCs w:val="20"/>
        </w:rPr>
      </w:pPr>
    </w:p>
    <w:p w14:paraId="5519FB00" w14:textId="77777777" w:rsidR="00830419" w:rsidRPr="00D86ADD" w:rsidRDefault="00830419" w:rsidP="00830419">
      <w:pPr>
        <w:jc w:val="center"/>
        <w:rPr>
          <w:sz w:val="20"/>
          <w:szCs w:val="20"/>
        </w:rPr>
      </w:pPr>
    </w:p>
    <w:p w14:paraId="60BF22EA" w14:textId="77777777" w:rsidR="00830419" w:rsidRPr="00D86ADD" w:rsidRDefault="00830419" w:rsidP="00830419">
      <w:pPr>
        <w:jc w:val="center"/>
        <w:rPr>
          <w:sz w:val="20"/>
          <w:szCs w:val="20"/>
        </w:rPr>
      </w:pPr>
    </w:p>
    <w:p w14:paraId="1FAB44C6" w14:textId="77777777" w:rsidR="00830419" w:rsidRPr="00D86ADD" w:rsidRDefault="00830419" w:rsidP="00830419">
      <w:pPr>
        <w:jc w:val="center"/>
        <w:rPr>
          <w:sz w:val="20"/>
          <w:szCs w:val="20"/>
        </w:rPr>
      </w:pPr>
    </w:p>
    <w:p w14:paraId="087A2AA3" w14:textId="77777777" w:rsidR="00830419" w:rsidRPr="00D86ADD" w:rsidRDefault="00830419" w:rsidP="00830419">
      <w:pPr>
        <w:jc w:val="center"/>
        <w:rPr>
          <w:sz w:val="20"/>
          <w:szCs w:val="20"/>
        </w:rPr>
      </w:pPr>
    </w:p>
    <w:p w14:paraId="51C2665C" w14:textId="6FBF7B87" w:rsidR="00830419" w:rsidRPr="00D86ADD" w:rsidRDefault="004D3458" w:rsidP="00830419">
      <w:pPr>
        <w:jc w:val="center"/>
        <w:rPr>
          <w:sz w:val="20"/>
          <w:szCs w:val="20"/>
        </w:rPr>
      </w:pPr>
      <w:r>
        <w:rPr>
          <w:sz w:val="20"/>
          <w:szCs w:val="20"/>
        </w:rPr>
        <w:t>Септември</w:t>
      </w:r>
      <w:r w:rsidR="00830419" w:rsidRPr="00D86ADD">
        <w:rPr>
          <w:sz w:val="20"/>
          <w:szCs w:val="20"/>
        </w:rPr>
        <w:t>, 2026</w:t>
      </w:r>
    </w:p>
    <w:bookmarkEnd w:id="1"/>
    <w:bookmarkEnd w:id="2"/>
    <w:bookmarkEnd w:id="3"/>
    <w:p w14:paraId="29DDCBA3" w14:textId="77777777" w:rsidR="00830419" w:rsidRPr="00D86ADD" w:rsidRDefault="00830419" w:rsidP="00830419">
      <w:pPr>
        <w:jc w:val="left"/>
        <w:rPr>
          <w:rFonts w:eastAsiaTheme="majorEastAsia" w:cstheme="majorBidi"/>
          <w:sz w:val="20"/>
          <w:szCs w:val="20"/>
        </w:rPr>
      </w:pPr>
      <w:r w:rsidRPr="00D86ADD">
        <w:rPr>
          <w:sz w:val="20"/>
          <w:szCs w:val="20"/>
        </w:rPr>
        <w:br w:type="page"/>
      </w:r>
    </w:p>
    <w:sdt>
      <w:sdtPr>
        <w:rPr>
          <w:rFonts w:eastAsiaTheme="minorHAnsi" w:cstheme="minorBidi"/>
          <w:color w:val="auto"/>
          <w:kern w:val="2"/>
          <w:sz w:val="22"/>
          <w:szCs w:val="24"/>
          <w14:ligatures w14:val="standardContextual"/>
        </w:rPr>
        <w:id w:val="2106146851"/>
        <w:docPartObj>
          <w:docPartGallery w:val="Table of Contents"/>
          <w:docPartUnique/>
        </w:docPartObj>
      </w:sdtPr>
      <w:sdtEndPr>
        <w:rPr>
          <w:b/>
          <w:bCs/>
        </w:rPr>
      </w:sdtEndPr>
      <w:sdtContent>
        <w:p w14:paraId="20322BA8" w14:textId="7C98E5C5" w:rsidR="00830419" w:rsidRPr="00D86ADD" w:rsidRDefault="005148A9">
          <w:pPr>
            <w:pStyle w:val="TOCHeading"/>
            <w:rPr>
              <w:rFonts w:eastAsiaTheme="minorHAnsi" w:cstheme="minorBidi"/>
              <w:color w:val="auto"/>
              <w:kern w:val="2"/>
              <w:sz w:val="40"/>
              <w:szCs w:val="44"/>
              <w14:ligatures w14:val="standardContextual"/>
            </w:rPr>
          </w:pPr>
          <w:r w:rsidRPr="00D86ADD">
            <w:rPr>
              <w:rFonts w:eastAsiaTheme="minorHAnsi" w:cstheme="minorBidi"/>
              <w:color w:val="auto"/>
              <w:kern w:val="2"/>
              <w:sz w:val="40"/>
              <w:szCs w:val="44"/>
              <w14:ligatures w14:val="standardContextual"/>
            </w:rPr>
            <w:t>СОДРЖИНА</w:t>
          </w:r>
        </w:p>
        <w:p w14:paraId="70F8DBE6" w14:textId="77777777" w:rsidR="005148A9" w:rsidRPr="00D86ADD" w:rsidRDefault="005148A9" w:rsidP="005148A9"/>
        <w:p w14:paraId="17095AB8" w14:textId="7EF7F00B" w:rsidR="00520AEF" w:rsidRDefault="00830419">
          <w:pPr>
            <w:pStyle w:val="TOC1"/>
            <w:rPr>
              <w:rFonts w:asciiTheme="minorHAnsi" w:eastAsiaTheme="minorEastAsia" w:hAnsiTheme="minorHAnsi"/>
              <w:b w:val="0"/>
              <w:bCs w:val="0"/>
              <w:sz w:val="24"/>
              <w:lang w:val="en-US"/>
            </w:rPr>
          </w:pPr>
          <w:r w:rsidRPr="00D86ADD">
            <w:rPr>
              <w:b w:val="0"/>
              <w:bCs w:val="0"/>
              <w:noProof w:val="0"/>
              <w:sz w:val="18"/>
              <w:szCs w:val="18"/>
            </w:rPr>
            <w:fldChar w:fldCharType="begin"/>
          </w:r>
          <w:r w:rsidRPr="00D86ADD">
            <w:rPr>
              <w:b w:val="0"/>
              <w:bCs w:val="0"/>
              <w:noProof w:val="0"/>
              <w:sz w:val="18"/>
              <w:szCs w:val="18"/>
            </w:rPr>
            <w:instrText xml:space="preserve"> TOC \o "1-3" \h \z \u </w:instrText>
          </w:r>
          <w:r w:rsidRPr="00D86ADD">
            <w:rPr>
              <w:b w:val="0"/>
              <w:bCs w:val="0"/>
              <w:noProof w:val="0"/>
              <w:sz w:val="18"/>
              <w:szCs w:val="18"/>
            </w:rPr>
            <w:fldChar w:fldCharType="separate"/>
          </w:r>
          <w:hyperlink w:anchor="_Toc240454702" w:history="1">
            <w:r w:rsidR="00520AEF" w:rsidRPr="00807207">
              <w:rPr>
                <w:rStyle w:val="Hyperlink"/>
              </w:rPr>
              <w:t>ВОВЕД</w:t>
            </w:r>
            <w:r w:rsidR="00520AEF">
              <w:rPr>
                <w:webHidden/>
              </w:rPr>
              <w:tab/>
            </w:r>
            <w:r w:rsidR="00520AEF">
              <w:rPr>
                <w:webHidden/>
              </w:rPr>
              <w:fldChar w:fldCharType="begin"/>
            </w:r>
            <w:r w:rsidR="00520AEF">
              <w:rPr>
                <w:webHidden/>
              </w:rPr>
              <w:instrText xml:space="preserve"> PAGEREF _Toc240454702 \h </w:instrText>
            </w:r>
            <w:r w:rsidR="00520AEF">
              <w:rPr>
                <w:webHidden/>
              </w:rPr>
            </w:r>
            <w:r w:rsidR="00520AEF">
              <w:rPr>
                <w:webHidden/>
              </w:rPr>
              <w:fldChar w:fldCharType="separate"/>
            </w:r>
            <w:r w:rsidR="00520AEF">
              <w:rPr>
                <w:webHidden/>
              </w:rPr>
              <w:t>5</w:t>
            </w:r>
            <w:r w:rsidR="00520AEF">
              <w:rPr>
                <w:webHidden/>
              </w:rPr>
              <w:fldChar w:fldCharType="end"/>
            </w:r>
          </w:hyperlink>
        </w:p>
        <w:p w14:paraId="5CEA0223" w14:textId="6684CFB0" w:rsidR="00520AEF" w:rsidRDefault="00520AEF">
          <w:pPr>
            <w:pStyle w:val="TOC1"/>
            <w:rPr>
              <w:rFonts w:asciiTheme="minorHAnsi" w:eastAsiaTheme="minorEastAsia" w:hAnsiTheme="minorHAnsi"/>
              <w:b w:val="0"/>
              <w:bCs w:val="0"/>
              <w:sz w:val="24"/>
              <w:lang w:val="en-US"/>
            </w:rPr>
          </w:pPr>
          <w:hyperlink w:anchor="_Toc240454703" w:history="1">
            <w:r w:rsidRPr="00807207">
              <w:rPr>
                <w:rStyle w:val="Hyperlink"/>
              </w:rPr>
              <w:t>МЕТОДОЛОГИЈА</w:t>
            </w:r>
            <w:r>
              <w:rPr>
                <w:webHidden/>
              </w:rPr>
              <w:tab/>
            </w:r>
            <w:r>
              <w:rPr>
                <w:webHidden/>
              </w:rPr>
              <w:fldChar w:fldCharType="begin"/>
            </w:r>
            <w:r>
              <w:rPr>
                <w:webHidden/>
              </w:rPr>
              <w:instrText xml:space="preserve"> PAGEREF _Toc240454703 \h </w:instrText>
            </w:r>
            <w:r>
              <w:rPr>
                <w:webHidden/>
              </w:rPr>
            </w:r>
            <w:r>
              <w:rPr>
                <w:webHidden/>
              </w:rPr>
              <w:fldChar w:fldCharType="separate"/>
            </w:r>
            <w:r>
              <w:rPr>
                <w:webHidden/>
              </w:rPr>
              <w:t>6</w:t>
            </w:r>
            <w:r>
              <w:rPr>
                <w:webHidden/>
              </w:rPr>
              <w:fldChar w:fldCharType="end"/>
            </w:r>
          </w:hyperlink>
        </w:p>
        <w:p w14:paraId="1860D0E4" w14:textId="4C664180" w:rsidR="00520AEF" w:rsidRDefault="00520AEF">
          <w:pPr>
            <w:pStyle w:val="TOC1"/>
            <w:rPr>
              <w:rFonts w:asciiTheme="minorHAnsi" w:eastAsiaTheme="minorEastAsia" w:hAnsiTheme="minorHAnsi"/>
              <w:b w:val="0"/>
              <w:bCs w:val="0"/>
              <w:sz w:val="24"/>
              <w:lang w:val="en-US"/>
            </w:rPr>
          </w:pPr>
          <w:hyperlink w:anchor="_Toc240454704" w:history="1">
            <w:r w:rsidRPr="00807207">
              <w:rPr>
                <w:rStyle w:val="Hyperlink"/>
              </w:rPr>
              <w:t>ТЕОРЕТСКА РАМКА</w:t>
            </w:r>
            <w:r>
              <w:rPr>
                <w:webHidden/>
              </w:rPr>
              <w:tab/>
            </w:r>
            <w:r>
              <w:rPr>
                <w:webHidden/>
              </w:rPr>
              <w:fldChar w:fldCharType="begin"/>
            </w:r>
            <w:r>
              <w:rPr>
                <w:webHidden/>
              </w:rPr>
              <w:instrText xml:space="preserve"> PAGEREF _Toc240454704 \h </w:instrText>
            </w:r>
            <w:r>
              <w:rPr>
                <w:webHidden/>
              </w:rPr>
            </w:r>
            <w:r>
              <w:rPr>
                <w:webHidden/>
              </w:rPr>
              <w:fldChar w:fldCharType="separate"/>
            </w:r>
            <w:r>
              <w:rPr>
                <w:webHidden/>
              </w:rPr>
              <w:t>8</w:t>
            </w:r>
            <w:r>
              <w:rPr>
                <w:webHidden/>
              </w:rPr>
              <w:fldChar w:fldCharType="end"/>
            </w:r>
          </w:hyperlink>
        </w:p>
        <w:p w14:paraId="553A6E27" w14:textId="30CB256D" w:rsidR="00520AEF" w:rsidRDefault="00520AEF">
          <w:pPr>
            <w:pStyle w:val="TOC3"/>
            <w:tabs>
              <w:tab w:val="right" w:leader="dot" w:pos="9016"/>
            </w:tabs>
            <w:rPr>
              <w:rFonts w:asciiTheme="minorHAnsi" w:eastAsiaTheme="minorEastAsia" w:hAnsiTheme="minorHAnsi"/>
              <w:noProof/>
              <w:sz w:val="24"/>
              <w:lang w:val="en-US"/>
            </w:rPr>
          </w:pPr>
          <w:hyperlink w:anchor="_Toc240454705" w:history="1">
            <w:r w:rsidRPr="00807207">
              <w:rPr>
                <w:rStyle w:val="Hyperlink"/>
                <w:noProof/>
              </w:rPr>
              <w:t>Родот како општествена категорија и родовата еднаквост</w:t>
            </w:r>
            <w:r>
              <w:rPr>
                <w:noProof/>
                <w:webHidden/>
              </w:rPr>
              <w:tab/>
            </w:r>
            <w:r>
              <w:rPr>
                <w:noProof/>
                <w:webHidden/>
              </w:rPr>
              <w:fldChar w:fldCharType="begin"/>
            </w:r>
            <w:r>
              <w:rPr>
                <w:noProof/>
                <w:webHidden/>
              </w:rPr>
              <w:instrText xml:space="preserve"> PAGEREF _Toc240454705 \h </w:instrText>
            </w:r>
            <w:r>
              <w:rPr>
                <w:noProof/>
                <w:webHidden/>
              </w:rPr>
            </w:r>
            <w:r>
              <w:rPr>
                <w:noProof/>
                <w:webHidden/>
              </w:rPr>
              <w:fldChar w:fldCharType="separate"/>
            </w:r>
            <w:r>
              <w:rPr>
                <w:noProof/>
                <w:webHidden/>
              </w:rPr>
              <w:t>8</w:t>
            </w:r>
            <w:r>
              <w:rPr>
                <w:noProof/>
                <w:webHidden/>
              </w:rPr>
              <w:fldChar w:fldCharType="end"/>
            </w:r>
          </w:hyperlink>
        </w:p>
        <w:p w14:paraId="3DA0B844" w14:textId="2A75090C" w:rsidR="00520AEF" w:rsidRDefault="00520AEF">
          <w:pPr>
            <w:pStyle w:val="TOC3"/>
            <w:tabs>
              <w:tab w:val="right" w:leader="dot" w:pos="9016"/>
            </w:tabs>
            <w:rPr>
              <w:rFonts w:asciiTheme="minorHAnsi" w:eastAsiaTheme="minorEastAsia" w:hAnsiTheme="minorHAnsi"/>
              <w:noProof/>
              <w:sz w:val="24"/>
              <w:lang w:val="en-US"/>
            </w:rPr>
          </w:pPr>
          <w:hyperlink w:anchor="_Toc240454706" w:history="1">
            <w:r w:rsidRPr="00807207">
              <w:rPr>
                <w:rStyle w:val="Hyperlink"/>
                <w:noProof/>
              </w:rPr>
              <w:t>Родот и политичкото учество</w:t>
            </w:r>
            <w:r>
              <w:rPr>
                <w:noProof/>
                <w:webHidden/>
              </w:rPr>
              <w:tab/>
            </w:r>
            <w:r>
              <w:rPr>
                <w:noProof/>
                <w:webHidden/>
              </w:rPr>
              <w:fldChar w:fldCharType="begin"/>
            </w:r>
            <w:r>
              <w:rPr>
                <w:noProof/>
                <w:webHidden/>
              </w:rPr>
              <w:instrText xml:space="preserve"> PAGEREF _Toc240454706 \h </w:instrText>
            </w:r>
            <w:r>
              <w:rPr>
                <w:noProof/>
                <w:webHidden/>
              </w:rPr>
            </w:r>
            <w:r>
              <w:rPr>
                <w:noProof/>
                <w:webHidden/>
              </w:rPr>
              <w:fldChar w:fldCharType="separate"/>
            </w:r>
            <w:r>
              <w:rPr>
                <w:noProof/>
                <w:webHidden/>
              </w:rPr>
              <w:t>8</w:t>
            </w:r>
            <w:r>
              <w:rPr>
                <w:noProof/>
                <w:webHidden/>
              </w:rPr>
              <w:fldChar w:fldCharType="end"/>
            </w:r>
          </w:hyperlink>
        </w:p>
        <w:p w14:paraId="59C9EA55" w14:textId="0F40A477" w:rsidR="00520AEF" w:rsidRDefault="00520AEF">
          <w:pPr>
            <w:pStyle w:val="TOC3"/>
            <w:tabs>
              <w:tab w:val="right" w:leader="dot" w:pos="9016"/>
            </w:tabs>
            <w:rPr>
              <w:rFonts w:asciiTheme="minorHAnsi" w:eastAsiaTheme="minorEastAsia" w:hAnsiTheme="minorHAnsi"/>
              <w:noProof/>
              <w:sz w:val="24"/>
              <w:lang w:val="en-US"/>
            </w:rPr>
          </w:pPr>
          <w:hyperlink w:anchor="_Toc240454707" w:history="1">
            <w:r w:rsidRPr="00807207">
              <w:rPr>
                <w:rStyle w:val="Hyperlink"/>
                <w:noProof/>
              </w:rPr>
              <w:t>Медиумите како фактор во обликувањето на родовите претстави</w:t>
            </w:r>
            <w:r>
              <w:rPr>
                <w:noProof/>
                <w:webHidden/>
              </w:rPr>
              <w:tab/>
            </w:r>
            <w:r>
              <w:rPr>
                <w:noProof/>
                <w:webHidden/>
              </w:rPr>
              <w:fldChar w:fldCharType="begin"/>
            </w:r>
            <w:r>
              <w:rPr>
                <w:noProof/>
                <w:webHidden/>
              </w:rPr>
              <w:instrText xml:space="preserve"> PAGEREF _Toc240454707 \h </w:instrText>
            </w:r>
            <w:r>
              <w:rPr>
                <w:noProof/>
                <w:webHidden/>
              </w:rPr>
            </w:r>
            <w:r>
              <w:rPr>
                <w:noProof/>
                <w:webHidden/>
              </w:rPr>
              <w:fldChar w:fldCharType="separate"/>
            </w:r>
            <w:r>
              <w:rPr>
                <w:noProof/>
                <w:webHidden/>
              </w:rPr>
              <w:t>10</w:t>
            </w:r>
            <w:r>
              <w:rPr>
                <w:noProof/>
                <w:webHidden/>
              </w:rPr>
              <w:fldChar w:fldCharType="end"/>
            </w:r>
          </w:hyperlink>
        </w:p>
        <w:p w14:paraId="322FB2B8" w14:textId="0A55B3AC" w:rsidR="00520AEF" w:rsidRDefault="00520AEF">
          <w:pPr>
            <w:pStyle w:val="TOC3"/>
            <w:tabs>
              <w:tab w:val="right" w:leader="dot" w:pos="9016"/>
            </w:tabs>
            <w:rPr>
              <w:rFonts w:asciiTheme="minorHAnsi" w:eastAsiaTheme="minorEastAsia" w:hAnsiTheme="minorHAnsi"/>
              <w:noProof/>
              <w:sz w:val="24"/>
              <w:lang w:val="en-US"/>
            </w:rPr>
          </w:pPr>
          <w:hyperlink w:anchor="_Toc240454708" w:history="1">
            <w:r w:rsidRPr="00807207">
              <w:rPr>
                <w:rStyle w:val="Hyperlink"/>
                <w:noProof/>
              </w:rPr>
              <w:t>Родовите стереотипи во медиумското претставување</w:t>
            </w:r>
            <w:r>
              <w:rPr>
                <w:noProof/>
                <w:webHidden/>
              </w:rPr>
              <w:tab/>
            </w:r>
            <w:r>
              <w:rPr>
                <w:noProof/>
                <w:webHidden/>
              </w:rPr>
              <w:fldChar w:fldCharType="begin"/>
            </w:r>
            <w:r>
              <w:rPr>
                <w:noProof/>
                <w:webHidden/>
              </w:rPr>
              <w:instrText xml:space="preserve"> PAGEREF _Toc240454708 \h </w:instrText>
            </w:r>
            <w:r>
              <w:rPr>
                <w:noProof/>
                <w:webHidden/>
              </w:rPr>
            </w:r>
            <w:r>
              <w:rPr>
                <w:noProof/>
                <w:webHidden/>
              </w:rPr>
              <w:fldChar w:fldCharType="separate"/>
            </w:r>
            <w:r>
              <w:rPr>
                <w:noProof/>
                <w:webHidden/>
              </w:rPr>
              <w:t>11</w:t>
            </w:r>
            <w:r>
              <w:rPr>
                <w:noProof/>
                <w:webHidden/>
              </w:rPr>
              <w:fldChar w:fldCharType="end"/>
            </w:r>
          </w:hyperlink>
        </w:p>
        <w:p w14:paraId="6AE80FA3" w14:textId="203E5043" w:rsidR="00520AEF" w:rsidRDefault="00520AEF">
          <w:pPr>
            <w:pStyle w:val="TOC3"/>
            <w:tabs>
              <w:tab w:val="right" w:leader="dot" w:pos="9016"/>
            </w:tabs>
            <w:rPr>
              <w:rFonts w:asciiTheme="minorHAnsi" w:eastAsiaTheme="minorEastAsia" w:hAnsiTheme="minorHAnsi"/>
              <w:noProof/>
              <w:sz w:val="24"/>
              <w:lang w:val="en-US"/>
            </w:rPr>
          </w:pPr>
          <w:hyperlink w:anchor="_Toc240454709" w:history="1">
            <w:r w:rsidRPr="00807207">
              <w:rPr>
                <w:rStyle w:val="Hyperlink"/>
                <w:noProof/>
              </w:rPr>
              <w:t>Родот во изборните кампањи и политичката комуникација</w:t>
            </w:r>
            <w:r>
              <w:rPr>
                <w:noProof/>
                <w:webHidden/>
              </w:rPr>
              <w:tab/>
            </w:r>
            <w:r>
              <w:rPr>
                <w:noProof/>
                <w:webHidden/>
              </w:rPr>
              <w:fldChar w:fldCharType="begin"/>
            </w:r>
            <w:r>
              <w:rPr>
                <w:noProof/>
                <w:webHidden/>
              </w:rPr>
              <w:instrText xml:space="preserve"> PAGEREF _Toc240454709 \h </w:instrText>
            </w:r>
            <w:r>
              <w:rPr>
                <w:noProof/>
                <w:webHidden/>
              </w:rPr>
            </w:r>
            <w:r>
              <w:rPr>
                <w:noProof/>
                <w:webHidden/>
              </w:rPr>
              <w:fldChar w:fldCharType="separate"/>
            </w:r>
            <w:r>
              <w:rPr>
                <w:noProof/>
                <w:webHidden/>
              </w:rPr>
              <w:t>11</w:t>
            </w:r>
            <w:r>
              <w:rPr>
                <w:noProof/>
                <w:webHidden/>
              </w:rPr>
              <w:fldChar w:fldCharType="end"/>
            </w:r>
          </w:hyperlink>
        </w:p>
        <w:p w14:paraId="63ACD567" w14:textId="56E680AA" w:rsidR="00520AEF" w:rsidRDefault="00520AEF">
          <w:pPr>
            <w:pStyle w:val="TOC3"/>
            <w:tabs>
              <w:tab w:val="right" w:leader="dot" w:pos="9016"/>
            </w:tabs>
            <w:rPr>
              <w:rFonts w:asciiTheme="minorHAnsi" w:eastAsiaTheme="minorEastAsia" w:hAnsiTheme="minorHAnsi"/>
              <w:noProof/>
              <w:sz w:val="24"/>
              <w:lang w:val="en-US"/>
            </w:rPr>
          </w:pPr>
          <w:hyperlink w:anchor="_Toc240454710" w:history="1">
            <w:r w:rsidRPr="00807207">
              <w:rPr>
                <w:rStyle w:val="Hyperlink"/>
                <w:noProof/>
              </w:rPr>
              <w:t>Меѓународни стандарди и индикатори за родова еднаквост во медиумите</w:t>
            </w:r>
            <w:r>
              <w:rPr>
                <w:noProof/>
                <w:webHidden/>
              </w:rPr>
              <w:tab/>
            </w:r>
            <w:r>
              <w:rPr>
                <w:noProof/>
                <w:webHidden/>
              </w:rPr>
              <w:fldChar w:fldCharType="begin"/>
            </w:r>
            <w:r>
              <w:rPr>
                <w:noProof/>
                <w:webHidden/>
              </w:rPr>
              <w:instrText xml:space="preserve"> PAGEREF _Toc240454710 \h </w:instrText>
            </w:r>
            <w:r>
              <w:rPr>
                <w:noProof/>
                <w:webHidden/>
              </w:rPr>
            </w:r>
            <w:r>
              <w:rPr>
                <w:noProof/>
                <w:webHidden/>
              </w:rPr>
              <w:fldChar w:fldCharType="separate"/>
            </w:r>
            <w:r>
              <w:rPr>
                <w:noProof/>
                <w:webHidden/>
              </w:rPr>
              <w:t>12</w:t>
            </w:r>
            <w:r>
              <w:rPr>
                <w:noProof/>
                <w:webHidden/>
              </w:rPr>
              <w:fldChar w:fldCharType="end"/>
            </w:r>
          </w:hyperlink>
        </w:p>
        <w:p w14:paraId="7883AD8D" w14:textId="0EA0347C" w:rsidR="00520AEF" w:rsidRDefault="00520AEF">
          <w:pPr>
            <w:pStyle w:val="TOC3"/>
            <w:tabs>
              <w:tab w:val="right" w:leader="dot" w:pos="9016"/>
            </w:tabs>
            <w:rPr>
              <w:rFonts w:asciiTheme="minorHAnsi" w:eastAsiaTheme="minorEastAsia" w:hAnsiTheme="minorHAnsi"/>
              <w:noProof/>
              <w:sz w:val="24"/>
              <w:lang w:val="en-US"/>
            </w:rPr>
          </w:pPr>
          <w:hyperlink w:anchor="_Toc240454711" w:history="1">
            <w:r w:rsidRPr="00807207">
              <w:rPr>
                <w:rStyle w:val="Hyperlink"/>
                <w:noProof/>
              </w:rPr>
              <w:t>Нормативна рамка во Република Северна Македонија</w:t>
            </w:r>
            <w:r>
              <w:rPr>
                <w:noProof/>
                <w:webHidden/>
              </w:rPr>
              <w:tab/>
            </w:r>
            <w:r>
              <w:rPr>
                <w:noProof/>
                <w:webHidden/>
              </w:rPr>
              <w:fldChar w:fldCharType="begin"/>
            </w:r>
            <w:r>
              <w:rPr>
                <w:noProof/>
                <w:webHidden/>
              </w:rPr>
              <w:instrText xml:space="preserve"> PAGEREF _Toc240454711 \h </w:instrText>
            </w:r>
            <w:r>
              <w:rPr>
                <w:noProof/>
                <w:webHidden/>
              </w:rPr>
            </w:r>
            <w:r>
              <w:rPr>
                <w:noProof/>
                <w:webHidden/>
              </w:rPr>
              <w:fldChar w:fldCharType="separate"/>
            </w:r>
            <w:r>
              <w:rPr>
                <w:noProof/>
                <w:webHidden/>
              </w:rPr>
              <w:t>13</w:t>
            </w:r>
            <w:r>
              <w:rPr>
                <w:noProof/>
                <w:webHidden/>
              </w:rPr>
              <w:fldChar w:fldCharType="end"/>
            </w:r>
          </w:hyperlink>
        </w:p>
        <w:p w14:paraId="6EA5F1F5" w14:textId="273B6F49" w:rsidR="00520AEF" w:rsidRDefault="00520AEF">
          <w:pPr>
            <w:pStyle w:val="TOC1"/>
            <w:rPr>
              <w:rFonts w:asciiTheme="minorHAnsi" w:eastAsiaTheme="minorEastAsia" w:hAnsiTheme="minorHAnsi"/>
              <w:b w:val="0"/>
              <w:bCs w:val="0"/>
              <w:sz w:val="24"/>
              <w:lang w:val="en-US"/>
            </w:rPr>
          </w:pPr>
          <w:hyperlink w:anchor="_Toc240454712" w:history="1">
            <w:r w:rsidRPr="00807207">
              <w:rPr>
                <w:rStyle w:val="Hyperlink"/>
              </w:rPr>
              <w:t>ОПШТИ НАОДИ</w:t>
            </w:r>
            <w:r>
              <w:rPr>
                <w:webHidden/>
              </w:rPr>
              <w:tab/>
            </w:r>
            <w:r>
              <w:rPr>
                <w:webHidden/>
              </w:rPr>
              <w:fldChar w:fldCharType="begin"/>
            </w:r>
            <w:r>
              <w:rPr>
                <w:webHidden/>
              </w:rPr>
              <w:instrText xml:space="preserve"> PAGEREF _Toc240454712 \h </w:instrText>
            </w:r>
            <w:r>
              <w:rPr>
                <w:webHidden/>
              </w:rPr>
            </w:r>
            <w:r>
              <w:rPr>
                <w:webHidden/>
              </w:rPr>
              <w:fldChar w:fldCharType="separate"/>
            </w:r>
            <w:r>
              <w:rPr>
                <w:webHidden/>
              </w:rPr>
              <w:t>14</w:t>
            </w:r>
            <w:r>
              <w:rPr>
                <w:webHidden/>
              </w:rPr>
              <w:fldChar w:fldCharType="end"/>
            </w:r>
          </w:hyperlink>
        </w:p>
        <w:p w14:paraId="6F402808" w14:textId="78CB75F0" w:rsidR="00520AEF" w:rsidRDefault="00520AEF">
          <w:pPr>
            <w:pStyle w:val="TOC3"/>
            <w:tabs>
              <w:tab w:val="right" w:leader="dot" w:pos="9016"/>
            </w:tabs>
            <w:rPr>
              <w:rFonts w:asciiTheme="minorHAnsi" w:eastAsiaTheme="minorEastAsia" w:hAnsiTheme="minorHAnsi"/>
              <w:noProof/>
              <w:sz w:val="24"/>
              <w:lang w:val="en-US"/>
            </w:rPr>
          </w:pPr>
          <w:hyperlink w:anchor="_Toc240454713" w:history="1">
            <w:r w:rsidRPr="00807207">
              <w:rPr>
                <w:rStyle w:val="Hyperlink"/>
                <w:noProof/>
              </w:rPr>
              <w:t>Основни показатели за прилозите со изборна тематика на МРТ 1 и МРТ 2</w:t>
            </w:r>
            <w:r>
              <w:rPr>
                <w:noProof/>
                <w:webHidden/>
              </w:rPr>
              <w:tab/>
            </w:r>
            <w:r>
              <w:rPr>
                <w:noProof/>
                <w:webHidden/>
              </w:rPr>
              <w:fldChar w:fldCharType="begin"/>
            </w:r>
            <w:r>
              <w:rPr>
                <w:noProof/>
                <w:webHidden/>
              </w:rPr>
              <w:instrText xml:space="preserve"> PAGEREF _Toc240454713 \h </w:instrText>
            </w:r>
            <w:r>
              <w:rPr>
                <w:noProof/>
                <w:webHidden/>
              </w:rPr>
            </w:r>
            <w:r>
              <w:rPr>
                <w:noProof/>
                <w:webHidden/>
              </w:rPr>
              <w:fldChar w:fldCharType="separate"/>
            </w:r>
            <w:r>
              <w:rPr>
                <w:noProof/>
                <w:webHidden/>
              </w:rPr>
              <w:t>14</w:t>
            </w:r>
            <w:r>
              <w:rPr>
                <w:noProof/>
                <w:webHidden/>
              </w:rPr>
              <w:fldChar w:fldCharType="end"/>
            </w:r>
          </w:hyperlink>
        </w:p>
        <w:p w14:paraId="0B4CA7A1" w14:textId="179B727E" w:rsidR="00520AEF" w:rsidRDefault="00520AEF">
          <w:pPr>
            <w:pStyle w:val="TOC3"/>
            <w:tabs>
              <w:tab w:val="right" w:leader="dot" w:pos="9016"/>
            </w:tabs>
            <w:rPr>
              <w:rFonts w:asciiTheme="minorHAnsi" w:eastAsiaTheme="minorEastAsia" w:hAnsiTheme="minorHAnsi"/>
              <w:noProof/>
              <w:sz w:val="24"/>
              <w:lang w:val="en-US"/>
            </w:rPr>
          </w:pPr>
          <w:hyperlink w:anchor="_Toc240454714" w:history="1">
            <w:r w:rsidRPr="00807207">
              <w:rPr>
                <w:rStyle w:val="Hyperlink"/>
                <w:noProof/>
              </w:rPr>
              <w:t>Родова структура на примарните субјекти</w:t>
            </w:r>
            <w:r>
              <w:rPr>
                <w:noProof/>
                <w:webHidden/>
              </w:rPr>
              <w:tab/>
            </w:r>
            <w:r>
              <w:rPr>
                <w:noProof/>
                <w:webHidden/>
              </w:rPr>
              <w:fldChar w:fldCharType="begin"/>
            </w:r>
            <w:r>
              <w:rPr>
                <w:noProof/>
                <w:webHidden/>
              </w:rPr>
              <w:instrText xml:space="preserve"> PAGEREF _Toc240454714 \h </w:instrText>
            </w:r>
            <w:r>
              <w:rPr>
                <w:noProof/>
                <w:webHidden/>
              </w:rPr>
            </w:r>
            <w:r>
              <w:rPr>
                <w:noProof/>
                <w:webHidden/>
              </w:rPr>
              <w:fldChar w:fldCharType="separate"/>
            </w:r>
            <w:r>
              <w:rPr>
                <w:noProof/>
                <w:webHidden/>
              </w:rPr>
              <w:t>16</w:t>
            </w:r>
            <w:r>
              <w:rPr>
                <w:noProof/>
                <w:webHidden/>
              </w:rPr>
              <w:fldChar w:fldCharType="end"/>
            </w:r>
          </w:hyperlink>
        </w:p>
        <w:p w14:paraId="16C7948C" w14:textId="02AA0BFB" w:rsidR="00520AEF" w:rsidRDefault="00520AEF">
          <w:pPr>
            <w:pStyle w:val="TOC3"/>
            <w:tabs>
              <w:tab w:val="right" w:leader="dot" w:pos="9016"/>
            </w:tabs>
            <w:rPr>
              <w:rFonts w:asciiTheme="minorHAnsi" w:eastAsiaTheme="minorEastAsia" w:hAnsiTheme="minorHAnsi"/>
              <w:noProof/>
              <w:sz w:val="24"/>
              <w:lang w:val="en-US"/>
            </w:rPr>
          </w:pPr>
          <w:hyperlink w:anchor="_Toc240454715" w:history="1">
            <w:r w:rsidRPr="00807207">
              <w:rPr>
                <w:rStyle w:val="Hyperlink"/>
                <w:noProof/>
              </w:rPr>
              <w:t>Време на застапеност на екранот</w:t>
            </w:r>
            <w:r>
              <w:rPr>
                <w:noProof/>
                <w:webHidden/>
              </w:rPr>
              <w:tab/>
            </w:r>
            <w:r>
              <w:rPr>
                <w:noProof/>
                <w:webHidden/>
              </w:rPr>
              <w:fldChar w:fldCharType="begin"/>
            </w:r>
            <w:r>
              <w:rPr>
                <w:noProof/>
                <w:webHidden/>
              </w:rPr>
              <w:instrText xml:space="preserve"> PAGEREF _Toc240454715 \h </w:instrText>
            </w:r>
            <w:r>
              <w:rPr>
                <w:noProof/>
                <w:webHidden/>
              </w:rPr>
            </w:r>
            <w:r>
              <w:rPr>
                <w:noProof/>
                <w:webHidden/>
              </w:rPr>
              <w:fldChar w:fldCharType="separate"/>
            </w:r>
            <w:r>
              <w:rPr>
                <w:noProof/>
                <w:webHidden/>
              </w:rPr>
              <w:t>17</w:t>
            </w:r>
            <w:r>
              <w:rPr>
                <w:noProof/>
                <w:webHidden/>
              </w:rPr>
              <w:fldChar w:fldCharType="end"/>
            </w:r>
          </w:hyperlink>
        </w:p>
        <w:p w14:paraId="019A7629" w14:textId="4D8C99EF" w:rsidR="00520AEF" w:rsidRDefault="00520AEF">
          <w:pPr>
            <w:pStyle w:val="TOC3"/>
            <w:tabs>
              <w:tab w:val="right" w:leader="dot" w:pos="9016"/>
            </w:tabs>
            <w:rPr>
              <w:rFonts w:asciiTheme="minorHAnsi" w:eastAsiaTheme="minorEastAsia" w:hAnsiTheme="minorHAnsi"/>
              <w:noProof/>
              <w:sz w:val="24"/>
              <w:lang w:val="en-US"/>
            </w:rPr>
          </w:pPr>
          <w:hyperlink w:anchor="_Toc240454716" w:history="1">
            <w:r w:rsidRPr="00807207">
              <w:rPr>
                <w:rStyle w:val="Hyperlink"/>
                <w:noProof/>
              </w:rPr>
              <w:t>Време поминато во говор</w:t>
            </w:r>
            <w:r>
              <w:rPr>
                <w:noProof/>
                <w:webHidden/>
              </w:rPr>
              <w:tab/>
            </w:r>
            <w:r>
              <w:rPr>
                <w:noProof/>
                <w:webHidden/>
              </w:rPr>
              <w:fldChar w:fldCharType="begin"/>
            </w:r>
            <w:r>
              <w:rPr>
                <w:noProof/>
                <w:webHidden/>
              </w:rPr>
              <w:instrText xml:space="preserve"> PAGEREF _Toc240454716 \h </w:instrText>
            </w:r>
            <w:r>
              <w:rPr>
                <w:noProof/>
                <w:webHidden/>
              </w:rPr>
            </w:r>
            <w:r>
              <w:rPr>
                <w:noProof/>
                <w:webHidden/>
              </w:rPr>
              <w:fldChar w:fldCharType="separate"/>
            </w:r>
            <w:r>
              <w:rPr>
                <w:noProof/>
                <w:webHidden/>
              </w:rPr>
              <w:t>18</w:t>
            </w:r>
            <w:r>
              <w:rPr>
                <w:noProof/>
                <w:webHidden/>
              </w:rPr>
              <w:fldChar w:fldCharType="end"/>
            </w:r>
          </w:hyperlink>
        </w:p>
        <w:p w14:paraId="1DB3B852" w14:textId="0F9F4972" w:rsidR="00520AEF" w:rsidRDefault="00520AEF">
          <w:pPr>
            <w:pStyle w:val="TOC3"/>
            <w:tabs>
              <w:tab w:val="right" w:leader="dot" w:pos="9016"/>
            </w:tabs>
            <w:rPr>
              <w:rFonts w:asciiTheme="minorHAnsi" w:eastAsiaTheme="minorEastAsia" w:hAnsiTheme="minorHAnsi"/>
              <w:noProof/>
              <w:sz w:val="24"/>
              <w:lang w:val="en-US"/>
            </w:rPr>
          </w:pPr>
          <w:hyperlink w:anchor="_Toc240454717" w:history="1">
            <w:r w:rsidRPr="00807207">
              <w:rPr>
                <w:rStyle w:val="Hyperlink"/>
                <w:noProof/>
              </w:rPr>
              <w:t>Улоги на примарните субјекти</w:t>
            </w:r>
            <w:r>
              <w:rPr>
                <w:noProof/>
                <w:webHidden/>
              </w:rPr>
              <w:tab/>
            </w:r>
            <w:r>
              <w:rPr>
                <w:noProof/>
                <w:webHidden/>
              </w:rPr>
              <w:fldChar w:fldCharType="begin"/>
            </w:r>
            <w:r>
              <w:rPr>
                <w:noProof/>
                <w:webHidden/>
              </w:rPr>
              <w:instrText xml:space="preserve"> PAGEREF _Toc240454717 \h </w:instrText>
            </w:r>
            <w:r>
              <w:rPr>
                <w:noProof/>
                <w:webHidden/>
              </w:rPr>
            </w:r>
            <w:r>
              <w:rPr>
                <w:noProof/>
                <w:webHidden/>
              </w:rPr>
              <w:fldChar w:fldCharType="separate"/>
            </w:r>
            <w:r>
              <w:rPr>
                <w:noProof/>
                <w:webHidden/>
              </w:rPr>
              <w:t>19</w:t>
            </w:r>
            <w:r>
              <w:rPr>
                <w:noProof/>
                <w:webHidden/>
              </w:rPr>
              <w:fldChar w:fldCharType="end"/>
            </w:r>
          </w:hyperlink>
        </w:p>
        <w:p w14:paraId="12B2E8D3" w14:textId="362CE3EA" w:rsidR="00520AEF" w:rsidRDefault="00520AEF">
          <w:pPr>
            <w:pStyle w:val="TOC3"/>
            <w:tabs>
              <w:tab w:val="right" w:leader="dot" w:pos="9016"/>
            </w:tabs>
            <w:rPr>
              <w:rFonts w:asciiTheme="minorHAnsi" w:eastAsiaTheme="minorEastAsia" w:hAnsiTheme="minorHAnsi"/>
              <w:noProof/>
              <w:sz w:val="24"/>
              <w:lang w:val="en-US"/>
            </w:rPr>
          </w:pPr>
          <w:hyperlink w:anchor="_Toc240454718" w:history="1">
            <w:r w:rsidRPr="00807207">
              <w:rPr>
                <w:rStyle w:val="Hyperlink"/>
                <w:noProof/>
              </w:rPr>
              <w:t>Политички субјекти</w:t>
            </w:r>
            <w:r>
              <w:rPr>
                <w:noProof/>
                <w:webHidden/>
              </w:rPr>
              <w:tab/>
            </w:r>
            <w:r>
              <w:rPr>
                <w:noProof/>
                <w:webHidden/>
              </w:rPr>
              <w:fldChar w:fldCharType="begin"/>
            </w:r>
            <w:r>
              <w:rPr>
                <w:noProof/>
                <w:webHidden/>
              </w:rPr>
              <w:instrText xml:space="preserve"> PAGEREF _Toc240454718 \h </w:instrText>
            </w:r>
            <w:r>
              <w:rPr>
                <w:noProof/>
                <w:webHidden/>
              </w:rPr>
            </w:r>
            <w:r>
              <w:rPr>
                <w:noProof/>
                <w:webHidden/>
              </w:rPr>
              <w:fldChar w:fldCharType="separate"/>
            </w:r>
            <w:r>
              <w:rPr>
                <w:noProof/>
                <w:webHidden/>
              </w:rPr>
              <w:t>25</w:t>
            </w:r>
            <w:r>
              <w:rPr>
                <w:noProof/>
                <w:webHidden/>
              </w:rPr>
              <w:fldChar w:fldCharType="end"/>
            </w:r>
          </w:hyperlink>
        </w:p>
        <w:p w14:paraId="749AAD1F" w14:textId="1E9A3C60" w:rsidR="00520AEF" w:rsidRDefault="00520AEF">
          <w:pPr>
            <w:pStyle w:val="TOC3"/>
            <w:tabs>
              <w:tab w:val="right" w:leader="dot" w:pos="9016"/>
            </w:tabs>
            <w:rPr>
              <w:rFonts w:asciiTheme="minorHAnsi" w:eastAsiaTheme="minorEastAsia" w:hAnsiTheme="minorHAnsi"/>
              <w:noProof/>
              <w:sz w:val="24"/>
              <w:lang w:val="en-US"/>
            </w:rPr>
          </w:pPr>
          <w:hyperlink w:anchor="_Toc240454719" w:history="1">
            <w:r w:rsidRPr="00807207">
              <w:rPr>
                <w:rStyle w:val="Hyperlink"/>
                <w:noProof/>
              </w:rPr>
              <w:t>Родови теми во прилозите</w:t>
            </w:r>
            <w:r>
              <w:rPr>
                <w:noProof/>
                <w:webHidden/>
              </w:rPr>
              <w:tab/>
            </w:r>
            <w:r>
              <w:rPr>
                <w:noProof/>
                <w:webHidden/>
              </w:rPr>
              <w:fldChar w:fldCharType="begin"/>
            </w:r>
            <w:r>
              <w:rPr>
                <w:noProof/>
                <w:webHidden/>
              </w:rPr>
              <w:instrText xml:space="preserve"> PAGEREF _Toc240454719 \h </w:instrText>
            </w:r>
            <w:r>
              <w:rPr>
                <w:noProof/>
                <w:webHidden/>
              </w:rPr>
            </w:r>
            <w:r>
              <w:rPr>
                <w:noProof/>
                <w:webHidden/>
              </w:rPr>
              <w:fldChar w:fldCharType="separate"/>
            </w:r>
            <w:r>
              <w:rPr>
                <w:noProof/>
                <w:webHidden/>
              </w:rPr>
              <w:t>32</w:t>
            </w:r>
            <w:r>
              <w:rPr>
                <w:noProof/>
                <w:webHidden/>
              </w:rPr>
              <w:fldChar w:fldCharType="end"/>
            </w:r>
          </w:hyperlink>
        </w:p>
        <w:p w14:paraId="6CF064E0" w14:textId="223E6C82" w:rsidR="00520AEF" w:rsidRDefault="00520AEF">
          <w:pPr>
            <w:pStyle w:val="TOC1"/>
            <w:rPr>
              <w:rFonts w:asciiTheme="minorHAnsi" w:eastAsiaTheme="minorEastAsia" w:hAnsiTheme="minorHAnsi"/>
              <w:b w:val="0"/>
              <w:bCs w:val="0"/>
              <w:sz w:val="24"/>
              <w:lang w:val="en-US"/>
            </w:rPr>
          </w:pPr>
          <w:hyperlink w:anchor="_Toc240454720" w:history="1">
            <w:r w:rsidRPr="00807207">
              <w:rPr>
                <w:rStyle w:val="Hyperlink"/>
              </w:rPr>
              <w:t>ПОЕДИНЕЧНИ НАОДИ</w:t>
            </w:r>
            <w:r>
              <w:rPr>
                <w:webHidden/>
              </w:rPr>
              <w:tab/>
            </w:r>
            <w:r>
              <w:rPr>
                <w:webHidden/>
              </w:rPr>
              <w:fldChar w:fldCharType="begin"/>
            </w:r>
            <w:r>
              <w:rPr>
                <w:webHidden/>
              </w:rPr>
              <w:instrText xml:space="preserve"> PAGEREF _Toc240454720 \h </w:instrText>
            </w:r>
            <w:r>
              <w:rPr>
                <w:webHidden/>
              </w:rPr>
            </w:r>
            <w:r>
              <w:rPr>
                <w:webHidden/>
              </w:rPr>
              <w:fldChar w:fldCharType="separate"/>
            </w:r>
            <w:r>
              <w:rPr>
                <w:webHidden/>
              </w:rPr>
              <w:t>34</w:t>
            </w:r>
            <w:r>
              <w:rPr>
                <w:webHidden/>
              </w:rPr>
              <w:fldChar w:fldCharType="end"/>
            </w:r>
          </w:hyperlink>
        </w:p>
        <w:p w14:paraId="5D5AC91A" w14:textId="4BDDF0DE" w:rsidR="00520AEF" w:rsidRDefault="00520AEF">
          <w:pPr>
            <w:pStyle w:val="TOC2"/>
            <w:tabs>
              <w:tab w:val="right" w:leader="dot" w:pos="9016"/>
            </w:tabs>
            <w:rPr>
              <w:rFonts w:asciiTheme="minorHAnsi" w:eastAsiaTheme="minorEastAsia" w:hAnsiTheme="minorHAnsi"/>
              <w:noProof/>
              <w:sz w:val="24"/>
              <w:lang w:val="en-US"/>
            </w:rPr>
          </w:pPr>
          <w:hyperlink w:anchor="_Toc240454721" w:history="1">
            <w:r w:rsidRPr="00807207">
              <w:rPr>
                <w:rStyle w:val="Hyperlink"/>
                <w:noProof/>
              </w:rPr>
              <w:t>Анализа на медиумското известување за изборите во централните дневници на МРТ 1</w:t>
            </w:r>
            <w:r>
              <w:rPr>
                <w:noProof/>
                <w:webHidden/>
              </w:rPr>
              <w:tab/>
            </w:r>
            <w:r>
              <w:rPr>
                <w:noProof/>
                <w:webHidden/>
              </w:rPr>
              <w:fldChar w:fldCharType="begin"/>
            </w:r>
            <w:r>
              <w:rPr>
                <w:noProof/>
                <w:webHidden/>
              </w:rPr>
              <w:instrText xml:space="preserve"> PAGEREF _Toc240454721 \h </w:instrText>
            </w:r>
            <w:r>
              <w:rPr>
                <w:noProof/>
                <w:webHidden/>
              </w:rPr>
            </w:r>
            <w:r>
              <w:rPr>
                <w:noProof/>
                <w:webHidden/>
              </w:rPr>
              <w:fldChar w:fldCharType="separate"/>
            </w:r>
            <w:r>
              <w:rPr>
                <w:noProof/>
                <w:webHidden/>
              </w:rPr>
              <w:t>34</w:t>
            </w:r>
            <w:r>
              <w:rPr>
                <w:noProof/>
                <w:webHidden/>
              </w:rPr>
              <w:fldChar w:fldCharType="end"/>
            </w:r>
          </w:hyperlink>
        </w:p>
        <w:p w14:paraId="7EE1E1A7" w14:textId="520D3D51" w:rsidR="00520AEF" w:rsidRDefault="00520AEF">
          <w:pPr>
            <w:pStyle w:val="TOC3"/>
            <w:tabs>
              <w:tab w:val="right" w:leader="dot" w:pos="9016"/>
            </w:tabs>
            <w:rPr>
              <w:rFonts w:asciiTheme="minorHAnsi" w:eastAsiaTheme="minorEastAsia" w:hAnsiTheme="minorHAnsi"/>
              <w:noProof/>
              <w:sz w:val="24"/>
              <w:lang w:val="en-US"/>
            </w:rPr>
          </w:pPr>
          <w:hyperlink w:anchor="_Toc240454722" w:history="1">
            <w:r w:rsidRPr="00807207">
              <w:rPr>
                <w:rStyle w:val="Hyperlink"/>
                <w:noProof/>
              </w:rPr>
              <w:t>Структура на примерок за прилози во централните дневници на МРТ 1</w:t>
            </w:r>
            <w:r>
              <w:rPr>
                <w:noProof/>
                <w:webHidden/>
              </w:rPr>
              <w:tab/>
            </w:r>
            <w:r>
              <w:rPr>
                <w:noProof/>
                <w:webHidden/>
              </w:rPr>
              <w:fldChar w:fldCharType="begin"/>
            </w:r>
            <w:r>
              <w:rPr>
                <w:noProof/>
                <w:webHidden/>
              </w:rPr>
              <w:instrText xml:space="preserve"> PAGEREF _Toc240454722 \h </w:instrText>
            </w:r>
            <w:r>
              <w:rPr>
                <w:noProof/>
                <w:webHidden/>
              </w:rPr>
            </w:r>
            <w:r>
              <w:rPr>
                <w:noProof/>
                <w:webHidden/>
              </w:rPr>
              <w:fldChar w:fldCharType="separate"/>
            </w:r>
            <w:r>
              <w:rPr>
                <w:noProof/>
                <w:webHidden/>
              </w:rPr>
              <w:t>34</w:t>
            </w:r>
            <w:r>
              <w:rPr>
                <w:noProof/>
                <w:webHidden/>
              </w:rPr>
              <w:fldChar w:fldCharType="end"/>
            </w:r>
          </w:hyperlink>
        </w:p>
        <w:p w14:paraId="3A9AC37F" w14:textId="61B8E73F" w:rsidR="00520AEF" w:rsidRDefault="00520AEF">
          <w:pPr>
            <w:pStyle w:val="TOC3"/>
            <w:tabs>
              <w:tab w:val="right" w:leader="dot" w:pos="9016"/>
            </w:tabs>
            <w:rPr>
              <w:rFonts w:asciiTheme="minorHAnsi" w:eastAsiaTheme="minorEastAsia" w:hAnsiTheme="minorHAnsi"/>
              <w:noProof/>
              <w:sz w:val="24"/>
              <w:lang w:val="en-US"/>
            </w:rPr>
          </w:pPr>
          <w:hyperlink w:anchor="_Toc240454723" w:history="1">
            <w:r w:rsidRPr="00807207">
              <w:rPr>
                <w:rStyle w:val="Hyperlink"/>
                <w:noProof/>
              </w:rPr>
              <w:t>Родова структура на субјектите во прилозите во централните дневници на МРТ 1</w:t>
            </w:r>
            <w:r>
              <w:rPr>
                <w:noProof/>
                <w:webHidden/>
              </w:rPr>
              <w:tab/>
            </w:r>
            <w:r>
              <w:rPr>
                <w:noProof/>
                <w:webHidden/>
              </w:rPr>
              <w:fldChar w:fldCharType="begin"/>
            </w:r>
            <w:r>
              <w:rPr>
                <w:noProof/>
                <w:webHidden/>
              </w:rPr>
              <w:instrText xml:space="preserve"> PAGEREF _Toc240454723 \h </w:instrText>
            </w:r>
            <w:r>
              <w:rPr>
                <w:noProof/>
                <w:webHidden/>
              </w:rPr>
            </w:r>
            <w:r>
              <w:rPr>
                <w:noProof/>
                <w:webHidden/>
              </w:rPr>
              <w:fldChar w:fldCharType="separate"/>
            </w:r>
            <w:r>
              <w:rPr>
                <w:noProof/>
                <w:webHidden/>
              </w:rPr>
              <w:t>36</w:t>
            </w:r>
            <w:r>
              <w:rPr>
                <w:noProof/>
                <w:webHidden/>
              </w:rPr>
              <w:fldChar w:fldCharType="end"/>
            </w:r>
          </w:hyperlink>
        </w:p>
        <w:p w14:paraId="5E4AB47B" w14:textId="5BB8BB68" w:rsidR="00520AEF" w:rsidRDefault="00520AEF">
          <w:pPr>
            <w:pStyle w:val="TOC3"/>
            <w:tabs>
              <w:tab w:val="right" w:leader="dot" w:pos="9016"/>
            </w:tabs>
            <w:rPr>
              <w:rFonts w:asciiTheme="minorHAnsi" w:eastAsiaTheme="minorEastAsia" w:hAnsiTheme="minorHAnsi"/>
              <w:noProof/>
              <w:sz w:val="24"/>
              <w:lang w:val="en-US"/>
            </w:rPr>
          </w:pPr>
          <w:hyperlink w:anchor="_Toc240454724" w:history="1">
            <w:r w:rsidRPr="00807207">
              <w:rPr>
                <w:rStyle w:val="Hyperlink"/>
                <w:noProof/>
              </w:rPr>
              <w:t>Родова анализа на примарните субјекти и нивната улога во прилозите во централните дневници на МРТ 1</w:t>
            </w:r>
            <w:r>
              <w:rPr>
                <w:noProof/>
                <w:webHidden/>
              </w:rPr>
              <w:tab/>
            </w:r>
            <w:r>
              <w:rPr>
                <w:noProof/>
                <w:webHidden/>
              </w:rPr>
              <w:fldChar w:fldCharType="begin"/>
            </w:r>
            <w:r>
              <w:rPr>
                <w:noProof/>
                <w:webHidden/>
              </w:rPr>
              <w:instrText xml:space="preserve"> PAGEREF _Toc240454724 \h </w:instrText>
            </w:r>
            <w:r>
              <w:rPr>
                <w:noProof/>
                <w:webHidden/>
              </w:rPr>
            </w:r>
            <w:r>
              <w:rPr>
                <w:noProof/>
                <w:webHidden/>
              </w:rPr>
              <w:fldChar w:fldCharType="separate"/>
            </w:r>
            <w:r>
              <w:rPr>
                <w:noProof/>
                <w:webHidden/>
              </w:rPr>
              <w:t>37</w:t>
            </w:r>
            <w:r>
              <w:rPr>
                <w:noProof/>
                <w:webHidden/>
              </w:rPr>
              <w:fldChar w:fldCharType="end"/>
            </w:r>
          </w:hyperlink>
        </w:p>
        <w:p w14:paraId="72FAA840" w14:textId="1A966E35" w:rsidR="00520AEF" w:rsidRDefault="00520AEF">
          <w:pPr>
            <w:pStyle w:val="TOC3"/>
            <w:tabs>
              <w:tab w:val="right" w:leader="dot" w:pos="9016"/>
            </w:tabs>
            <w:rPr>
              <w:rFonts w:asciiTheme="minorHAnsi" w:eastAsiaTheme="minorEastAsia" w:hAnsiTheme="minorHAnsi"/>
              <w:noProof/>
              <w:sz w:val="24"/>
              <w:lang w:val="en-US"/>
            </w:rPr>
          </w:pPr>
          <w:hyperlink w:anchor="_Toc240454725" w:history="1">
            <w:r w:rsidRPr="00807207">
              <w:rPr>
                <w:rStyle w:val="Hyperlink"/>
                <w:noProof/>
              </w:rPr>
              <w:t>Родова структура според политичките субјекти</w:t>
            </w:r>
            <w:r>
              <w:rPr>
                <w:noProof/>
                <w:webHidden/>
              </w:rPr>
              <w:tab/>
            </w:r>
            <w:r>
              <w:rPr>
                <w:noProof/>
                <w:webHidden/>
              </w:rPr>
              <w:fldChar w:fldCharType="begin"/>
            </w:r>
            <w:r>
              <w:rPr>
                <w:noProof/>
                <w:webHidden/>
              </w:rPr>
              <w:instrText xml:space="preserve"> PAGEREF _Toc240454725 \h </w:instrText>
            </w:r>
            <w:r>
              <w:rPr>
                <w:noProof/>
                <w:webHidden/>
              </w:rPr>
            </w:r>
            <w:r>
              <w:rPr>
                <w:noProof/>
                <w:webHidden/>
              </w:rPr>
              <w:fldChar w:fldCharType="separate"/>
            </w:r>
            <w:r>
              <w:rPr>
                <w:noProof/>
                <w:webHidden/>
              </w:rPr>
              <w:t>39</w:t>
            </w:r>
            <w:r>
              <w:rPr>
                <w:noProof/>
                <w:webHidden/>
              </w:rPr>
              <w:fldChar w:fldCharType="end"/>
            </w:r>
          </w:hyperlink>
        </w:p>
        <w:p w14:paraId="151589BA" w14:textId="07691A89" w:rsidR="00520AEF" w:rsidRDefault="00520AEF">
          <w:pPr>
            <w:pStyle w:val="TOC3"/>
            <w:tabs>
              <w:tab w:val="right" w:leader="dot" w:pos="9016"/>
            </w:tabs>
            <w:rPr>
              <w:rFonts w:asciiTheme="minorHAnsi" w:eastAsiaTheme="minorEastAsia" w:hAnsiTheme="minorHAnsi"/>
              <w:noProof/>
              <w:sz w:val="24"/>
              <w:lang w:val="en-US"/>
            </w:rPr>
          </w:pPr>
          <w:hyperlink w:anchor="_Toc240454726" w:history="1">
            <w:r w:rsidRPr="00807207">
              <w:rPr>
                <w:rStyle w:val="Hyperlink"/>
                <w:noProof/>
              </w:rPr>
              <w:t>Квалитативна анализа на тематските приоритети во прилозите во централните дневници на МРТ 1</w:t>
            </w:r>
            <w:r>
              <w:rPr>
                <w:noProof/>
                <w:webHidden/>
              </w:rPr>
              <w:tab/>
            </w:r>
            <w:r>
              <w:rPr>
                <w:noProof/>
                <w:webHidden/>
              </w:rPr>
              <w:fldChar w:fldCharType="begin"/>
            </w:r>
            <w:r>
              <w:rPr>
                <w:noProof/>
                <w:webHidden/>
              </w:rPr>
              <w:instrText xml:space="preserve"> PAGEREF _Toc240454726 \h </w:instrText>
            </w:r>
            <w:r>
              <w:rPr>
                <w:noProof/>
                <w:webHidden/>
              </w:rPr>
            </w:r>
            <w:r>
              <w:rPr>
                <w:noProof/>
                <w:webHidden/>
              </w:rPr>
              <w:fldChar w:fldCharType="separate"/>
            </w:r>
            <w:r>
              <w:rPr>
                <w:noProof/>
                <w:webHidden/>
              </w:rPr>
              <w:t>41</w:t>
            </w:r>
            <w:r>
              <w:rPr>
                <w:noProof/>
                <w:webHidden/>
              </w:rPr>
              <w:fldChar w:fldCharType="end"/>
            </w:r>
          </w:hyperlink>
        </w:p>
        <w:p w14:paraId="76515C64" w14:textId="33FB630F" w:rsidR="00520AEF" w:rsidRDefault="00520AEF">
          <w:pPr>
            <w:pStyle w:val="TOC3"/>
            <w:tabs>
              <w:tab w:val="right" w:leader="dot" w:pos="9016"/>
            </w:tabs>
            <w:rPr>
              <w:rFonts w:asciiTheme="minorHAnsi" w:eastAsiaTheme="minorEastAsia" w:hAnsiTheme="minorHAnsi"/>
              <w:noProof/>
              <w:sz w:val="24"/>
              <w:lang w:val="en-US"/>
            </w:rPr>
          </w:pPr>
          <w:hyperlink w:anchor="_Toc240454727" w:history="1">
            <w:r w:rsidRPr="00807207">
              <w:rPr>
                <w:rStyle w:val="Hyperlink"/>
                <w:noProof/>
              </w:rPr>
              <w:t>Родовите теми и прашања во изборното известување на МРТ 1</w:t>
            </w:r>
            <w:r>
              <w:rPr>
                <w:noProof/>
                <w:webHidden/>
              </w:rPr>
              <w:tab/>
            </w:r>
            <w:r>
              <w:rPr>
                <w:noProof/>
                <w:webHidden/>
              </w:rPr>
              <w:fldChar w:fldCharType="begin"/>
            </w:r>
            <w:r>
              <w:rPr>
                <w:noProof/>
                <w:webHidden/>
              </w:rPr>
              <w:instrText xml:space="preserve"> PAGEREF _Toc240454727 \h </w:instrText>
            </w:r>
            <w:r>
              <w:rPr>
                <w:noProof/>
                <w:webHidden/>
              </w:rPr>
            </w:r>
            <w:r>
              <w:rPr>
                <w:noProof/>
                <w:webHidden/>
              </w:rPr>
              <w:fldChar w:fldCharType="separate"/>
            </w:r>
            <w:r>
              <w:rPr>
                <w:noProof/>
                <w:webHidden/>
              </w:rPr>
              <w:t>43</w:t>
            </w:r>
            <w:r>
              <w:rPr>
                <w:noProof/>
                <w:webHidden/>
              </w:rPr>
              <w:fldChar w:fldCharType="end"/>
            </w:r>
          </w:hyperlink>
        </w:p>
        <w:p w14:paraId="2A524E88" w14:textId="7403AA11" w:rsidR="00520AEF" w:rsidRDefault="00520AEF">
          <w:pPr>
            <w:pStyle w:val="TOC3"/>
            <w:tabs>
              <w:tab w:val="right" w:leader="dot" w:pos="9016"/>
            </w:tabs>
            <w:rPr>
              <w:rFonts w:asciiTheme="minorHAnsi" w:eastAsiaTheme="minorEastAsia" w:hAnsiTheme="minorHAnsi"/>
              <w:noProof/>
              <w:sz w:val="24"/>
              <w:lang w:val="en-US"/>
            </w:rPr>
          </w:pPr>
          <w:hyperlink w:anchor="_Toc240454728" w:history="1">
            <w:r w:rsidRPr="00807207">
              <w:rPr>
                <w:rStyle w:val="Hyperlink"/>
                <w:noProof/>
              </w:rPr>
              <w:t>Квалитативна анализа на употребата на родово сензитивен јазик во прилозите во централните дневници на МРТ 1</w:t>
            </w:r>
            <w:r>
              <w:rPr>
                <w:noProof/>
                <w:webHidden/>
              </w:rPr>
              <w:tab/>
            </w:r>
            <w:r>
              <w:rPr>
                <w:noProof/>
                <w:webHidden/>
              </w:rPr>
              <w:fldChar w:fldCharType="begin"/>
            </w:r>
            <w:r>
              <w:rPr>
                <w:noProof/>
                <w:webHidden/>
              </w:rPr>
              <w:instrText xml:space="preserve"> PAGEREF _Toc240454728 \h </w:instrText>
            </w:r>
            <w:r>
              <w:rPr>
                <w:noProof/>
                <w:webHidden/>
              </w:rPr>
            </w:r>
            <w:r>
              <w:rPr>
                <w:noProof/>
                <w:webHidden/>
              </w:rPr>
              <w:fldChar w:fldCharType="separate"/>
            </w:r>
            <w:r>
              <w:rPr>
                <w:noProof/>
                <w:webHidden/>
              </w:rPr>
              <w:t>44</w:t>
            </w:r>
            <w:r>
              <w:rPr>
                <w:noProof/>
                <w:webHidden/>
              </w:rPr>
              <w:fldChar w:fldCharType="end"/>
            </w:r>
          </w:hyperlink>
        </w:p>
        <w:p w14:paraId="329B87F5" w14:textId="5FAC73D4" w:rsidR="00520AEF" w:rsidRDefault="00520AEF">
          <w:pPr>
            <w:pStyle w:val="TOC2"/>
            <w:tabs>
              <w:tab w:val="right" w:leader="dot" w:pos="9016"/>
            </w:tabs>
            <w:rPr>
              <w:rFonts w:asciiTheme="minorHAnsi" w:eastAsiaTheme="minorEastAsia" w:hAnsiTheme="minorHAnsi"/>
              <w:noProof/>
              <w:sz w:val="24"/>
              <w:lang w:val="en-US"/>
            </w:rPr>
          </w:pPr>
          <w:hyperlink w:anchor="_Toc240454729" w:history="1">
            <w:r w:rsidRPr="00807207">
              <w:rPr>
                <w:rStyle w:val="Hyperlink"/>
                <w:noProof/>
              </w:rPr>
              <w:t>Анализа на медиумското известување за изборите во централните дневници на МРТ 2</w:t>
            </w:r>
            <w:r>
              <w:rPr>
                <w:noProof/>
                <w:webHidden/>
              </w:rPr>
              <w:tab/>
            </w:r>
            <w:r>
              <w:rPr>
                <w:noProof/>
                <w:webHidden/>
              </w:rPr>
              <w:fldChar w:fldCharType="begin"/>
            </w:r>
            <w:r>
              <w:rPr>
                <w:noProof/>
                <w:webHidden/>
              </w:rPr>
              <w:instrText xml:space="preserve"> PAGEREF _Toc240454729 \h </w:instrText>
            </w:r>
            <w:r>
              <w:rPr>
                <w:noProof/>
                <w:webHidden/>
              </w:rPr>
            </w:r>
            <w:r>
              <w:rPr>
                <w:noProof/>
                <w:webHidden/>
              </w:rPr>
              <w:fldChar w:fldCharType="separate"/>
            </w:r>
            <w:r>
              <w:rPr>
                <w:noProof/>
                <w:webHidden/>
              </w:rPr>
              <w:t>46</w:t>
            </w:r>
            <w:r>
              <w:rPr>
                <w:noProof/>
                <w:webHidden/>
              </w:rPr>
              <w:fldChar w:fldCharType="end"/>
            </w:r>
          </w:hyperlink>
        </w:p>
        <w:p w14:paraId="13BB7F99" w14:textId="593510EC" w:rsidR="00520AEF" w:rsidRDefault="00520AEF">
          <w:pPr>
            <w:pStyle w:val="TOC3"/>
            <w:tabs>
              <w:tab w:val="right" w:leader="dot" w:pos="9016"/>
            </w:tabs>
            <w:rPr>
              <w:rFonts w:asciiTheme="minorHAnsi" w:eastAsiaTheme="minorEastAsia" w:hAnsiTheme="minorHAnsi"/>
              <w:noProof/>
              <w:sz w:val="24"/>
              <w:lang w:val="en-US"/>
            </w:rPr>
          </w:pPr>
          <w:hyperlink w:anchor="_Toc240454730" w:history="1">
            <w:r w:rsidRPr="00807207">
              <w:rPr>
                <w:rStyle w:val="Hyperlink"/>
                <w:noProof/>
              </w:rPr>
              <w:t>Структура на примерок за прилозите во централни дневници на МРТ 2</w:t>
            </w:r>
            <w:r>
              <w:rPr>
                <w:noProof/>
                <w:webHidden/>
              </w:rPr>
              <w:tab/>
            </w:r>
            <w:r>
              <w:rPr>
                <w:noProof/>
                <w:webHidden/>
              </w:rPr>
              <w:fldChar w:fldCharType="begin"/>
            </w:r>
            <w:r>
              <w:rPr>
                <w:noProof/>
                <w:webHidden/>
              </w:rPr>
              <w:instrText xml:space="preserve"> PAGEREF _Toc240454730 \h </w:instrText>
            </w:r>
            <w:r>
              <w:rPr>
                <w:noProof/>
                <w:webHidden/>
              </w:rPr>
            </w:r>
            <w:r>
              <w:rPr>
                <w:noProof/>
                <w:webHidden/>
              </w:rPr>
              <w:fldChar w:fldCharType="separate"/>
            </w:r>
            <w:r>
              <w:rPr>
                <w:noProof/>
                <w:webHidden/>
              </w:rPr>
              <w:t>46</w:t>
            </w:r>
            <w:r>
              <w:rPr>
                <w:noProof/>
                <w:webHidden/>
              </w:rPr>
              <w:fldChar w:fldCharType="end"/>
            </w:r>
          </w:hyperlink>
        </w:p>
        <w:p w14:paraId="1B1ACFE6" w14:textId="4F1BB81A" w:rsidR="00520AEF" w:rsidRDefault="00520AEF">
          <w:pPr>
            <w:pStyle w:val="TOC3"/>
            <w:tabs>
              <w:tab w:val="right" w:leader="dot" w:pos="9016"/>
            </w:tabs>
            <w:rPr>
              <w:rFonts w:asciiTheme="minorHAnsi" w:eastAsiaTheme="minorEastAsia" w:hAnsiTheme="minorHAnsi"/>
              <w:noProof/>
              <w:sz w:val="24"/>
              <w:lang w:val="en-US"/>
            </w:rPr>
          </w:pPr>
          <w:hyperlink w:anchor="_Toc240454731" w:history="1">
            <w:r w:rsidRPr="00807207">
              <w:rPr>
                <w:rStyle w:val="Hyperlink"/>
                <w:noProof/>
              </w:rPr>
              <w:t>Родова структура на субјектите во прилозите во централните дневници на МРТ 2</w:t>
            </w:r>
            <w:r>
              <w:rPr>
                <w:noProof/>
                <w:webHidden/>
              </w:rPr>
              <w:tab/>
            </w:r>
            <w:r>
              <w:rPr>
                <w:noProof/>
                <w:webHidden/>
              </w:rPr>
              <w:fldChar w:fldCharType="begin"/>
            </w:r>
            <w:r>
              <w:rPr>
                <w:noProof/>
                <w:webHidden/>
              </w:rPr>
              <w:instrText xml:space="preserve"> PAGEREF _Toc240454731 \h </w:instrText>
            </w:r>
            <w:r>
              <w:rPr>
                <w:noProof/>
                <w:webHidden/>
              </w:rPr>
            </w:r>
            <w:r>
              <w:rPr>
                <w:noProof/>
                <w:webHidden/>
              </w:rPr>
              <w:fldChar w:fldCharType="separate"/>
            </w:r>
            <w:r>
              <w:rPr>
                <w:noProof/>
                <w:webHidden/>
              </w:rPr>
              <w:t>47</w:t>
            </w:r>
            <w:r>
              <w:rPr>
                <w:noProof/>
                <w:webHidden/>
              </w:rPr>
              <w:fldChar w:fldCharType="end"/>
            </w:r>
          </w:hyperlink>
        </w:p>
        <w:p w14:paraId="6EA670AF" w14:textId="4ACEBE69" w:rsidR="00520AEF" w:rsidRDefault="00520AEF">
          <w:pPr>
            <w:pStyle w:val="TOC3"/>
            <w:tabs>
              <w:tab w:val="right" w:leader="dot" w:pos="9016"/>
            </w:tabs>
            <w:rPr>
              <w:rFonts w:asciiTheme="minorHAnsi" w:eastAsiaTheme="minorEastAsia" w:hAnsiTheme="minorHAnsi"/>
              <w:noProof/>
              <w:sz w:val="24"/>
              <w:lang w:val="en-US"/>
            </w:rPr>
          </w:pPr>
          <w:hyperlink w:anchor="_Toc240454732" w:history="1">
            <w:r w:rsidRPr="00807207">
              <w:rPr>
                <w:rStyle w:val="Hyperlink"/>
                <w:noProof/>
              </w:rPr>
              <w:t>Родова анализа на примарните субјекти и нивната улога во прилозите во централните дневници на МРТ 2</w:t>
            </w:r>
            <w:r>
              <w:rPr>
                <w:noProof/>
                <w:webHidden/>
              </w:rPr>
              <w:tab/>
            </w:r>
            <w:r>
              <w:rPr>
                <w:noProof/>
                <w:webHidden/>
              </w:rPr>
              <w:fldChar w:fldCharType="begin"/>
            </w:r>
            <w:r>
              <w:rPr>
                <w:noProof/>
                <w:webHidden/>
              </w:rPr>
              <w:instrText xml:space="preserve"> PAGEREF _Toc240454732 \h </w:instrText>
            </w:r>
            <w:r>
              <w:rPr>
                <w:noProof/>
                <w:webHidden/>
              </w:rPr>
            </w:r>
            <w:r>
              <w:rPr>
                <w:noProof/>
                <w:webHidden/>
              </w:rPr>
              <w:fldChar w:fldCharType="separate"/>
            </w:r>
            <w:r>
              <w:rPr>
                <w:noProof/>
                <w:webHidden/>
              </w:rPr>
              <w:t>48</w:t>
            </w:r>
            <w:r>
              <w:rPr>
                <w:noProof/>
                <w:webHidden/>
              </w:rPr>
              <w:fldChar w:fldCharType="end"/>
            </w:r>
          </w:hyperlink>
        </w:p>
        <w:p w14:paraId="023DEA61" w14:textId="55B8C849" w:rsidR="00520AEF" w:rsidRDefault="00520AEF">
          <w:pPr>
            <w:pStyle w:val="TOC3"/>
            <w:tabs>
              <w:tab w:val="right" w:leader="dot" w:pos="9016"/>
            </w:tabs>
            <w:rPr>
              <w:rFonts w:asciiTheme="minorHAnsi" w:eastAsiaTheme="minorEastAsia" w:hAnsiTheme="minorHAnsi"/>
              <w:noProof/>
              <w:sz w:val="24"/>
              <w:lang w:val="en-US"/>
            </w:rPr>
          </w:pPr>
          <w:hyperlink w:anchor="_Toc240454733" w:history="1">
            <w:r w:rsidRPr="00807207">
              <w:rPr>
                <w:rStyle w:val="Hyperlink"/>
                <w:noProof/>
              </w:rPr>
              <w:t>Родова структура според политичките субјекти</w:t>
            </w:r>
            <w:r>
              <w:rPr>
                <w:noProof/>
                <w:webHidden/>
              </w:rPr>
              <w:tab/>
            </w:r>
            <w:r>
              <w:rPr>
                <w:noProof/>
                <w:webHidden/>
              </w:rPr>
              <w:fldChar w:fldCharType="begin"/>
            </w:r>
            <w:r>
              <w:rPr>
                <w:noProof/>
                <w:webHidden/>
              </w:rPr>
              <w:instrText xml:space="preserve"> PAGEREF _Toc240454733 \h </w:instrText>
            </w:r>
            <w:r>
              <w:rPr>
                <w:noProof/>
                <w:webHidden/>
              </w:rPr>
            </w:r>
            <w:r>
              <w:rPr>
                <w:noProof/>
                <w:webHidden/>
              </w:rPr>
              <w:fldChar w:fldCharType="separate"/>
            </w:r>
            <w:r>
              <w:rPr>
                <w:noProof/>
                <w:webHidden/>
              </w:rPr>
              <w:t>50</w:t>
            </w:r>
            <w:r>
              <w:rPr>
                <w:noProof/>
                <w:webHidden/>
              </w:rPr>
              <w:fldChar w:fldCharType="end"/>
            </w:r>
          </w:hyperlink>
        </w:p>
        <w:p w14:paraId="1C554802" w14:textId="6B41930F" w:rsidR="00520AEF" w:rsidRDefault="00520AEF">
          <w:pPr>
            <w:pStyle w:val="TOC3"/>
            <w:tabs>
              <w:tab w:val="right" w:leader="dot" w:pos="9016"/>
            </w:tabs>
            <w:rPr>
              <w:rFonts w:asciiTheme="minorHAnsi" w:eastAsiaTheme="minorEastAsia" w:hAnsiTheme="minorHAnsi"/>
              <w:noProof/>
              <w:sz w:val="24"/>
              <w:lang w:val="en-US"/>
            </w:rPr>
          </w:pPr>
          <w:hyperlink w:anchor="_Toc240454734" w:history="1">
            <w:r w:rsidRPr="00807207">
              <w:rPr>
                <w:rStyle w:val="Hyperlink"/>
                <w:noProof/>
              </w:rPr>
              <w:t>Квалитативна анализа на тематските приоритети во прилозите во централните дневници на МРТ 2</w:t>
            </w:r>
            <w:r>
              <w:rPr>
                <w:noProof/>
                <w:webHidden/>
              </w:rPr>
              <w:tab/>
            </w:r>
            <w:r>
              <w:rPr>
                <w:noProof/>
                <w:webHidden/>
              </w:rPr>
              <w:fldChar w:fldCharType="begin"/>
            </w:r>
            <w:r>
              <w:rPr>
                <w:noProof/>
                <w:webHidden/>
              </w:rPr>
              <w:instrText xml:space="preserve"> PAGEREF _Toc240454734 \h </w:instrText>
            </w:r>
            <w:r>
              <w:rPr>
                <w:noProof/>
                <w:webHidden/>
              </w:rPr>
            </w:r>
            <w:r>
              <w:rPr>
                <w:noProof/>
                <w:webHidden/>
              </w:rPr>
              <w:fldChar w:fldCharType="separate"/>
            </w:r>
            <w:r>
              <w:rPr>
                <w:noProof/>
                <w:webHidden/>
              </w:rPr>
              <w:t>53</w:t>
            </w:r>
            <w:r>
              <w:rPr>
                <w:noProof/>
                <w:webHidden/>
              </w:rPr>
              <w:fldChar w:fldCharType="end"/>
            </w:r>
          </w:hyperlink>
        </w:p>
        <w:p w14:paraId="0EB8341F" w14:textId="7DB18192" w:rsidR="00520AEF" w:rsidRDefault="00520AEF">
          <w:pPr>
            <w:pStyle w:val="TOC3"/>
            <w:tabs>
              <w:tab w:val="right" w:leader="dot" w:pos="9016"/>
            </w:tabs>
            <w:rPr>
              <w:rFonts w:asciiTheme="minorHAnsi" w:eastAsiaTheme="minorEastAsia" w:hAnsiTheme="minorHAnsi"/>
              <w:noProof/>
              <w:sz w:val="24"/>
              <w:lang w:val="en-US"/>
            </w:rPr>
          </w:pPr>
          <w:hyperlink w:anchor="_Toc240454735" w:history="1">
            <w:r w:rsidRPr="00807207">
              <w:rPr>
                <w:rStyle w:val="Hyperlink"/>
                <w:noProof/>
              </w:rPr>
              <w:t>Родовите теми и прашања во изборното известување на МРТ 2</w:t>
            </w:r>
            <w:r>
              <w:rPr>
                <w:noProof/>
                <w:webHidden/>
              </w:rPr>
              <w:tab/>
            </w:r>
            <w:r>
              <w:rPr>
                <w:noProof/>
                <w:webHidden/>
              </w:rPr>
              <w:fldChar w:fldCharType="begin"/>
            </w:r>
            <w:r>
              <w:rPr>
                <w:noProof/>
                <w:webHidden/>
              </w:rPr>
              <w:instrText xml:space="preserve"> PAGEREF _Toc240454735 \h </w:instrText>
            </w:r>
            <w:r>
              <w:rPr>
                <w:noProof/>
                <w:webHidden/>
              </w:rPr>
            </w:r>
            <w:r>
              <w:rPr>
                <w:noProof/>
                <w:webHidden/>
              </w:rPr>
              <w:fldChar w:fldCharType="separate"/>
            </w:r>
            <w:r>
              <w:rPr>
                <w:noProof/>
                <w:webHidden/>
              </w:rPr>
              <w:t>54</w:t>
            </w:r>
            <w:r>
              <w:rPr>
                <w:noProof/>
                <w:webHidden/>
              </w:rPr>
              <w:fldChar w:fldCharType="end"/>
            </w:r>
          </w:hyperlink>
        </w:p>
        <w:p w14:paraId="4BB44701" w14:textId="1E33942D" w:rsidR="00520AEF" w:rsidRDefault="00520AEF">
          <w:pPr>
            <w:pStyle w:val="TOC3"/>
            <w:tabs>
              <w:tab w:val="right" w:leader="dot" w:pos="9016"/>
            </w:tabs>
            <w:rPr>
              <w:rFonts w:asciiTheme="minorHAnsi" w:eastAsiaTheme="minorEastAsia" w:hAnsiTheme="minorHAnsi"/>
              <w:noProof/>
              <w:sz w:val="24"/>
              <w:lang w:val="en-US"/>
            </w:rPr>
          </w:pPr>
          <w:hyperlink w:anchor="_Toc240454736" w:history="1">
            <w:r w:rsidRPr="00807207">
              <w:rPr>
                <w:rStyle w:val="Hyperlink"/>
                <w:noProof/>
              </w:rPr>
              <w:t>Квалитативна анализа на употребата на родово сензитивен јазик во прилозите во централните дневници на МРТ 2</w:t>
            </w:r>
            <w:r>
              <w:rPr>
                <w:noProof/>
                <w:webHidden/>
              </w:rPr>
              <w:tab/>
            </w:r>
            <w:r>
              <w:rPr>
                <w:noProof/>
                <w:webHidden/>
              </w:rPr>
              <w:fldChar w:fldCharType="begin"/>
            </w:r>
            <w:r>
              <w:rPr>
                <w:noProof/>
                <w:webHidden/>
              </w:rPr>
              <w:instrText xml:space="preserve"> PAGEREF _Toc240454736 \h </w:instrText>
            </w:r>
            <w:r>
              <w:rPr>
                <w:noProof/>
                <w:webHidden/>
              </w:rPr>
            </w:r>
            <w:r>
              <w:rPr>
                <w:noProof/>
                <w:webHidden/>
              </w:rPr>
              <w:fldChar w:fldCharType="separate"/>
            </w:r>
            <w:r>
              <w:rPr>
                <w:noProof/>
                <w:webHidden/>
              </w:rPr>
              <w:t>55</w:t>
            </w:r>
            <w:r>
              <w:rPr>
                <w:noProof/>
                <w:webHidden/>
              </w:rPr>
              <w:fldChar w:fldCharType="end"/>
            </w:r>
          </w:hyperlink>
        </w:p>
        <w:p w14:paraId="5E14BE9D" w14:textId="0A4FD6A1" w:rsidR="00520AEF" w:rsidRDefault="00520AEF">
          <w:pPr>
            <w:pStyle w:val="TOC2"/>
            <w:tabs>
              <w:tab w:val="right" w:leader="dot" w:pos="9016"/>
            </w:tabs>
            <w:rPr>
              <w:rFonts w:asciiTheme="minorHAnsi" w:eastAsiaTheme="minorEastAsia" w:hAnsiTheme="minorHAnsi"/>
              <w:noProof/>
              <w:sz w:val="24"/>
              <w:lang w:val="en-US"/>
            </w:rPr>
          </w:pPr>
          <w:hyperlink w:anchor="_Toc240454737" w:history="1">
            <w:r w:rsidRPr="00807207">
              <w:rPr>
                <w:rStyle w:val="Hyperlink"/>
                <w:noProof/>
              </w:rPr>
              <w:t>Анализа на платеното политичко рекламирање (ППР) на ТВ Алфа</w:t>
            </w:r>
            <w:r>
              <w:rPr>
                <w:noProof/>
                <w:webHidden/>
              </w:rPr>
              <w:tab/>
            </w:r>
            <w:r>
              <w:rPr>
                <w:noProof/>
                <w:webHidden/>
              </w:rPr>
              <w:fldChar w:fldCharType="begin"/>
            </w:r>
            <w:r>
              <w:rPr>
                <w:noProof/>
                <w:webHidden/>
              </w:rPr>
              <w:instrText xml:space="preserve"> PAGEREF _Toc240454737 \h </w:instrText>
            </w:r>
            <w:r>
              <w:rPr>
                <w:noProof/>
                <w:webHidden/>
              </w:rPr>
            </w:r>
            <w:r>
              <w:rPr>
                <w:noProof/>
                <w:webHidden/>
              </w:rPr>
              <w:fldChar w:fldCharType="separate"/>
            </w:r>
            <w:r>
              <w:rPr>
                <w:noProof/>
                <w:webHidden/>
              </w:rPr>
              <w:t>57</w:t>
            </w:r>
            <w:r>
              <w:rPr>
                <w:noProof/>
                <w:webHidden/>
              </w:rPr>
              <w:fldChar w:fldCharType="end"/>
            </w:r>
          </w:hyperlink>
        </w:p>
        <w:p w14:paraId="5CE1714A" w14:textId="24D34869" w:rsidR="00520AEF" w:rsidRDefault="00520AEF">
          <w:pPr>
            <w:pStyle w:val="TOC3"/>
            <w:tabs>
              <w:tab w:val="right" w:leader="dot" w:pos="9016"/>
            </w:tabs>
            <w:rPr>
              <w:rFonts w:asciiTheme="minorHAnsi" w:eastAsiaTheme="minorEastAsia" w:hAnsiTheme="minorHAnsi"/>
              <w:noProof/>
              <w:sz w:val="24"/>
              <w:lang w:val="en-US"/>
            </w:rPr>
          </w:pPr>
          <w:hyperlink w:anchor="_Toc240454738" w:history="1">
            <w:r w:rsidRPr="00807207">
              <w:rPr>
                <w:rStyle w:val="Hyperlink"/>
                <w:noProof/>
              </w:rPr>
              <w:t>Структура на примерок</w:t>
            </w:r>
            <w:r>
              <w:rPr>
                <w:noProof/>
                <w:webHidden/>
              </w:rPr>
              <w:tab/>
            </w:r>
            <w:r>
              <w:rPr>
                <w:noProof/>
                <w:webHidden/>
              </w:rPr>
              <w:fldChar w:fldCharType="begin"/>
            </w:r>
            <w:r>
              <w:rPr>
                <w:noProof/>
                <w:webHidden/>
              </w:rPr>
              <w:instrText xml:space="preserve"> PAGEREF _Toc240454738 \h </w:instrText>
            </w:r>
            <w:r>
              <w:rPr>
                <w:noProof/>
                <w:webHidden/>
              </w:rPr>
            </w:r>
            <w:r>
              <w:rPr>
                <w:noProof/>
                <w:webHidden/>
              </w:rPr>
              <w:fldChar w:fldCharType="separate"/>
            </w:r>
            <w:r>
              <w:rPr>
                <w:noProof/>
                <w:webHidden/>
              </w:rPr>
              <w:t>57</w:t>
            </w:r>
            <w:r>
              <w:rPr>
                <w:noProof/>
                <w:webHidden/>
              </w:rPr>
              <w:fldChar w:fldCharType="end"/>
            </w:r>
          </w:hyperlink>
        </w:p>
        <w:p w14:paraId="4FC3FF12" w14:textId="4D46062E" w:rsidR="00520AEF" w:rsidRDefault="00520AEF">
          <w:pPr>
            <w:pStyle w:val="TOC3"/>
            <w:tabs>
              <w:tab w:val="right" w:leader="dot" w:pos="9016"/>
            </w:tabs>
            <w:rPr>
              <w:rFonts w:asciiTheme="minorHAnsi" w:eastAsiaTheme="minorEastAsia" w:hAnsiTheme="minorHAnsi"/>
              <w:noProof/>
              <w:sz w:val="24"/>
              <w:lang w:val="en-US"/>
            </w:rPr>
          </w:pPr>
          <w:hyperlink w:anchor="_Toc240454739" w:history="1">
            <w:r w:rsidRPr="00807207">
              <w:rPr>
                <w:rStyle w:val="Hyperlink"/>
                <w:noProof/>
              </w:rPr>
              <w:t>Родова структура на субјектите во ППР спотовите и визуелна застапеност</w:t>
            </w:r>
            <w:r>
              <w:rPr>
                <w:noProof/>
                <w:webHidden/>
              </w:rPr>
              <w:tab/>
            </w:r>
            <w:r>
              <w:rPr>
                <w:noProof/>
                <w:webHidden/>
              </w:rPr>
              <w:fldChar w:fldCharType="begin"/>
            </w:r>
            <w:r>
              <w:rPr>
                <w:noProof/>
                <w:webHidden/>
              </w:rPr>
              <w:instrText xml:space="preserve"> PAGEREF _Toc240454739 \h </w:instrText>
            </w:r>
            <w:r>
              <w:rPr>
                <w:noProof/>
                <w:webHidden/>
              </w:rPr>
            </w:r>
            <w:r>
              <w:rPr>
                <w:noProof/>
                <w:webHidden/>
              </w:rPr>
              <w:fldChar w:fldCharType="separate"/>
            </w:r>
            <w:r>
              <w:rPr>
                <w:noProof/>
                <w:webHidden/>
              </w:rPr>
              <w:t>58</w:t>
            </w:r>
            <w:r>
              <w:rPr>
                <w:noProof/>
                <w:webHidden/>
              </w:rPr>
              <w:fldChar w:fldCharType="end"/>
            </w:r>
          </w:hyperlink>
        </w:p>
        <w:p w14:paraId="2D1D318D" w14:textId="38F602DE" w:rsidR="00520AEF" w:rsidRDefault="00520AEF">
          <w:pPr>
            <w:pStyle w:val="TOC3"/>
            <w:tabs>
              <w:tab w:val="right" w:leader="dot" w:pos="9016"/>
            </w:tabs>
            <w:rPr>
              <w:rFonts w:asciiTheme="minorHAnsi" w:eastAsiaTheme="minorEastAsia" w:hAnsiTheme="minorHAnsi"/>
              <w:noProof/>
              <w:sz w:val="24"/>
              <w:lang w:val="en-US"/>
            </w:rPr>
          </w:pPr>
          <w:hyperlink w:anchor="_Toc240454740" w:history="1">
            <w:r w:rsidRPr="00807207">
              <w:rPr>
                <w:rStyle w:val="Hyperlink"/>
                <w:noProof/>
              </w:rPr>
              <w:t>Родова анализа на примарните субјекти и нивната улога во ППР спотовите</w:t>
            </w:r>
            <w:r>
              <w:rPr>
                <w:noProof/>
                <w:webHidden/>
              </w:rPr>
              <w:tab/>
            </w:r>
            <w:r>
              <w:rPr>
                <w:noProof/>
                <w:webHidden/>
              </w:rPr>
              <w:fldChar w:fldCharType="begin"/>
            </w:r>
            <w:r>
              <w:rPr>
                <w:noProof/>
                <w:webHidden/>
              </w:rPr>
              <w:instrText xml:space="preserve"> PAGEREF _Toc240454740 \h </w:instrText>
            </w:r>
            <w:r>
              <w:rPr>
                <w:noProof/>
                <w:webHidden/>
              </w:rPr>
            </w:r>
            <w:r>
              <w:rPr>
                <w:noProof/>
                <w:webHidden/>
              </w:rPr>
              <w:fldChar w:fldCharType="separate"/>
            </w:r>
            <w:r>
              <w:rPr>
                <w:noProof/>
                <w:webHidden/>
              </w:rPr>
              <w:t>60</w:t>
            </w:r>
            <w:r>
              <w:rPr>
                <w:noProof/>
                <w:webHidden/>
              </w:rPr>
              <w:fldChar w:fldCharType="end"/>
            </w:r>
          </w:hyperlink>
        </w:p>
        <w:p w14:paraId="5402CA29" w14:textId="29F32537" w:rsidR="00520AEF" w:rsidRDefault="00520AEF">
          <w:pPr>
            <w:pStyle w:val="TOC3"/>
            <w:tabs>
              <w:tab w:val="right" w:leader="dot" w:pos="9016"/>
            </w:tabs>
            <w:rPr>
              <w:rFonts w:asciiTheme="minorHAnsi" w:eastAsiaTheme="minorEastAsia" w:hAnsiTheme="minorHAnsi"/>
              <w:noProof/>
              <w:sz w:val="24"/>
              <w:lang w:val="en-US"/>
            </w:rPr>
          </w:pPr>
          <w:hyperlink w:anchor="_Toc240454741" w:history="1">
            <w:r w:rsidRPr="00807207">
              <w:rPr>
                <w:rStyle w:val="Hyperlink"/>
                <w:noProof/>
              </w:rPr>
              <w:t>Родова структура според политичките субјекти</w:t>
            </w:r>
            <w:r>
              <w:rPr>
                <w:noProof/>
                <w:webHidden/>
              </w:rPr>
              <w:tab/>
            </w:r>
            <w:r>
              <w:rPr>
                <w:noProof/>
                <w:webHidden/>
              </w:rPr>
              <w:fldChar w:fldCharType="begin"/>
            </w:r>
            <w:r>
              <w:rPr>
                <w:noProof/>
                <w:webHidden/>
              </w:rPr>
              <w:instrText xml:space="preserve"> PAGEREF _Toc240454741 \h </w:instrText>
            </w:r>
            <w:r>
              <w:rPr>
                <w:noProof/>
                <w:webHidden/>
              </w:rPr>
            </w:r>
            <w:r>
              <w:rPr>
                <w:noProof/>
                <w:webHidden/>
              </w:rPr>
              <w:fldChar w:fldCharType="separate"/>
            </w:r>
            <w:r>
              <w:rPr>
                <w:noProof/>
                <w:webHidden/>
              </w:rPr>
              <w:t>62</w:t>
            </w:r>
            <w:r>
              <w:rPr>
                <w:noProof/>
                <w:webHidden/>
              </w:rPr>
              <w:fldChar w:fldCharType="end"/>
            </w:r>
          </w:hyperlink>
        </w:p>
        <w:p w14:paraId="0A125BDE" w14:textId="1B45CDD7" w:rsidR="00520AEF" w:rsidRDefault="00520AEF">
          <w:pPr>
            <w:pStyle w:val="TOC3"/>
            <w:tabs>
              <w:tab w:val="right" w:leader="dot" w:pos="9016"/>
            </w:tabs>
            <w:rPr>
              <w:rFonts w:asciiTheme="minorHAnsi" w:eastAsiaTheme="minorEastAsia" w:hAnsiTheme="minorHAnsi"/>
              <w:noProof/>
              <w:sz w:val="24"/>
              <w:lang w:val="en-US"/>
            </w:rPr>
          </w:pPr>
          <w:hyperlink w:anchor="_Toc240454742" w:history="1">
            <w:r w:rsidRPr="00807207">
              <w:rPr>
                <w:rStyle w:val="Hyperlink"/>
                <w:noProof/>
              </w:rPr>
              <w:t>Квалитативна анализа на тематските приоритети</w:t>
            </w:r>
            <w:r>
              <w:rPr>
                <w:noProof/>
                <w:webHidden/>
              </w:rPr>
              <w:tab/>
            </w:r>
            <w:r>
              <w:rPr>
                <w:noProof/>
                <w:webHidden/>
              </w:rPr>
              <w:fldChar w:fldCharType="begin"/>
            </w:r>
            <w:r>
              <w:rPr>
                <w:noProof/>
                <w:webHidden/>
              </w:rPr>
              <w:instrText xml:space="preserve"> PAGEREF _Toc240454742 \h </w:instrText>
            </w:r>
            <w:r>
              <w:rPr>
                <w:noProof/>
                <w:webHidden/>
              </w:rPr>
            </w:r>
            <w:r>
              <w:rPr>
                <w:noProof/>
                <w:webHidden/>
              </w:rPr>
              <w:fldChar w:fldCharType="separate"/>
            </w:r>
            <w:r>
              <w:rPr>
                <w:noProof/>
                <w:webHidden/>
              </w:rPr>
              <w:t>64</w:t>
            </w:r>
            <w:r>
              <w:rPr>
                <w:noProof/>
                <w:webHidden/>
              </w:rPr>
              <w:fldChar w:fldCharType="end"/>
            </w:r>
          </w:hyperlink>
        </w:p>
        <w:p w14:paraId="7D5B065F" w14:textId="0EAAC9B2" w:rsidR="00520AEF" w:rsidRDefault="00520AEF">
          <w:pPr>
            <w:pStyle w:val="TOC3"/>
            <w:tabs>
              <w:tab w:val="right" w:leader="dot" w:pos="9016"/>
            </w:tabs>
            <w:rPr>
              <w:rFonts w:asciiTheme="minorHAnsi" w:eastAsiaTheme="minorEastAsia" w:hAnsiTheme="minorHAnsi"/>
              <w:noProof/>
              <w:sz w:val="24"/>
              <w:lang w:val="en-US"/>
            </w:rPr>
          </w:pPr>
          <w:hyperlink w:anchor="_Toc240454743" w:history="1">
            <w:r w:rsidRPr="00807207">
              <w:rPr>
                <w:rStyle w:val="Hyperlink"/>
                <w:noProof/>
              </w:rPr>
              <w:t>Квалитативна анализа на употребата на родово сензитивен јазик во ППР спотовите</w:t>
            </w:r>
            <w:r>
              <w:rPr>
                <w:noProof/>
                <w:webHidden/>
              </w:rPr>
              <w:tab/>
            </w:r>
            <w:r>
              <w:rPr>
                <w:noProof/>
                <w:webHidden/>
              </w:rPr>
              <w:fldChar w:fldCharType="begin"/>
            </w:r>
            <w:r>
              <w:rPr>
                <w:noProof/>
                <w:webHidden/>
              </w:rPr>
              <w:instrText xml:space="preserve"> PAGEREF _Toc240454743 \h </w:instrText>
            </w:r>
            <w:r>
              <w:rPr>
                <w:noProof/>
                <w:webHidden/>
              </w:rPr>
            </w:r>
            <w:r>
              <w:rPr>
                <w:noProof/>
                <w:webHidden/>
              </w:rPr>
              <w:fldChar w:fldCharType="separate"/>
            </w:r>
            <w:r>
              <w:rPr>
                <w:noProof/>
                <w:webHidden/>
              </w:rPr>
              <w:t>65</w:t>
            </w:r>
            <w:r>
              <w:rPr>
                <w:noProof/>
                <w:webHidden/>
              </w:rPr>
              <w:fldChar w:fldCharType="end"/>
            </w:r>
          </w:hyperlink>
        </w:p>
        <w:p w14:paraId="28106998" w14:textId="624525F0" w:rsidR="00520AEF" w:rsidRDefault="00520AEF">
          <w:pPr>
            <w:pStyle w:val="TOC3"/>
            <w:tabs>
              <w:tab w:val="right" w:leader="dot" w:pos="9016"/>
            </w:tabs>
            <w:rPr>
              <w:rFonts w:asciiTheme="minorHAnsi" w:eastAsiaTheme="minorEastAsia" w:hAnsiTheme="minorHAnsi"/>
              <w:noProof/>
              <w:sz w:val="24"/>
              <w:lang w:val="en-US"/>
            </w:rPr>
          </w:pPr>
          <w:hyperlink w:anchor="_Toc240454744" w:history="1">
            <w:r w:rsidRPr="00807207">
              <w:rPr>
                <w:rStyle w:val="Hyperlink"/>
                <w:noProof/>
              </w:rPr>
              <w:t>Присуство на сексуална објективизација, стереотипизација или дискриминација во ППР спотовите</w:t>
            </w:r>
            <w:r>
              <w:rPr>
                <w:noProof/>
                <w:webHidden/>
              </w:rPr>
              <w:tab/>
            </w:r>
            <w:r>
              <w:rPr>
                <w:noProof/>
                <w:webHidden/>
              </w:rPr>
              <w:fldChar w:fldCharType="begin"/>
            </w:r>
            <w:r>
              <w:rPr>
                <w:noProof/>
                <w:webHidden/>
              </w:rPr>
              <w:instrText xml:space="preserve"> PAGEREF _Toc240454744 \h </w:instrText>
            </w:r>
            <w:r>
              <w:rPr>
                <w:noProof/>
                <w:webHidden/>
              </w:rPr>
            </w:r>
            <w:r>
              <w:rPr>
                <w:noProof/>
                <w:webHidden/>
              </w:rPr>
              <w:fldChar w:fldCharType="separate"/>
            </w:r>
            <w:r>
              <w:rPr>
                <w:noProof/>
                <w:webHidden/>
              </w:rPr>
              <w:t>66</w:t>
            </w:r>
            <w:r>
              <w:rPr>
                <w:noProof/>
                <w:webHidden/>
              </w:rPr>
              <w:fldChar w:fldCharType="end"/>
            </w:r>
          </w:hyperlink>
        </w:p>
        <w:p w14:paraId="18AFA218" w14:textId="0D33B825" w:rsidR="00520AEF" w:rsidRDefault="00520AEF">
          <w:pPr>
            <w:pStyle w:val="TOC2"/>
            <w:tabs>
              <w:tab w:val="right" w:leader="dot" w:pos="9016"/>
            </w:tabs>
            <w:rPr>
              <w:rFonts w:asciiTheme="minorHAnsi" w:eastAsiaTheme="minorEastAsia" w:hAnsiTheme="minorHAnsi"/>
              <w:noProof/>
              <w:sz w:val="24"/>
              <w:lang w:val="en-US"/>
            </w:rPr>
          </w:pPr>
          <w:hyperlink w:anchor="_Toc240454745" w:history="1">
            <w:r w:rsidRPr="00807207">
              <w:rPr>
                <w:rStyle w:val="Hyperlink"/>
                <w:noProof/>
              </w:rPr>
              <w:t>Анализа на платеното политичко рекламирање (ППР) на ТВ Алсат-М</w:t>
            </w:r>
            <w:r>
              <w:rPr>
                <w:noProof/>
                <w:webHidden/>
              </w:rPr>
              <w:tab/>
            </w:r>
            <w:r>
              <w:rPr>
                <w:noProof/>
                <w:webHidden/>
              </w:rPr>
              <w:fldChar w:fldCharType="begin"/>
            </w:r>
            <w:r>
              <w:rPr>
                <w:noProof/>
                <w:webHidden/>
              </w:rPr>
              <w:instrText xml:space="preserve"> PAGEREF _Toc240454745 \h </w:instrText>
            </w:r>
            <w:r>
              <w:rPr>
                <w:noProof/>
                <w:webHidden/>
              </w:rPr>
            </w:r>
            <w:r>
              <w:rPr>
                <w:noProof/>
                <w:webHidden/>
              </w:rPr>
              <w:fldChar w:fldCharType="separate"/>
            </w:r>
            <w:r>
              <w:rPr>
                <w:noProof/>
                <w:webHidden/>
              </w:rPr>
              <w:t>67</w:t>
            </w:r>
            <w:r>
              <w:rPr>
                <w:noProof/>
                <w:webHidden/>
              </w:rPr>
              <w:fldChar w:fldCharType="end"/>
            </w:r>
          </w:hyperlink>
        </w:p>
        <w:p w14:paraId="24EA3D33" w14:textId="7C77B005" w:rsidR="00520AEF" w:rsidRDefault="00520AEF">
          <w:pPr>
            <w:pStyle w:val="TOC3"/>
            <w:tabs>
              <w:tab w:val="right" w:leader="dot" w:pos="9016"/>
            </w:tabs>
            <w:rPr>
              <w:rFonts w:asciiTheme="minorHAnsi" w:eastAsiaTheme="minorEastAsia" w:hAnsiTheme="minorHAnsi"/>
              <w:noProof/>
              <w:sz w:val="24"/>
              <w:lang w:val="en-US"/>
            </w:rPr>
          </w:pPr>
          <w:hyperlink w:anchor="_Toc240454746" w:history="1">
            <w:r w:rsidRPr="00807207">
              <w:rPr>
                <w:rStyle w:val="Hyperlink"/>
                <w:noProof/>
              </w:rPr>
              <w:t>Структура на примерок</w:t>
            </w:r>
            <w:r>
              <w:rPr>
                <w:noProof/>
                <w:webHidden/>
              </w:rPr>
              <w:tab/>
            </w:r>
            <w:r>
              <w:rPr>
                <w:noProof/>
                <w:webHidden/>
              </w:rPr>
              <w:fldChar w:fldCharType="begin"/>
            </w:r>
            <w:r>
              <w:rPr>
                <w:noProof/>
                <w:webHidden/>
              </w:rPr>
              <w:instrText xml:space="preserve"> PAGEREF _Toc240454746 \h </w:instrText>
            </w:r>
            <w:r>
              <w:rPr>
                <w:noProof/>
                <w:webHidden/>
              </w:rPr>
            </w:r>
            <w:r>
              <w:rPr>
                <w:noProof/>
                <w:webHidden/>
              </w:rPr>
              <w:fldChar w:fldCharType="separate"/>
            </w:r>
            <w:r>
              <w:rPr>
                <w:noProof/>
                <w:webHidden/>
              </w:rPr>
              <w:t>67</w:t>
            </w:r>
            <w:r>
              <w:rPr>
                <w:noProof/>
                <w:webHidden/>
              </w:rPr>
              <w:fldChar w:fldCharType="end"/>
            </w:r>
          </w:hyperlink>
        </w:p>
        <w:p w14:paraId="493A9622" w14:textId="5FB20A5B" w:rsidR="00520AEF" w:rsidRDefault="00520AEF">
          <w:pPr>
            <w:pStyle w:val="TOC3"/>
            <w:tabs>
              <w:tab w:val="right" w:leader="dot" w:pos="9016"/>
            </w:tabs>
            <w:rPr>
              <w:rFonts w:asciiTheme="minorHAnsi" w:eastAsiaTheme="minorEastAsia" w:hAnsiTheme="minorHAnsi"/>
              <w:noProof/>
              <w:sz w:val="24"/>
              <w:lang w:val="en-US"/>
            </w:rPr>
          </w:pPr>
          <w:hyperlink w:anchor="_Toc240454747" w:history="1">
            <w:r w:rsidRPr="00807207">
              <w:rPr>
                <w:rStyle w:val="Hyperlink"/>
                <w:noProof/>
              </w:rPr>
              <w:t>Родова структура на субјектите во ППР спотовите и визуелна застапеност</w:t>
            </w:r>
            <w:r>
              <w:rPr>
                <w:noProof/>
                <w:webHidden/>
              </w:rPr>
              <w:tab/>
            </w:r>
            <w:r>
              <w:rPr>
                <w:noProof/>
                <w:webHidden/>
              </w:rPr>
              <w:fldChar w:fldCharType="begin"/>
            </w:r>
            <w:r>
              <w:rPr>
                <w:noProof/>
                <w:webHidden/>
              </w:rPr>
              <w:instrText xml:space="preserve"> PAGEREF _Toc240454747 \h </w:instrText>
            </w:r>
            <w:r>
              <w:rPr>
                <w:noProof/>
                <w:webHidden/>
              </w:rPr>
            </w:r>
            <w:r>
              <w:rPr>
                <w:noProof/>
                <w:webHidden/>
              </w:rPr>
              <w:fldChar w:fldCharType="separate"/>
            </w:r>
            <w:r>
              <w:rPr>
                <w:noProof/>
                <w:webHidden/>
              </w:rPr>
              <w:t>68</w:t>
            </w:r>
            <w:r>
              <w:rPr>
                <w:noProof/>
                <w:webHidden/>
              </w:rPr>
              <w:fldChar w:fldCharType="end"/>
            </w:r>
          </w:hyperlink>
        </w:p>
        <w:p w14:paraId="679E7090" w14:textId="6F1CAFCC" w:rsidR="00520AEF" w:rsidRDefault="00520AEF">
          <w:pPr>
            <w:pStyle w:val="TOC3"/>
            <w:tabs>
              <w:tab w:val="right" w:leader="dot" w:pos="9016"/>
            </w:tabs>
            <w:rPr>
              <w:rFonts w:asciiTheme="minorHAnsi" w:eastAsiaTheme="minorEastAsia" w:hAnsiTheme="minorHAnsi"/>
              <w:noProof/>
              <w:sz w:val="24"/>
              <w:lang w:val="en-US"/>
            </w:rPr>
          </w:pPr>
          <w:hyperlink w:anchor="_Toc240454748" w:history="1">
            <w:r w:rsidRPr="00807207">
              <w:rPr>
                <w:rStyle w:val="Hyperlink"/>
                <w:noProof/>
              </w:rPr>
              <w:t>Родова анализа на примарните субјекти и нивната улога во ППР спотовите</w:t>
            </w:r>
            <w:r>
              <w:rPr>
                <w:noProof/>
                <w:webHidden/>
              </w:rPr>
              <w:tab/>
            </w:r>
            <w:r>
              <w:rPr>
                <w:noProof/>
                <w:webHidden/>
              </w:rPr>
              <w:fldChar w:fldCharType="begin"/>
            </w:r>
            <w:r>
              <w:rPr>
                <w:noProof/>
                <w:webHidden/>
              </w:rPr>
              <w:instrText xml:space="preserve"> PAGEREF _Toc240454748 \h </w:instrText>
            </w:r>
            <w:r>
              <w:rPr>
                <w:noProof/>
                <w:webHidden/>
              </w:rPr>
            </w:r>
            <w:r>
              <w:rPr>
                <w:noProof/>
                <w:webHidden/>
              </w:rPr>
              <w:fldChar w:fldCharType="separate"/>
            </w:r>
            <w:r>
              <w:rPr>
                <w:noProof/>
                <w:webHidden/>
              </w:rPr>
              <w:t>69</w:t>
            </w:r>
            <w:r>
              <w:rPr>
                <w:noProof/>
                <w:webHidden/>
              </w:rPr>
              <w:fldChar w:fldCharType="end"/>
            </w:r>
          </w:hyperlink>
        </w:p>
        <w:p w14:paraId="445138D3" w14:textId="6CA7A75D" w:rsidR="00520AEF" w:rsidRDefault="00520AEF">
          <w:pPr>
            <w:pStyle w:val="TOC3"/>
            <w:tabs>
              <w:tab w:val="right" w:leader="dot" w:pos="9016"/>
            </w:tabs>
            <w:rPr>
              <w:rFonts w:asciiTheme="minorHAnsi" w:eastAsiaTheme="minorEastAsia" w:hAnsiTheme="minorHAnsi"/>
              <w:noProof/>
              <w:sz w:val="24"/>
              <w:lang w:val="en-US"/>
            </w:rPr>
          </w:pPr>
          <w:hyperlink w:anchor="_Toc240454749" w:history="1">
            <w:r w:rsidRPr="00807207">
              <w:rPr>
                <w:rStyle w:val="Hyperlink"/>
                <w:noProof/>
              </w:rPr>
              <w:t>Родова структура според политичките субјекти</w:t>
            </w:r>
            <w:r>
              <w:rPr>
                <w:noProof/>
                <w:webHidden/>
              </w:rPr>
              <w:tab/>
            </w:r>
            <w:r>
              <w:rPr>
                <w:noProof/>
                <w:webHidden/>
              </w:rPr>
              <w:fldChar w:fldCharType="begin"/>
            </w:r>
            <w:r>
              <w:rPr>
                <w:noProof/>
                <w:webHidden/>
              </w:rPr>
              <w:instrText xml:space="preserve"> PAGEREF _Toc240454749 \h </w:instrText>
            </w:r>
            <w:r>
              <w:rPr>
                <w:noProof/>
                <w:webHidden/>
              </w:rPr>
            </w:r>
            <w:r>
              <w:rPr>
                <w:noProof/>
                <w:webHidden/>
              </w:rPr>
              <w:fldChar w:fldCharType="separate"/>
            </w:r>
            <w:r>
              <w:rPr>
                <w:noProof/>
                <w:webHidden/>
              </w:rPr>
              <w:t>71</w:t>
            </w:r>
            <w:r>
              <w:rPr>
                <w:noProof/>
                <w:webHidden/>
              </w:rPr>
              <w:fldChar w:fldCharType="end"/>
            </w:r>
          </w:hyperlink>
        </w:p>
        <w:p w14:paraId="7AFDE1CC" w14:textId="1E82FA5A" w:rsidR="00520AEF" w:rsidRDefault="00520AEF">
          <w:pPr>
            <w:pStyle w:val="TOC3"/>
            <w:tabs>
              <w:tab w:val="right" w:leader="dot" w:pos="9016"/>
            </w:tabs>
            <w:rPr>
              <w:rFonts w:asciiTheme="minorHAnsi" w:eastAsiaTheme="minorEastAsia" w:hAnsiTheme="minorHAnsi"/>
              <w:noProof/>
              <w:sz w:val="24"/>
              <w:lang w:val="en-US"/>
            </w:rPr>
          </w:pPr>
          <w:hyperlink w:anchor="_Toc240454750" w:history="1">
            <w:r w:rsidRPr="00807207">
              <w:rPr>
                <w:rStyle w:val="Hyperlink"/>
                <w:noProof/>
              </w:rPr>
              <w:t>Квалитативна анализа на тематските приоритети</w:t>
            </w:r>
            <w:r>
              <w:rPr>
                <w:noProof/>
                <w:webHidden/>
              </w:rPr>
              <w:tab/>
            </w:r>
            <w:r>
              <w:rPr>
                <w:noProof/>
                <w:webHidden/>
              </w:rPr>
              <w:fldChar w:fldCharType="begin"/>
            </w:r>
            <w:r>
              <w:rPr>
                <w:noProof/>
                <w:webHidden/>
              </w:rPr>
              <w:instrText xml:space="preserve"> PAGEREF _Toc240454750 \h </w:instrText>
            </w:r>
            <w:r>
              <w:rPr>
                <w:noProof/>
                <w:webHidden/>
              </w:rPr>
            </w:r>
            <w:r>
              <w:rPr>
                <w:noProof/>
                <w:webHidden/>
              </w:rPr>
              <w:fldChar w:fldCharType="separate"/>
            </w:r>
            <w:r>
              <w:rPr>
                <w:noProof/>
                <w:webHidden/>
              </w:rPr>
              <w:t>74</w:t>
            </w:r>
            <w:r>
              <w:rPr>
                <w:noProof/>
                <w:webHidden/>
              </w:rPr>
              <w:fldChar w:fldCharType="end"/>
            </w:r>
          </w:hyperlink>
        </w:p>
        <w:p w14:paraId="78CC4591" w14:textId="0680883E" w:rsidR="00520AEF" w:rsidRDefault="00520AEF">
          <w:pPr>
            <w:pStyle w:val="TOC3"/>
            <w:tabs>
              <w:tab w:val="right" w:leader="dot" w:pos="9016"/>
            </w:tabs>
            <w:rPr>
              <w:rFonts w:asciiTheme="minorHAnsi" w:eastAsiaTheme="minorEastAsia" w:hAnsiTheme="minorHAnsi"/>
              <w:noProof/>
              <w:sz w:val="24"/>
              <w:lang w:val="en-US"/>
            </w:rPr>
          </w:pPr>
          <w:hyperlink w:anchor="_Toc240454751" w:history="1">
            <w:r w:rsidRPr="00807207">
              <w:rPr>
                <w:rStyle w:val="Hyperlink"/>
                <w:noProof/>
              </w:rPr>
              <w:t>Квалитативна анализа на употребата на родово сензитивен јазик во ППР спотовите</w:t>
            </w:r>
            <w:r>
              <w:rPr>
                <w:noProof/>
                <w:webHidden/>
              </w:rPr>
              <w:tab/>
            </w:r>
            <w:r>
              <w:rPr>
                <w:noProof/>
                <w:webHidden/>
              </w:rPr>
              <w:fldChar w:fldCharType="begin"/>
            </w:r>
            <w:r>
              <w:rPr>
                <w:noProof/>
                <w:webHidden/>
              </w:rPr>
              <w:instrText xml:space="preserve"> PAGEREF _Toc240454751 \h </w:instrText>
            </w:r>
            <w:r>
              <w:rPr>
                <w:noProof/>
                <w:webHidden/>
              </w:rPr>
            </w:r>
            <w:r>
              <w:rPr>
                <w:noProof/>
                <w:webHidden/>
              </w:rPr>
              <w:fldChar w:fldCharType="separate"/>
            </w:r>
            <w:r>
              <w:rPr>
                <w:noProof/>
                <w:webHidden/>
              </w:rPr>
              <w:t>76</w:t>
            </w:r>
            <w:r>
              <w:rPr>
                <w:noProof/>
                <w:webHidden/>
              </w:rPr>
              <w:fldChar w:fldCharType="end"/>
            </w:r>
          </w:hyperlink>
        </w:p>
        <w:p w14:paraId="4F95D29F" w14:textId="2E4D1173" w:rsidR="00520AEF" w:rsidRDefault="00520AEF">
          <w:pPr>
            <w:pStyle w:val="TOC3"/>
            <w:tabs>
              <w:tab w:val="right" w:leader="dot" w:pos="9016"/>
            </w:tabs>
            <w:rPr>
              <w:rFonts w:asciiTheme="minorHAnsi" w:eastAsiaTheme="minorEastAsia" w:hAnsiTheme="minorHAnsi"/>
              <w:noProof/>
              <w:sz w:val="24"/>
              <w:lang w:val="en-US"/>
            </w:rPr>
          </w:pPr>
          <w:hyperlink w:anchor="_Toc240454752" w:history="1">
            <w:r w:rsidRPr="00807207">
              <w:rPr>
                <w:rStyle w:val="Hyperlink"/>
                <w:noProof/>
              </w:rPr>
              <w:t>Присуство на сексуална објективизација, стереотипизација или дискриминација во ППР спотовите</w:t>
            </w:r>
            <w:r>
              <w:rPr>
                <w:noProof/>
                <w:webHidden/>
              </w:rPr>
              <w:tab/>
            </w:r>
            <w:r>
              <w:rPr>
                <w:noProof/>
                <w:webHidden/>
              </w:rPr>
              <w:fldChar w:fldCharType="begin"/>
            </w:r>
            <w:r>
              <w:rPr>
                <w:noProof/>
                <w:webHidden/>
              </w:rPr>
              <w:instrText xml:space="preserve"> PAGEREF _Toc240454752 \h </w:instrText>
            </w:r>
            <w:r>
              <w:rPr>
                <w:noProof/>
                <w:webHidden/>
              </w:rPr>
            </w:r>
            <w:r>
              <w:rPr>
                <w:noProof/>
                <w:webHidden/>
              </w:rPr>
              <w:fldChar w:fldCharType="separate"/>
            </w:r>
            <w:r>
              <w:rPr>
                <w:noProof/>
                <w:webHidden/>
              </w:rPr>
              <w:t>76</w:t>
            </w:r>
            <w:r>
              <w:rPr>
                <w:noProof/>
                <w:webHidden/>
              </w:rPr>
              <w:fldChar w:fldCharType="end"/>
            </w:r>
          </w:hyperlink>
        </w:p>
        <w:p w14:paraId="41BDFCD9" w14:textId="567CAFE7" w:rsidR="00520AEF" w:rsidRDefault="00520AEF">
          <w:pPr>
            <w:pStyle w:val="TOC2"/>
            <w:tabs>
              <w:tab w:val="right" w:leader="dot" w:pos="9016"/>
            </w:tabs>
            <w:rPr>
              <w:rFonts w:asciiTheme="minorHAnsi" w:eastAsiaTheme="minorEastAsia" w:hAnsiTheme="minorHAnsi"/>
              <w:noProof/>
              <w:sz w:val="24"/>
              <w:lang w:val="en-US"/>
            </w:rPr>
          </w:pPr>
          <w:hyperlink w:anchor="_Toc240454753" w:history="1">
            <w:r w:rsidRPr="00807207">
              <w:rPr>
                <w:rStyle w:val="Hyperlink"/>
                <w:noProof/>
              </w:rPr>
              <w:t>Анализа на платеното политичко рекламирање (ППР) на ТВ Канал 5</w:t>
            </w:r>
            <w:r>
              <w:rPr>
                <w:noProof/>
                <w:webHidden/>
              </w:rPr>
              <w:tab/>
            </w:r>
            <w:r>
              <w:rPr>
                <w:noProof/>
                <w:webHidden/>
              </w:rPr>
              <w:fldChar w:fldCharType="begin"/>
            </w:r>
            <w:r>
              <w:rPr>
                <w:noProof/>
                <w:webHidden/>
              </w:rPr>
              <w:instrText xml:space="preserve"> PAGEREF _Toc240454753 \h </w:instrText>
            </w:r>
            <w:r>
              <w:rPr>
                <w:noProof/>
                <w:webHidden/>
              </w:rPr>
            </w:r>
            <w:r>
              <w:rPr>
                <w:noProof/>
                <w:webHidden/>
              </w:rPr>
              <w:fldChar w:fldCharType="separate"/>
            </w:r>
            <w:r>
              <w:rPr>
                <w:noProof/>
                <w:webHidden/>
              </w:rPr>
              <w:t>78</w:t>
            </w:r>
            <w:r>
              <w:rPr>
                <w:noProof/>
                <w:webHidden/>
              </w:rPr>
              <w:fldChar w:fldCharType="end"/>
            </w:r>
          </w:hyperlink>
        </w:p>
        <w:p w14:paraId="3099D791" w14:textId="103E22B7" w:rsidR="00520AEF" w:rsidRDefault="00520AEF">
          <w:pPr>
            <w:pStyle w:val="TOC3"/>
            <w:tabs>
              <w:tab w:val="right" w:leader="dot" w:pos="9016"/>
            </w:tabs>
            <w:rPr>
              <w:rFonts w:asciiTheme="minorHAnsi" w:eastAsiaTheme="minorEastAsia" w:hAnsiTheme="minorHAnsi"/>
              <w:noProof/>
              <w:sz w:val="24"/>
              <w:lang w:val="en-US"/>
            </w:rPr>
          </w:pPr>
          <w:hyperlink w:anchor="_Toc240454754" w:history="1">
            <w:r w:rsidRPr="00807207">
              <w:rPr>
                <w:rStyle w:val="Hyperlink"/>
                <w:noProof/>
              </w:rPr>
              <w:t>Структура на примерок</w:t>
            </w:r>
            <w:r>
              <w:rPr>
                <w:noProof/>
                <w:webHidden/>
              </w:rPr>
              <w:tab/>
            </w:r>
            <w:r>
              <w:rPr>
                <w:noProof/>
                <w:webHidden/>
              </w:rPr>
              <w:fldChar w:fldCharType="begin"/>
            </w:r>
            <w:r>
              <w:rPr>
                <w:noProof/>
                <w:webHidden/>
              </w:rPr>
              <w:instrText xml:space="preserve"> PAGEREF _Toc240454754 \h </w:instrText>
            </w:r>
            <w:r>
              <w:rPr>
                <w:noProof/>
                <w:webHidden/>
              </w:rPr>
            </w:r>
            <w:r>
              <w:rPr>
                <w:noProof/>
                <w:webHidden/>
              </w:rPr>
              <w:fldChar w:fldCharType="separate"/>
            </w:r>
            <w:r>
              <w:rPr>
                <w:noProof/>
                <w:webHidden/>
              </w:rPr>
              <w:t>78</w:t>
            </w:r>
            <w:r>
              <w:rPr>
                <w:noProof/>
                <w:webHidden/>
              </w:rPr>
              <w:fldChar w:fldCharType="end"/>
            </w:r>
          </w:hyperlink>
        </w:p>
        <w:p w14:paraId="18EF9B23" w14:textId="6E71D8F2" w:rsidR="00520AEF" w:rsidRDefault="00520AEF">
          <w:pPr>
            <w:pStyle w:val="TOC3"/>
            <w:tabs>
              <w:tab w:val="right" w:leader="dot" w:pos="9016"/>
            </w:tabs>
            <w:rPr>
              <w:rFonts w:asciiTheme="minorHAnsi" w:eastAsiaTheme="minorEastAsia" w:hAnsiTheme="minorHAnsi"/>
              <w:noProof/>
              <w:sz w:val="24"/>
              <w:lang w:val="en-US"/>
            </w:rPr>
          </w:pPr>
          <w:hyperlink w:anchor="_Toc240454755" w:history="1">
            <w:r w:rsidRPr="00807207">
              <w:rPr>
                <w:rStyle w:val="Hyperlink"/>
                <w:noProof/>
              </w:rPr>
              <w:t>Родова структура на субјектите во ППР спотовите и визуелна застапеност</w:t>
            </w:r>
            <w:r>
              <w:rPr>
                <w:noProof/>
                <w:webHidden/>
              </w:rPr>
              <w:tab/>
            </w:r>
            <w:r>
              <w:rPr>
                <w:noProof/>
                <w:webHidden/>
              </w:rPr>
              <w:fldChar w:fldCharType="begin"/>
            </w:r>
            <w:r>
              <w:rPr>
                <w:noProof/>
                <w:webHidden/>
              </w:rPr>
              <w:instrText xml:space="preserve"> PAGEREF _Toc240454755 \h </w:instrText>
            </w:r>
            <w:r>
              <w:rPr>
                <w:noProof/>
                <w:webHidden/>
              </w:rPr>
            </w:r>
            <w:r>
              <w:rPr>
                <w:noProof/>
                <w:webHidden/>
              </w:rPr>
              <w:fldChar w:fldCharType="separate"/>
            </w:r>
            <w:r>
              <w:rPr>
                <w:noProof/>
                <w:webHidden/>
              </w:rPr>
              <w:t>79</w:t>
            </w:r>
            <w:r>
              <w:rPr>
                <w:noProof/>
                <w:webHidden/>
              </w:rPr>
              <w:fldChar w:fldCharType="end"/>
            </w:r>
          </w:hyperlink>
        </w:p>
        <w:p w14:paraId="3B1F4FCD" w14:textId="34ECFF0C" w:rsidR="00520AEF" w:rsidRDefault="00520AEF">
          <w:pPr>
            <w:pStyle w:val="TOC3"/>
            <w:tabs>
              <w:tab w:val="right" w:leader="dot" w:pos="9016"/>
            </w:tabs>
            <w:rPr>
              <w:rFonts w:asciiTheme="minorHAnsi" w:eastAsiaTheme="minorEastAsia" w:hAnsiTheme="minorHAnsi"/>
              <w:noProof/>
              <w:sz w:val="24"/>
              <w:lang w:val="en-US"/>
            </w:rPr>
          </w:pPr>
          <w:hyperlink w:anchor="_Toc240454756" w:history="1">
            <w:r w:rsidRPr="00807207">
              <w:rPr>
                <w:rStyle w:val="Hyperlink"/>
                <w:noProof/>
              </w:rPr>
              <w:t>Родова анализа на примарните субјекти и нивната улога во ППР спотовите</w:t>
            </w:r>
            <w:r>
              <w:rPr>
                <w:noProof/>
                <w:webHidden/>
              </w:rPr>
              <w:tab/>
            </w:r>
            <w:r>
              <w:rPr>
                <w:noProof/>
                <w:webHidden/>
              </w:rPr>
              <w:fldChar w:fldCharType="begin"/>
            </w:r>
            <w:r>
              <w:rPr>
                <w:noProof/>
                <w:webHidden/>
              </w:rPr>
              <w:instrText xml:space="preserve"> PAGEREF _Toc240454756 \h </w:instrText>
            </w:r>
            <w:r>
              <w:rPr>
                <w:noProof/>
                <w:webHidden/>
              </w:rPr>
            </w:r>
            <w:r>
              <w:rPr>
                <w:noProof/>
                <w:webHidden/>
              </w:rPr>
              <w:fldChar w:fldCharType="separate"/>
            </w:r>
            <w:r>
              <w:rPr>
                <w:noProof/>
                <w:webHidden/>
              </w:rPr>
              <w:t>80</w:t>
            </w:r>
            <w:r>
              <w:rPr>
                <w:noProof/>
                <w:webHidden/>
              </w:rPr>
              <w:fldChar w:fldCharType="end"/>
            </w:r>
          </w:hyperlink>
        </w:p>
        <w:p w14:paraId="3B454D41" w14:textId="61E96C24" w:rsidR="00520AEF" w:rsidRDefault="00520AEF">
          <w:pPr>
            <w:pStyle w:val="TOC3"/>
            <w:tabs>
              <w:tab w:val="right" w:leader="dot" w:pos="9016"/>
            </w:tabs>
            <w:rPr>
              <w:rFonts w:asciiTheme="minorHAnsi" w:eastAsiaTheme="minorEastAsia" w:hAnsiTheme="minorHAnsi"/>
              <w:noProof/>
              <w:sz w:val="24"/>
              <w:lang w:val="en-US"/>
            </w:rPr>
          </w:pPr>
          <w:hyperlink w:anchor="_Toc240454757" w:history="1">
            <w:r w:rsidRPr="00807207">
              <w:rPr>
                <w:rStyle w:val="Hyperlink"/>
                <w:noProof/>
              </w:rPr>
              <w:t>Родова структура според политичките субјекти</w:t>
            </w:r>
            <w:r>
              <w:rPr>
                <w:noProof/>
                <w:webHidden/>
              </w:rPr>
              <w:tab/>
            </w:r>
            <w:r>
              <w:rPr>
                <w:noProof/>
                <w:webHidden/>
              </w:rPr>
              <w:fldChar w:fldCharType="begin"/>
            </w:r>
            <w:r>
              <w:rPr>
                <w:noProof/>
                <w:webHidden/>
              </w:rPr>
              <w:instrText xml:space="preserve"> PAGEREF _Toc240454757 \h </w:instrText>
            </w:r>
            <w:r>
              <w:rPr>
                <w:noProof/>
                <w:webHidden/>
              </w:rPr>
            </w:r>
            <w:r>
              <w:rPr>
                <w:noProof/>
                <w:webHidden/>
              </w:rPr>
              <w:fldChar w:fldCharType="separate"/>
            </w:r>
            <w:r>
              <w:rPr>
                <w:noProof/>
                <w:webHidden/>
              </w:rPr>
              <w:t>83</w:t>
            </w:r>
            <w:r>
              <w:rPr>
                <w:noProof/>
                <w:webHidden/>
              </w:rPr>
              <w:fldChar w:fldCharType="end"/>
            </w:r>
          </w:hyperlink>
        </w:p>
        <w:p w14:paraId="6CB19206" w14:textId="6F5F8E09" w:rsidR="00520AEF" w:rsidRDefault="00520AEF">
          <w:pPr>
            <w:pStyle w:val="TOC3"/>
            <w:tabs>
              <w:tab w:val="right" w:leader="dot" w:pos="9016"/>
            </w:tabs>
            <w:rPr>
              <w:rFonts w:asciiTheme="minorHAnsi" w:eastAsiaTheme="minorEastAsia" w:hAnsiTheme="minorHAnsi"/>
              <w:noProof/>
              <w:sz w:val="24"/>
              <w:lang w:val="en-US"/>
            </w:rPr>
          </w:pPr>
          <w:hyperlink w:anchor="_Toc240454758" w:history="1">
            <w:r w:rsidRPr="00807207">
              <w:rPr>
                <w:rStyle w:val="Hyperlink"/>
                <w:noProof/>
              </w:rPr>
              <w:t>Квалитативна анализа на тематските приоритети во ППР спотовите</w:t>
            </w:r>
            <w:r>
              <w:rPr>
                <w:noProof/>
                <w:webHidden/>
              </w:rPr>
              <w:tab/>
            </w:r>
            <w:r>
              <w:rPr>
                <w:noProof/>
                <w:webHidden/>
              </w:rPr>
              <w:fldChar w:fldCharType="begin"/>
            </w:r>
            <w:r>
              <w:rPr>
                <w:noProof/>
                <w:webHidden/>
              </w:rPr>
              <w:instrText xml:space="preserve"> PAGEREF _Toc240454758 \h </w:instrText>
            </w:r>
            <w:r>
              <w:rPr>
                <w:noProof/>
                <w:webHidden/>
              </w:rPr>
            </w:r>
            <w:r>
              <w:rPr>
                <w:noProof/>
                <w:webHidden/>
              </w:rPr>
              <w:fldChar w:fldCharType="separate"/>
            </w:r>
            <w:r>
              <w:rPr>
                <w:noProof/>
                <w:webHidden/>
              </w:rPr>
              <w:t>87</w:t>
            </w:r>
            <w:r>
              <w:rPr>
                <w:noProof/>
                <w:webHidden/>
              </w:rPr>
              <w:fldChar w:fldCharType="end"/>
            </w:r>
          </w:hyperlink>
        </w:p>
        <w:p w14:paraId="733BE118" w14:textId="7D14ECFB" w:rsidR="00520AEF" w:rsidRDefault="00520AEF">
          <w:pPr>
            <w:pStyle w:val="TOC3"/>
            <w:tabs>
              <w:tab w:val="right" w:leader="dot" w:pos="9016"/>
            </w:tabs>
            <w:rPr>
              <w:rFonts w:asciiTheme="minorHAnsi" w:eastAsiaTheme="minorEastAsia" w:hAnsiTheme="minorHAnsi"/>
              <w:noProof/>
              <w:sz w:val="24"/>
              <w:lang w:val="en-US"/>
            </w:rPr>
          </w:pPr>
          <w:hyperlink w:anchor="_Toc240454759" w:history="1">
            <w:r w:rsidRPr="00807207">
              <w:rPr>
                <w:rStyle w:val="Hyperlink"/>
                <w:noProof/>
              </w:rPr>
              <w:t>Квалитативна анализа на употребата на родово сензитивен јазик во ППР спотовите</w:t>
            </w:r>
            <w:r>
              <w:rPr>
                <w:noProof/>
                <w:webHidden/>
              </w:rPr>
              <w:tab/>
            </w:r>
            <w:r>
              <w:rPr>
                <w:noProof/>
                <w:webHidden/>
              </w:rPr>
              <w:fldChar w:fldCharType="begin"/>
            </w:r>
            <w:r>
              <w:rPr>
                <w:noProof/>
                <w:webHidden/>
              </w:rPr>
              <w:instrText xml:space="preserve"> PAGEREF _Toc240454759 \h </w:instrText>
            </w:r>
            <w:r>
              <w:rPr>
                <w:noProof/>
                <w:webHidden/>
              </w:rPr>
            </w:r>
            <w:r>
              <w:rPr>
                <w:noProof/>
                <w:webHidden/>
              </w:rPr>
              <w:fldChar w:fldCharType="separate"/>
            </w:r>
            <w:r>
              <w:rPr>
                <w:noProof/>
                <w:webHidden/>
              </w:rPr>
              <w:t>88</w:t>
            </w:r>
            <w:r>
              <w:rPr>
                <w:noProof/>
                <w:webHidden/>
              </w:rPr>
              <w:fldChar w:fldCharType="end"/>
            </w:r>
          </w:hyperlink>
        </w:p>
        <w:p w14:paraId="5B374BBB" w14:textId="3B451EFC" w:rsidR="00520AEF" w:rsidRDefault="00520AEF">
          <w:pPr>
            <w:pStyle w:val="TOC3"/>
            <w:tabs>
              <w:tab w:val="right" w:leader="dot" w:pos="9016"/>
            </w:tabs>
            <w:rPr>
              <w:rFonts w:asciiTheme="minorHAnsi" w:eastAsiaTheme="minorEastAsia" w:hAnsiTheme="minorHAnsi"/>
              <w:noProof/>
              <w:sz w:val="24"/>
              <w:lang w:val="en-US"/>
            </w:rPr>
          </w:pPr>
          <w:hyperlink w:anchor="_Toc240454760" w:history="1">
            <w:r w:rsidRPr="00807207">
              <w:rPr>
                <w:rStyle w:val="Hyperlink"/>
                <w:noProof/>
              </w:rPr>
              <w:t>Присуство на сексуална објективизација, стереотипизација или дискриминација во ППР спотовите</w:t>
            </w:r>
            <w:r>
              <w:rPr>
                <w:noProof/>
                <w:webHidden/>
              </w:rPr>
              <w:tab/>
            </w:r>
            <w:r>
              <w:rPr>
                <w:noProof/>
                <w:webHidden/>
              </w:rPr>
              <w:fldChar w:fldCharType="begin"/>
            </w:r>
            <w:r>
              <w:rPr>
                <w:noProof/>
                <w:webHidden/>
              </w:rPr>
              <w:instrText xml:space="preserve"> PAGEREF _Toc240454760 \h </w:instrText>
            </w:r>
            <w:r>
              <w:rPr>
                <w:noProof/>
                <w:webHidden/>
              </w:rPr>
            </w:r>
            <w:r>
              <w:rPr>
                <w:noProof/>
                <w:webHidden/>
              </w:rPr>
              <w:fldChar w:fldCharType="separate"/>
            </w:r>
            <w:r>
              <w:rPr>
                <w:noProof/>
                <w:webHidden/>
              </w:rPr>
              <w:t>89</w:t>
            </w:r>
            <w:r>
              <w:rPr>
                <w:noProof/>
                <w:webHidden/>
              </w:rPr>
              <w:fldChar w:fldCharType="end"/>
            </w:r>
          </w:hyperlink>
        </w:p>
        <w:p w14:paraId="73612211" w14:textId="733CD2DD" w:rsidR="00520AEF" w:rsidRDefault="00520AEF">
          <w:pPr>
            <w:pStyle w:val="TOC2"/>
            <w:tabs>
              <w:tab w:val="right" w:leader="dot" w:pos="9016"/>
            </w:tabs>
            <w:rPr>
              <w:rFonts w:asciiTheme="minorHAnsi" w:eastAsiaTheme="minorEastAsia" w:hAnsiTheme="minorHAnsi"/>
              <w:noProof/>
              <w:sz w:val="24"/>
              <w:lang w:val="en-US"/>
            </w:rPr>
          </w:pPr>
          <w:hyperlink w:anchor="_Toc240454761" w:history="1">
            <w:r w:rsidRPr="00807207">
              <w:rPr>
                <w:rStyle w:val="Hyperlink"/>
                <w:noProof/>
              </w:rPr>
              <w:t>Анализа на платеното политичко рекламирање (ППР) НА ТВ Сител</w:t>
            </w:r>
            <w:r>
              <w:rPr>
                <w:noProof/>
                <w:webHidden/>
              </w:rPr>
              <w:tab/>
            </w:r>
            <w:r>
              <w:rPr>
                <w:noProof/>
                <w:webHidden/>
              </w:rPr>
              <w:fldChar w:fldCharType="begin"/>
            </w:r>
            <w:r>
              <w:rPr>
                <w:noProof/>
                <w:webHidden/>
              </w:rPr>
              <w:instrText xml:space="preserve"> PAGEREF _Toc240454761 \h </w:instrText>
            </w:r>
            <w:r>
              <w:rPr>
                <w:noProof/>
                <w:webHidden/>
              </w:rPr>
            </w:r>
            <w:r>
              <w:rPr>
                <w:noProof/>
                <w:webHidden/>
              </w:rPr>
              <w:fldChar w:fldCharType="separate"/>
            </w:r>
            <w:r>
              <w:rPr>
                <w:noProof/>
                <w:webHidden/>
              </w:rPr>
              <w:t>91</w:t>
            </w:r>
            <w:r>
              <w:rPr>
                <w:noProof/>
                <w:webHidden/>
              </w:rPr>
              <w:fldChar w:fldCharType="end"/>
            </w:r>
          </w:hyperlink>
        </w:p>
        <w:p w14:paraId="7064DDE9" w14:textId="6458A6FC" w:rsidR="00520AEF" w:rsidRDefault="00520AEF">
          <w:pPr>
            <w:pStyle w:val="TOC3"/>
            <w:tabs>
              <w:tab w:val="right" w:leader="dot" w:pos="9016"/>
            </w:tabs>
            <w:rPr>
              <w:rFonts w:asciiTheme="minorHAnsi" w:eastAsiaTheme="minorEastAsia" w:hAnsiTheme="minorHAnsi"/>
              <w:noProof/>
              <w:sz w:val="24"/>
              <w:lang w:val="en-US"/>
            </w:rPr>
          </w:pPr>
          <w:hyperlink w:anchor="_Toc240454762" w:history="1">
            <w:r w:rsidRPr="00807207">
              <w:rPr>
                <w:rStyle w:val="Hyperlink"/>
                <w:noProof/>
              </w:rPr>
              <w:t>Структура на примерок</w:t>
            </w:r>
            <w:r>
              <w:rPr>
                <w:noProof/>
                <w:webHidden/>
              </w:rPr>
              <w:tab/>
            </w:r>
            <w:r>
              <w:rPr>
                <w:noProof/>
                <w:webHidden/>
              </w:rPr>
              <w:fldChar w:fldCharType="begin"/>
            </w:r>
            <w:r>
              <w:rPr>
                <w:noProof/>
                <w:webHidden/>
              </w:rPr>
              <w:instrText xml:space="preserve"> PAGEREF _Toc240454762 \h </w:instrText>
            </w:r>
            <w:r>
              <w:rPr>
                <w:noProof/>
                <w:webHidden/>
              </w:rPr>
            </w:r>
            <w:r>
              <w:rPr>
                <w:noProof/>
                <w:webHidden/>
              </w:rPr>
              <w:fldChar w:fldCharType="separate"/>
            </w:r>
            <w:r>
              <w:rPr>
                <w:noProof/>
                <w:webHidden/>
              </w:rPr>
              <w:t>91</w:t>
            </w:r>
            <w:r>
              <w:rPr>
                <w:noProof/>
                <w:webHidden/>
              </w:rPr>
              <w:fldChar w:fldCharType="end"/>
            </w:r>
          </w:hyperlink>
        </w:p>
        <w:p w14:paraId="68A217AC" w14:textId="1792F404" w:rsidR="00520AEF" w:rsidRDefault="00520AEF">
          <w:pPr>
            <w:pStyle w:val="TOC3"/>
            <w:tabs>
              <w:tab w:val="right" w:leader="dot" w:pos="9016"/>
            </w:tabs>
            <w:rPr>
              <w:rFonts w:asciiTheme="minorHAnsi" w:eastAsiaTheme="minorEastAsia" w:hAnsiTheme="minorHAnsi"/>
              <w:noProof/>
              <w:sz w:val="24"/>
              <w:lang w:val="en-US"/>
            </w:rPr>
          </w:pPr>
          <w:hyperlink w:anchor="_Toc240454763" w:history="1">
            <w:r w:rsidRPr="00807207">
              <w:rPr>
                <w:rStyle w:val="Hyperlink"/>
                <w:noProof/>
              </w:rPr>
              <w:t>Родова структура на субјектите во ППР спотовите и визуелна застапеност</w:t>
            </w:r>
            <w:r>
              <w:rPr>
                <w:noProof/>
                <w:webHidden/>
              </w:rPr>
              <w:tab/>
            </w:r>
            <w:r>
              <w:rPr>
                <w:noProof/>
                <w:webHidden/>
              </w:rPr>
              <w:fldChar w:fldCharType="begin"/>
            </w:r>
            <w:r>
              <w:rPr>
                <w:noProof/>
                <w:webHidden/>
              </w:rPr>
              <w:instrText xml:space="preserve"> PAGEREF _Toc240454763 \h </w:instrText>
            </w:r>
            <w:r>
              <w:rPr>
                <w:noProof/>
                <w:webHidden/>
              </w:rPr>
            </w:r>
            <w:r>
              <w:rPr>
                <w:noProof/>
                <w:webHidden/>
              </w:rPr>
              <w:fldChar w:fldCharType="separate"/>
            </w:r>
            <w:r>
              <w:rPr>
                <w:noProof/>
                <w:webHidden/>
              </w:rPr>
              <w:t>92</w:t>
            </w:r>
            <w:r>
              <w:rPr>
                <w:noProof/>
                <w:webHidden/>
              </w:rPr>
              <w:fldChar w:fldCharType="end"/>
            </w:r>
          </w:hyperlink>
        </w:p>
        <w:p w14:paraId="2D730E35" w14:textId="77CF49BB" w:rsidR="00520AEF" w:rsidRDefault="00520AEF">
          <w:pPr>
            <w:pStyle w:val="TOC3"/>
            <w:tabs>
              <w:tab w:val="right" w:leader="dot" w:pos="9016"/>
            </w:tabs>
            <w:rPr>
              <w:rFonts w:asciiTheme="minorHAnsi" w:eastAsiaTheme="minorEastAsia" w:hAnsiTheme="minorHAnsi"/>
              <w:noProof/>
              <w:sz w:val="24"/>
              <w:lang w:val="en-US"/>
            </w:rPr>
          </w:pPr>
          <w:hyperlink w:anchor="_Toc240454764" w:history="1">
            <w:r w:rsidRPr="00807207">
              <w:rPr>
                <w:rStyle w:val="Hyperlink"/>
                <w:noProof/>
              </w:rPr>
              <w:t>Родова анализа на примарните субјекти и нивната улога во ППР спотовите</w:t>
            </w:r>
            <w:r>
              <w:rPr>
                <w:noProof/>
                <w:webHidden/>
              </w:rPr>
              <w:tab/>
            </w:r>
            <w:r>
              <w:rPr>
                <w:noProof/>
                <w:webHidden/>
              </w:rPr>
              <w:fldChar w:fldCharType="begin"/>
            </w:r>
            <w:r>
              <w:rPr>
                <w:noProof/>
                <w:webHidden/>
              </w:rPr>
              <w:instrText xml:space="preserve"> PAGEREF _Toc240454764 \h </w:instrText>
            </w:r>
            <w:r>
              <w:rPr>
                <w:noProof/>
                <w:webHidden/>
              </w:rPr>
            </w:r>
            <w:r>
              <w:rPr>
                <w:noProof/>
                <w:webHidden/>
              </w:rPr>
              <w:fldChar w:fldCharType="separate"/>
            </w:r>
            <w:r>
              <w:rPr>
                <w:noProof/>
                <w:webHidden/>
              </w:rPr>
              <w:t>93</w:t>
            </w:r>
            <w:r>
              <w:rPr>
                <w:noProof/>
                <w:webHidden/>
              </w:rPr>
              <w:fldChar w:fldCharType="end"/>
            </w:r>
          </w:hyperlink>
        </w:p>
        <w:p w14:paraId="31F4D03C" w14:textId="1E243643" w:rsidR="00520AEF" w:rsidRDefault="00520AEF">
          <w:pPr>
            <w:pStyle w:val="TOC3"/>
            <w:tabs>
              <w:tab w:val="right" w:leader="dot" w:pos="9016"/>
            </w:tabs>
            <w:rPr>
              <w:rFonts w:asciiTheme="minorHAnsi" w:eastAsiaTheme="minorEastAsia" w:hAnsiTheme="minorHAnsi"/>
              <w:noProof/>
              <w:sz w:val="24"/>
              <w:lang w:val="en-US"/>
            </w:rPr>
          </w:pPr>
          <w:hyperlink w:anchor="_Toc240454765" w:history="1">
            <w:r w:rsidRPr="00807207">
              <w:rPr>
                <w:rStyle w:val="Hyperlink"/>
                <w:noProof/>
              </w:rPr>
              <w:t>Родова структура според политичките субјекти</w:t>
            </w:r>
            <w:r>
              <w:rPr>
                <w:noProof/>
                <w:webHidden/>
              </w:rPr>
              <w:tab/>
            </w:r>
            <w:r>
              <w:rPr>
                <w:noProof/>
                <w:webHidden/>
              </w:rPr>
              <w:fldChar w:fldCharType="begin"/>
            </w:r>
            <w:r>
              <w:rPr>
                <w:noProof/>
                <w:webHidden/>
              </w:rPr>
              <w:instrText xml:space="preserve"> PAGEREF _Toc240454765 \h </w:instrText>
            </w:r>
            <w:r>
              <w:rPr>
                <w:noProof/>
                <w:webHidden/>
              </w:rPr>
            </w:r>
            <w:r>
              <w:rPr>
                <w:noProof/>
                <w:webHidden/>
              </w:rPr>
              <w:fldChar w:fldCharType="separate"/>
            </w:r>
            <w:r>
              <w:rPr>
                <w:noProof/>
                <w:webHidden/>
              </w:rPr>
              <w:t>96</w:t>
            </w:r>
            <w:r>
              <w:rPr>
                <w:noProof/>
                <w:webHidden/>
              </w:rPr>
              <w:fldChar w:fldCharType="end"/>
            </w:r>
          </w:hyperlink>
        </w:p>
        <w:p w14:paraId="17E5647E" w14:textId="0510B859" w:rsidR="00520AEF" w:rsidRDefault="00520AEF">
          <w:pPr>
            <w:pStyle w:val="TOC3"/>
            <w:tabs>
              <w:tab w:val="right" w:leader="dot" w:pos="9016"/>
            </w:tabs>
            <w:rPr>
              <w:rFonts w:asciiTheme="minorHAnsi" w:eastAsiaTheme="minorEastAsia" w:hAnsiTheme="minorHAnsi"/>
              <w:noProof/>
              <w:sz w:val="24"/>
              <w:lang w:val="en-US"/>
            </w:rPr>
          </w:pPr>
          <w:hyperlink w:anchor="_Toc240454766" w:history="1">
            <w:r w:rsidRPr="00807207">
              <w:rPr>
                <w:rStyle w:val="Hyperlink"/>
                <w:noProof/>
              </w:rPr>
              <w:t>Квалитативна анализа на тематските приоритети во ППР спотовите</w:t>
            </w:r>
            <w:r>
              <w:rPr>
                <w:noProof/>
                <w:webHidden/>
              </w:rPr>
              <w:tab/>
            </w:r>
            <w:r>
              <w:rPr>
                <w:noProof/>
                <w:webHidden/>
              </w:rPr>
              <w:fldChar w:fldCharType="begin"/>
            </w:r>
            <w:r>
              <w:rPr>
                <w:noProof/>
                <w:webHidden/>
              </w:rPr>
              <w:instrText xml:space="preserve"> PAGEREF _Toc240454766 \h </w:instrText>
            </w:r>
            <w:r>
              <w:rPr>
                <w:noProof/>
                <w:webHidden/>
              </w:rPr>
            </w:r>
            <w:r>
              <w:rPr>
                <w:noProof/>
                <w:webHidden/>
              </w:rPr>
              <w:fldChar w:fldCharType="separate"/>
            </w:r>
            <w:r>
              <w:rPr>
                <w:noProof/>
                <w:webHidden/>
              </w:rPr>
              <w:t>100</w:t>
            </w:r>
            <w:r>
              <w:rPr>
                <w:noProof/>
                <w:webHidden/>
              </w:rPr>
              <w:fldChar w:fldCharType="end"/>
            </w:r>
          </w:hyperlink>
        </w:p>
        <w:p w14:paraId="564CEF51" w14:textId="6BFDC7B6" w:rsidR="00520AEF" w:rsidRDefault="00520AEF">
          <w:pPr>
            <w:pStyle w:val="TOC3"/>
            <w:tabs>
              <w:tab w:val="right" w:leader="dot" w:pos="9016"/>
            </w:tabs>
            <w:rPr>
              <w:rFonts w:asciiTheme="minorHAnsi" w:eastAsiaTheme="minorEastAsia" w:hAnsiTheme="minorHAnsi"/>
              <w:noProof/>
              <w:sz w:val="24"/>
              <w:lang w:val="en-US"/>
            </w:rPr>
          </w:pPr>
          <w:hyperlink w:anchor="_Toc240454767" w:history="1">
            <w:r w:rsidRPr="00807207">
              <w:rPr>
                <w:rStyle w:val="Hyperlink"/>
                <w:noProof/>
              </w:rPr>
              <w:t>Квалитативна анализа на употребата на родово сензитивен јазик во ППР спотовите</w:t>
            </w:r>
            <w:r>
              <w:rPr>
                <w:noProof/>
                <w:webHidden/>
              </w:rPr>
              <w:tab/>
            </w:r>
            <w:r>
              <w:rPr>
                <w:noProof/>
                <w:webHidden/>
              </w:rPr>
              <w:fldChar w:fldCharType="begin"/>
            </w:r>
            <w:r>
              <w:rPr>
                <w:noProof/>
                <w:webHidden/>
              </w:rPr>
              <w:instrText xml:space="preserve"> PAGEREF _Toc240454767 \h </w:instrText>
            </w:r>
            <w:r>
              <w:rPr>
                <w:noProof/>
                <w:webHidden/>
              </w:rPr>
            </w:r>
            <w:r>
              <w:rPr>
                <w:noProof/>
                <w:webHidden/>
              </w:rPr>
              <w:fldChar w:fldCharType="separate"/>
            </w:r>
            <w:r>
              <w:rPr>
                <w:noProof/>
                <w:webHidden/>
              </w:rPr>
              <w:t>101</w:t>
            </w:r>
            <w:r>
              <w:rPr>
                <w:noProof/>
                <w:webHidden/>
              </w:rPr>
              <w:fldChar w:fldCharType="end"/>
            </w:r>
          </w:hyperlink>
        </w:p>
        <w:p w14:paraId="6085E372" w14:textId="11A9CFC8" w:rsidR="00520AEF" w:rsidRDefault="00520AEF">
          <w:pPr>
            <w:pStyle w:val="TOC3"/>
            <w:tabs>
              <w:tab w:val="right" w:leader="dot" w:pos="9016"/>
            </w:tabs>
            <w:rPr>
              <w:rFonts w:asciiTheme="minorHAnsi" w:eastAsiaTheme="minorEastAsia" w:hAnsiTheme="minorHAnsi"/>
              <w:noProof/>
              <w:sz w:val="24"/>
              <w:lang w:val="en-US"/>
            </w:rPr>
          </w:pPr>
          <w:hyperlink w:anchor="_Toc240454768" w:history="1">
            <w:r w:rsidRPr="00807207">
              <w:rPr>
                <w:rStyle w:val="Hyperlink"/>
                <w:noProof/>
              </w:rPr>
              <w:t>Присуство на сексуална објективизација, стереотипизација или дискриминација во ППР спотовите</w:t>
            </w:r>
            <w:r>
              <w:rPr>
                <w:noProof/>
                <w:webHidden/>
              </w:rPr>
              <w:tab/>
            </w:r>
            <w:r>
              <w:rPr>
                <w:noProof/>
                <w:webHidden/>
              </w:rPr>
              <w:fldChar w:fldCharType="begin"/>
            </w:r>
            <w:r>
              <w:rPr>
                <w:noProof/>
                <w:webHidden/>
              </w:rPr>
              <w:instrText xml:space="preserve"> PAGEREF _Toc240454768 \h </w:instrText>
            </w:r>
            <w:r>
              <w:rPr>
                <w:noProof/>
                <w:webHidden/>
              </w:rPr>
            </w:r>
            <w:r>
              <w:rPr>
                <w:noProof/>
                <w:webHidden/>
              </w:rPr>
              <w:fldChar w:fldCharType="separate"/>
            </w:r>
            <w:r>
              <w:rPr>
                <w:noProof/>
                <w:webHidden/>
              </w:rPr>
              <w:t>102</w:t>
            </w:r>
            <w:r>
              <w:rPr>
                <w:noProof/>
                <w:webHidden/>
              </w:rPr>
              <w:fldChar w:fldCharType="end"/>
            </w:r>
          </w:hyperlink>
        </w:p>
        <w:p w14:paraId="0B737145" w14:textId="7D5217BD" w:rsidR="00520AEF" w:rsidRDefault="00520AEF">
          <w:pPr>
            <w:pStyle w:val="TOC2"/>
            <w:tabs>
              <w:tab w:val="right" w:leader="dot" w:pos="9016"/>
            </w:tabs>
            <w:rPr>
              <w:rFonts w:asciiTheme="minorHAnsi" w:eastAsiaTheme="minorEastAsia" w:hAnsiTheme="minorHAnsi"/>
              <w:noProof/>
              <w:sz w:val="24"/>
              <w:lang w:val="en-US"/>
            </w:rPr>
          </w:pPr>
          <w:hyperlink w:anchor="_Toc240454769" w:history="1">
            <w:r w:rsidRPr="00807207">
              <w:rPr>
                <w:rStyle w:val="Hyperlink"/>
                <w:noProof/>
              </w:rPr>
              <w:t>Анализа на платеното политичко рекламирање (ППР) на ТВ Телма</w:t>
            </w:r>
            <w:r>
              <w:rPr>
                <w:noProof/>
                <w:webHidden/>
              </w:rPr>
              <w:tab/>
            </w:r>
            <w:r>
              <w:rPr>
                <w:noProof/>
                <w:webHidden/>
              </w:rPr>
              <w:fldChar w:fldCharType="begin"/>
            </w:r>
            <w:r>
              <w:rPr>
                <w:noProof/>
                <w:webHidden/>
              </w:rPr>
              <w:instrText xml:space="preserve"> PAGEREF _Toc240454769 \h </w:instrText>
            </w:r>
            <w:r>
              <w:rPr>
                <w:noProof/>
                <w:webHidden/>
              </w:rPr>
            </w:r>
            <w:r>
              <w:rPr>
                <w:noProof/>
                <w:webHidden/>
              </w:rPr>
              <w:fldChar w:fldCharType="separate"/>
            </w:r>
            <w:r>
              <w:rPr>
                <w:noProof/>
                <w:webHidden/>
              </w:rPr>
              <w:t>104</w:t>
            </w:r>
            <w:r>
              <w:rPr>
                <w:noProof/>
                <w:webHidden/>
              </w:rPr>
              <w:fldChar w:fldCharType="end"/>
            </w:r>
          </w:hyperlink>
        </w:p>
        <w:p w14:paraId="66CD2A46" w14:textId="4230E709" w:rsidR="00520AEF" w:rsidRDefault="00520AEF">
          <w:pPr>
            <w:pStyle w:val="TOC3"/>
            <w:tabs>
              <w:tab w:val="right" w:leader="dot" w:pos="9016"/>
            </w:tabs>
            <w:rPr>
              <w:rFonts w:asciiTheme="minorHAnsi" w:eastAsiaTheme="minorEastAsia" w:hAnsiTheme="minorHAnsi"/>
              <w:noProof/>
              <w:sz w:val="24"/>
              <w:lang w:val="en-US"/>
            </w:rPr>
          </w:pPr>
          <w:hyperlink w:anchor="_Toc240454770" w:history="1">
            <w:r w:rsidRPr="00807207">
              <w:rPr>
                <w:rStyle w:val="Hyperlink"/>
                <w:noProof/>
              </w:rPr>
              <w:t>Структура на примерок</w:t>
            </w:r>
            <w:r>
              <w:rPr>
                <w:noProof/>
                <w:webHidden/>
              </w:rPr>
              <w:tab/>
            </w:r>
            <w:r>
              <w:rPr>
                <w:noProof/>
                <w:webHidden/>
              </w:rPr>
              <w:fldChar w:fldCharType="begin"/>
            </w:r>
            <w:r>
              <w:rPr>
                <w:noProof/>
                <w:webHidden/>
              </w:rPr>
              <w:instrText xml:space="preserve"> PAGEREF _Toc240454770 \h </w:instrText>
            </w:r>
            <w:r>
              <w:rPr>
                <w:noProof/>
                <w:webHidden/>
              </w:rPr>
            </w:r>
            <w:r>
              <w:rPr>
                <w:noProof/>
                <w:webHidden/>
              </w:rPr>
              <w:fldChar w:fldCharType="separate"/>
            </w:r>
            <w:r>
              <w:rPr>
                <w:noProof/>
                <w:webHidden/>
              </w:rPr>
              <w:t>104</w:t>
            </w:r>
            <w:r>
              <w:rPr>
                <w:noProof/>
                <w:webHidden/>
              </w:rPr>
              <w:fldChar w:fldCharType="end"/>
            </w:r>
          </w:hyperlink>
        </w:p>
        <w:p w14:paraId="67DBA0D6" w14:textId="774303C3" w:rsidR="00520AEF" w:rsidRDefault="00520AEF">
          <w:pPr>
            <w:pStyle w:val="TOC3"/>
            <w:tabs>
              <w:tab w:val="right" w:leader="dot" w:pos="9016"/>
            </w:tabs>
            <w:rPr>
              <w:rFonts w:asciiTheme="minorHAnsi" w:eastAsiaTheme="minorEastAsia" w:hAnsiTheme="minorHAnsi"/>
              <w:noProof/>
              <w:sz w:val="24"/>
              <w:lang w:val="en-US"/>
            </w:rPr>
          </w:pPr>
          <w:hyperlink w:anchor="_Toc240454771" w:history="1">
            <w:r w:rsidRPr="00807207">
              <w:rPr>
                <w:rStyle w:val="Hyperlink"/>
                <w:noProof/>
              </w:rPr>
              <w:t>Родова структура на субјектите во ППР спотовите и визуелна застапеност</w:t>
            </w:r>
            <w:r>
              <w:rPr>
                <w:noProof/>
                <w:webHidden/>
              </w:rPr>
              <w:tab/>
            </w:r>
            <w:r>
              <w:rPr>
                <w:noProof/>
                <w:webHidden/>
              </w:rPr>
              <w:fldChar w:fldCharType="begin"/>
            </w:r>
            <w:r>
              <w:rPr>
                <w:noProof/>
                <w:webHidden/>
              </w:rPr>
              <w:instrText xml:space="preserve"> PAGEREF _Toc240454771 \h </w:instrText>
            </w:r>
            <w:r>
              <w:rPr>
                <w:noProof/>
                <w:webHidden/>
              </w:rPr>
            </w:r>
            <w:r>
              <w:rPr>
                <w:noProof/>
                <w:webHidden/>
              </w:rPr>
              <w:fldChar w:fldCharType="separate"/>
            </w:r>
            <w:r>
              <w:rPr>
                <w:noProof/>
                <w:webHidden/>
              </w:rPr>
              <w:t>105</w:t>
            </w:r>
            <w:r>
              <w:rPr>
                <w:noProof/>
                <w:webHidden/>
              </w:rPr>
              <w:fldChar w:fldCharType="end"/>
            </w:r>
          </w:hyperlink>
        </w:p>
        <w:p w14:paraId="6FB610AC" w14:textId="17566BAE" w:rsidR="00520AEF" w:rsidRDefault="00520AEF">
          <w:pPr>
            <w:pStyle w:val="TOC3"/>
            <w:tabs>
              <w:tab w:val="right" w:leader="dot" w:pos="9016"/>
            </w:tabs>
            <w:rPr>
              <w:rFonts w:asciiTheme="minorHAnsi" w:eastAsiaTheme="minorEastAsia" w:hAnsiTheme="minorHAnsi"/>
              <w:noProof/>
              <w:sz w:val="24"/>
              <w:lang w:val="en-US"/>
            </w:rPr>
          </w:pPr>
          <w:hyperlink w:anchor="_Toc240454772" w:history="1">
            <w:r w:rsidRPr="00807207">
              <w:rPr>
                <w:rStyle w:val="Hyperlink"/>
                <w:noProof/>
              </w:rPr>
              <w:t>Родова анализа на примарните субјекти и нивната улога во ППР спотовите</w:t>
            </w:r>
            <w:r>
              <w:rPr>
                <w:noProof/>
                <w:webHidden/>
              </w:rPr>
              <w:tab/>
            </w:r>
            <w:r>
              <w:rPr>
                <w:noProof/>
                <w:webHidden/>
              </w:rPr>
              <w:fldChar w:fldCharType="begin"/>
            </w:r>
            <w:r>
              <w:rPr>
                <w:noProof/>
                <w:webHidden/>
              </w:rPr>
              <w:instrText xml:space="preserve"> PAGEREF _Toc240454772 \h </w:instrText>
            </w:r>
            <w:r>
              <w:rPr>
                <w:noProof/>
                <w:webHidden/>
              </w:rPr>
            </w:r>
            <w:r>
              <w:rPr>
                <w:noProof/>
                <w:webHidden/>
              </w:rPr>
              <w:fldChar w:fldCharType="separate"/>
            </w:r>
            <w:r>
              <w:rPr>
                <w:noProof/>
                <w:webHidden/>
              </w:rPr>
              <w:t>106</w:t>
            </w:r>
            <w:r>
              <w:rPr>
                <w:noProof/>
                <w:webHidden/>
              </w:rPr>
              <w:fldChar w:fldCharType="end"/>
            </w:r>
          </w:hyperlink>
        </w:p>
        <w:p w14:paraId="36AA9C02" w14:textId="304EAD88" w:rsidR="00520AEF" w:rsidRDefault="00520AEF">
          <w:pPr>
            <w:pStyle w:val="TOC3"/>
            <w:tabs>
              <w:tab w:val="right" w:leader="dot" w:pos="9016"/>
            </w:tabs>
            <w:rPr>
              <w:rFonts w:asciiTheme="minorHAnsi" w:eastAsiaTheme="minorEastAsia" w:hAnsiTheme="minorHAnsi"/>
              <w:noProof/>
              <w:sz w:val="24"/>
              <w:lang w:val="en-US"/>
            </w:rPr>
          </w:pPr>
          <w:hyperlink w:anchor="_Toc240454773" w:history="1">
            <w:r w:rsidRPr="00807207">
              <w:rPr>
                <w:rStyle w:val="Hyperlink"/>
                <w:noProof/>
              </w:rPr>
              <w:t>Родова структура според политичките субјекти</w:t>
            </w:r>
            <w:r>
              <w:rPr>
                <w:noProof/>
                <w:webHidden/>
              </w:rPr>
              <w:tab/>
            </w:r>
            <w:r>
              <w:rPr>
                <w:noProof/>
                <w:webHidden/>
              </w:rPr>
              <w:fldChar w:fldCharType="begin"/>
            </w:r>
            <w:r>
              <w:rPr>
                <w:noProof/>
                <w:webHidden/>
              </w:rPr>
              <w:instrText xml:space="preserve"> PAGEREF _Toc240454773 \h </w:instrText>
            </w:r>
            <w:r>
              <w:rPr>
                <w:noProof/>
                <w:webHidden/>
              </w:rPr>
            </w:r>
            <w:r>
              <w:rPr>
                <w:noProof/>
                <w:webHidden/>
              </w:rPr>
              <w:fldChar w:fldCharType="separate"/>
            </w:r>
            <w:r>
              <w:rPr>
                <w:noProof/>
                <w:webHidden/>
              </w:rPr>
              <w:t>109</w:t>
            </w:r>
            <w:r>
              <w:rPr>
                <w:noProof/>
                <w:webHidden/>
              </w:rPr>
              <w:fldChar w:fldCharType="end"/>
            </w:r>
          </w:hyperlink>
        </w:p>
        <w:p w14:paraId="4A2FC694" w14:textId="786A0916" w:rsidR="00520AEF" w:rsidRDefault="00520AEF">
          <w:pPr>
            <w:pStyle w:val="TOC3"/>
            <w:tabs>
              <w:tab w:val="right" w:leader="dot" w:pos="9016"/>
            </w:tabs>
            <w:rPr>
              <w:rFonts w:asciiTheme="minorHAnsi" w:eastAsiaTheme="minorEastAsia" w:hAnsiTheme="minorHAnsi"/>
              <w:noProof/>
              <w:sz w:val="24"/>
              <w:lang w:val="en-US"/>
            </w:rPr>
          </w:pPr>
          <w:hyperlink w:anchor="_Toc240454774" w:history="1">
            <w:r w:rsidRPr="00807207">
              <w:rPr>
                <w:rStyle w:val="Hyperlink"/>
                <w:noProof/>
              </w:rPr>
              <w:t>Квалитативна анализа на тематските приоритети во ППР спотовите</w:t>
            </w:r>
            <w:r>
              <w:rPr>
                <w:noProof/>
                <w:webHidden/>
              </w:rPr>
              <w:tab/>
            </w:r>
            <w:r>
              <w:rPr>
                <w:noProof/>
                <w:webHidden/>
              </w:rPr>
              <w:fldChar w:fldCharType="begin"/>
            </w:r>
            <w:r>
              <w:rPr>
                <w:noProof/>
                <w:webHidden/>
              </w:rPr>
              <w:instrText xml:space="preserve"> PAGEREF _Toc240454774 \h </w:instrText>
            </w:r>
            <w:r>
              <w:rPr>
                <w:noProof/>
                <w:webHidden/>
              </w:rPr>
            </w:r>
            <w:r>
              <w:rPr>
                <w:noProof/>
                <w:webHidden/>
              </w:rPr>
              <w:fldChar w:fldCharType="separate"/>
            </w:r>
            <w:r>
              <w:rPr>
                <w:noProof/>
                <w:webHidden/>
              </w:rPr>
              <w:t>112</w:t>
            </w:r>
            <w:r>
              <w:rPr>
                <w:noProof/>
                <w:webHidden/>
              </w:rPr>
              <w:fldChar w:fldCharType="end"/>
            </w:r>
          </w:hyperlink>
        </w:p>
        <w:p w14:paraId="25E1EB0B" w14:textId="644832D7" w:rsidR="00520AEF" w:rsidRDefault="00520AEF">
          <w:pPr>
            <w:pStyle w:val="TOC3"/>
            <w:tabs>
              <w:tab w:val="right" w:leader="dot" w:pos="9016"/>
            </w:tabs>
            <w:rPr>
              <w:rFonts w:asciiTheme="minorHAnsi" w:eastAsiaTheme="minorEastAsia" w:hAnsiTheme="minorHAnsi"/>
              <w:noProof/>
              <w:sz w:val="24"/>
              <w:lang w:val="en-US"/>
            </w:rPr>
          </w:pPr>
          <w:hyperlink w:anchor="_Toc240454775" w:history="1">
            <w:r w:rsidRPr="00807207">
              <w:rPr>
                <w:rStyle w:val="Hyperlink"/>
                <w:noProof/>
              </w:rPr>
              <w:t>Квалитативна анализа на употребата на родово сензитивен јазик во ППР спотовите</w:t>
            </w:r>
            <w:r>
              <w:rPr>
                <w:noProof/>
                <w:webHidden/>
              </w:rPr>
              <w:tab/>
            </w:r>
            <w:r>
              <w:rPr>
                <w:noProof/>
                <w:webHidden/>
              </w:rPr>
              <w:fldChar w:fldCharType="begin"/>
            </w:r>
            <w:r>
              <w:rPr>
                <w:noProof/>
                <w:webHidden/>
              </w:rPr>
              <w:instrText xml:space="preserve"> PAGEREF _Toc240454775 \h </w:instrText>
            </w:r>
            <w:r>
              <w:rPr>
                <w:noProof/>
                <w:webHidden/>
              </w:rPr>
            </w:r>
            <w:r>
              <w:rPr>
                <w:noProof/>
                <w:webHidden/>
              </w:rPr>
              <w:fldChar w:fldCharType="separate"/>
            </w:r>
            <w:r>
              <w:rPr>
                <w:noProof/>
                <w:webHidden/>
              </w:rPr>
              <w:t>114</w:t>
            </w:r>
            <w:r>
              <w:rPr>
                <w:noProof/>
                <w:webHidden/>
              </w:rPr>
              <w:fldChar w:fldCharType="end"/>
            </w:r>
          </w:hyperlink>
        </w:p>
        <w:p w14:paraId="6702BF37" w14:textId="05980318" w:rsidR="00520AEF" w:rsidRDefault="00520AEF">
          <w:pPr>
            <w:pStyle w:val="TOC3"/>
            <w:tabs>
              <w:tab w:val="right" w:leader="dot" w:pos="9016"/>
            </w:tabs>
            <w:rPr>
              <w:rFonts w:asciiTheme="minorHAnsi" w:eastAsiaTheme="minorEastAsia" w:hAnsiTheme="minorHAnsi"/>
              <w:noProof/>
              <w:sz w:val="24"/>
              <w:lang w:val="en-US"/>
            </w:rPr>
          </w:pPr>
          <w:hyperlink w:anchor="_Toc240454776" w:history="1">
            <w:r w:rsidRPr="00807207">
              <w:rPr>
                <w:rStyle w:val="Hyperlink"/>
                <w:noProof/>
              </w:rPr>
              <w:t>Присуство на сексуална објективизација, стереотипизација или дискриминација во ППР спотовите</w:t>
            </w:r>
            <w:r>
              <w:rPr>
                <w:noProof/>
                <w:webHidden/>
              </w:rPr>
              <w:tab/>
            </w:r>
            <w:r>
              <w:rPr>
                <w:noProof/>
                <w:webHidden/>
              </w:rPr>
              <w:fldChar w:fldCharType="begin"/>
            </w:r>
            <w:r>
              <w:rPr>
                <w:noProof/>
                <w:webHidden/>
              </w:rPr>
              <w:instrText xml:space="preserve"> PAGEREF _Toc240454776 \h </w:instrText>
            </w:r>
            <w:r>
              <w:rPr>
                <w:noProof/>
                <w:webHidden/>
              </w:rPr>
            </w:r>
            <w:r>
              <w:rPr>
                <w:noProof/>
                <w:webHidden/>
              </w:rPr>
              <w:fldChar w:fldCharType="separate"/>
            </w:r>
            <w:r>
              <w:rPr>
                <w:noProof/>
                <w:webHidden/>
              </w:rPr>
              <w:t>114</w:t>
            </w:r>
            <w:r>
              <w:rPr>
                <w:noProof/>
                <w:webHidden/>
              </w:rPr>
              <w:fldChar w:fldCharType="end"/>
            </w:r>
          </w:hyperlink>
        </w:p>
        <w:p w14:paraId="6F6E7FFD" w14:textId="37CD9BD8" w:rsidR="00520AEF" w:rsidRDefault="00520AEF">
          <w:pPr>
            <w:pStyle w:val="TOC1"/>
            <w:rPr>
              <w:rFonts w:asciiTheme="minorHAnsi" w:eastAsiaTheme="minorEastAsia" w:hAnsiTheme="minorHAnsi"/>
              <w:b w:val="0"/>
              <w:bCs w:val="0"/>
              <w:sz w:val="24"/>
              <w:lang w:val="en-US"/>
            </w:rPr>
          </w:pPr>
          <w:hyperlink w:anchor="_Toc240454777" w:history="1">
            <w:r w:rsidRPr="00807207">
              <w:rPr>
                <w:rStyle w:val="Hyperlink"/>
              </w:rPr>
              <w:t>ЗАКЛУЧОЦИ</w:t>
            </w:r>
            <w:r>
              <w:rPr>
                <w:webHidden/>
              </w:rPr>
              <w:tab/>
            </w:r>
            <w:r>
              <w:rPr>
                <w:webHidden/>
              </w:rPr>
              <w:fldChar w:fldCharType="begin"/>
            </w:r>
            <w:r>
              <w:rPr>
                <w:webHidden/>
              </w:rPr>
              <w:instrText xml:space="preserve"> PAGEREF _Toc240454777 \h </w:instrText>
            </w:r>
            <w:r>
              <w:rPr>
                <w:webHidden/>
              </w:rPr>
            </w:r>
            <w:r>
              <w:rPr>
                <w:webHidden/>
              </w:rPr>
              <w:fldChar w:fldCharType="separate"/>
            </w:r>
            <w:r>
              <w:rPr>
                <w:webHidden/>
              </w:rPr>
              <w:t>116</w:t>
            </w:r>
            <w:r>
              <w:rPr>
                <w:webHidden/>
              </w:rPr>
              <w:fldChar w:fldCharType="end"/>
            </w:r>
          </w:hyperlink>
        </w:p>
        <w:p w14:paraId="7D30F309" w14:textId="70E1DCCF" w:rsidR="00520AEF" w:rsidRDefault="00520AEF">
          <w:pPr>
            <w:pStyle w:val="TOC1"/>
            <w:rPr>
              <w:rFonts w:asciiTheme="minorHAnsi" w:eastAsiaTheme="minorEastAsia" w:hAnsiTheme="minorHAnsi"/>
              <w:b w:val="0"/>
              <w:bCs w:val="0"/>
              <w:sz w:val="24"/>
              <w:lang w:val="en-US"/>
            </w:rPr>
          </w:pPr>
          <w:hyperlink w:anchor="_Toc240454778" w:history="1">
            <w:r w:rsidRPr="00807207">
              <w:rPr>
                <w:rStyle w:val="Hyperlink"/>
              </w:rPr>
              <w:t>ПРЕПОРАКИ</w:t>
            </w:r>
            <w:r>
              <w:rPr>
                <w:webHidden/>
              </w:rPr>
              <w:tab/>
            </w:r>
            <w:r>
              <w:rPr>
                <w:webHidden/>
              </w:rPr>
              <w:fldChar w:fldCharType="begin"/>
            </w:r>
            <w:r>
              <w:rPr>
                <w:webHidden/>
              </w:rPr>
              <w:instrText xml:space="preserve"> PAGEREF _Toc240454778 \h </w:instrText>
            </w:r>
            <w:r>
              <w:rPr>
                <w:webHidden/>
              </w:rPr>
            </w:r>
            <w:r>
              <w:rPr>
                <w:webHidden/>
              </w:rPr>
              <w:fldChar w:fldCharType="separate"/>
            </w:r>
            <w:r>
              <w:rPr>
                <w:webHidden/>
              </w:rPr>
              <w:t>118</w:t>
            </w:r>
            <w:r>
              <w:rPr>
                <w:webHidden/>
              </w:rPr>
              <w:fldChar w:fldCharType="end"/>
            </w:r>
          </w:hyperlink>
        </w:p>
        <w:p w14:paraId="3FC18EDE" w14:textId="59E89049" w:rsidR="00830419" w:rsidRPr="00D86ADD" w:rsidRDefault="00830419">
          <w:r w:rsidRPr="00D86ADD">
            <w:rPr>
              <w:sz w:val="18"/>
              <w:szCs w:val="18"/>
            </w:rPr>
            <w:fldChar w:fldCharType="end"/>
          </w:r>
        </w:p>
      </w:sdtContent>
    </w:sdt>
    <w:p w14:paraId="24B538A5" w14:textId="0471C40A" w:rsidR="00FF61C6" w:rsidRPr="00D86ADD" w:rsidRDefault="00830419">
      <w:pPr>
        <w:spacing w:after="0"/>
        <w:jc w:val="left"/>
      </w:pPr>
      <w:r w:rsidRPr="00D86ADD">
        <w:br w:type="page"/>
      </w:r>
    </w:p>
    <w:p w14:paraId="3CD9FB7D" w14:textId="4E5D2901" w:rsidR="00830419" w:rsidRPr="00D86ADD" w:rsidRDefault="00830419" w:rsidP="00A632D0">
      <w:pPr>
        <w:pStyle w:val="Heading1"/>
        <w:spacing w:after="120"/>
      </w:pPr>
      <w:bookmarkStart w:id="4" w:name="_Toc240454702"/>
      <w:r w:rsidRPr="00D86ADD">
        <w:lastRenderedPageBreak/>
        <w:t>ВОВЕД</w:t>
      </w:r>
      <w:bookmarkEnd w:id="4"/>
    </w:p>
    <w:p w14:paraId="4EEAC09D" w14:textId="77777777" w:rsidR="00830419" w:rsidRPr="00D86ADD" w:rsidRDefault="00830419" w:rsidP="00A632D0">
      <w:pPr>
        <w:pStyle w:val="a"/>
        <w:spacing w:after="120"/>
        <w:ind w:firstLine="720"/>
        <w:rPr>
          <w:rFonts w:ascii="Arial Narrow" w:hAnsi="Arial Narrow"/>
          <w:sz w:val="22"/>
          <w:szCs w:val="22"/>
        </w:rPr>
      </w:pPr>
      <w:r w:rsidRPr="00D86ADD">
        <w:rPr>
          <w:rFonts w:ascii="Arial Narrow" w:hAnsi="Arial Narrow"/>
          <w:sz w:val="22"/>
          <w:szCs w:val="22"/>
        </w:rPr>
        <w:t>Улогата на медиумите во унапредувањето на родовата еднаквост и јакнењето на учеството на жените во јавниот и политичкиот живот е од исклучително значење за развојот на демократското општество. Како еден од клучните фактори во обликувањето на јавното мислење, медиумите имаат одговорност да придонесуваат кон еднаква видливост и фер претставување на жените и на мажите, како и кон надминување на родовите стереотипи и предрасуди.</w:t>
      </w:r>
    </w:p>
    <w:p w14:paraId="1EEC381B" w14:textId="77777777" w:rsidR="00830419" w:rsidRPr="00D86ADD" w:rsidRDefault="00830419" w:rsidP="00A632D0">
      <w:pPr>
        <w:pStyle w:val="a"/>
        <w:spacing w:after="120"/>
        <w:ind w:firstLine="720"/>
        <w:rPr>
          <w:rFonts w:ascii="Arial Narrow" w:hAnsi="Arial Narrow"/>
          <w:sz w:val="22"/>
          <w:szCs w:val="22"/>
        </w:rPr>
      </w:pPr>
      <w:r w:rsidRPr="00D86ADD">
        <w:rPr>
          <w:rFonts w:ascii="Arial Narrow" w:hAnsi="Arial Narrow"/>
          <w:sz w:val="22"/>
          <w:szCs w:val="22"/>
        </w:rPr>
        <w:t>Согласно обврските утврдени со Законот за еднакви можности на жените и мажите („Службен весник на Република Македонија“ бр. 6/12, 30/13, 166/14 и 150/15 и „Службен весник на Република Северна Македонија“ бр. 53/21 и 39/25), почнувајќи од 2012 година, Агенцијата за аудио и аудиовизуелни медиумски услуги (АВМУ) спроведува годишни истражувања за родот во програмите на медиумите за кои е надлежна да врши надзор. Истражувањата опфаќаат две анализи: анализа на начинот на прикажување и претставување на жените и на мажите во програмските концепти и содржини на радиодифузерите (член 17 став 3) и анализа на третманот на родовите прашања во средствата за јавно информирање (член 17 став 4).</w:t>
      </w:r>
    </w:p>
    <w:p w14:paraId="67311AF4" w14:textId="3B9B72DD" w:rsidR="00830419" w:rsidRPr="00D86ADD" w:rsidRDefault="00830419" w:rsidP="00A632D0">
      <w:pPr>
        <w:pStyle w:val="a"/>
        <w:spacing w:after="120"/>
        <w:ind w:firstLine="720"/>
        <w:rPr>
          <w:rFonts w:ascii="Arial Narrow" w:hAnsi="Arial Narrow"/>
          <w:sz w:val="22"/>
          <w:szCs w:val="22"/>
        </w:rPr>
      </w:pPr>
      <w:r w:rsidRPr="00D86ADD">
        <w:rPr>
          <w:rFonts w:ascii="Arial Narrow" w:hAnsi="Arial Narrow"/>
          <w:sz w:val="22"/>
          <w:szCs w:val="22"/>
        </w:rPr>
        <w:t xml:space="preserve">Оваа анализа е изработена во рамките на овие законски обврски и е посветена на начинот на кој кандидатите и кандидатките беа претставени во медиумите за време на изборната кампања за </w:t>
      </w:r>
      <w:r w:rsidR="006C5B1F">
        <w:rPr>
          <w:rFonts w:ascii="Arial Narrow" w:hAnsi="Arial Narrow"/>
          <w:sz w:val="22"/>
          <w:szCs w:val="22"/>
        </w:rPr>
        <w:t>Локалните избори</w:t>
      </w:r>
      <w:r w:rsidRPr="00D86ADD">
        <w:rPr>
          <w:rFonts w:ascii="Arial Narrow" w:hAnsi="Arial Narrow"/>
          <w:sz w:val="22"/>
          <w:szCs w:val="22"/>
        </w:rPr>
        <w:t xml:space="preserve"> во 2025 година</w:t>
      </w:r>
      <w:r w:rsidR="004B1001">
        <w:rPr>
          <w:rFonts w:ascii="Arial Narrow" w:hAnsi="Arial Narrow"/>
          <w:sz w:val="22"/>
          <w:szCs w:val="22"/>
        </w:rPr>
        <w:t xml:space="preserve">, како и </w:t>
      </w:r>
      <w:r w:rsidR="005A0E4E">
        <w:rPr>
          <w:rFonts w:ascii="Arial Narrow" w:hAnsi="Arial Narrow"/>
          <w:sz w:val="22"/>
          <w:szCs w:val="22"/>
        </w:rPr>
        <w:t xml:space="preserve">на тоа </w:t>
      </w:r>
      <w:r w:rsidR="004B1001">
        <w:rPr>
          <w:rFonts w:ascii="Arial Narrow" w:hAnsi="Arial Narrow"/>
          <w:sz w:val="22"/>
          <w:szCs w:val="22"/>
        </w:rPr>
        <w:t>колку беа родовите прашања застапени во текот на кампањата</w:t>
      </w:r>
      <w:r w:rsidRPr="00D86ADD">
        <w:rPr>
          <w:rFonts w:ascii="Arial Narrow" w:hAnsi="Arial Narrow"/>
          <w:sz w:val="22"/>
          <w:szCs w:val="22"/>
        </w:rPr>
        <w:t>. Станува збор за редовни локални избори</w:t>
      </w:r>
      <w:r w:rsidRPr="00D86ADD">
        <w:rPr>
          <w:rStyle w:val="FootnoteReference"/>
          <w:rFonts w:ascii="Arial Narrow" w:hAnsi="Arial Narrow"/>
          <w:sz w:val="22"/>
          <w:szCs w:val="22"/>
        </w:rPr>
        <w:footnoteReference w:id="1"/>
      </w:r>
      <w:r w:rsidRPr="00D86ADD">
        <w:rPr>
          <w:rFonts w:ascii="Arial Narrow" w:hAnsi="Arial Narrow"/>
          <w:sz w:val="22"/>
          <w:szCs w:val="22"/>
        </w:rPr>
        <w:t xml:space="preserve">, распишани на 9 август 2025 година од страна на претседателот на Собранието Африм Гаши. Ова се осми локални избори од осамостојувањето на државата во 1991 година. </w:t>
      </w:r>
    </w:p>
    <w:p w14:paraId="61E3F6DA" w14:textId="4DA03356" w:rsidR="00830419" w:rsidRPr="00D86ADD" w:rsidRDefault="00830419" w:rsidP="00A632D0">
      <w:pPr>
        <w:pStyle w:val="a"/>
        <w:spacing w:after="120"/>
        <w:ind w:firstLine="720"/>
        <w:rPr>
          <w:rFonts w:ascii="Arial Narrow" w:hAnsi="Arial Narrow"/>
          <w:sz w:val="22"/>
          <w:szCs w:val="22"/>
        </w:rPr>
      </w:pPr>
      <w:r w:rsidRPr="00D86ADD">
        <w:rPr>
          <w:rFonts w:ascii="Arial Narrow" w:hAnsi="Arial Narrow"/>
          <w:sz w:val="22"/>
          <w:szCs w:val="22"/>
        </w:rPr>
        <w:t>Целта на истражувањето е да се утврди како медиумите ги третира</w:t>
      </w:r>
      <w:r w:rsidR="00C81813" w:rsidRPr="00D86ADD">
        <w:rPr>
          <w:rFonts w:ascii="Arial Narrow" w:hAnsi="Arial Narrow"/>
          <w:sz w:val="22"/>
          <w:szCs w:val="22"/>
        </w:rPr>
        <w:t>а</w:t>
      </w:r>
      <w:r w:rsidRPr="00D86ADD">
        <w:rPr>
          <w:rFonts w:ascii="Arial Narrow" w:hAnsi="Arial Narrow"/>
          <w:sz w:val="22"/>
          <w:szCs w:val="22"/>
        </w:rPr>
        <w:t xml:space="preserve"> родовите прашања во текот на изборната кампања и на кој начин ги претставува</w:t>
      </w:r>
      <w:r w:rsidR="00C81813" w:rsidRPr="00D86ADD">
        <w:rPr>
          <w:rFonts w:ascii="Arial Narrow" w:hAnsi="Arial Narrow"/>
          <w:sz w:val="22"/>
          <w:szCs w:val="22"/>
        </w:rPr>
        <w:t>а</w:t>
      </w:r>
      <w:r w:rsidRPr="00D86ADD">
        <w:rPr>
          <w:rFonts w:ascii="Arial Narrow" w:hAnsi="Arial Narrow"/>
          <w:sz w:val="22"/>
          <w:szCs w:val="22"/>
        </w:rPr>
        <w:t xml:space="preserve"> жените и мажите како политички актер</w:t>
      </w:r>
      <w:r w:rsidR="00C81813" w:rsidRPr="00D86ADD">
        <w:rPr>
          <w:rFonts w:ascii="Arial Narrow" w:hAnsi="Arial Narrow"/>
          <w:sz w:val="22"/>
          <w:szCs w:val="22"/>
        </w:rPr>
        <w:t>(к)</w:t>
      </w:r>
      <w:r w:rsidRPr="00D86ADD">
        <w:rPr>
          <w:rFonts w:ascii="Arial Narrow" w:hAnsi="Arial Narrow"/>
          <w:sz w:val="22"/>
          <w:szCs w:val="22"/>
        </w:rPr>
        <w:t>и. Анализата посебно се фокусира на видливоста на кандидатките и кандидатите, нивната застапеност во различните видови медиумски содржини, како и на евентуалното присуство на родови стереотипи, нерамноправен третман или различни модели на медиумско претставување.</w:t>
      </w:r>
    </w:p>
    <w:p w14:paraId="0181FED6" w14:textId="77777777" w:rsidR="00830419" w:rsidRPr="00D86ADD" w:rsidRDefault="00830419" w:rsidP="00A632D0">
      <w:pPr>
        <w:pStyle w:val="a"/>
        <w:spacing w:after="120"/>
        <w:ind w:firstLine="720"/>
        <w:rPr>
          <w:rFonts w:ascii="Arial Narrow" w:hAnsi="Arial Narrow"/>
          <w:sz w:val="22"/>
          <w:szCs w:val="22"/>
        </w:rPr>
      </w:pPr>
      <w:r w:rsidRPr="00D86ADD">
        <w:rPr>
          <w:rFonts w:ascii="Arial Narrow" w:hAnsi="Arial Narrow"/>
          <w:sz w:val="22"/>
          <w:szCs w:val="22"/>
        </w:rPr>
        <w:t xml:space="preserve">Извештајот е структуриран во три целини. Во првиот дел е претставена теоретската и нормативната рамка поврзана со родовата еднаквост, медиумите и политичката комуникација. Вториот дел ги содржи општите наоди од анализата на медиумското известување за време на изборната кампања, додека третиот дел нуди подетален приказ на застапеноста и претставувањето на жените и на мажите според видот на програмските содржини, медиумите и политичките субјекти. На крајот се презентирани заклучоците и препораките кои имаат за цел да придонесат кон понатамошно унапредување на родовата еднаквост и </w:t>
      </w:r>
      <w:proofErr w:type="spellStart"/>
      <w:r w:rsidRPr="00D86ADD">
        <w:rPr>
          <w:rFonts w:ascii="Arial Narrow" w:hAnsi="Arial Narrow"/>
          <w:sz w:val="22"/>
          <w:szCs w:val="22"/>
        </w:rPr>
        <w:t>балансираното</w:t>
      </w:r>
      <w:proofErr w:type="spellEnd"/>
      <w:r w:rsidRPr="00D86ADD">
        <w:rPr>
          <w:rFonts w:ascii="Arial Narrow" w:hAnsi="Arial Narrow"/>
          <w:sz w:val="22"/>
          <w:szCs w:val="22"/>
        </w:rPr>
        <w:t xml:space="preserve"> медиумско претставување во изборните процеси.</w:t>
      </w:r>
    </w:p>
    <w:p w14:paraId="2A89A90C" w14:textId="77777777" w:rsidR="005A0E4E" w:rsidRDefault="005A0E4E">
      <w:pPr>
        <w:spacing w:after="0"/>
        <w:jc w:val="left"/>
        <w:rPr>
          <w:rFonts w:eastAsiaTheme="majorEastAsia" w:cstheme="majorBidi"/>
          <w:color w:val="0F4761" w:themeColor="accent1" w:themeShade="BF"/>
          <w:sz w:val="40"/>
          <w:szCs w:val="40"/>
        </w:rPr>
      </w:pPr>
      <w:r>
        <w:br w:type="page"/>
      </w:r>
    </w:p>
    <w:p w14:paraId="1191CAFF" w14:textId="1667E35A" w:rsidR="00830419" w:rsidRPr="00D86ADD" w:rsidRDefault="00830419" w:rsidP="00A632D0">
      <w:pPr>
        <w:pStyle w:val="Heading1"/>
        <w:spacing w:after="120"/>
      </w:pPr>
      <w:bookmarkStart w:id="5" w:name="_Toc240454703"/>
      <w:r w:rsidRPr="00D86ADD">
        <w:lastRenderedPageBreak/>
        <w:t>МЕТОДОЛОГИЈА</w:t>
      </w:r>
      <w:bookmarkEnd w:id="5"/>
    </w:p>
    <w:p w14:paraId="35832F8B" w14:textId="611FA908" w:rsidR="00830419" w:rsidRPr="00D86ADD" w:rsidRDefault="00830419" w:rsidP="00A632D0">
      <w:pPr>
        <w:pStyle w:val="a"/>
        <w:spacing w:after="120"/>
        <w:ind w:firstLine="720"/>
        <w:rPr>
          <w:rFonts w:ascii="Arial Narrow" w:hAnsi="Arial Narrow"/>
          <w:sz w:val="22"/>
          <w:szCs w:val="22"/>
        </w:rPr>
      </w:pPr>
      <w:r w:rsidRPr="00D86ADD">
        <w:rPr>
          <w:rFonts w:ascii="Arial Narrow" w:hAnsi="Arial Narrow"/>
          <w:sz w:val="22"/>
          <w:szCs w:val="22"/>
        </w:rPr>
        <w:t xml:space="preserve">Истражувањето </w:t>
      </w:r>
      <w:r w:rsidR="00C81813" w:rsidRPr="00D86ADD">
        <w:rPr>
          <w:rFonts w:ascii="Arial Narrow" w:hAnsi="Arial Narrow"/>
          <w:sz w:val="22"/>
          <w:szCs w:val="22"/>
        </w:rPr>
        <w:t>беш</w:t>
      </w:r>
      <w:r w:rsidRPr="00D86ADD">
        <w:rPr>
          <w:rFonts w:ascii="Arial Narrow" w:hAnsi="Arial Narrow"/>
          <w:sz w:val="22"/>
          <w:szCs w:val="22"/>
        </w:rPr>
        <w:t xml:space="preserve">е спроведено со цел да се анализира третманот на родовите прашања и начинот на прикажување и претставување на жените и мажите во медиумското покривање на изборната кампања за </w:t>
      </w:r>
      <w:r w:rsidR="006C5B1F">
        <w:rPr>
          <w:rFonts w:ascii="Arial Narrow" w:hAnsi="Arial Narrow"/>
          <w:sz w:val="22"/>
          <w:szCs w:val="22"/>
        </w:rPr>
        <w:t>Локалните избори</w:t>
      </w:r>
      <w:r w:rsidRPr="00D86ADD">
        <w:rPr>
          <w:rFonts w:ascii="Arial Narrow" w:hAnsi="Arial Narrow"/>
          <w:sz w:val="22"/>
          <w:szCs w:val="22"/>
        </w:rPr>
        <w:t xml:space="preserve"> 2025 година. Анализата го опфа</w:t>
      </w:r>
      <w:r w:rsidR="004B1001">
        <w:rPr>
          <w:rFonts w:ascii="Arial Narrow" w:hAnsi="Arial Narrow"/>
          <w:sz w:val="22"/>
          <w:szCs w:val="22"/>
        </w:rPr>
        <w:t>ти</w:t>
      </w:r>
      <w:r w:rsidRPr="00D86ADD">
        <w:rPr>
          <w:rFonts w:ascii="Arial Narrow" w:hAnsi="Arial Narrow"/>
          <w:sz w:val="22"/>
          <w:szCs w:val="22"/>
        </w:rPr>
        <w:t xml:space="preserve"> периодот од 29 септември до 17 октомври 2025 година, односно целиот период на изборната кампања за првиот изборен круг.</w:t>
      </w:r>
    </w:p>
    <w:p w14:paraId="04C3B81F" w14:textId="6530BC0A" w:rsidR="00830419" w:rsidRPr="00D86ADD" w:rsidRDefault="00830419" w:rsidP="00A632D0">
      <w:pPr>
        <w:pStyle w:val="a"/>
        <w:spacing w:after="120"/>
        <w:ind w:firstLine="720"/>
        <w:rPr>
          <w:rFonts w:ascii="Arial Narrow" w:hAnsi="Arial Narrow"/>
          <w:sz w:val="22"/>
          <w:szCs w:val="22"/>
        </w:rPr>
      </w:pPr>
      <w:r w:rsidRPr="00D86ADD">
        <w:rPr>
          <w:rFonts w:ascii="Arial Narrow" w:hAnsi="Arial Narrow"/>
          <w:sz w:val="22"/>
          <w:szCs w:val="22"/>
        </w:rPr>
        <w:t xml:space="preserve">Материјалот за анализа </w:t>
      </w:r>
      <w:r w:rsidR="00C81813" w:rsidRPr="00D86ADD">
        <w:rPr>
          <w:rFonts w:ascii="Arial Narrow" w:hAnsi="Arial Narrow"/>
          <w:sz w:val="22"/>
          <w:szCs w:val="22"/>
        </w:rPr>
        <w:t>беш</w:t>
      </w:r>
      <w:r w:rsidRPr="00D86ADD">
        <w:rPr>
          <w:rFonts w:ascii="Arial Narrow" w:hAnsi="Arial Narrow"/>
          <w:sz w:val="22"/>
          <w:szCs w:val="22"/>
        </w:rPr>
        <w:t xml:space="preserve">е обезбеден од </w:t>
      </w:r>
      <w:r w:rsidR="004B1001">
        <w:rPr>
          <w:rFonts w:ascii="Arial Narrow" w:hAnsi="Arial Narrow"/>
          <w:sz w:val="22"/>
          <w:szCs w:val="22"/>
        </w:rPr>
        <w:t>АВМУ</w:t>
      </w:r>
      <w:r w:rsidRPr="00D86ADD">
        <w:rPr>
          <w:rFonts w:ascii="Arial Narrow" w:hAnsi="Arial Narrow"/>
          <w:sz w:val="22"/>
          <w:szCs w:val="22"/>
        </w:rPr>
        <w:t xml:space="preserve"> и ги опфа</w:t>
      </w:r>
      <w:r w:rsidR="00C81813" w:rsidRPr="00D86ADD">
        <w:rPr>
          <w:rFonts w:ascii="Arial Narrow" w:hAnsi="Arial Narrow"/>
          <w:sz w:val="22"/>
          <w:szCs w:val="22"/>
        </w:rPr>
        <w:t>ти</w:t>
      </w:r>
      <w:r w:rsidRPr="00D86ADD">
        <w:rPr>
          <w:rFonts w:ascii="Arial Narrow" w:hAnsi="Arial Narrow"/>
          <w:sz w:val="22"/>
          <w:szCs w:val="22"/>
        </w:rPr>
        <w:t xml:space="preserve"> програмите на </w:t>
      </w:r>
      <w:r w:rsidR="005A0E4E">
        <w:rPr>
          <w:rFonts w:ascii="Arial Narrow" w:hAnsi="Arial Narrow"/>
          <w:sz w:val="22"/>
          <w:szCs w:val="22"/>
        </w:rPr>
        <w:t xml:space="preserve">два од каналите на Јавниот сервис - </w:t>
      </w:r>
      <w:r w:rsidRPr="00D86ADD">
        <w:rPr>
          <w:rFonts w:ascii="Arial Narrow" w:hAnsi="Arial Narrow"/>
          <w:sz w:val="22"/>
          <w:szCs w:val="22"/>
        </w:rPr>
        <w:t>МРТ 1 и МРТ 2</w:t>
      </w:r>
      <w:r w:rsidR="005A0E4E">
        <w:rPr>
          <w:rFonts w:ascii="Arial Narrow" w:hAnsi="Arial Narrow"/>
          <w:sz w:val="22"/>
          <w:szCs w:val="22"/>
        </w:rPr>
        <w:t xml:space="preserve"> (на албански јазик)</w:t>
      </w:r>
      <w:r w:rsidRPr="00D86ADD">
        <w:rPr>
          <w:rFonts w:ascii="Arial Narrow" w:hAnsi="Arial Narrow"/>
          <w:sz w:val="22"/>
          <w:szCs w:val="22"/>
        </w:rPr>
        <w:t>, како и на националните комерцијални телевизии Алсат-М</w:t>
      </w:r>
      <w:r w:rsidR="005A0E4E">
        <w:rPr>
          <w:rFonts w:ascii="Arial Narrow" w:hAnsi="Arial Narrow"/>
          <w:sz w:val="22"/>
          <w:szCs w:val="22"/>
        </w:rPr>
        <w:t xml:space="preserve"> (на албански јазик)</w:t>
      </w:r>
      <w:r w:rsidRPr="00D86ADD">
        <w:rPr>
          <w:rFonts w:ascii="Arial Narrow" w:hAnsi="Arial Narrow"/>
          <w:sz w:val="22"/>
          <w:szCs w:val="22"/>
        </w:rPr>
        <w:t>, Алфа, Канал 5, Сител и Телма. Примерокот е составен од три подпримерока:</w:t>
      </w:r>
    </w:p>
    <w:p w14:paraId="637B41D2" w14:textId="19AAA5B3" w:rsidR="00830419" w:rsidRPr="00D86ADD" w:rsidRDefault="00830419" w:rsidP="00A632D0">
      <w:pPr>
        <w:pStyle w:val="a"/>
        <w:spacing w:after="120"/>
        <w:ind w:firstLine="720"/>
        <w:rPr>
          <w:rFonts w:ascii="Arial Narrow" w:hAnsi="Arial Narrow"/>
          <w:sz w:val="22"/>
          <w:szCs w:val="22"/>
        </w:rPr>
      </w:pPr>
      <w:r w:rsidRPr="00D86ADD">
        <w:rPr>
          <w:rFonts w:ascii="Arial Narrow" w:hAnsi="Arial Narrow"/>
          <w:b/>
          <w:bCs/>
          <w:sz w:val="22"/>
          <w:szCs w:val="22"/>
        </w:rPr>
        <w:t xml:space="preserve">Подпримерок 1: </w:t>
      </w:r>
      <w:r w:rsidR="00C81813" w:rsidRPr="00D86ADD">
        <w:rPr>
          <w:rFonts w:ascii="Arial Narrow" w:hAnsi="Arial Narrow"/>
          <w:b/>
          <w:bCs/>
          <w:sz w:val="22"/>
          <w:szCs w:val="22"/>
        </w:rPr>
        <w:t>Платени политички реклами (</w:t>
      </w:r>
      <w:r w:rsidRPr="00D86ADD">
        <w:rPr>
          <w:rFonts w:ascii="Arial Narrow" w:hAnsi="Arial Narrow"/>
          <w:b/>
          <w:bCs/>
          <w:sz w:val="22"/>
          <w:szCs w:val="22"/>
        </w:rPr>
        <w:t>ППР</w:t>
      </w:r>
      <w:r w:rsidR="00C81813" w:rsidRPr="00D86ADD">
        <w:rPr>
          <w:rFonts w:ascii="Arial Narrow" w:hAnsi="Arial Narrow"/>
          <w:b/>
          <w:bCs/>
          <w:sz w:val="22"/>
          <w:szCs w:val="22"/>
        </w:rPr>
        <w:t>)</w:t>
      </w:r>
      <w:r w:rsidRPr="00D86ADD">
        <w:rPr>
          <w:rFonts w:ascii="Arial Narrow" w:hAnsi="Arial Narrow"/>
          <w:b/>
          <w:bCs/>
          <w:sz w:val="22"/>
          <w:szCs w:val="22"/>
        </w:rPr>
        <w:t xml:space="preserve"> – продукциски реализирани спотови. </w:t>
      </w:r>
      <w:r w:rsidRPr="00D86ADD">
        <w:rPr>
          <w:rFonts w:ascii="Arial Narrow" w:hAnsi="Arial Narrow"/>
          <w:sz w:val="22"/>
          <w:szCs w:val="22"/>
        </w:rPr>
        <w:t>Во прашање се кратки, монтажно обработени, визуелно и наративно конципирани содржини, во кои директно или преку нарација се претставуваа кандидат</w:t>
      </w:r>
      <w:r w:rsidR="00061689">
        <w:rPr>
          <w:rFonts w:ascii="Arial Narrow" w:hAnsi="Arial Narrow"/>
          <w:sz w:val="22"/>
          <w:szCs w:val="22"/>
        </w:rPr>
        <w:t>(к)</w:t>
      </w:r>
      <w:r w:rsidRPr="00D86ADD">
        <w:rPr>
          <w:rFonts w:ascii="Arial Narrow" w:hAnsi="Arial Narrow"/>
          <w:sz w:val="22"/>
          <w:szCs w:val="22"/>
        </w:rPr>
        <w:t xml:space="preserve">и, програми и пораки. </w:t>
      </w:r>
    </w:p>
    <w:p w14:paraId="0A98F6D9" w14:textId="42A3843E" w:rsidR="00830419" w:rsidRPr="00D86ADD" w:rsidRDefault="00830419" w:rsidP="00A632D0">
      <w:pPr>
        <w:pStyle w:val="a"/>
        <w:spacing w:after="120"/>
        <w:ind w:firstLine="720"/>
        <w:rPr>
          <w:rFonts w:ascii="Arial Narrow" w:hAnsi="Arial Narrow"/>
          <w:sz w:val="22"/>
          <w:szCs w:val="22"/>
        </w:rPr>
      </w:pPr>
      <w:r w:rsidRPr="00D86ADD">
        <w:rPr>
          <w:rFonts w:ascii="Arial Narrow" w:hAnsi="Arial Narrow"/>
          <w:b/>
          <w:bCs/>
          <w:sz w:val="22"/>
          <w:szCs w:val="22"/>
        </w:rPr>
        <w:t xml:space="preserve">Подпримерок 2: ППР </w:t>
      </w:r>
      <w:r w:rsidR="00C81813" w:rsidRPr="00D86ADD">
        <w:rPr>
          <w:rFonts w:ascii="Arial Narrow" w:hAnsi="Arial Narrow"/>
          <w:b/>
          <w:bCs/>
          <w:sz w:val="22"/>
          <w:szCs w:val="22"/>
        </w:rPr>
        <w:t>кои во себе содржеа</w:t>
      </w:r>
      <w:r w:rsidRPr="00D86ADD">
        <w:rPr>
          <w:rFonts w:ascii="Arial Narrow" w:hAnsi="Arial Narrow"/>
          <w:b/>
          <w:bCs/>
          <w:sz w:val="22"/>
          <w:szCs w:val="22"/>
        </w:rPr>
        <w:t xml:space="preserve"> снимки/преноси од </w:t>
      </w:r>
      <w:r w:rsidRPr="00D86ADD">
        <w:rPr>
          <w:rFonts w:ascii="Arial Narrow" w:hAnsi="Arial Narrow"/>
          <w:sz w:val="22"/>
          <w:szCs w:val="22"/>
        </w:rPr>
        <w:t xml:space="preserve">митинзи, јавни собири, средби со </w:t>
      </w:r>
      <w:proofErr w:type="spellStart"/>
      <w:r w:rsidRPr="00D86ADD">
        <w:rPr>
          <w:rFonts w:ascii="Arial Narrow" w:hAnsi="Arial Narrow"/>
          <w:sz w:val="22"/>
          <w:szCs w:val="22"/>
        </w:rPr>
        <w:t>граѓан</w:t>
      </w:r>
      <w:proofErr w:type="spellEnd"/>
      <w:r w:rsidRPr="00D86ADD">
        <w:rPr>
          <w:rFonts w:ascii="Arial Narrow" w:hAnsi="Arial Narrow"/>
          <w:sz w:val="22"/>
          <w:szCs w:val="22"/>
        </w:rPr>
        <w:t xml:space="preserve">(к)и и други кампањски настани. </w:t>
      </w:r>
    </w:p>
    <w:p w14:paraId="2942A957" w14:textId="798DC0E7" w:rsidR="00830419" w:rsidRDefault="00830419" w:rsidP="00A632D0">
      <w:pPr>
        <w:pStyle w:val="a"/>
        <w:spacing w:after="120"/>
        <w:ind w:firstLine="720"/>
        <w:rPr>
          <w:rFonts w:ascii="Arial Narrow" w:hAnsi="Arial Narrow"/>
          <w:sz w:val="22"/>
          <w:szCs w:val="22"/>
        </w:rPr>
      </w:pPr>
      <w:r w:rsidRPr="00D86ADD">
        <w:rPr>
          <w:rFonts w:ascii="Arial Narrow" w:hAnsi="Arial Narrow"/>
          <w:b/>
          <w:bCs/>
          <w:sz w:val="22"/>
          <w:szCs w:val="22"/>
        </w:rPr>
        <w:t xml:space="preserve">Подпримерок 3: Прилози од централните дневници на МРТ 1 и МРТ 2 </w:t>
      </w:r>
      <w:r w:rsidRPr="00D86ADD">
        <w:rPr>
          <w:rFonts w:ascii="Arial Narrow" w:hAnsi="Arial Narrow"/>
          <w:sz w:val="22"/>
          <w:szCs w:val="22"/>
        </w:rPr>
        <w:t>поврзани со изборниот процес.</w:t>
      </w:r>
    </w:p>
    <w:p w14:paraId="29509F7C" w14:textId="3B56BB9C" w:rsidR="005A309E" w:rsidRPr="004B1001" w:rsidRDefault="005A309E" w:rsidP="00A632D0">
      <w:pPr>
        <w:pStyle w:val="a"/>
        <w:spacing w:after="120"/>
        <w:ind w:firstLine="720"/>
        <w:rPr>
          <w:rFonts w:ascii="Arial Narrow" w:hAnsi="Arial Narrow"/>
          <w:sz w:val="22"/>
          <w:szCs w:val="22"/>
          <w:lang w:val="ru-RU"/>
        </w:rPr>
      </w:pPr>
      <w:r w:rsidRPr="005A309E">
        <w:rPr>
          <w:rFonts w:ascii="Arial Narrow" w:hAnsi="Arial Narrow"/>
          <w:sz w:val="22"/>
          <w:szCs w:val="22"/>
          <w:lang w:val="ru-RU"/>
        </w:rPr>
        <w:t xml:space="preserve">Единица </w:t>
      </w:r>
      <w:proofErr w:type="gramStart"/>
      <w:r w:rsidRPr="005A309E">
        <w:rPr>
          <w:rFonts w:ascii="Arial Narrow" w:hAnsi="Arial Narrow"/>
          <w:sz w:val="22"/>
          <w:szCs w:val="22"/>
          <w:lang w:val="ru-RU"/>
        </w:rPr>
        <w:t>на анализа</w:t>
      </w:r>
      <w:proofErr w:type="gramEnd"/>
      <w:r w:rsidRPr="005A309E">
        <w:rPr>
          <w:rFonts w:ascii="Arial Narrow" w:hAnsi="Arial Narrow"/>
          <w:sz w:val="22"/>
          <w:szCs w:val="22"/>
          <w:lang w:val="ru-RU"/>
        </w:rPr>
        <w:t xml:space="preserve"> </w:t>
      </w:r>
      <w:proofErr w:type="spellStart"/>
      <w:r w:rsidRPr="005A309E">
        <w:rPr>
          <w:rFonts w:ascii="Arial Narrow" w:hAnsi="Arial Narrow"/>
          <w:sz w:val="22"/>
          <w:szCs w:val="22"/>
          <w:lang w:val="ru-RU"/>
        </w:rPr>
        <w:t>кај</w:t>
      </w:r>
      <w:proofErr w:type="spellEnd"/>
      <w:r w:rsidRPr="005A309E">
        <w:rPr>
          <w:rFonts w:ascii="Arial Narrow" w:hAnsi="Arial Narrow"/>
          <w:sz w:val="22"/>
          <w:szCs w:val="22"/>
          <w:lang w:val="ru-RU"/>
        </w:rPr>
        <w:t xml:space="preserve"> </w:t>
      </w:r>
      <w:proofErr w:type="spellStart"/>
      <w:r w:rsidRPr="005A309E">
        <w:rPr>
          <w:rFonts w:ascii="Arial Narrow" w:hAnsi="Arial Narrow"/>
          <w:sz w:val="22"/>
          <w:szCs w:val="22"/>
          <w:lang w:val="ru-RU"/>
        </w:rPr>
        <w:t>платеното</w:t>
      </w:r>
      <w:proofErr w:type="spellEnd"/>
      <w:r w:rsidRPr="005A309E">
        <w:rPr>
          <w:rFonts w:ascii="Arial Narrow" w:hAnsi="Arial Narrow"/>
          <w:sz w:val="22"/>
          <w:szCs w:val="22"/>
          <w:lang w:val="ru-RU"/>
        </w:rPr>
        <w:t xml:space="preserve"> </w:t>
      </w:r>
      <w:proofErr w:type="spellStart"/>
      <w:r w:rsidRPr="005A309E">
        <w:rPr>
          <w:rFonts w:ascii="Arial Narrow" w:hAnsi="Arial Narrow"/>
          <w:sz w:val="22"/>
          <w:szCs w:val="22"/>
          <w:lang w:val="ru-RU"/>
        </w:rPr>
        <w:t>политичко</w:t>
      </w:r>
      <w:proofErr w:type="spellEnd"/>
      <w:r w:rsidRPr="005A309E">
        <w:rPr>
          <w:rFonts w:ascii="Arial Narrow" w:hAnsi="Arial Narrow"/>
          <w:sz w:val="22"/>
          <w:szCs w:val="22"/>
          <w:lang w:val="ru-RU"/>
        </w:rPr>
        <w:t xml:space="preserve"> </w:t>
      </w:r>
      <w:proofErr w:type="spellStart"/>
      <w:r w:rsidRPr="005A309E">
        <w:rPr>
          <w:rFonts w:ascii="Arial Narrow" w:hAnsi="Arial Narrow"/>
          <w:sz w:val="22"/>
          <w:szCs w:val="22"/>
          <w:lang w:val="ru-RU"/>
        </w:rPr>
        <w:t>рекламирање</w:t>
      </w:r>
      <w:proofErr w:type="spellEnd"/>
      <w:r w:rsidRPr="005A309E">
        <w:rPr>
          <w:rFonts w:ascii="Arial Narrow" w:hAnsi="Arial Narrow"/>
          <w:sz w:val="22"/>
          <w:szCs w:val="22"/>
          <w:lang w:val="ru-RU"/>
        </w:rPr>
        <w:t xml:space="preserve"> </w:t>
      </w:r>
      <w:proofErr w:type="spellStart"/>
      <w:r w:rsidRPr="005A309E">
        <w:rPr>
          <w:rFonts w:ascii="Arial Narrow" w:hAnsi="Arial Narrow"/>
          <w:sz w:val="22"/>
          <w:szCs w:val="22"/>
          <w:lang w:val="ru-RU"/>
        </w:rPr>
        <w:t>беше</w:t>
      </w:r>
      <w:proofErr w:type="spellEnd"/>
      <w:r w:rsidRPr="005A309E">
        <w:rPr>
          <w:rFonts w:ascii="Arial Narrow" w:hAnsi="Arial Narrow"/>
          <w:sz w:val="22"/>
          <w:szCs w:val="22"/>
          <w:lang w:val="ru-RU"/>
        </w:rPr>
        <w:t xml:space="preserve"> </w:t>
      </w:r>
      <w:proofErr w:type="spellStart"/>
      <w:r w:rsidRPr="005A309E">
        <w:rPr>
          <w:rFonts w:ascii="Arial Narrow" w:hAnsi="Arial Narrow"/>
          <w:sz w:val="22"/>
          <w:szCs w:val="22"/>
          <w:lang w:val="ru-RU"/>
        </w:rPr>
        <w:t>поединечниот</w:t>
      </w:r>
      <w:proofErr w:type="spellEnd"/>
      <w:r w:rsidRPr="005A309E">
        <w:rPr>
          <w:rFonts w:ascii="Arial Narrow" w:hAnsi="Arial Narrow"/>
          <w:sz w:val="22"/>
          <w:szCs w:val="22"/>
          <w:lang w:val="ru-RU"/>
        </w:rPr>
        <w:t xml:space="preserve"> ППР спот. </w:t>
      </w:r>
      <w:proofErr w:type="spellStart"/>
      <w:r w:rsidRPr="005A309E">
        <w:rPr>
          <w:rFonts w:ascii="Arial Narrow" w:hAnsi="Arial Narrow"/>
          <w:sz w:val="22"/>
          <w:szCs w:val="22"/>
          <w:lang w:val="ru-RU"/>
        </w:rPr>
        <w:t>Анализата</w:t>
      </w:r>
      <w:proofErr w:type="spellEnd"/>
      <w:r w:rsidRPr="005A309E">
        <w:rPr>
          <w:rFonts w:ascii="Arial Narrow" w:hAnsi="Arial Narrow"/>
          <w:sz w:val="22"/>
          <w:szCs w:val="22"/>
          <w:lang w:val="ru-RU"/>
        </w:rPr>
        <w:t xml:space="preserve"> не го </w:t>
      </w:r>
      <w:proofErr w:type="spellStart"/>
      <w:r w:rsidRPr="005A309E">
        <w:rPr>
          <w:rFonts w:ascii="Arial Narrow" w:hAnsi="Arial Narrow"/>
          <w:sz w:val="22"/>
          <w:szCs w:val="22"/>
          <w:lang w:val="ru-RU"/>
        </w:rPr>
        <w:t>опфаќа</w:t>
      </w:r>
      <w:proofErr w:type="spellEnd"/>
      <w:r w:rsidRPr="005A309E">
        <w:rPr>
          <w:rFonts w:ascii="Arial Narrow" w:hAnsi="Arial Narrow"/>
          <w:sz w:val="22"/>
          <w:szCs w:val="22"/>
          <w:lang w:val="ru-RU"/>
        </w:rPr>
        <w:t xml:space="preserve"> </w:t>
      </w:r>
      <w:proofErr w:type="spellStart"/>
      <w:r w:rsidRPr="005A309E">
        <w:rPr>
          <w:rFonts w:ascii="Arial Narrow" w:hAnsi="Arial Narrow"/>
          <w:sz w:val="22"/>
          <w:szCs w:val="22"/>
          <w:lang w:val="ru-RU"/>
        </w:rPr>
        <w:t>бројот</w:t>
      </w:r>
      <w:proofErr w:type="spellEnd"/>
      <w:r w:rsidRPr="005A309E">
        <w:rPr>
          <w:rFonts w:ascii="Arial Narrow" w:hAnsi="Arial Narrow"/>
          <w:sz w:val="22"/>
          <w:szCs w:val="22"/>
          <w:lang w:val="ru-RU"/>
        </w:rPr>
        <w:t xml:space="preserve"> на </w:t>
      </w:r>
      <w:proofErr w:type="spellStart"/>
      <w:r w:rsidRPr="005A309E">
        <w:rPr>
          <w:rFonts w:ascii="Arial Narrow" w:hAnsi="Arial Narrow"/>
          <w:sz w:val="22"/>
          <w:szCs w:val="22"/>
          <w:lang w:val="ru-RU"/>
        </w:rPr>
        <w:t>неговите</w:t>
      </w:r>
      <w:proofErr w:type="spellEnd"/>
      <w:r w:rsidRPr="005A309E">
        <w:rPr>
          <w:rFonts w:ascii="Arial Narrow" w:hAnsi="Arial Narrow"/>
          <w:sz w:val="22"/>
          <w:szCs w:val="22"/>
          <w:lang w:val="ru-RU"/>
        </w:rPr>
        <w:t xml:space="preserve"> </w:t>
      </w:r>
      <w:proofErr w:type="spellStart"/>
      <w:r w:rsidRPr="005A309E">
        <w:rPr>
          <w:rFonts w:ascii="Arial Narrow" w:hAnsi="Arial Narrow"/>
          <w:sz w:val="22"/>
          <w:szCs w:val="22"/>
          <w:lang w:val="ru-RU"/>
        </w:rPr>
        <w:t>емитувања</w:t>
      </w:r>
      <w:proofErr w:type="spellEnd"/>
      <w:r w:rsidRPr="005A309E">
        <w:rPr>
          <w:rFonts w:ascii="Arial Narrow" w:hAnsi="Arial Narrow"/>
          <w:sz w:val="22"/>
          <w:szCs w:val="22"/>
          <w:lang w:val="ru-RU"/>
        </w:rPr>
        <w:t xml:space="preserve">, </w:t>
      </w:r>
      <w:proofErr w:type="spellStart"/>
      <w:r w:rsidRPr="005A309E">
        <w:rPr>
          <w:rFonts w:ascii="Arial Narrow" w:hAnsi="Arial Narrow"/>
          <w:sz w:val="22"/>
          <w:szCs w:val="22"/>
          <w:lang w:val="ru-RU"/>
        </w:rPr>
        <w:t>ниту</w:t>
      </w:r>
      <w:proofErr w:type="spellEnd"/>
      <w:r w:rsidRPr="005A309E">
        <w:rPr>
          <w:rFonts w:ascii="Arial Narrow" w:hAnsi="Arial Narrow"/>
          <w:sz w:val="22"/>
          <w:szCs w:val="22"/>
          <w:lang w:val="ru-RU"/>
        </w:rPr>
        <w:t xml:space="preserve"> </w:t>
      </w:r>
      <w:proofErr w:type="spellStart"/>
      <w:r w:rsidRPr="005A309E">
        <w:rPr>
          <w:rFonts w:ascii="Arial Narrow" w:hAnsi="Arial Narrow"/>
          <w:sz w:val="22"/>
          <w:szCs w:val="22"/>
          <w:lang w:val="ru-RU"/>
        </w:rPr>
        <w:t>вкупното</w:t>
      </w:r>
      <w:proofErr w:type="spellEnd"/>
      <w:r w:rsidRPr="005A309E">
        <w:rPr>
          <w:rFonts w:ascii="Arial Narrow" w:hAnsi="Arial Narrow"/>
          <w:sz w:val="22"/>
          <w:szCs w:val="22"/>
          <w:lang w:val="ru-RU"/>
        </w:rPr>
        <w:t xml:space="preserve"> </w:t>
      </w:r>
      <w:proofErr w:type="spellStart"/>
      <w:r w:rsidRPr="005A309E">
        <w:rPr>
          <w:rFonts w:ascii="Arial Narrow" w:hAnsi="Arial Narrow"/>
          <w:sz w:val="22"/>
          <w:szCs w:val="22"/>
          <w:lang w:val="ru-RU"/>
        </w:rPr>
        <w:t>време</w:t>
      </w:r>
      <w:proofErr w:type="spellEnd"/>
      <w:r w:rsidRPr="005A309E">
        <w:rPr>
          <w:rFonts w:ascii="Arial Narrow" w:hAnsi="Arial Narrow"/>
          <w:sz w:val="22"/>
          <w:szCs w:val="22"/>
          <w:lang w:val="ru-RU"/>
        </w:rPr>
        <w:t xml:space="preserve"> на </w:t>
      </w:r>
      <w:proofErr w:type="spellStart"/>
      <w:r w:rsidRPr="005A309E">
        <w:rPr>
          <w:rFonts w:ascii="Arial Narrow" w:hAnsi="Arial Narrow"/>
          <w:sz w:val="22"/>
          <w:szCs w:val="22"/>
          <w:lang w:val="ru-RU"/>
        </w:rPr>
        <w:t>емитување</w:t>
      </w:r>
      <w:proofErr w:type="spellEnd"/>
      <w:r w:rsidRPr="005A309E">
        <w:rPr>
          <w:rFonts w:ascii="Arial Narrow" w:hAnsi="Arial Narrow"/>
          <w:sz w:val="22"/>
          <w:szCs w:val="22"/>
          <w:lang w:val="ru-RU"/>
        </w:rPr>
        <w:t xml:space="preserve">, туку </w:t>
      </w:r>
      <w:proofErr w:type="spellStart"/>
      <w:r w:rsidRPr="005A309E">
        <w:rPr>
          <w:rFonts w:ascii="Arial Narrow" w:hAnsi="Arial Narrow"/>
          <w:sz w:val="22"/>
          <w:szCs w:val="22"/>
          <w:lang w:val="ru-RU"/>
        </w:rPr>
        <w:t>содржинските</w:t>
      </w:r>
      <w:proofErr w:type="spellEnd"/>
      <w:r w:rsidRPr="005A309E">
        <w:rPr>
          <w:rFonts w:ascii="Arial Narrow" w:hAnsi="Arial Narrow"/>
          <w:sz w:val="22"/>
          <w:szCs w:val="22"/>
          <w:lang w:val="ru-RU"/>
        </w:rPr>
        <w:t xml:space="preserve"> и </w:t>
      </w:r>
      <w:proofErr w:type="spellStart"/>
      <w:r w:rsidRPr="005A309E">
        <w:rPr>
          <w:rFonts w:ascii="Arial Narrow" w:hAnsi="Arial Narrow"/>
          <w:sz w:val="22"/>
          <w:szCs w:val="22"/>
          <w:lang w:val="ru-RU"/>
        </w:rPr>
        <w:t>родовите</w:t>
      </w:r>
      <w:proofErr w:type="spellEnd"/>
      <w:r w:rsidRPr="005A309E">
        <w:rPr>
          <w:rFonts w:ascii="Arial Narrow" w:hAnsi="Arial Narrow"/>
          <w:sz w:val="22"/>
          <w:szCs w:val="22"/>
          <w:lang w:val="ru-RU"/>
        </w:rPr>
        <w:t xml:space="preserve"> </w:t>
      </w:r>
      <w:proofErr w:type="spellStart"/>
      <w:r w:rsidRPr="005A309E">
        <w:rPr>
          <w:rFonts w:ascii="Arial Narrow" w:hAnsi="Arial Narrow"/>
          <w:sz w:val="22"/>
          <w:szCs w:val="22"/>
          <w:lang w:val="ru-RU"/>
        </w:rPr>
        <w:t>карактеристики</w:t>
      </w:r>
      <w:proofErr w:type="spellEnd"/>
      <w:r w:rsidRPr="005A309E">
        <w:rPr>
          <w:rFonts w:ascii="Arial Narrow" w:hAnsi="Arial Narrow"/>
          <w:sz w:val="22"/>
          <w:szCs w:val="22"/>
          <w:lang w:val="ru-RU"/>
        </w:rPr>
        <w:t xml:space="preserve"> на </w:t>
      </w:r>
      <w:proofErr w:type="spellStart"/>
      <w:r w:rsidRPr="005A309E">
        <w:rPr>
          <w:rFonts w:ascii="Arial Narrow" w:hAnsi="Arial Narrow"/>
          <w:sz w:val="22"/>
          <w:szCs w:val="22"/>
          <w:lang w:val="ru-RU"/>
        </w:rPr>
        <w:t>секој</w:t>
      </w:r>
      <w:proofErr w:type="spellEnd"/>
      <w:r w:rsidRPr="005A309E">
        <w:rPr>
          <w:rFonts w:ascii="Arial Narrow" w:hAnsi="Arial Narrow"/>
          <w:sz w:val="22"/>
          <w:szCs w:val="22"/>
          <w:lang w:val="ru-RU"/>
        </w:rPr>
        <w:t xml:space="preserve"> различен спот. </w:t>
      </w:r>
      <w:proofErr w:type="spellStart"/>
      <w:r w:rsidRPr="005A309E">
        <w:rPr>
          <w:rFonts w:ascii="Arial Narrow" w:hAnsi="Arial Narrow"/>
          <w:sz w:val="22"/>
          <w:szCs w:val="22"/>
          <w:lang w:val="ru-RU"/>
        </w:rPr>
        <w:t>Оттука</w:t>
      </w:r>
      <w:proofErr w:type="spellEnd"/>
      <w:r w:rsidRPr="005A309E">
        <w:rPr>
          <w:rFonts w:ascii="Arial Narrow" w:hAnsi="Arial Narrow"/>
          <w:sz w:val="22"/>
          <w:szCs w:val="22"/>
          <w:lang w:val="ru-RU"/>
        </w:rPr>
        <w:t xml:space="preserve">, </w:t>
      </w:r>
      <w:proofErr w:type="spellStart"/>
      <w:r w:rsidRPr="005A309E">
        <w:rPr>
          <w:rFonts w:ascii="Arial Narrow" w:hAnsi="Arial Narrow"/>
          <w:sz w:val="22"/>
          <w:szCs w:val="22"/>
          <w:lang w:val="ru-RU"/>
        </w:rPr>
        <w:t>добиените</w:t>
      </w:r>
      <w:proofErr w:type="spellEnd"/>
      <w:r w:rsidRPr="005A309E">
        <w:rPr>
          <w:rFonts w:ascii="Arial Narrow" w:hAnsi="Arial Narrow"/>
          <w:sz w:val="22"/>
          <w:szCs w:val="22"/>
          <w:lang w:val="ru-RU"/>
        </w:rPr>
        <w:t xml:space="preserve"> </w:t>
      </w:r>
      <w:proofErr w:type="spellStart"/>
      <w:r w:rsidRPr="005A309E">
        <w:rPr>
          <w:rFonts w:ascii="Arial Narrow" w:hAnsi="Arial Narrow"/>
          <w:sz w:val="22"/>
          <w:szCs w:val="22"/>
          <w:lang w:val="ru-RU"/>
        </w:rPr>
        <w:t>резултати</w:t>
      </w:r>
      <w:proofErr w:type="spellEnd"/>
      <w:r w:rsidRPr="005A309E">
        <w:rPr>
          <w:rFonts w:ascii="Arial Narrow" w:hAnsi="Arial Narrow"/>
          <w:sz w:val="22"/>
          <w:szCs w:val="22"/>
          <w:lang w:val="ru-RU"/>
        </w:rPr>
        <w:t xml:space="preserve"> се </w:t>
      </w:r>
      <w:proofErr w:type="spellStart"/>
      <w:r w:rsidRPr="005A309E">
        <w:rPr>
          <w:rFonts w:ascii="Arial Narrow" w:hAnsi="Arial Narrow"/>
          <w:sz w:val="22"/>
          <w:szCs w:val="22"/>
          <w:lang w:val="ru-RU"/>
        </w:rPr>
        <w:t>однесуваат</w:t>
      </w:r>
      <w:proofErr w:type="spellEnd"/>
      <w:r w:rsidRPr="005A309E">
        <w:rPr>
          <w:rFonts w:ascii="Arial Narrow" w:hAnsi="Arial Narrow"/>
          <w:sz w:val="22"/>
          <w:szCs w:val="22"/>
          <w:lang w:val="ru-RU"/>
        </w:rPr>
        <w:t xml:space="preserve"> на </w:t>
      </w:r>
      <w:proofErr w:type="spellStart"/>
      <w:r w:rsidRPr="005A309E">
        <w:rPr>
          <w:rFonts w:ascii="Arial Narrow" w:hAnsi="Arial Narrow"/>
          <w:sz w:val="22"/>
          <w:szCs w:val="22"/>
          <w:lang w:val="ru-RU"/>
        </w:rPr>
        <w:t>разновидноста</w:t>
      </w:r>
      <w:proofErr w:type="spellEnd"/>
      <w:r w:rsidRPr="005A309E">
        <w:rPr>
          <w:rFonts w:ascii="Arial Narrow" w:hAnsi="Arial Narrow"/>
          <w:sz w:val="22"/>
          <w:szCs w:val="22"/>
          <w:lang w:val="ru-RU"/>
        </w:rPr>
        <w:t xml:space="preserve"> и </w:t>
      </w:r>
      <w:proofErr w:type="spellStart"/>
      <w:r w:rsidRPr="005A309E">
        <w:rPr>
          <w:rFonts w:ascii="Arial Narrow" w:hAnsi="Arial Narrow"/>
          <w:sz w:val="22"/>
          <w:szCs w:val="22"/>
          <w:lang w:val="ru-RU"/>
        </w:rPr>
        <w:t>содржината</w:t>
      </w:r>
      <w:proofErr w:type="spellEnd"/>
      <w:r w:rsidRPr="005A309E">
        <w:rPr>
          <w:rFonts w:ascii="Arial Narrow" w:hAnsi="Arial Narrow"/>
          <w:sz w:val="22"/>
          <w:szCs w:val="22"/>
          <w:lang w:val="ru-RU"/>
        </w:rPr>
        <w:t xml:space="preserve"> на ППР </w:t>
      </w:r>
      <w:proofErr w:type="spellStart"/>
      <w:r w:rsidRPr="005A309E">
        <w:rPr>
          <w:rFonts w:ascii="Arial Narrow" w:hAnsi="Arial Narrow"/>
          <w:sz w:val="22"/>
          <w:szCs w:val="22"/>
          <w:lang w:val="ru-RU"/>
        </w:rPr>
        <w:t>спотовите</w:t>
      </w:r>
      <w:proofErr w:type="spellEnd"/>
      <w:r w:rsidRPr="005A309E">
        <w:rPr>
          <w:rFonts w:ascii="Arial Narrow" w:hAnsi="Arial Narrow"/>
          <w:sz w:val="22"/>
          <w:szCs w:val="22"/>
          <w:lang w:val="ru-RU"/>
        </w:rPr>
        <w:t xml:space="preserve">, а не на </w:t>
      </w:r>
      <w:proofErr w:type="spellStart"/>
      <w:r w:rsidRPr="005A309E">
        <w:rPr>
          <w:rFonts w:ascii="Arial Narrow" w:hAnsi="Arial Narrow"/>
          <w:sz w:val="22"/>
          <w:szCs w:val="22"/>
          <w:lang w:val="ru-RU"/>
        </w:rPr>
        <w:t>нивната</w:t>
      </w:r>
      <w:proofErr w:type="spellEnd"/>
      <w:r w:rsidRPr="005A309E">
        <w:rPr>
          <w:rFonts w:ascii="Arial Narrow" w:hAnsi="Arial Narrow"/>
          <w:sz w:val="22"/>
          <w:szCs w:val="22"/>
          <w:lang w:val="ru-RU"/>
        </w:rPr>
        <w:t xml:space="preserve"> </w:t>
      </w:r>
      <w:proofErr w:type="spellStart"/>
      <w:r w:rsidRPr="005A309E">
        <w:rPr>
          <w:rFonts w:ascii="Arial Narrow" w:hAnsi="Arial Narrow"/>
          <w:sz w:val="22"/>
          <w:szCs w:val="22"/>
          <w:lang w:val="ru-RU"/>
        </w:rPr>
        <w:t>зачестеност</w:t>
      </w:r>
      <w:proofErr w:type="spellEnd"/>
      <w:r w:rsidRPr="005A309E">
        <w:rPr>
          <w:rFonts w:ascii="Arial Narrow" w:hAnsi="Arial Narrow"/>
          <w:sz w:val="22"/>
          <w:szCs w:val="22"/>
          <w:lang w:val="ru-RU"/>
        </w:rPr>
        <w:t xml:space="preserve"> во </w:t>
      </w:r>
      <w:proofErr w:type="spellStart"/>
      <w:r w:rsidRPr="005A309E">
        <w:rPr>
          <w:rFonts w:ascii="Arial Narrow" w:hAnsi="Arial Narrow"/>
          <w:sz w:val="22"/>
          <w:szCs w:val="22"/>
          <w:lang w:val="ru-RU"/>
        </w:rPr>
        <w:t>програмата</w:t>
      </w:r>
      <w:proofErr w:type="spellEnd"/>
      <w:r w:rsidR="005A0E4E">
        <w:rPr>
          <w:rStyle w:val="FootnoteReference"/>
          <w:rFonts w:ascii="Arial Narrow" w:hAnsi="Arial Narrow"/>
          <w:sz w:val="22"/>
          <w:szCs w:val="22"/>
          <w:lang w:val="ru-RU"/>
        </w:rPr>
        <w:footnoteReference w:id="2"/>
      </w:r>
      <w:r w:rsidRPr="005A309E">
        <w:rPr>
          <w:rFonts w:ascii="Arial Narrow" w:hAnsi="Arial Narrow"/>
          <w:sz w:val="22"/>
          <w:szCs w:val="22"/>
          <w:lang w:val="ru-RU"/>
        </w:rPr>
        <w:t>.</w:t>
      </w:r>
    </w:p>
    <w:p w14:paraId="7C7B20E3" w14:textId="6BE5B039" w:rsidR="00A4440A" w:rsidRPr="00D52CAE" w:rsidRDefault="00A4440A" w:rsidP="00A632D0">
      <w:pPr>
        <w:pStyle w:val="a"/>
        <w:spacing w:after="120"/>
        <w:ind w:firstLine="720"/>
        <w:rPr>
          <w:rFonts w:ascii="Arial Narrow" w:hAnsi="Arial Narrow" w:cs="Calibri"/>
          <w:sz w:val="22"/>
          <w:szCs w:val="22"/>
        </w:rPr>
      </w:pPr>
      <w:r w:rsidRPr="00A4440A">
        <w:rPr>
          <w:rFonts w:ascii="Arial Narrow" w:hAnsi="Arial Narrow" w:cs="Calibri"/>
          <w:sz w:val="22"/>
          <w:szCs w:val="22"/>
        </w:rPr>
        <w:t xml:space="preserve">Важно е да се напомене дека кандидатите за градоначалници од парламентарните политички партии Левица и Движење ЗНАМ – За наша Македонија, кои учествуваа </w:t>
      </w:r>
      <w:r w:rsidR="003E7729">
        <w:rPr>
          <w:rFonts w:ascii="Arial Narrow" w:hAnsi="Arial Narrow" w:cs="Calibri"/>
          <w:sz w:val="22"/>
          <w:szCs w:val="22"/>
        </w:rPr>
        <w:t xml:space="preserve">на </w:t>
      </w:r>
      <w:r w:rsidR="006C5B1F">
        <w:rPr>
          <w:rFonts w:ascii="Arial Narrow" w:hAnsi="Arial Narrow" w:cs="Calibri"/>
          <w:sz w:val="22"/>
          <w:szCs w:val="22"/>
        </w:rPr>
        <w:t>Локалните избори</w:t>
      </w:r>
      <w:r w:rsidRPr="00A4440A">
        <w:rPr>
          <w:rFonts w:ascii="Arial Narrow" w:hAnsi="Arial Narrow" w:cs="Calibri"/>
          <w:sz w:val="22"/>
          <w:szCs w:val="22"/>
        </w:rPr>
        <w:t xml:space="preserve"> 2025 година, согласно член 75-ѓ став 1 од Изборниот законик</w:t>
      </w:r>
      <w:r w:rsidR="00C12BBF">
        <w:rPr>
          <w:rFonts w:ascii="Arial Narrow" w:hAnsi="Arial Narrow" w:cs="Calibri"/>
          <w:sz w:val="22"/>
          <w:szCs w:val="22"/>
        </w:rPr>
        <w:t>,</w:t>
      </w:r>
      <w:r w:rsidRPr="00A4440A">
        <w:rPr>
          <w:rFonts w:ascii="Arial Narrow" w:hAnsi="Arial Narrow" w:cs="Calibri"/>
          <w:sz w:val="22"/>
          <w:szCs w:val="22"/>
        </w:rPr>
        <w:t xml:space="preserve"> немаа законска можност да закупат простор за платено политичко рекламирање на телевизиите и радијата. </w:t>
      </w:r>
      <w:r w:rsidR="003E7729">
        <w:rPr>
          <w:rFonts w:ascii="Arial Narrow" w:hAnsi="Arial Narrow" w:cs="Calibri"/>
          <w:sz w:val="22"/>
          <w:szCs w:val="22"/>
        </w:rPr>
        <w:t xml:space="preserve">Сепак, </w:t>
      </w:r>
      <w:r w:rsidR="00C12BBF">
        <w:rPr>
          <w:rFonts w:ascii="Arial Narrow" w:hAnsi="Arial Narrow" w:cs="Calibri"/>
          <w:sz w:val="22"/>
          <w:szCs w:val="22"/>
        </w:rPr>
        <w:t xml:space="preserve">за </w:t>
      </w:r>
      <w:r w:rsidRPr="00A4440A">
        <w:rPr>
          <w:rFonts w:ascii="Arial Narrow" w:hAnsi="Arial Narrow" w:cs="Calibri"/>
          <w:sz w:val="22"/>
          <w:szCs w:val="22"/>
        </w:rPr>
        <w:t>Движењето ЗНАМ</w:t>
      </w:r>
      <w:r w:rsidR="00C12BBF">
        <w:rPr>
          <w:rFonts w:ascii="Arial Narrow" w:hAnsi="Arial Narrow" w:cs="Calibri"/>
          <w:sz w:val="22"/>
          <w:szCs w:val="22"/>
        </w:rPr>
        <w:t xml:space="preserve"> </w:t>
      </w:r>
      <w:r w:rsidRPr="00A4440A">
        <w:rPr>
          <w:rFonts w:ascii="Arial Narrow" w:hAnsi="Arial Narrow" w:cs="Calibri"/>
          <w:sz w:val="22"/>
          <w:szCs w:val="22"/>
        </w:rPr>
        <w:t xml:space="preserve">ППР спотови беа емитувани во рамките на времето определено за ВМРО-ДПМНЕ и </w:t>
      </w:r>
      <w:r w:rsidR="00351240">
        <w:rPr>
          <w:rFonts w:ascii="Arial Narrow" w:hAnsi="Arial Narrow" w:cs="Calibri"/>
          <w:sz w:val="22"/>
          <w:szCs w:val="22"/>
        </w:rPr>
        <w:t>Коалицијата „Твоја Македонија“</w:t>
      </w:r>
      <w:r w:rsidRPr="00A4440A">
        <w:rPr>
          <w:rFonts w:ascii="Arial Narrow" w:hAnsi="Arial Narrow" w:cs="Calibri"/>
          <w:sz w:val="22"/>
          <w:szCs w:val="22"/>
        </w:rPr>
        <w:t>. Оваа законска специфичност е земена предвид при интерпретацијата на резултатите што се однесуваат на платеното политичко рекламирање.</w:t>
      </w:r>
    </w:p>
    <w:p w14:paraId="7D674585" w14:textId="55924D85" w:rsidR="00830419" w:rsidRPr="00D86ADD" w:rsidRDefault="00830419" w:rsidP="00A632D0">
      <w:pPr>
        <w:pStyle w:val="a"/>
        <w:spacing w:after="120"/>
        <w:ind w:firstLine="720"/>
        <w:rPr>
          <w:rFonts w:ascii="Arial Narrow" w:hAnsi="Arial Narrow"/>
          <w:sz w:val="22"/>
          <w:szCs w:val="22"/>
        </w:rPr>
      </w:pPr>
      <w:r w:rsidRPr="00D86ADD">
        <w:rPr>
          <w:rFonts w:ascii="Arial Narrow" w:hAnsi="Arial Narrow"/>
          <w:sz w:val="22"/>
          <w:szCs w:val="22"/>
        </w:rPr>
        <w:t xml:space="preserve">Соодветно на структурата на примерокот, за прибирање на податоците беа користени три посебно подготвени прашалници, усогласени со карактеристиките на различните видови содржини опфатени со истражувањето. Два </w:t>
      </w:r>
      <w:proofErr w:type="spellStart"/>
      <w:r w:rsidRPr="00D86ADD">
        <w:rPr>
          <w:rFonts w:ascii="Arial Narrow" w:hAnsi="Arial Narrow"/>
          <w:sz w:val="22"/>
          <w:szCs w:val="22"/>
        </w:rPr>
        <w:t>прашалника</w:t>
      </w:r>
      <w:proofErr w:type="spellEnd"/>
      <w:r w:rsidRPr="00D86ADD">
        <w:rPr>
          <w:rFonts w:ascii="Arial Narrow" w:hAnsi="Arial Narrow"/>
          <w:sz w:val="22"/>
          <w:szCs w:val="22"/>
        </w:rPr>
        <w:t xml:space="preserve"> беа наменети за анализа на платеното политичко рекламирање, </w:t>
      </w:r>
      <w:r w:rsidR="00061689">
        <w:rPr>
          <w:rFonts w:ascii="Arial Narrow" w:hAnsi="Arial Narrow"/>
          <w:sz w:val="22"/>
          <w:szCs w:val="22"/>
        </w:rPr>
        <w:t>еден</w:t>
      </w:r>
      <w:r w:rsidR="00061689" w:rsidRPr="00D86ADD">
        <w:rPr>
          <w:rFonts w:ascii="Arial Narrow" w:hAnsi="Arial Narrow"/>
          <w:sz w:val="22"/>
          <w:szCs w:val="22"/>
        </w:rPr>
        <w:t xml:space="preserve"> </w:t>
      </w:r>
      <w:r w:rsidRPr="00D86ADD">
        <w:rPr>
          <w:rFonts w:ascii="Arial Narrow" w:hAnsi="Arial Narrow"/>
          <w:sz w:val="22"/>
          <w:szCs w:val="22"/>
        </w:rPr>
        <w:t xml:space="preserve">за продукциски реализираните спотови и </w:t>
      </w:r>
      <w:r w:rsidR="00061689">
        <w:rPr>
          <w:rFonts w:ascii="Arial Narrow" w:hAnsi="Arial Narrow"/>
          <w:sz w:val="22"/>
          <w:szCs w:val="22"/>
        </w:rPr>
        <w:t xml:space="preserve">друг </w:t>
      </w:r>
      <w:r w:rsidRPr="00D86ADD">
        <w:rPr>
          <w:rFonts w:ascii="Arial Narrow" w:hAnsi="Arial Narrow"/>
          <w:sz w:val="22"/>
          <w:szCs w:val="22"/>
        </w:rPr>
        <w:t xml:space="preserve">за </w:t>
      </w:r>
      <w:r w:rsidR="00C81813" w:rsidRPr="00D86ADD">
        <w:rPr>
          <w:rFonts w:ascii="Arial Narrow" w:hAnsi="Arial Narrow"/>
          <w:sz w:val="22"/>
          <w:szCs w:val="22"/>
        </w:rPr>
        <w:t xml:space="preserve">ППР со </w:t>
      </w:r>
      <w:r w:rsidRPr="00D86ADD">
        <w:rPr>
          <w:rFonts w:ascii="Arial Narrow" w:hAnsi="Arial Narrow"/>
          <w:sz w:val="22"/>
          <w:szCs w:val="22"/>
        </w:rPr>
        <w:t xml:space="preserve">снимки и преноси од кампањски настани, додека третиот прашалник беше користен за анализа на прилозите од централните дневници на МРТ 1 и МРТ 2. Прашалниците се засноваа на Родово сензитивните индикатори за медиуми на УНЕСКО и </w:t>
      </w:r>
      <w:r w:rsidR="00C81813" w:rsidRPr="00D86ADD">
        <w:rPr>
          <w:rFonts w:ascii="Arial Narrow" w:hAnsi="Arial Narrow"/>
          <w:sz w:val="22"/>
          <w:szCs w:val="22"/>
        </w:rPr>
        <w:t xml:space="preserve">беа </w:t>
      </w:r>
      <w:r w:rsidRPr="00D86ADD">
        <w:rPr>
          <w:rFonts w:ascii="Arial Narrow" w:hAnsi="Arial Narrow"/>
          <w:sz w:val="22"/>
          <w:szCs w:val="22"/>
        </w:rPr>
        <w:t>адаптирани на специфичностите на изборната кампања и медиумските содржини кои беа предмет на анализа.</w:t>
      </w:r>
    </w:p>
    <w:p w14:paraId="7DE2F420" w14:textId="15153E62" w:rsidR="00830419" w:rsidRPr="00D86ADD" w:rsidRDefault="00830419" w:rsidP="00A632D0">
      <w:pPr>
        <w:pStyle w:val="a"/>
        <w:spacing w:after="120"/>
        <w:ind w:firstLine="720"/>
        <w:rPr>
          <w:rFonts w:ascii="Arial Narrow" w:hAnsi="Arial Narrow"/>
          <w:sz w:val="22"/>
          <w:szCs w:val="22"/>
        </w:rPr>
      </w:pPr>
      <w:r w:rsidRPr="00D86ADD">
        <w:rPr>
          <w:rFonts w:ascii="Arial Narrow" w:hAnsi="Arial Narrow"/>
          <w:sz w:val="22"/>
          <w:szCs w:val="22"/>
        </w:rPr>
        <w:t xml:space="preserve">Истражувањето се темели на комбиниран методолошки пристап кој ги обединува квантитативната и квалитативната анализа на содржина. Ваквиот пристап овозможува истовремено да се согледаат обемот и структурата на родовата застапеност во медиумските содржини, но и да се разберат значењата, пораките и </w:t>
      </w:r>
      <w:proofErr w:type="spellStart"/>
      <w:r w:rsidRPr="00D86ADD">
        <w:rPr>
          <w:rFonts w:ascii="Arial Narrow" w:hAnsi="Arial Narrow"/>
          <w:sz w:val="22"/>
          <w:szCs w:val="22"/>
        </w:rPr>
        <w:t>наративите</w:t>
      </w:r>
      <w:proofErr w:type="spellEnd"/>
      <w:r w:rsidRPr="00D86ADD">
        <w:rPr>
          <w:rFonts w:ascii="Arial Narrow" w:hAnsi="Arial Narrow"/>
          <w:sz w:val="22"/>
          <w:szCs w:val="22"/>
        </w:rPr>
        <w:t xml:space="preserve"> преку кои жените и мажите се претставуваа во изборниот процес. Комбинирањето на двата пристапа овозмож</w:t>
      </w:r>
      <w:r w:rsidR="00C81813" w:rsidRPr="00D86ADD">
        <w:rPr>
          <w:rFonts w:ascii="Arial Narrow" w:hAnsi="Arial Narrow"/>
          <w:sz w:val="22"/>
          <w:szCs w:val="22"/>
        </w:rPr>
        <w:t>и</w:t>
      </w:r>
      <w:r w:rsidRPr="00D86ADD">
        <w:rPr>
          <w:rFonts w:ascii="Arial Narrow" w:hAnsi="Arial Narrow"/>
          <w:sz w:val="22"/>
          <w:szCs w:val="22"/>
        </w:rPr>
        <w:t xml:space="preserve"> бројките и статистичките показатели да бидат ставени во поширок општествен и медиумски контекст, а добиените наоди да понудат посеопфатна слика за третманот на родовите прашања за време на изборната кампања.</w:t>
      </w:r>
    </w:p>
    <w:p w14:paraId="06BC76B9" w14:textId="070CAB56" w:rsidR="00830419" w:rsidRPr="00D86ADD" w:rsidRDefault="00830419" w:rsidP="00A632D0">
      <w:pPr>
        <w:pStyle w:val="a"/>
        <w:spacing w:after="120"/>
        <w:ind w:firstLine="720"/>
        <w:rPr>
          <w:rFonts w:ascii="Arial Narrow" w:hAnsi="Arial Narrow"/>
          <w:sz w:val="22"/>
          <w:szCs w:val="22"/>
        </w:rPr>
      </w:pPr>
      <w:r w:rsidRPr="00D86ADD">
        <w:rPr>
          <w:rFonts w:ascii="Arial Narrow" w:hAnsi="Arial Narrow"/>
          <w:b/>
          <w:bCs/>
          <w:sz w:val="22"/>
          <w:szCs w:val="22"/>
        </w:rPr>
        <w:t>Квантитативната анализа</w:t>
      </w:r>
      <w:r w:rsidRPr="00D86ADD">
        <w:rPr>
          <w:rFonts w:ascii="Arial Narrow" w:hAnsi="Arial Narrow"/>
          <w:sz w:val="22"/>
          <w:szCs w:val="22"/>
        </w:rPr>
        <w:t xml:space="preserve"> се заснова</w:t>
      </w:r>
      <w:r w:rsidR="00C81813" w:rsidRPr="00D86ADD">
        <w:rPr>
          <w:rFonts w:ascii="Arial Narrow" w:hAnsi="Arial Narrow"/>
          <w:sz w:val="22"/>
          <w:szCs w:val="22"/>
        </w:rPr>
        <w:t>ше</w:t>
      </w:r>
      <w:r w:rsidRPr="00D86ADD">
        <w:rPr>
          <w:rFonts w:ascii="Arial Narrow" w:hAnsi="Arial Narrow"/>
          <w:sz w:val="22"/>
          <w:szCs w:val="22"/>
        </w:rPr>
        <w:t xml:space="preserve"> на систематско кодирање и обработка на податоците од сите единици опфатени со примерокот. Преку овој пристап беа измерени различни аспекти на родовата застапеност и видливост во медиумските содржини, вклучувајќи го присуството на жени и мажи како политички актер</w:t>
      </w:r>
      <w:r w:rsidR="00C81813" w:rsidRPr="00D86ADD">
        <w:rPr>
          <w:rFonts w:ascii="Arial Narrow" w:hAnsi="Arial Narrow"/>
          <w:sz w:val="22"/>
          <w:szCs w:val="22"/>
        </w:rPr>
        <w:t>(к)</w:t>
      </w:r>
      <w:r w:rsidRPr="00D86ADD">
        <w:rPr>
          <w:rFonts w:ascii="Arial Narrow" w:hAnsi="Arial Narrow"/>
          <w:sz w:val="22"/>
          <w:szCs w:val="22"/>
        </w:rPr>
        <w:t>и, кандидати и кандидатки, носител</w:t>
      </w:r>
      <w:r w:rsidR="00C81813" w:rsidRPr="00D86ADD">
        <w:rPr>
          <w:rFonts w:ascii="Arial Narrow" w:hAnsi="Arial Narrow"/>
          <w:sz w:val="22"/>
          <w:szCs w:val="22"/>
        </w:rPr>
        <w:t>(к)</w:t>
      </w:r>
      <w:r w:rsidRPr="00D86ADD">
        <w:rPr>
          <w:rFonts w:ascii="Arial Narrow" w:hAnsi="Arial Narrow"/>
          <w:sz w:val="22"/>
          <w:szCs w:val="22"/>
        </w:rPr>
        <w:t xml:space="preserve">и на јавни функции, новинари и новинарки, како и </w:t>
      </w:r>
      <w:r w:rsidRPr="00D86ADD">
        <w:rPr>
          <w:rFonts w:ascii="Arial Narrow" w:hAnsi="Arial Narrow"/>
          <w:sz w:val="22"/>
          <w:szCs w:val="22"/>
        </w:rPr>
        <w:lastRenderedPageBreak/>
        <w:t>граѓан</w:t>
      </w:r>
      <w:r w:rsidR="00C81813" w:rsidRPr="00D86ADD">
        <w:rPr>
          <w:rFonts w:ascii="Arial Narrow" w:hAnsi="Arial Narrow"/>
          <w:sz w:val="22"/>
          <w:szCs w:val="22"/>
        </w:rPr>
        <w:t>(к)</w:t>
      </w:r>
      <w:r w:rsidRPr="00D86ADD">
        <w:rPr>
          <w:rFonts w:ascii="Arial Narrow" w:hAnsi="Arial Narrow"/>
          <w:sz w:val="22"/>
          <w:szCs w:val="22"/>
        </w:rPr>
        <w:t>и кои се појавуваа или говор</w:t>
      </w:r>
      <w:r w:rsidR="00C81813" w:rsidRPr="00D86ADD">
        <w:rPr>
          <w:rFonts w:ascii="Arial Narrow" w:hAnsi="Arial Narrow"/>
          <w:sz w:val="22"/>
          <w:szCs w:val="22"/>
        </w:rPr>
        <w:t>е</w:t>
      </w:r>
      <w:r w:rsidRPr="00D86ADD">
        <w:rPr>
          <w:rFonts w:ascii="Arial Narrow" w:hAnsi="Arial Narrow"/>
          <w:sz w:val="22"/>
          <w:szCs w:val="22"/>
        </w:rPr>
        <w:t>а во анализираните содржини. Покрај бројот на жени и мажи, анализата ги опфати и нивната визуелна застапеност</w:t>
      </w:r>
      <w:r w:rsidR="004B1001">
        <w:rPr>
          <w:rFonts w:ascii="Arial Narrow" w:hAnsi="Arial Narrow"/>
          <w:sz w:val="22"/>
          <w:szCs w:val="22"/>
        </w:rPr>
        <w:t xml:space="preserve"> односно</w:t>
      </w:r>
      <w:r w:rsidRPr="00D86ADD">
        <w:rPr>
          <w:rFonts w:ascii="Arial Narrow" w:hAnsi="Arial Narrow"/>
          <w:sz w:val="22"/>
          <w:szCs w:val="22"/>
        </w:rPr>
        <w:t xml:space="preserve"> времетраењето на нивното појавување на екран</w:t>
      </w:r>
      <w:r w:rsidR="00C81813" w:rsidRPr="00D86ADD">
        <w:rPr>
          <w:rFonts w:ascii="Arial Narrow" w:hAnsi="Arial Narrow"/>
          <w:sz w:val="22"/>
          <w:szCs w:val="22"/>
        </w:rPr>
        <w:t>от</w:t>
      </w:r>
      <w:r w:rsidR="004B1001">
        <w:rPr>
          <w:rFonts w:ascii="Arial Narrow" w:hAnsi="Arial Narrow"/>
          <w:sz w:val="22"/>
          <w:szCs w:val="22"/>
        </w:rPr>
        <w:t xml:space="preserve"> и</w:t>
      </w:r>
      <w:r w:rsidRPr="00D86ADD">
        <w:rPr>
          <w:rFonts w:ascii="Arial Narrow" w:hAnsi="Arial Narrow"/>
          <w:sz w:val="22"/>
          <w:szCs w:val="22"/>
        </w:rPr>
        <w:t xml:space="preserve"> говорната застапеност и</w:t>
      </w:r>
      <w:r w:rsidR="004B1001">
        <w:rPr>
          <w:rFonts w:ascii="Arial Narrow" w:hAnsi="Arial Narrow"/>
          <w:sz w:val="22"/>
          <w:szCs w:val="22"/>
        </w:rPr>
        <w:t>ли</w:t>
      </w:r>
      <w:r w:rsidRPr="00D86ADD">
        <w:rPr>
          <w:rFonts w:ascii="Arial Narrow" w:hAnsi="Arial Narrow"/>
          <w:sz w:val="22"/>
          <w:szCs w:val="22"/>
        </w:rPr>
        <w:t xml:space="preserve"> времето што им </w:t>
      </w:r>
      <w:r w:rsidR="00C81813" w:rsidRPr="00D86ADD">
        <w:rPr>
          <w:rFonts w:ascii="Arial Narrow" w:hAnsi="Arial Narrow"/>
          <w:sz w:val="22"/>
          <w:szCs w:val="22"/>
        </w:rPr>
        <w:t>беш</w:t>
      </w:r>
      <w:r w:rsidRPr="00D86ADD">
        <w:rPr>
          <w:rFonts w:ascii="Arial Narrow" w:hAnsi="Arial Narrow"/>
          <w:sz w:val="22"/>
          <w:szCs w:val="22"/>
        </w:rPr>
        <w:t xml:space="preserve">е отстапено за изразување </w:t>
      </w:r>
      <w:r w:rsidR="00C81813" w:rsidRPr="00D86ADD">
        <w:rPr>
          <w:rFonts w:ascii="Arial Narrow" w:hAnsi="Arial Narrow"/>
          <w:sz w:val="22"/>
          <w:szCs w:val="22"/>
        </w:rPr>
        <w:t xml:space="preserve">на </w:t>
      </w:r>
      <w:r w:rsidRPr="00D86ADD">
        <w:rPr>
          <w:rFonts w:ascii="Arial Narrow" w:hAnsi="Arial Narrow"/>
          <w:sz w:val="22"/>
          <w:szCs w:val="22"/>
        </w:rPr>
        <w:t>ставови</w:t>
      </w:r>
      <w:r w:rsidR="00C81813" w:rsidRPr="00D86ADD">
        <w:rPr>
          <w:rFonts w:ascii="Arial Narrow" w:hAnsi="Arial Narrow"/>
          <w:sz w:val="22"/>
          <w:szCs w:val="22"/>
        </w:rPr>
        <w:t>те</w:t>
      </w:r>
      <w:r w:rsidRPr="00D86ADD">
        <w:rPr>
          <w:rFonts w:ascii="Arial Narrow" w:hAnsi="Arial Narrow"/>
          <w:sz w:val="22"/>
          <w:szCs w:val="22"/>
        </w:rPr>
        <w:t xml:space="preserve"> и пораки</w:t>
      </w:r>
      <w:r w:rsidR="00C81813" w:rsidRPr="00D86ADD">
        <w:rPr>
          <w:rFonts w:ascii="Arial Narrow" w:hAnsi="Arial Narrow"/>
          <w:sz w:val="22"/>
          <w:szCs w:val="22"/>
        </w:rPr>
        <w:t>те</w:t>
      </w:r>
      <w:r w:rsidRPr="00D86ADD">
        <w:rPr>
          <w:rFonts w:ascii="Arial Narrow" w:hAnsi="Arial Narrow"/>
          <w:sz w:val="22"/>
          <w:szCs w:val="22"/>
        </w:rPr>
        <w:t>.</w:t>
      </w:r>
    </w:p>
    <w:p w14:paraId="07235DDE" w14:textId="5E4610F4" w:rsidR="00830419" w:rsidRPr="00D86ADD" w:rsidRDefault="00830419" w:rsidP="00A632D0">
      <w:pPr>
        <w:pStyle w:val="a"/>
        <w:spacing w:after="120"/>
        <w:ind w:firstLine="720"/>
        <w:rPr>
          <w:rFonts w:ascii="Arial Narrow" w:hAnsi="Arial Narrow"/>
          <w:sz w:val="22"/>
          <w:szCs w:val="22"/>
        </w:rPr>
      </w:pPr>
      <w:r w:rsidRPr="00D86ADD">
        <w:rPr>
          <w:rFonts w:ascii="Arial Narrow" w:hAnsi="Arial Narrow"/>
          <w:sz w:val="22"/>
          <w:szCs w:val="22"/>
        </w:rPr>
        <w:t>Квантитативниот пристап овозможи и анализа на позицијата од која настапуваа говорниците</w:t>
      </w:r>
      <w:r w:rsidR="00C81813" w:rsidRPr="00D86ADD">
        <w:rPr>
          <w:rFonts w:ascii="Arial Narrow" w:hAnsi="Arial Narrow"/>
          <w:sz w:val="22"/>
          <w:szCs w:val="22"/>
        </w:rPr>
        <w:t>/чките</w:t>
      </w:r>
      <w:r w:rsidRPr="00D86ADD">
        <w:rPr>
          <w:rFonts w:ascii="Arial Narrow" w:hAnsi="Arial Narrow"/>
          <w:sz w:val="22"/>
          <w:szCs w:val="22"/>
        </w:rPr>
        <w:t xml:space="preserve">, односно дали </w:t>
      </w:r>
      <w:r w:rsidR="00C81813" w:rsidRPr="00D86ADD">
        <w:rPr>
          <w:rFonts w:ascii="Arial Narrow" w:hAnsi="Arial Narrow"/>
          <w:sz w:val="22"/>
          <w:szCs w:val="22"/>
        </w:rPr>
        <w:t xml:space="preserve">беа </w:t>
      </w:r>
      <w:r w:rsidRPr="00D86ADD">
        <w:rPr>
          <w:rFonts w:ascii="Arial Narrow" w:hAnsi="Arial Narrow"/>
          <w:sz w:val="22"/>
          <w:szCs w:val="22"/>
        </w:rPr>
        <w:t>претставени како носител</w:t>
      </w:r>
      <w:r w:rsidR="00C81813" w:rsidRPr="00D86ADD">
        <w:rPr>
          <w:rFonts w:ascii="Arial Narrow" w:hAnsi="Arial Narrow"/>
          <w:sz w:val="22"/>
          <w:szCs w:val="22"/>
        </w:rPr>
        <w:t>(к)</w:t>
      </w:r>
      <w:r w:rsidRPr="00D86ADD">
        <w:rPr>
          <w:rFonts w:ascii="Arial Narrow" w:hAnsi="Arial Narrow"/>
          <w:sz w:val="22"/>
          <w:szCs w:val="22"/>
        </w:rPr>
        <w:t>и на политичка моќ и одлучување, како експерт</w:t>
      </w:r>
      <w:r w:rsidR="00C81813" w:rsidRPr="00D86ADD">
        <w:rPr>
          <w:rFonts w:ascii="Arial Narrow" w:hAnsi="Arial Narrow"/>
          <w:sz w:val="22"/>
          <w:szCs w:val="22"/>
        </w:rPr>
        <w:t>(к)</w:t>
      </w:r>
      <w:r w:rsidRPr="00D86ADD">
        <w:rPr>
          <w:rFonts w:ascii="Arial Narrow" w:hAnsi="Arial Narrow"/>
          <w:sz w:val="22"/>
          <w:szCs w:val="22"/>
        </w:rPr>
        <w:t>и, поддржувач</w:t>
      </w:r>
      <w:r w:rsidR="00C81813" w:rsidRPr="00D86ADD">
        <w:rPr>
          <w:rFonts w:ascii="Arial Narrow" w:hAnsi="Arial Narrow"/>
          <w:sz w:val="22"/>
          <w:szCs w:val="22"/>
        </w:rPr>
        <w:t>(к)</w:t>
      </w:r>
      <w:r w:rsidRPr="00D86ADD">
        <w:rPr>
          <w:rFonts w:ascii="Arial Narrow" w:hAnsi="Arial Narrow"/>
          <w:sz w:val="22"/>
          <w:szCs w:val="22"/>
        </w:rPr>
        <w:t>и, граѓан</w:t>
      </w:r>
      <w:r w:rsidR="00C81813" w:rsidRPr="00D86ADD">
        <w:rPr>
          <w:rFonts w:ascii="Arial Narrow" w:hAnsi="Arial Narrow"/>
          <w:sz w:val="22"/>
          <w:szCs w:val="22"/>
        </w:rPr>
        <w:t>(к)</w:t>
      </w:r>
      <w:r w:rsidRPr="00D86ADD">
        <w:rPr>
          <w:rFonts w:ascii="Arial Narrow" w:hAnsi="Arial Narrow"/>
          <w:sz w:val="22"/>
          <w:szCs w:val="22"/>
        </w:rPr>
        <w:t>и или во други улоги. На овој начин беше овозможено мерење на степенот на видливост и пристапот до медиумскиот простор, како и идентификација на евентуални разлики во третманот на жените и мажите во различните видови медиумски содржини.</w:t>
      </w:r>
    </w:p>
    <w:p w14:paraId="72D4CC23" w14:textId="1A9CE2B6" w:rsidR="00830419" w:rsidRPr="00D86ADD" w:rsidRDefault="00830419" w:rsidP="00A632D0">
      <w:pPr>
        <w:pStyle w:val="a"/>
        <w:spacing w:after="120"/>
        <w:ind w:firstLine="720"/>
        <w:rPr>
          <w:rFonts w:ascii="Arial Narrow" w:hAnsi="Arial Narrow"/>
          <w:sz w:val="22"/>
          <w:szCs w:val="22"/>
        </w:rPr>
      </w:pPr>
      <w:r w:rsidRPr="00D86ADD">
        <w:rPr>
          <w:rFonts w:ascii="Arial Narrow" w:hAnsi="Arial Narrow"/>
          <w:b/>
          <w:bCs/>
          <w:sz w:val="22"/>
          <w:szCs w:val="22"/>
        </w:rPr>
        <w:t>Квалитативната анализа</w:t>
      </w:r>
      <w:r w:rsidRPr="00D86ADD">
        <w:rPr>
          <w:rFonts w:ascii="Arial Narrow" w:hAnsi="Arial Narrow"/>
          <w:sz w:val="22"/>
          <w:szCs w:val="22"/>
        </w:rPr>
        <w:t xml:space="preserve"> беше насочена кон подлабоко разбирање на начините на кои медиумите ги обликуваа претставите за жените и мажите во политиката и јавниот живот. За разлика од квантитативната анализа, која обезбед</w:t>
      </w:r>
      <w:r w:rsidR="00C81813" w:rsidRPr="00D86ADD">
        <w:rPr>
          <w:rFonts w:ascii="Arial Narrow" w:hAnsi="Arial Narrow"/>
          <w:sz w:val="22"/>
          <w:szCs w:val="22"/>
        </w:rPr>
        <w:t>и</w:t>
      </w:r>
      <w:r w:rsidRPr="00D86ADD">
        <w:rPr>
          <w:rFonts w:ascii="Arial Narrow" w:hAnsi="Arial Narrow"/>
          <w:sz w:val="22"/>
          <w:szCs w:val="22"/>
        </w:rPr>
        <w:t xml:space="preserve"> податоци за обемот и зачестеноста на одредени појави, квалитативниот пристап овозмож</w:t>
      </w:r>
      <w:r w:rsidR="00C81813" w:rsidRPr="00D86ADD">
        <w:rPr>
          <w:rFonts w:ascii="Arial Narrow" w:hAnsi="Arial Narrow"/>
          <w:sz w:val="22"/>
          <w:szCs w:val="22"/>
        </w:rPr>
        <w:t>и</w:t>
      </w:r>
      <w:r w:rsidRPr="00D86ADD">
        <w:rPr>
          <w:rFonts w:ascii="Arial Narrow" w:hAnsi="Arial Narrow"/>
          <w:sz w:val="22"/>
          <w:szCs w:val="22"/>
        </w:rPr>
        <w:t xml:space="preserve"> интерпретација на содржините и идентификација на пошироките значења </w:t>
      </w:r>
      <w:r w:rsidR="004B1001">
        <w:rPr>
          <w:rFonts w:ascii="Arial Narrow" w:hAnsi="Arial Narrow"/>
          <w:sz w:val="22"/>
          <w:szCs w:val="22"/>
        </w:rPr>
        <w:t>кои</w:t>
      </w:r>
      <w:r w:rsidR="004B1001" w:rsidRPr="00D86ADD">
        <w:rPr>
          <w:rFonts w:ascii="Arial Narrow" w:hAnsi="Arial Narrow"/>
          <w:sz w:val="22"/>
          <w:szCs w:val="22"/>
        </w:rPr>
        <w:t xml:space="preserve"> </w:t>
      </w:r>
      <w:r w:rsidRPr="00D86ADD">
        <w:rPr>
          <w:rFonts w:ascii="Arial Narrow" w:hAnsi="Arial Narrow"/>
          <w:sz w:val="22"/>
          <w:szCs w:val="22"/>
        </w:rPr>
        <w:t>се комуницираа преку медиумските пораки. Во фокусот на анализата беа наративните рамки преку кои се претставуваа кандидатите и кандидатките, начинот на кој се конструираа претставите за политичкото лидерство, авторитетот и компетентноста, како и улог</w:t>
      </w:r>
      <w:r w:rsidR="004B1001">
        <w:rPr>
          <w:rFonts w:ascii="Arial Narrow" w:hAnsi="Arial Narrow"/>
          <w:sz w:val="22"/>
          <w:szCs w:val="22"/>
        </w:rPr>
        <w:t>и</w:t>
      </w:r>
      <w:r w:rsidRPr="00D86ADD">
        <w:rPr>
          <w:rFonts w:ascii="Arial Narrow" w:hAnsi="Arial Narrow"/>
          <w:sz w:val="22"/>
          <w:szCs w:val="22"/>
        </w:rPr>
        <w:t>т</w:t>
      </w:r>
      <w:r w:rsidR="004B1001">
        <w:rPr>
          <w:rFonts w:ascii="Arial Narrow" w:hAnsi="Arial Narrow"/>
          <w:sz w:val="22"/>
          <w:szCs w:val="22"/>
        </w:rPr>
        <w:t>е</w:t>
      </w:r>
      <w:r w:rsidRPr="00D86ADD">
        <w:rPr>
          <w:rFonts w:ascii="Arial Narrow" w:hAnsi="Arial Narrow"/>
          <w:sz w:val="22"/>
          <w:szCs w:val="22"/>
        </w:rPr>
        <w:t xml:space="preserve"> </w:t>
      </w:r>
      <w:r w:rsidR="004B1001">
        <w:rPr>
          <w:rFonts w:ascii="Arial Narrow" w:hAnsi="Arial Narrow"/>
          <w:sz w:val="22"/>
          <w:szCs w:val="22"/>
        </w:rPr>
        <w:t>кои</w:t>
      </w:r>
      <w:r w:rsidRPr="00D86ADD">
        <w:rPr>
          <w:rFonts w:ascii="Arial Narrow" w:hAnsi="Arial Narrow"/>
          <w:sz w:val="22"/>
          <w:szCs w:val="22"/>
        </w:rPr>
        <w:t xml:space="preserve"> им се </w:t>
      </w:r>
      <w:proofErr w:type="spellStart"/>
      <w:r w:rsidRPr="00D86ADD">
        <w:rPr>
          <w:rFonts w:ascii="Arial Narrow" w:hAnsi="Arial Narrow"/>
          <w:sz w:val="22"/>
          <w:szCs w:val="22"/>
        </w:rPr>
        <w:t>припишув</w:t>
      </w:r>
      <w:r w:rsidR="004B1001">
        <w:rPr>
          <w:rFonts w:ascii="Arial Narrow" w:hAnsi="Arial Narrow"/>
          <w:sz w:val="22"/>
          <w:szCs w:val="22"/>
        </w:rPr>
        <w:t>аа</w:t>
      </w:r>
      <w:proofErr w:type="spellEnd"/>
      <w:r w:rsidRPr="00D86ADD">
        <w:rPr>
          <w:rFonts w:ascii="Arial Narrow" w:hAnsi="Arial Narrow"/>
          <w:sz w:val="22"/>
          <w:szCs w:val="22"/>
        </w:rPr>
        <w:t xml:space="preserve"> на жените и мажите во изборниот процес.</w:t>
      </w:r>
    </w:p>
    <w:p w14:paraId="68A84749" w14:textId="68CC4697" w:rsidR="00830419" w:rsidRPr="00D86ADD" w:rsidRDefault="00830419" w:rsidP="00A632D0">
      <w:pPr>
        <w:pStyle w:val="a"/>
        <w:spacing w:after="120"/>
        <w:ind w:firstLine="720"/>
        <w:rPr>
          <w:rFonts w:ascii="Arial Narrow" w:hAnsi="Arial Narrow"/>
          <w:sz w:val="22"/>
          <w:szCs w:val="22"/>
        </w:rPr>
      </w:pPr>
      <w:r w:rsidRPr="00D86ADD">
        <w:rPr>
          <w:rFonts w:ascii="Arial Narrow" w:hAnsi="Arial Narrow"/>
          <w:sz w:val="22"/>
          <w:szCs w:val="22"/>
        </w:rPr>
        <w:t>Посебно внимание беше посветено на употребата на јазикот и визуелните елементи преку кои се обликува</w:t>
      </w:r>
      <w:r w:rsidR="00C54C5E" w:rsidRPr="00D86ADD">
        <w:rPr>
          <w:rFonts w:ascii="Arial Narrow" w:hAnsi="Arial Narrow"/>
          <w:sz w:val="22"/>
          <w:szCs w:val="22"/>
        </w:rPr>
        <w:t>ше</w:t>
      </w:r>
      <w:r w:rsidRPr="00D86ADD">
        <w:rPr>
          <w:rFonts w:ascii="Arial Narrow" w:hAnsi="Arial Narrow"/>
          <w:sz w:val="22"/>
          <w:szCs w:val="22"/>
        </w:rPr>
        <w:t xml:space="preserve"> медиумското претставување. Во таа насока беа анализирани присуството на родово сензитивен, родово неутрален или родово стереотипен дискурс, употребата на визуелни и симболички кодови, како и евентуалното присуство на родови стереотипи, сексуализација, објективизација или други форми на нееднакво претставување. Анализата се осврна и на начинот на кој родовите прашања </w:t>
      </w:r>
      <w:r w:rsidR="00C54C5E" w:rsidRPr="00D86ADD">
        <w:rPr>
          <w:rFonts w:ascii="Arial Narrow" w:hAnsi="Arial Narrow"/>
          <w:sz w:val="22"/>
          <w:szCs w:val="22"/>
        </w:rPr>
        <w:t xml:space="preserve">беа </w:t>
      </w:r>
      <w:r w:rsidRPr="00D86ADD">
        <w:rPr>
          <w:rFonts w:ascii="Arial Narrow" w:hAnsi="Arial Narrow"/>
          <w:sz w:val="22"/>
          <w:szCs w:val="22"/>
        </w:rPr>
        <w:t>вклуч</w:t>
      </w:r>
      <w:r w:rsidR="00C54C5E" w:rsidRPr="00D86ADD">
        <w:rPr>
          <w:rFonts w:ascii="Arial Narrow" w:hAnsi="Arial Narrow"/>
          <w:sz w:val="22"/>
          <w:szCs w:val="22"/>
        </w:rPr>
        <w:t>ени</w:t>
      </w:r>
      <w:r w:rsidRPr="00D86ADD">
        <w:rPr>
          <w:rFonts w:ascii="Arial Narrow" w:hAnsi="Arial Narrow"/>
          <w:sz w:val="22"/>
          <w:szCs w:val="22"/>
        </w:rPr>
        <w:t xml:space="preserve"> во политичката комуникација, дали тие се третираа како значајни општествени теми или остануваа на маргините на изборниот дискурс.</w:t>
      </w:r>
    </w:p>
    <w:p w14:paraId="1AC39D01" w14:textId="1C1D2E28" w:rsidR="00830419" w:rsidRPr="00D86ADD" w:rsidRDefault="00830419" w:rsidP="00A632D0">
      <w:pPr>
        <w:pStyle w:val="a"/>
        <w:spacing w:after="120"/>
        <w:ind w:firstLine="720"/>
        <w:rPr>
          <w:rFonts w:ascii="Arial Narrow" w:hAnsi="Arial Narrow"/>
          <w:sz w:val="22"/>
          <w:szCs w:val="22"/>
        </w:rPr>
      </w:pPr>
      <w:r w:rsidRPr="00D86ADD">
        <w:rPr>
          <w:rFonts w:ascii="Arial Narrow" w:hAnsi="Arial Narrow"/>
          <w:sz w:val="22"/>
          <w:szCs w:val="22"/>
        </w:rPr>
        <w:t xml:space="preserve">Дополнително, квалитативната анализа овозможи согледување на </w:t>
      </w:r>
      <w:proofErr w:type="spellStart"/>
      <w:r w:rsidRPr="00D86ADD">
        <w:rPr>
          <w:rFonts w:ascii="Arial Narrow" w:hAnsi="Arial Narrow"/>
          <w:sz w:val="22"/>
          <w:szCs w:val="22"/>
        </w:rPr>
        <w:t>симболичките</w:t>
      </w:r>
      <w:proofErr w:type="spellEnd"/>
      <w:r w:rsidRPr="00D86ADD">
        <w:rPr>
          <w:rFonts w:ascii="Arial Narrow" w:hAnsi="Arial Narrow"/>
          <w:sz w:val="22"/>
          <w:szCs w:val="22"/>
        </w:rPr>
        <w:t xml:space="preserve"> аспекти на медиумското претставување, односно начинот на кој жените и мажите </w:t>
      </w:r>
      <w:r w:rsidR="00C54C5E" w:rsidRPr="00D86ADD">
        <w:rPr>
          <w:rFonts w:ascii="Arial Narrow" w:hAnsi="Arial Narrow"/>
          <w:sz w:val="22"/>
          <w:szCs w:val="22"/>
        </w:rPr>
        <w:t xml:space="preserve">беа </w:t>
      </w:r>
      <w:r w:rsidRPr="00D86ADD">
        <w:rPr>
          <w:rFonts w:ascii="Arial Narrow" w:hAnsi="Arial Narrow"/>
          <w:sz w:val="22"/>
          <w:szCs w:val="22"/>
        </w:rPr>
        <w:t xml:space="preserve">позиционирани во однос на политичката моќ, лидерството и процесите на одлучување. Преку анализа на </w:t>
      </w:r>
      <w:proofErr w:type="spellStart"/>
      <w:r w:rsidRPr="00D86ADD">
        <w:rPr>
          <w:rFonts w:ascii="Arial Narrow" w:hAnsi="Arial Narrow"/>
          <w:sz w:val="22"/>
          <w:szCs w:val="22"/>
        </w:rPr>
        <w:t>наративите</w:t>
      </w:r>
      <w:proofErr w:type="spellEnd"/>
      <w:r w:rsidRPr="00D86ADD">
        <w:rPr>
          <w:rFonts w:ascii="Arial Narrow" w:hAnsi="Arial Narrow"/>
          <w:sz w:val="22"/>
          <w:szCs w:val="22"/>
        </w:rPr>
        <w:t xml:space="preserve">, визуелното </w:t>
      </w:r>
      <w:proofErr w:type="spellStart"/>
      <w:r w:rsidRPr="00D86ADD">
        <w:rPr>
          <w:rFonts w:ascii="Arial Narrow" w:hAnsi="Arial Narrow"/>
          <w:sz w:val="22"/>
          <w:szCs w:val="22"/>
        </w:rPr>
        <w:t>кадрирање</w:t>
      </w:r>
      <w:proofErr w:type="spellEnd"/>
      <w:r w:rsidRPr="00D86ADD">
        <w:rPr>
          <w:rFonts w:ascii="Arial Narrow" w:hAnsi="Arial Narrow"/>
          <w:sz w:val="22"/>
          <w:szCs w:val="22"/>
        </w:rPr>
        <w:t>, изборот на соговорници</w:t>
      </w:r>
      <w:r w:rsidR="00C54C5E" w:rsidRPr="00D86ADD">
        <w:rPr>
          <w:rFonts w:ascii="Arial Narrow" w:hAnsi="Arial Narrow"/>
          <w:sz w:val="22"/>
          <w:szCs w:val="22"/>
        </w:rPr>
        <w:t>/чки</w:t>
      </w:r>
      <w:r w:rsidRPr="00D86ADD">
        <w:rPr>
          <w:rFonts w:ascii="Arial Narrow" w:hAnsi="Arial Narrow"/>
          <w:sz w:val="22"/>
          <w:szCs w:val="22"/>
        </w:rPr>
        <w:t xml:space="preserve"> и контекстот во кој тие се појавуваа, беше </w:t>
      </w:r>
      <w:proofErr w:type="spellStart"/>
      <w:r w:rsidRPr="00D86ADD">
        <w:rPr>
          <w:rFonts w:ascii="Arial Narrow" w:hAnsi="Arial Narrow"/>
          <w:sz w:val="22"/>
          <w:szCs w:val="22"/>
        </w:rPr>
        <w:t>оценувано</w:t>
      </w:r>
      <w:proofErr w:type="spellEnd"/>
      <w:r w:rsidRPr="00D86ADD">
        <w:rPr>
          <w:rFonts w:ascii="Arial Narrow" w:hAnsi="Arial Narrow"/>
          <w:sz w:val="22"/>
          <w:szCs w:val="22"/>
        </w:rPr>
        <w:t xml:space="preserve"> дали медиумските содржини придонес</w:t>
      </w:r>
      <w:r w:rsidR="00C54C5E" w:rsidRPr="00D86ADD">
        <w:rPr>
          <w:rFonts w:ascii="Arial Narrow" w:hAnsi="Arial Narrow"/>
          <w:sz w:val="22"/>
          <w:szCs w:val="22"/>
        </w:rPr>
        <w:t>оа</w:t>
      </w:r>
      <w:r w:rsidRPr="00D86ADD">
        <w:rPr>
          <w:rFonts w:ascii="Arial Narrow" w:hAnsi="Arial Narrow"/>
          <w:sz w:val="22"/>
          <w:szCs w:val="22"/>
        </w:rPr>
        <w:t xml:space="preserve"> кон репродуцирање на постојните родови нееднаквости или промовираа </w:t>
      </w:r>
      <w:proofErr w:type="spellStart"/>
      <w:r w:rsidRPr="00D86ADD">
        <w:rPr>
          <w:rFonts w:ascii="Arial Narrow" w:hAnsi="Arial Narrow"/>
          <w:sz w:val="22"/>
          <w:szCs w:val="22"/>
        </w:rPr>
        <w:t>поинклузивни</w:t>
      </w:r>
      <w:proofErr w:type="spellEnd"/>
      <w:r w:rsidRPr="00D86ADD">
        <w:rPr>
          <w:rFonts w:ascii="Arial Narrow" w:hAnsi="Arial Narrow"/>
          <w:sz w:val="22"/>
          <w:szCs w:val="22"/>
        </w:rPr>
        <w:t xml:space="preserve"> и родово сензитивни модели на претставување.</w:t>
      </w:r>
    </w:p>
    <w:p w14:paraId="5D6AEEE7" w14:textId="78597C24" w:rsidR="00830419" w:rsidRPr="00D86ADD" w:rsidRDefault="00830419" w:rsidP="00A632D0">
      <w:pPr>
        <w:pStyle w:val="a"/>
        <w:spacing w:after="120"/>
        <w:ind w:firstLine="720"/>
        <w:rPr>
          <w:rFonts w:ascii="Arial Narrow" w:hAnsi="Arial Narrow"/>
          <w:sz w:val="22"/>
          <w:szCs w:val="22"/>
        </w:rPr>
      </w:pPr>
      <w:r w:rsidRPr="00D86ADD">
        <w:rPr>
          <w:rFonts w:ascii="Arial Narrow" w:hAnsi="Arial Narrow"/>
          <w:sz w:val="22"/>
          <w:szCs w:val="22"/>
        </w:rPr>
        <w:t>Интегрирањето на квантитативните и квалитативните наоди овозмож</w:t>
      </w:r>
      <w:r w:rsidR="00C54C5E" w:rsidRPr="00D86ADD">
        <w:rPr>
          <w:rFonts w:ascii="Arial Narrow" w:hAnsi="Arial Narrow"/>
          <w:sz w:val="22"/>
          <w:szCs w:val="22"/>
        </w:rPr>
        <w:t>и</w:t>
      </w:r>
      <w:r w:rsidRPr="00D86ADD">
        <w:rPr>
          <w:rFonts w:ascii="Arial Narrow" w:hAnsi="Arial Narrow"/>
          <w:sz w:val="22"/>
          <w:szCs w:val="22"/>
        </w:rPr>
        <w:t xml:space="preserve"> добивање на сеопфатна слика за родовата димензија на медиумското известување и политичкото рекламирање за време на изборната кампања. На тој начин, анализата не се огранич</w:t>
      </w:r>
      <w:r w:rsidR="00C54C5E" w:rsidRPr="00D86ADD">
        <w:rPr>
          <w:rFonts w:ascii="Arial Narrow" w:hAnsi="Arial Narrow"/>
          <w:sz w:val="22"/>
          <w:szCs w:val="22"/>
        </w:rPr>
        <w:t>и</w:t>
      </w:r>
      <w:r w:rsidRPr="00D86ADD">
        <w:rPr>
          <w:rFonts w:ascii="Arial Narrow" w:hAnsi="Arial Narrow"/>
          <w:sz w:val="22"/>
          <w:szCs w:val="22"/>
        </w:rPr>
        <w:t xml:space="preserve"> само на мерење на застапеноста на жените и мажите, туку овозмож</w:t>
      </w:r>
      <w:r w:rsidR="00C54C5E" w:rsidRPr="00D86ADD">
        <w:rPr>
          <w:rFonts w:ascii="Arial Narrow" w:hAnsi="Arial Narrow"/>
          <w:sz w:val="22"/>
          <w:szCs w:val="22"/>
        </w:rPr>
        <w:t>и</w:t>
      </w:r>
      <w:r w:rsidRPr="00D86ADD">
        <w:rPr>
          <w:rFonts w:ascii="Arial Narrow" w:hAnsi="Arial Narrow"/>
          <w:sz w:val="22"/>
          <w:szCs w:val="22"/>
        </w:rPr>
        <w:t xml:space="preserve"> и разбирање на начините на кои медиумите придонес</w:t>
      </w:r>
      <w:r w:rsidR="00C54C5E" w:rsidRPr="00D86ADD">
        <w:rPr>
          <w:rFonts w:ascii="Arial Narrow" w:hAnsi="Arial Narrow"/>
          <w:sz w:val="22"/>
          <w:szCs w:val="22"/>
        </w:rPr>
        <w:t>оа</w:t>
      </w:r>
      <w:r w:rsidRPr="00D86ADD">
        <w:rPr>
          <w:rFonts w:ascii="Arial Narrow" w:hAnsi="Arial Narrow"/>
          <w:sz w:val="22"/>
          <w:szCs w:val="22"/>
        </w:rPr>
        <w:t xml:space="preserve"> кон обликувањето на јавните претстави за нивн</w:t>
      </w:r>
      <w:r w:rsidR="004B1001">
        <w:rPr>
          <w:rFonts w:ascii="Arial Narrow" w:hAnsi="Arial Narrow"/>
          <w:sz w:val="22"/>
          <w:szCs w:val="22"/>
        </w:rPr>
        <w:t>и</w:t>
      </w:r>
      <w:r w:rsidRPr="00D86ADD">
        <w:rPr>
          <w:rFonts w:ascii="Arial Narrow" w:hAnsi="Arial Narrow"/>
          <w:sz w:val="22"/>
          <w:szCs w:val="22"/>
        </w:rPr>
        <w:t>т</w:t>
      </w:r>
      <w:r w:rsidR="004B1001">
        <w:rPr>
          <w:rFonts w:ascii="Arial Narrow" w:hAnsi="Arial Narrow"/>
          <w:sz w:val="22"/>
          <w:szCs w:val="22"/>
        </w:rPr>
        <w:t>е</w:t>
      </w:r>
      <w:r w:rsidRPr="00D86ADD">
        <w:rPr>
          <w:rFonts w:ascii="Arial Narrow" w:hAnsi="Arial Narrow"/>
          <w:sz w:val="22"/>
          <w:szCs w:val="22"/>
        </w:rPr>
        <w:t xml:space="preserve"> улог</w:t>
      </w:r>
      <w:r w:rsidR="004B1001">
        <w:rPr>
          <w:rFonts w:ascii="Arial Narrow" w:hAnsi="Arial Narrow"/>
          <w:sz w:val="22"/>
          <w:szCs w:val="22"/>
        </w:rPr>
        <w:t>и</w:t>
      </w:r>
      <w:r w:rsidRPr="00D86ADD">
        <w:rPr>
          <w:rFonts w:ascii="Arial Narrow" w:hAnsi="Arial Narrow"/>
          <w:sz w:val="22"/>
          <w:szCs w:val="22"/>
        </w:rPr>
        <w:t xml:space="preserve"> во политичкиот и општествениот живот.</w:t>
      </w:r>
    </w:p>
    <w:p w14:paraId="562BEB55" w14:textId="77777777" w:rsidR="00D953E3" w:rsidRDefault="00D953E3">
      <w:pPr>
        <w:spacing w:after="0"/>
        <w:jc w:val="left"/>
        <w:rPr>
          <w:rFonts w:eastAsiaTheme="majorEastAsia" w:cstheme="majorBidi"/>
          <w:color w:val="0F4761" w:themeColor="accent1" w:themeShade="BF"/>
          <w:sz w:val="40"/>
          <w:szCs w:val="40"/>
        </w:rPr>
      </w:pPr>
      <w:r>
        <w:br w:type="page"/>
      </w:r>
    </w:p>
    <w:p w14:paraId="2FAC1D49" w14:textId="6C24ADC9" w:rsidR="00830419" w:rsidRPr="00D86ADD" w:rsidRDefault="00D86ADD" w:rsidP="00A632D0">
      <w:pPr>
        <w:pStyle w:val="Heading1"/>
        <w:spacing w:after="120"/>
      </w:pPr>
      <w:bookmarkStart w:id="6" w:name="_Toc240454704"/>
      <w:r>
        <w:lastRenderedPageBreak/>
        <w:t>Т</w:t>
      </w:r>
      <w:r w:rsidR="00830419" w:rsidRPr="00D86ADD">
        <w:t>ЕОРЕТСКА РАМКА</w:t>
      </w:r>
      <w:bookmarkEnd w:id="6"/>
    </w:p>
    <w:p w14:paraId="215E57B6" w14:textId="77777777" w:rsidR="00830419" w:rsidRPr="00D86ADD" w:rsidRDefault="00830419" w:rsidP="00A632D0">
      <w:pPr>
        <w:pStyle w:val="Heading3"/>
        <w:spacing w:after="120"/>
      </w:pPr>
      <w:bookmarkStart w:id="7" w:name="_Toc240454705"/>
      <w:r w:rsidRPr="00D86ADD">
        <w:t>Родот како општествена категорија и родовата еднаквост</w:t>
      </w:r>
      <w:bookmarkEnd w:id="7"/>
      <w:r w:rsidRPr="00D86ADD">
        <w:t xml:space="preserve"> </w:t>
      </w:r>
    </w:p>
    <w:p w14:paraId="3B5795B8" w14:textId="59A42B91" w:rsidR="00830419" w:rsidRPr="00D86ADD" w:rsidRDefault="00830419" w:rsidP="00A632D0">
      <w:pPr>
        <w:pStyle w:val="a"/>
        <w:spacing w:after="120"/>
        <w:ind w:firstLine="720"/>
        <w:rPr>
          <w:rFonts w:ascii="Arial Narrow" w:hAnsi="Arial Narrow"/>
          <w:sz w:val="22"/>
          <w:szCs w:val="22"/>
        </w:rPr>
      </w:pPr>
      <w:r w:rsidRPr="00D86ADD">
        <w:rPr>
          <w:rFonts w:ascii="Arial Narrow" w:hAnsi="Arial Narrow"/>
          <w:sz w:val="22"/>
          <w:szCs w:val="22"/>
        </w:rPr>
        <w:t>Родовата еднаквост претставува едно од темелните начела на современите демократски општества и е нераскинливо поврзана со концептот на човекови</w:t>
      </w:r>
      <w:r w:rsidR="00C54C5E" w:rsidRPr="00D86ADD">
        <w:rPr>
          <w:rFonts w:ascii="Arial Narrow" w:hAnsi="Arial Narrow"/>
          <w:sz w:val="22"/>
          <w:szCs w:val="22"/>
        </w:rPr>
        <w:t>те</w:t>
      </w:r>
      <w:r w:rsidRPr="00D86ADD">
        <w:rPr>
          <w:rFonts w:ascii="Arial Narrow" w:hAnsi="Arial Narrow"/>
          <w:sz w:val="22"/>
          <w:szCs w:val="22"/>
        </w:rPr>
        <w:t xml:space="preserve"> права, социјална</w:t>
      </w:r>
      <w:r w:rsidR="00C54C5E" w:rsidRPr="00D86ADD">
        <w:rPr>
          <w:rFonts w:ascii="Arial Narrow" w:hAnsi="Arial Narrow"/>
          <w:sz w:val="22"/>
          <w:szCs w:val="22"/>
        </w:rPr>
        <w:t>та</w:t>
      </w:r>
      <w:r w:rsidRPr="00D86ADD">
        <w:rPr>
          <w:rFonts w:ascii="Arial Narrow" w:hAnsi="Arial Narrow"/>
          <w:sz w:val="22"/>
          <w:szCs w:val="22"/>
        </w:rPr>
        <w:t xml:space="preserve"> правда и одржлив</w:t>
      </w:r>
      <w:r w:rsidR="00C54C5E" w:rsidRPr="00D86ADD">
        <w:rPr>
          <w:rFonts w:ascii="Arial Narrow" w:hAnsi="Arial Narrow"/>
          <w:sz w:val="22"/>
          <w:szCs w:val="22"/>
        </w:rPr>
        <w:t>иот</w:t>
      </w:r>
      <w:r w:rsidRPr="00D86ADD">
        <w:rPr>
          <w:rFonts w:ascii="Arial Narrow" w:hAnsi="Arial Narrow"/>
          <w:sz w:val="22"/>
          <w:szCs w:val="22"/>
        </w:rPr>
        <w:t xml:space="preserve"> развој. Таа подразбира еднакво уживање на правата, можностите, ресурсите и придобивките од општествениот развој од страна на жените и мажите, без ограничувања кои произлегуваат од нивниот пол</w:t>
      </w:r>
      <w:r w:rsidR="00C54C5E" w:rsidRPr="00D86ADD">
        <w:rPr>
          <w:rFonts w:ascii="Arial Narrow" w:hAnsi="Arial Narrow"/>
          <w:sz w:val="22"/>
          <w:szCs w:val="22"/>
        </w:rPr>
        <w:t>/род</w:t>
      </w:r>
      <w:r w:rsidRPr="00D86ADD">
        <w:rPr>
          <w:rFonts w:ascii="Arial Narrow" w:hAnsi="Arial Narrow"/>
          <w:sz w:val="22"/>
          <w:szCs w:val="22"/>
        </w:rPr>
        <w:t>. Во овој контекст, родовата еднаквост подразбира препознавање и почитување на различните потреби, интереси и приоритети на жените и мажите, како и обезбедување услови тие рамноправно да учествуваат во сите сфери на општествениот живот.</w:t>
      </w:r>
      <w:r w:rsidRPr="00D86ADD">
        <w:rPr>
          <w:rStyle w:val="FootnoteReference"/>
          <w:rFonts w:ascii="Arial Narrow" w:hAnsi="Arial Narrow"/>
          <w:sz w:val="22"/>
          <w:szCs w:val="22"/>
        </w:rPr>
        <w:footnoteReference w:id="3"/>
      </w:r>
    </w:p>
    <w:p w14:paraId="2A177AF4" w14:textId="17BA986B" w:rsidR="00830419" w:rsidRPr="00D86ADD" w:rsidRDefault="00830419" w:rsidP="00A632D0">
      <w:pPr>
        <w:pStyle w:val="a"/>
        <w:spacing w:after="120"/>
        <w:ind w:firstLine="720"/>
        <w:rPr>
          <w:rFonts w:ascii="Arial Narrow" w:hAnsi="Arial Narrow"/>
          <w:sz w:val="22"/>
          <w:szCs w:val="22"/>
        </w:rPr>
      </w:pPr>
      <w:r w:rsidRPr="00D86ADD">
        <w:rPr>
          <w:rFonts w:ascii="Arial Narrow" w:hAnsi="Arial Narrow"/>
          <w:sz w:val="22"/>
          <w:szCs w:val="22"/>
        </w:rPr>
        <w:t>Оттука</w:t>
      </w:r>
      <w:r w:rsidR="00A15347">
        <w:rPr>
          <w:rFonts w:ascii="Arial Narrow" w:hAnsi="Arial Narrow"/>
          <w:sz w:val="22"/>
          <w:szCs w:val="22"/>
        </w:rPr>
        <w:t>,</w:t>
      </w:r>
      <w:r w:rsidRPr="00D86ADD">
        <w:rPr>
          <w:rFonts w:ascii="Arial Narrow" w:hAnsi="Arial Narrow"/>
          <w:sz w:val="22"/>
          <w:szCs w:val="22"/>
        </w:rPr>
        <w:t xml:space="preserve"> концептот на родова еднаквост е тесно поврзан со концептот на еднакви</w:t>
      </w:r>
      <w:r w:rsidR="00C54C5E" w:rsidRPr="00D86ADD">
        <w:rPr>
          <w:rFonts w:ascii="Arial Narrow" w:hAnsi="Arial Narrow"/>
          <w:sz w:val="22"/>
          <w:szCs w:val="22"/>
        </w:rPr>
        <w:t>те</w:t>
      </w:r>
      <w:r w:rsidRPr="00D86ADD">
        <w:rPr>
          <w:rFonts w:ascii="Arial Narrow" w:hAnsi="Arial Narrow"/>
          <w:sz w:val="22"/>
          <w:szCs w:val="22"/>
        </w:rPr>
        <w:t xml:space="preserve"> можности. </w:t>
      </w:r>
      <w:r w:rsidR="00C54C5E" w:rsidRPr="00D86ADD">
        <w:rPr>
          <w:rFonts w:ascii="Arial Narrow" w:hAnsi="Arial Narrow"/>
          <w:sz w:val="22"/>
          <w:szCs w:val="22"/>
        </w:rPr>
        <w:t xml:space="preserve">Тие </w:t>
      </w:r>
      <w:r w:rsidRPr="00D86ADD">
        <w:rPr>
          <w:rFonts w:ascii="Arial Narrow" w:hAnsi="Arial Narrow"/>
          <w:sz w:val="22"/>
          <w:szCs w:val="22"/>
        </w:rPr>
        <w:t xml:space="preserve"> подразбираат создавање услови во кои жените и мажите ќе имаат рамноправен пристап до образование</w:t>
      </w:r>
      <w:r w:rsidR="00A15347">
        <w:rPr>
          <w:rFonts w:ascii="Arial Narrow" w:hAnsi="Arial Narrow"/>
          <w:sz w:val="22"/>
          <w:szCs w:val="22"/>
        </w:rPr>
        <w:t>то</w:t>
      </w:r>
      <w:r w:rsidRPr="00D86ADD">
        <w:rPr>
          <w:rFonts w:ascii="Arial Narrow" w:hAnsi="Arial Narrow"/>
          <w:sz w:val="22"/>
          <w:szCs w:val="22"/>
        </w:rPr>
        <w:t>, вработување</w:t>
      </w:r>
      <w:r w:rsidR="00A15347">
        <w:rPr>
          <w:rFonts w:ascii="Arial Narrow" w:hAnsi="Arial Narrow"/>
          <w:sz w:val="22"/>
          <w:szCs w:val="22"/>
        </w:rPr>
        <w:t>то</w:t>
      </w:r>
      <w:r w:rsidRPr="00D86ADD">
        <w:rPr>
          <w:rFonts w:ascii="Arial Narrow" w:hAnsi="Arial Narrow"/>
          <w:sz w:val="22"/>
          <w:szCs w:val="22"/>
        </w:rPr>
        <w:t>, политичко</w:t>
      </w:r>
      <w:r w:rsidR="00A15347">
        <w:rPr>
          <w:rFonts w:ascii="Arial Narrow" w:hAnsi="Arial Narrow"/>
          <w:sz w:val="22"/>
          <w:szCs w:val="22"/>
        </w:rPr>
        <w:t>то</w:t>
      </w:r>
      <w:r w:rsidRPr="00D86ADD">
        <w:rPr>
          <w:rFonts w:ascii="Arial Narrow" w:hAnsi="Arial Narrow"/>
          <w:sz w:val="22"/>
          <w:szCs w:val="22"/>
        </w:rPr>
        <w:t xml:space="preserve"> учество, јавни</w:t>
      </w:r>
      <w:r w:rsidR="00A15347">
        <w:rPr>
          <w:rFonts w:ascii="Arial Narrow" w:hAnsi="Arial Narrow"/>
          <w:sz w:val="22"/>
          <w:szCs w:val="22"/>
        </w:rPr>
        <w:t>те</w:t>
      </w:r>
      <w:r w:rsidRPr="00D86ADD">
        <w:rPr>
          <w:rFonts w:ascii="Arial Narrow" w:hAnsi="Arial Narrow"/>
          <w:sz w:val="22"/>
          <w:szCs w:val="22"/>
        </w:rPr>
        <w:t xml:space="preserve"> функции и општествено</w:t>
      </w:r>
      <w:r w:rsidR="00A15347">
        <w:rPr>
          <w:rFonts w:ascii="Arial Narrow" w:hAnsi="Arial Narrow"/>
          <w:sz w:val="22"/>
          <w:szCs w:val="22"/>
        </w:rPr>
        <w:t>то</w:t>
      </w:r>
      <w:r w:rsidRPr="00D86ADD">
        <w:rPr>
          <w:rFonts w:ascii="Arial Narrow" w:hAnsi="Arial Narrow"/>
          <w:sz w:val="22"/>
          <w:szCs w:val="22"/>
        </w:rPr>
        <w:t xml:space="preserve"> влијание. Притоа, современите пристапи кон родовата еднаквост </w:t>
      </w:r>
      <w:proofErr w:type="spellStart"/>
      <w:r w:rsidRPr="00D86ADD">
        <w:rPr>
          <w:rFonts w:ascii="Arial Narrow" w:hAnsi="Arial Narrow"/>
          <w:sz w:val="22"/>
          <w:szCs w:val="22"/>
        </w:rPr>
        <w:t>п</w:t>
      </w:r>
      <w:r w:rsidR="00B9003B">
        <w:rPr>
          <w:rFonts w:ascii="Arial Narrow" w:hAnsi="Arial Narrow"/>
          <w:sz w:val="22"/>
          <w:szCs w:val="22"/>
        </w:rPr>
        <w:t>о</w:t>
      </w:r>
      <w:r w:rsidRPr="00D86ADD">
        <w:rPr>
          <w:rFonts w:ascii="Arial Narrow" w:hAnsi="Arial Narrow"/>
          <w:sz w:val="22"/>
          <w:szCs w:val="22"/>
        </w:rPr>
        <w:t>аѓаат</w:t>
      </w:r>
      <w:proofErr w:type="spellEnd"/>
      <w:r w:rsidRPr="00D86ADD">
        <w:rPr>
          <w:rFonts w:ascii="Arial Narrow" w:hAnsi="Arial Narrow"/>
          <w:sz w:val="22"/>
          <w:szCs w:val="22"/>
        </w:rPr>
        <w:t xml:space="preserve"> од сознанието дека формалната еднаквост не е секогаш доволна за постигнување суштинска еднаквост. Поради тоа, покрај обезбедувањето еднакви права, потребно е да се препознаат и надминат структурните пречки кои доведуваат до различни позиции и можности за жените и мажите во општеството.</w:t>
      </w:r>
    </w:p>
    <w:p w14:paraId="61D4A493" w14:textId="77777777" w:rsidR="00830419" w:rsidRPr="00D86ADD" w:rsidRDefault="00830419" w:rsidP="00A632D0">
      <w:pPr>
        <w:pStyle w:val="a"/>
        <w:spacing w:after="120"/>
        <w:ind w:firstLine="720"/>
        <w:rPr>
          <w:rFonts w:ascii="Arial Narrow" w:hAnsi="Arial Narrow"/>
          <w:sz w:val="22"/>
          <w:szCs w:val="22"/>
        </w:rPr>
      </w:pPr>
      <w:r w:rsidRPr="00D86ADD">
        <w:rPr>
          <w:rFonts w:ascii="Arial Narrow" w:hAnsi="Arial Narrow"/>
          <w:sz w:val="22"/>
          <w:szCs w:val="22"/>
        </w:rPr>
        <w:t>Вклучувањето на родовата перспектива во анализата на јавните политики, политичките процеси и медиумските содржини претставува важен предуслов за идентификување и разбирање на овие нееднаквости. Родовата перспектива овозможува да се согледа на кој начин различните општествени практики, институции и форми на комуникација влијаат врз жените и мажите, како и дали придонесуваат кон намалување или продлабочување на постојните разлики. Особено значајна е примената на родовата перспектива во сферата на медиумите, имајќи предвид дека медиумите не се само пренесувачи на информации, туку и важни чинители во обликувањето на општествените норми, вредности и претстави за улогата на жените и мажите во јавниот живот.</w:t>
      </w:r>
    </w:p>
    <w:p w14:paraId="35BA959D" w14:textId="4A5CDEAB" w:rsidR="00830419" w:rsidRDefault="00830419" w:rsidP="00A632D0">
      <w:pPr>
        <w:pStyle w:val="a"/>
        <w:spacing w:after="120"/>
        <w:ind w:firstLine="720"/>
        <w:rPr>
          <w:rFonts w:ascii="Arial Narrow" w:hAnsi="Arial Narrow"/>
          <w:sz w:val="22"/>
          <w:szCs w:val="22"/>
        </w:rPr>
      </w:pPr>
      <w:r w:rsidRPr="00D86ADD">
        <w:rPr>
          <w:rFonts w:ascii="Arial Narrow" w:hAnsi="Arial Narrow"/>
          <w:sz w:val="22"/>
          <w:szCs w:val="22"/>
        </w:rPr>
        <w:t>Оттука, анализата на родовите прашања во медиумите не се сведува само на мерење на присуството на жените и мажите во медиумските содржини. Таа подразбира и испитување на начинот на кој тие се претставени, улогите што им се доделуваат, темите со кои се поврзуваат и степенот до кој медиумските содржини придонесуваат кон репродуцирање или надминување на традиционалните родови стереотипи. Ваквиот пристап е особено важен во периоди на изборни кампањи, кога медиумите имаат значајна улога во обликувањето на јавната перцепција за политичките актер</w:t>
      </w:r>
      <w:r w:rsidR="00501542" w:rsidRPr="00D86ADD">
        <w:rPr>
          <w:rFonts w:ascii="Arial Narrow" w:hAnsi="Arial Narrow"/>
          <w:sz w:val="22"/>
          <w:szCs w:val="22"/>
        </w:rPr>
        <w:t>(к)</w:t>
      </w:r>
      <w:r w:rsidRPr="00D86ADD">
        <w:rPr>
          <w:rFonts w:ascii="Arial Narrow" w:hAnsi="Arial Narrow"/>
          <w:sz w:val="22"/>
          <w:szCs w:val="22"/>
        </w:rPr>
        <w:t xml:space="preserve">и </w:t>
      </w:r>
      <w:proofErr w:type="spellStart"/>
      <w:r w:rsidRPr="00D86ADD">
        <w:rPr>
          <w:rFonts w:ascii="Arial Narrow" w:hAnsi="Arial Narrow"/>
          <w:sz w:val="22"/>
          <w:szCs w:val="22"/>
        </w:rPr>
        <w:t>и</w:t>
      </w:r>
      <w:proofErr w:type="spellEnd"/>
      <w:r w:rsidRPr="00D86ADD">
        <w:rPr>
          <w:rFonts w:ascii="Arial Narrow" w:hAnsi="Arial Narrow"/>
          <w:sz w:val="22"/>
          <w:szCs w:val="22"/>
        </w:rPr>
        <w:t xml:space="preserve"> во создавањето услови за рамноправно учество на жените и мажите во демократските процеси.</w:t>
      </w:r>
    </w:p>
    <w:p w14:paraId="67D7135F" w14:textId="77777777" w:rsidR="00142061" w:rsidRPr="00D86ADD" w:rsidRDefault="00142061" w:rsidP="00A632D0">
      <w:pPr>
        <w:pStyle w:val="a"/>
        <w:spacing w:after="120"/>
        <w:ind w:firstLine="720"/>
        <w:rPr>
          <w:rFonts w:ascii="Arial Narrow" w:hAnsi="Arial Narrow"/>
          <w:sz w:val="22"/>
          <w:szCs w:val="22"/>
        </w:rPr>
      </w:pPr>
    </w:p>
    <w:p w14:paraId="520A6553" w14:textId="77777777" w:rsidR="00830419" w:rsidRPr="00D86ADD" w:rsidRDefault="00830419" w:rsidP="00A632D0">
      <w:pPr>
        <w:pStyle w:val="Heading3"/>
        <w:spacing w:after="120"/>
      </w:pPr>
      <w:bookmarkStart w:id="8" w:name="_Toc240454706"/>
      <w:r w:rsidRPr="00D86ADD">
        <w:t>Родот и политичкото учество</w:t>
      </w:r>
      <w:bookmarkEnd w:id="8"/>
    </w:p>
    <w:p w14:paraId="73DE1151" w14:textId="6177D74F" w:rsidR="00830419" w:rsidRPr="00D86ADD" w:rsidRDefault="00830419" w:rsidP="00A632D0">
      <w:pPr>
        <w:pStyle w:val="a"/>
        <w:spacing w:after="120"/>
        <w:ind w:firstLine="720"/>
        <w:rPr>
          <w:rFonts w:ascii="Arial Narrow" w:hAnsi="Arial Narrow"/>
          <w:sz w:val="22"/>
          <w:szCs w:val="22"/>
        </w:rPr>
      </w:pPr>
      <w:r w:rsidRPr="00D86ADD">
        <w:rPr>
          <w:rFonts w:ascii="Arial Narrow" w:hAnsi="Arial Narrow"/>
          <w:sz w:val="22"/>
          <w:szCs w:val="22"/>
        </w:rPr>
        <w:t>Политичкото учество претставува еден од најважните аспекти на демократското општество и подразбира можност сите граѓан</w:t>
      </w:r>
      <w:r w:rsidR="00501542" w:rsidRPr="00D86ADD">
        <w:rPr>
          <w:rFonts w:ascii="Arial Narrow" w:hAnsi="Arial Narrow"/>
          <w:sz w:val="22"/>
          <w:szCs w:val="22"/>
        </w:rPr>
        <w:t>(к)</w:t>
      </w:r>
      <w:r w:rsidRPr="00D86ADD">
        <w:rPr>
          <w:rFonts w:ascii="Arial Narrow" w:hAnsi="Arial Narrow"/>
          <w:sz w:val="22"/>
          <w:szCs w:val="22"/>
        </w:rPr>
        <w:t>и рамноправно да учествуваат во процесите на донесување одлуки и управување со јавните работи. Од перспектива на родовата еднаквост, политичкото учество не се однесува само на формалното право на глас или право на кандидатура, туку и на реалните можности жените и мажите подеднакво да бидат застапени во институциите на политичката моќ и да влијаат врз креирањето на јавните политики.</w:t>
      </w:r>
    </w:p>
    <w:p w14:paraId="294B4D68" w14:textId="77777777" w:rsidR="00830419" w:rsidRPr="00D86ADD" w:rsidRDefault="00830419" w:rsidP="00A632D0">
      <w:pPr>
        <w:pStyle w:val="a"/>
        <w:spacing w:after="120"/>
        <w:ind w:firstLine="720"/>
        <w:rPr>
          <w:rFonts w:ascii="Arial Narrow" w:hAnsi="Arial Narrow"/>
          <w:sz w:val="22"/>
          <w:szCs w:val="22"/>
        </w:rPr>
      </w:pPr>
      <w:r w:rsidRPr="00D86ADD">
        <w:rPr>
          <w:rFonts w:ascii="Arial Narrow" w:hAnsi="Arial Narrow"/>
          <w:sz w:val="22"/>
          <w:szCs w:val="22"/>
        </w:rPr>
        <w:t xml:space="preserve">Историски гледано, учеството на жените во политиката долго време било ограничено. Иако во текот на дваесеттиот век жените постепено ги стекнале политичките права во најголемиот дел од светот, нивната застапеност во избраните и именуваните функции останала значително пониска во споредба со мажите. Во последните неколку децении е забележан континуиран пораст на учеството на жените во политичкиот живот, но родовата рамнотежа во многу земји сè уште не е постигната. И покрај напредокот, </w:t>
      </w:r>
      <w:r w:rsidRPr="00D86ADD">
        <w:rPr>
          <w:rFonts w:ascii="Arial Narrow" w:hAnsi="Arial Narrow"/>
          <w:sz w:val="22"/>
          <w:szCs w:val="22"/>
        </w:rPr>
        <w:lastRenderedPageBreak/>
        <w:t>жените и натаму се соочуваат со бројни формални и неформални бариери кои влијаат врз нивното политичко ангажирање и напредување.</w:t>
      </w:r>
    </w:p>
    <w:p w14:paraId="48E567B9" w14:textId="1CAFA862" w:rsidR="00830419" w:rsidRPr="00D86ADD" w:rsidRDefault="00830419" w:rsidP="00A632D0">
      <w:pPr>
        <w:pStyle w:val="a"/>
        <w:spacing w:after="120"/>
        <w:ind w:firstLine="720"/>
        <w:rPr>
          <w:rFonts w:ascii="Arial Narrow" w:hAnsi="Arial Narrow"/>
          <w:sz w:val="22"/>
          <w:szCs w:val="22"/>
        </w:rPr>
      </w:pPr>
      <w:r w:rsidRPr="00D86ADD">
        <w:rPr>
          <w:rFonts w:ascii="Arial Narrow" w:hAnsi="Arial Narrow"/>
          <w:sz w:val="22"/>
          <w:szCs w:val="22"/>
        </w:rPr>
        <w:t>Во Република Северна Македонија, процесот на зголемување на политичката застапеност на жените е особено видлив во последните две децении. На првите парламентарни избори по осамостојувањето на државата во 1991 година, од вкупно 120 избрани пратеници</w:t>
      </w:r>
      <w:r w:rsidR="00501542" w:rsidRPr="00D86ADD">
        <w:rPr>
          <w:rFonts w:ascii="Arial Narrow" w:hAnsi="Arial Narrow"/>
          <w:sz w:val="22"/>
          <w:szCs w:val="22"/>
        </w:rPr>
        <w:t>/чки</w:t>
      </w:r>
      <w:r w:rsidRPr="00D86ADD">
        <w:rPr>
          <w:rFonts w:ascii="Arial Narrow" w:hAnsi="Arial Narrow"/>
          <w:sz w:val="22"/>
          <w:szCs w:val="22"/>
        </w:rPr>
        <w:t xml:space="preserve"> само пет биле жени</w:t>
      </w:r>
      <w:r w:rsidRPr="00D86ADD">
        <w:rPr>
          <w:rStyle w:val="FootnoteReference"/>
          <w:rFonts w:ascii="Arial Narrow" w:hAnsi="Arial Narrow"/>
          <w:sz w:val="22"/>
          <w:szCs w:val="22"/>
        </w:rPr>
        <w:footnoteReference w:id="4"/>
      </w:r>
      <w:r w:rsidRPr="00D86ADD">
        <w:rPr>
          <w:rFonts w:ascii="Arial Narrow" w:hAnsi="Arial Narrow"/>
          <w:sz w:val="22"/>
          <w:szCs w:val="22"/>
        </w:rPr>
        <w:t xml:space="preserve">. Ваквата состојба ја </w:t>
      </w:r>
      <w:proofErr w:type="spellStart"/>
      <w:r w:rsidRPr="00D86ADD">
        <w:rPr>
          <w:rFonts w:ascii="Arial Narrow" w:hAnsi="Arial Narrow"/>
          <w:sz w:val="22"/>
          <w:szCs w:val="22"/>
        </w:rPr>
        <w:t>отсликувала</w:t>
      </w:r>
      <w:proofErr w:type="spellEnd"/>
      <w:r w:rsidRPr="00D86ADD">
        <w:rPr>
          <w:rFonts w:ascii="Arial Narrow" w:hAnsi="Arial Narrow"/>
          <w:sz w:val="22"/>
          <w:szCs w:val="22"/>
        </w:rPr>
        <w:t xml:space="preserve"> ограничената вклученост на жените во политичкиот живот во тој период. Значаен исчекор беше направен со воведувањето на законски механизми за поттикнување на родовата застапеност на кандидатските листи. </w:t>
      </w:r>
      <w:r w:rsidR="00C446BA" w:rsidRPr="00C446BA">
        <w:rPr>
          <w:rFonts w:ascii="Arial Narrow" w:hAnsi="Arial Narrow"/>
          <w:sz w:val="22"/>
          <w:szCs w:val="22"/>
        </w:rPr>
        <w:t xml:space="preserve">Родовата квота од 30% првпат е воведена во македонското изборно законодавство во 2002 година, а во законската рамка за </w:t>
      </w:r>
      <w:r w:rsidR="006C5B1F">
        <w:rPr>
          <w:rFonts w:ascii="Arial Narrow" w:hAnsi="Arial Narrow"/>
          <w:sz w:val="22"/>
          <w:szCs w:val="22"/>
        </w:rPr>
        <w:t>Локалните избори</w:t>
      </w:r>
      <w:r w:rsidR="00C446BA" w:rsidRPr="00C446BA">
        <w:rPr>
          <w:rFonts w:ascii="Arial Narrow" w:hAnsi="Arial Narrow"/>
          <w:sz w:val="22"/>
          <w:szCs w:val="22"/>
        </w:rPr>
        <w:t xml:space="preserve"> е предвидена во 2004 година. Со Изборниот законик од 2006 година е воведено правилото за позиционирање </w:t>
      </w:r>
      <w:r w:rsidR="00C446BA">
        <w:rPr>
          <w:rFonts w:ascii="Arial Narrow" w:hAnsi="Arial Narrow"/>
          <w:sz w:val="22"/>
          <w:szCs w:val="22"/>
        </w:rPr>
        <w:t xml:space="preserve">на жените на </w:t>
      </w:r>
      <w:r w:rsidR="00C446BA" w:rsidRPr="00C446BA">
        <w:rPr>
          <w:rFonts w:ascii="Arial Narrow" w:hAnsi="Arial Narrow"/>
          <w:sz w:val="22"/>
          <w:szCs w:val="22"/>
        </w:rPr>
        <w:t xml:space="preserve">„едно од секои три места“, додека сегашната квота од најмалку 40% </w:t>
      </w:r>
      <w:r w:rsidR="00C446BA">
        <w:rPr>
          <w:rFonts w:ascii="Arial Narrow" w:hAnsi="Arial Narrow"/>
          <w:sz w:val="22"/>
          <w:szCs w:val="22"/>
        </w:rPr>
        <w:t xml:space="preserve">застапеност </w:t>
      </w:r>
      <w:r w:rsidR="00C446BA" w:rsidRPr="00D86ADD">
        <w:rPr>
          <w:rFonts w:ascii="Arial Narrow" w:hAnsi="Arial Narrow"/>
          <w:sz w:val="22"/>
          <w:szCs w:val="22"/>
        </w:rPr>
        <w:t>на помалку застапениот пол</w:t>
      </w:r>
      <w:r w:rsidR="00C446BA" w:rsidRPr="00C446BA">
        <w:rPr>
          <w:rFonts w:ascii="Arial Narrow" w:hAnsi="Arial Narrow"/>
          <w:sz w:val="22"/>
          <w:szCs w:val="22"/>
        </w:rPr>
        <w:t xml:space="preserve"> е воведена со измените на Изборниот законик во 2015 година.</w:t>
      </w:r>
      <w:r w:rsidR="00C446BA">
        <w:rPr>
          <w:rFonts w:ascii="Arial Narrow" w:hAnsi="Arial Narrow"/>
          <w:sz w:val="22"/>
          <w:szCs w:val="22"/>
        </w:rPr>
        <w:t xml:space="preserve"> С</w:t>
      </w:r>
      <w:r w:rsidRPr="00D86ADD">
        <w:rPr>
          <w:rFonts w:ascii="Arial Narrow" w:hAnsi="Arial Narrow"/>
          <w:sz w:val="22"/>
          <w:szCs w:val="22"/>
        </w:rPr>
        <w:t xml:space="preserve">о </w:t>
      </w:r>
      <w:r w:rsidR="00C446BA">
        <w:rPr>
          <w:rFonts w:ascii="Arial Narrow" w:hAnsi="Arial Narrow"/>
          <w:sz w:val="22"/>
          <w:szCs w:val="22"/>
        </w:rPr>
        <w:t xml:space="preserve">ова </w:t>
      </w:r>
      <w:r w:rsidRPr="00D86ADD">
        <w:rPr>
          <w:rFonts w:ascii="Arial Narrow" w:hAnsi="Arial Narrow"/>
          <w:sz w:val="22"/>
          <w:szCs w:val="22"/>
        </w:rPr>
        <w:t>беа создадени предуслови за постепено зголемување на бројот на жени во законодавната власт</w:t>
      </w:r>
      <w:r w:rsidRPr="00D86ADD">
        <w:rPr>
          <w:rStyle w:val="FootnoteReference"/>
          <w:rFonts w:ascii="Arial Narrow" w:hAnsi="Arial Narrow"/>
          <w:sz w:val="22"/>
          <w:szCs w:val="22"/>
        </w:rPr>
        <w:footnoteReference w:id="5"/>
      </w:r>
      <w:r w:rsidRPr="00D86ADD">
        <w:rPr>
          <w:rFonts w:ascii="Arial Narrow" w:hAnsi="Arial Narrow"/>
          <w:sz w:val="22"/>
          <w:szCs w:val="22"/>
        </w:rPr>
        <w:t>. Денес, жените сочинуваат околу 40 проценти од пратеничкиот состав во Собранието, што ја вбројува државата меѓу земјите со релативно висока парламентарна застапеност на жените во регионални рамки</w:t>
      </w:r>
      <w:r w:rsidRPr="00D86ADD">
        <w:rPr>
          <w:rStyle w:val="FootnoteReference"/>
          <w:rFonts w:ascii="Arial Narrow" w:hAnsi="Arial Narrow"/>
          <w:sz w:val="22"/>
          <w:szCs w:val="22"/>
        </w:rPr>
        <w:footnoteReference w:id="6"/>
      </w:r>
      <w:r w:rsidRPr="00D86ADD">
        <w:rPr>
          <w:rFonts w:ascii="Arial Narrow" w:hAnsi="Arial Narrow"/>
          <w:sz w:val="22"/>
          <w:szCs w:val="22"/>
        </w:rPr>
        <w:t>.</w:t>
      </w:r>
      <w:r w:rsidR="00C446BA">
        <w:rPr>
          <w:rFonts w:ascii="Arial Narrow" w:hAnsi="Arial Narrow"/>
          <w:sz w:val="22"/>
          <w:szCs w:val="22"/>
        </w:rPr>
        <w:t xml:space="preserve"> </w:t>
      </w:r>
      <w:r w:rsidR="003C62A6">
        <w:rPr>
          <w:rFonts w:ascii="Arial Narrow" w:hAnsi="Arial Narrow"/>
          <w:sz w:val="22"/>
          <w:szCs w:val="22"/>
        </w:rPr>
        <w:t>По претходните Локални избори во 2021, жените сочинувале околу 36% од советниците/чките.</w:t>
      </w:r>
    </w:p>
    <w:p w14:paraId="23C8EEFD" w14:textId="65F87EC5" w:rsidR="00830419" w:rsidRPr="00D86ADD" w:rsidRDefault="00830419" w:rsidP="00A632D0">
      <w:pPr>
        <w:pStyle w:val="a"/>
        <w:spacing w:after="120"/>
        <w:ind w:firstLine="720"/>
        <w:rPr>
          <w:rFonts w:ascii="Arial Narrow" w:hAnsi="Arial Narrow"/>
          <w:sz w:val="22"/>
          <w:szCs w:val="22"/>
        </w:rPr>
      </w:pPr>
      <w:r w:rsidRPr="00D86ADD">
        <w:rPr>
          <w:rFonts w:ascii="Arial Narrow" w:hAnsi="Arial Narrow"/>
          <w:sz w:val="22"/>
          <w:szCs w:val="22"/>
        </w:rPr>
        <w:t>Сепак, политичката застапеност не може да се оценува исклучиво преку бројот на избрани жени. Во литературата често се прави разлика помеѓу дескриптивна и суштинска политичка застапеност</w:t>
      </w:r>
      <w:r w:rsidRPr="00D86ADD">
        <w:rPr>
          <w:rStyle w:val="FootnoteReference"/>
          <w:rFonts w:ascii="Arial Narrow" w:hAnsi="Arial Narrow"/>
          <w:sz w:val="22"/>
          <w:szCs w:val="22"/>
        </w:rPr>
        <w:footnoteReference w:id="7"/>
      </w:r>
      <w:r w:rsidRPr="00D86ADD">
        <w:rPr>
          <w:rFonts w:ascii="Arial Narrow" w:hAnsi="Arial Narrow"/>
          <w:sz w:val="22"/>
          <w:szCs w:val="22"/>
        </w:rPr>
        <w:t xml:space="preserve">. </w:t>
      </w:r>
      <w:proofErr w:type="spellStart"/>
      <w:r w:rsidRPr="00D86ADD">
        <w:rPr>
          <w:rFonts w:ascii="Arial Narrow" w:hAnsi="Arial Narrow"/>
          <w:sz w:val="22"/>
          <w:szCs w:val="22"/>
        </w:rPr>
        <w:t>Дескриптивната</w:t>
      </w:r>
      <w:proofErr w:type="spellEnd"/>
      <w:r w:rsidRPr="00D86ADD">
        <w:rPr>
          <w:rFonts w:ascii="Arial Narrow" w:hAnsi="Arial Narrow"/>
          <w:sz w:val="22"/>
          <w:szCs w:val="22"/>
        </w:rPr>
        <w:t xml:space="preserve"> застапеност се однесува на </w:t>
      </w:r>
      <w:proofErr w:type="spellStart"/>
      <w:r w:rsidRPr="00D86ADD">
        <w:rPr>
          <w:rFonts w:ascii="Arial Narrow" w:hAnsi="Arial Narrow"/>
          <w:sz w:val="22"/>
          <w:szCs w:val="22"/>
        </w:rPr>
        <w:t>бројчаното</w:t>
      </w:r>
      <w:proofErr w:type="spellEnd"/>
      <w:r w:rsidRPr="00D86ADD">
        <w:rPr>
          <w:rFonts w:ascii="Arial Narrow" w:hAnsi="Arial Narrow"/>
          <w:sz w:val="22"/>
          <w:szCs w:val="22"/>
        </w:rPr>
        <w:t xml:space="preserve"> присуство на жените во политичките институции, односно на прашањето дали составот на институциите ја одразува структурата на населението. Суштинската застапеност, пак, се однесува на можноста жените реално да учествуваат во процесите на одлучување и да ги застапуваат интересите и потребите на различните групи жени во општеството. Оттука, зголемувањето на бројот на жени во политиката претставува важен, но не и единствен предуслов за постигнување родова еднаквост во политичката сфера.</w:t>
      </w:r>
    </w:p>
    <w:p w14:paraId="6E851E06" w14:textId="77777777" w:rsidR="00830419" w:rsidRPr="00D86ADD" w:rsidRDefault="00830419" w:rsidP="00A632D0">
      <w:pPr>
        <w:pStyle w:val="a"/>
        <w:spacing w:after="120"/>
        <w:ind w:firstLine="720"/>
        <w:rPr>
          <w:rFonts w:ascii="Arial Narrow" w:hAnsi="Arial Narrow"/>
          <w:sz w:val="22"/>
          <w:szCs w:val="22"/>
        </w:rPr>
      </w:pPr>
      <w:r w:rsidRPr="00D86ADD">
        <w:rPr>
          <w:rFonts w:ascii="Arial Narrow" w:hAnsi="Arial Narrow"/>
          <w:sz w:val="22"/>
          <w:szCs w:val="22"/>
        </w:rPr>
        <w:t>Политичката партиципација е под влијание на низа општествени, институционални и културни фактори кои можат да влијаат врз можностите на лицата од различен род да се вклучат во процесите на политичко одлучување.</w:t>
      </w:r>
    </w:p>
    <w:p w14:paraId="03DDBC47" w14:textId="5F58EABF" w:rsidR="00830419" w:rsidRPr="00D86ADD" w:rsidRDefault="00830419" w:rsidP="00A632D0">
      <w:pPr>
        <w:pStyle w:val="a"/>
        <w:spacing w:after="120"/>
        <w:ind w:firstLine="720"/>
        <w:rPr>
          <w:rFonts w:ascii="Arial Narrow" w:hAnsi="Arial Narrow"/>
          <w:sz w:val="22"/>
          <w:szCs w:val="22"/>
        </w:rPr>
      </w:pPr>
      <w:r w:rsidRPr="00D86ADD">
        <w:rPr>
          <w:rFonts w:ascii="Arial Narrow" w:hAnsi="Arial Narrow"/>
          <w:sz w:val="22"/>
          <w:szCs w:val="22"/>
        </w:rPr>
        <w:t>Во насока на надминување на овие структурни нееднаквости, голем број држави воведоа различни механизми за поттикнување на родовата застапеност, меѓу кои најраспространети се родовите квоти. Квотите претставуваат инструмент чија цел е да обезбеди минимално присуство на помалку застапениот пол</w:t>
      </w:r>
      <w:r w:rsidR="00501542" w:rsidRPr="00D86ADD">
        <w:rPr>
          <w:rFonts w:ascii="Arial Narrow" w:hAnsi="Arial Narrow"/>
          <w:sz w:val="22"/>
          <w:szCs w:val="22"/>
        </w:rPr>
        <w:t>/род</w:t>
      </w:r>
      <w:r w:rsidRPr="00D86ADD">
        <w:rPr>
          <w:rFonts w:ascii="Arial Narrow" w:hAnsi="Arial Narrow"/>
          <w:sz w:val="22"/>
          <w:szCs w:val="22"/>
        </w:rPr>
        <w:t xml:space="preserve"> во процесите на политичка селекција и претставување. Нивната примена се темели на сознанието дека формалната еднаквост сама по себе не е доволна за надминување на историски создадените нееднаквости и дека се потребни дополнителни мерки за обезбедување поправедна распределба на политичката моќ.</w:t>
      </w:r>
    </w:p>
    <w:p w14:paraId="6C8C9913" w14:textId="29259E15" w:rsidR="00830419" w:rsidRPr="00D86ADD" w:rsidRDefault="006C5B1F" w:rsidP="00A632D0">
      <w:pPr>
        <w:pStyle w:val="a"/>
        <w:spacing w:after="120"/>
        <w:ind w:firstLine="720"/>
        <w:rPr>
          <w:rFonts w:ascii="Arial Narrow" w:hAnsi="Arial Narrow"/>
          <w:sz w:val="22"/>
          <w:szCs w:val="22"/>
        </w:rPr>
      </w:pPr>
      <w:r>
        <w:rPr>
          <w:rFonts w:ascii="Arial Narrow" w:hAnsi="Arial Narrow"/>
          <w:sz w:val="22"/>
          <w:szCs w:val="22"/>
        </w:rPr>
        <w:t>Локалните избори</w:t>
      </w:r>
      <w:r w:rsidR="00830419" w:rsidRPr="00D86ADD">
        <w:rPr>
          <w:rFonts w:ascii="Arial Narrow" w:hAnsi="Arial Narrow"/>
          <w:sz w:val="22"/>
          <w:szCs w:val="22"/>
        </w:rPr>
        <w:t xml:space="preserve"> претставуваат особено релевантен контекст за анализа на видливоста и претставувањето на жените и мажите како политички актер</w:t>
      </w:r>
      <w:r w:rsidR="00501542" w:rsidRPr="00D86ADD">
        <w:rPr>
          <w:rFonts w:ascii="Arial Narrow" w:hAnsi="Arial Narrow"/>
          <w:sz w:val="22"/>
          <w:szCs w:val="22"/>
        </w:rPr>
        <w:t>(к)</w:t>
      </w:r>
      <w:r w:rsidR="00830419" w:rsidRPr="00D86ADD">
        <w:rPr>
          <w:rFonts w:ascii="Arial Narrow" w:hAnsi="Arial Narrow"/>
          <w:sz w:val="22"/>
          <w:szCs w:val="22"/>
        </w:rPr>
        <w:t>и. Во такви услови, улогата на медиумите станува уште позначајна, бидејќи медиумското претставување може да влијае врз јавната перцепција за политичката легитимност, лидерските капацитети и компетентноста на кандидатите и кандидатките, а со тоа и врз нивните можности за рамноправно учество во политичкиот живот.</w:t>
      </w:r>
    </w:p>
    <w:p w14:paraId="68D97153" w14:textId="77777777" w:rsidR="00830419" w:rsidRPr="00D86ADD" w:rsidRDefault="00830419" w:rsidP="00A632D0">
      <w:pPr>
        <w:pStyle w:val="Heading3"/>
        <w:spacing w:after="120"/>
      </w:pPr>
      <w:bookmarkStart w:id="9" w:name="_Toc240454707"/>
      <w:r w:rsidRPr="00D86ADD">
        <w:lastRenderedPageBreak/>
        <w:t>Медиумите како фактор во обликувањето на родовите претстави</w:t>
      </w:r>
      <w:bookmarkEnd w:id="9"/>
    </w:p>
    <w:p w14:paraId="78DD6E11" w14:textId="57BC42BA" w:rsidR="00830419" w:rsidRPr="00D86ADD" w:rsidRDefault="00830419" w:rsidP="00A632D0">
      <w:pPr>
        <w:pStyle w:val="a"/>
        <w:spacing w:after="120"/>
        <w:ind w:firstLine="720"/>
        <w:rPr>
          <w:rFonts w:ascii="Arial Narrow" w:hAnsi="Arial Narrow"/>
          <w:sz w:val="22"/>
          <w:szCs w:val="22"/>
        </w:rPr>
      </w:pPr>
      <w:r w:rsidRPr="00D86ADD">
        <w:rPr>
          <w:rFonts w:ascii="Arial Narrow" w:hAnsi="Arial Narrow"/>
          <w:sz w:val="22"/>
          <w:szCs w:val="22"/>
        </w:rPr>
        <w:t>Медиумите претставуваат еден од најзначајните општествени чинители во процесот на создавање, пренесување и одржување на вредности</w:t>
      </w:r>
      <w:r w:rsidR="00501542" w:rsidRPr="00D86ADD">
        <w:rPr>
          <w:rFonts w:ascii="Arial Narrow" w:hAnsi="Arial Narrow"/>
          <w:sz w:val="22"/>
          <w:szCs w:val="22"/>
        </w:rPr>
        <w:t>те</w:t>
      </w:r>
      <w:r w:rsidRPr="00D86ADD">
        <w:rPr>
          <w:rFonts w:ascii="Arial Narrow" w:hAnsi="Arial Narrow"/>
          <w:sz w:val="22"/>
          <w:szCs w:val="22"/>
        </w:rPr>
        <w:t>, норми</w:t>
      </w:r>
      <w:r w:rsidR="00501542" w:rsidRPr="00D86ADD">
        <w:rPr>
          <w:rFonts w:ascii="Arial Narrow" w:hAnsi="Arial Narrow"/>
          <w:sz w:val="22"/>
          <w:szCs w:val="22"/>
        </w:rPr>
        <w:t>те</w:t>
      </w:r>
      <w:r w:rsidRPr="00D86ADD">
        <w:rPr>
          <w:rFonts w:ascii="Arial Narrow" w:hAnsi="Arial Narrow"/>
          <w:sz w:val="22"/>
          <w:szCs w:val="22"/>
        </w:rPr>
        <w:t xml:space="preserve"> и општествени</w:t>
      </w:r>
      <w:r w:rsidR="00501542" w:rsidRPr="00D86ADD">
        <w:rPr>
          <w:rFonts w:ascii="Arial Narrow" w:hAnsi="Arial Narrow"/>
          <w:sz w:val="22"/>
          <w:szCs w:val="22"/>
        </w:rPr>
        <w:t>те</w:t>
      </w:r>
      <w:r w:rsidRPr="00D86ADD">
        <w:rPr>
          <w:rFonts w:ascii="Arial Narrow" w:hAnsi="Arial Narrow"/>
          <w:sz w:val="22"/>
          <w:szCs w:val="22"/>
        </w:rPr>
        <w:t xml:space="preserve"> претстави. Нивната улога не се сведува само на информирање на јавноста за актуелните настани, туку и на обликување на начинот на кој граѓан</w:t>
      </w:r>
      <w:r w:rsidR="00501542" w:rsidRPr="00D86ADD">
        <w:rPr>
          <w:rFonts w:ascii="Arial Narrow" w:hAnsi="Arial Narrow"/>
          <w:sz w:val="22"/>
          <w:szCs w:val="22"/>
        </w:rPr>
        <w:t>(к)</w:t>
      </w:r>
      <w:r w:rsidRPr="00D86ADD">
        <w:rPr>
          <w:rFonts w:ascii="Arial Narrow" w:hAnsi="Arial Narrow"/>
          <w:sz w:val="22"/>
          <w:szCs w:val="22"/>
        </w:rPr>
        <w:t>ите ги разбираат општествените процеси, политичките актер</w:t>
      </w:r>
      <w:r w:rsidR="00501542" w:rsidRPr="00D86ADD">
        <w:rPr>
          <w:rFonts w:ascii="Arial Narrow" w:hAnsi="Arial Narrow"/>
          <w:sz w:val="22"/>
          <w:szCs w:val="22"/>
        </w:rPr>
        <w:t>(к)</w:t>
      </w:r>
      <w:r w:rsidRPr="00D86ADD">
        <w:rPr>
          <w:rFonts w:ascii="Arial Narrow" w:hAnsi="Arial Narrow"/>
          <w:sz w:val="22"/>
          <w:szCs w:val="22"/>
        </w:rPr>
        <w:t xml:space="preserve">и </w:t>
      </w:r>
      <w:proofErr w:type="spellStart"/>
      <w:r w:rsidRPr="00D86ADD">
        <w:rPr>
          <w:rFonts w:ascii="Arial Narrow" w:hAnsi="Arial Narrow"/>
          <w:sz w:val="22"/>
          <w:szCs w:val="22"/>
        </w:rPr>
        <w:t>и</w:t>
      </w:r>
      <w:proofErr w:type="spellEnd"/>
      <w:r w:rsidRPr="00D86ADD">
        <w:rPr>
          <w:rFonts w:ascii="Arial Narrow" w:hAnsi="Arial Narrow"/>
          <w:sz w:val="22"/>
          <w:szCs w:val="22"/>
        </w:rPr>
        <w:t xml:space="preserve"> односите меѓу различните општествени групи. Преку изборот на теми, соговорници</w:t>
      </w:r>
      <w:r w:rsidR="00501542" w:rsidRPr="00D86ADD">
        <w:rPr>
          <w:rFonts w:ascii="Arial Narrow" w:hAnsi="Arial Narrow"/>
          <w:sz w:val="22"/>
          <w:szCs w:val="22"/>
        </w:rPr>
        <w:t>/чки</w:t>
      </w:r>
      <w:r w:rsidRPr="00D86ADD">
        <w:rPr>
          <w:rFonts w:ascii="Arial Narrow" w:hAnsi="Arial Narrow"/>
          <w:sz w:val="22"/>
          <w:szCs w:val="22"/>
        </w:rPr>
        <w:t>, агли на известување и начини на претставување, медиумите учествуваат во конструирањето на јавната перцепција за тоа што е важно, кои актер</w:t>
      </w:r>
      <w:r w:rsidR="00501542" w:rsidRPr="00D86ADD">
        <w:rPr>
          <w:rFonts w:ascii="Arial Narrow" w:hAnsi="Arial Narrow"/>
          <w:sz w:val="22"/>
          <w:szCs w:val="22"/>
        </w:rPr>
        <w:t>(к)</w:t>
      </w:r>
      <w:r w:rsidRPr="00D86ADD">
        <w:rPr>
          <w:rFonts w:ascii="Arial Narrow" w:hAnsi="Arial Narrow"/>
          <w:sz w:val="22"/>
          <w:szCs w:val="22"/>
        </w:rPr>
        <w:t>и заслужуваат внимание и кои општествени улоги се сметаат за легитимни и посакувани.</w:t>
      </w:r>
    </w:p>
    <w:p w14:paraId="61D4781C" w14:textId="77777777" w:rsidR="00830419" w:rsidRPr="00D86ADD" w:rsidRDefault="00830419" w:rsidP="00A632D0">
      <w:pPr>
        <w:pStyle w:val="a"/>
        <w:spacing w:after="120"/>
        <w:ind w:firstLine="720"/>
        <w:rPr>
          <w:rFonts w:ascii="Arial Narrow" w:hAnsi="Arial Narrow"/>
          <w:sz w:val="22"/>
          <w:szCs w:val="22"/>
        </w:rPr>
      </w:pPr>
      <w:r w:rsidRPr="00D86ADD">
        <w:rPr>
          <w:rFonts w:ascii="Arial Narrow" w:hAnsi="Arial Narrow"/>
          <w:sz w:val="22"/>
          <w:szCs w:val="22"/>
        </w:rPr>
        <w:t>Во овој контекст, медиумите имаат значајна улога во обликувањето на претставите за родот и за местото на жените и мажите во општеството. Начинот на кој се претставуваат жените и мажите во медиумските содржини може да придонесе кон зацврстување на постојните родови норми и стереотипи, но истовремено може да претставува и механизам за нивно преиспитување и надминување. Оттука, медиумите не се само огледало на општествената реалност, туку и активни учесници во нејзиното обликување.</w:t>
      </w:r>
    </w:p>
    <w:p w14:paraId="2F10C6C7" w14:textId="068D6450" w:rsidR="00830419" w:rsidRPr="00D86ADD" w:rsidRDefault="00830419" w:rsidP="00A632D0">
      <w:pPr>
        <w:pStyle w:val="a"/>
        <w:spacing w:after="120"/>
        <w:ind w:firstLine="720"/>
        <w:rPr>
          <w:rFonts w:ascii="Arial Narrow" w:hAnsi="Arial Narrow"/>
          <w:sz w:val="22"/>
          <w:szCs w:val="22"/>
        </w:rPr>
      </w:pPr>
      <w:r w:rsidRPr="00D86ADD">
        <w:rPr>
          <w:rFonts w:ascii="Arial Narrow" w:hAnsi="Arial Narrow"/>
          <w:sz w:val="22"/>
          <w:szCs w:val="22"/>
        </w:rPr>
        <w:t>Влијанието на медиумите често се објаснува преку концептот на симболичка моќ, кој се однесува на способноста преку комуникацијата да се обликуваат значењата, вредностите и општествените претстави што граѓан</w:t>
      </w:r>
      <w:r w:rsidR="00501542" w:rsidRPr="00D86ADD">
        <w:rPr>
          <w:rFonts w:ascii="Arial Narrow" w:hAnsi="Arial Narrow"/>
          <w:sz w:val="22"/>
          <w:szCs w:val="22"/>
        </w:rPr>
        <w:t>(к)</w:t>
      </w:r>
      <w:r w:rsidRPr="00D86ADD">
        <w:rPr>
          <w:rFonts w:ascii="Arial Narrow" w:hAnsi="Arial Narrow"/>
          <w:sz w:val="22"/>
          <w:szCs w:val="22"/>
        </w:rPr>
        <w:t>ите ги прифаќаат како релевантни и легитимни</w:t>
      </w:r>
      <w:r w:rsidRPr="00D86ADD">
        <w:rPr>
          <w:rStyle w:val="FootnoteReference"/>
          <w:rFonts w:ascii="Arial Narrow" w:hAnsi="Arial Narrow"/>
          <w:sz w:val="22"/>
          <w:szCs w:val="22"/>
        </w:rPr>
        <w:footnoteReference w:id="8"/>
      </w:r>
      <w:r w:rsidR="00501542" w:rsidRPr="00D86ADD">
        <w:rPr>
          <w:rFonts w:ascii="Arial Narrow" w:hAnsi="Arial Narrow"/>
          <w:sz w:val="22"/>
          <w:szCs w:val="22"/>
        </w:rPr>
        <w:t>.</w:t>
      </w:r>
      <w:r w:rsidRPr="00D86ADD">
        <w:rPr>
          <w:rFonts w:ascii="Arial Narrow" w:hAnsi="Arial Narrow"/>
          <w:sz w:val="22"/>
          <w:szCs w:val="22"/>
        </w:rPr>
        <w:t xml:space="preserve"> Во медиумската сфера оваа моќ се манифестира преку селекцијата на темите што добиваат внимание, изборот на актер</w:t>
      </w:r>
      <w:r w:rsidR="00501542" w:rsidRPr="00D86ADD">
        <w:rPr>
          <w:rFonts w:ascii="Arial Narrow" w:hAnsi="Arial Narrow"/>
          <w:sz w:val="22"/>
          <w:szCs w:val="22"/>
        </w:rPr>
        <w:t>(к)</w:t>
      </w:r>
      <w:r w:rsidRPr="00D86ADD">
        <w:rPr>
          <w:rFonts w:ascii="Arial Narrow" w:hAnsi="Arial Narrow"/>
          <w:sz w:val="22"/>
          <w:szCs w:val="22"/>
        </w:rPr>
        <w:t>и кои се претставуваат како релевантни извори на информации и начинот на кој тие се прикажуваат пред јавноста. На тој начин медиумите влијаат врз видливоста на одредени општествени групи и врз перцепцијата за нивната улога и значење во јавниот живот.</w:t>
      </w:r>
    </w:p>
    <w:p w14:paraId="31A69CC1" w14:textId="4AA9C7AA" w:rsidR="00830419" w:rsidRPr="00D86ADD" w:rsidRDefault="00830419" w:rsidP="00A632D0">
      <w:pPr>
        <w:pStyle w:val="a"/>
        <w:spacing w:after="120"/>
        <w:ind w:firstLine="720"/>
        <w:rPr>
          <w:rFonts w:ascii="Arial Narrow" w:hAnsi="Arial Narrow"/>
          <w:sz w:val="22"/>
          <w:szCs w:val="22"/>
        </w:rPr>
      </w:pPr>
      <w:r w:rsidRPr="00D86ADD">
        <w:rPr>
          <w:rFonts w:ascii="Arial Narrow" w:hAnsi="Arial Narrow"/>
          <w:sz w:val="22"/>
          <w:szCs w:val="22"/>
        </w:rPr>
        <w:t>Прашањето на видливоста претставува едно од централните прашања во анализите на родот и медиумите. Видливоста не се однесува само на физичкото присуство на жените и мажите во медиумските содржини, туку и на нивната можност да бидат претставени како релевантни носител</w:t>
      </w:r>
      <w:r w:rsidR="00501542" w:rsidRPr="00D86ADD">
        <w:rPr>
          <w:rFonts w:ascii="Arial Narrow" w:hAnsi="Arial Narrow"/>
          <w:sz w:val="22"/>
          <w:szCs w:val="22"/>
        </w:rPr>
        <w:t>(к)</w:t>
      </w:r>
      <w:r w:rsidRPr="00D86ADD">
        <w:rPr>
          <w:rFonts w:ascii="Arial Narrow" w:hAnsi="Arial Narrow"/>
          <w:sz w:val="22"/>
          <w:szCs w:val="22"/>
        </w:rPr>
        <w:t>и на знаење, авторитет, политичка моќ и општествено влијание. Отсуството на одредени групи од медиумските содржини или нивното маргинално присуство може да придонесе кон создавање искривена слика за нивната улога во општеството и да влијае врз јавната перцепција за тоа кој има право да учествува во јавната дебата и процесите на одлучување.</w:t>
      </w:r>
    </w:p>
    <w:p w14:paraId="5FD8777F" w14:textId="77777777" w:rsidR="00830419" w:rsidRPr="00D86ADD" w:rsidRDefault="00830419" w:rsidP="00A632D0">
      <w:pPr>
        <w:pStyle w:val="a"/>
        <w:spacing w:after="120"/>
        <w:ind w:firstLine="720"/>
        <w:rPr>
          <w:rFonts w:ascii="Arial Narrow" w:hAnsi="Arial Narrow"/>
          <w:sz w:val="22"/>
          <w:szCs w:val="22"/>
        </w:rPr>
      </w:pPr>
      <w:r w:rsidRPr="00D86ADD">
        <w:rPr>
          <w:rFonts w:ascii="Arial Narrow" w:hAnsi="Arial Narrow"/>
          <w:sz w:val="22"/>
          <w:szCs w:val="22"/>
        </w:rPr>
        <w:t xml:space="preserve">Во оваа насока, медиумските студии го развиваат концептот на „симболична </w:t>
      </w:r>
      <w:proofErr w:type="spellStart"/>
      <w:r w:rsidRPr="00D86ADD">
        <w:rPr>
          <w:rFonts w:ascii="Arial Narrow" w:hAnsi="Arial Narrow"/>
          <w:sz w:val="22"/>
          <w:szCs w:val="22"/>
        </w:rPr>
        <w:t>анихилација</w:t>
      </w:r>
      <w:proofErr w:type="spellEnd"/>
      <w:r w:rsidRPr="00D86ADD">
        <w:rPr>
          <w:rFonts w:ascii="Arial Narrow" w:hAnsi="Arial Narrow"/>
          <w:sz w:val="22"/>
          <w:szCs w:val="22"/>
        </w:rPr>
        <w:t>“ (</w:t>
      </w:r>
      <w:proofErr w:type="spellStart"/>
      <w:r w:rsidRPr="00D86ADD">
        <w:rPr>
          <w:rFonts w:ascii="Arial Narrow" w:hAnsi="Arial Narrow"/>
          <w:sz w:val="22"/>
          <w:szCs w:val="22"/>
        </w:rPr>
        <w:t>symbolic</w:t>
      </w:r>
      <w:proofErr w:type="spellEnd"/>
      <w:r w:rsidRPr="00D86ADD">
        <w:rPr>
          <w:rFonts w:ascii="Arial Narrow" w:hAnsi="Arial Narrow"/>
          <w:sz w:val="22"/>
          <w:szCs w:val="22"/>
        </w:rPr>
        <w:t xml:space="preserve"> </w:t>
      </w:r>
      <w:proofErr w:type="spellStart"/>
      <w:r w:rsidRPr="00D86ADD">
        <w:rPr>
          <w:rFonts w:ascii="Arial Narrow" w:hAnsi="Arial Narrow"/>
          <w:sz w:val="22"/>
          <w:szCs w:val="22"/>
        </w:rPr>
        <w:t>annihilation</w:t>
      </w:r>
      <w:proofErr w:type="spellEnd"/>
      <w:r w:rsidRPr="00D86ADD">
        <w:rPr>
          <w:rFonts w:ascii="Arial Narrow" w:hAnsi="Arial Narrow"/>
          <w:sz w:val="22"/>
          <w:szCs w:val="22"/>
        </w:rPr>
        <w:t>), кој се однесува на недоволната застапеност, игнорирањето или стереотипното претставување на одредени општествени групи во медиумите</w:t>
      </w:r>
      <w:r w:rsidRPr="00D86ADD">
        <w:rPr>
          <w:rStyle w:val="FootnoteReference"/>
          <w:rFonts w:ascii="Arial Narrow" w:hAnsi="Arial Narrow"/>
          <w:sz w:val="22"/>
          <w:szCs w:val="22"/>
        </w:rPr>
        <w:footnoteReference w:id="9"/>
      </w:r>
      <w:r w:rsidRPr="00D86ADD">
        <w:rPr>
          <w:rFonts w:ascii="Arial Narrow" w:hAnsi="Arial Narrow"/>
          <w:sz w:val="22"/>
          <w:szCs w:val="22"/>
        </w:rPr>
        <w:t xml:space="preserve">. Концептот поаѓа од претпоставката дека она што не е видливо во медиумскиот простор лесно може да стане невидливо и во јавната свест. Симболичката </w:t>
      </w:r>
      <w:proofErr w:type="spellStart"/>
      <w:r w:rsidRPr="00D86ADD">
        <w:rPr>
          <w:rFonts w:ascii="Arial Narrow" w:hAnsi="Arial Narrow"/>
          <w:sz w:val="22"/>
          <w:szCs w:val="22"/>
        </w:rPr>
        <w:t>анихилација</w:t>
      </w:r>
      <w:proofErr w:type="spellEnd"/>
      <w:r w:rsidRPr="00D86ADD">
        <w:rPr>
          <w:rFonts w:ascii="Arial Narrow" w:hAnsi="Arial Narrow"/>
          <w:sz w:val="22"/>
          <w:szCs w:val="22"/>
        </w:rPr>
        <w:t xml:space="preserve"> не подразбира само целосно отсуство на одредена група, туку и нејзино претставување исклучиво преку ограничени, маргинални или стереотипни улоги. Во контекст на родовата еднаквост, овој концепт е особено значаен бидејќи овозможува да се анализира не само колку често жените се присутни во медиумите, туку и како се претставени, во кои улоги се појавуваат и каков простор им се отстапува во јавната комуникација.</w:t>
      </w:r>
    </w:p>
    <w:p w14:paraId="0E6D25BF" w14:textId="64C182DC" w:rsidR="00830419" w:rsidRPr="00D86ADD" w:rsidRDefault="00830419" w:rsidP="00A632D0">
      <w:pPr>
        <w:pStyle w:val="a"/>
        <w:spacing w:after="120"/>
        <w:ind w:firstLine="720"/>
        <w:rPr>
          <w:rFonts w:ascii="Arial Narrow" w:hAnsi="Arial Narrow"/>
          <w:sz w:val="22"/>
          <w:szCs w:val="22"/>
        </w:rPr>
      </w:pPr>
      <w:r w:rsidRPr="00D86ADD">
        <w:rPr>
          <w:rFonts w:ascii="Arial Narrow" w:hAnsi="Arial Narrow"/>
          <w:sz w:val="22"/>
          <w:szCs w:val="22"/>
        </w:rPr>
        <w:t>Овие прашања добиваат дополнително значење за време на изборните кампањи, кога медиумите претставуваат еден од главните канали преку кои граѓан</w:t>
      </w:r>
      <w:r w:rsidR="00501542" w:rsidRPr="00D86ADD">
        <w:rPr>
          <w:rFonts w:ascii="Arial Narrow" w:hAnsi="Arial Narrow"/>
          <w:sz w:val="22"/>
          <w:szCs w:val="22"/>
        </w:rPr>
        <w:t>(к)</w:t>
      </w:r>
      <w:r w:rsidRPr="00D86ADD">
        <w:rPr>
          <w:rFonts w:ascii="Arial Narrow" w:hAnsi="Arial Narrow"/>
          <w:sz w:val="22"/>
          <w:szCs w:val="22"/>
        </w:rPr>
        <w:t>ите се информираат за политичките актер</w:t>
      </w:r>
      <w:r w:rsidR="00501542" w:rsidRPr="00D86ADD">
        <w:rPr>
          <w:rFonts w:ascii="Arial Narrow" w:hAnsi="Arial Narrow"/>
          <w:sz w:val="22"/>
          <w:szCs w:val="22"/>
        </w:rPr>
        <w:t>(к)</w:t>
      </w:r>
      <w:r w:rsidRPr="00D86ADD">
        <w:rPr>
          <w:rFonts w:ascii="Arial Narrow" w:hAnsi="Arial Narrow"/>
          <w:sz w:val="22"/>
          <w:szCs w:val="22"/>
        </w:rPr>
        <w:t xml:space="preserve">и </w:t>
      </w:r>
      <w:proofErr w:type="spellStart"/>
      <w:r w:rsidRPr="00D86ADD">
        <w:rPr>
          <w:rFonts w:ascii="Arial Narrow" w:hAnsi="Arial Narrow"/>
          <w:sz w:val="22"/>
          <w:szCs w:val="22"/>
        </w:rPr>
        <w:t>и</w:t>
      </w:r>
      <w:proofErr w:type="spellEnd"/>
      <w:r w:rsidRPr="00D86ADD">
        <w:rPr>
          <w:rFonts w:ascii="Arial Narrow" w:hAnsi="Arial Narrow"/>
          <w:sz w:val="22"/>
          <w:szCs w:val="22"/>
        </w:rPr>
        <w:t xml:space="preserve"> нивните програми. Видливоста на кандидатите и кандидатките, просторот што им е отстапен и начинот на нивното претставување можат да влијаат врз формирањето на јавните перцепции за нивната компетентност, легитимност и политички капацитет. Поради тоа, анализата на родовата димензија на медиумското известување претставува важен инструмент за проценка на степенот до кој медиумите придонесуваат кон рамноправно учество на жените и мажите во демократските процеси.</w:t>
      </w:r>
    </w:p>
    <w:p w14:paraId="0C4DC55D" w14:textId="1C14A7BE" w:rsidR="00830419" w:rsidRPr="008F57F2" w:rsidRDefault="00830419" w:rsidP="00A632D0">
      <w:pPr>
        <w:pStyle w:val="Heading3"/>
        <w:spacing w:after="120"/>
        <w:rPr>
          <w:lang w:val="ru-RU"/>
        </w:rPr>
      </w:pPr>
      <w:bookmarkStart w:id="10" w:name="_Toc240454708"/>
      <w:r w:rsidRPr="007327B8">
        <w:lastRenderedPageBreak/>
        <w:t>Родови</w:t>
      </w:r>
      <w:r w:rsidR="00861783">
        <w:t>те</w:t>
      </w:r>
      <w:r w:rsidRPr="007327B8">
        <w:t xml:space="preserve"> стереотипи во медиумското претставување</w:t>
      </w:r>
      <w:bookmarkEnd w:id="10"/>
    </w:p>
    <w:p w14:paraId="1E99445F" w14:textId="58894701" w:rsidR="00830419" w:rsidRPr="00D86ADD" w:rsidRDefault="00830419" w:rsidP="00A632D0">
      <w:pPr>
        <w:pStyle w:val="a"/>
        <w:spacing w:after="120"/>
        <w:ind w:firstLine="720"/>
        <w:rPr>
          <w:rFonts w:ascii="Arial Narrow" w:hAnsi="Arial Narrow"/>
          <w:sz w:val="22"/>
          <w:szCs w:val="22"/>
        </w:rPr>
      </w:pPr>
      <w:r w:rsidRPr="00D86ADD">
        <w:rPr>
          <w:rFonts w:ascii="Arial Narrow" w:hAnsi="Arial Narrow"/>
          <w:sz w:val="22"/>
          <w:szCs w:val="22"/>
        </w:rPr>
        <w:t xml:space="preserve">Родовите стереотипи претставуваат поедноставени и </w:t>
      </w:r>
      <w:proofErr w:type="spellStart"/>
      <w:r w:rsidRPr="00D86ADD">
        <w:rPr>
          <w:rFonts w:ascii="Arial Narrow" w:hAnsi="Arial Narrow"/>
          <w:sz w:val="22"/>
          <w:szCs w:val="22"/>
        </w:rPr>
        <w:t>генерализирани</w:t>
      </w:r>
      <w:proofErr w:type="spellEnd"/>
      <w:r w:rsidRPr="00D86ADD">
        <w:rPr>
          <w:rFonts w:ascii="Arial Narrow" w:hAnsi="Arial Narrow"/>
          <w:sz w:val="22"/>
          <w:szCs w:val="22"/>
        </w:rPr>
        <w:t xml:space="preserve"> претстави за карактеристиките, улогите и однесувањата кои општеството традиционално им ги припишува на жените и мажите. Тие се темелат на претпоставки за тоа какви се или какви треба да бидат припадниците на едниот или другиот пол</w:t>
      </w:r>
      <w:r w:rsidR="00142B07" w:rsidRPr="00D86ADD">
        <w:rPr>
          <w:rFonts w:ascii="Arial Narrow" w:hAnsi="Arial Narrow"/>
          <w:sz w:val="22"/>
          <w:szCs w:val="22"/>
        </w:rPr>
        <w:t>/род</w:t>
      </w:r>
      <w:r w:rsidRPr="00D86ADD">
        <w:rPr>
          <w:rFonts w:ascii="Arial Narrow" w:hAnsi="Arial Narrow"/>
          <w:sz w:val="22"/>
          <w:szCs w:val="22"/>
        </w:rPr>
        <w:t xml:space="preserve"> и често влијаат врз начинот на кој се перципираат, оценуваат и претставуваат поединците во јавниот простор. Иако стереотипите можат да придонесат за поедноставување на сложените општествени појави, тие истовремено можат да доведат до одржување на предрасуди и нееднаквости.</w:t>
      </w:r>
    </w:p>
    <w:p w14:paraId="78E0C434" w14:textId="3EC06F72" w:rsidR="00830419" w:rsidRPr="00D86ADD" w:rsidRDefault="00830419" w:rsidP="00A632D0">
      <w:pPr>
        <w:pStyle w:val="a"/>
        <w:spacing w:after="120"/>
        <w:ind w:firstLine="720"/>
        <w:rPr>
          <w:rFonts w:ascii="Arial Narrow" w:hAnsi="Arial Narrow"/>
          <w:sz w:val="22"/>
          <w:szCs w:val="22"/>
        </w:rPr>
      </w:pPr>
      <w:r w:rsidRPr="00D86ADD">
        <w:rPr>
          <w:rFonts w:ascii="Arial Narrow" w:hAnsi="Arial Narrow"/>
          <w:sz w:val="22"/>
          <w:szCs w:val="22"/>
        </w:rPr>
        <w:t xml:space="preserve">Медиумите имаат значајна улога во репродуцирањето, но и во надминувањето на родовите стереотипи. Во медиумските содржини жените и мажите честопати се претставуваат преку традиционални и однапред дефинирани улоги. Жените почесто се поврзуваат со семејството, грижата за другите, </w:t>
      </w:r>
      <w:proofErr w:type="spellStart"/>
      <w:r w:rsidRPr="00D86ADD">
        <w:rPr>
          <w:rFonts w:ascii="Arial Narrow" w:hAnsi="Arial Narrow"/>
          <w:sz w:val="22"/>
          <w:szCs w:val="22"/>
        </w:rPr>
        <w:t>емоционалноста</w:t>
      </w:r>
      <w:proofErr w:type="spellEnd"/>
      <w:r w:rsidRPr="00D86ADD">
        <w:rPr>
          <w:rFonts w:ascii="Arial Narrow" w:hAnsi="Arial Narrow"/>
          <w:sz w:val="22"/>
          <w:szCs w:val="22"/>
        </w:rPr>
        <w:t xml:space="preserve"> и приватната сфера, додека мажите почесто се прикажуваат како носители на авторитет, лидерство, експертиза и општествена моќ. Ваквите модели не мора секогаш да бидат експлицитни, туку често се манифестираат преку изборот на соговорници</w:t>
      </w:r>
      <w:r w:rsidR="00142B07" w:rsidRPr="00D86ADD">
        <w:rPr>
          <w:rFonts w:ascii="Arial Narrow" w:hAnsi="Arial Narrow"/>
          <w:sz w:val="22"/>
          <w:szCs w:val="22"/>
        </w:rPr>
        <w:t>/чки</w:t>
      </w:r>
      <w:r w:rsidRPr="00D86ADD">
        <w:rPr>
          <w:rFonts w:ascii="Arial Narrow" w:hAnsi="Arial Narrow"/>
          <w:sz w:val="22"/>
          <w:szCs w:val="22"/>
        </w:rPr>
        <w:t>, темите за кои се говори или начинот на кој се претставуваат различните општествени улоги.</w:t>
      </w:r>
    </w:p>
    <w:p w14:paraId="61D3FAF8" w14:textId="69EA6E1D" w:rsidR="00830419" w:rsidRPr="00D86ADD" w:rsidRDefault="00830419" w:rsidP="00A632D0">
      <w:pPr>
        <w:pStyle w:val="a"/>
        <w:spacing w:after="120"/>
        <w:ind w:firstLine="720"/>
        <w:rPr>
          <w:rFonts w:ascii="Arial Narrow" w:hAnsi="Arial Narrow"/>
          <w:sz w:val="22"/>
          <w:szCs w:val="22"/>
        </w:rPr>
      </w:pPr>
      <w:r w:rsidRPr="00D86ADD">
        <w:rPr>
          <w:rFonts w:ascii="Arial Narrow" w:hAnsi="Arial Narrow"/>
          <w:sz w:val="22"/>
          <w:szCs w:val="22"/>
        </w:rPr>
        <w:t>Во политичката комуникација, родовите стереотипи можат да влијаат врз начинот на кој се претставуваат и перципираат кандидатите и кандидатките. Одредени карактеристики како лидерство, одлучност или авторитет традиционално се поврзуваат со машките улоги, додека кај жените почесто се нагласуваат особини поврзани со комуникацијата, емпатијата или грижата за заедницата. Ваквите претстави можат да влијаат врз рамката во која јавноста ги оценува политичките актер</w:t>
      </w:r>
      <w:r w:rsidR="00142B07" w:rsidRPr="00D86ADD">
        <w:rPr>
          <w:rFonts w:ascii="Arial Narrow" w:hAnsi="Arial Narrow"/>
          <w:sz w:val="22"/>
          <w:szCs w:val="22"/>
        </w:rPr>
        <w:t>(к)</w:t>
      </w:r>
      <w:r w:rsidRPr="00D86ADD">
        <w:rPr>
          <w:rFonts w:ascii="Arial Narrow" w:hAnsi="Arial Narrow"/>
          <w:sz w:val="22"/>
          <w:szCs w:val="22"/>
        </w:rPr>
        <w:t xml:space="preserve">и </w:t>
      </w:r>
      <w:proofErr w:type="spellStart"/>
      <w:r w:rsidRPr="00D86ADD">
        <w:rPr>
          <w:rFonts w:ascii="Arial Narrow" w:hAnsi="Arial Narrow"/>
          <w:sz w:val="22"/>
          <w:szCs w:val="22"/>
        </w:rPr>
        <w:t>и</w:t>
      </w:r>
      <w:proofErr w:type="spellEnd"/>
      <w:r w:rsidRPr="00D86ADD">
        <w:rPr>
          <w:rFonts w:ascii="Arial Narrow" w:hAnsi="Arial Narrow"/>
          <w:sz w:val="22"/>
          <w:szCs w:val="22"/>
        </w:rPr>
        <w:t xml:space="preserve"> врз очекувањата што се поставуваат пред нив.</w:t>
      </w:r>
    </w:p>
    <w:p w14:paraId="1C4FF482" w14:textId="170169A6" w:rsidR="00830419" w:rsidRPr="00D86ADD" w:rsidRDefault="00830419" w:rsidP="00A632D0">
      <w:pPr>
        <w:pStyle w:val="a"/>
        <w:spacing w:after="120"/>
        <w:ind w:firstLine="720"/>
        <w:rPr>
          <w:rFonts w:ascii="Arial Narrow" w:hAnsi="Arial Narrow"/>
          <w:sz w:val="22"/>
          <w:szCs w:val="22"/>
        </w:rPr>
      </w:pPr>
      <w:r w:rsidRPr="00D86ADD">
        <w:rPr>
          <w:rFonts w:ascii="Arial Narrow" w:hAnsi="Arial Narrow"/>
          <w:sz w:val="22"/>
          <w:szCs w:val="22"/>
        </w:rPr>
        <w:t>Со родовите стереотипи е поврзана и традиционалната поделба на јавна</w:t>
      </w:r>
      <w:r w:rsidR="00142B07" w:rsidRPr="00D86ADD">
        <w:rPr>
          <w:rFonts w:ascii="Arial Narrow" w:hAnsi="Arial Narrow"/>
          <w:sz w:val="22"/>
          <w:szCs w:val="22"/>
        </w:rPr>
        <w:t>та</w:t>
      </w:r>
      <w:r w:rsidRPr="00D86ADD">
        <w:rPr>
          <w:rFonts w:ascii="Arial Narrow" w:hAnsi="Arial Narrow"/>
          <w:sz w:val="22"/>
          <w:szCs w:val="22"/>
        </w:rPr>
        <w:t xml:space="preserve"> и приватна</w:t>
      </w:r>
      <w:r w:rsidR="00142B07" w:rsidRPr="00D86ADD">
        <w:rPr>
          <w:rFonts w:ascii="Arial Narrow" w:hAnsi="Arial Narrow"/>
          <w:sz w:val="22"/>
          <w:szCs w:val="22"/>
        </w:rPr>
        <w:t>та</w:t>
      </w:r>
      <w:r w:rsidRPr="00D86ADD">
        <w:rPr>
          <w:rFonts w:ascii="Arial Narrow" w:hAnsi="Arial Narrow"/>
          <w:sz w:val="22"/>
          <w:szCs w:val="22"/>
        </w:rPr>
        <w:t xml:space="preserve"> сфера. Историски гледано, јавната сфера – политиката, економијата и процесите на одлучување –</w:t>
      </w:r>
      <w:r w:rsidR="00AD2965">
        <w:rPr>
          <w:rFonts w:ascii="Arial Narrow" w:hAnsi="Arial Narrow"/>
          <w:sz w:val="22"/>
          <w:szCs w:val="22"/>
        </w:rPr>
        <w:t xml:space="preserve"> </w:t>
      </w:r>
      <w:r w:rsidRPr="00D86ADD">
        <w:rPr>
          <w:rFonts w:ascii="Arial Narrow" w:hAnsi="Arial Narrow"/>
          <w:sz w:val="22"/>
          <w:szCs w:val="22"/>
        </w:rPr>
        <w:t>се поврзувала со мажите, додека жените биле позиционирани во рамките на семејството и приватниот живот. Иако современите општества бележат значителен напредок во надминувањето на ваквите поделби, нивните траги и натаму можат да се препознаат во одредени медиумски претстави и наративи.</w:t>
      </w:r>
    </w:p>
    <w:p w14:paraId="2568BD9F" w14:textId="469C6A63" w:rsidR="00C54C5E" w:rsidRDefault="00830419" w:rsidP="00A632D0">
      <w:pPr>
        <w:pStyle w:val="a"/>
        <w:spacing w:after="120"/>
        <w:ind w:firstLine="720"/>
        <w:rPr>
          <w:rFonts w:ascii="Arial Narrow" w:hAnsi="Arial Narrow"/>
          <w:sz w:val="22"/>
          <w:szCs w:val="22"/>
        </w:rPr>
      </w:pPr>
      <w:r w:rsidRPr="00D86ADD">
        <w:rPr>
          <w:rFonts w:ascii="Arial Narrow" w:hAnsi="Arial Narrow"/>
          <w:sz w:val="22"/>
          <w:szCs w:val="22"/>
        </w:rPr>
        <w:t>Анализата на родовите стереотипи е особено важна во контекст на изборните кампањи, бидејќи медиумите имаат значајна улога во обликувањето на јавната перцепција за политичките актер</w:t>
      </w:r>
      <w:r w:rsidR="00142B07" w:rsidRPr="00D86ADD">
        <w:rPr>
          <w:rFonts w:ascii="Arial Narrow" w:hAnsi="Arial Narrow"/>
          <w:sz w:val="22"/>
          <w:szCs w:val="22"/>
        </w:rPr>
        <w:t>(к)</w:t>
      </w:r>
      <w:r w:rsidRPr="00D86ADD">
        <w:rPr>
          <w:rFonts w:ascii="Arial Narrow" w:hAnsi="Arial Narrow"/>
          <w:sz w:val="22"/>
          <w:szCs w:val="22"/>
        </w:rPr>
        <w:t>и. Оттука, покрај прашањето за застапеноста на жените и мажите, важно е да се анализира и начинот на кој тие се претставени, како и дали медиумските содржини придонесуваат кон репродуцирање или надминување на традиционалните родови претстави.</w:t>
      </w:r>
    </w:p>
    <w:p w14:paraId="79AA2177" w14:textId="77777777" w:rsidR="0016744F" w:rsidRPr="00D86ADD" w:rsidRDefault="0016744F" w:rsidP="00A632D0">
      <w:pPr>
        <w:pStyle w:val="a"/>
        <w:spacing w:after="120"/>
        <w:ind w:firstLine="720"/>
        <w:rPr>
          <w:rFonts w:ascii="Arial Narrow" w:hAnsi="Arial Narrow"/>
          <w:sz w:val="22"/>
          <w:szCs w:val="22"/>
        </w:rPr>
      </w:pPr>
    </w:p>
    <w:p w14:paraId="09FEBBEC" w14:textId="2C9D30E0" w:rsidR="00830419" w:rsidRPr="00D86ADD" w:rsidRDefault="00830419" w:rsidP="00A632D0">
      <w:pPr>
        <w:pStyle w:val="Heading3"/>
        <w:spacing w:after="120"/>
      </w:pPr>
      <w:bookmarkStart w:id="11" w:name="_Toc240454709"/>
      <w:r w:rsidRPr="00D86ADD">
        <w:t>Родот во изборните кампањи и политичката комуникација</w:t>
      </w:r>
      <w:bookmarkEnd w:id="11"/>
    </w:p>
    <w:p w14:paraId="0C7BF400" w14:textId="0A7E00A2" w:rsidR="00830419" w:rsidRPr="00D86ADD" w:rsidRDefault="00830419" w:rsidP="00A632D0">
      <w:pPr>
        <w:pStyle w:val="a"/>
        <w:spacing w:after="120"/>
        <w:ind w:firstLine="720"/>
        <w:rPr>
          <w:rFonts w:ascii="Arial Narrow" w:hAnsi="Arial Narrow"/>
          <w:sz w:val="22"/>
          <w:szCs w:val="22"/>
        </w:rPr>
      </w:pPr>
      <w:r w:rsidRPr="00D86ADD">
        <w:rPr>
          <w:rFonts w:ascii="Arial Narrow" w:hAnsi="Arial Narrow"/>
          <w:sz w:val="22"/>
          <w:szCs w:val="22"/>
        </w:rPr>
        <w:t>Изборните кампањи претставуваат период во кој политичките партии, кандидатите и кандидатките настојуваат да ги претстават своите програми, ставови и визии пред јавноста. Во овој процес медиумите имаат значајна улога како посредници меѓу политичките актер</w:t>
      </w:r>
      <w:r w:rsidR="00142B07" w:rsidRPr="00D86ADD">
        <w:rPr>
          <w:rFonts w:ascii="Arial Narrow" w:hAnsi="Arial Narrow"/>
          <w:sz w:val="22"/>
          <w:szCs w:val="22"/>
        </w:rPr>
        <w:t>(к)</w:t>
      </w:r>
      <w:r w:rsidRPr="00D86ADD">
        <w:rPr>
          <w:rFonts w:ascii="Arial Narrow" w:hAnsi="Arial Narrow"/>
          <w:sz w:val="22"/>
          <w:szCs w:val="22"/>
        </w:rPr>
        <w:t xml:space="preserve">и </w:t>
      </w:r>
      <w:proofErr w:type="spellStart"/>
      <w:r w:rsidRPr="00D86ADD">
        <w:rPr>
          <w:rFonts w:ascii="Arial Narrow" w:hAnsi="Arial Narrow"/>
          <w:sz w:val="22"/>
          <w:szCs w:val="22"/>
        </w:rPr>
        <w:t>и</w:t>
      </w:r>
      <w:proofErr w:type="spellEnd"/>
      <w:r w:rsidRPr="00D86ADD">
        <w:rPr>
          <w:rFonts w:ascii="Arial Narrow" w:hAnsi="Arial Narrow"/>
          <w:sz w:val="22"/>
          <w:szCs w:val="22"/>
        </w:rPr>
        <w:t xml:space="preserve"> </w:t>
      </w:r>
      <w:proofErr w:type="spellStart"/>
      <w:r w:rsidRPr="00D86ADD">
        <w:rPr>
          <w:rFonts w:ascii="Arial Narrow" w:hAnsi="Arial Narrow"/>
          <w:sz w:val="22"/>
          <w:szCs w:val="22"/>
        </w:rPr>
        <w:t>граѓан</w:t>
      </w:r>
      <w:proofErr w:type="spellEnd"/>
      <w:r w:rsidR="00142B07" w:rsidRPr="00D86ADD">
        <w:rPr>
          <w:rFonts w:ascii="Arial Narrow" w:hAnsi="Arial Narrow"/>
          <w:sz w:val="22"/>
          <w:szCs w:val="22"/>
        </w:rPr>
        <w:t>(к)</w:t>
      </w:r>
      <w:proofErr w:type="spellStart"/>
      <w:r w:rsidRPr="00D86ADD">
        <w:rPr>
          <w:rFonts w:ascii="Arial Narrow" w:hAnsi="Arial Narrow"/>
          <w:sz w:val="22"/>
          <w:szCs w:val="22"/>
        </w:rPr>
        <w:t>ите</w:t>
      </w:r>
      <w:proofErr w:type="spellEnd"/>
      <w:r w:rsidRPr="00D86ADD">
        <w:rPr>
          <w:rFonts w:ascii="Arial Narrow" w:hAnsi="Arial Narrow"/>
          <w:sz w:val="22"/>
          <w:szCs w:val="22"/>
        </w:rPr>
        <w:t>, обезбедувајќи простор за информирање, дебата и политичка комуникација. Поради тоа, начинот на кој медиумите ги претставуваат кандидатите и кандидатките претставува важен аспект на демократскиот изборен процес.</w:t>
      </w:r>
    </w:p>
    <w:p w14:paraId="0A4C5E5F" w14:textId="4BB7F589" w:rsidR="00830419" w:rsidRPr="00D86ADD" w:rsidRDefault="00830419" w:rsidP="00A632D0">
      <w:pPr>
        <w:pStyle w:val="a"/>
        <w:spacing w:after="120"/>
        <w:ind w:firstLine="720"/>
        <w:rPr>
          <w:rFonts w:ascii="Arial Narrow" w:hAnsi="Arial Narrow"/>
          <w:sz w:val="22"/>
          <w:szCs w:val="22"/>
        </w:rPr>
      </w:pPr>
      <w:r w:rsidRPr="00D86ADD">
        <w:rPr>
          <w:rFonts w:ascii="Arial Narrow" w:hAnsi="Arial Narrow"/>
          <w:sz w:val="22"/>
          <w:szCs w:val="22"/>
        </w:rPr>
        <w:t>Во анализите на изборното известување, вниманието често е насочено кон прашањето на видливоста на политичките актер</w:t>
      </w:r>
      <w:r w:rsidR="00142B07" w:rsidRPr="00D86ADD">
        <w:rPr>
          <w:rFonts w:ascii="Arial Narrow" w:hAnsi="Arial Narrow"/>
          <w:sz w:val="22"/>
          <w:szCs w:val="22"/>
        </w:rPr>
        <w:t>(к)</w:t>
      </w:r>
      <w:r w:rsidRPr="00D86ADD">
        <w:rPr>
          <w:rFonts w:ascii="Arial Narrow" w:hAnsi="Arial Narrow"/>
          <w:sz w:val="22"/>
          <w:szCs w:val="22"/>
        </w:rPr>
        <w:t xml:space="preserve">и </w:t>
      </w:r>
      <w:proofErr w:type="spellStart"/>
      <w:r w:rsidRPr="00D86ADD">
        <w:rPr>
          <w:rFonts w:ascii="Arial Narrow" w:hAnsi="Arial Narrow"/>
          <w:sz w:val="22"/>
          <w:szCs w:val="22"/>
        </w:rPr>
        <w:t>и</w:t>
      </w:r>
      <w:proofErr w:type="spellEnd"/>
      <w:r w:rsidRPr="00D86ADD">
        <w:rPr>
          <w:rFonts w:ascii="Arial Narrow" w:hAnsi="Arial Narrow"/>
          <w:sz w:val="22"/>
          <w:szCs w:val="22"/>
        </w:rPr>
        <w:t xml:space="preserve"> рамноправноста во пристапот до медиумскиот простор. Освен квантитативните аспекти, како што се зачестеноста на појавување</w:t>
      </w:r>
      <w:r w:rsidR="00142B07" w:rsidRPr="00D86ADD">
        <w:rPr>
          <w:rFonts w:ascii="Arial Narrow" w:hAnsi="Arial Narrow"/>
          <w:sz w:val="22"/>
          <w:szCs w:val="22"/>
        </w:rPr>
        <w:t>то</w:t>
      </w:r>
      <w:r w:rsidRPr="00D86ADD">
        <w:rPr>
          <w:rFonts w:ascii="Arial Narrow" w:hAnsi="Arial Narrow"/>
          <w:sz w:val="22"/>
          <w:szCs w:val="22"/>
        </w:rPr>
        <w:t xml:space="preserve"> или времето отстапено за претставување на ставовите, значајно е и прашањето на кој начин кандидатите и кандидатките се претставени во медиумските содржини. Начинот на селекција на темите, изборот на соговорници</w:t>
      </w:r>
      <w:r w:rsidR="00142B07" w:rsidRPr="00D86ADD">
        <w:rPr>
          <w:rFonts w:ascii="Arial Narrow" w:hAnsi="Arial Narrow"/>
          <w:sz w:val="22"/>
          <w:szCs w:val="22"/>
        </w:rPr>
        <w:t>/чки</w:t>
      </w:r>
      <w:r w:rsidRPr="00D86ADD">
        <w:rPr>
          <w:rFonts w:ascii="Arial Narrow" w:hAnsi="Arial Narrow"/>
          <w:sz w:val="22"/>
          <w:szCs w:val="22"/>
        </w:rPr>
        <w:t xml:space="preserve"> и контекстот во кој се пласираат информациите можат да влијаат врз формирањето на јавните перцепции за политичките актер</w:t>
      </w:r>
      <w:r w:rsidR="00142B07" w:rsidRPr="00D86ADD">
        <w:rPr>
          <w:rFonts w:ascii="Arial Narrow" w:hAnsi="Arial Narrow"/>
          <w:sz w:val="22"/>
          <w:szCs w:val="22"/>
        </w:rPr>
        <w:t>(к)</w:t>
      </w:r>
      <w:r w:rsidRPr="00D86ADD">
        <w:rPr>
          <w:rFonts w:ascii="Arial Narrow" w:hAnsi="Arial Narrow"/>
          <w:sz w:val="22"/>
          <w:szCs w:val="22"/>
        </w:rPr>
        <w:t>и.</w:t>
      </w:r>
    </w:p>
    <w:p w14:paraId="0FAE5B9B" w14:textId="75EFC203" w:rsidR="00830419" w:rsidRPr="00D86ADD" w:rsidRDefault="00830419" w:rsidP="00A632D0">
      <w:pPr>
        <w:pStyle w:val="a"/>
        <w:spacing w:after="120"/>
        <w:ind w:firstLine="720"/>
        <w:rPr>
          <w:rFonts w:ascii="Arial Narrow" w:hAnsi="Arial Narrow"/>
          <w:sz w:val="22"/>
          <w:szCs w:val="22"/>
        </w:rPr>
      </w:pPr>
      <w:r w:rsidRPr="00D86ADD">
        <w:rPr>
          <w:rFonts w:ascii="Arial Narrow" w:hAnsi="Arial Narrow"/>
          <w:sz w:val="22"/>
          <w:szCs w:val="22"/>
        </w:rPr>
        <w:lastRenderedPageBreak/>
        <w:t>Во литературата што се занимава со медиуми и избори, често се користи концептот на родово врамување (</w:t>
      </w:r>
      <w:proofErr w:type="spellStart"/>
      <w:r w:rsidRPr="00D86ADD">
        <w:rPr>
          <w:rFonts w:ascii="Arial Narrow" w:hAnsi="Arial Narrow"/>
          <w:sz w:val="22"/>
          <w:szCs w:val="22"/>
        </w:rPr>
        <w:t>gender</w:t>
      </w:r>
      <w:proofErr w:type="spellEnd"/>
      <w:r w:rsidRPr="00D86ADD">
        <w:rPr>
          <w:rFonts w:ascii="Arial Narrow" w:hAnsi="Arial Narrow"/>
          <w:sz w:val="22"/>
          <w:szCs w:val="22"/>
        </w:rPr>
        <w:t xml:space="preserve"> </w:t>
      </w:r>
      <w:proofErr w:type="spellStart"/>
      <w:r w:rsidRPr="00D86ADD">
        <w:rPr>
          <w:rFonts w:ascii="Arial Narrow" w:hAnsi="Arial Narrow"/>
          <w:sz w:val="22"/>
          <w:szCs w:val="22"/>
        </w:rPr>
        <w:t>framing</w:t>
      </w:r>
      <w:proofErr w:type="spellEnd"/>
      <w:r w:rsidRPr="00D86ADD">
        <w:rPr>
          <w:rFonts w:ascii="Arial Narrow" w:hAnsi="Arial Narrow"/>
          <w:sz w:val="22"/>
          <w:szCs w:val="22"/>
        </w:rPr>
        <w:t>)</w:t>
      </w:r>
      <w:r w:rsidRPr="00D86ADD">
        <w:rPr>
          <w:rStyle w:val="FootnoteReference"/>
          <w:rFonts w:ascii="Arial Narrow" w:hAnsi="Arial Narrow"/>
          <w:sz w:val="22"/>
          <w:szCs w:val="22"/>
        </w:rPr>
        <w:footnoteReference w:id="10"/>
      </w:r>
      <w:r w:rsidRPr="00D86ADD">
        <w:rPr>
          <w:rFonts w:ascii="Arial Narrow" w:hAnsi="Arial Narrow"/>
          <w:sz w:val="22"/>
          <w:szCs w:val="22"/>
        </w:rPr>
        <w:t>, кој се однесува на начинот на кој полот</w:t>
      </w:r>
      <w:r w:rsidR="00142B07" w:rsidRPr="00D86ADD">
        <w:rPr>
          <w:rFonts w:ascii="Arial Narrow" w:hAnsi="Arial Narrow"/>
          <w:sz w:val="22"/>
          <w:szCs w:val="22"/>
        </w:rPr>
        <w:t>/родот</w:t>
      </w:r>
      <w:r w:rsidRPr="00D86ADD">
        <w:rPr>
          <w:rFonts w:ascii="Arial Narrow" w:hAnsi="Arial Narrow"/>
          <w:sz w:val="22"/>
          <w:szCs w:val="22"/>
        </w:rPr>
        <w:t xml:space="preserve"> на кандидат</w:t>
      </w:r>
      <w:r w:rsidR="00142B07" w:rsidRPr="00D86ADD">
        <w:rPr>
          <w:rFonts w:ascii="Arial Narrow" w:hAnsi="Arial Narrow"/>
          <w:sz w:val="22"/>
          <w:szCs w:val="22"/>
        </w:rPr>
        <w:t>(к)</w:t>
      </w:r>
      <w:r w:rsidRPr="00D86ADD">
        <w:rPr>
          <w:rFonts w:ascii="Arial Narrow" w:hAnsi="Arial Narrow"/>
          <w:sz w:val="22"/>
          <w:szCs w:val="22"/>
        </w:rPr>
        <w:t>ите може да стане релевантен елемент во нивното медиумско претставување</w:t>
      </w:r>
      <w:r w:rsidRPr="00D86ADD">
        <w:rPr>
          <w:rStyle w:val="FootnoteReference"/>
          <w:rFonts w:ascii="Arial Narrow" w:hAnsi="Arial Narrow"/>
          <w:sz w:val="22"/>
          <w:szCs w:val="22"/>
        </w:rPr>
        <w:footnoteReference w:id="11"/>
      </w:r>
      <w:r w:rsidRPr="00D86ADD">
        <w:rPr>
          <w:rFonts w:ascii="Arial Narrow" w:hAnsi="Arial Narrow"/>
          <w:sz w:val="22"/>
          <w:szCs w:val="22"/>
        </w:rPr>
        <w:t>. Родовото врамување не подразбира нужно позитивен или негативен третман, туку укажува на можноста полот</w:t>
      </w:r>
      <w:r w:rsidR="00142B07" w:rsidRPr="00D86ADD">
        <w:rPr>
          <w:rFonts w:ascii="Arial Narrow" w:hAnsi="Arial Narrow"/>
          <w:sz w:val="22"/>
          <w:szCs w:val="22"/>
        </w:rPr>
        <w:t>/родот</w:t>
      </w:r>
      <w:r w:rsidRPr="00D86ADD">
        <w:rPr>
          <w:rFonts w:ascii="Arial Narrow" w:hAnsi="Arial Narrow"/>
          <w:sz w:val="22"/>
          <w:szCs w:val="22"/>
        </w:rPr>
        <w:t xml:space="preserve"> да биде нагласен како фактор при претставувањето на кандидатите и кандидатките, преку изборот на теми, атрибути, улоги или контекст во кој тие се прикажуваат.</w:t>
      </w:r>
    </w:p>
    <w:p w14:paraId="2EFD13A4" w14:textId="0533BC81" w:rsidR="00830419" w:rsidRPr="00D86ADD" w:rsidRDefault="00830419" w:rsidP="00A632D0">
      <w:pPr>
        <w:pStyle w:val="a"/>
        <w:spacing w:after="120"/>
        <w:ind w:firstLine="720"/>
        <w:rPr>
          <w:rFonts w:ascii="Arial Narrow" w:hAnsi="Arial Narrow"/>
          <w:sz w:val="22"/>
          <w:szCs w:val="22"/>
        </w:rPr>
      </w:pPr>
      <w:r w:rsidRPr="00D86ADD">
        <w:rPr>
          <w:rFonts w:ascii="Arial Narrow" w:hAnsi="Arial Narrow"/>
          <w:sz w:val="22"/>
          <w:szCs w:val="22"/>
        </w:rPr>
        <w:t>Во оваа насока, анализите на изборните кампањи често се фокусираат на прашањето дали постојат разлики во медиумското претставување на мажите и жените како политички актер</w:t>
      </w:r>
      <w:r w:rsidR="00142B07" w:rsidRPr="00D86ADD">
        <w:rPr>
          <w:rFonts w:ascii="Arial Narrow" w:hAnsi="Arial Narrow"/>
          <w:sz w:val="22"/>
          <w:szCs w:val="22"/>
        </w:rPr>
        <w:t>(к)</w:t>
      </w:r>
      <w:r w:rsidRPr="00D86ADD">
        <w:rPr>
          <w:rFonts w:ascii="Arial Narrow" w:hAnsi="Arial Narrow"/>
          <w:sz w:val="22"/>
          <w:szCs w:val="22"/>
        </w:rPr>
        <w:t>и. Предмет на интерес не е само нивната застапеност во медиумските содржини, туку и начинот на кој се опишуваат нивните активности, приоритети и политички пораки. Ваквите анализи настојуваат да утврдат дали кандидатите и кандидатките се претставени низ слични или различни интерпретативни рамки и дали полот</w:t>
      </w:r>
      <w:r w:rsidR="00142B07" w:rsidRPr="00D86ADD">
        <w:rPr>
          <w:rFonts w:ascii="Arial Narrow" w:hAnsi="Arial Narrow"/>
          <w:sz w:val="22"/>
          <w:szCs w:val="22"/>
        </w:rPr>
        <w:t>/родот</w:t>
      </w:r>
      <w:r w:rsidRPr="00D86ADD">
        <w:rPr>
          <w:rFonts w:ascii="Arial Narrow" w:hAnsi="Arial Narrow"/>
          <w:sz w:val="22"/>
          <w:szCs w:val="22"/>
        </w:rPr>
        <w:t xml:space="preserve"> има улога во обликувањето на медиумскиот наратив.</w:t>
      </w:r>
    </w:p>
    <w:p w14:paraId="3DE7353F" w14:textId="23CFCD42" w:rsidR="00830419" w:rsidRPr="00D86ADD" w:rsidRDefault="00830419" w:rsidP="00A632D0">
      <w:pPr>
        <w:pStyle w:val="a"/>
        <w:spacing w:after="120"/>
        <w:ind w:firstLine="720"/>
        <w:rPr>
          <w:rFonts w:ascii="Arial Narrow" w:hAnsi="Arial Narrow"/>
          <w:sz w:val="22"/>
          <w:szCs w:val="22"/>
        </w:rPr>
      </w:pPr>
      <w:r w:rsidRPr="00D86ADD">
        <w:rPr>
          <w:rFonts w:ascii="Arial Narrow" w:hAnsi="Arial Narrow"/>
          <w:sz w:val="22"/>
          <w:szCs w:val="22"/>
        </w:rPr>
        <w:t>Посебно внимание во истражувањата за родот и политичката комуникација се посветува на претставувањето на лидерството, компетентноста и авторитетот. Овие поими традиционално се поврзуваат со политичката сфера и претставуваат важни елементи во јавната перцепција на политичките актер</w:t>
      </w:r>
      <w:r w:rsidR="00142B07" w:rsidRPr="00D86ADD">
        <w:rPr>
          <w:rFonts w:ascii="Arial Narrow" w:hAnsi="Arial Narrow"/>
          <w:sz w:val="22"/>
          <w:szCs w:val="22"/>
        </w:rPr>
        <w:t>(к)</w:t>
      </w:r>
      <w:r w:rsidRPr="00D86ADD">
        <w:rPr>
          <w:rFonts w:ascii="Arial Narrow" w:hAnsi="Arial Narrow"/>
          <w:sz w:val="22"/>
          <w:szCs w:val="22"/>
        </w:rPr>
        <w:t>и. Од аспект на родовата анализа, предмет на интерес е дали овие карактеристики подеднакво се поврзуваат со кандидатите и кандидатките и дали постојат разлики во начинот на кој се конструира нивниот јавен имиџ за време на изборните кампањи.</w:t>
      </w:r>
    </w:p>
    <w:p w14:paraId="1963E340" w14:textId="438A9A33" w:rsidR="00C54C5E" w:rsidRDefault="00830419" w:rsidP="00A632D0">
      <w:pPr>
        <w:pStyle w:val="a"/>
        <w:spacing w:after="120"/>
        <w:ind w:firstLine="720"/>
        <w:rPr>
          <w:rFonts w:ascii="Arial Narrow" w:hAnsi="Arial Narrow"/>
          <w:sz w:val="22"/>
          <w:szCs w:val="22"/>
        </w:rPr>
      </w:pPr>
      <w:r w:rsidRPr="00D86ADD">
        <w:rPr>
          <w:rFonts w:ascii="Arial Narrow" w:hAnsi="Arial Narrow"/>
          <w:sz w:val="22"/>
          <w:szCs w:val="22"/>
        </w:rPr>
        <w:t xml:space="preserve">Во контекст на </w:t>
      </w:r>
      <w:r w:rsidR="006C5B1F">
        <w:rPr>
          <w:rFonts w:ascii="Arial Narrow" w:hAnsi="Arial Narrow"/>
          <w:sz w:val="22"/>
          <w:szCs w:val="22"/>
        </w:rPr>
        <w:t>Локалните избори</w:t>
      </w:r>
      <w:r w:rsidRPr="00D86ADD">
        <w:rPr>
          <w:rFonts w:ascii="Arial Narrow" w:hAnsi="Arial Narrow"/>
          <w:sz w:val="22"/>
          <w:szCs w:val="22"/>
        </w:rPr>
        <w:t>, ваквите прашања добиваат дополнителна важност бидејќи медиумите претставуваат еден од главните извори на информации врз основа на кои граѓан</w:t>
      </w:r>
      <w:r w:rsidR="00142B07" w:rsidRPr="00D86ADD">
        <w:rPr>
          <w:rFonts w:ascii="Arial Narrow" w:hAnsi="Arial Narrow"/>
          <w:sz w:val="22"/>
          <w:szCs w:val="22"/>
        </w:rPr>
        <w:t>(к)</w:t>
      </w:r>
      <w:r w:rsidRPr="00D86ADD">
        <w:rPr>
          <w:rFonts w:ascii="Arial Narrow" w:hAnsi="Arial Narrow"/>
          <w:sz w:val="22"/>
          <w:szCs w:val="22"/>
        </w:rPr>
        <w:t>ите ги формираат своите ставови за кандидат</w:t>
      </w:r>
      <w:r w:rsidR="0016744F">
        <w:rPr>
          <w:rFonts w:ascii="Arial Narrow" w:hAnsi="Arial Narrow"/>
          <w:sz w:val="22"/>
          <w:szCs w:val="22"/>
        </w:rPr>
        <w:t>(к)</w:t>
      </w:r>
      <w:r w:rsidRPr="00D86ADD">
        <w:rPr>
          <w:rFonts w:ascii="Arial Narrow" w:hAnsi="Arial Narrow"/>
          <w:sz w:val="22"/>
          <w:szCs w:val="22"/>
        </w:rPr>
        <w:t>ите и нивните политики. Поради тоа, анализата на родовата димензија на изборното известување овозможува подобро разбирање на начинот на кој жените и мажите се претставени во политичката комуникација и на улогата што медиумите ја имаат во обезбедувањето услови за рамноправно учество во демократските процеси.</w:t>
      </w:r>
    </w:p>
    <w:p w14:paraId="09B4113D" w14:textId="77777777" w:rsidR="0016744F" w:rsidRPr="00D86ADD" w:rsidRDefault="0016744F" w:rsidP="0016744F">
      <w:pPr>
        <w:pStyle w:val="a"/>
        <w:spacing w:after="120"/>
        <w:rPr>
          <w:rFonts w:ascii="Arial Narrow" w:hAnsi="Arial Narrow"/>
          <w:sz w:val="22"/>
          <w:szCs w:val="22"/>
        </w:rPr>
      </w:pPr>
    </w:p>
    <w:p w14:paraId="1A31C15F" w14:textId="3E3F31BD" w:rsidR="00830419" w:rsidRPr="00D86ADD" w:rsidRDefault="00830419" w:rsidP="00A632D0">
      <w:pPr>
        <w:pStyle w:val="Heading3"/>
        <w:spacing w:after="120"/>
      </w:pPr>
      <w:bookmarkStart w:id="12" w:name="_Toc240454710"/>
      <w:r w:rsidRPr="00D86ADD">
        <w:t>Меѓународни стандарди и индикатори за родова еднаквост во медиумите</w:t>
      </w:r>
      <w:bookmarkEnd w:id="12"/>
    </w:p>
    <w:p w14:paraId="01D42558" w14:textId="77777777" w:rsidR="00830419" w:rsidRPr="00D86ADD" w:rsidRDefault="00830419" w:rsidP="00A632D0">
      <w:pPr>
        <w:pStyle w:val="a"/>
        <w:spacing w:after="120"/>
        <w:ind w:firstLine="720"/>
        <w:rPr>
          <w:rFonts w:ascii="Arial Narrow" w:hAnsi="Arial Narrow"/>
          <w:sz w:val="22"/>
          <w:szCs w:val="22"/>
        </w:rPr>
      </w:pPr>
      <w:r w:rsidRPr="00D86ADD">
        <w:rPr>
          <w:rFonts w:ascii="Arial Narrow" w:hAnsi="Arial Narrow"/>
          <w:sz w:val="22"/>
          <w:szCs w:val="22"/>
        </w:rPr>
        <w:t xml:space="preserve">Прашањето на родовата еднаквост во медиумите е препознаено како важен аспект на демократскиот развој и човековите права од страна на повеќе меѓународни организации. Во текот на изминатите децении се развиени бројни стандарди, препораки и методолошки рамки кои имаат за цел да го поддржат следењето на застапеноста на жените и мажите во медиумските содржини и да поттикнат </w:t>
      </w:r>
      <w:proofErr w:type="spellStart"/>
      <w:r w:rsidRPr="00D86ADD">
        <w:rPr>
          <w:rFonts w:ascii="Arial Narrow" w:hAnsi="Arial Narrow"/>
          <w:sz w:val="22"/>
          <w:szCs w:val="22"/>
        </w:rPr>
        <w:t>поинклузивно</w:t>
      </w:r>
      <w:proofErr w:type="spellEnd"/>
      <w:r w:rsidRPr="00D86ADD">
        <w:rPr>
          <w:rFonts w:ascii="Arial Narrow" w:hAnsi="Arial Narrow"/>
          <w:sz w:val="22"/>
          <w:szCs w:val="22"/>
        </w:rPr>
        <w:t xml:space="preserve"> и родово сензитивно медиумско известување.</w:t>
      </w:r>
    </w:p>
    <w:p w14:paraId="7410F6FC" w14:textId="48AF4E3D" w:rsidR="00830419" w:rsidRPr="00D86ADD" w:rsidRDefault="00830419" w:rsidP="00A632D0">
      <w:pPr>
        <w:pStyle w:val="a"/>
        <w:spacing w:after="120"/>
        <w:ind w:firstLine="720"/>
        <w:rPr>
          <w:rFonts w:ascii="Arial Narrow" w:hAnsi="Arial Narrow"/>
          <w:sz w:val="22"/>
          <w:szCs w:val="22"/>
        </w:rPr>
      </w:pPr>
      <w:r w:rsidRPr="00D86ADD">
        <w:rPr>
          <w:rFonts w:ascii="Arial Narrow" w:hAnsi="Arial Narrow"/>
          <w:sz w:val="22"/>
          <w:szCs w:val="22"/>
        </w:rPr>
        <w:t>Една од најшироко прифатените рамки во оваа област се Родово сензитивните индикатори за медиуми на УНЕСКО (</w:t>
      </w:r>
      <w:proofErr w:type="spellStart"/>
      <w:r w:rsidRPr="00D86ADD">
        <w:rPr>
          <w:rFonts w:ascii="Arial Narrow" w:hAnsi="Arial Narrow"/>
          <w:sz w:val="22"/>
          <w:szCs w:val="22"/>
        </w:rPr>
        <w:t>Gender-Sensitive</w:t>
      </w:r>
      <w:proofErr w:type="spellEnd"/>
      <w:r w:rsidRPr="00D86ADD">
        <w:rPr>
          <w:rFonts w:ascii="Arial Narrow" w:hAnsi="Arial Narrow"/>
          <w:sz w:val="22"/>
          <w:szCs w:val="22"/>
        </w:rPr>
        <w:t xml:space="preserve"> </w:t>
      </w:r>
      <w:proofErr w:type="spellStart"/>
      <w:r w:rsidRPr="00D86ADD">
        <w:rPr>
          <w:rFonts w:ascii="Arial Narrow" w:hAnsi="Arial Narrow"/>
          <w:sz w:val="22"/>
          <w:szCs w:val="22"/>
        </w:rPr>
        <w:t>Indicators</w:t>
      </w:r>
      <w:proofErr w:type="spellEnd"/>
      <w:r w:rsidRPr="00D86ADD">
        <w:rPr>
          <w:rFonts w:ascii="Arial Narrow" w:hAnsi="Arial Narrow"/>
          <w:sz w:val="22"/>
          <w:szCs w:val="22"/>
        </w:rPr>
        <w:t xml:space="preserve"> </w:t>
      </w:r>
      <w:proofErr w:type="spellStart"/>
      <w:r w:rsidRPr="00D86ADD">
        <w:rPr>
          <w:rFonts w:ascii="Arial Narrow" w:hAnsi="Arial Narrow"/>
          <w:sz w:val="22"/>
          <w:szCs w:val="22"/>
        </w:rPr>
        <w:t>for</w:t>
      </w:r>
      <w:proofErr w:type="spellEnd"/>
      <w:r w:rsidRPr="00D86ADD">
        <w:rPr>
          <w:rFonts w:ascii="Arial Narrow" w:hAnsi="Arial Narrow"/>
          <w:sz w:val="22"/>
          <w:szCs w:val="22"/>
        </w:rPr>
        <w:t xml:space="preserve"> Media – GSIM)</w:t>
      </w:r>
      <w:r w:rsidRPr="00D86ADD">
        <w:rPr>
          <w:rStyle w:val="FootnoteReference"/>
          <w:rFonts w:ascii="Arial Narrow" w:hAnsi="Arial Narrow"/>
          <w:sz w:val="22"/>
          <w:szCs w:val="22"/>
        </w:rPr>
        <w:footnoteReference w:id="12"/>
      </w:r>
      <w:r w:rsidRPr="00D86ADD">
        <w:rPr>
          <w:rFonts w:ascii="Arial Narrow" w:hAnsi="Arial Narrow"/>
          <w:sz w:val="22"/>
          <w:szCs w:val="22"/>
        </w:rPr>
        <w:t>. Овие индикатори се развиени како алатка за проценка на степенот до кој медиумските организации и медиумските содржини ги почитуваат принципите на родова еднаквост. Индикаторите опфаќаат различни аспекти на медиумското работење, вклучувајќи ја застапеноста на жените и мажите во медиумските содржини, нивната улога како извори на информации и експерт</w:t>
      </w:r>
      <w:r w:rsidR="00142B07" w:rsidRPr="00D86ADD">
        <w:rPr>
          <w:rFonts w:ascii="Arial Narrow" w:hAnsi="Arial Narrow"/>
          <w:sz w:val="22"/>
          <w:szCs w:val="22"/>
        </w:rPr>
        <w:t>(к)</w:t>
      </w:r>
      <w:r w:rsidRPr="00D86ADD">
        <w:rPr>
          <w:rFonts w:ascii="Arial Narrow" w:hAnsi="Arial Narrow"/>
          <w:sz w:val="22"/>
          <w:szCs w:val="22"/>
        </w:rPr>
        <w:t>и, начинот на кој се претставуваат различните родови групи и присуството на родово сензитивни пристапи во известувањето. Дел од методолошките решенија применети во ова истражување се темелат токму на принципите и индикаторите развиени од УНЕСКО.</w:t>
      </w:r>
    </w:p>
    <w:p w14:paraId="49E00D71" w14:textId="77777777" w:rsidR="00830419" w:rsidRPr="00D86ADD" w:rsidRDefault="00830419" w:rsidP="00A632D0">
      <w:pPr>
        <w:pStyle w:val="a"/>
        <w:spacing w:after="120"/>
        <w:ind w:firstLine="720"/>
        <w:rPr>
          <w:rFonts w:ascii="Arial Narrow" w:hAnsi="Arial Narrow"/>
          <w:sz w:val="22"/>
          <w:szCs w:val="22"/>
        </w:rPr>
      </w:pPr>
      <w:r w:rsidRPr="00D86ADD">
        <w:rPr>
          <w:rFonts w:ascii="Arial Narrow" w:hAnsi="Arial Narrow"/>
          <w:sz w:val="22"/>
          <w:szCs w:val="22"/>
        </w:rPr>
        <w:t xml:space="preserve">Значаен придонес во унапредувањето на родовата еднаквост во медиумите има и Советот на Европа, кој преку своите препораки континуирано ја нагласува важноста на еднаквиот пристап до медиумскиот простор и избегнувањето на </w:t>
      </w:r>
      <w:proofErr w:type="spellStart"/>
      <w:r w:rsidRPr="00D86ADD">
        <w:rPr>
          <w:rFonts w:ascii="Arial Narrow" w:hAnsi="Arial Narrow"/>
          <w:sz w:val="22"/>
          <w:szCs w:val="22"/>
        </w:rPr>
        <w:t>дискриминаторни</w:t>
      </w:r>
      <w:proofErr w:type="spellEnd"/>
      <w:r w:rsidRPr="00D86ADD">
        <w:rPr>
          <w:rFonts w:ascii="Arial Narrow" w:hAnsi="Arial Narrow"/>
          <w:sz w:val="22"/>
          <w:szCs w:val="22"/>
        </w:rPr>
        <w:t xml:space="preserve"> и стереотипни претставувања. Советот на </w:t>
      </w:r>
      <w:r w:rsidRPr="00D86ADD">
        <w:rPr>
          <w:rFonts w:ascii="Arial Narrow" w:hAnsi="Arial Narrow"/>
          <w:sz w:val="22"/>
          <w:szCs w:val="22"/>
        </w:rPr>
        <w:lastRenderedPageBreak/>
        <w:t>Европа ја препознава улогата на медиумите во обликувањето на јавните ставови и препорачува медиумските организации да придонесуваат кон промовирање на еднаквоста, плурализмот и недискриминацијата во јавната комуникација.</w:t>
      </w:r>
    </w:p>
    <w:p w14:paraId="33709778" w14:textId="3918A88A" w:rsidR="00830419" w:rsidRPr="00D86ADD" w:rsidRDefault="00830419" w:rsidP="00A632D0">
      <w:pPr>
        <w:pStyle w:val="a"/>
        <w:spacing w:after="120"/>
        <w:ind w:firstLine="720"/>
        <w:rPr>
          <w:rFonts w:ascii="Arial Narrow" w:hAnsi="Arial Narrow"/>
          <w:sz w:val="22"/>
          <w:szCs w:val="22"/>
        </w:rPr>
      </w:pPr>
      <w:r w:rsidRPr="00D86ADD">
        <w:rPr>
          <w:rFonts w:ascii="Arial Narrow" w:hAnsi="Arial Narrow"/>
          <w:sz w:val="22"/>
          <w:szCs w:val="22"/>
        </w:rPr>
        <w:t>Во контекст на изборните процеси, особено значајни се препораките и методологиите развиени од Организацијата за безбедност и соработка во Европа (ОБСЕ), односно Канцеларијата за демократски институции и човекови права (ОДИХР). Во своите насоки за следење на изборното известување, ОБСЕ укажува дека анализата на медиумското покривање на изборите треба да ги земе предвид и родовите аспекти на известувањето, вклучувајќи ја видливоста на кандидатите и кандидатките, рамноправноста во пристапот до медиумскиот простор и начинот на кој различните политички актер</w:t>
      </w:r>
      <w:r w:rsidR="00142B07" w:rsidRPr="00D86ADD">
        <w:rPr>
          <w:rFonts w:ascii="Arial Narrow" w:hAnsi="Arial Narrow"/>
          <w:sz w:val="22"/>
          <w:szCs w:val="22"/>
        </w:rPr>
        <w:t>(к)</w:t>
      </w:r>
      <w:r w:rsidRPr="00D86ADD">
        <w:rPr>
          <w:rFonts w:ascii="Arial Narrow" w:hAnsi="Arial Narrow"/>
          <w:sz w:val="22"/>
          <w:szCs w:val="22"/>
        </w:rPr>
        <w:t>и се претставени пред јавноста.</w:t>
      </w:r>
    </w:p>
    <w:p w14:paraId="016FB442" w14:textId="680FC3C2" w:rsidR="00830419" w:rsidRDefault="00830419" w:rsidP="00A632D0">
      <w:pPr>
        <w:pStyle w:val="a"/>
        <w:spacing w:after="120"/>
        <w:ind w:firstLine="720"/>
        <w:rPr>
          <w:rFonts w:ascii="Arial Narrow" w:hAnsi="Arial Narrow"/>
          <w:sz w:val="22"/>
          <w:szCs w:val="22"/>
        </w:rPr>
      </w:pPr>
      <w:r w:rsidRPr="00D86ADD">
        <w:rPr>
          <w:rFonts w:ascii="Arial Narrow" w:hAnsi="Arial Narrow"/>
          <w:sz w:val="22"/>
          <w:szCs w:val="22"/>
        </w:rPr>
        <w:t>Овие меѓународни стандарди претставуваат важна основа за анализата на родовите аспекти на медиумското известување. Тие овозможуваат воспоставување на споредливи индикатори, следење на промените во текот на времето и проценка на степенот до кој медиумите придонесуваат кон промовирање</w:t>
      </w:r>
      <w:r w:rsidR="0016744F">
        <w:rPr>
          <w:rFonts w:ascii="Arial Narrow" w:hAnsi="Arial Narrow"/>
          <w:sz w:val="22"/>
          <w:szCs w:val="22"/>
        </w:rPr>
        <w:t>то</w:t>
      </w:r>
      <w:r w:rsidRPr="00D86ADD">
        <w:rPr>
          <w:rFonts w:ascii="Arial Narrow" w:hAnsi="Arial Narrow"/>
          <w:sz w:val="22"/>
          <w:szCs w:val="22"/>
        </w:rPr>
        <w:t xml:space="preserve"> на родовата еднаквост и рамноправното учество на жените и мажите во јавниот живот.</w:t>
      </w:r>
    </w:p>
    <w:p w14:paraId="3FD5CACF" w14:textId="77777777" w:rsidR="0016744F" w:rsidRPr="00D86ADD" w:rsidRDefault="0016744F" w:rsidP="0016744F">
      <w:pPr>
        <w:pStyle w:val="a"/>
        <w:spacing w:after="120"/>
        <w:rPr>
          <w:rFonts w:ascii="Arial Narrow" w:hAnsi="Arial Narrow"/>
          <w:sz w:val="22"/>
          <w:szCs w:val="22"/>
        </w:rPr>
      </w:pPr>
    </w:p>
    <w:p w14:paraId="3562FD67" w14:textId="77777777" w:rsidR="00830419" w:rsidRPr="00D86ADD" w:rsidRDefault="00830419" w:rsidP="00A632D0">
      <w:pPr>
        <w:pStyle w:val="Heading3"/>
        <w:spacing w:after="120"/>
      </w:pPr>
      <w:bookmarkStart w:id="13" w:name="_Toc240454711"/>
      <w:r w:rsidRPr="00D86ADD">
        <w:t>Нормативна рамка во Република Северна Македонија</w:t>
      </w:r>
      <w:bookmarkEnd w:id="13"/>
    </w:p>
    <w:p w14:paraId="31A01F74" w14:textId="661648DB" w:rsidR="00830419" w:rsidRPr="00D86ADD" w:rsidRDefault="00830419" w:rsidP="00A632D0">
      <w:pPr>
        <w:pStyle w:val="a"/>
        <w:spacing w:after="120"/>
        <w:ind w:firstLine="720"/>
        <w:rPr>
          <w:rFonts w:ascii="Arial Narrow" w:hAnsi="Arial Narrow"/>
          <w:sz w:val="22"/>
          <w:szCs w:val="22"/>
        </w:rPr>
      </w:pPr>
      <w:r w:rsidRPr="00D86ADD">
        <w:rPr>
          <w:rFonts w:ascii="Arial Narrow" w:hAnsi="Arial Narrow"/>
          <w:sz w:val="22"/>
          <w:szCs w:val="22"/>
        </w:rPr>
        <w:t>Унапредувањето на родовата еднаквост во медиумската сфера и обезбедувањето рамноправно претставување на жените и мажите во јавната комуникација се поддржани со повеќе законски и институционални механизми во Република Северна Македонија. Нормативната рамка ги утврдува принципите на еднакви</w:t>
      </w:r>
      <w:r w:rsidR="00E16825" w:rsidRPr="00D86ADD">
        <w:rPr>
          <w:rFonts w:ascii="Arial Narrow" w:hAnsi="Arial Narrow"/>
          <w:sz w:val="22"/>
          <w:szCs w:val="22"/>
        </w:rPr>
        <w:t>те</w:t>
      </w:r>
      <w:r w:rsidRPr="00D86ADD">
        <w:rPr>
          <w:rFonts w:ascii="Arial Narrow" w:hAnsi="Arial Narrow"/>
          <w:sz w:val="22"/>
          <w:szCs w:val="22"/>
        </w:rPr>
        <w:t xml:space="preserve"> можности, недискриминација</w:t>
      </w:r>
      <w:r w:rsidR="00E16825" w:rsidRPr="00D86ADD">
        <w:rPr>
          <w:rFonts w:ascii="Arial Narrow" w:hAnsi="Arial Narrow"/>
          <w:sz w:val="22"/>
          <w:szCs w:val="22"/>
        </w:rPr>
        <w:t>та</w:t>
      </w:r>
      <w:r w:rsidRPr="00D86ADD">
        <w:rPr>
          <w:rFonts w:ascii="Arial Narrow" w:hAnsi="Arial Narrow"/>
          <w:sz w:val="22"/>
          <w:szCs w:val="22"/>
        </w:rPr>
        <w:t xml:space="preserve"> и рамноправно</w:t>
      </w:r>
      <w:r w:rsidR="00E16825" w:rsidRPr="00D86ADD">
        <w:rPr>
          <w:rFonts w:ascii="Arial Narrow" w:hAnsi="Arial Narrow"/>
          <w:sz w:val="22"/>
          <w:szCs w:val="22"/>
        </w:rPr>
        <w:t>то</w:t>
      </w:r>
      <w:r w:rsidRPr="00D86ADD">
        <w:rPr>
          <w:rFonts w:ascii="Arial Narrow" w:hAnsi="Arial Narrow"/>
          <w:sz w:val="22"/>
          <w:szCs w:val="22"/>
        </w:rPr>
        <w:t xml:space="preserve"> учество во јавниот живот, како и обврските на релевантните институции во нивното спроведување.</w:t>
      </w:r>
    </w:p>
    <w:p w14:paraId="66E36B92" w14:textId="77777777" w:rsidR="00830419" w:rsidRPr="00D86ADD" w:rsidRDefault="00830419" w:rsidP="00A632D0">
      <w:pPr>
        <w:pStyle w:val="a"/>
        <w:spacing w:after="120"/>
        <w:ind w:firstLine="720"/>
        <w:rPr>
          <w:rFonts w:ascii="Arial Narrow" w:hAnsi="Arial Narrow"/>
          <w:sz w:val="22"/>
          <w:szCs w:val="22"/>
        </w:rPr>
      </w:pPr>
      <w:r w:rsidRPr="00D86ADD">
        <w:rPr>
          <w:rFonts w:ascii="Arial Narrow" w:hAnsi="Arial Narrow"/>
          <w:sz w:val="22"/>
          <w:szCs w:val="22"/>
        </w:rPr>
        <w:t>Основен документ во оваа област е Законот за еднакви можности на жените и мажите, кој ги утврдува начелата и механизмите за обезбедување еднакви можности и еднаков третман на жените и мажите во сите сфери на општественото живеење. Законот ја препознава важноста на медиумите во промовирањето на родовата еднаквост и предвидува следење на третманот на родовите прашања и на начинот на претставување на жените и мажите во медиумските содржини.</w:t>
      </w:r>
    </w:p>
    <w:p w14:paraId="3DA2B65A" w14:textId="77777777" w:rsidR="00830419" w:rsidRPr="00D86ADD" w:rsidRDefault="00830419" w:rsidP="00A632D0">
      <w:pPr>
        <w:pStyle w:val="a"/>
        <w:spacing w:after="120"/>
        <w:ind w:firstLine="720"/>
        <w:rPr>
          <w:rFonts w:ascii="Arial Narrow" w:hAnsi="Arial Narrow"/>
          <w:sz w:val="22"/>
          <w:szCs w:val="22"/>
        </w:rPr>
      </w:pPr>
      <w:r w:rsidRPr="00D86ADD">
        <w:rPr>
          <w:rFonts w:ascii="Arial Narrow" w:hAnsi="Arial Narrow"/>
          <w:sz w:val="22"/>
          <w:szCs w:val="22"/>
        </w:rPr>
        <w:t>Во областа на медиумите, значајна улога има Законот за аудио и аудиовизуелни медиумски услуги, кој ги утврдува принципите на медиумското работење, вклучувајќи ги почитувањето на човековите права, недискриминацијата, еднаквоста и плурализмот. Законот претставува основа за надзор над работата на радиодифузерите и за следење на исполнувањето на нивните обврски во однос на јавниот интерес.</w:t>
      </w:r>
    </w:p>
    <w:p w14:paraId="2A7EA9FD" w14:textId="0AAA69FE" w:rsidR="00830419" w:rsidRPr="00D86ADD" w:rsidRDefault="00830419" w:rsidP="00A632D0">
      <w:pPr>
        <w:pStyle w:val="a"/>
        <w:spacing w:after="120"/>
        <w:ind w:firstLine="720"/>
        <w:rPr>
          <w:rFonts w:ascii="Arial Narrow" w:hAnsi="Arial Narrow"/>
          <w:sz w:val="22"/>
          <w:szCs w:val="22"/>
        </w:rPr>
      </w:pPr>
      <w:r w:rsidRPr="00D86ADD">
        <w:rPr>
          <w:rFonts w:ascii="Arial Narrow" w:hAnsi="Arial Narrow"/>
          <w:sz w:val="22"/>
          <w:szCs w:val="22"/>
        </w:rPr>
        <w:t>За изборните процеси, релевантна е и регулативата содржана во Изборниот законик, кој ги уредува правилата за спроведување на изборите, учеството на политичките субјекти во изборната кампања и медиумското претставување за време на изборниот период. Изборниот законик содржи и одредби поврзани со застапеноста на помалку застапениот пол на кандидатските листи, со што придонесува кон унапредување на родовата застапеност во политичкиот живот.</w:t>
      </w:r>
    </w:p>
    <w:p w14:paraId="0814CF38" w14:textId="77777777" w:rsidR="00830419" w:rsidRPr="0084314E" w:rsidRDefault="00830419" w:rsidP="00830419">
      <w:pPr>
        <w:rPr>
          <w:sz w:val="4"/>
          <w:szCs w:val="4"/>
        </w:rPr>
      </w:pPr>
    </w:p>
    <w:p w14:paraId="6AEB0132" w14:textId="77777777" w:rsidR="0016744F" w:rsidRDefault="0016744F">
      <w:pPr>
        <w:spacing w:after="0"/>
        <w:jc w:val="left"/>
        <w:rPr>
          <w:rFonts w:eastAsiaTheme="majorEastAsia" w:cstheme="majorBidi"/>
          <w:color w:val="0F4761" w:themeColor="accent1" w:themeShade="BF"/>
          <w:sz w:val="40"/>
          <w:szCs w:val="40"/>
        </w:rPr>
      </w:pPr>
      <w:r>
        <w:br w:type="page"/>
      </w:r>
    </w:p>
    <w:p w14:paraId="78EC4319" w14:textId="3FEC64FC" w:rsidR="00830419" w:rsidRPr="00D86ADD" w:rsidRDefault="00830419" w:rsidP="00A632D0">
      <w:pPr>
        <w:pStyle w:val="Heading1"/>
        <w:spacing w:after="120"/>
      </w:pPr>
      <w:bookmarkStart w:id="14" w:name="_Toc240454712"/>
      <w:r w:rsidRPr="00D86ADD">
        <w:lastRenderedPageBreak/>
        <w:t>ОПШТИ НАОДИ</w:t>
      </w:r>
      <w:bookmarkEnd w:id="14"/>
    </w:p>
    <w:p w14:paraId="2C2844BA" w14:textId="7E9D1DB6" w:rsidR="002F7D91" w:rsidRPr="002F7D91" w:rsidRDefault="002F7D91" w:rsidP="002F7D91">
      <w:pPr>
        <w:spacing w:after="120"/>
        <w:ind w:firstLine="720"/>
        <w:rPr>
          <w:szCs w:val="22"/>
        </w:rPr>
      </w:pPr>
      <w:r w:rsidRPr="002F7D91">
        <w:rPr>
          <w:szCs w:val="22"/>
        </w:rPr>
        <w:t xml:space="preserve">Истражувањето беше спроведено врз вкупно седум телевизиски програмски сервиси и тоа два од Јавниот сервис – МРТ1 и МРТ2 (на албански јазик) и пет комерцијални – ТВ Алсат-М (на албански јазик), ТВ Алфа, ТВ Канал 5, ТВ Сител и ТВ Телма. Анализата на податоците беше изработена врз три </w:t>
      </w:r>
      <w:proofErr w:type="spellStart"/>
      <w:r w:rsidRPr="002F7D91">
        <w:rPr>
          <w:szCs w:val="22"/>
        </w:rPr>
        <w:t>потпримероци</w:t>
      </w:r>
      <w:proofErr w:type="spellEnd"/>
      <w:r w:rsidRPr="002F7D91">
        <w:rPr>
          <w:szCs w:val="22"/>
        </w:rPr>
        <w:t xml:space="preserve"> ТВ содржини кои беа емитувани во периодот на првиот круг од изборната кампања за Локалните избори 2025, а кои произлегоа од целта на анализата: да се согледа како учесниците во изборната кампања (партиите, коалициите и независните кандидат</w:t>
      </w:r>
      <w:r w:rsidR="008F30A2">
        <w:rPr>
          <w:szCs w:val="22"/>
        </w:rPr>
        <w:t>(к)</w:t>
      </w:r>
      <w:r w:rsidRPr="002F7D91">
        <w:rPr>
          <w:szCs w:val="22"/>
        </w:rPr>
        <w:t xml:space="preserve">и) ги третираат родовите и родовите прашања во текот на кампањата преку своето платено политичко рекламирање кое е резултат на нивните комуникациски стратегии и дава индиректен, но </w:t>
      </w:r>
      <w:r w:rsidR="008F30A2">
        <w:rPr>
          <w:szCs w:val="22"/>
        </w:rPr>
        <w:t>детален</w:t>
      </w:r>
      <w:r w:rsidRPr="002F7D91">
        <w:rPr>
          <w:szCs w:val="22"/>
        </w:rPr>
        <w:t xml:space="preserve"> увид во нивните ставови во врска со важноста на жените во политиката и родовите прашања, како и да се увиди како медиумите, со своите новинарски избори и уреднички одлуки, ги претставуваат жените, мажите и родовите прашања во кампањата.</w:t>
      </w:r>
    </w:p>
    <w:p w14:paraId="1FE15283" w14:textId="77777777" w:rsidR="002F7D91" w:rsidRPr="002F7D91" w:rsidRDefault="002F7D91" w:rsidP="002F7D91">
      <w:pPr>
        <w:spacing w:after="120"/>
        <w:ind w:firstLine="720"/>
        <w:rPr>
          <w:szCs w:val="22"/>
        </w:rPr>
      </w:pPr>
      <w:r w:rsidRPr="002F7D91">
        <w:rPr>
          <w:szCs w:val="22"/>
        </w:rPr>
        <w:t xml:space="preserve"> Затоа на МРТ 1 и МРТ 2 беа анализирани прилозите со изборна тематика во централните дневници. Овој избор беше направен не само поради тоа што Јавниот сервис не смее да емитува ППР туку и за да се опфатат информативни новинарски продукти за кампањата како контраст на двата рекламни подпримерока; </w:t>
      </w:r>
    </w:p>
    <w:p w14:paraId="2227353F" w14:textId="61F48518" w:rsidR="002F7D91" w:rsidRPr="002F7D91" w:rsidRDefault="002F7D91" w:rsidP="002F7D91">
      <w:pPr>
        <w:spacing w:after="120"/>
        <w:ind w:firstLine="720"/>
        <w:rPr>
          <w:szCs w:val="22"/>
        </w:rPr>
      </w:pPr>
      <w:r w:rsidRPr="002F7D91">
        <w:rPr>
          <w:szCs w:val="22"/>
        </w:rPr>
        <w:t>На комерцијалн</w:t>
      </w:r>
      <w:r>
        <w:rPr>
          <w:szCs w:val="22"/>
        </w:rPr>
        <w:t>и</w:t>
      </w:r>
      <w:r w:rsidRPr="002F7D91">
        <w:rPr>
          <w:szCs w:val="22"/>
        </w:rPr>
        <w:t>те телевизии беа анализирани платеното политичко рекламирање во форма на ППР спотови изработени врз основа на сценарио и ППР спотовите кои содржеа снимки од активности на учесниците/чките во изборната кампања, односно беа сочинети од документарни снимки од митинзи и јавни собири.</w:t>
      </w:r>
    </w:p>
    <w:p w14:paraId="55327A91" w14:textId="77777777" w:rsidR="002F7D91" w:rsidRPr="002F7D91" w:rsidRDefault="002F7D91" w:rsidP="002F7D91">
      <w:pPr>
        <w:spacing w:after="120"/>
        <w:ind w:firstLine="720"/>
        <w:rPr>
          <w:szCs w:val="22"/>
        </w:rPr>
      </w:pPr>
      <w:r w:rsidRPr="002F7D91">
        <w:rPr>
          <w:szCs w:val="22"/>
        </w:rPr>
        <w:t>Беше користена анализа на содржината како истражувачка техника која комбинира квантитативна и квалитативна анализа, што овозможи да се согледа: застапеноста на жените и мажите во изборното медиумско претставување; начините на кои тие беа прикажани во различните видови медиумски содржини (од аспект на присуство, видливост и говор на жените и мажите); темите кои беа обработени; дали и колку се појавуваа родови теми или родови аспекти на прашањата кои се обработуваа во кампањата, јазикот којшто се користеше и сл.</w:t>
      </w:r>
    </w:p>
    <w:p w14:paraId="0C94EDDC" w14:textId="1CD658F6" w:rsidR="002F7D91" w:rsidRPr="002F7D91" w:rsidRDefault="002F7D91" w:rsidP="002F7D91">
      <w:pPr>
        <w:spacing w:after="120"/>
        <w:ind w:firstLine="720"/>
        <w:rPr>
          <w:szCs w:val="22"/>
        </w:rPr>
      </w:pPr>
      <w:r w:rsidRPr="002F7D91">
        <w:rPr>
          <w:szCs w:val="22"/>
        </w:rPr>
        <w:t xml:space="preserve">За потребите на квантитативната анализа субјектите беа кодирани како примарни (оние кои говорат) и секундарни (лицата кои беа визуелно </w:t>
      </w:r>
      <w:proofErr w:type="spellStart"/>
      <w:r w:rsidRPr="002F7D91">
        <w:rPr>
          <w:szCs w:val="22"/>
        </w:rPr>
        <w:t>прикажни</w:t>
      </w:r>
      <w:proofErr w:type="spellEnd"/>
      <w:r w:rsidRPr="002F7D91">
        <w:rPr>
          <w:szCs w:val="22"/>
        </w:rPr>
        <w:t>, новинар(к)</w:t>
      </w:r>
      <w:proofErr w:type="spellStart"/>
      <w:r w:rsidRPr="002F7D91">
        <w:rPr>
          <w:szCs w:val="22"/>
        </w:rPr>
        <w:t>ите</w:t>
      </w:r>
      <w:proofErr w:type="spellEnd"/>
      <w:r w:rsidRPr="002F7D91">
        <w:rPr>
          <w:szCs w:val="22"/>
        </w:rPr>
        <w:t>/презентер(к)</w:t>
      </w:r>
      <w:proofErr w:type="spellStart"/>
      <w:r w:rsidRPr="002F7D91">
        <w:rPr>
          <w:szCs w:val="22"/>
        </w:rPr>
        <w:t>ите</w:t>
      </w:r>
      <w:proofErr w:type="spellEnd"/>
      <w:r w:rsidRPr="002F7D91">
        <w:rPr>
          <w:szCs w:val="22"/>
        </w:rPr>
        <w:t xml:space="preserve"> и наратори(к)те), при што во </w:t>
      </w:r>
      <w:r w:rsidR="008F30A2">
        <w:rPr>
          <w:szCs w:val="22"/>
        </w:rPr>
        <w:t xml:space="preserve">поглавјето </w:t>
      </w:r>
      <w:r w:rsidR="008F30A2" w:rsidRPr="002F7D91">
        <w:rPr>
          <w:szCs w:val="22"/>
        </w:rPr>
        <w:t xml:space="preserve">Општи </w:t>
      </w:r>
      <w:r w:rsidRPr="002F7D91">
        <w:rPr>
          <w:szCs w:val="22"/>
        </w:rPr>
        <w:t>наоди, прикажани се само податоците за примарните субјекти. Вкупните наоди за сите субјекти се претставени во поглавјата за поединечните медиуми.</w:t>
      </w:r>
    </w:p>
    <w:p w14:paraId="4316D215" w14:textId="77777777" w:rsidR="002F7D91" w:rsidRDefault="002F7D91" w:rsidP="00192A3B">
      <w:pPr>
        <w:pStyle w:val="a"/>
        <w:spacing w:after="120"/>
        <w:rPr>
          <w:rFonts w:ascii="Arial Narrow" w:hAnsi="Arial Narrow"/>
          <w:sz w:val="22"/>
          <w:szCs w:val="22"/>
        </w:rPr>
      </w:pPr>
    </w:p>
    <w:p w14:paraId="541C6096" w14:textId="49C19FCB" w:rsidR="00432267" w:rsidRDefault="00432267" w:rsidP="00432267">
      <w:pPr>
        <w:pStyle w:val="Heading3"/>
      </w:pPr>
      <w:bookmarkStart w:id="15" w:name="_Toc240454713"/>
      <w:r w:rsidRPr="00432267">
        <w:t>Основни показатели за прилозите со изборна тематика на МРТ 1 и МРТ 2</w:t>
      </w:r>
      <w:bookmarkEnd w:id="15"/>
    </w:p>
    <w:p w14:paraId="6065CC7A" w14:textId="1D576D48" w:rsidR="00432267" w:rsidRDefault="000C4C0A" w:rsidP="00A632D0">
      <w:pPr>
        <w:pStyle w:val="a"/>
        <w:spacing w:after="120"/>
        <w:ind w:firstLine="720"/>
        <w:rPr>
          <w:rFonts w:ascii="Arial Narrow" w:hAnsi="Arial Narrow"/>
          <w:sz w:val="22"/>
          <w:szCs w:val="22"/>
        </w:rPr>
      </w:pPr>
      <w:r w:rsidRPr="000C4C0A">
        <w:rPr>
          <w:rFonts w:ascii="Arial Narrow" w:hAnsi="Arial Narrow"/>
          <w:sz w:val="22"/>
          <w:szCs w:val="22"/>
        </w:rPr>
        <w:t>Во анализираниот примерок беа опфатени вкупно 387 прилози со изборна тематика емитувани во централните дневници на МРТ 1 и МРТ 2, од кои 192 прилози на МРТ 1 и 195 прилози на МРТ 2. Во продолжение се прикажани основните показатели за родовата структура на водител(к)ите и новинар(к)ите, родовата застапеност на примарните субјекти во прилозите, како и распределбата на времето на говор.</w:t>
      </w:r>
    </w:p>
    <w:p w14:paraId="79EAA937" w14:textId="77777777" w:rsidR="00B93CD8" w:rsidRDefault="00B93CD8" w:rsidP="00A632D0">
      <w:pPr>
        <w:pStyle w:val="a"/>
        <w:spacing w:after="120"/>
        <w:ind w:firstLine="720"/>
        <w:rPr>
          <w:rFonts w:ascii="Arial Narrow" w:hAnsi="Arial Narrow"/>
          <w:sz w:val="22"/>
          <w:szCs w:val="22"/>
        </w:rPr>
      </w:pPr>
    </w:p>
    <w:p w14:paraId="406DCB5D" w14:textId="539F41C4" w:rsidR="000C4C0A" w:rsidRDefault="000C4C0A" w:rsidP="000C4C0A">
      <w:pPr>
        <w:pStyle w:val="Caption"/>
      </w:pPr>
      <w:r w:rsidRPr="007702C0">
        <w:t xml:space="preserve">ТАБЕЛА </w:t>
      </w:r>
      <w:r w:rsidRPr="007702C0">
        <w:fldChar w:fldCharType="begin"/>
      </w:r>
      <w:r w:rsidRPr="007702C0">
        <w:instrText xml:space="preserve"> SEQ ТАБЕЛА \* ARABIC </w:instrText>
      </w:r>
      <w:r w:rsidRPr="007702C0">
        <w:fldChar w:fldCharType="separate"/>
      </w:r>
      <w:r w:rsidR="00127C3D">
        <w:rPr>
          <w:noProof/>
        </w:rPr>
        <w:t>1</w:t>
      </w:r>
      <w:r w:rsidRPr="007702C0">
        <w:fldChar w:fldCharType="end"/>
      </w:r>
      <w:r w:rsidRPr="007702C0">
        <w:t>. БРОЈ НА П</w:t>
      </w:r>
      <w:r>
        <w:t>РИЛОЗИ СПОРЕД РОДОТ НА ВОДИТЕЛ(К)ИТЕ и НОВИНАР(К)ИТЕ</w:t>
      </w:r>
    </w:p>
    <w:tbl>
      <w:tblPr>
        <w:tblW w:w="9024" w:type="dxa"/>
        <w:tblLook w:val="04A0" w:firstRow="1" w:lastRow="0" w:firstColumn="1" w:lastColumn="0" w:noHBand="0" w:noVBand="1"/>
      </w:tblPr>
      <w:tblGrid>
        <w:gridCol w:w="1187"/>
        <w:gridCol w:w="2386"/>
        <w:gridCol w:w="1178"/>
        <w:gridCol w:w="1143"/>
        <w:gridCol w:w="985"/>
        <w:gridCol w:w="1090"/>
        <w:gridCol w:w="1055"/>
      </w:tblGrid>
      <w:tr w:rsidR="000C4C0A" w:rsidRPr="000C4C0A" w14:paraId="14C4E885" w14:textId="77777777" w:rsidTr="006C7BD4">
        <w:trPr>
          <w:trHeight w:val="283"/>
        </w:trPr>
        <w:tc>
          <w:tcPr>
            <w:tcW w:w="3573" w:type="dxa"/>
            <w:gridSpan w:val="2"/>
            <w:tcBorders>
              <w:top w:val="single" w:sz="8" w:space="0" w:color="999999"/>
              <w:left w:val="single" w:sz="8" w:space="0" w:color="999999"/>
              <w:bottom w:val="single" w:sz="12" w:space="0" w:color="666666"/>
              <w:right w:val="single" w:sz="8" w:space="0" w:color="999999"/>
            </w:tcBorders>
            <w:noWrap/>
            <w:vAlign w:val="center"/>
            <w:hideMark/>
          </w:tcPr>
          <w:p w14:paraId="6C37666B" w14:textId="77777777" w:rsidR="000C4C0A" w:rsidRPr="000C4C0A" w:rsidRDefault="000C4C0A" w:rsidP="000C4C0A">
            <w:pPr>
              <w:spacing w:after="0"/>
              <w:jc w:val="center"/>
              <w:rPr>
                <w:rFonts w:eastAsia="Times New Roman" w:cs="Times New Roman"/>
                <w:b/>
                <w:bCs/>
                <w:color w:val="000000"/>
                <w:kern w:val="0"/>
                <w:sz w:val="18"/>
                <w:szCs w:val="18"/>
                <w:lang w:eastAsia="mk-MK"/>
                <w14:ligatures w14:val="none"/>
              </w:rPr>
            </w:pPr>
            <w:r w:rsidRPr="000C4C0A">
              <w:rPr>
                <w:rFonts w:eastAsia="Times New Roman" w:cs="Times New Roman"/>
                <w:b/>
                <w:bCs/>
                <w:color w:val="000000"/>
                <w:kern w:val="0"/>
                <w:sz w:val="18"/>
                <w:szCs w:val="18"/>
                <w:lang w:eastAsia="mk-MK"/>
                <w14:ligatures w14:val="none"/>
              </w:rPr>
              <w:t> </w:t>
            </w:r>
          </w:p>
        </w:tc>
        <w:tc>
          <w:tcPr>
            <w:tcW w:w="1178" w:type="dxa"/>
            <w:tcBorders>
              <w:top w:val="single" w:sz="8" w:space="0" w:color="999999"/>
              <w:left w:val="nil"/>
              <w:bottom w:val="single" w:sz="12" w:space="0" w:color="666666"/>
              <w:right w:val="single" w:sz="8" w:space="0" w:color="999999"/>
            </w:tcBorders>
            <w:noWrap/>
            <w:vAlign w:val="center"/>
            <w:hideMark/>
          </w:tcPr>
          <w:p w14:paraId="246111D5" w14:textId="77777777" w:rsidR="000C4C0A" w:rsidRPr="000C4C0A" w:rsidRDefault="000C4C0A" w:rsidP="000C4C0A">
            <w:pPr>
              <w:spacing w:after="0"/>
              <w:jc w:val="center"/>
              <w:rPr>
                <w:rFonts w:eastAsia="Times New Roman" w:cs="Times New Roman"/>
                <w:b/>
                <w:bCs/>
                <w:color w:val="000000"/>
                <w:kern w:val="0"/>
                <w:sz w:val="18"/>
                <w:szCs w:val="18"/>
                <w:lang w:eastAsia="mk-MK"/>
                <w14:ligatures w14:val="none"/>
              </w:rPr>
            </w:pPr>
            <w:r w:rsidRPr="000C4C0A">
              <w:rPr>
                <w:rFonts w:eastAsia="Times New Roman" w:cs="Times New Roman"/>
                <w:b/>
                <w:bCs/>
                <w:color w:val="000000"/>
                <w:kern w:val="0"/>
                <w:sz w:val="18"/>
                <w:szCs w:val="18"/>
                <w:lang w:eastAsia="mk-MK"/>
                <w14:ligatures w14:val="none"/>
              </w:rPr>
              <w:t>Жени</w:t>
            </w:r>
          </w:p>
        </w:tc>
        <w:tc>
          <w:tcPr>
            <w:tcW w:w="1143" w:type="dxa"/>
            <w:tcBorders>
              <w:top w:val="single" w:sz="8" w:space="0" w:color="999999"/>
              <w:left w:val="nil"/>
              <w:bottom w:val="single" w:sz="12" w:space="0" w:color="666666"/>
              <w:right w:val="single" w:sz="8" w:space="0" w:color="999999"/>
            </w:tcBorders>
            <w:noWrap/>
            <w:vAlign w:val="center"/>
            <w:hideMark/>
          </w:tcPr>
          <w:p w14:paraId="3AF5CEB4" w14:textId="77777777" w:rsidR="000C4C0A" w:rsidRPr="000C4C0A" w:rsidRDefault="000C4C0A" w:rsidP="000C4C0A">
            <w:pPr>
              <w:spacing w:after="0"/>
              <w:jc w:val="center"/>
              <w:rPr>
                <w:rFonts w:eastAsia="Times New Roman" w:cs="Times New Roman"/>
                <w:b/>
                <w:bCs/>
                <w:color w:val="000000"/>
                <w:kern w:val="0"/>
                <w:sz w:val="18"/>
                <w:szCs w:val="18"/>
                <w:lang w:eastAsia="mk-MK"/>
                <w14:ligatures w14:val="none"/>
              </w:rPr>
            </w:pPr>
            <w:r w:rsidRPr="000C4C0A">
              <w:rPr>
                <w:rFonts w:eastAsia="Times New Roman" w:cs="Times New Roman"/>
                <w:b/>
                <w:bCs/>
                <w:color w:val="000000"/>
                <w:kern w:val="0"/>
                <w:sz w:val="18"/>
                <w:szCs w:val="18"/>
                <w:lang w:eastAsia="mk-MK"/>
                <w14:ligatures w14:val="none"/>
              </w:rPr>
              <w:t>Мажи</w:t>
            </w:r>
          </w:p>
        </w:tc>
        <w:tc>
          <w:tcPr>
            <w:tcW w:w="985" w:type="dxa"/>
            <w:tcBorders>
              <w:top w:val="single" w:sz="8" w:space="0" w:color="999999"/>
              <w:left w:val="nil"/>
              <w:bottom w:val="single" w:sz="12" w:space="0" w:color="666666"/>
              <w:right w:val="single" w:sz="8" w:space="0" w:color="999999"/>
            </w:tcBorders>
            <w:noWrap/>
            <w:vAlign w:val="center"/>
            <w:hideMark/>
          </w:tcPr>
          <w:p w14:paraId="03079D52" w14:textId="77777777" w:rsidR="000C4C0A" w:rsidRPr="000C4C0A" w:rsidRDefault="000C4C0A" w:rsidP="000C4C0A">
            <w:pPr>
              <w:spacing w:after="0"/>
              <w:jc w:val="center"/>
              <w:rPr>
                <w:rFonts w:eastAsia="Times New Roman" w:cs="Times New Roman"/>
                <w:b/>
                <w:bCs/>
                <w:color w:val="000000"/>
                <w:kern w:val="0"/>
                <w:sz w:val="18"/>
                <w:szCs w:val="18"/>
                <w:lang w:eastAsia="mk-MK"/>
                <w14:ligatures w14:val="none"/>
              </w:rPr>
            </w:pPr>
            <w:r w:rsidRPr="000C4C0A">
              <w:rPr>
                <w:rFonts w:eastAsia="Times New Roman" w:cs="Times New Roman"/>
                <w:b/>
                <w:bCs/>
                <w:color w:val="000000"/>
                <w:kern w:val="0"/>
                <w:sz w:val="18"/>
                <w:szCs w:val="18"/>
                <w:lang w:eastAsia="mk-MK"/>
                <w14:ligatures w14:val="none"/>
              </w:rPr>
              <w:t>Вкупно</w:t>
            </w:r>
          </w:p>
        </w:tc>
        <w:tc>
          <w:tcPr>
            <w:tcW w:w="1090" w:type="dxa"/>
            <w:tcBorders>
              <w:top w:val="single" w:sz="8" w:space="0" w:color="999999"/>
              <w:left w:val="nil"/>
              <w:bottom w:val="single" w:sz="12" w:space="0" w:color="666666"/>
              <w:right w:val="single" w:sz="8" w:space="0" w:color="999999"/>
            </w:tcBorders>
            <w:noWrap/>
            <w:vAlign w:val="center"/>
            <w:hideMark/>
          </w:tcPr>
          <w:p w14:paraId="562B02AB" w14:textId="77777777" w:rsidR="000C4C0A" w:rsidRPr="000C4C0A" w:rsidRDefault="000C4C0A" w:rsidP="000C4C0A">
            <w:pPr>
              <w:spacing w:after="0"/>
              <w:jc w:val="center"/>
              <w:rPr>
                <w:rFonts w:eastAsia="Times New Roman" w:cs="Times New Roman"/>
                <w:b/>
                <w:bCs/>
                <w:color w:val="000000"/>
                <w:kern w:val="0"/>
                <w:sz w:val="18"/>
                <w:szCs w:val="18"/>
                <w:lang w:eastAsia="mk-MK"/>
                <w14:ligatures w14:val="none"/>
              </w:rPr>
            </w:pPr>
            <w:r w:rsidRPr="000C4C0A">
              <w:rPr>
                <w:rFonts w:eastAsia="Times New Roman" w:cs="Times New Roman"/>
                <w:b/>
                <w:bCs/>
                <w:color w:val="000000"/>
                <w:kern w:val="0"/>
                <w:sz w:val="18"/>
                <w:szCs w:val="18"/>
                <w:lang w:eastAsia="mk-MK"/>
                <w14:ligatures w14:val="none"/>
              </w:rPr>
              <w:t>% Жени</w:t>
            </w:r>
          </w:p>
        </w:tc>
        <w:tc>
          <w:tcPr>
            <w:tcW w:w="1055" w:type="dxa"/>
            <w:tcBorders>
              <w:top w:val="single" w:sz="8" w:space="0" w:color="999999"/>
              <w:left w:val="nil"/>
              <w:bottom w:val="single" w:sz="12" w:space="0" w:color="666666"/>
              <w:right w:val="single" w:sz="8" w:space="0" w:color="999999"/>
            </w:tcBorders>
            <w:noWrap/>
            <w:vAlign w:val="center"/>
            <w:hideMark/>
          </w:tcPr>
          <w:p w14:paraId="4B123696" w14:textId="77777777" w:rsidR="000C4C0A" w:rsidRPr="000C4C0A" w:rsidRDefault="000C4C0A" w:rsidP="000C4C0A">
            <w:pPr>
              <w:spacing w:after="0"/>
              <w:jc w:val="center"/>
              <w:rPr>
                <w:rFonts w:eastAsia="Times New Roman" w:cs="Times New Roman"/>
                <w:b/>
                <w:bCs/>
                <w:color w:val="000000"/>
                <w:kern w:val="0"/>
                <w:sz w:val="18"/>
                <w:szCs w:val="18"/>
                <w:lang w:eastAsia="mk-MK"/>
                <w14:ligatures w14:val="none"/>
              </w:rPr>
            </w:pPr>
            <w:r w:rsidRPr="000C4C0A">
              <w:rPr>
                <w:rFonts w:eastAsia="Times New Roman" w:cs="Times New Roman"/>
                <w:b/>
                <w:bCs/>
                <w:color w:val="000000"/>
                <w:kern w:val="0"/>
                <w:sz w:val="18"/>
                <w:szCs w:val="18"/>
                <w:lang w:eastAsia="mk-MK"/>
                <w14:ligatures w14:val="none"/>
              </w:rPr>
              <w:t>% Мажи</w:t>
            </w:r>
          </w:p>
        </w:tc>
      </w:tr>
      <w:tr w:rsidR="002066EE" w:rsidRPr="000C4C0A" w14:paraId="3D680C1C" w14:textId="77777777" w:rsidTr="002066EE">
        <w:trPr>
          <w:trHeight w:val="283"/>
        </w:trPr>
        <w:tc>
          <w:tcPr>
            <w:tcW w:w="1187" w:type="dxa"/>
            <w:vMerge w:val="restart"/>
            <w:tcBorders>
              <w:top w:val="nil"/>
              <w:left w:val="single" w:sz="8" w:space="0" w:color="999999"/>
              <w:bottom w:val="single" w:sz="8" w:space="0" w:color="999999"/>
              <w:right w:val="single" w:sz="8" w:space="0" w:color="999999"/>
            </w:tcBorders>
            <w:noWrap/>
            <w:vAlign w:val="center"/>
            <w:hideMark/>
          </w:tcPr>
          <w:p w14:paraId="6118E97E" w14:textId="77777777" w:rsidR="002066EE" w:rsidRPr="000C4C0A" w:rsidRDefault="002066EE" w:rsidP="002066EE">
            <w:pPr>
              <w:spacing w:after="0"/>
              <w:jc w:val="center"/>
              <w:rPr>
                <w:rFonts w:eastAsia="Times New Roman" w:cs="Times New Roman"/>
                <w:b/>
                <w:bCs/>
                <w:color w:val="000000"/>
                <w:kern w:val="0"/>
                <w:sz w:val="18"/>
                <w:szCs w:val="18"/>
                <w:lang w:eastAsia="mk-MK"/>
                <w14:ligatures w14:val="none"/>
              </w:rPr>
            </w:pPr>
            <w:r w:rsidRPr="000C4C0A">
              <w:rPr>
                <w:rFonts w:eastAsia="Times New Roman" w:cs="Times New Roman"/>
                <w:b/>
                <w:bCs/>
                <w:color w:val="000000"/>
                <w:kern w:val="0"/>
                <w:sz w:val="18"/>
                <w:szCs w:val="18"/>
                <w:lang w:eastAsia="mk-MK"/>
                <w14:ligatures w14:val="none"/>
              </w:rPr>
              <w:t>МРТ 1</w:t>
            </w:r>
          </w:p>
        </w:tc>
        <w:tc>
          <w:tcPr>
            <w:tcW w:w="2386" w:type="dxa"/>
            <w:tcBorders>
              <w:top w:val="nil"/>
              <w:left w:val="nil"/>
              <w:bottom w:val="single" w:sz="8" w:space="0" w:color="999999"/>
              <w:right w:val="single" w:sz="8" w:space="0" w:color="999999"/>
            </w:tcBorders>
            <w:noWrap/>
            <w:vAlign w:val="center"/>
            <w:hideMark/>
          </w:tcPr>
          <w:p w14:paraId="13C262F0" w14:textId="77777777" w:rsidR="002066EE" w:rsidRPr="000C4C0A" w:rsidRDefault="002066EE" w:rsidP="002066EE">
            <w:pPr>
              <w:spacing w:after="0"/>
              <w:jc w:val="left"/>
              <w:rPr>
                <w:rFonts w:eastAsia="Times New Roman" w:cs="Times New Roman"/>
                <w:b/>
                <w:bCs/>
                <w:color w:val="000000"/>
                <w:kern w:val="0"/>
                <w:sz w:val="18"/>
                <w:szCs w:val="18"/>
                <w:lang w:eastAsia="mk-MK"/>
                <w14:ligatures w14:val="none"/>
              </w:rPr>
            </w:pPr>
            <w:r w:rsidRPr="000C4C0A">
              <w:rPr>
                <w:rFonts w:eastAsia="Times New Roman" w:cs="Times New Roman"/>
                <w:b/>
                <w:bCs/>
                <w:color w:val="000000"/>
                <w:kern w:val="0"/>
                <w:sz w:val="18"/>
                <w:szCs w:val="18"/>
                <w:lang w:eastAsia="mk-MK"/>
                <w14:ligatures w14:val="none"/>
              </w:rPr>
              <w:t>Водител(к)и</w:t>
            </w:r>
          </w:p>
        </w:tc>
        <w:tc>
          <w:tcPr>
            <w:tcW w:w="1178" w:type="dxa"/>
            <w:tcBorders>
              <w:top w:val="nil"/>
              <w:left w:val="nil"/>
              <w:bottom w:val="single" w:sz="8" w:space="0" w:color="999999"/>
              <w:right w:val="single" w:sz="8" w:space="0" w:color="999999"/>
            </w:tcBorders>
            <w:noWrap/>
            <w:vAlign w:val="center"/>
            <w:hideMark/>
          </w:tcPr>
          <w:p w14:paraId="235A54B3" w14:textId="6739E21E" w:rsidR="002066EE" w:rsidRPr="000C4C0A" w:rsidRDefault="002066EE" w:rsidP="002066EE">
            <w:pPr>
              <w:spacing w:after="0"/>
              <w:jc w:val="right"/>
              <w:rPr>
                <w:rFonts w:eastAsia="Times New Roman" w:cs="Times New Roman"/>
                <w:color w:val="000000"/>
                <w:kern w:val="0"/>
                <w:sz w:val="18"/>
                <w:szCs w:val="18"/>
                <w:lang w:eastAsia="mk-MK"/>
                <w14:ligatures w14:val="none"/>
              </w:rPr>
            </w:pPr>
            <w:r>
              <w:rPr>
                <w:color w:val="000000"/>
                <w:sz w:val="18"/>
                <w:szCs w:val="18"/>
              </w:rPr>
              <w:t>138</w:t>
            </w:r>
          </w:p>
        </w:tc>
        <w:tc>
          <w:tcPr>
            <w:tcW w:w="1143" w:type="dxa"/>
            <w:tcBorders>
              <w:top w:val="nil"/>
              <w:left w:val="nil"/>
              <w:bottom w:val="single" w:sz="8" w:space="0" w:color="999999"/>
              <w:right w:val="single" w:sz="8" w:space="0" w:color="999999"/>
            </w:tcBorders>
            <w:noWrap/>
            <w:vAlign w:val="center"/>
            <w:hideMark/>
          </w:tcPr>
          <w:p w14:paraId="5B7023C1" w14:textId="6FA66B36" w:rsidR="002066EE" w:rsidRPr="000C4C0A" w:rsidRDefault="002066EE" w:rsidP="002066EE">
            <w:pPr>
              <w:spacing w:after="0"/>
              <w:jc w:val="right"/>
              <w:rPr>
                <w:rFonts w:eastAsia="Times New Roman" w:cs="Times New Roman"/>
                <w:color w:val="000000"/>
                <w:kern w:val="0"/>
                <w:sz w:val="18"/>
                <w:szCs w:val="18"/>
                <w:lang w:eastAsia="mk-MK"/>
                <w14:ligatures w14:val="none"/>
              </w:rPr>
            </w:pPr>
            <w:r>
              <w:rPr>
                <w:color w:val="000000"/>
                <w:sz w:val="18"/>
                <w:szCs w:val="18"/>
              </w:rPr>
              <w:t>54</w:t>
            </w:r>
          </w:p>
        </w:tc>
        <w:tc>
          <w:tcPr>
            <w:tcW w:w="985" w:type="dxa"/>
            <w:tcBorders>
              <w:top w:val="nil"/>
              <w:left w:val="nil"/>
              <w:bottom w:val="single" w:sz="8" w:space="0" w:color="999999"/>
              <w:right w:val="single" w:sz="8" w:space="0" w:color="999999"/>
            </w:tcBorders>
            <w:noWrap/>
            <w:vAlign w:val="center"/>
            <w:hideMark/>
          </w:tcPr>
          <w:p w14:paraId="78187CF3" w14:textId="6A84BA86" w:rsidR="002066EE" w:rsidRPr="000C4C0A" w:rsidRDefault="002066EE" w:rsidP="002066EE">
            <w:pPr>
              <w:spacing w:after="0"/>
              <w:jc w:val="right"/>
              <w:rPr>
                <w:rFonts w:eastAsia="Times New Roman" w:cs="Times New Roman"/>
                <w:color w:val="000000"/>
                <w:kern w:val="0"/>
                <w:sz w:val="18"/>
                <w:szCs w:val="18"/>
                <w:lang w:eastAsia="mk-MK"/>
                <w14:ligatures w14:val="none"/>
              </w:rPr>
            </w:pPr>
            <w:r>
              <w:rPr>
                <w:color w:val="000000"/>
                <w:sz w:val="18"/>
                <w:szCs w:val="18"/>
              </w:rPr>
              <w:t>192</w:t>
            </w:r>
          </w:p>
        </w:tc>
        <w:tc>
          <w:tcPr>
            <w:tcW w:w="1090" w:type="dxa"/>
            <w:tcBorders>
              <w:top w:val="nil"/>
              <w:left w:val="nil"/>
              <w:bottom w:val="single" w:sz="8" w:space="0" w:color="999999"/>
              <w:right w:val="single" w:sz="8" w:space="0" w:color="999999"/>
            </w:tcBorders>
            <w:noWrap/>
            <w:vAlign w:val="center"/>
            <w:hideMark/>
          </w:tcPr>
          <w:p w14:paraId="5E7E6E50" w14:textId="44A49E6C" w:rsidR="002066EE" w:rsidRPr="000C4C0A" w:rsidRDefault="002066EE" w:rsidP="002066EE">
            <w:pPr>
              <w:spacing w:after="0"/>
              <w:jc w:val="right"/>
              <w:rPr>
                <w:rFonts w:eastAsia="Times New Roman" w:cs="Times New Roman"/>
                <w:color w:val="000000"/>
                <w:kern w:val="0"/>
                <w:sz w:val="18"/>
                <w:szCs w:val="18"/>
                <w:lang w:eastAsia="mk-MK"/>
                <w14:ligatures w14:val="none"/>
              </w:rPr>
            </w:pPr>
            <w:r>
              <w:rPr>
                <w:color w:val="000000"/>
                <w:sz w:val="18"/>
                <w:szCs w:val="18"/>
              </w:rPr>
              <w:t>71,9%</w:t>
            </w:r>
          </w:p>
        </w:tc>
        <w:tc>
          <w:tcPr>
            <w:tcW w:w="1055" w:type="dxa"/>
            <w:tcBorders>
              <w:top w:val="nil"/>
              <w:left w:val="nil"/>
              <w:bottom w:val="single" w:sz="8" w:space="0" w:color="999999"/>
              <w:right w:val="single" w:sz="8" w:space="0" w:color="999999"/>
            </w:tcBorders>
            <w:noWrap/>
            <w:vAlign w:val="center"/>
            <w:hideMark/>
          </w:tcPr>
          <w:p w14:paraId="335ACC9A" w14:textId="111D8878" w:rsidR="002066EE" w:rsidRPr="000C4C0A" w:rsidRDefault="002066EE" w:rsidP="002066EE">
            <w:pPr>
              <w:spacing w:after="0"/>
              <w:jc w:val="right"/>
              <w:rPr>
                <w:rFonts w:eastAsia="Times New Roman" w:cs="Times New Roman"/>
                <w:color w:val="000000"/>
                <w:kern w:val="0"/>
                <w:sz w:val="18"/>
                <w:szCs w:val="18"/>
                <w:lang w:eastAsia="mk-MK"/>
                <w14:ligatures w14:val="none"/>
              </w:rPr>
            </w:pPr>
            <w:r>
              <w:rPr>
                <w:color w:val="000000"/>
                <w:sz w:val="18"/>
                <w:szCs w:val="18"/>
              </w:rPr>
              <w:t>28,1%</w:t>
            </w:r>
          </w:p>
        </w:tc>
      </w:tr>
      <w:tr w:rsidR="002066EE" w:rsidRPr="000C4C0A" w14:paraId="0C7C2EF1" w14:textId="77777777" w:rsidTr="002066EE">
        <w:trPr>
          <w:trHeight w:val="283"/>
        </w:trPr>
        <w:tc>
          <w:tcPr>
            <w:tcW w:w="1187" w:type="dxa"/>
            <w:vMerge/>
            <w:tcBorders>
              <w:top w:val="nil"/>
              <w:left w:val="single" w:sz="8" w:space="0" w:color="999999"/>
              <w:bottom w:val="single" w:sz="8" w:space="0" w:color="999999"/>
              <w:right w:val="single" w:sz="8" w:space="0" w:color="999999"/>
            </w:tcBorders>
            <w:vAlign w:val="center"/>
            <w:hideMark/>
          </w:tcPr>
          <w:p w14:paraId="5BA551AE" w14:textId="77777777" w:rsidR="002066EE" w:rsidRPr="000C4C0A" w:rsidRDefault="002066EE" w:rsidP="002066EE">
            <w:pPr>
              <w:spacing w:after="0"/>
              <w:jc w:val="left"/>
              <w:rPr>
                <w:rFonts w:eastAsia="Times New Roman" w:cs="Times New Roman"/>
                <w:b/>
                <w:bCs/>
                <w:color w:val="000000"/>
                <w:kern w:val="0"/>
                <w:sz w:val="18"/>
                <w:szCs w:val="18"/>
                <w:lang w:eastAsia="mk-MK"/>
                <w14:ligatures w14:val="none"/>
              </w:rPr>
            </w:pPr>
          </w:p>
        </w:tc>
        <w:tc>
          <w:tcPr>
            <w:tcW w:w="2386" w:type="dxa"/>
            <w:tcBorders>
              <w:top w:val="nil"/>
              <w:left w:val="nil"/>
              <w:bottom w:val="single" w:sz="8" w:space="0" w:color="999999"/>
              <w:right w:val="single" w:sz="8" w:space="0" w:color="999999"/>
            </w:tcBorders>
            <w:noWrap/>
            <w:vAlign w:val="center"/>
            <w:hideMark/>
          </w:tcPr>
          <w:p w14:paraId="703B734C" w14:textId="77777777" w:rsidR="002066EE" w:rsidRPr="000C4C0A" w:rsidRDefault="002066EE" w:rsidP="002066EE">
            <w:pPr>
              <w:spacing w:after="0"/>
              <w:jc w:val="left"/>
              <w:rPr>
                <w:rFonts w:eastAsia="Times New Roman" w:cs="Times New Roman"/>
                <w:b/>
                <w:bCs/>
                <w:color w:val="000000"/>
                <w:kern w:val="0"/>
                <w:sz w:val="18"/>
                <w:szCs w:val="18"/>
                <w:lang w:eastAsia="mk-MK"/>
                <w14:ligatures w14:val="none"/>
              </w:rPr>
            </w:pPr>
            <w:r w:rsidRPr="000C4C0A">
              <w:rPr>
                <w:rFonts w:eastAsia="Times New Roman" w:cs="Times New Roman"/>
                <w:b/>
                <w:bCs/>
                <w:color w:val="000000"/>
                <w:kern w:val="0"/>
                <w:sz w:val="18"/>
                <w:szCs w:val="18"/>
                <w:lang w:eastAsia="mk-MK"/>
                <w14:ligatures w14:val="none"/>
              </w:rPr>
              <w:t>Новинар(к)и</w:t>
            </w:r>
          </w:p>
        </w:tc>
        <w:tc>
          <w:tcPr>
            <w:tcW w:w="1178" w:type="dxa"/>
            <w:tcBorders>
              <w:top w:val="nil"/>
              <w:left w:val="nil"/>
              <w:bottom w:val="single" w:sz="8" w:space="0" w:color="999999"/>
              <w:right w:val="single" w:sz="8" w:space="0" w:color="999999"/>
            </w:tcBorders>
            <w:noWrap/>
            <w:vAlign w:val="center"/>
            <w:hideMark/>
          </w:tcPr>
          <w:p w14:paraId="33C32AD0" w14:textId="381A66F9" w:rsidR="002066EE" w:rsidRPr="000C4C0A" w:rsidRDefault="002066EE" w:rsidP="002066EE">
            <w:pPr>
              <w:spacing w:after="0"/>
              <w:jc w:val="right"/>
              <w:rPr>
                <w:rFonts w:eastAsia="Times New Roman" w:cs="Times New Roman"/>
                <w:color w:val="000000"/>
                <w:kern w:val="0"/>
                <w:sz w:val="18"/>
                <w:szCs w:val="18"/>
                <w:lang w:eastAsia="mk-MK"/>
                <w14:ligatures w14:val="none"/>
              </w:rPr>
            </w:pPr>
            <w:r>
              <w:rPr>
                <w:color w:val="000000"/>
                <w:sz w:val="18"/>
                <w:szCs w:val="18"/>
              </w:rPr>
              <w:t>99</w:t>
            </w:r>
          </w:p>
        </w:tc>
        <w:tc>
          <w:tcPr>
            <w:tcW w:w="1143" w:type="dxa"/>
            <w:tcBorders>
              <w:top w:val="nil"/>
              <w:left w:val="nil"/>
              <w:bottom w:val="single" w:sz="8" w:space="0" w:color="999999"/>
              <w:right w:val="single" w:sz="8" w:space="0" w:color="999999"/>
            </w:tcBorders>
            <w:noWrap/>
            <w:vAlign w:val="center"/>
            <w:hideMark/>
          </w:tcPr>
          <w:p w14:paraId="614E3F4F" w14:textId="0F53F2CA" w:rsidR="002066EE" w:rsidRPr="000C4C0A" w:rsidRDefault="002066EE" w:rsidP="002066EE">
            <w:pPr>
              <w:spacing w:after="0"/>
              <w:jc w:val="right"/>
              <w:rPr>
                <w:rFonts w:eastAsia="Times New Roman" w:cs="Times New Roman"/>
                <w:color w:val="000000"/>
                <w:kern w:val="0"/>
                <w:sz w:val="18"/>
                <w:szCs w:val="18"/>
                <w:lang w:eastAsia="mk-MK"/>
                <w14:ligatures w14:val="none"/>
              </w:rPr>
            </w:pPr>
            <w:r>
              <w:rPr>
                <w:color w:val="000000"/>
                <w:sz w:val="18"/>
                <w:szCs w:val="18"/>
              </w:rPr>
              <w:t>42</w:t>
            </w:r>
          </w:p>
        </w:tc>
        <w:tc>
          <w:tcPr>
            <w:tcW w:w="985" w:type="dxa"/>
            <w:tcBorders>
              <w:top w:val="nil"/>
              <w:left w:val="nil"/>
              <w:bottom w:val="single" w:sz="8" w:space="0" w:color="999999"/>
              <w:right w:val="single" w:sz="8" w:space="0" w:color="999999"/>
            </w:tcBorders>
            <w:noWrap/>
            <w:vAlign w:val="center"/>
            <w:hideMark/>
          </w:tcPr>
          <w:p w14:paraId="11DF9A0F" w14:textId="6BFBDA48" w:rsidR="002066EE" w:rsidRPr="000C4C0A" w:rsidRDefault="002066EE" w:rsidP="002066EE">
            <w:pPr>
              <w:spacing w:after="0"/>
              <w:jc w:val="right"/>
              <w:rPr>
                <w:rFonts w:eastAsia="Times New Roman" w:cs="Times New Roman"/>
                <w:color w:val="000000"/>
                <w:kern w:val="0"/>
                <w:sz w:val="18"/>
                <w:szCs w:val="18"/>
                <w:lang w:eastAsia="mk-MK"/>
                <w14:ligatures w14:val="none"/>
              </w:rPr>
            </w:pPr>
            <w:r>
              <w:rPr>
                <w:color w:val="000000"/>
                <w:sz w:val="18"/>
                <w:szCs w:val="18"/>
              </w:rPr>
              <w:t>141</w:t>
            </w:r>
          </w:p>
        </w:tc>
        <w:tc>
          <w:tcPr>
            <w:tcW w:w="1090" w:type="dxa"/>
            <w:tcBorders>
              <w:top w:val="nil"/>
              <w:left w:val="nil"/>
              <w:bottom w:val="single" w:sz="8" w:space="0" w:color="999999"/>
              <w:right w:val="single" w:sz="8" w:space="0" w:color="999999"/>
            </w:tcBorders>
            <w:noWrap/>
            <w:vAlign w:val="center"/>
            <w:hideMark/>
          </w:tcPr>
          <w:p w14:paraId="4A25FB8E" w14:textId="55211892" w:rsidR="002066EE" w:rsidRPr="000C4C0A" w:rsidRDefault="002066EE" w:rsidP="002066EE">
            <w:pPr>
              <w:spacing w:after="0"/>
              <w:jc w:val="right"/>
              <w:rPr>
                <w:rFonts w:eastAsia="Times New Roman" w:cs="Times New Roman"/>
                <w:color w:val="000000"/>
                <w:kern w:val="0"/>
                <w:sz w:val="18"/>
                <w:szCs w:val="18"/>
                <w:lang w:eastAsia="mk-MK"/>
                <w14:ligatures w14:val="none"/>
              </w:rPr>
            </w:pPr>
            <w:r>
              <w:rPr>
                <w:color w:val="000000"/>
                <w:sz w:val="18"/>
                <w:szCs w:val="18"/>
              </w:rPr>
              <w:t>70,2%</w:t>
            </w:r>
          </w:p>
        </w:tc>
        <w:tc>
          <w:tcPr>
            <w:tcW w:w="1055" w:type="dxa"/>
            <w:tcBorders>
              <w:top w:val="nil"/>
              <w:left w:val="nil"/>
              <w:bottom w:val="single" w:sz="8" w:space="0" w:color="999999"/>
              <w:right w:val="single" w:sz="8" w:space="0" w:color="999999"/>
            </w:tcBorders>
            <w:noWrap/>
            <w:vAlign w:val="center"/>
            <w:hideMark/>
          </w:tcPr>
          <w:p w14:paraId="2E3042B7" w14:textId="4D49C5D5" w:rsidR="002066EE" w:rsidRPr="000C4C0A" w:rsidRDefault="002066EE" w:rsidP="002066EE">
            <w:pPr>
              <w:spacing w:after="0"/>
              <w:jc w:val="right"/>
              <w:rPr>
                <w:rFonts w:eastAsia="Times New Roman" w:cs="Times New Roman"/>
                <w:color w:val="000000"/>
                <w:kern w:val="0"/>
                <w:sz w:val="18"/>
                <w:szCs w:val="18"/>
                <w:lang w:eastAsia="mk-MK"/>
                <w14:ligatures w14:val="none"/>
              </w:rPr>
            </w:pPr>
            <w:r>
              <w:rPr>
                <w:color w:val="000000"/>
                <w:sz w:val="18"/>
                <w:szCs w:val="18"/>
              </w:rPr>
              <w:t>29,8%</w:t>
            </w:r>
          </w:p>
        </w:tc>
      </w:tr>
      <w:tr w:rsidR="002066EE" w:rsidRPr="000C4C0A" w14:paraId="54C626E6" w14:textId="77777777" w:rsidTr="002066EE">
        <w:trPr>
          <w:trHeight w:val="283"/>
        </w:trPr>
        <w:tc>
          <w:tcPr>
            <w:tcW w:w="1187" w:type="dxa"/>
            <w:vMerge w:val="restart"/>
            <w:tcBorders>
              <w:top w:val="nil"/>
              <w:left w:val="single" w:sz="8" w:space="0" w:color="999999"/>
              <w:bottom w:val="single" w:sz="8" w:space="0" w:color="999999"/>
              <w:right w:val="single" w:sz="8" w:space="0" w:color="999999"/>
            </w:tcBorders>
            <w:noWrap/>
            <w:vAlign w:val="center"/>
            <w:hideMark/>
          </w:tcPr>
          <w:p w14:paraId="13217978" w14:textId="77777777" w:rsidR="002066EE" w:rsidRPr="000C4C0A" w:rsidRDefault="002066EE" w:rsidP="002066EE">
            <w:pPr>
              <w:spacing w:after="0"/>
              <w:jc w:val="center"/>
              <w:rPr>
                <w:rFonts w:eastAsia="Times New Roman" w:cs="Times New Roman"/>
                <w:b/>
                <w:bCs/>
                <w:color w:val="000000"/>
                <w:kern w:val="0"/>
                <w:sz w:val="18"/>
                <w:szCs w:val="18"/>
                <w:lang w:eastAsia="mk-MK"/>
                <w14:ligatures w14:val="none"/>
              </w:rPr>
            </w:pPr>
            <w:r w:rsidRPr="000C4C0A">
              <w:rPr>
                <w:rFonts w:eastAsia="Times New Roman" w:cs="Times New Roman"/>
                <w:b/>
                <w:bCs/>
                <w:color w:val="000000"/>
                <w:kern w:val="0"/>
                <w:sz w:val="18"/>
                <w:szCs w:val="18"/>
                <w:lang w:eastAsia="mk-MK"/>
                <w14:ligatures w14:val="none"/>
              </w:rPr>
              <w:t>МРТ 2</w:t>
            </w:r>
          </w:p>
        </w:tc>
        <w:tc>
          <w:tcPr>
            <w:tcW w:w="2386" w:type="dxa"/>
            <w:tcBorders>
              <w:top w:val="nil"/>
              <w:left w:val="nil"/>
              <w:bottom w:val="single" w:sz="8" w:space="0" w:color="999999"/>
              <w:right w:val="single" w:sz="8" w:space="0" w:color="999999"/>
            </w:tcBorders>
            <w:noWrap/>
            <w:vAlign w:val="center"/>
            <w:hideMark/>
          </w:tcPr>
          <w:p w14:paraId="063DA0A0" w14:textId="77777777" w:rsidR="002066EE" w:rsidRPr="000C4C0A" w:rsidRDefault="002066EE" w:rsidP="002066EE">
            <w:pPr>
              <w:spacing w:after="0"/>
              <w:jc w:val="left"/>
              <w:rPr>
                <w:rFonts w:eastAsia="Times New Roman" w:cs="Times New Roman"/>
                <w:b/>
                <w:bCs/>
                <w:color w:val="000000"/>
                <w:kern w:val="0"/>
                <w:sz w:val="18"/>
                <w:szCs w:val="18"/>
                <w:lang w:eastAsia="mk-MK"/>
                <w14:ligatures w14:val="none"/>
              </w:rPr>
            </w:pPr>
            <w:r w:rsidRPr="000C4C0A">
              <w:rPr>
                <w:rFonts w:eastAsia="Times New Roman" w:cs="Times New Roman"/>
                <w:b/>
                <w:bCs/>
                <w:color w:val="000000"/>
                <w:kern w:val="0"/>
                <w:sz w:val="18"/>
                <w:szCs w:val="18"/>
                <w:lang w:eastAsia="mk-MK"/>
                <w14:ligatures w14:val="none"/>
              </w:rPr>
              <w:t>Водител(к)а</w:t>
            </w:r>
          </w:p>
        </w:tc>
        <w:tc>
          <w:tcPr>
            <w:tcW w:w="1178" w:type="dxa"/>
            <w:tcBorders>
              <w:top w:val="nil"/>
              <w:left w:val="nil"/>
              <w:bottom w:val="single" w:sz="8" w:space="0" w:color="999999"/>
              <w:right w:val="single" w:sz="8" w:space="0" w:color="999999"/>
            </w:tcBorders>
            <w:noWrap/>
            <w:vAlign w:val="center"/>
            <w:hideMark/>
          </w:tcPr>
          <w:p w14:paraId="0547DE2A" w14:textId="3E4A0728" w:rsidR="002066EE" w:rsidRPr="000C4C0A" w:rsidRDefault="002066EE" w:rsidP="002066EE">
            <w:pPr>
              <w:spacing w:after="0"/>
              <w:jc w:val="right"/>
              <w:rPr>
                <w:rFonts w:eastAsia="Times New Roman" w:cs="Times New Roman"/>
                <w:color w:val="000000"/>
                <w:kern w:val="0"/>
                <w:sz w:val="18"/>
                <w:szCs w:val="18"/>
                <w:lang w:eastAsia="mk-MK"/>
                <w14:ligatures w14:val="none"/>
              </w:rPr>
            </w:pPr>
            <w:r>
              <w:rPr>
                <w:color w:val="000000"/>
                <w:sz w:val="18"/>
                <w:szCs w:val="18"/>
              </w:rPr>
              <w:t>141</w:t>
            </w:r>
          </w:p>
        </w:tc>
        <w:tc>
          <w:tcPr>
            <w:tcW w:w="1143" w:type="dxa"/>
            <w:tcBorders>
              <w:top w:val="nil"/>
              <w:left w:val="nil"/>
              <w:bottom w:val="single" w:sz="8" w:space="0" w:color="999999"/>
              <w:right w:val="single" w:sz="8" w:space="0" w:color="999999"/>
            </w:tcBorders>
            <w:noWrap/>
            <w:vAlign w:val="center"/>
            <w:hideMark/>
          </w:tcPr>
          <w:p w14:paraId="3122A20A" w14:textId="04A74CB0" w:rsidR="002066EE" w:rsidRPr="000C4C0A" w:rsidRDefault="002066EE" w:rsidP="002066EE">
            <w:pPr>
              <w:spacing w:after="0"/>
              <w:jc w:val="right"/>
              <w:rPr>
                <w:rFonts w:eastAsia="Times New Roman" w:cs="Times New Roman"/>
                <w:color w:val="000000"/>
                <w:kern w:val="0"/>
                <w:sz w:val="18"/>
                <w:szCs w:val="18"/>
                <w:lang w:eastAsia="mk-MK"/>
                <w14:ligatures w14:val="none"/>
              </w:rPr>
            </w:pPr>
            <w:r>
              <w:rPr>
                <w:color w:val="000000"/>
                <w:sz w:val="18"/>
                <w:szCs w:val="18"/>
              </w:rPr>
              <w:t>54</w:t>
            </w:r>
          </w:p>
        </w:tc>
        <w:tc>
          <w:tcPr>
            <w:tcW w:w="985" w:type="dxa"/>
            <w:tcBorders>
              <w:top w:val="nil"/>
              <w:left w:val="nil"/>
              <w:bottom w:val="single" w:sz="8" w:space="0" w:color="999999"/>
              <w:right w:val="single" w:sz="8" w:space="0" w:color="999999"/>
            </w:tcBorders>
            <w:noWrap/>
            <w:vAlign w:val="center"/>
            <w:hideMark/>
          </w:tcPr>
          <w:p w14:paraId="18AF16A1" w14:textId="24D938B2" w:rsidR="002066EE" w:rsidRPr="000C4C0A" w:rsidRDefault="002066EE" w:rsidP="002066EE">
            <w:pPr>
              <w:spacing w:after="0"/>
              <w:jc w:val="right"/>
              <w:rPr>
                <w:rFonts w:eastAsia="Times New Roman" w:cs="Times New Roman"/>
                <w:color w:val="000000"/>
                <w:kern w:val="0"/>
                <w:sz w:val="18"/>
                <w:szCs w:val="18"/>
                <w:lang w:eastAsia="mk-MK"/>
                <w14:ligatures w14:val="none"/>
              </w:rPr>
            </w:pPr>
            <w:r>
              <w:rPr>
                <w:color w:val="000000"/>
                <w:sz w:val="18"/>
                <w:szCs w:val="18"/>
              </w:rPr>
              <w:t>195</w:t>
            </w:r>
          </w:p>
        </w:tc>
        <w:tc>
          <w:tcPr>
            <w:tcW w:w="1090" w:type="dxa"/>
            <w:tcBorders>
              <w:top w:val="nil"/>
              <w:left w:val="nil"/>
              <w:bottom w:val="single" w:sz="8" w:space="0" w:color="999999"/>
              <w:right w:val="single" w:sz="8" w:space="0" w:color="999999"/>
            </w:tcBorders>
            <w:noWrap/>
            <w:vAlign w:val="center"/>
            <w:hideMark/>
          </w:tcPr>
          <w:p w14:paraId="1003CC6C" w14:textId="6B058F61" w:rsidR="002066EE" w:rsidRPr="000C4C0A" w:rsidRDefault="002066EE" w:rsidP="002066EE">
            <w:pPr>
              <w:spacing w:after="0"/>
              <w:jc w:val="right"/>
              <w:rPr>
                <w:rFonts w:eastAsia="Times New Roman" w:cs="Times New Roman"/>
                <w:color w:val="000000"/>
                <w:kern w:val="0"/>
                <w:sz w:val="18"/>
                <w:szCs w:val="18"/>
                <w:lang w:eastAsia="mk-MK"/>
                <w14:ligatures w14:val="none"/>
              </w:rPr>
            </w:pPr>
            <w:r>
              <w:rPr>
                <w:color w:val="000000"/>
                <w:sz w:val="18"/>
                <w:szCs w:val="18"/>
              </w:rPr>
              <w:t>72,3%</w:t>
            </w:r>
          </w:p>
        </w:tc>
        <w:tc>
          <w:tcPr>
            <w:tcW w:w="1055" w:type="dxa"/>
            <w:tcBorders>
              <w:top w:val="nil"/>
              <w:left w:val="nil"/>
              <w:bottom w:val="single" w:sz="8" w:space="0" w:color="999999"/>
              <w:right w:val="single" w:sz="8" w:space="0" w:color="999999"/>
            </w:tcBorders>
            <w:noWrap/>
            <w:vAlign w:val="center"/>
            <w:hideMark/>
          </w:tcPr>
          <w:p w14:paraId="7CC60BF8" w14:textId="59AA77BC" w:rsidR="002066EE" w:rsidRPr="000C4C0A" w:rsidRDefault="002066EE" w:rsidP="002066EE">
            <w:pPr>
              <w:spacing w:after="0"/>
              <w:jc w:val="right"/>
              <w:rPr>
                <w:rFonts w:eastAsia="Times New Roman" w:cs="Times New Roman"/>
                <w:color w:val="000000"/>
                <w:kern w:val="0"/>
                <w:sz w:val="18"/>
                <w:szCs w:val="18"/>
                <w:lang w:eastAsia="mk-MK"/>
                <w14:ligatures w14:val="none"/>
              </w:rPr>
            </w:pPr>
            <w:r>
              <w:rPr>
                <w:color w:val="000000"/>
                <w:sz w:val="18"/>
                <w:szCs w:val="18"/>
              </w:rPr>
              <w:t>27,7%</w:t>
            </w:r>
          </w:p>
        </w:tc>
      </w:tr>
      <w:tr w:rsidR="002066EE" w:rsidRPr="000C4C0A" w14:paraId="4061D09D" w14:textId="77777777" w:rsidTr="002066EE">
        <w:trPr>
          <w:trHeight w:val="283"/>
        </w:trPr>
        <w:tc>
          <w:tcPr>
            <w:tcW w:w="1187" w:type="dxa"/>
            <w:vMerge/>
            <w:tcBorders>
              <w:top w:val="nil"/>
              <w:left w:val="single" w:sz="8" w:space="0" w:color="999999"/>
              <w:bottom w:val="single" w:sz="8" w:space="0" w:color="999999"/>
              <w:right w:val="single" w:sz="8" w:space="0" w:color="999999"/>
            </w:tcBorders>
            <w:vAlign w:val="center"/>
            <w:hideMark/>
          </w:tcPr>
          <w:p w14:paraId="50CF1E7E" w14:textId="77777777" w:rsidR="002066EE" w:rsidRPr="000C4C0A" w:rsidRDefault="002066EE" w:rsidP="002066EE">
            <w:pPr>
              <w:spacing w:after="0"/>
              <w:jc w:val="left"/>
              <w:rPr>
                <w:rFonts w:eastAsia="Times New Roman" w:cs="Times New Roman"/>
                <w:b/>
                <w:bCs/>
                <w:color w:val="000000"/>
                <w:kern w:val="0"/>
                <w:sz w:val="18"/>
                <w:szCs w:val="18"/>
                <w:lang w:eastAsia="mk-MK"/>
                <w14:ligatures w14:val="none"/>
              </w:rPr>
            </w:pPr>
          </w:p>
        </w:tc>
        <w:tc>
          <w:tcPr>
            <w:tcW w:w="2386" w:type="dxa"/>
            <w:tcBorders>
              <w:top w:val="nil"/>
              <w:left w:val="nil"/>
              <w:bottom w:val="single" w:sz="8" w:space="0" w:color="999999"/>
              <w:right w:val="single" w:sz="8" w:space="0" w:color="999999"/>
            </w:tcBorders>
            <w:noWrap/>
            <w:vAlign w:val="center"/>
            <w:hideMark/>
          </w:tcPr>
          <w:p w14:paraId="34D1B8EB" w14:textId="77777777" w:rsidR="002066EE" w:rsidRPr="000C4C0A" w:rsidRDefault="002066EE" w:rsidP="002066EE">
            <w:pPr>
              <w:spacing w:after="0"/>
              <w:jc w:val="left"/>
              <w:rPr>
                <w:rFonts w:eastAsia="Times New Roman" w:cs="Times New Roman"/>
                <w:b/>
                <w:bCs/>
                <w:color w:val="000000"/>
                <w:kern w:val="0"/>
                <w:sz w:val="18"/>
                <w:szCs w:val="18"/>
                <w:lang w:eastAsia="mk-MK"/>
                <w14:ligatures w14:val="none"/>
              </w:rPr>
            </w:pPr>
            <w:r w:rsidRPr="000C4C0A">
              <w:rPr>
                <w:rFonts w:eastAsia="Times New Roman" w:cs="Times New Roman"/>
                <w:b/>
                <w:bCs/>
                <w:color w:val="000000"/>
                <w:kern w:val="0"/>
                <w:sz w:val="18"/>
                <w:szCs w:val="18"/>
                <w:lang w:eastAsia="mk-MK"/>
                <w14:ligatures w14:val="none"/>
              </w:rPr>
              <w:t>Новинар(к)а</w:t>
            </w:r>
          </w:p>
        </w:tc>
        <w:tc>
          <w:tcPr>
            <w:tcW w:w="1178" w:type="dxa"/>
            <w:tcBorders>
              <w:top w:val="nil"/>
              <w:left w:val="nil"/>
              <w:bottom w:val="single" w:sz="8" w:space="0" w:color="999999"/>
              <w:right w:val="single" w:sz="8" w:space="0" w:color="999999"/>
            </w:tcBorders>
            <w:noWrap/>
            <w:vAlign w:val="center"/>
            <w:hideMark/>
          </w:tcPr>
          <w:p w14:paraId="6CAFCD7C" w14:textId="189B5862" w:rsidR="002066EE" w:rsidRPr="000C4C0A" w:rsidRDefault="002066EE" w:rsidP="002066EE">
            <w:pPr>
              <w:spacing w:after="0"/>
              <w:jc w:val="right"/>
              <w:rPr>
                <w:rFonts w:eastAsia="Times New Roman" w:cs="Times New Roman"/>
                <w:color w:val="000000"/>
                <w:kern w:val="0"/>
                <w:sz w:val="18"/>
                <w:szCs w:val="18"/>
                <w:lang w:eastAsia="mk-MK"/>
                <w14:ligatures w14:val="none"/>
              </w:rPr>
            </w:pPr>
            <w:r>
              <w:rPr>
                <w:color w:val="000000"/>
                <w:sz w:val="18"/>
                <w:szCs w:val="18"/>
              </w:rPr>
              <w:t>76</w:t>
            </w:r>
          </w:p>
        </w:tc>
        <w:tc>
          <w:tcPr>
            <w:tcW w:w="1143" w:type="dxa"/>
            <w:tcBorders>
              <w:top w:val="nil"/>
              <w:left w:val="nil"/>
              <w:bottom w:val="single" w:sz="8" w:space="0" w:color="999999"/>
              <w:right w:val="single" w:sz="8" w:space="0" w:color="999999"/>
            </w:tcBorders>
            <w:noWrap/>
            <w:vAlign w:val="center"/>
            <w:hideMark/>
          </w:tcPr>
          <w:p w14:paraId="2F6AFE24" w14:textId="2F5717EC" w:rsidR="002066EE" w:rsidRPr="000C4C0A" w:rsidRDefault="002066EE" w:rsidP="002066EE">
            <w:pPr>
              <w:spacing w:after="0"/>
              <w:jc w:val="right"/>
              <w:rPr>
                <w:rFonts w:eastAsia="Times New Roman" w:cs="Times New Roman"/>
                <w:color w:val="000000"/>
                <w:kern w:val="0"/>
                <w:sz w:val="18"/>
                <w:szCs w:val="18"/>
                <w:lang w:eastAsia="mk-MK"/>
                <w14:ligatures w14:val="none"/>
              </w:rPr>
            </w:pPr>
            <w:r>
              <w:rPr>
                <w:color w:val="000000"/>
                <w:sz w:val="18"/>
                <w:szCs w:val="18"/>
              </w:rPr>
              <w:t>51</w:t>
            </w:r>
          </w:p>
        </w:tc>
        <w:tc>
          <w:tcPr>
            <w:tcW w:w="985" w:type="dxa"/>
            <w:tcBorders>
              <w:top w:val="nil"/>
              <w:left w:val="nil"/>
              <w:bottom w:val="single" w:sz="8" w:space="0" w:color="999999"/>
              <w:right w:val="single" w:sz="8" w:space="0" w:color="999999"/>
            </w:tcBorders>
            <w:noWrap/>
            <w:vAlign w:val="center"/>
            <w:hideMark/>
          </w:tcPr>
          <w:p w14:paraId="36A47ABA" w14:textId="40500F90" w:rsidR="002066EE" w:rsidRPr="000C4C0A" w:rsidRDefault="002066EE" w:rsidP="002066EE">
            <w:pPr>
              <w:spacing w:after="0"/>
              <w:jc w:val="right"/>
              <w:rPr>
                <w:rFonts w:eastAsia="Times New Roman" w:cs="Times New Roman"/>
                <w:color w:val="000000"/>
                <w:kern w:val="0"/>
                <w:sz w:val="18"/>
                <w:szCs w:val="18"/>
                <w:lang w:eastAsia="mk-MK"/>
                <w14:ligatures w14:val="none"/>
              </w:rPr>
            </w:pPr>
            <w:r>
              <w:rPr>
                <w:color w:val="000000"/>
                <w:sz w:val="18"/>
                <w:szCs w:val="18"/>
              </w:rPr>
              <w:t>127</w:t>
            </w:r>
          </w:p>
        </w:tc>
        <w:tc>
          <w:tcPr>
            <w:tcW w:w="1090" w:type="dxa"/>
            <w:tcBorders>
              <w:top w:val="nil"/>
              <w:left w:val="nil"/>
              <w:bottom w:val="single" w:sz="8" w:space="0" w:color="999999"/>
              <w:right w:val="single" w:sz="8" w:space="0" w:color="999999"/>
            </w:tcBorders>
            <w:noWrap/>
            <w:vAlign w:val="center"/>
            <w:hideMark/>
          </w:tcPr>
          <w:p w14:paraId="5F050EA1" w14:textId="5D812AB8" w:rsidR="002066EE" w:rsidRPr="000C4C0A" w:rsidRDefault="002066EE" w:rsidP="002066EE">
            <w:pPr>
              <w:spacing w:after="0"/>
              <w:jc w:val="right"/>
              <w:rPr>
                <w:rFonts w:eastAsia="Times New Roman" w:cs="Times New Roman"/>
                <w:color w:val="000000"/>
                <w:kern w:val="0"/>
                <w:sz w:val="18"/>
                <w:szCs w:val="18"/>
                <w:lang w:eastAsia="mk-MK"/>
                <w14:ligatures w14:val="none"/>
              </w:rPr>
            </w:pPr>
            <w:r>
              <w:rPr>
                <w:color w:val="000000"/>
                <w:sz w:val="18"/>
                <w:szCs w:val="18"/>
              </w:rPr>
              <w:t>59,8%</w:t>
            </w:r>
          </w:p>
        </w:tc>
        <w:tc>
          <w:tcPr>
            <w:tcW w:w="1055" w:type="dxa"/>
            <w:tcBorders>
              <w:top w:val="nil"/>
              <w:left w:val="nil"/>
              <w:bottom w:val="single" w:sz="8" w:space="0" w:color="999999"/>
              <w:right w:val="single" w:sz="8" w:space="0" w:color="999999"/>
            </w:tcBorders>
            <w:noWrap/>
            <w:vAlign w:val="center"/>
            <w:hideMark/>
          </w:tcPr>
          <w:p w14:paraId="600F2741" w14:textId="1680B348" w:rsidR="002066EE" w:rsidRPr="000C4C0A" w:rsidRDefault="002066EE" w:rsidP="002066EE">
            <w:pPr>
              <w:spacing w:after="0"/>
              <w:jc w:val="right"/>
              <w:rPr>
                <w:rFonts w:eastAsia="Times New Roman" w:cs="Times New Roman"/>
                <w:color w:val="000000"/>
                <w:kern w:val="0"/>
                <w:sz w:val="18"/>
                <w:szCs w:val="18"/>
                <w:lang w:eastAsia="mk-MK"/>
                <w14:ligatures w14:val="none"/>
              </w:rPr>
            </w:pPr>
            <w:r>
              <w:rPr>
                <w:color w:val="000000"/>
                <w:sz w:val="18"/>
                <w:szCs w:val="18"/>
              </w:rPr>
              <w:t>40,2%</w:t>
            </w:r>
          </w:p>
        </w:tc>
      </w:tr>
    </w:tbl>
    <w:p w14:paraId="7206C3E8" w14:textId="77777777" w:rsidR="00D454A1" w:rsidRDefault="00D454A1" w:rsidP="007046D8">
      <w:pPr>
        <w:pStyle w:val="a"/>
        <w:spacing w:before="120" w:after="120"/>
        <w:ind w:firstLine="720"/>
        <w:rPr>
          <w:rFonts w:ascii="Arial Narrow" w:hAnsi="Arial Narrow"/>
          <w:sz w:val="22"/>
          <w:szCs w:val="22"/>
        </w:rPr>
      </w:pPr>
    </w:p>
    <w:p w14:paraId="43260BAD" w14:textId="0971E910" w:rsidR="000C4C0A" w:rsidRDefault="000C4C0A" w:rsidP="007046D8">
      <w:pPr>
        <w:pStyle w:val="a"/>
        <w:spacing w:before="120" w:after="120"/>
        <w:ind w:firstLine="720"/>
        <w:rPr>
          <w:rFonts w:ascii="Arial Narrow" w:hAnsi="Arial Narrow"/>
          <w:sz w:val="22"/>
          <w:szCs w:val="22"/>
        </w:rPr>
      </w:pPr>
      <w:r w:rsidRPr="000C4C0A">
        <w:rPr>
          <w:rFonts w:ascii="Arial Narrow" w:hAnsi="Arial Narrow"/>
          <w:sz w:val="22"/>
          <w:szCs w:val="22"/>
        </w:rPr>
        <w:t>Во анализираниот примерок доминираа жени како водителки и новинарки на двата програми на јавниот сервис. На МРТ 1, 71,9% од прилозите ги најави</w:t>
      </w:r>
      <w:r w:rsidR="00965FBA">
        <w:rPr>
          <w:rFonts w:ascii="Arial Narrow" w:hAnsi="Arial Narrow"/>
          <w:sz w:val="22"/>
          <w:szCs w:val="22"/>
        </w:rPr>
        <w:t>ја</w:t>
      </w:r>
      <w:r w:rsidRPr="000C4C0A">
        <w:rPr>
          <w:rFonts w:ascii="Arial Narrow" w:hAnsi="Arial Narrow"/>
          <w:sz w:val="22"/>
          <w:szCs w:val="22"/>
        </w:rPr>
        <w:t xml:space="preserve"> водителки, а 70,</w:t>
      </w:r>
      <w:r w:rsidR="002066EE">
        <w:rPr>
          <w:rFonts w:ascii="Arial Narrow" w:hAnsi="Arial Narrow"/>
          <w:sz w:val="22"/>
          <w:szCs w:val="22"/>
        </w:rPr>
        <w:t>2</w:t>
      </w:r>
      <w:r w:rsidRPr="000C4C0A">
        <w:rPr>
          <w:rFonts w:ascii="Arial Narrow" w:hAnsi="Arial Narrow"/>
          <w:sz w:val="22"/>
          <w:szCs w:val="22"/>
        </w:rPr>
        <w:t>% бе</w:t>
      </w:r>
      <w:r w:rsidR="00965FBA">
        <w:rPr>
          <w:rFonts w:ascii="Arial Narrow" w:hAnsi="Arial Narrow"/>
          <w:sz w:val="22"/>
          <w:szCs w:val="22"/>
        </w:rPr>
        <w:t>а</w:t>
      </w:r>
      <w:r w:rsidRPr="000C4C0A">
        <w:rPr>
          <w:rFonts w:ascii="Arial Narrow" w:hAnsi="Arial Narrow"/>
          <w:sz w:val="22"/>
          <w:szCs w:val="22"/>
        </w:rPr>
        <w:t xml:space="preserve"> подготвени од новинарки. </w:t>
      </w:r>
      <w:r w:rsidRPr="000C4C0A">
        <w:rPr>
          <w:rFonts w:ascii="Arial Narrow" w:hAnsi="Arial Narrow"/>
          <w:sz w:val="22"/>
          <w:szCs w:val="22"/>
        </w:rPr>
        <w:lastRenderedPageBreak/>
        <w:t>Сличен образец беше забележан и на МРТ 2, каде 72,</w:t>
      </w:r>
      <w:r w:rsidR="002066EE">
        <w:rPr>
          <w:rFonts w:ascii="Arial Narrow" w:hAnsi="Arial Narrow"/>
          <w:sz w:val="22"/>
          <w:szCs w:val="22"/>
        </w:rPr>
        <w:t>3</w:t>
      </w:r>
      <w:r w:rsidRPr="000C4C0A">
        <w:rPr>
          <w:rFonts w:ascii="Arial Narrow" w:hAnsi="Arial Narrow"/>
          <w:sz w:val="22"/>
          <w:szCs w:val="22"/>
        </w:rPr>
        <w:t>% од прилозите ги најави</w:t>
      </w:r>
      <w:r w:rsidR="00965FBA">
        <w:rPr>
          <w:rFonts w:ascii="Arial Narrow" w:hAnsi="Arial Narrow"/>
          <w:sz w:val="22"/>
          <w:szCs w:val="22"/>
        </w:rPr>
        <w:t>ја</w:t>
      </w:r>
      <w:r w:rsidRPr="000C4C0A">
        <w:rPr>
          <w:rFonts w:ascii="Arial Narrow" w:hAnsi="Arial Narrow"/>
          <w:sz w:val="22"/>
          <w:szCs w:val="22"/>
        </w:rPr>
        <w:t xml:space="preserve"> водителки, додека 59,</w:t>
      </w:r>
      <w:r w:rsidR="002066EE">
        <w:rPr>
          <w:rFonts w:ascii="Arial Narrow" w:hAnsi="Arial Narrow"/>
          <w:sz w:val="22"/>
          <w:szCs w:val="22"/>
        </w:rPr>
        <w:t>8</w:t>
      </w:r>
      <w:r w:rsidRPr="000C4C0A">
        <w:rPr>
          <w:rFonts w:ascii="Arial Narrow" w:hAnsi="Arial Narrow"/>
          <w:sz w:val="22"/>
          <w:szCs w:val="22"/>
        </w:rPr>
        <w:t>% бе</w:t>
      </w:r>
      <w:r w:rsidR="00965FBA">
        <w:rPr>
          <w:rFonts w:ascii="Arial Narrow" w:hAnsi="Arial Narrow"/>
          <w:sz w:val="22"/>
          <w:szCs w:val="22"/>
        </w:rPr>
        <w:t>а</w:t>
      </w:r>
      <w:r w:rsidRPr="000C4C0A">
        <w:rPr>
          <w:rFonts w:ascii="Arial Narrow" w:hAnsi="Arial Narrow"/>
          <w:sz w:val="22"/>
          <w:szCs w:val="22"/>
        </w:rPr>
        <w:t xml:space="preserve"> подготвени од новинарки. Овие податоци покажуваат дека информативното известување за изборната кампања на јавниот сервис во најголем дел б</w:t>
      </w:r>
      <w:r w:rsidR="00965FBA">
        <w:rPr>
          <w:rFonts w:ascii="Arial Narrow" w:hAnsi="Arial Narrow"/>
          <w:sz w:val="22"/>
          <w:szCs w:val="22"/>
        </w:rPr>
        <w:t>еше</w:t>
      </w:r>
      <w:r w:rsidRPr="000C4C0A">
        <w:rPr>
          <w:rFonts w:ascii="Arial Narrow" w:hAnsi="Arial Narrow"/>
          <w:sz w:val="22"/>
          <w:szCs w:val="22"/>
        </w:rPr>
        <w:t xml:space="preserve"> реализирано од жени во новинарските и водителските улоги</w:t>
      </w:r>
      <w:r w:rsidR="00192A3B">
        <w:rPr>
          <w:rFonts w:ascii="Arial Narrow" w:hAnsi="Arial Narrow"/>
          <w:sz w:val="22"/>
          <w:szCs w:val="22"/>
        </w:rPr>
        <w:t>, што не е за изненадување ако се има предвид дека родовата структура на вработените кај радиодифузерите покажува дека, традиционално, има повеќе новинарки отколку новинари</w:t>
      </w:r>
      <w:r w:rsidR="00192A3B">
        <w:rPr>
          <w:rStyle w:val="FootnoteReference"/>
          <w:rFonts w:ascii="Arial Narrow" w:hAnsi="Arial Narrow"/>
          <w:sz w:val="22"/>
          <w:szCs w:val="22"/>
        </w:rPr>
        <w:footnoteReference w:id="13"/>
      </w:r>
      <w:r w:rsidRPr="000C4C0A">
        <w:rPr>
          <w:rFonts w:ascii="Arial Narrow" w:hAnsi="Arial Narrow"/>
          <w:sz w:val="22"/>
          <w:szCs w:val="22"/>
        </w:rPr>
        <w:t>.</w:t>
      </w:r>
    </w:p>
    <w:p w14:paraId="4034FE21" w14:textId="451E94A4" w:rsidR="00B93CD8" w:rsidRDefault="00B93CD8">
      <w:pPr>
        <w:spacing w:after="0"/>
        <w:jc w:val="left"/>
        <w:rPr>
          <w:b/>
          <w:iCs/>
          <w:color w:val="0E2841" w:themeColor="text2"/>
          <w:sz w:val="20"/>
          <w:szCs w:val="18"/>
        </w:rPr>
      </w:pPr>
    </w:p>
    <w:p w14:paraId="0B2BECC6" w14:textId="7B27EBEE" w:rsidR="000C4C0A" w:rsidRDefault="000C4C0A" w:rsidP="000C4C0A">
      <w:pPr>
        <w:pStyle w:val="Caption"/>
      </w:pPr>
      <w:r w:rsidRPr="007702C0">
        <w:t xml:space="preserve">ТАБЕЛА </w:t>
      </w:r>
      <w:r w:rsidRPr="007702C0">
        <w:fldChar w:fldCharType="begin"/>
      </w:r>
      <w:r w:rsidRPr="007702C0">
        <w:instrText xml:space="preserve"> SEQ ТАБЕЛА \* ARABIC </w:instrText>
      </w:r>
      <w:r w:rsidRPr="007702C0">
        <w:fldChar w:fldCharType="separate"/>
      </w:r>
      <w:r w:rsidR="00127C3D">
        <w:rPr>
          <w:noProof/>
        </w:rPr>
        <w:t>2</w:t>
      </w:r>
      <w:r w:rsidRPr="007702C0">
        <w:fldChar w:fldCharType="end"/>
      </w:r>
      <w:r w:rsidRPr="007702C0">
        <w:t>. БРОЈ НА П</w:t>
      </w:r>
      <w:r>
        <w:t>РИЛОЗИ И ПРИМАРНИ СУБЈЕКТИ СПОРЕД РОДОТ</w:t>
      </w:r>
    </w:p>
    <w:tbl>
      <w:tblPr>
        <w:tblW w:w="8981" w:type="dxa"/>
        <w:tblLayout w:type="fixed"/>
        <w:tblLook w:val="04A0" w:firstRow="1" w:lastRow="0" w:firstColumn="1" w:lastColumn="0" w:noHBand="0" w:noVBand="1"/>
      </w:tblPr>
      <w:tblGrid>
        <w:gridCol w:w="1310"/>
        <w:gridCol w:w="852"/>
        <w:gridCol w:w="852"/>
        <w:gridCol w:w="853"/>
        <w:gridCol w:w="852"/>
        <w:gridCol w:w="852"/>
        <w:gridCol w:w="853"/>
        <w:gridCol w:w="852"/>
        <w:gridCol w:w="852"/>
        <w:gridCol w:w="853"/>
      </w:tblGrid>
      <w:tr w:rsidR="000C4C0A" w:rsidRPr="000C4C0A" w14:paraId="15C9CDA9" w14:textId="77777777" w:rsidTr="002E2EE8">
        <w:trPr>
          <w:cantSplit/>
          <w:trHeight w:val="2131"/>
        </w:trPr>
        <w:tc>
          <w:tcPr>
            <w:tcW w:w="1310" w:type="dxa"/>
            <w:tcBorders>
              <w:top w:val="single" w:sz="8" w:space="0" w:color="999999"/>
              <w:left w:val="single" w:sz="8" w:space="0" w:color="999999"/>
              <w:bottom w:val="single" w:sz="12" w:space="0" w:color="666666"/>
              <w:right w:val="single" w:sz="8" w:space="0" w:color="999999"/>
            </w:tcBorders>
            <w:noWrap/>
            <w:vAlign w:val="center"/>
            <w:hideMark/>
          </w:tcPr>
          <w:p w14:paraId="4321A23E" w14:textId="77777777" w:rsidR="000C4C0A" w:rsidRPr="000C4C0A" w:rsidRDefault="000C4C0A" w:rsidP="000C4C0A">
            <w:pPr>
              <w:spacing w:after="0"/>
              <w:jc w:val="left"/>
              <w:rPr>
                <w:rFonts w:eastAsia="Times New Roman" w:cs="Times New Roman"/>
                <w:b/>
                <w:bCs/>
                <w:color w:val="000000"/>
                <w:kern w:val="0"/>
                <w:sz w:val="18"/>
                <w:szCs w:val="18"/>
                <w:lang w:eastAsia="mk-MK"/>
                <w14:ligatures w14:val="none"/>
              </w:rPr>
            </w:pPr>
            <w:r w:rsidRPr="000C4C0A">
              <w:rPr>
                <w:rFonts w:eastAsia="Times New Roman" w:cs="Times New Roman"/>
                <w:b/>
                <w:bCs/>
                <w:color w:val="000000"/>
                <w:kern w:val="0"/>
                <w:sz w:val="18"/>
                <w:szCs w:val="18"/>
                <w:lang w:eastAsia="mk-MK"/>
                <w14:ligatures w14:val="none"/>
              </w:rPr>
              <w:t> </w:t>
            </w:r>
          </w:p>
        </w:tc>
        <w:tc>
          <w:tcPr>
            <w:tcW w:w="852" w:type="dxa"/>
            <w:tcBorders>
              <w:top w:val="single" w:sz="8" w:space="0" w:color="999999"/>
              <w:left w:val="nil"/>
              <w:bottom w:val="single" w:sz="12" w:space="0" w:color="666666"/>
              <w:right w:val="single" w:sz="8" w:space="0" w:color="999999"/>
            </w:tcBorders>
            <w:textDirection w:val="btLr"/>
            <w:vAlign w:val="center"/>
            <w:hideMark/>
          </w:tcPr>
          <w:p w14:paraId="7C5A04F4" w14:textId="77777777" w:rsidR="000C4C0A" w:rsidRPr="000C4C0A" w:rsidRDefault="000C4C0A" w:rsidP="000C4C0A">
            <w:pPr>
              <w:spacing w:after="0"/>
              <w:ind w:left="113" w:right="113"/>
              <w:jc w:val="center"/>
              <w:rPr>
                <w:rFonts w:eastAsia="Times New Roman" w:cs="Times New Roman"/>
                <w:b/>
                <w:bCs/>
                <w:color w:val="000000"/>
                <w:kern w:val="0"/>
                <w:sz w:val="18"/>
                <w:szCs w:val="18"/>
                <w:lang w:eastAsia="mk-MK"/>
                <w14:ligatures w14:val="none"/>
              </w:rPr>
            </w:pPr>
            <w:r w:rsidRPr="000C4C0A">
              <w:rPr>
                <w:rFonts w:eastAsia="Times New Roman" w:cs="Times New Roman"/>
                <w:b/>
                <w:bCs/>
                <w:color w:val="000000"/>
                <w:kern w:val="0"/>
                <w:sz w:val="18"/>
                <w:szCs w:val="18"/>
                <w:lang w:eastAsia="mk-MK"/>
                <w14:ligatures w14:val="none"/>
              </w:rPr>
              <w:t>Прилози со жени како примарен субјект</w:t>
            </w:r>
          </w:p>
        </w:tc>
        <w:tc>
          <w:tcPr>
            <w:tcW w:w="852" w:type="dxa"/>
            <w:tcBorders>
              <w:top w:val="single" w:sz="8" w:space="0" w:color="999999"/>
              <w:left w:val="nil"/>
              <w:bottom w:val="single" w:sz="12" w:space="0" w:color="666666"/>
              <w:right w:val="single" w:sz="8" w:space="0" w:color="999999"/>
            </w:tcBorders>
            <w:textDirection w:val="btLr"/>
            <w:vAlign w:val="center"/>
            <w:hideMark/>
          </w:tcPr>
          <w:p w14:paraId="247CFC14" w14:textId="77777777" w:rsidR="000C4C0A" w:rsidRPr="000C4C0A" w:rsidRDefault="000C4C0A" w:rsidP="000C4C0A">
            <w:pPr>
              <w:spacing w:after="0"/>
              <w:ind w:left="113" w:right="113"/>
              <w:jc w:val="center"/>
              <w:rPr>
                <w:rFonts w:eastAsia="Times New Roman" w:cs="Times New Roman"/>
                <w:b/>
                <w:bCs/>
                <w:color w:val="000000"/>
                <w:kern w:val="0"/>
                <w:sz w:val="18"/>
                <w:szCs w:val="18"/>
                <w:lang w:eastAsia="mk-MK"/>
                <w14:ligatures w14:val="none"/>
              </w:rPr>
            </w:pPr>
            <w:r w:rsidRPr="000C4C0A">
              <w:rPr>
                <w:rFonts w:eastAsia="Times New Roman" w:cs="Times New Roman"/>
                <w:b/>
                <w:bCs/>
                <w:color w:val="000000"/>
                <w:kern w:val="0"/>
                <w:sz w:val="18"/>
                <w:szCs w:val="18"/>
                <w:lang w:eastAsia="mk-MK"/>
                <w14:ligatures w14:val="none"/>
              </w:rPr>
              <w:t>Прилози со мажи како примарен субјект</w:t>
            </w:r>
          </w:p>
        </w:tc>
        <w:tc>
          <w:tcPr>
            <w:tcW w:w="853" w:type="dxa"/>
            <w:tcBorders>
              <w:top w:val="single" w:sz="8" w:space="0" w:color="999999"/>
              <w:left w:val="nil"/>
              <w:bottom w:val="single" w:sz="12" w:space="0" w:color="666666"/>
              <w:right w:val="single" w:sz="8" w:space="0" w:color="999999"/>
            </w:tcBorders>
            <w:textDirection w:val="btLr"/>
            <w:vAlign w:val="center"/>
            <w:hideMark/>
          </w:tcPr>
          <w:p w14:paraId="69DF536B" w14:textId="77777777" w:rsidR="000C4C0A" w:rsidRPr="000C4C0A" w:rsidRDefault="000C4C0A" w:rsidP="000C4C0A">
            <w:pPr>
              <w:spacing w:after="0"/>
              <w:ind w:left="113" w:right="113"/>
              <w:jc w:val="center"/>
              <w:rPr>
                <w:rFonts w:eastAsia="Times New Roman" w:cs="Times New Roman"/>
                <w:b/>
                <w:bCs/>
                <w:color w:val="000000"/>
                <w:kern w:val="0"/>
                <w:sz w:val="18"/>
                <w:szCs w:val="18"/>
                <w:lang w:eastAsia="mk-MK"/>
                <w14:ligatures w14:val="none"/>
              </w:rPr>
            </w:pPr>
            <w:r w:rsidRPr="000C4C0A">
              <w:rPr>
                <w:rFonts w:eastAsia="Times New Roman" w:cs="Times New Roman"/>
                <w:b/>
                <w:bCs/>
                <w:color w:val="000000"/>
                <w:kern w:val="0"/>
                <w:sz w:val="18"/>
                <w:szCs w:val="18"/>
                <w:lang w:eastAsia="mk-MK"/>
                <w14:ligatures w14:val="none"/>
              </w:rPr>
              <w:t>Прилози и со мажи и со жени како примарни субјекти</w:t>
            </w:r>
          </w:p>
        </w:tc>
        <w:tc>
          <w:tcPr>
            <w:tcW w:w="852" w:type="dxa"/>
            <w:tcBorders>
              <w:top w:val="single" w:sz="8" w:space="0" w:color="999999"/>
              <w:left w:val="nil"/>
              <w:bottom w:val="single" w:sz="12" w:space="0" w:color="666666"/>
              <w:right w:val="single" w:sz="8" w:space="0" w:color="999999"/>
            </w:tcBorders>
            <w:textDirection w:val="btLr"/>
            <w:vAlign w:val="center"/>
            <w:hideMark/>
          </w:tcPr>
          <w:p w14:paraId="37902D01" w14:textId="77777777" w:rsidR="000C4C0A" w:rsidRPr="000C4C0A" w:rsidRDefault="000C4C0A" w:rsidP="000C4C0A">
            <w:pPr>
              <w:spacing w:after="0"/>
              <w:ind w:left="113" w:right="113"/>
              <w:jc w:val="center"/>
              <w:rPr>
                <w:rFonts w:eastAsia="Times New Roman" w:cs="Times New Roman"/>
                <w:b/>
                <w:bCs/>
                <w:color w:val="000000"/>
                <w:kern w:val="0"/>
                <w:sz w:val="18"/>
                <w:szCs w:val="18"/>
                <w:lang w:eastAsia="mk-MK"/>
                <w14:ligatures w14:val="none"/>
              </w:rPr>
            </w:pPr>
            <w:r w:rsidRPr="000C4C0A">
              <w:rPr>
                <w:rFonts w:eastAsia="Times New Roman" w:cs="Times New Roman"/>
                <w:b/>
                <w:bCs/>
                <w:color w:val="000000"/>
                <w:kern w:val="0"/>
                <w:sz w:val="18"/>
                <w:szCs w:val="18"/>
                <w:lang w:eastAsia="mk-MK"/>
                <w14:ligatures w14:val="none"/>
              </w:rPr>
              <w:t>Прилози без примарни субјекти</w:t>
            </w:r>
          </w:p>
        </w:tc>
        <w:tc>
          <w:tcPr>
            <w:tcW w:w="852" w:type="dxa"/>
            <w:tcBorders>
              <w:top w:val="single" w:sz="8" w:space="0" w:color="999999"/>
              <w:left w:val="nil"/>
              <w:bottom w:val="single" w:sz="12" w:space="0" w:color="666666"/>
              <w:right w:val="single" w:sz="8" w:space="0" w:color="999999"/>
            </w:tcBorders>
            <w:textDirection w:val="btLr"/>
            <w:vAlign w:val="center"/>
            <w:hideMark/>
          </w:tcPr>
          <w:p w14:paraId="311B3FE1" w14:textId="77777777" w:rsidR="000C4C0A" w:rsidRPr="000C4C0A" w:rsidRDefault="000C4C0A" w:rsidP="000C4C0A">
            <w:pPr>
              <w:spacing w:after="0"/>
              <w:ind w:left="113" w:right="113"/>
              <w:jc w:val="center"/>
              <w:rPr>
                <w:rFonts w:eastAsia="Times New Roman" w:cs="Times New Roman"/>
                <w:b/>
                <w:bCs/>
                <w:color w:val="000000"/>
                <w:kern w:val="0"/>
                <w:sz w:val="18"/>
                <w:szCs w:val="18"/>
                <w:lang w:eastAsia="mk-MK"/>
                <w14:ligatures w14:val="none"/>
              </w:rPr>
            </w:pPr>
            <w:r w:rsidRPr="000C4C0A">
              <w:rPr>
                <w:rFonts w:eastAsia="Times New Roman" w:cs="Times New Roman"/>
                <w:b/>
                <w:bCs/>
                <w:color w:val="000000"/>
                <w:kern w:val="0"/>
                <w:sz w:val="18"/>
                <w:szCs w:val="18"/>
                <w:lang w:eastAsia="mk-MK"/>
                <w14:ligatures w14:val="none"/>
              </w:rPr>
              <w:t>Вкупен број прилози</w:t>
            </w:r>
          </w:p>
        </w:tc>
        <w:tc>
          <w:tcPr>
            <w:tcW w:w="853" w:type="dxa"/>
            <w:tcBorders>
              <w:top w:val="single" w:sz="8" w:space="0" w:color="999999"/>
              <w:left w:val="nil"/>
              <w:bottom w:val="single" w:sz="12" w:space="0" w:color="666666"/>
              <w:right w:val="single" w:sz="8" w:space="0" w:color="999999"/>
            </w:tcBorders>
            <w:textDirection w:val="btLr"/>
            <w:vAlign w:val="center"/>
            <w:hideMark/>
          </w:tcPr>
          <w:p w14:paraId="7D6E5D45" w14:textId="77777777" w:rsidR="000C4C0A" w:rsidRPr="000C4C0A" w:rsidRDefault="000C4C0A" w:rsidP="000C4C0A">
            <w:pPr>
              <w:spacing w:after="0"/>
              <w:ind w:left="113" w:right="113"/>
              <w:jc w:val="center"/>
              <w:rPr>
                <w:rFonts w:eastAsia="Times New Roman" w:cs="Times New Roman"/>
                <w:b/>
                <w:bCs/>
                <w:color w:val="000000"/>
                <w:kern w:val="0"/>
                <w:sz w:val="18"/>
                <w:szCs w:val="18"/>
                <w:lang w:eastAsia="mk-MK"/>
                <w14:ligatures w14:val="none"/>
              </w:rPr>
            </w:pPr>
            <w:r w:rsidRPr="000C4C0A">
              <w:rPr>
                <w:rFonts w:eastAsia="Times New Roman" w:cs="Times New Roman"/>
                <w:b/>
                <w:bCs/>
                <w:color w:val="000000"/>
                <w:kern w:val="0"/>
                <w:sz w:val="18"/>
                <w:szCs w:val="18"/>
                <w:lang w:eastAsia="mk-MK"/>
                <w14:ligatures w14:val="none"/>
              </w:rPr>
              <w:t>% прилози со жени како примарен субјект</w:t>
            </w:r>
          </w:p>
        </w:tc>
        <w:tc>
          <w:tcPr>
            <w:tcW w:w="852" w:type="dxa"/>
            <w:tcBorders>
              <w:top w:val="single" w:sz="8" w:space="0" w:color="999999"/>
              <w:left w:val="nil"/>
              <w:bottom w:val="single" w:sz="12" w:space="0" w:color="666666"/>
              <w:right w:val="single" w:sz="8" w:space="0" w:color="999999"/>
            </w:tcBorders>
            <w:textDirection w:val="btLr"/>
            <w:vAlign w:val="center"/>
            <w:hideMark/>
          </w:tcPr>
          <w:p w14:paraId="0DFD2BA9" w14:textId="77777777" w:rsidR="000C4C0A" w:rsidRPr="000C4C0A" w:rsidRDefault="000C4C0A" w:rsidP="000C4C0A">
            <w:pPr>
              <w:spacing w:after="0"/>
              <w:ind w:left="113" w:right="113"/>
              <w:jc w:val="center"/>
              <w:rPr>
                <w:rFonts w:eastAsia="Times New Roman" w:cs="Times New Roman"/>
                <w:b/>
                <w:bCs/>
                <w:color w:val="000000"/>
                <w:kern w:val="0"/>
                <w:sz w:val="18"/>
                <w:szCs w:val="18"/>
                <w:lang w:eastAsia="mk-MK"/>
                <w14:ligatures w14:val="none"/>
              </w:rPr>
            </w:pPr>
            <w:r w:rsidRPr="000C4C0A">
              <w:rPr>
                <w:rFonts w:eastAsia="Times New Roman" w:cs="Times New Roman"/>
                <w:b/>
                <w:bCs/>
                <w:color w:val="000000"/>
                <w:kern w:val="0"/>
                <w:sz w:val="18"/>
                <w:szCs w:val="18"/>
                <w:lang w:eastAsia="mk-MK"/>
                <w14:ligatures w14:val="none"/>
              </w:rPr>
              <w:t>% прилози со мажи како примарен субјект</w:t>
            </w:r>
          </w:p>
        </w:tc>
        <w:tc>
          <w:tcPr>
            <w:tcW w:w="852" w:type="dxa"/>
            <w:tcBorders>
              <w:top w:val="single" w:sz="8" w:space="0" w:color="999999"/>
              <w:left w:val="nil"/>
              <w:bottom w:val="single" w:sz="12" w:space="0" w:color="666666"/>
              <w:right w:val="single" w:sz="8" w:space="0" w:color="999999"/>
            </w:tcBorders>
            <w:textDirection w:val="btLr"/>
            <w:vAlign w:val="center"/>
            <w:hideMark/>
          </w:tcPr>
          <w:p w14:paraId="4480B528" w14:textId="77777777" w:rsidR="000C4C0A" w:rsidRPr="000C4C0A" w:rsidRDefault="000C4C0A" w:rsidP="000C4C0A">
            <w:pPr>
              <w:spacing w:after="0"/>
              <w:ind w:left="113" w:right="113"/>
              <w:jc w:val="center"/>
              <w:rPr>
                <w:rFonts w:eastAsia="Times New Roman" w:cs="Times New Roman"/>
                <w:b/>
                <w:bCs/>
                <w:color w:val="000000"/>
                <w:kern w:val="0"/>
                <w:sz w:val="18"/>
                <w:szCs w:val="18"/>
                <w:lang w:eastAsia="mk-MK"/>
                <w14:ligatures w14:val="none"/>
              </w:rPr>
            </w:pPr>
            <w:r w:rsidRPr="000C4C0A">
              <w:rPr>
                <w:rFonts w:eastAsia="Times New Roman" w:cs="Times New Roman"/>
                <w:b/>
                <w:bCs/>
                <w:color w:val="000000"/>
                <w:kern w:val="0"/>
                <w:sz w:val="18"/>
                <w:szCs w:val="18"/>
                <w:lang w:eastAsia="mk-MK"/>
                <w14:ligatures w14:val="none"/>
              </w:rPr>
              <w:t>% прилози и со мажи и со жени како примарни субјекти</w:t>
            </w:r>
          </w:p>
        </w:tc>
        <w:tc>
          <w:tcPr>
            <w:tcW w:w="853" w:type="dxa"/>
            <w:tcBorders>
              <w:top w:val="single" w:sz="8" w:space="0" w:color="999999"/>
              <w:left w:val="nil"/>
              <w:bottom w:val="single" w:sz="12" w:space="0" w:color="666666"/>
              <w:right w:val="single" w:sz="8" w:space="0" w:color="999999"/>
            </w:tcBorders>
            <w:textDirection w:val="btLr"/>
            <w:vAlign w:val="center"/>
            <w:hideMark/>
          </w:tcPr>
          <w:p w14:paraId="18B2934E" w14:textId="77777777" w:rsidR="000C4C0A" w:rsidRPr="000C4C0A" w:rsidRDefault="000C4C0A" w:rsidP="000C4C0A">
            <w:pPr>
              <w:spacing w:after="0"/>
              <w:ind w:left="113" w:right="113"/>
              <w:jc w:val="center"/>
              <w:rPr>
                <w:rFonts w:eastAsia="Times New Roman" w:cs="Times New Roman"/>
                <w:b/>
                <w:bCs/>
                <w:color w:val="000000"/>
                <w:kern w:val="0"/>
                <w:sz w:val="18"/>
                <w:szCs w:val="18"/>
                <w:lang w:eastAsia="mk-MK"/>
                <w14:ligatures w14:val="none"/>
              </w:rPr>
            </w:pPr>
            <w:r w:rsidRPr="000C4C0A">
              <w:rPr>
                <w:rFonts w:eastAsia="Times New Roman" w:cs="Times New Roman"/>
                <w:b/>
                <w:bCs/>
                <w:color w:val="000000"/>
                <w:kern w:val="0"/>
                <w:sz w:val="18"/>
                <w:szCs w:val="18"/>
                <w:lang w:eastAsia="mk-MK"/>
                <w14:ligatures w14:val="none"/>
              </w:rPr>
              <w:t>% на прилози без примарни субјекти</w:t>
            </w:r>
          </w:p>
        </w:tc>
      </w:tr>
      <w:tr w:rsidR="007A0CAA" w:rsidRPr="000C4C0A" w14:paraId="48E8EB23" w14:textId="77777777" w:rsidTr="00B9003B">
        <w:trPr>
          <w:trHeight w:val="283"/>
        </w:trPr>
        <w:tc>
          <w:tcPr>
            <w:tcW w:w="1310" w:type="dxa"/>
            <w:tcBorders>
              <w:top w:val="nil"/>
              <w:left w:val="single" w:sz="8" w:space="0" w:color="999999"/>
              <w:bottom w:val="single" w:sz="8" w:space="0" w:color="999999"/>
              <w:right w:val="single" w:sz="8" w:space="0" w:color="999999"/>
            </w:tcBorders>
            <w:noWrap/>
            <w:vAlign w:val="center"/>
            <w:hideMark/>
          </w:tcPr>
          <w:p w14:paraId="79E39A51" w14:textId="77777777" w:rsidR="007A0CAA" w:rsidRPr="000C4C0A" w:rsidRDefault="007A0CAA" w:rsidP="007A0CAA">
            <w:pPr>
              <w:spacing w:after="0"/>
              <w:jc w:val="center"/>
              <w:rPr>
                <w:rFonts w:eastAsia="Times New Roman" w:cs="Times New Roman"/>
                <w:b/>
                <w:bCs/>
                <w:color w:val="000000"/>
                <w:kern w:val="0"/>
                <w:sz w:val="18"/>
                <w:szCs w:val="18"/>
                <w:lang w:eastAsia="mk-MK"/>
                <w14:ligatures w14:val="none"/>
              </w:rPr>
            </w:pPr>
            <w:r w:rsidRPr="000C4C0A">
              <w:rPr>
                <w:rFonts w:eastAsia="Times New Roman" w:cs="Times New Roman"/>
                <w:b/>
                <w:bCs/>
                <w:color w:val="000000"/>
                <w:kern w:val="0"/>
                <w:sz w:val="18"/>
                <w:szCs w:val="18"/>
                <w:lang w:eastAsia="mk-MK"/>
                <w14:ligatures w14:val="none"/>
              </w:rPr>
              <w:t>МРТ 1</w:t>
            </w:r>
          </w:p>
        </w:tc>
        <w:tc>
          <w:tcPr>
            <w:tcW w:w="852" w:type="dxa"/>
            <w:tcBorders>
              <w:top w:val="nil"/>
              <w:left w:val="nil"/>
              <w:bottom w:val="single" w:sz="8" w:space="0" w:color="999999"/>
              <w:right w:val="single" w:sz="8" w:space="0" w:color="999999"/>
            </w:tcBorders>
            <w:noWrap/>
            <w:vAlign w:val="center"/>
            <w:hideMark/>
          </w:tcPr>
          <w:p w14:paraId="2BA41208" w14:textId="23E11488" w:rsidR="007A0CAA" w:rsidRPr="000C4C0A" w:rsidRDefault="007A0CAA" w:rsidP="007A0CAA">
            <w:pPr>
              <w:spacing w:after="0"/>
              <w:jc w:val="right"/>
              <w:rPr>
                <w:rFonts w:eastAsia="Times New Roman" w:cs="Times New Roman"/>
                <w:color w:val="000000"/>
                <w:kern w:val="0"/>
                <w:sz w:val="18"/>
                <w:szCs w:val="18"/>
                <w:lang w:eastAsia="mk-MK"/>
                <w14:ligatures w14:val="none"/>
              </w:rPr>
            </w:pPr>
            <w:r>
              <w:rPr>
                <w:color w:val="000000"/>
                <w:sz w:val="18"/>
                <w:szCs w:val="18"/>
              </w:rPr>
              <w:t>14</w:t>
            </w:r>
          </w:p>
        </w:tc>
        <w:tc>
          <w:tcPr>
            <w:tcW w:w="852" w:type="dxa"/>
            <w:tcBorders>
              <w:top w:val="nil"/>
              <w:left w:val="nil"/>
              <w:bottom w:val="single" w:sz="8" w:space="0" w:color="999999"/>
              <w:right w:val="single" w:sz="8" w:space="0" w:color="999999"/>
            </w:tcBorders>
            <w:noWrap/>
            <w:vAlign w:val="center"/>
            <w:hideMark/>
          </w:tcPr>
          <w:p w14:paraId="50549971" w14:textId="2678FBCE" w:rsidR="007A0CAA" w:rsidRPr="000C4C0A" w:rsidRDefault="007A0CAA" w:rsidP="007A0CAA">
            <w:pPr>
              <w:spacing w:after="0"/>
              <w:jc w:val="right"/>
              <w:rPr>
                <w:rFonts w:eastAsia="Times New Roman" w:cs="Times New Roman"/>
                <w:color w:val="000000"/>
                <w:kern w:val="0"/>
                <w:sz w:val="18"/>
                <w:szCs w:val="18"/>
                <w:lang w:eastAsia="mk-MK"/>
                <w14:ligatures w14:val="none"/>
              </w:rPr>
            </w:pPr>
            <w:r>
              <w:rPr>
                <w:color w:val="000000"/>
                <w:sz w:val="18"/>
                <w:szCs w:val="18"/>
              </w:rPr>
              <w:t>142</w:t>
            </w:r>
          </w:p>
        </w:tc>
        <w:tc>
          <w:tcPr>
            <w:tcW w:w="853" w:type="dxa"/>
            <w:tcBorders>
              <w:top w:val="nil"/>
              <w:left w:val="nil"/>
              <w:bottom w:val="single" w:sz="8" w:space="0" w:color="999999"/>
              <w:right w:val="single" w:sz="8" w:space="0" w:color="999999"/>
            </w:tcBorders>
            <w:noWrap/>
            <w:vAlign w:val="center"/>
            <w:hideMark/>
          </w:tcPr>
          <w:p w14:paraId="588F6A67" w14:textId="3F910CF5" w:rsidR="007A0CAA" w:rsidRPr="000C4C0A" w:rsidRDefault="007A0CAA" w:rsidP="007A0CAA">
            <w:pPr>
              <w:spacing w:after="0"/>
              <w:jc w:val="right"/>
              <w:rPr>
                <w:rFonts w:eastAsia="Times New Roman" w:cs="Times New Roman"/>
                <w:color w:val="000000"/>
                <w:kern w:val="0"/>
                <w:sz w:val="18"/>
                <w:szCs w:val="18"/>
                <w:lang w:eastAsia="mk-MK"/>
                <w14:ligatures w14:val="none"/>
              </w:rPr>
            </w:pPr>
            <w:r>
              <w:rPr>
                <w:color w:val="000000"/>
                <w:sz w:val="18"/>
                <w:szCs w:val="18"/>
              </w:rPr>
              <w:t>32</w:t>
            </w:r>
          </w:p>
        </w:tc>
        <w:tc>
          <w:tcPr>
            <w:tcW w:w="852" w:type="dxa"/>
            <w:tcBorders>
              <w:top w:val="nil"/>
              <w:left w:val="nil"/>
              <w:bottom w:val="single" w:sz="8" w:space="0" w:color="999999"/>
              <w:right w:val="single" w:sz="8" w:space="0" w:color="999999"/>
            </w:tcBorders>
            <w:noWrap/>
            <w:vAlign w:val="center"/>
            <w:hideMark/>
          </w:tcPr>
          <w:p w14:paraId="10F1CFE8" w14:textId="46FA126C" w:rsidR="007A0CAA" w:rsidRPr="000C4C0A" w:rsidRDefault="007A0CAA" w:rsidP="007A0CAA">
            <w:pPr>
              <w:spacing w:after="0"/>
              <w:jc w:val="right"/>
              <w:rPr>
                <w:rFonts w:eastAsia="Times New Roman" w:cs="Times New Roman"/>
                <w:color w:val="000000"/>
                <w:kern w:val="0"/>
                <w:sz w:val="18"/>
                <w:szCs w:val="18"/>
                <w:lang w:eastAsia="mk-MK"/>
                <w14:ligatures w14:val="none"/>
              </w:rPr>
            </w:pPr>
            <w:r>
              <w:rPr>
                <w:color w:val="000000"/>
                <w:sz w:val="18"/>
                <w:szCs w:val="18"/>
              </w:rPr>
              <w:t>4</w:t>
            </w:r>
          </w:p>
        </w:tc>
        <w:tc>
          <w:tcPr>
            <w:tcW w:w="852" w:type="dxa"/>
            <w:tcBorders>
              <w:top w:val="nil"/>
              <w:left w:val="nil"/>
              <w:bottom w:val="single" w:sz="8" w:space="0" w:color="999999"/>
              <w:right w:val="single" w:sz="8" w:space="0" w:color="999999"/>
            </w:tcBorders>
            <w:noWrap/>
            <w:vAlign w:val="center"/>
            <w:hideMark/>
          </w:tcPr>
          <w:p w14:paraId="27C1ACA2" w14:textId="0A57DFCE" w:rsidR="007A0CAA" w:rsidRPr="000C4C0A" w:rsidRDefault="007A0CAA" w:rsidP="007A0CAA">
            <w:pPr>
              <w:spacing w:after="0"/>
              <w:jc w:val="right"/>
              <w:rPr>
                <w:rFonts w:eastAsia="Times New Roman" w:cs="Times New Roman"/>
                <w:color w:val="000000"/>
                <w:kern w:val="0"/>
                <w:sz w:val="18"/>
                <w:szCs w:val="18"/>
                <w:lang w:eastAsia="mk-MK"/>
                <w14:ligatures w14:val="none"/>
              </w:rPr>
            </w:pPr>
            <w:r>
              <w:rPr>
                <w:color w:val="000000"/>
                <w:sz w:val="18"/>
                <w:szCs w:val="18"/>
              </w:rPr>
              <w:t>192</w:t>
            </w:r>
          </w:p>
        </w:tc>
        <w:tc>
          <w:tcPr>
            <w:tcW w:w="853" w:type="dxa"/>
            <w:tcBorders>
              <w:top w:val="nil"/>
              <w:left w:val="nil"/>
              <w:bottom w:val="single" w:sz="8" w:space="0" w:color="999999"/>
              <w:right w:val="single" w:sz="8" w:space="0" w:color="999999"/>
            </w:tcBorders>
            <w:noWrap/>
            <w:vAlign w:val="center"/>
            <w:hideMark/>
          </w:tcPr>
          <w:p w14:paraId="4C0882EA" w14:textId="501A93A9" w:rsidR="007A0CAA" w:rsidRPr="000C4C0A" w:rsidRDefault="007A0CAA" w:rsidP="007A0CAA">
            <w:pPr>
              <w:spacing w:after="0"/>
              <w:jc w:val="right"/>
              <w:rPr>
                <w:rFonts w:eastAsia="Times New Roman" w:cs="Times New Roman"/>
                <w:color w:val="000000"/>
                <w:kern w:val="0"/>
                <w:sz w:val="18"/>
                <w:szCs w:val="18"/>
                <w:lang w:eastAsia="mk-MK"/>
                <w14:ligatures w14:val="none"/>
              </w:rPr>
            </w:pPr>
            <w:r>
              <w:rPr>
                <w:color w:val="000000"/>
                <w:sz w:val="18"/>
                <w:szCs w:val="18"/>
              </w:rPr>
              <w:t>7,3%</w:t>
            </w:r>
          </w:p>
        </w:tc>
        <w:tc>
          <w:tcPr>
            <w:tcW w:w="852" w:type="dxa"/>
            <w:tcBorders>
              <w:top w:val="nil"/>
              <w:left w:val="nil"/>
              <w:bottom w:val="single" w:sz="8" w:space="0" w:color="999999"/>
              <w:right w:val="single" w:sz="8" w:space="0" w:color="999999"/>
            </w:tcBorders>
            <w:noWrap/>
            <w:vAlign w:val="center"/>
            <w:hideMark/>
          </w:tcPr>
          <w:p w14:paraId="7D933075" w14:textId="089684DC" w:rsidR="007A0CAA" w:rsidRPr="000C4C0A" w:rsidRDefault="007A0CAA" w:rsidP="007A0CAA">
            <w:pPr>
              <w:spacing w:after="0"/>
              <w:jc w:val="right"/>
              <w:rPr>
                <w:rFonts w:eastAsia="Times New Roman" w:cs="Times New Roman"/>
                <w:color w:val="000000"/>
                <w:kern w:val="0"/>
                <w:sz w:val="18"/>
                <w:szCs w:val="18"/>
                <w:lang w:eastAsia="mk-MK"/>
                <w14:ligatures w14:val="none"/>
              </w:rPr>
            </w:pPr>
            <w:r>
              <w:rPr>
                <w:color w:val="000000"/>
                <w:sz w:val="18"/>
                <w:szCs w:val="18"/>
              </w:rPr>
              <w:t>74%</w:t>
            </w:r>
          </w:p>
        </w:tc>
        <w:tc>
          <w:tcPr>
            <w:tcW w:w="852" w:type="dxa"/>
            <w:tcBorders>
              <w:top w:val="nil"/>
              <w:left w:val="nil"/>
              <w:bottom w:val="single" w:sz="8" w:space="0" w:color="999999"/>
              <w:right w:val="single" w:sz="8" w:space="0" w:color="999999"/>
            </w:tcBorders>
            <w:noWrap/>
            <w:vAlign w:val="center"/>
            <w:hideMark/>
          </w:tcPr>
          <w:p w14:paraId="12B6F676" w14:textId="62295AB5" w:rsidR="007A0CAA" w:rsidRPr="000C4C0A" w:rsidRDefault="007A0CAA" w:rsidP="007A0CAA">
            <w:pPr>
              <w:spacing w:after="0"/>
              <w:jc w:val="right"/>
              <w:rPr>
                <w:rFonts w:eastAsia="Times New Roman" w:cs="Times New Roman"/>
                <w:color w:val="000000"/>
                <w:kern w:val="0"/>
                <w:sz w:val="18"/>
                <w:szCs w:val="18"/>
                <w:lang w:eastAsia="mk-MK"/>
                <w14:ligatures w14:val="none"/>
              </w:rPr>
            </w:pPr>
            <w:r>
              <w:rPr>
                <w:color w:val="000000"/>
                <w:sz w:val="18"/>
                <w:szCs w:val="18"/>
              </w:rPr>
              <w:t>16,7%</w:t>
            </w:r>
          </w:p>
        </w:tc>
        <w:tc>
          <w:tcPr>
            <w:tcW w:w="853" w:type="dxa"/>
            <w:tcBorders>
              <w:top w:val="nil"/>
              <w:left w:val="nil"/>
              <w:bottom w:val="single" w:sz="8" w:space="0" w:color="999999"/>
              <w:right w:val="single" w:sz="8" w:space="0" w:color="999999"/>
            </w:tcBorders>
            <w:noWrap/>
            <w:vAlign w:val="center"/>
            <w:hideMark/>
          </w:tcPr>
          <w:p w14:paraId="1019CD62" w14:textId="284F0EF8" w:rsidR="007A0CAA" w:rsidRPr="000C4C0A" w:rsidRDefault="007A0CAA" w:rsidP="007A0CAA">
            <w:pPr>
              <w:spacing w:after="0"/>
              <w:jc w:val="right"/>
              <w:rPr>
                <w:rFonts w:eastAsia="Times New Roman" w:cs="Times New Roman"/>
                <w:color w:val="000000"/>
                <w:kern w:val="0"/>
                <w:sz w:val="18"/>
                <w:szCs w:val="18"/>
                <w:lang w:eastAsia="mk-MK"/>
                <w14:ligatures w14:val="none"/>
              </w:rPr>
            </w:pPr>
            <w:r>
              <w:rPr>
                <w:color w:val="000000"/>
                <w:sz w:val="18"/>
                <w:szCs w:val="18"/>
              </w:rPr>
              <w:t>2,1%</w:t>
            </w:r>
          </w:p>
        </w:tc>
      </w:tr>
      <w:tr w:rsidR="007A0CAA" w:rsidRPr="000C4C0A" w14:paraId="73FC39EA" w14:textId="77777777" w:rsidTr="00B9003B">
        <w:trPr>
          <w:trHeight w:val="283"/>
        </w:trPr>
        <w:tc>
          <w:tcPr>
            <w:tcW w:w="1310" w:type="dxa"/>
            <w:tcBorders>
              <w:top w:val="nil"/>
              <w:left w:val="single" w:sz="8" w:space="0" w:color="999999"/>
              <w:bottom w:val="single" w:sz="8" w:space="0" w:color="999999"/>
              <w:right w:val="single" w:sz="8" w:space="0" w:color="999999"/>
            </w:tcBorders>
            <w:noWrap/>
            <w:vAlign w:val="center"/>
            <w:hideMark/>
          </w:tcPr>
          <w:p w14:paraId="2A9182F2" w14:textId="77777777" w:rsidR="007A0CAA" w:rsidRPr="000C4C0A" w:rsidRDefault="007A0CAA" w:rsidP="007A0CAA">
            <w:pPr>
              <w:spacing w:after="0"/>
              <w:jc w:val="center"/>
              <w:rPr>
                <w:rFonts w:eastAsia="Times New Roman" w:cs="Times New Roman"/>
                <w:b/>
                <w:bCs/>
                <w:color w:val="000000"/>
                <w:kern w:val="0"/>
                <w:sz w:val="18"/>
                <w:szCs w:val="18"/>
                <w:lang w:eastAsia="mk-MK"/>
                <w14:ligatures w14:val="none"/>
              </w:rPr>
            </w:pPr>
            <w:r w:rsidRPr="000C4C0A">
              <w:rPr>
                <w:rFonts w:eastAsia="Times New Roman" w:cs="Times New Roman"/>
                <w:b/>
                <w:bCs/>
                <w:color w:val="000000"/>
                <w:kern w:val="0"/>
                <w:sz w:val="18"/>
                <w:szCs w:val="18"/>
                <w:lang w:eastAsia="mk-MK"/>
                <w14:ligatures w14:val="none"/>
              </w:rPr>
              <w:t>МРТ 2</w:t>
            </w:r>
          </w:p>
        </w:tc>
        <w:tc>
          <w:tcPr>
            <w:tcW w:w="852" w:type="dxa"/>
            <w:tcBorders>
              <w:top w:val="nil"/>
              <w:left w:val="nil"/>
              <w:bottom w:val="single" w:sz="8" w:space="0" w:color="999999"/>
              <w:right w:val="single" w:sz="8" w:space="0" w:color="999999"/>
            </w:tcBorders>
            <w:noWrap/>
            <w:vAlign w:val="center"/>
            <w:hideMark/>
          </w:tcPr>
          <w:p w14:paraId="2B59409A" w14:textId="5BC5F38F" w:rsidR="007A0CAA" w:rsidRPr="000C4C0A" w:rsidRDefault="007A0CAA" w:rsidP="007A0CAA">
            <w:pPr>
              <w:spacing w:after="0"/>
              <w:jc w:val="right"/>
              <w:rPr>
                <w:rFonts w:eastAsia="Times New Roman" w:cs="Times New Roman"/>
                <w:color w:val="000000"/>
                <w:kern w:val="0"/>
                <w:sz w:val="18"/>
                <w:szCs w:val="18"/>
                <w:lang w:eastAsia="mk-MK"/>
                <w14:ligatures w14:val="none"/>
              </w:rPr>
            </w:pPr>
            <w:r>
              <w:rPr>
                <w:color w:val="000000"/>
                <w:sz w:val="18"/>
                <w:szCs w:val="18"/>
              </w:rPr>
              <w:t>9</w:t>
            </w:r>
          </w:p>
        </w:tc>
        <w:tc>
          <w:tcPr>
            <w:tcW w:w="852" w:type="dxa"/>
            <w:tcBorders>
              <w:top w:val="nil"/>
              <w:left w:val="nil"/>
              <w:bottom w:val="single" w:sz="8" w:space="0" w:color="999999"/>
              <w:right w:val="single" w:sz="8" w:space="0" w:color="999999"/>
            </w:tcBorders>
            <w:noWrap/>
            <w:vAlign w:val="center"/>
            <w:hideMark/>
          </w:tcPr>
          <w:p w14:paraId="1A1020C0" w14:textId="0EB65924" w:rsidR="007A0CAA" w:rsidRPr="000C4C0A" w:rsidRDefault="007A0CAA" w:rsidP="007A0CAA">
            <w:pPr>
              <w:spacing w:after="0"/>
              <w:jc w:val="right"/>
              <w:rPr>
                <w:rFonts w:eastAsia="Times New Roman" w:cs="Times New Roman"/>
                <w:color w:val="000000"/>
                <w:kern w:val="0"/>
                <w:sz w:val="18"/>
                <w:szCs w:val="18"/>
                <w:lang w:eastAsia="mk-MK"/>
                <w14:ligatures w14:val="none"/>
              </w:rPr>
            </w:pPr>
            <w:r>
              <w:rPr>
                <w:color w:val="000000"/>
                <w:sz w:val="18"/>
                <w:szCs w:val="18"/>
              </w:rPr>
              <w:t>141</w:t>
            </w:r>
          </w:p>
        </w:tc>
        <w:tc>
          <w:tcPr>
            <w:tcW w:w="853" w:type="dxa"/>
            <w:tcBorders>
              <w:top w:val="nil"/>
              <w:left w:val="nil"/>
              <w:bottom w:val="single" w:sz="8" w:space="0" w:color="999999"/>
              <w:right w:val="single" w:sz="8" w:space="0" w:color="999999"/>
            </w:tcBorders>
            <w:noWrap/>
            <w:vAlign w:val="center"/>
            <w:hideMark/>
          </w:tcPr>
          <w:p w14:paraId="77C52031" w14:textId="36B514C6" w:rsidR="007A0CAA" w:rsidRPr="000C4C0A" w:rsidRDefault="007A0CAA" w:rsidP="007A0CAA">
            <w:pPr>
              <w:spacing w:after="0"/>
              <w:jc w:val="right"/>
              <w:rPr>
                <w:rFonts w:eastAsia="Times New Roman" w:cs="Times New Roman"/>
                <w:color w:val="000000"/>
                <w:kern w:val="0"/>
                <w:sz w:val="18"/>
                <w:szCs w:val="18"/>
                <w:lang w:eastAsia="mk-MK"/>
                <w14:ligatures w14:val="none"/>
              </w:rPr>
            </w:pPr>
            <w:r>
              <w:rPr>
                <w:color w:val="000000"/>
                <w:sz w:val="18"/>
                <w:szCs w:val="18"/>
              </w:rPr>
              <w:t>38</w:t>
            </w:r>
          </w:p>
        </w:tc>
        <w:tc>
          <w:tcPr>
            <w:tcW w:w="852" w:type="dxa"/>
            <w:tcBorders>
              <w:top w:val="nil"/>
              <w:left w:val="nil"/>
              <w:bottom w:val="single" w:sz="8" w:space="0" w:color="999999"/>
              <w:right w:val="single" w:sz="8" w:space="0" w:color="999999"/>
            </w:tcBorders>
            <w:noWrap/>
            <w:vAlign w:val="center"/>
            <w:hideMark/>
          </w:tcPr>
          <w:p w14:paraId="6070EBB7" w14:textId="5665BD9A" w:rsidR="007A0CAA" w:rsidRPr="000C4C0A" w:rsidRDefault="007A0CAA" w:rsidP="007A0CAA">
            <w:pPr>
              <w:spacing w:after="0"/>
              <w:jc w:val="right"/>
              <w:rPr>
                <w:rFonts w:eastAsia="Times New Roman" w:cs="Times New Roman"/>
                <w:color w:val="000000"/>
                <w:kern w:val="0"/>
                <w:sz w:val="18"/>
                <w:szCs w:val="18"/>
                <w:lang w:eastAsia="mk-MK"/>
                <w14:ligatures w14:val="none"/>
              </w:rPr>
            </w:pPr>
            <w:r>
              <w:rPr>
                <w:color w:val="000000"/>
                <w:sz w:val="18"/>
                <w:szCs w:val="18"/>
              </w:rPr>
              <w:t>7</w:t>
            </w:r>
          </w:p>
        </w:tc>
        <w:tc>
          <w:tcPr>
            <w:tcW w:w="852" w:type="dxa"/>
            <w:tcBorders>
              <w:top w:val="nil"/>
              <w:left w:val="nil"/>
              <w:bottom w:val="single" w:sz="8" w:space="0" w:color="999999"/>
              <w:right w:val="single" w:sz="8" w:space="0" w:color="999999"/>
            </w:tcBorders>
            <w:noWrap/>
            <w:vAlign w:val="center"/>
            <w:hideMark/>
          </w:tcPr>
          <w:p w14:paraId="670FA551" w14:textId="45DB4022" w:rsidR="007A0CAA" w:rsidRPr="000C4C0A" w:rsidRDefault="007A0CAA" w:rsidP="007A0CAA">
            <w:pPr>
              <w:spacing w:after="0"/>
              <w:jc w:val="right"/>
              <w:rPr>
                <w:rFonts w:eastAsia="Times New Roman" w:cs="Times New Roman"/>
                <w:color w:val="000000"/>
                <w:kern w:val="0"/>
                <w:sz w:val="18"/>
                <w:szCs w:val="18"/>
                <w:lang w:eastAsia="mk-MK"/>
                <w14:ligatures w14:val="none"/>
              </w:rPr>
            </w:pPr>
            <w:r>
              <w:rPr>
                <w:color w:val="000000"/>
                <w:sz w:val="18"/>
                <w:szCs w:val="18"/>
              </w:rPr>
              <w:t>195</w:t>
            </w:r>
          </w:p>
        </w:tc>
        <w:tc>
          <w:tcPr>
            <w:tcW w:w="853" w:type="dxa"/>
            <w:tcBorders>
              <w:top w:val="nil"/>
              <w:left w:val="nil"/>
              <w:bottom w:val="single" w:sz="8" w:space="0" w:color="999999"/>
              <w:right w:val="single" w:sz="8" w:space="0" w:color="999999"/>
            </w:tcBorders>
            <w:noWrap/>
            <w:vAlign w:val="center"/>
            <w:hideMark/>
          </w:tcPr>
          <w:p w14:paraId="5E460C76" w14:textId="13BBFE86" w:rsidR="007A0CAA" w:rsidRPr="000C4C0A" w:rsidRDefault="007A0CAA" w:rsidP="007A0CAA">
            <w:pPr>
              <w:spacing w:after="0"/>
              <w:jc w:val="right"/>
              <w:rPr>
                <w:rFonts w:eastAsia="Times New Roman" w:cs="Times New Roman"/>
                <w:color w:val="000000"/>
                <w:kern w:val="0"/>
                <w:sz w:val="18"/>
                <w:szCs w:val="18"/>
                <w:lang w:eastAsia="mk-MK"/>
                <w14:ligatures w14:val="none"/>
              </w:rPr>
            </w:pPr>
            <w:r>
              <w:rPr>
                <w:color w:val="000000"/>
                <w:sz w:val="18"/>
                <w:szCs w:val="18"/>
              </w:rPr>
              <w:t>4,6%</w:t>
            </w:r>
          </w:p>
        </w:tc>
        <w:tc>
          <w:tcPr>
            <w:tcW w:w="852" w:type="dxa"/>
            <w:tcBorders>
              <w:top w:val="nil"/>
              <w:left w:val="nil"/>
              <w:bottom w:val="single" w:sz="8" w:space="0" w:color="999999"/>
              <w:right w:val="single" w:sz="8" w:space="0" w:color="999999"/>
            </w:tcBorders>
            <w:noWrap/>
            <w:vAlign w:val="center"/>
            <w:hideMark/>
          </w:tcPr>
          <w:p w14:paraId="4058E442" w14:textId="222A3F68" w:rsidR="007A0CAA" w:rsidRPr="000C4C0A" w:rsidRDefault="007A0CAA" w:rsidP="007A0CAA">
            <w:pPr>
              <w:spacing w:after="0"/>
              <w:jc w:val="right"/>
              <w:rPr>
                <w:rFonts w:eastAsia="Times New Roman" w:cs="Times New Roman"/>
                <w:color w:val="000000"/>
                <w:kern w:val="0"/>
                <w:sz w:val="18"/>
                <w:szCs w:val="18"/>
                <w:lang w:eastAsia="mk-MK"/>
                <w14:ligatures w14:val="none"/>
              </w:rPr>
            </w:pPr>
            <w:r>
              <w:rPr>
                <w:color w:val="000000"/>
                <w:sz w:val="18"/>
                <w:szCs w:val="18"/>
              </w:rPr>
              <w:t>72,3%</w:t>
            </w:r>
          </w:p>
        </w:tc>
        <w:tc>
          <w:tcPr>
            <w:tcW w:w="852" w:type="dxa"/>
            <w:tcBorders>
              <w:top w:val="nil"/>
              <w:left w:val="nil"/>
              <w:bottom w:val="single" w:sz="8" w:space="0" w:color="999999"/>
              <w:right w:val="single" w:sz="8" w:space="0" w:color="999999"/>
            </w:tcBorders>
            <w:noWrap/>
            <w:vAlign w:val="center"/>
            <w:hideMark/>
          </w:tcPr>
          <w:p w14:paraId="2D398634" w14:textId="3042BF36" w:rsidR="007A0CAA" w:rsidRPr="000C4C0A" w:rsidRDefault="007A0CAA" w:rsidP="007A0CAA">
            <w:pPr>
              <w:spacing w:after="0"/>
              <w:jc w:val="right"/>
              <w:rPr>
                <w:rFonts w:eastAsia="Times New Roman" w:cs="Times New Roman"/>
                <w:color w:val="000000"/>
                <w:kern w:val="0"/>
                <w:sz w:val="18"/>
                <w:szCs w:val="18"/>
                <w:lang w:eastAsia="mk-MK"/>
                <w14:ligatures w14:val="none"/>
              </w:rPr>
            </w:pPr>
            <w:r>
              <w:rPr>
                <w:color w:val="000000"/>
                <w:sz w:val="18"/>
                <w:szCs w:val="18"/>
              </w:rPr>
              <w:t>19,5%</w:t>
            </w:r>
          </w:p>
        </w:tc>
        <w:tc>
          <w:tcPr>
            <w:tcW w:w="853" w:type="dxa"/>
            <w:tcBorders>
              <w:top w:val="nil"/>
              <w:left w:val="nil"/>
              <w:bottom w:val="single" w:sz="8" w:space="0" w:color="999999"/>
              <w:right w:val="single" w:sz="8" w:space="0" w:color="999999"/>
            </w:tcBorders>
            <w:noWrap/>
            <w:vAlign w:val="center"/>
            <w:hideMark/>
          </w:tcPr>
          <w:p w14:paraId="12DE44A5" w14:textId="3A74D7F8" w:rsidR="007A0CAA" w:rsidRPr="000C4C0A" w:rsidRDefault="007A0CAA" w:rsidP="007A0CAA">
            <w:pPr>
              <w:spacing w:after="0"/>
              <w:jc w:val="right"/>
              <w:rPr>
                <w:rFonts w:eastAsia="Times New Roman" w:cs="Times New Roman"/>
                <w:color w:val="000000"/>
                <w:kern w:val="0"/>
                <w:sz w:val="18"/>
                <w:szCs w:val="18"/>
                <w:lang w:eastAsia="mk-MK"/>
                <w14:ligatures w14:val="none"/>
              </w:rPr>
            </w:pPr>
            <w:r>
              <w:rPr>
                <w:color w:val="000000"/>
                <w:sz w:val="18"/>
                <w:szCs w:val="18"/>
              </w:rPr>
              <w:t>3,6%</w:t>
            </w:r>
          </w:p>
        </w:tc>
      </w:tr>
      <w:tr w:rsidR="007A0CAA" w:rsidRPr="000C4C0A" w14:paraId="5896541D" w14:textId="77777777" w:rsidTr="00B9003B">
        <w:trPr>
          <w:trHeight w:val="283"/>
        </w:trPr>
        <w:tc>
          <w:tcPr>
            <w:tcW w:w="1310" w:type="dxa"/>
            <w:tcBorders>
              <w:top w:val="nil"/>
              <w:left w:val="single" w:sz="8" w:space="0" w:color="999999"/>
              <w:bottom w:val="single" w:sz="8" w:space="0" w:color="999999"/>
              <w:right w:val="single" w:sz="8" w:space="0" w:color="999999"/>
            </w:tcBorders>
            <w:noWrap/>
            <w:vAlign w:val="center"/>
            <w:hideMark/>
          </w:tcPr>
          <w:p w14:paraId="2E46CD41" w14:textId="77777777" w:rsidR="007A0CAA" w:rsidRPr="000C4C0A" w:rsidRDefault="007A0CAA" w:rsidP="007A0CAA">
            <w:pPr>
              <w:spacing w:after="0"/>
              <w:jc w:val="center"/>
              <w:rPr>
                <w:rFonts w:eastAsia="Times New Roman" w:cs="Times New Roman"/>
                <w:b/>
                <w:bCs/>
                <w:color w:val="000000"/>
                <w:kern w:val="0"/>
                <w:sz w:val="18"/>
                <w:szCs w:val="18"/>
                <w:lang w:eastAsia="mk-MK"/>
                <w14:ligatures w14:val="none"/>
              </w:rPr>
            </w:pPr>
            <w:r w:rsidRPr="000C4C0A">
              <w:rPr>
                <w:rFonts w:eastAsia="Times New Roman" w:cs="Times New Roman"/>
                <w:b/>
                <w:bCs/>
                <w:color w:val="000000"/>
                <w:kern w:val="0"/>
                <w:sz w:val="18"/>
                <w:szCs w:val="18"/>
                <w:lang w:eastAsia="mk-MK"/>
                <w14:ligatures w14:val="none"/>
              </w:rPr>
              <w:t>Вкупно</w:t>
            </w:r>
          </w:p>
        </w:tc>
        <w:tc>
          <w:tcPr>
            <w:tcW w:w="852" w:type="dxa"/>
            <w:tcBorders>
              <w:top w:val="nil"/>
              <w:left w:val="nil"/>
              <w:bottom w:val="single" w:sz="8" w:space="0" w:color="999999"/>
              <w:right w:val="single" w:sz="8" w:space="0" w:color="999999"/>
            </w:tcBorders>
            <w:noWrap/>
            <w:vAlign w:val="center"/>
            <w:hideMark/>
          </w:tcPr>
          <w:p w14:paraId="6D3D0B34" w14:textId="794E539D" w:rsidR="007A0CAA" w:rsidRPr="000C4C0A" w:rsidRDefault="007A0CAA" w:rsidP="007A0CAA">
            <w:pPr>
              <w:spacing w:after="0"/>
              <w:jc w:val="right"/>
              <w:rPr>
                <w:rFonts w:eastAsia="Times New Roman" w:cs="Times New Roman"/>
                <w:color w:val="000000"/>
                <w:kern w:val="0"/>
                <w:sz w:val="18"/>
                <w:szCs w:val="18"/>
                <w:lang w:eastAsia="mk-MK"/>
                <w14:ligatures w14:val="none"/>
              </w:rPr>
            </w:pPr>
            <w:r>
              <w:rPr>
                <w:color w:val="000000"/>
                <w:sz w:val="18"/>
                <w:szCs w:val="18"/>
              </w:rPr>
              <w:t>23</w:t>
            </w:r>
          </w:p>
        </w:tc>
        <w:tc>
          <w:tcPr>
            <w:tcW w:w="852" w:type="dxa"/>
            <w:tcBorders>
              <w:top w:val="nil"/>
              <w:left w:val="nil"/>
              <w:bottom w:val="single" w:sz="8" w:space="0" w:color="999999"/>
              <w:right w:val="single" w:sz="8" w:space="0" w:color="999999"/>
            </w:tcBorders>
            <w:noWrap/>
            <w:vAlign w:val="center"/>
            <w:hideMark/>
          </w:tcPr>
          <w:p w14:paraId="59E3CCDD" w14:textId="63789CE7" w:rsidR="007A0CAA" w:rsidRPr="000C4C0A" w:rsidRDefault="007A0CAA" w:rsidP="007A0CAA">
            <w:pPr>
              <w:spacing w:after="0"/>
              <w:jc w:val="right"/>
              <w:rPr>
                <w:rFonts w:eastAsia="Times New Roman" w:cs="Times New Roman"/>
                <w:color w:val="000000"/>
                <w:kern w:val="0"/>
                <w:sz w:val="18"/>
                <w:szCs w:val="18"/>
                <w:lang w:eastAsia="mk-MK"/>
                <w14:ligatures w14:val="none"/>
              </w:rPr>
            </w:pPr>
            <w:r>
              <w:rPr>
                <w:color w:val="000000"/>
                <w:sz w:val="18"/>
                <w:szCs w:val="18"/>
              </w:rPr>
              <w:t>283</w:t>
            </w:r>
          </w:p>
        </w:tc>
        <w:tc>
          <w:tcPr>
            <w:tcW w:w="853" w:type="dxa"/>
            <w:tcBorders>
              <w:top w:val="nil"/>
              <w:left w:val="nil"/>
              <w:bottom w:val="single" w:sz="8" w:space="0" w:color="999999"/>
              <w:right w:val="single" w:sz="8" w:space="0" w:color="999999"/>
            </w:tcBorders>
            <w:noWrap/>
            <w:vAlign w:val="center"/>
            <w:hideMark/>
          </w:tcPr>
          <w:p w14:paraId="1337279C" w14:textId="14040C35" w:rsidR="007A0CAA" w:rsidRPr="000C4C0A" w:rsidRDefault="007A0CAA" w:rsidP="007A0CAA">
            <w:pPr>
              <w:spacing w:after="0"/>
              <w:jc w:val="right"/>
              <w:rPr>
                <w:rFonts w:eastAsia="Times New Roman" w:cs="Times New Roman"/>
                <w:color w:val="000000"/>
                <w:kern w:val="0"/>
                <w:sz w:val="18"/>
                <w:szCs w:val="18"/>
                <w:lang w:eastAsia="mk-MK"/>
                <w14:ligatures w14:val="none"/>
              </w:rPr>
            </w:pPr>
            <w:r>
              <w:rPr>
                <w:color w:val="000000"/>
                <w:sz w:val="18"/>
                <w:szCs w:val="18"/>
              </w:rPr>
              <w:t>70</w:t>
            </w:r>
          </w:p>
        </w:tc>
        <w:tc>
          <w:tcPr>
            <w:tcW w:w="852" w:type="dxa"/>
            <w:tcBorders>
              <w:top w:val="nil"/>
              <w:left w:val="nil"/>
              <w:bottom w:val="single" w:sz="8" w:space="0" w:color="999999"/>
              <w:right w:val="single" w:sz="8" w:space="0" w:color="999999"/>
            </w:tcBorders>
            <w:noWrap/>
            <w:vAlign w:val="center"/>
            <w:hideMark/>
          </w:tcPr>
          <w:p w14:paraId="45F73FAC" w14:textId="2A0137FF" w:rsidR="007A0CAA" w:rsidRPr="000C4C0A" w:rsidRDefault="007A0CAA" w:rsidP="007A0CAA">
            <w:pPr>
              <w:spacing w:after="0"/>
              <w:jc w:val="right"/>
              <w:rPr>
                <w:rFonts w:eastAsia="Times New Roman" w:cs="Times New Roman"/>
                <w:color w:val="000000"/>
                <w:kern w:val="0"/>
                <w:sz w:val="18"/>
                <w:szCs w:val="18"/>
                <w:lang w:eastAsia="mk-MK"/>
                <w14:ligatures w14:val="none"/>
              </w:rPr>
            </w:pPr>
            <w:r>
              <w:rPr>
                <w:color w:val="000000"/>
                <w:sz w:val="18"/>
                <w:szCs w:val="18"/>
              </w:rPr>
              <w:t>11</w:t>
            </w:r>
          </w:p>
        </w:tc>
        <w:tc>
          <w:tcPr>
            <w:tcW w:w="852" w:type="dxa"/>
            <w:tcBorders>
              <w:top w:val="nil"/>
              <w:left w:val="nil"/>
              <w:bottom w:val="single" w:sz="8" w:space="0" w:color="999999"/>
              <w:right w:val="single" w:sz="8" w:space="0" w:color="999999"/>
            </w:tcBorders>
            <w:noWrap/>
            <w:vAlign w:val="center"/>
            <w:hideMark/>
          </w:tcPr>
          <w:p w14:paraId="39528592" w14:textId="76A74683" w:rsidR="007A0CAA" w:rsidRPr="000C4C0A" w:rsidRDefault="007A0CAA" w:rsidP="007A0CAA">
            <w:pPr>
              <w:spacing w:after="0"/>
              <w:jc w:val="right"/>
              <w:rPr>
                <w:rFonts w:eastAsia="Times New Roman" w:cs="Times New Roman"/>
                <w:color w:val="000000"/>
                <w:kern w:val="0"/>
                <w:sz w:val="18"/>
                <w:szCs w:val="18"/>
                <w:lang w:eastAsia="mk-MK"/>
                <w14:ligatures w14:val="none"/>
              </w:rPr>
            </w:pPr>
            <w:r>
              <w:rPr>
                <w:color w:val="000000"/>
                <w:sz w:val="18"/>
                <w:szCs w:val="18"/>
              </w:rPr>
              <w:t>387</w:t>
            </w:r>
          </w:p>
        </w:tc>
        <w:tc>
          <w:tcPr>
            <w:tcW w:w="853" w:type="dxa"/>
            <w:tcBorders>
              <w:top w:val="nil"/>
              <w:left w:val="nil"/>
              <w:bottom w:val="single" w:sz="8" w:space="0" w:color="999999"/>
              <w:right w:val="single" w:sz="8" w:space="0" w:color="999999"/>
            </w:tcBorders>
            <w:noWrap/>
            <w:vAlign w:val="center"/>
            <w:hideMark/>
          </w:tcPr>
          <w:p w14:paraId="2DDB14F2" w14:textId="2ECA7DAF" w:rsidR="007A0CAA" w:rsidRPr="000C4C0A" w:rsidRDefault="007A0CAA" w:rsidP="007A0CAA">
            <w:pPr>
              <w:spacing w:after="0"/>
              <w:jc w:val="right"/>
              <w:rPr>
                <w:rFonts w:eastAsia="Times New Roman" w:cs="Times New Roman"/>
                <w:color w:val="000000"/>
                <w:kern w:val="0"/>
                <w:sz w:val="18"/>
                <w:szCs w:val="18"/>
                <w:lang w:eastAsia="mk-MK"/>
                <w14:ligatures w14:val="none"/>
              </w:rPr>
            </w:pPr>
            <w:r>
              <w:rPr>
                <w:color w:val="000000"/>
                <w:sz w:val="18"/>
                <w:szCs w:val="18"/>
              </w:rPr>
              <w:t>5,9%</w:t>
            </w:r>
          </w:p>
        </w:tc>
        <w:tc>
          <w:tcPr>
            <w:tcW w:w="852" w:type="dxa"/>
            <w:tcBorders>
              <w:top w:val="nil"/>
              <w:left w:val="nil"/>
              <w:bottom w:val="single" w:sz="8" w:space="0" w:color="999999"/>
              <w:right w:val="single" w:sz="8" w:space="0" w:color="999999"/>
            </w:tcBorders>
            <w:noWrap/>
            <w:vAlign w:val="center"/>
            <w:hideMark/>
          </w:tcPr>
          <w:p w14:paraId="48BF58C3" w14:textId="442097C6" w:rsidR="007A0CAA" w:rsidRPr="000C4C0A" w:rsidRDefault="007A0CAA" w:rsidP="007A0CAA">
            <w:pPr>
              <w:spacing w:after="0"/>
              <w:jc w:val="right"/>
              <w:rPr>
                <w:rFonts w:eastAsia="Times New Roman" w:cs="Times New Roman"/>
                <w:color w:val="000000"/>
                <w:kern w:val="0"/>
                <w:sz w:val="18"/>
                <w:szCs w:val="18"/>
                <w:lang w:eastAsia="mk-MK"/>
                <w14:ligatures w14:val="none"/>
              </w:rPr>
            </w:pPr>
            <w:r>
              <w:rPr>
                <w:color w:val="000000"/>
                <w:sz w:val="18"/>
                <w:szCs w:val="18"/>
              </w:rPr>
              <w:t>73,1%</w:t>
            </w:r>
          </w:p>
        </w:tc>
        <w:tc>
          <w:tcPr>
            <w:tcW w:w="852" w:type="dxa"/>
            <w:tcBorders>
              <w:top w:val="nil"/>
              <w:left w:val="nil"/>
              <w:bottom w:val="single" w:sz="8" w:space="0" w:color="999999"/>
              <w:right w:val="single" w:sz="8" w:space="0" w:color="999999"/>
            </w:tcBorders>
            <w:noWrap/>
            <w:vAlign w:val="center"/>
            <w:hideMark/>
          </w:tcPr>
          <w:p w14:paraId="6FBD0A4D" w14:textId="7F74D6D9" w:rsidR="007A0CAA" w:rsidRPr="000C4C0A" w:rsidRDefault="007A0CAA" w:rsidP="007A0CAA">
            <w:pPr>
              <w:spacing w:after="0"/>
              <w:jc w:val="right"/>
              <w:rPr>
                <w:rFonts w:eastAsia="Times New Roman" w:cs="Times New Roman"/>
                <w:color w:val="000000"/>
                <w:kern w:val="0"/>
                <w:sz w:val="18"/>
                <w:szCs w:val="18"/>
                <w:lang w:eastAsia="mk-MK"/>
                <w14:ligatures w14:val="none"/>
              </w:rPr>
            </w:pPr>
            <w:r>
              <w:rPr>
                <w:color w:val="000000"/>
                <w:sz w:val="18"/>
                <w:szCs w:val="18"/>
              </w:rPr>
              <w:t>18,1%</w:t>
            </w:r>
          </w:p>
        </w:tc>
        <w:tc>
          <w:tcPr>
            <w:tcW w:w="853" w:type="dxa"/>
            <w:tcBorders>
              <w:top w:val="nil"/>
              <w:left w:val="nil"/>
              <w:bottom w:val="single" w:sz="8" w:space="0" w:color="999999"/>
              <w:right w:val="single" w:sz="8" w:space="0" w:color="999999"/>
            </w:tcBorders>
            <w:noWrap/>
            <w:vAlign w:val="center"/>
            <w:hideMark/>
          </w:tcPr>
          <w:p w14:paraId="42412788" w14:textId="3923F80F" w:rsidR="007A0CAA" w:rsidRPr="000C4C0A" w:rsidRDefault="007A0CAA" w:rsidP="007A0CAA">
            <w:pPr>
              <w:spacing w:after="0"/>
              <w:jc w:val="right"/>
              <w:rPr>
                <w:rFonts w:eastAsia="Times New Roman" w:cs="Times New Roman"/>
                <w:color w:val="000000"/>
                <w:kern w:val="0"/>
                <w:sz w:val="18"/>
                <w:szCs w:val="18"/>
                <w:lang w:eastAsia="mk-MK"/>
                <w14:ligatures w14:val="none"/>
              </w:rPr>
            </w:pPr>
            <w:r>
              <w:rPr>
                <w:color w:val="000000"/>
                <w:sz w:val="18"/>
                <w:szCs w:val="18"/>
              </w:rPr>
              <w:t>2,8%</w:t>
            </w:r>
          </w:p>
        </w:tc>
      </w:tr>
    </w:tbl>
    <w:p w14:paraId="7BC1CDE6" w14:textId="77777777" w:rsidR="00B93CD8" w:rsidRDefault="00B93CD8" w:rsidP="000C4C0A">
      <w:pPr>
        <w:spacing w:before="120"/>
        <w:ind w:firstLine="720"/>
      </w:pPr>
    </w:p>
    <w:p w14:paraId="3B4155D1" w14:textId="7E5F8E71" w:rsidR="000C4C0A" w:rsidRDefault="000C4C0A" w:rsidP="000C4C0A">
      <w:pPr>
        <w:spacing w:before="120"/>
        <w:ind w:firstLine="720"/>
      </w:pPr>
      <w:r w:rsidRPr="000C4C0A">
        <w:t xml:space="preserve">И покрај доминантното учество на жените како водителки и новинарки, родовата структура на примарните субјекти во прилозите покажува значително поинаков образец. Најголем дел од прилозите </w:t>
      </w:r>
      <w:proofErr w:type="spellStart"/>
      <w:r w:rsidRPr="000C4C0A">
        <w:t>содрже</w:t>
      </w:r>
      <w:r w:rsidR="00965FBA">
        <w:t>аа</w:t>
      </w:r>
      <w:proofErr w:type="spellEnd"/>
      <w:r w:rsidRPr="000C4C0A">
        <w:t xml:space="preserve"> исклучиво машки примарни субјекти, односно 74% на МРТ 1 и 7</w:t>
      </w:r>
      <w:r w:rsidR="007A0CAA" w:rsidRPr="00F36918">
        <w:rPr>
          <w:lang w:val="ru-RU"/>
        </w:rPr>
        <w:t>2</w:t>
      </w:r>
      <w:r w:rsidRPr="000C4C0A">
        <w:t>,3% на МРТ 2. Прилозите во кои како примарни субјекти се појавува само жени бе</w:t>
      </w:r>
      <w:r w:rsidR="00965FBA">
        <w:t>а</w:t>
      </w:r>
      <w:r w:rsidRPr="000C4C0A">
        <w:t xml:space="preserve"> значително поретки и изнесува</w:t>
      </w:r>
      <w:r w:rsidR="00965FBA">
        <w:t>а</w:t>
      </w:r>
      <w:r w:rsidRPr="000C4C0A">
        <w:t xml:space="preserve"> 7,3% на МРТ 1 и 4,6% на МРТ 2. Во </w:t>
      </w:r>
      <w:r w:rsidR="007A0CAA" w:rsidRPr="00F36918">
        <w:rPr>
          <w:lang w:val="ru-RU"/>
        </w:rPr>
        <w:t>70</w:t>
      </w:r>
      <w:r w:rsidRPr="000C4C0A">
        <w:t xml:space="preserve"> прилози, односно </w:t>
      </w:r>
      <w:r w:rsidR="007A0CAA" w:rsidRPr="00F36918">
        <w:rPr>
          <w:lang w:val="ru-RU"/>
        </w:rPr>
        <w:t>18,1</w:t>
      </w:r>
      <w:r w:rsidRPr="000C4C0A">
        <w:t>% од вкупниот примерок, како примарни субјекти бе</w:t>
      </w:r>
      <w:r w:rsidR="00965FBA">
        <w:t>а</w:t>
      </w:r>
      <w:r w:rsidRPr="000C4C0A">
        <w:t xml:space="preserve"> застапени и жени и мажи, додека кај 11 прилози (2,8%) не б</w:t>
      </w:r>
      <w:r w:rsidR="00965FBA">
        <w:t>еше</w:t>
      </w:r>
      <w:r w:rsidRPr="000C4C0A">
        <w:t xml:space="preserve"> регистриран ниту еден примарен субјект, односно тие содрже</w:t>
      </w:r>
      <w:r w:rsidR="00965FBA">
        <w:t>а</w:t>
      </w:r>
      <w:r w:rsidRPr="000C4C0A">
        <w:t xml:space="preserve"> само водителски или новинарски најави и известувања.</w:t>
      </w:r>
    </w:p>
    <w:p w14:paraId="7E8441B3" w14:textId="77777777" w:rsidR="00B93CD8" w:rsidRDefault="00B93CD8" w:rsidP="000C4C0A">
      <w:pPr>
        <w:spacing w:before="120"/>
        <w:ind w:firstLine="720"/>
      </w:pPr>
    </w:p>
    <w:p w14:paraId="4447E840" w14:textId="4F475E52" w:rsidR="004F4E8C" w:rsidRDefault="004F4E8C" w:rsidP="004F4E8C">
      <w:pPr>
        <w:pStyle w:val="Caption"/>
      </w:pPr>
      <w:r w:rsidRPr="007702C0">
        <w:t xml:space="preserve">ТАБЕЛА </w:t>
      </w:r>
      <w:r w:rsidRPr="007702C0">
        <w:fldChar w:fldCharType="begin"/>
      </w:r>
      <w:r w:rsidRPr="007702C0">
        <w:instrText xml:space="preserve"> SEQ ТАБЕЛА \* ARABIC </w:instrText>
      </w:r>
      <w:r w:rsidRPr="007702C0">
        <w:fldChar w:fldCharType="separate"/>
      </w:r>
      <w:r w:rsidR="00127C3D">
        <w:rPr>
          <w:noProof/>
        </w:rPr>
        <w:t>3</w:t>
      </w:r>
      <w:r w:rsidRPr="007702C0">
        <w:fldChar w:fldCharType="end"/>
      </w:r>
      <w:r w:rsidRPr="007702C0">
        <w:t xml:space="preserve">. </w:t>
      </w:r>
      <w:r w:rsidR="00CA23B6" w:rsidRPr="00CA23B6">
        <w:t>ВРЕМЕТРАЕЊЕ НА ГОВОРОТ СПОРЕД РОДОТ НА ВОДИТЕЛ(К)ИТЕ, НОВИНАР(К)ИТЕ И ПРИМАРНИТЕ СУБЈЕКТИ (ВО СЕКУНДИ)</w:t>
      </w:r>
    </w:p>
    <w:tbl>
      <w:tblPr>
        <w:tblW w:w="9013" w:type="dxa"/>
        <w:tblLook w:val="04A0" w:firstRow="1" w:lastRow="0" w:firstColumn="1" w:lastColumn="0" w:noHBand="0" w:noVBand="1"/>
      </w:tblPr>
      <w:tblGrid>
        <w:gridCol w:w="872"/>
        <w:gridCol w:w="2695"/>
        <w:gridCol w:w="1177"/>
        <w:gridCol w:w="1142"/>
        <w:gridCol w:w="984"/>
        <w:gridCol w:w="1089"/>
        <w:gridCol w:w="1054"/>
      </w:tblGrid>
      <w:tr w:rsidR="00CA23B6" w:rsidRPr="00CA23B6" w14:paraId="2AE7A1F7" w14:textId="77777777" w:rsidTr="006C7BD4">
        <w:trPr>
          <w:trHeight w:val="283"/>
        </w:trPr>
        <w:tc>
          <w:tcPr>
            <w:tcW w:w="3567" w:type="dxa"/>
            <w:gridSpan w:val="2"/>
            <w:tcBorders>
              <w:top w:val="single" w:sz="8" w:space="0" w:color="999999"/>
              <w:left w:val="single" w:sz="8" w:space="0" w:color="999999"/>
              <w:bottom w:val="single" w:sz="12" w:space="0" w:color="666666"/>
              <w:right w:val="single" w:sz="8" w:space="0" w:color="999999"/>
            </w:tcBorders>
            <w:noWrap/>
            <w:vAlign w:val="center"/>
            <w:hideMark/>
          </w:tcPr>
          <w:p w14:paraId="360BAADB" w14:textId="77777777" w:rsidR="00CA23B6" w:rsidRPr="00CA23B6" w:rsidRDefault="00CA23B6" w:rsidP="00CA23B6">
            <w:pPr>
              <w:spacing w:after="0"/>
              <w:jc w:val="center"/>
              <w:rPr>
                <w:rFonts w:eastAsia="Times New Roman" w:cs="Times New Roman"/>
                <w:b/>
                <w:bCs/>
                <w:color w:val="000000"/>
                <w:kern w:val="0"/>
                <w:sz w:val="18"/>
                <w:szCs w:val="18"/>
                <w:lang w:eastAsia="mk-MK"/>
                <w14:ligatures w14:val="none"/>
              </w:rPr>
            </w:pPr>
            <w:r w:rsidRPr="00CA23B6">
              <w:rPr>
                <w:rFonts w:eastAsia="Times New Roman" w:cs="Times New Roman"/>
                <w:b/>
                <w:bCs/>
                <w:color w:val="000000"/>
                <w:kern w:val="0"/>
                <w:sz w:val="18"/>
                <w:szCs w:val="18"/>
                <w:lang w:eastAsia="mk-MK"/>
                <w14:ligatures w14:val="none"/>
              </w:rPr>
              <w:t> </w:t>
            </w:r>
          </w:p>
        </w:tc>
        <w:tc>
          <w:tcPr>
            <w:tcW w:w="1177" w:type="dxa"/>
            <w:tcBorders>
              <w:top w:val="single" w:sz="8" w:space="0" w:color="999999"/>
              <w:left w:val="nil"/>
              <w:bottom w:val="single" w:sz="12" w:space="0" w:color="666666"/>
              <w:right w:val="single" w:sz="8" w:space="0" w:color="999999"/>
            </w:tcBorders>
            <w:noWrap/>
            <w:vAlign w:val="center"/>
            <w:hideMark/>
          </w:tcPr>
          <w:p w14:paraId="78A66C7F" w14:textId="77777777" w:rsidR="00CA23B6" w:rsidRPr="00CA23B6" w:rsidRDefault="00CA23B6" w:rsidP="00CA23B6">
            <w:pPr>
              <w:spacing w:after="0"/>
              <w:jc w:val="center"/>
              <w:rPr>
                <w:rFonts w:eastAsia="Times New Roman" w:cs="Times New Roman"/>
                <w:b/>
                <w:bCs/>
                <w:color w:val="000000"/>
                <w:kern w:val="0"/>
                <w:sz w:val="18"/>
                <w:szCs w:val="18"/>
                <w:lang w:eastAsia="mk-MK"/>
                <w14:ligatures w14:val="none"/>
              </w:rPr>
            </w:pPr>
            <w:r w:rsidRPr="00CA23B6">
              <w:rPr>
                <w:rFonts w:eastAsia="Times New Roman" w:cs="Times New Roman"/>
                <w:b/>
                <w:bCs/>
                <w:color w:val="000000"/>
                <w:kern w:val="0"/>
                <w:sz w:val="18"/>
                <w:szCs w:val="18"/>
                <w:lang w:eastAsia="mk-MK"/>
                <w14:ligatures w14:val="none"/>
              </w:rPr>
              <w:t>Жени</w:t>
            </w:r>
          </w:p>
        </w:tc>
        <w:tc>
          <w:tcPr>
            <w:tcW w:w="1142" w:type="dxa"/>
            <w:tcBorders>
              <w:top w:val="single" w:sz="8" w:space="0" w:color="999999"/>
              <w:left w:val="nil"/>
              <w:bottom w:val="single" w:sz="12" w:space="0" w:color="666666"/>
              <w:right w:val="single" w:sz="8" w:space="0" w:color="999999"/>
            </w:tcBorders>
            <w:noWrap/>
            <w:vAlign w:val="center"/>
            <w:hideMark/>
          </w:tcPr>
          <w:p w14:paraId="239D3548" w14:textId="77777777" w:rsidR="00CA23B6" w:rsidRPr="00CA23B6" w:rsidRDefault="00CA23B6" w:rsidP="00CA23B6">
            <w:pPr>
              <w:spacing w:after="0"/>
              <w:jc w:val="center"/>
              <w:rPr>
                <w:rFonts w:eastAsia="Times New Roman" w:cs="Times New Roman"/>
                <w:b/>
                <w:bCs/>
                <w:color w:val="000000"/>
                <w:kern w:val="0"/>
                <w:sz w:val="18"/>
                <w:szCs w:val="18"/>
                <w:lang w:eastAsia="mk-MK"/>
                <w14:ligatures w14:val="none"/>
              </w:rPr>
            </w:pPr>
            <w:r w:rsidRPr="00CA23B6">
              <w:rPr>
                <w:rFonts w:eastAsia="Times New Roman" w:cs="Times New Roman"/>
                <w:b/>
                <w:bCs/>
                <w:color w:val="000000"/>
                <w:kern w:val="0"/>
                <w:sz w:val="18"/>
                <w:szCs w:val="18"/>
                <w:lang w:eastAsia="mk-MK"/>
                <w14:ligatures w14:val="none"/>
              </w:rPr>
              <w:t>Мажи</w:t>
            </w:r>
          </w:p>
        </w:tc>
        <w:tc>
          <w:tcPr>
            <w:tcW w:w="984" w:type="dxa"/>
            <w:tcBorders>
              <w:top w:val="single" w:sz="8" w:space="0" w:color="999999"/>
              <w:left w:val="nil"/>
              <w:bottom w:val="single" w:sz="12" w:space="0" w:color="666666"/>
              <w:right w:val="single" w:sz="8" w:space="0" w:color="999999"/>
            </w:tcBorders>
            <w:noWrap/>
            <w:vAlign w:val="center"/>
            <w:hideMark/>
          </w:tcPr>
          <w:p w14:paraId="6111C96C" w14:textId="77777777" w:rsidR="00CA23B6" w:rsidRPr="00CA23B6" w:rsidRDefault="00CA23B6" w:rsidP="00CA23B6">
            <w:pPr>
              <w:spacing w:after="0"/>
              <w:jc w:val="center"/>
              <w:rPr>
                <w:rFonts w:eastAsia="Times New Roman" w:cs="Times New Roman"/>
                <w:b/>
                <w:bCs/>
                <w:color w:val="000000"/>
                <w:kern w:val="0"/>
                <w:sz w:val="18"/>
                <w:szCs w:val="18"/>
                <w:lang w:eastAsia="mk-MK"/>
                <w14:ligatures w14:val="none"/>
              </w:rPr>
            </w:pPr>
            <w:r w:rsidRPr="00CA23B6">
              <w:rPr>
                <w:rFonts w:eastAsia="Times New Roman" w:cs="Times New Roman"/>
                <w:b/>
                <w:bCs/>
                <w:color w:val="000000"/>
                <w:kern w:val="0"/>
                <w:sz w:val="18"/>
                <w:szCs w:val="18"/>
                <w:lang w:eastAsia="mk-MK"/>
                <w14:ligatures w14:val="none"/>
              </w:rPr>
              <w:t>Вкупно</w:t>
            </w:r>
          </w:p>
        </w:tc>
        <w:tc>
          <w:tcPr>
            <w:tcW w:w="1089" w:type="dxa"/>
            <w:tcBorders>
              <w:top w:val="single" w:sz="8" w:space="0" w:color="999999"/>
              <w:left w:val="nil"/>
              <w:bottom w:val="single" w:sz="12" w:space="0" w:color="666666"/>
              <w:right w:val="single" w:sz="8" w:space="0" w:color="999999"/>
            </w:tcBorders>
            <w:noWrap/>
            <w:vAlign w:val="center"/>
            <w:hideMark/>
          </w:tcPr>
          <w:p w14:paraId="02690BE8" w14:textId="77777777" w:rsidR="00CA23B6" w:rsidRPr="00CA23B6" w:rsidRDefault="00CA23B6" w:rsidP="00CA23B6">
            <w:pPr>
              <w:spacing w:after="0"/>
              <w:jc w:val="center"/>
              <w:rPr>
                <w:rFonts w:eastAsia="Times New Roman" w:cs="Times New Roman"/>
                <w:b/>
                <w:bCs/>
                <w:color w:val="000000"/>
                <w:kern w:val="0"/>
                <w:sz w:val="18"/>
                <w:szCs w:val="18"/>
                <w:lang w:eastAsia="mk-MK"/>
                <w14:ligatures w14:val="none"/>
              </w:rPr>
            </w:pPr>
            <w:r w:rsidRPr="00CA23B6">
              <w:rPr>
                <w:rFonts w:eastAsia="Times New Roman" w:cs="Times New Roman"/>
                <w:b/>
                <w:bCs/>
                <w:color w:val="000000"/>
                <w:kern w:val="0"/>
                <w:sz w:val="18"/>
                <w:szCs w:val="18"/>
                <w:lang w:eastAsia="mk-MK"/>
                <w14:ligatures w14:val="none"/>
              </w:rPr>
              <w:t>% Жени</w:t>
            </w:r>
          </w:p>
        </w:tc>
        <w:tc>
          <w:tcPr>
            <w:tcW w:w="1054" w:type="dxa"/>
            <w:tcBorders>
              <w:top w:val="single" w:sz="8" w:space="0" w:color="999999"/>
              <w:left w:val="nil"/>
              <w:bottom w:val="single" w:sz="12" w:space="0" w:color="666666"/>
              <w:right w:val="single" w:sz="8" w:space="0" w:color="999999"/>
            </w:tcBorders>
            <w:noWrap/>
            <w:vAlign w:val="center"/>
            <w:hideMark/>
          </w:tcPr>
          <w:p w14:paraId="12FA6454" w14:textId="77777777" w:rsidR="00CA23B6" w:rsidRPr="00CA23B6" w:rsidRDefault="00CA23B6" w:rsidP="00CA23B6">
            <w:pPr>
              <w:spacing w:after="0"/>
              <w:jc w:val="center"/>
              <w:rPr>
                <w:rFonts w:eastAsia="Times New Roman" w:cs="Times New Roman"/>
                <w:b/>
                <w:bCs/>
                <w:color w:val="000000"/>
                <w:kern w:val="0"/>
                <w:sz w:val="18"/>
                <w:szCs w:val="18"/>
                <w:lang w:eastAsia="mk-MK"/>
                <w14:ligatures w14:val="none"/>
              </w:rPr>
            </w:pPr>
            <w:r w:rsidRPr="00CA23B6">
              <w:rPr>
                <w:rFonts w:eastAsia="Times New Roman" w:cs="Times New Roman"/>
                <w:b/>
                <w:bCs/>
                <w:color w:val="000000"/>
                <w:kern w:val="0"/>
                <w:sz w:val="18"/>
                <w:szCs w:val="18"/>
                <w:lang w:eastAsia="mk-MK"/>
                <w14:ligatures w14:val="none"/>
              </w:rPr>
              <w:t>% Мажи</w:t>
            </w:r>
          </w:p>
        </w:tc>
      </w:tr>
      <w:tr w:rsidR="002254E8" w:rsidRPr="00CA23B6" w14:paraId="155C43B8" w14:textId="77777777" w:rsidTr="002254E8">
        <w:trPr>
          <w:trHeight w:val="283"/>
        </w:trPr>
        <w:tc>
          <w:tcPr>
            <w:tcW w:w="872" w:type="dxa"/>
            <w:vMerge w:val="restart"/>
            <w:tcBorders>
              <w:top w:val="nil"/>
              <w:left w:val="single" w:sz="8" w:space="0" w:color="999999"/>
              <w:bottom w:val="single" w:sz="8" w:space="0" w:color="999999"/>
              <w:right w:val="single" w:sz="8" w:space="0" w:color="999999"/>
            </w:tcBorders>
            <w:noWrap/>
            <w:vAlign w:val="center"/>
            <w:hideMark/>
          </w:tcPr>
          <w:p w14:paraId="133D5B19" w14:textId="77777777" w:rsidR="002254E8" w:rsidRPr="00CA23B6" w:rsidRDefault="002254E8" w:rsidP="002254E8">
            <w:pPr>
              <w:spacing w:after="0"/>
              <w:jc w:val="center"/>
              <w:rPr>
                <w:rFonts w:eastAsia="Times New Roman" w:cs="Times New Roman"/>
                <w:b/>
                <w:bCs/>
                <w:color w:val="000000"/>
                <w:kern w:val="0"/>
                <w:sz w:val="18"/>
                <w:szCs w:val="18"/>
                <w:lang w:eastAsia="mk-MK"/>
                <w14:ligatures w14:val="none"/>
              </w:rPr>
            </w:pPr>
            <w:r w:rsidRPr="00CA23B6">
              <w:rPr>
                <w:rFonts w:eastAsia="Times New Roman" w:cs="Times New Roman"/>
                <w:b/>
                <w:bCs/>
                <w:color w:val="000000"/>
                <w:kern w:val="0"/>
                <w:sz w:val="18"/>
                <w:szCs w:val="18"/>
                <w:lang w:eastAsia="mk-MK"/>
                <w14:ligatures w14:val="none"/>
              </w:rPr>
              <w:t>МРТ 1</w:t>
            </w:r>
          </w:p>
        </w:tc>
        <w:tc>
          <w:tcPr>
            <w:tcW w:w="2695" w:type="dxa"/>
            <w:tcBorders>
              <w:top w:val="nil"/>
              <w:left w:val="nil"/>
              <w:bottom w:val="single" w:sz="8" w:space="0" w:color="999999"/>
              <w:right w:val="single" w:sz="8" w:space="0" w:color="999999"/>
            </w:tcBorders>
            <w:noWrap/>
            <w:vAlign w:val="center"/>
            <w:hideMark/>
          </w:tcPr>
          <w:p w14:paraId="33DC83CF" w14:textId="77777777" w:rsidR="002254E8" w:rsidRPr="00CA23B6" w:rsidRDefault="002254E8" w:rsidP="002254E8">
            <w:pPr>
              <w:spacing w:after="0"/>
              <w:jc w:val="left"/>
              <w:rPr>
                <w:rFonts w:eastAsia="Times New Roman" w:cs="Times New Roman"/>
                <w:b/>
                <w:bCs/>
                <w:color w:val="000000"/>
                <w:kern w:val="0"/>
                <w:sz w:val="18"/>
                <w:szCs w:val="18"/>
                <w:lang w:eastAsia="mk-MK"/>
                <w14:ligatures w14:val="none"/>
              </w:rPr>
            </w:pPr>
            <w:r w:rsidRPr="00CA23B6">
              <w:rPr>
                <w:rFonts w:eastAsia="Times New Roman" w:cs="Times New Roman"/>
                <w:b/>
                <w:bCs/>
                <w:color w:val="000000"/>
                <w:kern w:val="0"/>
                <w:sz w:val="18"/>
                <w:szCs w:val="18"/>
                <w:lang w:eastAsia="mk-MK"/>
                <w14:ligatures w14:val="none"/>
              </w:rPr>
              <w:t>Водител(к)и</w:t>
            </w:r>
          </w:p>
        </w:tc>
        <w:tc>
          <w:tcPr>
            <w:tcW w:w="1177" w:type="dxa"/>
            <w:tcBorders>
              <w:top w:val="nil"/>
              <w:left w:val="nil"/>
              <w:bottom w:val="single" w:sz="8" w:space="0" w:color="999999"/>
              <w:right w:val="single" w:sz="8" w:space="0" w:color="999999"/>
            </w:tcBorders>
            <w:noWrap/>
            <w:vAlign w:val="center"/>
            <w:hideMark/>
          </w:tcPr>
          <w:p w14:paraId="2DB958BE" w14:textId="2200FF00" w:rsidR="002254E8" w:rsidRPr="00CA23B6" w:rsidRDefault="002254E8" w:rsidP="002254E8">
            <w:pPr>
              <w:spacing w:after="0"/>
              <w:jc w:val="right"/>
              <w:rPr>
                <w:rFonts w:eastAsia="Times New Roman" w:cs="Times New Roman"/>
                <w:color w:val="000000"/>
                <w:kern w:val="0"/>
                <w:sz w:val="18"/>
                <w:szCs w:val="18"/>
                <w:lang w:eastAsia="mk-MK"/>
                <w14:ligatures w14:val="none"/>
              </w:rPr>
            </w:pPr>
            <w:r>
              <w:rPr>
                <w:color w:val="000000"/>
                <w:sz w:val="18"/>
                <w:szCs w:val="18"/>
              </w:rPr>
              <w:t>3</w:t>
            </w:r>
            <w:r w:rsidR="009861EB">
              <w:rPr>
                <w:color w:val="000000"/>
                <w:sz w:val="18"/>
                <w:szCs w:val="18"/>
              </w:rPr>
              <w:t>.</w:t>
            </w:r>
            <w:r>
              <w:rPr>
                <w:color w:val="000000"/>
                <w:sz w:val="18"/>
                <w:szCs w:val="18"/>
              </w:rPr>
              <w:t>237</w:t>
            </w:r>
          </w:p>
        </w:tc>
        <w:tc>
          <w:tcPr>
            <w:tcW w:w="1142" w:type="dxa"/>
            <w:tcBorders>
              <w:top w:val="nil"/>
              <w:left w:val="nil"/>
              <w:bottom w:val="single" w:sz="8" w:space="0" w:color="999999"/>
              <w:right w:val="single" w:sz="8" w:space="0" w:color="999999"/>
            </w:tcBorders>
            <w:noWrap/>
            <w:vAlign w:val="center"/>
            <w:hideMark/>
          </w:tcPr>
          <w:p w14:paraId="3A8E41DF" w14:textId="5747C85E" w:rsidR="002254E8" w:rsidRPr="00CA23B6" w:rsidRDefault="002254E8" w:rsidP="002254E8">
            <w:pPr>
              <w:spacing w:after="0"/>
              <w:jc w:val="right"/>
              <w:rPr>
                <w:rFonts w:eastAsia="Times New Roman" w:cs="Times New Roman"/>
                <w:color w:val="000000"/>
                <w:kern w:val="0"/>
                <w:sz w:val="18"/>
                <w:szCs w:val="18"/>
                <w:lang w:eastAsia="mk-MK"/>
                <w14:ligatures w14:val="none"/>
              </w:rPr>
            </w:pPr>
            <w:r>
              <w:rPr>
                <w:color w:val="000000"/>
                <w:sz w:val="18"/>
                <w:szCs w:val="18"/>
              </w:rPr>
              <w:t>1</w:t>
            </w:r>
            <w:r w:rsidR="009861EB">
              <w:rPr>
                <w:color w:val="000000"/>
                <w:sz w:val="18"/>
                <w:szCs w:val="18"/>
              </w:rPr>
              <w:t>.</w:t>
            </w:r>
            <w:r>
              <w:rPr>
                <w:color w:val="000000"/>
                <w:sz w:val="18"/>
                <w:szCs w:val="18"/>
              </w:rPr>
              <w:t>426</w:t>
            </w:r>
          </w:p>
        </w:tc>
        <w:tc>
          <w:tcPr>
            <w:tcW w:w="984" w:type="dxa"/>
            <w:tcBorders>
              <w:top w:val="nil"/>
              <w:left w:val="nil"/>
              <w:bottom w:val="single" w:sz="8" w:space="0" w:color="999999"/>
              <w:right w:val="single" w:sz="8" w:space="0" w:color="999999"/>
            </w:tcBorders>
            <w:noWrap/>
            <w:vAlign w:val="center"/>
            <w:hideMark/>
          </w:tcPr>
          <w:p w14:paraId="7E81E179" w14:textId="77DEB3C8" w:rsidR="002254E8" w:rsidRPr="00CA23B6" w:rsidRDefault="002254E8" w:rsidP="002254E8">
            <w:pPr>
              <w:spacing w:after="0"/>
              <w:jc w:val="right"/>
              <w:rPr>
                <w:rFonts w:eastAsia="Times New Roman" w:cs="Times New Roman"/>
                <w:color w:val="000000"/>
                <w:kern w:val="0"/>
                <w:sz w:val="18"/>
                <w:szCs w:val="18"/>
                <w:lang w:eastAsia="mk-MK"/>
                <w14:ligatures w14:val="none"/>
              </w:rPr>
            </w:pPr>
            <w:r>
              <w:rPr>
                <w:color w:val="000000"/>
                <w:sz w:val="18"/>
                <w:szCs w:val="18"/>
              </w:rPr>
              <w:t>4</w:t>
            </w:r>
            <w:r w:rsidR="009861EB">
              <w:rPr>
                <w:color w:val="000000"/>
                <w:sz w:val="18"/>
                <w:szCs w:val="18"/>
              </w:rPr>
              <w:t>.</w:t>
            </w:r>
            <w:r>
              <w:rPr>
                <w:color w:val="000000"/>
                <w:sz w:val="18"/>
                <w:szCs w:val="18"/>
              </w:rPr>
              <w:t>663</w:t>
            </w:r>
          </w:p>
        </w:tc>
        <w:tc>
          <w:tcPr>
            <w:tcW w:w="1089" w:type="dxa"/>
            <w:tcBorders>
              <w:top w:val="nil"/>
              <w:left w:val="nil"/>
              <w:bottom w:val="single" w:sz="8" w:space="0" w:color="999999"/>
              <w:right w:val="single" w:sz="8" w:space="0" w:color="999999"/>
            </w:tcBorders>
            <w:noWrap/>
            <w:vAlign w:val="center"/>
            <w:hideMark/>
          </w:tcPr>
          <w:p w14:paraId="57B3DA83" w14:textId="235A7D6B" w:rsidR="002254E8" w:rsidRPr="00CA23B6" w:rsidRDefault="002254E8" w:rsidP="002254E8">
            <w:pPr>
              <w:spacing w:after="0"/>
              <w:jc w:val="right"/>
              <w:rPr>
                <w:rFonts w:eastAsia="Times New Roman" w:cs="Times New Roman"/>
                <w:color w:val="000000"/>
                <w:kern w:val="0"/>
                <w:sz w:val="18"/>
                <w:szCs w:val="18"/>
                <w:lang w:eastAsia="mk-MK"/>
                <w14:ligatures w14:val="none"/>
              </w:rPr>
            </w:pPr>
            <w:r>
              <w:rPr>
                <w:color w:val="000000"/>
                <w:sz w:val="18"/>
                <w:szCs w:val="18"/>
              </w:rPr>
              <w:t>69,4%</w:t>
            </w:r>
          </w:p>
        </w:tc>
        <w:tc>
          <w:tcPr>
            <w:tcW w:w="1054" w:type="dxa"/>
            <w:tcBorders>
              <w:top w:val="nil"/>
              <w:left w:val="nil"/>
              <w:bottom w:val="single" w:sz="8" w:space="0" w:color="999999"/>
              <w:right w:val="single" w:sz="8" w:space="0" w:color="999999"/>
            </w:tcBorders>
            <w:noWrap/>
            <w:vAlign w:val="center"/>
            <w:hideMark/>
          </w:tcPr>
          <w:p w14:paraId="29D2C1A9" w14:textId="0DE6E091" w:rsidR="002254E8" w:rsidRPr="00CA23B6" w:rsidRDefault="002254E8" w:rsidP="002254E8">
            <w:pPr>
              <w:spacing w:after="0"/>
              <w:jc w:val="right"/>
              <w:rPr>
                <w:rFonts w:eastAsia="Times New Roman" w:cs="Times New Roman"/>
                <w:color w:val="000000"/>
                <w:kern w:val="0"/>
                <w:sz w:val="18"/>
                <w:szCs w:val="18"/>
                <w:lang w:eastAsia="mk-MK"/>
                <w14:ligatures w14:val="none"/>
              </w:rPr>
            </w:pPr>
            <w:r>
              <w:rPr>
                <w:color w:val="000000"/>
                <w:sz w:val="18"/>
                <w:szCs w:val="18"/>
              </w:rPr>
              <w:t>30,6%</w:t>
            </w:r>
          </w:p>
        </w:tc>
      </w:tr>
      <w:tr w:rsidR="002254E8" w:rsidRPr="00CA23B6" w14:paraId="75487406" w14:textId="77777777" w:rsidTr="002254E8">
        <w:trPr>
          <w:trHeight w:val="283"/>
        </w:trPr>
        <w:tc>
          <w:tcPr>
            <w:tcW w:w="872" w:type="dxa"/>
            <w:vMerge/>
            <w:tcBorders>
              <w:top w:val="nil"/>
              <w:left w:val="single" w:sz="8" w:space="0" w:color="999999"/>
              <w:bottom w:val="single" w:sz="8" w:space="0" w:color="999999"/>
              <w:right w:val="single" w:sz="8" w:space="0" w:color="999999"/>
            </w:tcBorders>
            <w:vAlign w:val="center"/>
            <w:hideMark/>
          </w:tcPr>
          <w:p w14:paraId="0F9E9CB9" w14:textId="77777777" w:rsidR="002254E8" w:rsidRPr="00CA23B6" w:rsidRDefault="002254E8" w:rsidP="002254E8">
            <w:pPr>
              <w:spacing w:after="0"/>
              <w:jc w:val="left"/>
              <w:rPr>
                <w:rFonts w:eastAsia="Times New Roman" w:cs="Times New Roman"/>
                <w:b/>
                <w:bCs/>
                <w:color w:val="000000"/>
                <w:kern w:val="0"/>
                <w:sz w:val="18"/>
                <w:szCs w:val="18"/>
                <w:lang w:eastAsia="mk-MK"/>
                <w14:ligatures w14:val="none"/>
              </w:rPr>
            </w:pPr>
          </w:p>
        </w:tc>
        <w:tc>
          <w:tcPr>
            <w:tcW w:w="2695" w:type="dxa"/>
            <w:tcBorders>
              <w:top w:val="nil"/>
              <w:left w:val="nil"/>
              <w:bottom w:val="single" w:sz="8" w:space="0" w:color="999999"/>
              <w:right w:val="single" w:sz="8" w:space="0" w:color="999999"/>
            </w:tcBorders>
            <w:noWrap/>
            <w:vAlign w:val="center"/>
            <w:hideMark/>
          </w:tcPr>
          <w:p w14:paraId="52EF257F" w14:textId="77777777" w:rsidR="002254E8" w:rsidRPr="00CA23B6" w:rsidRDefault="002254E8" w:rsidP="002254E8">
            <w:pPr>
              <w:spacing w:after="0"/>
              <w:jc w:val="left"/>
              <w:rPr>
                <w:rFonts w:eastAsia="Times New Roman" w:cs="Times New Roman"/>
                <w:b/>
                <w:bCs/>
                <w:color w:val="000000"/>
                <w:kern w:val="0"/>
                <w:sz w:val="18"/>
                <w:szCs w:val="18"/>
                <w:lang w:eastAsia="mk-MK"/>
                <w14:ligatures w14:val="none"/>
              </w:rPr>
            </w:pPr>
            <w:r w:rsidRPr="00CA23B6">
              <w:rPr>
                <w:rFonts w:eastAsia="Times New Roman" w:cs="Times New Roman"/>
                <w:b/>
                <w:bCs/>
                <w:color w:val="000000"/>
                <w:kern w:val="0"/>
                <w:sz w:val="18"/>
                <w:szCs w:val="18"/>
                <w:lang w:eastAsia="mk-MK"/>
                <w14:ligatures w14:val="none"/>
              </w:rPr>
              <w:t>Новинар(к)и</w:t>
            </w:r>
          </w:p>
        </w:tc>
        <w:tc>
          <w:tcPr>
            <w:tcW w:w="1177" w:type="dxa"/>
            <w:tcBorders>
              <w:top w:val="nil"/>
              <w:left w:val="nil"/>
              <w:bottom w:val="single" w:sz="8" w:space="0" w:color="999999"/>
              <w:right w:val="single" w:sz="8" w:space="0" w:color="999999"/>
            </w:tcBorders>
            <w:noWrap/>
            <w:vAlign w:val="center"/>
            <w:hideMark/>
          </w:tcPr>
          <w:p w14:paraId="3B7E4D22" w14:textId="1B437307" w:rsidR="002254E8" w:rsidRPr="00CA23B6" w:rsidRDefault="002254E8" w:rsidP="002254E8">
            <w:pPr>
              <w:spacing w:after="0"/>
              <w:jc w:val="right"/>
              <w:rPr>
                <w:rFonts w:eastAsia="Times New Roman" w:cs="Times New Roman"/>
                <w:color w:val="000000"/>
                <w:kern w:val="0"/>
                <w:sz w:val="18"/>
                <w:szCs w:val="18"/>
                <w:lang w:eastAsia="mk-MK"/>
                <w14:ligatures w14:val="none"/>
              </w:rPr>
            </w:pPr>
            <w:r>
              <w:rPr>
                <w:color w:val="000000"/>
                <w:sz w:val="18"/>
                <w:szCs w:val="18"/>
              </w:rPr>
              <w:t>4</w:t>
            </w:r>
            <w:r w:rsidR="009861EB">
              <w:rPr>
                <w:color w:val="000000"/>
                <w:sz w:val="18"/>
                <w:szCs w:val="18"/>
              </w:rPr>
              <w:t>.</w:t>
            </w:r>
            <w:r>
              <w:rPr>
                <w:color w:val="000000"/>
                <w:sz w:val="18"/>
                <w:szCs w:val="18"/>
              </w:rPr>
              <w:t>412</w:t>
            </w:r>
          </w:p>
        </w:tc>
        <w:tc>
          <w:tcPr>
            <w:tcW w:w="1142" w:type="dxa"/>
            <w:tcBorders>
              <w:top w:val="nil"/>
              <w:left w:val="nil"/>
              <w:bottom w:val="single" w:sz="8" w:space="0" w:color="999999"/>
              <w:right w:val="single" w:sz="8" w:space="0" w:color="999999"/>
            </w:tcBorders>
            <w:noWrap/>
            <w:vAlign w:val="center"/>
            <w:hideMark/>
          </w:tcPr>
          <w:p w14:paraId="7761DC94" w14:textId="5C9B9248" w:rsidR="002254E8" w:rsidRPr="00CA23B6" w:rsidRDefault="002254E8" w:rsidP="002254E8">
            <w:pPr>
              <w:spacing w:after="0"/>
              <w:jc w:val="right"/>
              <w:rPr>
                <w:rFonts w:eastAsia="Times New Roman" w:cs="Times New Roman"/>
                <w:color w:val="000000"/>
                <w:kern w:val="0"/>
                <w:sz w:val="18"/>
                <w:szCs w:val="18"/>
                <w:lang w:eastAsia="mk-MK"/>
                <w14:ligatures w14:val="none"/>
              </w:rPr>
            </w:pPr>
            <w:r>
              <w:rPr>
                <w:color w:val="000000"/>
                <w:sz w:val="18"/>
                <w:szCs w:val="18"/>
              </w:rPr>
              <w:t>2</w:t>
            </w:r>
            <w:r w:rsidR="009861EB">
              <w:rPr>
                <w:color w:val="000000"/>
                <w:sz w:val="18"/>
                <w:szCs w:val="18"/>
              </w:rPr>
              <w:t>.</w:t>
            </w:r>
            <w:r>
              <w:rPr>
                <w:color w:val="000000"/>
                <w:sz w:val="18"/>
                <w:szCs w:val="18"/>
              </w:rPr>
              <w:t>875</w:t>
            </w:r>
          </w:p>
        </w:tc>
        <w:tc>
          <w:tcPr>
            <w:tcW w:w="984" w:type="dxa"/>
            <w:tcBorders>
              <w:top w:val="nil"/>
              <w:left w:val="nil"/>
              <w:bottom w:val="single" w:sz="8" w:space="0" w:color="999999"/>
              <w:right w:val="single" w:sz="8" w:space="0" w:color="999999"/>
            </w:tcBorders>
            <w:noWrap/>
            <w:vAlign w:val="center"/>
            <w:hideMark/>
          </w:tcPr>
          <w:p w14:paraId="005801B2" w14:textId="35A4069A" w:rsidR="002254E8" w:rsidRPr="00CA23B6" w:rsidRDefault="002254E8" w:rsidP="002254E8">
            <w:pPr>
              <w:spacing w:after="0"/>
              <w:jc w:val="right"/>
              <w:rPr>
                <w:rFonts w:eastAsia="Times New Roman" w:cs="Times New Roman"/>
                <w:color w:val="000000"/>
                <w:kern w:val="0"/>
                <w:sz w:val="18"/>
                <w:szCs w:val="18"/>
                <w:lang w:eastAsia="mk-MK"/>
                <w14:ligatures w14:val="none"/>
              </w:rPr>
            </w:pPr>
            <w:r>
              <w:rPr>
                <w:color w:val="000000"/>
                <w:sz w:val="18"/>
                <w:szCs w:val="18"/>
              </w:rPr>
              <w:t>7</w:t>
            </w:r>
            <w:r w:rsidR="009861EB">
              <w:rPr>
                <w:color w:val="000000"/>
                <w:sz w:val="18"/>
                <w:szCs w:val="18"/>
              </w:rPr>
              <w:t>.</w:t>
            </w:r>
            <w:r>
              <w:rPr>
                <w:color w:val="000000"/>
                <w:sz w:val="18"/>
                <w:szCs w:val="18"/>
              </w:rPr>
              <w:t>287</w:t>
            </w:r>
          </w:p>
        </w:tc>
        <w:tc>
          <w:tcPr>
            <w:tcW w:w="1089" w:type="dxa"/>
            <w:tcBorders>
              <w:top w:val="nil"/>
              <w:left w:val="nil"/>
              <w:bottom w:val="single" w:sz="8" w:space="0" w:color="999999"/>
              <w:right w:val="single" w:sz="8" w:space="0" w:color="999999"/>
            </w:tcBorders>
            <w:noWrap/>
            <w:vAlign w:val="center"/>
            <w:hideMark/>
          </w:tcPr>
          <w:p w14:paraId="4B45BABE" w14:textId="04FEA1E5" w:rsidR="002254E8" w:rsidRPr="00CA23B6" w:rsidRDefault="002254E8" w:rsidP="002254E8">
            <w:pPr>
              <w:spacing w:after="0"/>
              <w:jc w:val="right"/>
              <w:rPr>
                <w:rFonts w:eastAsia="Times New Roman" w:cs="Times New Roman"/>
                <w:color w:val="000000"/>
                <w:kern w:val="0"/>
                <w:sz w:val="18"/>
                <w:szCs w:val="18"/>
                <w:lang w:eastAsia="mk-MK"/>
                <w14:ligatures w14:val="none"/>
              </w:rPr>
            </w:pPr>
            <w:r>
              <w:rPr>
                <w:color w:val="000000"/>
                <w:sz w:val="18"/>
                <w:szCs w:val="18"/>
              </w:rPr>
              <w:t>60,5%</w:t>
            </w:r>
          </w:p>
        </w:tc>
        <w:tc>
          <w:tcPr>
            <w:tcW w:w="1054" w:type="dxa"/>
            <w:tcBorders>
              <w:top w:val="nil"/>
              <w:left w:val="nil"/>
              <w:bottom w:val="single" w:sz="8" w:space="0" w:color="999999"/>
              <w:right w:val="single" w:sz="8" w:space="0" w:color="999999"/>
            </w:tcBorders>
            <w:noWrap/>
            <w:vAlign w:val="center"/>
            <w:hideMark/>
          </w:tcPr>
          <w:p w14:paraId="4D19E3E4" w14:textId="7F683A19" w:rsidR="002254E8" w:rsidRPr="00CA23B6" w:rsidRDefault="002254E8" w:rsidP="002254E8">
            <w:pPr>
              <w:spacing w:after="0"/>
              <w:jc w:val="right"/>
              <w:rPr>
                <w:rFonts w:eastAsia="Times New Roman" w:cs="Times New Roman"/>
                <w:color w:val="000000"/>
                <w:kern w:val="0"/>
                <w:sz w:val="18"/>
                <w:szCs w:val="18"/>
                <w:lang w:eastAsia="mk-MK"/>
                <w14:ligatures w14:val="none"/>
              </w:rPr>
            </w:pPr>
            <w:r>
              <w:rPr>
                <w:color w:val="000000"/>
                <w:sz w:val="18"/>
                <w:szCs w:val="18"/>
              </w:rPr>
              <w:t>39,5%</w:t>
            </w:r>
          </w:p>
        </w:tc>
      </w:tr>
      <w:tr w:rsidR="002254E8" w:rsidRPr="00CA23B6" w14:paraId="1FCE8680" w14:textId="77777777" w:rsidTr="002254E8">
        <w:trPr>
          <w:trHeight w:val="283"/>
        </w:trPr>
        <w:tc>
          <w:tcPr>
            <w:tcW w:w="872" w:type="dxa"/>
            <w:vMerge/>
            <w:tcBorders>
              <w:top w:val="nil"/>
              <w:left w:val="single" w:sz="8" w:space="0" w:color="999999"/>
              <w:bottom w:val="single" w:sz="8" w:space="0" w:color="999999"/>
              <w:right w:val="single" w:sz="8" w:space="0" w:color="999999"/>
            </w:tcBorders>
            <w:vAlign w:val="center"/>
            <w:hideMark/>
          </w:tcPr>
          <w:p w14:paraId="7797EDFB" w14:textId="77777777" w:rsidR="002254E8" w:rsidRPr="00CA23B6" w:rsidRDefault="002254E8" w:rsidP="002254E8">
            <w:pPr>
              <w:spacing w:after="0"/>
              <w:jc w:val="left"/>
              <w:rPr>
                <w:rFonts w:eastAsia="Times New Roman" w:cs="Times New Roman"/>
                <w:b/>
                <w:bCs/>
                <w:color w:val="000000"/>
                <w:kern w:val="0"/>
                <w:sz w:val="18"/>
                <w:szCs w:val="18"/>
                <w:lang w:eastAsia="mk-MK"/>
                <w14:ligatures w14:val="none"/>
              </w:rPr>
            </w:pPr>
          </w:p>
        </w:tc>
        <w:tc>
          <w:tcPr>
            <w:tcW w:w="2695" w:type="dxa"/>
            <w:tcBorders>
              <w:top w:val="nil"/>
              <w:left w:val="nil"/>
              <w:bottom w:val="single" w:sz="8" w:space="0" w:color="999999"/>
              <w:right w:val="single" w:sz="8" w:space="0" w:color="999999"/>
            </w:tcBorders>
            <w:noWrap/>
            <w:vAlign w:val="center"/>
            <w:hideMark/>
          </w:tcPr>
          <w:p w14:paraId="1A91B44A" w14:textId="77777777" w:rsidR="002254E8" w:rsidRPr="00CA23B6" w:rsidRDefault="002254E8" w:rsidP="002254E8">
            <w:pPr>
              <w:spacing w:after="0"/>
              <w:jc w:val="left"/>
              <w:rPr>
                <w:rFonts w:eastAsia="Times New Roman" w:cs="Times New Roman"/>
                <w:b/>
                <w:bCs/>
                <w:color w:val="000000"/>
                <w:kern w:val="0"/>
                <w:sz w:val="18"/>
                <w:szCs w:val="18"/>
                <w:lang w:eastAsia="mk-MK"/>
                <w14:ligatures w14:val="none"/>
              </w:rPr>
            </w:pPr>
            <w:r w:rsidRPr="00CA23B6">
              <w:rPr>
                <w:rFonts w:eastAsia="Times New Roman" w:cs="Times New Roman"/>
                <w:b/>
                <w:bCs/>
                <w:color w:val="000000"/>
                <w:kern w:val="0"/>
                <w:sz w:val="18"/>
                <w:szCs w:val="18"/>
                <w:lang w:eastAsia="mk-MK"/>
                <w14:ligatures w14:val="none"/>
              </w:rPr>
              <w:t>Примарни субјекти</w:t>
            </w:r>
          </w:p>
        </w:tc>
        <w:tc>
          <w:tcPr>
            <w:tcW w:w="1177" w:type="dxa"/>
            <w:tcBorders>
              <w:top w:val="nil"/>
              <w:left w:val="nil"/>
              <w:bottom w:val="single" w:sz="8" w:space="0" w:color="999999"/>
              <w:right w:val="single" w:sz="8" w:space="0" w:color="999999"/>
            </w:tcBorders>
            <w:noWrap/>
            <w:vAlign w:val="center"/>
            <w:hideMark/>
          </w:tcPr>
          <w:p w14:paraId="62BE4955" w14:textId="05A086B9" w:rsidR="002254E8" w:rsidRPr="00CA23B6" w:rsidRDefault="002254E8" w:rsidP="002254E8">
            <w:pPr>
              <w:spacing w:after="0"/>
              <w:jc w:val="right"/>
              <w:rPr>
                <w:rFonts w:eastAsia="Times New Roman" w:cs="Times New Roman"/>
                <w:color w:val="000000"/>
                <w:kern w:val="0"/>
                <w:sz w:val="18"/>
                <w:szCs w:val="18"/>
                <w:lang w:eastAsia="mk-MK"/>
                <w14:ligatures w14:val="none"/>
              </w:rPr>
            </w:pPr>
            <w:r>
              <w:rPr>
                <w:color w:val="000000"/>
                <w:sz w:val="18"/>
                <w:szCs w:val="18"/>
              </w:rPr>
              <w:t>1</w:t>
            </w:r>
            <w:r w:rsidR="009861EB">
              <w:rPr>
                <w:color w:val="000000"/>
                <w:sz w:val="18"/>
                <w:szCs w:val="18"/>
              </w:rPr>
              <w:t>.</w:t>
            </w:r>
            <w:r>
              <w:rPr>
                <w:color w:val="000000"/>
                <w:sz w:val="18"/>
                <w:szCs w:val="18"/>
              </w:rPr>
              <w:t>832</w:t>
            </w:r>
          </w:p>
        </w:tc>
        <w:tc>
          <w:tcPr>
            <w:tcW w:w="1142" w:type="dxa"/>
            <w:tcBorders>
              <w:top w:val="nil"/>
              <w:left w:val="nil"/>
              <w:bottom w:val="single" w:sz="8" w:space="0" w:color="999999"/>
              <w:right w:val="single" w:sz="8" w:space="0" w:color="999999"/>
            </w:tcBorders>
            <w:noWrap/>
            <w:vAlign w:val="center"/>
            <w:hideMark/>
          </w:tcPr>
          <w:p w14:paraId="3910228A" w14:textId="03A7EF7F" w:rsidR="002254E8" w:rsidRPr="00CA23B6" w:rsidRDefault="002254E8" w:rsidP="002254E8">
            <w:pPr>
              <w:spacing w:after="0"/>
              <w:jc w:val="right"/>
              <w:rPr>
                <w:rFonts w:eastAsia="Times New Roman" w:cs="Times New Roman"/>
                <w:color w:val="000000"/>
                <w:kern w:val="0"/>
                <w:sz w:val="18"/>
                <w:szCs w:val="18"/>
                <w:lang w:eastAsia="mk-MK"/>
                <w14:ligatures w14:val="none"/>
              </w:rPr>
            </w:pPr>
            <w:r>
              <w:rPr>
                <w:color w:val="000000"/>
                <w:sz w:val="18"/>
                <w:szCs w:val="18"/>
              </w:rPr>
              <w:t>9</w:t>
            </w:r>
            <w:r w:rsidR="009861EB">
              <w:rPr>
                <w:color w:val="000000"/>
                <w:sz w:val="18"/>
                <w:szCs w:val="18"/>
              </w:rPr>
              <w:t>.</w:t>
            </w:r>
            <w:r>
              <w:rPr>
                <w:color w:val="000000"/>
                <w:sz w:val="18"/>
                <w:szCs w:val="18"/>
              </w:rPr>
              <w:t>975</w:t>
            </w:r>
          </w:p>
        </w:tc>
        <w:tc>
          <w:tcPr>
            <w:tcW w:w="984" w:type="dxa"/>
            <w:tcBorders>
              <w:top w:val="nil"/>
              <w:left w:val="nil"/>
              <w:bottom w:val="single" w:sz="8" w:space="0" w:color="999999"/>
              <w:right w:val="single" w:sz="8" w:space="0" w:color="999999"/>
            </w:tcBorders>
            <w:noWrap/>
            <w:vAlign w:val="center"/>
            <w:hideMark/>
          </w:tcPr>
          <w:p w14:paraId="3B09C7BF" w14:textId="709E2107" w:rsidR="002254E8" w:rsidRPr="00CA23B6" w:rsidRDefault="002254E8" w:rsidP="002254E8">
            <w:pPr>
              <w:spacing w:after="0"/>
              <w:jc w:val="right"/>
              <w:rPr>
                <w:rFonts w:eastAsia="Times New Roman" w:cs="Times New Roman"/>
                <w:color w:val="000000"/>
                <w:kern w:val="0"/>
                <w:sz w:val="18"/>
                <w:szCs w:val="18"/>
                <w:lang w:eastAsia="mk-MK"/>
                <w14:ligatures w14:val="none"/>
              </w:rPr>
            </w:pPr>
            <w:r>
              <w:rPr>
                <w:color w:val="000000"/>
                <w:sz w:val="18"/>
                <w:szCs w:val="18"/>
              </w:rPr>
              <w:t>11</w:t>
            </w:r>
            <w:r w:rsidR="009861EB">
              <w:rPr>
                <w:color w:val="000000"/>
                <w:sz w:val="18"/>
                <w:szCs w:val="18"/>
              </w:rPr>
              <w:t>.</w:t>
            </w:r>
            <w:r>
              <w:rPr>
                <w:color w:val="000000"/>
                <w:sz w:val="18"/>
                <w:szCs w:val="18"/>
              </w:rPr>
              <w:t>807</w:t>
            </w:r>
          </w:p>
        </w:tc>
        <w:tc>
          <w:tcPr>
            <w:tcW w:w="1089" w:type="dxa"/>
            <w:tcBorders>
              <w:top w:val="nil"/>
              <w:left w:val="nil"/>
              <w:bottom w:val="single" w:sz="8" w:space="0" w:color="999999"/>
              <w:right w:val="single" w:sz="8" w:space="0" w:color="999999"/>
            </w:tcBorders>
            <w:noWrap/>
            <w:vAlign w:val="center"/>
            <w:hideMark/>
          </w:tcPr>
          <w:p w14:paraId="0140CC66" w14:textId="6129B964" w:rsidR="002254E8" w:rsidRPr="00CA23B6" w:rsidRDefault="002254E8" w:rsidP="002254E8">
            <w:pPr>
              <w:spacing w:after="0"/>
              <w:jc w:val="right"/>
              <w:rPr>
                <w:rFonts w:eastAsia="Times New Roman" w:cs="Times New Roman"/>
                <w:color w:val="000000"/>
                <w:kern w:val="0"/>
                <w:sz w:val="18"/>
                <w:szCs w:val="18"/>
                <w:lang w:eastAsia="mk-MK"/>
                <w14:ligatures w14:val="none"/>
              </w:rPr>
            </w:pPr>
            <w:r>
              <w:rPr>
                <w:color w:val="000000"/>
                <w:sz w:val="18"/>
                <w:szCs w:val="18"/>
              </w:rPr>
              <w:t>15,5%</w:t>
            </w:r>
          </w:p>
        </w:tc>
        <w:tc>
          <w:tcPr>
            <w:tcW w:w="1054" w:type="dxa"/>
            <w:tcBorders>
              <w:top w:val="nil"/>
              <w:left w:val="nil"/>
              <w:bottom w:val="single" w:sz="8" w:space="0" w:color="999999"/>
              <w:right w:val="single" w:sz="8" w:space="0" w:color="999999"/>
            </w:tcBorders>
            <w:noWrap/>
            <w:vAlign w:val="center"/>
            <w:hideMark/>
          </w:tcPr>
          <w:p w14:paraId="2DEE08A6" w14:textId="36594AA1" w:rsidR="002254E8" w:rsidRPr="00CA23B6" w:rsidRDefault="002254E8" w:rsidP="002254E8">
            <w:pPr>
              <w:spacing w:after="0"/>
              <w:jc w:val="right"/>
              <w:rPr>
                <w:rFonts w:eastAsia="Times New Roman" w:cs="Times New Roman"/>
                <w:color w:val="000000"/>
                <w:kern w:val="0"/>
                <w:sz w:val="18"/>
                <w:szCs w:val="18"/>
                <w:lang w:eastAsia="mk-MK"/>
                <w14:ligatures w14:val="none"/>
              </w:rPr>
            </w:pPr>
            <w:r>
              <w:rPr>
                <w:color w:val="000000"/>
                <w:sz w:val="18"/>
                <w:szCs w:val="18"/>
              </w:rPr>
              <w:t>84,5%</w:t>
            </w:r>
          </w:p>
        </w:tc>
      </w:tr>
      <w:tr w:rsidR="002254E8" w:rsidRPr="00CA23B6" w14:paraId="2176C88A" w14:textId="77777777" w:rsidTr="002254E8">
        <w:trPr>
          <w:trHeight w:val="283"/>
        </w:trPr>
        <w:tc>
          <w:tcPr>
            <w:tcW w:w="872" w:type="dxa"/>
            <w:vMerge w:val="restart"/>
            <w:tcBorders>
              <w:top w:val="nil"/>
              <w:left w:val="single" w:sz="8" w:space="0" w:color="999999"/>
              <w:bottom w:val="single" w:sz="8" w:space="0" w:color="999999"/>
              <w:right w:val="single" w:sz="8" w:space="0" w:color="999999"/>
            </w:tcBorders>
            <w:noWrap/>
            <w:vAlign w:val="center"/>
            <w:hideMark/>
          </w:tcPr>
          <w:p w14:paraId="510A9256" w14:textId="77777777" w:rsidR="002254E8" w:rsidRPr="00CA23B6" w:rsidRDefault="002254E8" w:rsidP="002254E8">
            <w:pPr>
              <w:spacing w:after="0"/>
              <w:jc w:val="center"/>
              <w:rPr>
                <w:rFonts w:eastAsia="Times New Roman" w:cs="Times New Roman"/>
                <w:b/>
                <w:bCs/>
                <w:color w:val="000000"/>
                <w:kern w:val="0"/>
                <w:sz w:val="18"/>
                <w:szCs w:val="18"/>
                <w:lang w:eastAsia="mk-MK"/>
                <w14:ligatures w14:val="none"/>
              </w:rPr>
            </w:pPr>
            <w:r w:rsidRPr="00CA23B6">
              <w:rPr>
                <w:rFonts w:eastAsia="Times New Roman" w:cs="Times New Roman"/>
                <w:b/>
                <w:bCs/>
                <w:color w:val="000000"/>
                <w:kern w:val="0"/>
                <w:sz w:val="18"/>
                <w:szCs w:val="18"/>
                <w:lang w:eastAsia="mk-MK"/>
                <w14:ligatures w14:val="none"/>
              </w:rPr>
              <w:t>МРТ 2</w:t>
            </w:r>
          </w:p>
        </w:tc>
        <w:tc>
          <w:tcPr>
            <w:tcW w:w="2695" w:type="dxa"/>
            <w:tcBorders>
              <w:top w:val="nil"/>
              <w:left w:val="nil"/>
              <w:bottom w:val="single" w:sz="8" w:space="0" w:color="999999"/>
              <w:right w:val="single" w:sz="8" w:space="0" w:color="999999"/>
            </w:tcBorders>
            <w:noWrap/>
            <w:vAlign w:val="center"/>
            <w:hideMark/>
          </w:tcPr>
          <w:p w14:paraId="1D9CC76C" w14:textId="77777777" w:rsidR="002254E8" w:rsidRPr="00CA23B6" w:rsidRDefault="002254E8" w:rsidP="002254E8">
            <w:pPr>
              <w:spacing w:after="0"/>
              <w:jc w:val="left"/>
              <w:rPr>
                <w:rFonts w:eastAsia="Times New Roman" w:cs="Times New Roman"/>
                <w:b/>
                <w:bCs/>
                <w:color w:val="000000"/>
                <w:kern w:val="0"/>
                <w:sz w:val="18"/>
                <w:szCs w:val="18"/>
                <w:lang w:eastAsia="mk-MK"/>
                <w14:ligatures w14:val="none"/>
              </w:rPr>
            </w:pPr>
            <w:r w:rsidRPr="00CA23B6">
              <w:rPr>
                <w:rFonts w:eastAsia="Times New Roman" w:cs="Times New Roman"/>
                <w:b/>
                <w:bCs/>
                <w:color w:val="000000"/>
                <w:kern w:val="0"/>
                <w:sz w:val="18"/>
                <w:szCs w:val="18"/>
                <w:lang w:eastAsia="mk-MK"/>
                <w14:ligatures w14:val="none"/>
              </w:rPr>
              <w:t>Водител(к)а</w:t>
            </w:r>
          </w:p>
        </w:tc>
        <w:tc>
          <w:tcPr>
            <w:tcW w:w="1177" w:type="dxa"/>
            <w:tcBorders>
              <w:top w:val="nil"/>
              <w:left w:val="nil"/>
              <w:bottom w:val="single" w:sz="8" w:space="0" w:color="999999"/>
              <w:right w:val="single" w:sz="8" w:space="0" w:color="999999"/>
            </w:tcBorders>
            <w:noWrap/>
            <w:vAlign w:val="center"/>
            <w:hideMark/>
          </w:tcPr>
          <w:p w14:paraId="229B31AF" w14:textId="7A5D1D01" w:rsidR="002254E8" w:rsidRPr="00CA23B6" w:rsidRDefault="002254E8" w:rsidP="002254E8">
            <w:pPr>
              <w:spacing w:after="0"/>
              <w:jc w:val="right"/>
              <w:rPr>
                <w:rFonts w:eastAsia="Times New Roman" w:cs="Times New Roman"/>
                <w:color w:val="000000"/>
                <w:kern w:val="0"/>
                <w:sz w:val="18"/>
                <w:szCs w:val="18"/>
                <w:lang w:eastAsia="mk-MK"/>
                <w14:ligatures w14:val="none"/>
              </w:rPr>
            </w:pPr>
            <w:r>
              <w:rPr>
                <w:color w:val="000000"/>
                <w:sz w:val="18"/>
                <w:szCs w:val="18"/>
              </w:rPr>
              <w:t>2</w:t>
            </w:r>
            <w:r w:rsidR="009861EB">
              <w:rPr>
                <w:color w:val="000000"/>
                <w:sz w:val="18"/>
                <w:szCs w:val="18"/>
              </w:rPr>
              <w:t>.</w:t>
            </w:r>
            <w:r>
              <w:rPr>
                <w:color w:val="000000"/>
                <w:sz w:val="18"/>
                <w:szCs w:val="18"/>
              </w:rPr>
              <w:t>712</w:t>
            </w:r>
          </w:p>
        </w:tc>
        <w:tc>
          <w:tcPr>
            <w:tcW w:w="1142" w:type="dxa"/>
            <w:tcBorders>
              <w:top w:val="nil"/>
              <w:left w:val="nil"/>
              <w:bottom w:val="single" w:sz="8" w:space="0" w:color="999999"/>
              <w:right w:val="single" w:sz="8" w:space="0" w:color="999999"/>
            </w:tcBorders>
            <w:noWrap/>
            <w:vAlign w:val="center"/>
            <w:hideMark/>
          </w:tcPr>
          <w:p w14:paraId="36CDC9F0" w14:textId="5EC69751" w:rsidR="002254E8" w:rsidRPr="00CA23B6" w:rsidRDefault="002254E8" w:rsidP="002254E8">
            <w:pPr>
              <w:spacing w:after="0"/>
              <w:jc w:val="right"/>
              <w:rPr>
                <w:rFonts w:eastAsia="Times New Roman" w:cs="Times New Roman"/>
                <w:color w:val="000000"/>
                <w:kern w:val="0"/>
                <w:sz w:val="18"/>
                <w:szCs w:val="18"/>
                <w:lang w:eastAsia="mk-MK"/>
                <w14:ligatures w14:val="none"/>
              </w:rPr>
            </w:pPr>
            <w:r>
              <w:rPr>
                <w:color w:val="000000"/>
                <w:sz w:val="18"/>
                <w:szCs w:val="18"/>
              </w:rPr>
              <w:t>1</w:t>
            </w:r>
            <w:r w:rsidR="009861EB">
              <w:rPr>
                <w:color w:val="000000"/>
                <w:sz w:val="18"/>
                <w:szCs w:val="18"/>
              </w:rPr>
              <w:t>.</w:t>
            </w:r>
            <w:r>
              <w:rPr>
                <w:color w:val="000000"/>
                <w:sz w:val="18"/>
                <w:szCs w:val="18"/>
              </w:rPr>
              <w:t>001</w:t>
            </w:r>
          </w:p>
        </w:tc>
        <w:tc>
          <w:tcPr>
            <w:tcW w:w="984" w:type="dxa"/>
            <w:tcBorders>
              <w:top w:val="nil"/>
              <w:left w:val="nil"/>
              <w:bottom w:val="single" w:sz="8" w:space="0" w:color="999999"/>
              <w:right w:val="single" w:sz="8" w:space="0" w:color="999999"/>
            </w:tcBorders>
            <w:noWrap/>
            <w:vAlign w:val="center"/>
            <w:hideMark/>
          </w:tcPr>
          <w:p w14:paraId="0FC8BAFB" w14:textId="7D65F6A3" w:rsidR="002254E8" w:rsidRPr="00CA23B6" w:rsidRDefault="002254E8" w:rsidP="002254E8">
            <w:pPr>
              <w:spacing w:after="0"/>
              <w:jc w:val="right"/>
              <w:rPr>
                <w:rFonts w:eastAsia="Times New Roman" w:cs="Times New Roman"/>
                <w:color w:val="000000"/>
                <w:kern w:val="0"/>
                <w:sz w:val="18"/>
                <w:szCs w:val="18"/>
                <w:lang w:eastAsia="mk-MK"/>
                <w14:ligatures w14:val="none"/>
              </w:rPr>
            </w:pPr>
            <w:r>
              <w:rPr>
                <w:color w:val="000000"/>
                <w:sz w:val="18"/>
                <w:szCs w:val="18"/>
              </w:rPr>
              <w:t>3</w:t>
            </w:r>
            <w:r w:rsidR="009861EB">
              <w:rPr>
                <w:color w:val="000000"/>
                <w:sz w:val="18"/>
                <w:szCs w:val="18"/>
              </w:rPr>
              <w:t>.</w:t>
            </w:r>
            <w:r>
              <w:rPr>
                <w:color w:val="000000"/>
                <w:sz w:val="18"/>
                <w:szCs w:val="18"/>
              </w:rPr>
              <w:t>713</w:t>
            </w:r>
          </w:p>
        </w:tc>
        <w:tc>
          <w:tcPr>
            <w:tcW w:w="1089" w:type="dxa"/>
            <w:tcBorders>
              <w:top w:val="nil"/>
              <w:left w:val="nil"/>
              <w:bottom w:val="single" w:sz="8" w:space="0" w:color="999999"/>
              <w:right w:val="single" w:sz="8" w:space="0" w:color="999999"/>
            </w:tcBorders>
            <w:noWrap/>
            <w:vAlign w:val="center"/>
            <w:hideMark/>
          </w:tcPr>
          <w:p w14:paraId="22B9EAE7" w14:textId="50BD8442" w:rsidR="002254E8" w:rsidRPr="00CA23B6" w:rsidRDefault="002254E8" w:rsidP="002254E8">
            <w:pPr>
              <w:spacing w:after="0"/>
              <w:jc w:val="right"/>
              <w:rPr>
                <w:rFonts w:eastAsia="Times New Roman" w:cs="Times New Roman"/>
                <w:color w:val="000000"/>
                <w:kern w:val="0"/>
                <w:sz w:val="18"/>
                <w:szCs w:val="18"/>
                <w:lang w:eastAsia="mk-MK"/>
                <w14:ligatures w14:val="none"/>
              </w:rPr>
            </w:pPr>
            <w:r>
              <w:rPr>
                <w:color w:val="000000"/>
                <w:sz w:val="18"/>
                <w:szCs w:val="18"/>
              </w:rPr>
              <w:t>73%</w:t>
            </w:r>
          </w:p>
        </w:tc>
        <w:tc>
          <w:tcPr>
            <w:tcW w:w="1054" w:type="dxa"/>
            <w:tcBorders>
              <w:top w:val="nil"/>
              <w:left w:val="nil"/>
              <w:bottom w:val="single" w:sz="8" w:space="0" w:color="999999"/>
              <w:right w:val="single" w:sz="8" w:space="0" w:color="999999"/>
            </w:tcBorders>
            <w:noWrap/>
            <w:vAlign w:val="center"/>
            <w:hideMark/>
          </w:tcPr>
          <w:p w14:paraId="517570D7" w14:textId="1187A648" w:rsidR="002254E8" w:rsidRPr="00CA23B6" w:rsidRDefault="002254E8" w:rsidP="002254E8">
            <w:pPr>
              <w:spacing w:after="0"/>
              <w:jc w:val="right"/>
              <w:rPr>
                <w:rFonts w:eastAsia="Times New Roman" w:cs="Times New Roman"/>
                <w:color w:val="000000"/>
                <w:kern w:val="0"/>
                <w:sz w:val="18"/>
                <w:szCs w:val="18"/>
                <w:lang w:eastAsia="mk-MK"/>
                <w14:ligatures w14:val="none"/>
              </w:rPr>
            </w:pPr>
            <w:r>
              <w:rPr>
                <w:color w:val="000000"/>
                <w:sz w:val="18"/>
                <w:szCs w:val="18"/>
              </w:rPr>
              <w:t>27%</w:t>
            </w:r>
          </w:p>
        </w:tc>
      </w:tr>
      <w:tr w:rsidR="002254E8" w:rsidRPr="00CA23B6" w14:paraId="486FEBD4" w14:textId="77777777" w:rsidTr="002254E8">
        <w:trPr>
          <w:trHeight w:val="283"/>
        </w:trPr>
        <w:tc>
          <w:tcPr>
            <w:tcW w:w="872" w:type="dxa"/>
            <w:vMerge/>
            <w:tcBorders>
              <w:top w:val="nil"/>
              <w:left w:val="single" w:sz="8" w:space="0" w:color="999999"/>
              <w:bottom w:val="single" w:sz="8" w:space="0" w:color="999999"/>
              <w:right w:val="single" w:sz="8" w:space="0" w:color="999999"/>
            </w:tcBorders>
            <w:vAlign w:val="center"/>
            <w:hideMark/>
          </w:tcPr>
          <w:p w14:paraId="64F82734" w14:textId="77777777" w:rsidR="002254E8" w:rsidRPr="00CA23B6" w:rsidRDefault="002254E8" w:rsidP="002254E8">
            <w:pPr>
              <w:spacing w:after="0"/>
              <w:jc w:val="left"/>
              <w:rPr>
                <w:rFonts w:eastAsia="Times New Roman" w:cs="Times New Roman"/>
                <w:b/>
                <w:bCs/>
                <w:color w:val="000000"/>
                <w:kern w:val="0"/>
                <w:sz w:val="18"/>
                <w:szCs w:val="18"/>
                <w:lang w:eastAsia="mk-MK"/>
                <w14:ligatures w14:val="none"/>
              </w:rPr>
            </w:pPr>
          </w:p>
        </w:tc>
        <w:tc>
          <w:tcPr>
            <w:tcW w:w="2695" w:type="dxa"/>
            <w:tcBorders>
              <w:top w:val="nil"/>
              <w:left w:val="nil"/>
              <w:bottom w:val="single" w:sz="8" w:space="0" w:color="999999"/>
              <w:right w:val="single" w:sz="8" w:space="0" w:color="999999"/>
            </w:tcBorders>
            <w:noWrap/>
            <w:vAlign w:val="center"/>
            <w:hideMark/>
          </w:tcPr>
          <w:p w14:paraId="1F04E443" w14:textId="77777777" w:rsidR="002254E8" w:rsidRPr="00CA23B6" w:rsidRDefault="002254E8" w:rsidP="002254E8">
            <w:pPr>
              <w:spacing w:after="0"/>
              <w:jc w:val="left"/>
              <w:rPr>
                <w:rFonts w:eastAsia="Times New Roman" w:cs="Times New Roman"/>
                <w:b/>
                <w:bCs/>
                <w:color w:val="000000"/>
                <w:kern w:val="0"/>
                <w:sz w:val="18"/>
                <w:szCs w:val="18"/>
                <w:lang w:eastAsia="mk-MK"/>
                <w14:ligatures w14:val="none"/>
              </w:rPr>
            </w:pPr>
            <w:r w:rsidRPr="00CA23B6">
              <w:rPr>
                <w:rFonts w:eastAsia="Times New Roman" w:cs="Times New Roman"/>
                <w:b/>
                <w:bCs/>
                <w:color w:val="000000"/>
                <w:kern w:val="0"/>
                <w:sz w:val="18"/>
                <w:szCs w:val="18"/>
                <w:lang w:eastAsia="mk-MK"/>
                <w14:ligatures w14:val="none"/>
              </w:rPr>
              <w:t>Новинар(к)а</w:t>
            </w:r>
          </w:p>
        </w:tc>
        <w:tc>
          <w:tcPr>
            <w:tcW w:w="1177" w:type="dxa"/>
            <w:tcBorders>
              <w:top w:val="nil"/>
              <w:left w:val="nil"/>
              <w:bottom w:val="single" w:sz="8" w:space="0" w:color="999999"/>
              <w:right w:val="single" w:sz="8" w:space="0" w:color="999999"/>
            </w:tcBorders>
            <w:noWrap/>
            <w:vAlign w:val="center"/>
            <w:hideMark/>
          </w:tcPr>
          <w:p w14:paraId="19B5A72C" w14:textId="612E993C" w:rsidR="002254E8" w:rsidRPr="00CA23B6" w:rsidRDefault="002254E8" w:rsidP="002254E8">
            <w:pPr>
              <w:spacing w:after="0"/>
              <w:jc w:val="right"/>
              <w:rPr>
                <w:rFonts w:eastAsia="Times New Roman" w:cs="Times New Roman"/>
                <w:color w:val="000000"/>
                <w:kern w:val="0"/>
                <w:sz w:val="18"/>
                <w:szCs w:val="18"/>
                <w:lang w:eastAsia="mk-MK"/>
                <w14:ligatures w14:val="none"/>
              </w:rPr>
            </w:pPr>
            <w:r>
              <w:rPr>
                <w:color w:val="000000"/>
                <w:sz w:val="18"/>
                <w:szCs w:val="18"/>
              </w:rPr>
              <w:t>7</w:t>
            </w:r>
            <w:r w:rsidR="009861EB">
              <w:rPr>
                <w:color w:val="000000"/>
                <w:sz w:val="18"/>
                <w:szCs w:val="18"/>
              </w:rPr>
              <w:t>.</w:t>
            </w:r>
            <w:r>
              <w:rPr>
                <w:color w:val="000000"/>
                <w:sz w:val="18"/>
                <w:szCs w:val="18"/>
              </w:rPr>
              <w:t>016</w:t>
            </w:r>
          </w:p>
        </w:tc>
        <w:tc>
          <w:tcPr>
            <w:tcW w:w="1142" w:type="dxa"/>
            <w:tcBorders>
              <w:top w:val="nil"/>
              <w:left w:val="nil"/>
              <w:bottom w:val="single" w:sz="8" w:space="0" w:color="999999"/>
              <w:right w:val="single" w:sz="8" w:space="0" w:color="999999"/>
            </w:tcBorders>
            <w:noWrap/>
            <w:vAlign w:val="center"/>
            <w:hideMark/>
          </w:tcPr>
          <w:p w14:paraId="68DB0BBD" w14:textId="4D33FEE6" w:rsidR="002254E8" w:rsidRPr="00CA23B6" w:rsidRDefault="002254E8" w:rsidP="002254E8">
            <w:pPr>
              <w:spacing w:after="0"/>
              <w:jc w:val="right"/>
              <w:rPr>
                <w:rFonts w:eastAsia="Times New Roman" w:cs="Times New Roman"/>
                <w:color w:val="000000"/>
                <w:kern w:val="0"/>
                <w:sz w:val="18"/>
                <w:szCs w:val="18"/>
                <w:lang w:eastAsia="mk-MK"/>
                <w14:ligatures w14:val="none"/>
              </w:rPr>
            </w:pPr>
            <w:r>
              <w:rPr>
                <w:color w:val="000000"/>
                <w:sz w:val="18"/>
                <w:szCs w:val="18"/>
              </w:rPr>
              <w:t>2</w:t>
            </w:r>
            <w:r w:rsidR="009861EB">
              <w:rPr>
                <w:color w:val="000000"/>
                <w:sz w:val="18"/>
                <w:szCs w:val="18"/>
              </w:rPr>
              <w:t>.</w:t>
            </w:r>
            <w:r>
              <w:rPr>
                <w:color w:val="000000"/>
                <w:sz w:val="18"/>
                <w:szCs w:val="18"/>
              </w:rPr>
              <w:t>960</w:t>
            </w:r>
          </w:p>
        </w:tc>
        <w:tc>
          <w:tcPr>
            <w:tcW w:w="984" w:type="dxa"/>
            <w:tcBorders>
              <w:top w:val="nil"/>
              <w:left w:val="nil"/>
              <w:bottom w:val="single" w:sz="8" w:space="0" w:color="999999"/>
              <w:right w:val="single" w:sz="8" w:space="0" w:color="999999"/>
            </w:tcBorders>
            <w:noWrap/>
            <w:vAlign w:val="center"/>
            <w:hideMark/>
          </w:tcPr>
          <w:p w14:paraId="365E39D0" w14:textId="4BB3B709" w:rsidR="002254E8" w:rsidRPr="00CA23B6" w:rsidRDefault="002254E8" w:rsidP="002254E8">
            <w:pPr>
              <w:spacing w:after="0"/>
              <w:jc w:val="right"/>
              <w:rPr>
                <w:rFonts w:eastAsia="Times New Roman" w:cs="Times New Roman"/>
                <w:color w:val="000000"/>
                <w:kern w:val="0"/>
                <w:sz w:val="18"/>
                <w:szCs w:val="18"/>
                <w:lang w:eastAsia="mk-MK"/>
                <w14:ligatures w14:val="none"/>
              </w:rPr>
            </w:pPr>
            <w:r>
              <w:rPr>
                <w:color w:val="000000"/>
                <w:sz w:val="18"/>
                <w:szCs w:val="18"/>
              </w:rPr>
              <w:t>9</w:t>
            </w:r>
            <w:r w:rsidR="009861EB">
              <w:rPr>
                <w:color w:val="000000"/>
                <w:sz w:val="18"/>
                <w:szCs w:val="18"/>
              </w:rPr>
              <w:t>.</w:t>
            </w:r>
            <w:r>
              <w:rPr>
                <w:color w:val="000000"/>
                <w:sz w:val="18"/>
                <w:szCs w:val="18"/>
              </w:rPr>
              <w:t>976</w:t>
            </w:r>
          </w:p>
        </w:tc>
        <w:tc>
          <w:tcPr>
            <w:tcW w:w="1089" w:type="dxa"/>
            <w:tcBorders>
              <w:top w:val="nil"/>
              <w:left w:val="nil"/>
              <w:bottom w:val="single" w:sz="8" w:space="0" w:color="999999"/>
              <w:right w:val="single" w:sz="8" w:space="0" w:color="999999"/>
            </w:tcBorders>
            <w:noWrap/>
            <w:vAlign w:val="center"/>
            <w:hideMark/>
          </w:tcPr>
          <w:p w14:paraId="57DCA678" w14:textId="42182EA9" w:rsidR="002254E8" w:rsidRPr="00CA23B6" w:rsidRDefault="002254E8" w:rsidP="002254E8">
            <w:pPr>
              <w:spacing w:after="0"/>
              <w:jc w:val="right"/>
              <w:rPr>
                <w:rFonts w:eastAsia="Times New Roman" w:cs="Times New Roman"/>
                <w:color w:val="000000"/>
                <w:kern w:val="0"/>
                <w:sz w:val="18"/>
                <w:szCs w:val="18"/>
                <w:lang w:eastAsia="mk-MK"/>
                <w14:ligatures w14:val="none"/>
              </w:rPr>
            </w:pPr>
            <w:r>
              <w:rPr>
                <w:color w:val="000000"/>
                <w:sz w:val="18"/>
                <w:szCs w:val="18"/>
              </w:rPr>
              <w:t>70,3%</w:t>
            </w:r>
          </w:p>
        </w:tc>
        <w:tc>
          <w:tcPr>
            <w:tcW w:w="1054" w:type="dxa"/>
            <w:tcBorders>
              <w:top w:val="nil"/>
              <w:left w:val="nil"/>
              <w:bottom w:val="single" w:sz="8" w:space="0" w:color="999999"/>
              <w:right w:val="single" w:sz="8" w:space="0" w:color="999999"/>
            </w:tcBorders>
            <w:noWrap/>
            <w:vAlign w:val="center"/>
            <w:hideMark/>
          </w:tcPr>
          <w:p w14:paraId="46EB357E" w14:textId="32AB70F2" w:rsidR="002254E8" w:rsidRPr="00CA23B6" w:rsidRDefault="002254E8" w:rsidP="002254E8">
            <w:pPr>
              <w:spacing w:after="0"/>
              <w:jc w:val="right"/>
              <w:rPr>
                <w:rFonts w:eastAsia="Times New Roman" w:cs="Times New Roman"/>
                <w:color w:val="000000"/>
                <w:kern w:val="0"/>
                <w:sz w:val="18"/>
                <w:szCs w:val="18"/>
                <w:lang w:eastAsia="mk-MK"/>
                <w14:ligatures w14:val="none"/>
              </w:rPr>
            </w:pPr>
            <w:r>
              <w:rPr>
                <w:color w:val="000000"/>
                <w:sz w:val="18"/>
                <w:szCs w:val="18"/>
              </w:rPr>
              <w:t>29,7%</w:t>
            </w:r>
          </w:p>
        </w:tc>
      </w:tr>
      <w:tr w:rsidR="002254E8" w:rsidRPr="00CA23B6" w14:paraId="013558A8" w14:textId="77777777" w:rsidTr="002254E8">
        <w:trPr>
          <w:trHeight w:val="283"/>
        </w:trPr>
        <w:tc>
          <w:tcPr>
            <w:tcW w:w="872" w:type="dxa"/>
            <w:vMerge/>
            <w:tcBorders>
              <w:top w:val="nil"/>
              <w:left w:val="single" w:sz="8" w:space="0" w:color="999999"/>
              <w:bottom w:val="single" w:sz="8" w:space="0" w:color="999999"/>
              <w:right w:val="single" w:sz="8" w:space="0" w:color="999999"/>
            </w:tcBorders>
            <w:vAlign w:val="center"/>
            <w:hideMark/>
          </w:tcPr>
          <w:p w14:paraId="08B701AE" w14:textId="77777777" w:rsidR="002254E8" w:rsidRPr="00CA23B6" w:rsidRDefault="002254E8" w:rsidP="002254E8">
            <w:pPr>
              <w:spacing w:after="0"/>
              <w:jc w:val="left"/>
              <w:rPr>
                <w:rFonts w:eastAsia="Times New Roman" w:cs="Times New Roman"/>
                <w:b/>
                <w:bCs/>
                <w:color w:val="000000"/>
                <w:kern w:val="0"/>
                <w:sz w:val="18"/>
                <w:szCs w:val="18"/>
                <w:lang w:eastAsia="mk-MK"/>
                <w14:ligatures w14:val="none"/>
              </w:rPr>
            </w:pPr>
          </w:p>
        </w:tc>
        <w:tc>
          <w:tcPr>
            <w:tcW w:w="2695" w:type="dxa"/>
            <w:tcBorders>
              <w:top w:val="nil"/>
              <w:left w:val="nil"/>
              <w:bottom w:val="single" w:sz="8" w:space="0" w:color="999999"/>
              <w:right w:val="single" w:sz="8" w:space="0" w:color="999999"/>
            </w:tcBorders>
            <w:noWrap/>
            <w:vAlign w:val="center"/>
            <w:hideMark/>
          </w:tcPr>
          <w:p w14:paraId="6FC825A2" w14:textId="77777777" w:rsidR="002254E8" w:rsidRPr="00CA23B6" w:rsidRDefault="002254E8" w:rsidP="002254E8">
            <w:pPr>
              <w:spacing w:after="0"/>
              <w:jc w:val="left"/>
              <w:rPr>
                <w:rFonts w:eastAsia="Times New Roman" w:cs="Times New Roman"/>
                <w:b/>
                <w:bCs/>
                <w:color w:val="000000"/>
                <w:kern w:val="0"/>
                <w:sz w:val="18"/>
                <w:szCs w:val="18"/>
                <w:lang w:eastAsia="mk-MK"/>
                <w14:ligatures w14:val="none"/>
              </w:rPr>
            </w:pPr>
            <w:r w:rsidRPr="00CA23B6">
              <w:rPr>
                <w:rFonts w:eastAsia="Times New Roman" w:cs="Times New Roman"/>
                <w:b/>
                <w:bCs/>
                <w:color w:val="000000"/>
                <w:kern w:val="0"/>
                <w:sz w:val="18"/>
                <w:szCs w:val="18"/>
                <w:lang w:eastAsia="mk-MK"/>
                <w14:ligatures w14:val="none"/>
              </w:rPr>
              <w:t>Примарни субјекти</w:t>
            </w:r>
          </w:p>
        </w:tc>
        <w:tc>
          <w:tcPr>
            <w:tcW w:w="1177" w:type="dxa"/>
            <w:tcBorders>
              <w:top w:val="nil"/>
              <w:left w:val="nil"/>
              <w:bottom w:val="single" w:sz="8" w:space="0" w:color="999999"/>
              <w:right w:val="single" w:sz="8" w:space="0" w:color="999999"/>
            </w:tcBorders>
            <w:noWrap/>
            <w:vAlign w:val="center"/>
            <w:hideMark/>
          </w:tcPr>
          <w:p w14:paraId="6C58A53F" w14:textId="53B985F6" w:rsidR="002254E8" w:rsidRPr="00CA23B6" w:rsidRDefault="002254E8" w:rsidP="002254E8">
            <w:pPr>
              <w:spacing w:after="0"/>
              <w:jc w:val="right"/>
              <w:rPr>
                <w:rFonts w:eastAsia="Times New Roman" w:cs="Times New Roman"/>
                <w:color w:val="000000"/>
                <w:kern w:val="0"/>
                <w:sz w:val="18"/>
                <w:szCs w:val="18"/>
                <w:lang w:eastAsia="mk-MK"/>
                <w14:ligatures w14:val="none"/>
              </w:rPr>
            </w:pPr>
            <w:r>
              <w:rPr>
                <w:color w:val="000000"/>
                <w:sz w:val="18"/>
                <w:szCs w:val="18"/>
              </w:rPr>
              <w:t>1</w:t>
            </w:r>
            <w:r w:rsidR="009861EB">
              <w:rPr>
                <w:color w:val="000000"/>
                <w:sz w:val="18"/>
                <w:szCs w:val="18"/>
              </w:rPr>
              <w:t>.</w:t>
            </w:r>
            <w:r>
              <w:rPr>
                <w:color w:val="000000"/>
                <w:sz w:val="18"/>
                <w:szCs w:val="18"/>
              </w:rPr>
              <w:t>397</w:t>
            </w:r>
          </w:p>
        </w:tc>
        <w:tc>
          <w:tcPr>
            <w:tcW w:w="1142" w:type="dxa"/>
            <w:tcBorders>
              <w:top w:val="nil"/>
              <w:left w:val="nil"/>
              <w:bottom w:val="single" w:sz="8" w:space="0" w:color="999999"/>
              <w:right w:val="single" w:sz="8" w:space="0" w:color="999999"/>
            </w:tcBorders>
            <w:noWrap/>
            <w:vAlign w:val="center"/>
            <w:hideMark/>
          </w:tcPr>
          <w:p w14:paraId="1FC84339" w14:textId="0F550F2E" w:rsidR="002254E8" w:rsidRPr="00CA23B6" w:rsidRDefault="002254E8" w:rsidP="002254E8">
            <w:pPr>
              <w:spacing w:after="0"/>
              <w:jc w:val="right"/>
              <w:rPr>
                <w:rFonts w:eastAsia="Times New Roman" w:cs="Times New Roman"/>
                <w:color w:val="000000"/>
                <w:kern w:val="0"/>
                <w:sz w:val="18"/>
                <w:szCs w:val="18"/>
                <w:lang w:eastAsia="mk-MK"/>
                <w14:ligatures w14:val="none"/>
              </w:rPr>
            </w:pPr>
            <w:r>
              <w:rPr>
                <w:color w:val="000000"/>
                <w:sz w:val="18"/>
                <w:szCs w:val="18"/>
              </w:rPr>
              <w:t>11</w:t>
            </w:r>
            <w:r w:rsidR="009861EB">
              <w:rPr>
                <w:color w:val="000000"/>
                <w:sz w:val="18"/>
                <w:szCs w:val="18"/>
              </w:rPr>
              <w:t>.</w:t>
            </w:r>
            <w:r>
              <w:rPr>
                <w:color w:val="000000"/>
                <w:sz w:val="18"/>
                <w:szCs w:val="18"/>
              </w:rPr>
              <w:t>433</w:t>
            </w:r>
          </w:p>
        </w:tc>
        <w:tc>
          <w:tcPr>
            <w:tcW w:w="984" w:type="dxa"/>
            <w:tcBorders>
              <w:top w:val="nil"/>
              <w:left w:val="nil"/>
              <w:bottom w:val="single" w:sz="8" w:space="0" w:color="999999"/>
              <w:right w:val="single" w:sz="8" w:space="0" w:color="999999"/>
            </w:tcBorders>
            <w:noWrap/>
            <w:vAlign w:val="center"/>
            <w:hideMark/>
          </w:tcPr>
          <w:p w14:paraId="60C79362" w14:textId="4881BCCB" w:rsidR="002254E8" w:rsidRPr="00CA23B6" w:rsidRDefault="002254E8" w:rsidP="002254E8">
            <w:pPr>
              <w:spacing w:after="0"/>
              <w:jc w:val="right"/>
              <w:rPr>
                <w:rFonts w:eastAsia="Times New Roman" w:cs="Times New Roman"/>
                <w:color w:val="000000"/>
                <w:kern w:val="0"/>
                <w:sz w:val="18"/>
                <w:szCs w:val="18"/>
                <w:lang w:eastAsia="mk-MK"/>
                <w14:ligatures w14:val="none"/>
              </w:rPr>
            </w:pPr>
            <w:r>
              <w:rPr>
                <w:color w:val="000000"/>
                <w:sz w:val="18"/>
                <w:szCs w:val="18"/>
              </w:rPr>
              <w:t>12</w:t>
            </w:r>
            <w:r w:rsidR="009861EB">
              <w:rPr>
                <w:color w:val="000000"/>
                <w:sz w:val="18"/>
                <w:szCs w:val="18"/>
              </w:rPr>
              <w:t>.</w:t>
            </w:r>
            <w:r>
              <w:rPr>
                <w:color w:val="000000"/>
                <w:sz w:val="18"/>
                <w:szCs w:val="18"/>
              </w:rPr>
              <w:t>830</w:t>
            </w:r>
          </w:p>
        </w:tc>
        <w:tc>
          <w:tcPr>
            <w:tcW w:w="1089" w:type="dxa"/>
            <w:tcBorders>
              <w:top w:val="nil"/>
              <w:left w:val="nil"/>
              <w:bottom w:val="single" w:sz="8" w:space="0" w:color="999999"/>
              <w:right w:val="single" w:sz="8" w:space="0" w:color="999999"/>
            </w:tcBorders>
            <w:noWrap/>
            <w:vAlign w:val="center"/>
            <w:hideMark/>
          </w:tcPr>
          <w:p w14:paraId="636E00D9" w14:textId="24A1795F" w:rsidR="002254E8" w:rsidRPr="00CA23B6" w:rsidRDefault="002254E8" w:rsidP="002254E8">
            <w:pPr>
              <w:spacing w:after="0"/>
              <w:jc w:val="right"/>
              <w:rPr>
                <w:rFonts w:eastAsia="Times New Roman" w:cs="Times New Roman"/>
                <w:color w:val="000000"/>
                <w:kern w:val="0"/>
                <w:sz w:val="18"/>
                <w:szCs w:val="18"/>
                <w:lang w:eastAsia="mk-MK"/>
                <w14:ligatures w14:val="none"/>
              </w:rPr>
            </w:pPr>
            <w:r>
              <w:rPr>
                <w:color w:val="000000"/>
                <w:sz w:val="18"/>
                <w:szCs w:val="18"/>
              </w:rPr>
              <w:t>10,9%</w:t>
            </w:r>
          </w:p>
        </w:tc>
        <w:tc>
          <w:tcPr>
            <w:tcW w:w="1054" w:type="dxa"/>
            <w:tcBorders>
              <w:top w:val="nil"/>
              <w:left w:val="nil"/>
              <w:bottom w:val="single" w:sz="8" w:space="0" w:color="999999"/>
              <w:right w:val="single" w:sz="8" w:space="0" w:color="999999"/>
            </w:tcBorders>
            <w:noWrap/>
            <w:vAlign w:val="center"/>
            <w:hideMark/>
          </w:tcPr>
          <w:p w14:paraId="0E237467" w14:textId="38FC113F" w:rsidR="002254E8" w:rsidRPr="00CA23B6" w:rsidRDefault="002254E8" w:rsidP="002254E8">
            <w:pPr>
              <w:spacing w:after="0"/>
              <w:jc w:val="right"/>
              <w:rPr>
                <w:rFonts w:eastAsia="Times New Roman" w:cs="Times New Roman"/>
                <w:color w:val="000000"/>
                <w:kern w:val="0"/>
                <w:sz w:val="18"/>
                <w:szCs w:val="18"/>
                <w:lang w:eastAsia="mk-MK"/>
                <w14:ligatures w14:val="none"/>
              </w:rPr>
            </w:pPr>
            <w:r>
              <w:rPr>
                <w:color w:val="000000"/>
                <w:sz w:val="18"/>
                <w:szCs w:val="18"/>
              </w:rPr>
              <w:t>89,1%</w:t>
            </w:r>
          </w:p>
        </w:tc>
      </w:tr>
    </w:tbl>
    <w:p w14:paraId="7230B836" w14:textId="77777777" w:rsidR="00B93CD8" w:rsidRDefault="00B93CD8" w:rsidP="00B9003B">
      <w:pPr>
        <w:pStyle w:val="a"/>
        <w:spacing w:before="120" w:after="120"/>
        <w:ind w:firstLine="720"/>
        <w:rPr>
          <w:rFonts w:ascii="Arial Narrow" w:hAnsi="Arial Narrow"/>
          <w:sz w:val="22"/>
          <w:szCs w:val="22"/>
        </w:rPr>
      </w:pPr>
    </w:p>
    <w:p w14:paraId="0018FAB8" w14:textId="6B30B3FF" w:rsidR="00BD7F16" w:rsidRPr="00BD7F16" w:rsidRDefault="00BD7F16" w:rsidP="00B9003B">
      <w:pPr>
        <w:pStyle w:val="a"/>
        <w:spacing w:before="120" w:after="120"/>
        <w:ind w:firstLine="720"/>
        <w:rPr>
          <w:rFonts w:ascii="Arial Narrow" w:hAnsi="Arial Narrow"/>
          <w:sz w:val="22"/>
          <w:szCs w:val="22"/>
        </w:rPr>
      </w:pPr>
      <w:r w:rsidRPr="00BD7F16">
        <w:rPr>
          <w:rFonts w:ascii="Arial Narrow" w:hAnsi="Arial Narrow"/>
          <w:sz w:val="22"/>
          <w:szCs w:val="22"/>
        </w:rPr>
        <w:t>Анализата на времетраењето на говорот покажува дека жените има</w:t>
      </w:r>
      <w:r w:rsidR="00965FBA">
        <w:rPr>
          <w:rFonts w:ascii="Arial Narrow" w:hAnsi="Arial Narrow"/>
          <w:sz w:val="22"/>
          <w:szCs w:val="22"/>
        </w:rPr>
        <w:t>а</w:t>
      </w:r>
      <w:r w:rsidRPr="00BD7F16">
        <w:rPr>
          <w:rFonts w:ascii="Arial Narrow" w:hAnsi="Arial Narrow"/>
          <w:sz w:val="22"/>
          <w:szCs w:val="22"/>
        </w:rPr>
        <w:t xml:space="preserve"> доминантно учество во говорот на водител(к)ите и новинар(к)ите на двата програми на </w:t>
      </w:r>
      <w:r w:rsidR="00DB4BF7">
        <w:rPr>
          <w:rFonts w:ascii="Arial Narrow" w:hAnsi="Arial Narrow"/>
          <w:sz w:val="22"/>
          <w:szCs w:val="22"/>
        </w:rPr>
        <w:t>Ј</w:t>
      </w:r>
      <w:r w:rsidRPr="00BD7F16">
        <w:rPr>
          <w:rFonts w:ascii="Arial Narrow" w:hAnsi="Arial Narrow"/>
          <w:sz w:val="22"/>
          <w:szCs w:val="22"/>
        </w:rPr>
        <w:t>авниот сервис. На МРТ 1, 69,</w:t>
      </w:r>
      <w:r w:rsidR="002254E8" w:rsidRPr="00F36918">
        <w:rPr>
          <w:rFonts w:ascii="Arial Narrow" w:hAnsi="Arial Narrow"/>
          <w:sz w:val="22"/>
          <w:szCs w:val="22"/>
          <w:lang w:val="ru-RU"/>
        </w:rPr>
        <w:t>4</w:t>
      </w:r>
      <w:r w:rsidRPr="00BD7F16">
        <w:rPr>
          <w:rFonts w:ascii="Arial Narrow" w:hAnsi="Arial Narrow"/>
          <w:sz w:val="22"/>
          <w:szCs w:val="22"/>
        </w:rPr>
        <w:t xml:space="preserve">% од времето на говор на водител(к)ите и 60,5% од говорот на новинар(к)ите им припадна на жени, додека на </w:t>
      </w:r>
      <w:r w:rsidRPr="00BD7F16">
        <w:rPr>
          <w:rFonts w:ascii="Arial Narrow" w:hAnsi="Arial Narrow"/>
          <w:sz w:val="22"/>
          <w:szCs w:val="22"/>
        </w:rPr>
        <w:lastRenderedPageBreak/>
        <w:t>МРТ 2 нивното учество изнесува</w:t>
      </w:r>
      <w:r w:rsidR="00965FBA">
        <w:rPr>
          <w:rFonts w:ascii="Arial Narrow" w:hAnsi="Arial Narrow"/>
          <w:sz w:val="22"/>
          <w:szCs w:val="22"/>
        </w:rPr>
        <w:t>ше</w:t>
      </w:r>
      <w:r w:rsidRPr="00BD7F16">
        <w:rPr>
          <w:rFonts w:ascii="Arial Narrow" w:hAnsi="Arial Narrow"/>
          <w:sz w:val="22"/>
          <w:szCs w:val="22"/>
        </w:rPr>
        <w:t xml:space="preserve"> 73% кај водител(к)ите и 70,3% кај новинар(к)ите. Спротивно на тоа, кај примарните субјекти беше забележана изразена доминација на машкиот говор. На МРТ 1 мажите учествува</w:t>
      </w:r>
      <w:r w:rsidR="00965FBA">
        <w:rPr>
          <w:rFonts w:ascii="Arial Narrow" w:hAnsi="Arial Narrow"/>
          <w:sz w:val="22"/>
          <w:szCs w:val="22"/>
        </w:rPr>
        <w:t>а</w:t>
      </w:r>
      <w:r w:rsidRPr="00BD7F16">
        <w:rPr>
          <w:rFonts w:ascii="Arial Narrow" w:hAnsi="Arial Narrow"/>
          <w:sz w:val="22"/>
          <w:szCs w:val="22"/>
        </w:rPr>
        <w:t xml:space="preserve"> со 84,5% од вкупното говорно време на примарните субјекти, а на МРТ 2 со 89,</w:t>
      </w:r>
      <w:r w:rsidR="002254E8" w:rsidRPr="00F36918">
        <w:rPr>
          <w:rFonts w:ascii="Arial Narrow" w:hAnsi="Arial Narrow"/>
          <w:sz w:val="22"/>
          <w:szCs w:val="22"/>
          <w:lang w:val="ru-RU"/>
        </w:rPr>
        <w:t>1</w:t>
      </w:r>
      <w:r w:rsidRPr="00BD7F16">
        <w:rPr>
          <w:rFonts w:ascii="Arial Narrow" w:hAnsi="Arial Narrow"/>
          <w:sz w:val="22"/>
          <w:szCs w:val="22"/>
        </w:rPr>
        <w:t>%, додека учеството на жените изнесува</w:t>
      </w:r>
      <w:r w:rsidR="00965FBA">
        <w:rPr>
          <w:rFonts w:ascii="Arial Narrow" w:hAnsi="Arial Narrow"/>
          <w:sz w:val="22"/>
          <w:szCs w:val="22"/>
        </w:rPr>
        <w:t>ше</w:t>
      </w:r>
      <w:r w:rsidRPr="00BD7F16">
        <w:rPr>
          <w:rFonts w:ascii="Arial Narrow" w:hAnsi="Arial Narrow"/>
          <w:sz w:val="22"/>
          <w:szCs w:val="22"/>
        </w:rPr>
        <w:t xml:space="preserve"> 15,5% и 10,</w:t>
      </w:r>
      <w:r w:rsidR="002254E8" w:rsidRPr="00F36918">
        <w:rPr>
          <w:rFonts w:ascii="Arial Narrow" w:hAnsi="Arial Narrow"/>
          <w:sz w:val="22"/>
          <w:szCs w:val="22"/>
          <w:lang w:val="ru-RU"/>
        </w:rPr>
        <w:t>9</w:t>
      </w:r>
      <w:r w:rsidRPr="00BD7F16">
        <w:rPr>
          <w:rFonts w:ascii="Arial Narrow" w:hAnsi="Arial Narrow"/>
          <w:sz w:val="22"/>
          <w:szCs w:val="22"/>
        </w:rPr>
        <w:t>%, соодветно.</w:t>
      </w:r>
    </w:p>
    <w:p w14:paraId="2ACFEDCD" w14:textId="17E2B1FF" w:rsidR="000C4C0A" w:rsidRDefault="00BD7F16" w:rsidP="00BD7F16">
      <w:pPr>
        <w:pStyle w:val="a"/>
        <w:spacing w:after="120"/>
        <w:ind w:firstLine="720"/>
        <w:rPr>
          <w:rFonts w:ascii="Arial Narrow" w:hAnsi="Arial Narrow"/>
          <w:sz w:val="22"/>
          <w:szCs w:val="22"/>
        </w:rPr>
      </w:pPr>
      <w:r w:rsidRPr="00BD7F16">
        <w:rPr>
          <w:rFonts w:ascii="Arial Narrow" w:hAnsi="Arial Narrow"/>
          <w:sz w:val="22"/>
          <w:szCs w:val="22"/>
        </w:rPr>
        <w:t xml:space="preserve">Овие показатели укажуваат на јасна разлика помеѓу родовата структура на лицата кои ги подготвувале и презентирале прилозите и родовата структура на политичките актери кои добиле простор во изборното известување. Иако жените доминирале како водителки и новинарки, главните политички пораки и директното обраќање до јавноста во најголем дел им припаднале на машките примарни субјекти. </w:t>
      </w:r>
      <w:proofErr w:type="spellStart"/>
      <w:r w:rsidRPr="00BD7F16">
        <w:rPr>
          <w:rFonts w:ascii="Arial Narrow" w:hAnsi="Arial Narrow"/>
          <w:sz w:val="22"/>
          <w:szCs w:val="22"/>
        </w:rPr>
        <w:t>Подеталната</w:t>
      </w:r>
      <w:proofErr w:type="spellEnd"/>
      <w:r w:rsidRPr="00BD7F16">
        <w:rPr>
          <w:rFonts w:ascii="Arial Narrow" w:hAnsi="Arial Narrow"/>
          <w:sz w:val="22"/>
          <w:szCs w:val="22"/>
        </w:rPr>
        <w:t xml:space="preserve"> анализа на бројот на појавувања, времето на застапеност на екранот, говорното време и улогите на примарните субјекти е прикажана во продолжение.</w:t>
      </w:r>
    </w:p>
    <w:p w14:paraId="6ED34BCA" w14:textId="77777777" w:rsidR="00AE3D3C" w:rsidRDefault="00AE3D3C" w:rsidP="00BD7F16">
      <w:pPr>
        <w:pStyle w:val="a"/>
        <w:spacing w:after="120"/>
        <w:ind w:firstLine="720"/>
        <w:rPr>
          <w:rFonts w:ascii="Arial Narrow" w:hAnsi="Arial Narrow"/>
          <w:sz w:val="22"/>
          <w:szCs w:val="22"/>
        </w:rPr>
      </w:pPr>
    </w:p>
    <w:p w14:paraId="2C4655DE" w14:textId="74BBC021" w:rsidR="00BD7F16" w:rsidRDefault="00BD7F16" w:rsidP="00BD7F16">
      <w:pPr>
        <w:pStyle w:val="Heading3"/>
      </w:pPr>
      <w:bookmarkStart w:id="16" w:name="_Toc240454714"/>
      <w:r>
        <w:t>Родова структура на примарните субјекти</w:t>
      </w:r>
      <w:bookmarkEnd w:id="16"/>
    </w:p>
    <w:p w14:paraId="5F65DC9D" w14:textId="55914A54" w:rsidR="00055521" w:rsidRDefault="00055521" w:rsidP="00A632D0">
      <w:pPr>
        <w:pStyle w:val="Caption"/>
        <w:spacing w:after="120"/>
        <w:ind w:firstLine="720"/>
        <w:rPr>
          <w:b w:val="0"/>
          <w:iCs w:val="0"/>
          <w:color w:val="auto"/>
          <w:sz w:val="22"/>
          <w:szCs w:val="22"/>
        </w:rPr>
      </w:pPr>
      <w:bookmarkStart w:id="17" w:name="_Toc232260870"/>
      <w:bookmarkStart w:id="18" w:name="_Toc232662413"/>
      <w:r w:rsidRPr="00D86ADD">
        <w:rPr>
          <w:b w:val="0"/>
          <w:iCs w:val="0"/>
          <w:color w:val="auto"/>
          <w:sz w:val="22"/>
          <w:szCs w:val="22"/>
        </w:rPr>
        <w:t xml:space="preserve">Квантитативните податоци покажаа дека во сите анализирани </w:t>
      </w:r>
      <w:proofErr w:type="spellStart"/>
      <w:r w:rsidRPr="00D86ADD">
        <w:rPr>
          <w:b w:val="0"/>
          <w:iCs w:val="0"/>
          <w:color w:val="auto"/>
          <w:sz w:val="22"/>
          <w:szCs w:val="22"/>
        </w:rPr>
        <w:t>потпримероци</w:t>
      </w:r>
      <w:proofErr w:type="spellEnd"/>
      <w:r w:rsidRPr="00D86ADD">
        <w:rPr>
          <w:b w:val="0"/>
          <w:iCs w:val="0"/>
          <w:color w:val="auto"/>
          <w:sz w:val="22"/>
          <w:szCs w:val="22"/>
        </w:rPr>
        <w:t xml:space="preserve"> мажите беа значително позастапени од жените како примарни субјекти, односно како лица кои имаа централна улога во изборните прилози </w:t>
      </w:r>
      <w:r w:rsidR="00146D50">
        <w:rPr>
          <w:b w:val="0"/>
          <w:iCs w:val="0"/>
          <w:color w:val="auto"/>
          <w:sz w:val="22"/>
          <w:szCs w:val="22"/>
        </w:rPr>
        <w:t xml:space="preserve">(новинарски продукт на Јавниот сервис) </w:t>
      </w:r>
      <w:r w:rsidRPr="00D86ADD">
        <w:rPr>
          <w:b w:val="0"/>
          <w:iCs w:val="0"/>
          <w:color w:val="auto"/>
          <w:sz w:val="22"/>
          <w:szCs w:val="22"/>
        </w:rPr>
        <w:t xml:space="preserve">и </w:t>
      </w:r>
      <w:r w:rsidR="00146D50">
        <w:rPr>
          <w:b w:val="0"/>
          <w:iCs w:val="0"/>
          <w:color w:val="auto"/>
          <w:sz w:val="22"/>
          <w:szCs w:val="22"/>
        </w:rPr>
        <w:t xml:space="preserve">во </w:t>
      </w:r>
      <w:r w:rsidRPr="00D86ADD">
        <w:rPr>
          <w:b w:val="0"/>
          <w:iCs w:val="0"/>
          <w:color w:val="auto"/>
          <w:sz w:val="22"/>
          <w:szCs w:val="22"/>
        </w:rPr>
        <w:t>политичките пораки</w:t>
      </w:r>
      <w:r w:rsidR="00146D50">
        <w:rPr>
          <w:b w:val="0"/>
          <w:iCs w:val="0"/>
          <w:color w:val="auto"/>
          <w:sz w:val="22"/>
          <w:szCs w:val="22"/>
        </w:rPr>
        <w:t xml:space="preserve"> (во ППР на партиите, коалициите и независните кандидат(к)и кај комерцијалните телевизии)</w:t>
      </w:r>
      <w:r w:rsidRPr="00D86ADD">
        <w:rPr>
          <w:b w:val="0"/>
          <w:iCs w:val="0"/>
          <w:color w:val="auto"/>
          <w:sz w:val="22"/>
          <w:szCs w:val="22"/>
        </w:rPr>
        <w:t>. Вкупно, во анализираните содржини беа регистрирани 1.</w:t>
      </w:r>
      <w:r w:rsidR="00AB1219" w:rsidRPr="00F36918">
        <w:rPr>
          <w:b w:val="0"/>
          <w:iCs w:val="0"/>
          <w:color w:val="auto"/>
          <w:sz w:val="22"/>
          <w:szCs w:val="22"/>
          <w:lang w:val="ru-RU"/>
        </w:rPr>
        <w:t>379</w:t>
      </w:r>
      <w:r w:rsidRPr="00D86ADD">
        <w:rPr>
          <w:b w:val="0"/>
          <w:iCs w:val="0"/>
          <w:color w:val="auto"/>
          <w:sz w:val="22"/>
          <w:szCs w:val="22"/>
        </w:rPr>
        <w:t xml:space="preserve"> </w:t>
      </w:r>
      <w:r w:rsidR="007F4062">
        <w:rPr>
          <w:b w:val="0"/>
          <w:iCs w:val="0"/>
          <w:color w:val="auto"/>
          <w:sz w:val="22"/>
          <w:szCs w:val="22"/>
        </w:rPr>
        <w:t xml:space="preserve">појавувања на </w:t>
      </w:r>
      <w:r w:rsidRPr="00D86ADD">
        <w:rPr>
          <w:b w:val="0"/>
          <w:iCs w:val="0"/>
          <w:color w:val="auto"/>
          <w:sz w:val="22"/>
          <w:szCs w:val="22"/>
        </w:rPr>
        <w:t>примарни субјекти, од кои 1</w:t>
      </w:r>
      <w:r w:rsidR="00AB1219" w:rsidRPr="00F36918">
        <w:rPr>
          <w:b w:val="0"/>
          <w:iCs w:val="0"/>
          <w:color w:val="auto"/>
          <w:sz w:val="22"/>
          <w:szCs w:val="22"/>
          <w:lang w:val="ru-RU"/>
        </w:rPr>
        <w:t>67</w:t>
      </w:r>
      <w:r w:rsidRPr="00D86ADD">
        <w:rPr>
          <w:b w:val="0"/>
          <w:iCs w:val="0"/>
          <w:color w:val="auto"/>
          <w:sz w:val="22"/>
          <w:szCs w:val="22"/>
        </w:rPr>
        <w:t xml:space="preserve"> беа </w:t>
      </w:r>
      <w:r w:rsidR="007F4062">
        <w:rPr>
          <w:b w:val="0"/>
          <w:iCs w:val="0"/>
          <w:color w:val="auto"/>
          <w:sz w:val="22"/>
          <w:szCs w:val="22"/>
        </w:rPr>
        <w:t xml:space="preserve">појавувања на </w:t>
      </w:r>
      <w:r w:rsidRPr="00D86ADD">
        <w:rPr>
          <w:b w:val="0"/>
          <w:iCs w:val="0"/>
          <w:color w:val="auto"/>
          <w:sz w:val="22"/>
          <w:szCs w:val="22"/>
        </w:rPr>
        <w:t>жени (12</w:t>
      </w:r>
      <w:r w:rsidR="00AB1219" w:rsidRPr="00F36918">
        <w:rPr>
          <w:b w:val="0"/>
          <w:iCs w:val="0"/>
          <w:color w:val="auto"/>
          <w:sz w:val="22"/>
          <w:szCs w:val="22"/>
          <w:lang w:val="ru-RU"/>
        </w:rPr>
        <w:t>,1</w:t>
      </w:r>
      <w:r w:rsidRPr="00D86ADD">
        <w:rPr>
          <w:b w:val="0"/>
          <w:iCs w:val="0"/>
          <w:color w:val="auto"/>
          <w:sz w:val="22"/>
          <w:szCs w:val="22"/>
        </w:rPr>
        <w:t>%)</w:t>
      </w:r>
      <w:r w:rsidR="00146D50">
        <w:rPr>
          <w:b w:val="0"/>
          <w:iCs w:val="0"/>
          <w:color w:val="auto"/>
          <w:sz w:val="22"/>
          <w:szCs w:val="22"/>
        </w:rPr>
        <w:t xml:space="preserve"> и</w:t>
      </w:r>
      <w:r w:rsidRPr="00D86ADD">
        <w:rPr>
          <w:b w:val="0"/>
          <w:iCs w:val="0"/>
          <w:color w:val="auto"/>
          <w:sz w:val="22"/>
          <w:szCs w:val="22"/>
        </w:rPr>
        <w:t xml:space="preserve"> </w:t>
      </w:r>
      <w:r w:rsidR="00146D50" w:rsidRPr="00D86ADD">
        <w:rPr>
          <w:b w:val="0"/>
          <w:iCs w:val="0"/>
          <w:color w:val="auto"/>
          <w:sz w:val="22"/>
          <w:szCs w:val="22"/>
        </w:rPr>
        <w:t>1</w:t>
      </w:r>
      <w:r w:rsidR="00146D50">
        <w:rPr>
          <w:b w:val="0"/>
          <w:iCs w:val="0"/>
          <w:color w:val="auto"/>
          <w:sz w:val="22"/>
          <w:szCs w:val="22"/>
        </w:rPr>
        <w:t>.</w:t>
      </w:r>
      <w:r w:rsidR="00146D50" w:rsidRPr="00F36918">
        <w:rPr>
          <w:b w:val="0"/>
          <w:iCs w:val="0"/>
          <w:color w:val="auto"/>
          <w:sz w:val="22"/>
          <w:szCs w:val="22"/>
          <w:lang w:val="ru-RU"/>
        </w:rPr>
        <w:t>212</w:t>
      </w:r>
      <w:r w:rsidR="00146D50" w:rsidRPr="00D86ADD">
        <w:rPr>
          <w:b w:val="0"/>
          <w:iCs w:val="0"/>
          <w:color w:val="auto"/>
          <w:sz w:val="22"/>
          <w:szCs w:val="22"/>
        </w:rPr>
        <w:t xml:space="preserve"> </w:t>
      </w:r>
      <w:r w:rsidR="007F4062">
        <w:rPr>
          <w:b w:val="0"/>
          <w:iCs w:val="0"/>
          <w:color w:val="auto"/>
          <w:sz w:val="22"/>
          <w:szCs w:val="22"/>
        </w:rPr>
        <w:t xml:space="preserve">појавувања на </w:t>
      </w:r>
      <w:r w:rsidRPr="00D86ADD">
        <w:rPr>
          <w:b w:val="0"/>
          <w:iCs w:val="0"/>
          <w:color w:val="auto"/>
          <w:sz w:val="22"/>
          <w:szCs w:val="22"/>
        </w:rPr>
        <w:t>мажи (8</w:t>
      </w:r>
      <w:r w:rsidR="00AB1219" w:rsidRPr="00F36918">
        <w:rPr>
          <w:b w:val="0"/>
          <w:iCs w:val="0"/>
          <w:color w:val="auto"/>
          <w:sz w:val="22"/>
          <w:szCs w:val="22"/>
          <w:lang w:val="ru-RU"/>
        </w:rPr>
        <w:t>7,9</w:t>
      </w:r>
      <w:r w:rsidRPr="00D86ADD">
        <w:rPr>
          <w:b w:val="0"/>
          <w:iCs w:val="0"/>
          <w:color w:val="auto"/>
          <w:sz w:val="22"/>
          <w:szCs w:val="22"/>
        </w:rPr>
        <w:t>%).</w:t>
      </w:r>
    </w:p>
    <w:p w14:paraId="629227A4" w14:textId="77777777" w:rsidR="00A73621" w:rsidRPr="00A73621" w:rsidRDefault="00A73621" w:rsidP="00A73621"/>
    <w:p w14:paraId="16FC2945" w14:textId="3A66CDEC" w:rsidR="00A73621" w:rsidRPr="007702C0" w:rsidRDefault="00A73621" w:rsidP="00A73621">
      <w:pPr>
        <w:pStyle w:val="Caption"/>
      </w:pPr>
      <w:r w:rsidRPr="007702C0">
        <w:t xml:space="preserve">ТАБЕЛА </w:t>
      </w:r>
      <w:r w:rsidRPr="007702C0">
        <w:fldChar w:fldCharType="begin"/>
      </w:r>
      <w:r w:rsidRPr="007702C0">
        <w:instrText xml:space="preserve"> SEQ ТАБЕЛА \* ARABIC </w:instrText>
      </w:r>
      <w:r w:rsidRPr="007702C0">
        <w:fldChar w:fldCharType="separate"/>
      </w:r>
      <w:r w:rsidR="00127C3D">
        <w:rPr>
          <w:noProof/>
        </w:rPr>
        <w:t>4</w:t>
      </w:r>
      <w:r w:rsidRPr="007702C0">
        <w:fldChar w:fldCharType="end"/>
      </w:r>
      <w:r w:rsidRPr="007702C0">
        <w:t>. БРОЈ НА ПОЈАВУВАЊА НА ПРИМАРНИ</w:t>
      </w:r>
      <w:r>
        <w:t>ТЕ</w:t>
      </w:r>
      <w:r w:rsidRPr="007702C0">
        <w:t xml:space="preserve"> СУБЈЕКТИ ПО РОД</w:t>
      </w:r>
      <w:r>
        <w:t xml:space="preserve"> КАЈ ПРИЛОЗИ</w:t>
      </w:r>
      <w:r w:rsidR="00AE3D3C">
        <w:t>ТЕ</w:t>
      </w:r>
      <w:r>
        <w:t xml:space="preserve"> ЕМИТУВАНИ НА ЈАВНИОТ СЕРВИС</w:t>
      </w:r>
    </w:p>
    <w:tbl>
      <w:tblPr>
        <w:tblStyle w:val="GridTable1Light"/>
        <w:tblW w:w="9011" w:type="dxa"/>
        <w:tblInd w:w="-5" w:type="dxa"/>
        <w:tblLayout w:type="fixed"/>
        <w:tblLook w:val="04A0" w:firstRow="1" w:lastRow="0" w:firstColumn="1" w:lastColumn="0" w:noHBand="0" w:noVBand="1"/>
      </w:tblPr>
      <w:tblGrid>
        <w:gridCol w:w="1620"/>
        <w:gridCol w:w="1478"/>
        <w:gridCol w:w="1479"/>
        <w:gridCol w:w="1478"/>
        <w:gridCol w:w="1478"/>
        <w:gridCol w:w="1478"/>
      </w:tblGrid>
      <w:tr w:rsidR="00A73621" w:rsidRPr="00D86ADD" w14:paraId="11BF2662" w14:textId="77777777" w:rsidTr="00B600D1">
        <w:trPr>
          <w:cnfStyle w:val="100000000000" w:firstRow="1" w:lastRow="0" w:firstColumn="0" w:lastColumn="0" w:oddVBand="0" w:evenVBand="0" w:oddHBand="0" w:evenHBand="0" w:firstRowFirstColumn="0" w:firstRowLastColumn="0" w:lastRowFirstColumn="0" w:lastRowLastColumn="0"/>
          <w:trHeight w:val="308"/>
        </w:trPr>
        <w:tc>
          <w:tcPr>
            <w:cnfStyle w:val="001000000000" w:firstRow="0" w:lastRow="0" w:firstColumn="1" w:lastColumn="0" w:oddVBand="0" w:evenVBand="0" w:oddHBand="0" w:evenHBand="0" w:firstRowFirstColumn="0" w:firstRowLastColumn="0" w:lastRowFirstColumn="0" w:lastRowLastColumn="0"/>
            <w:tcW w:w="1620" w:type="dxa"/>
            <w:noWrap/>
            <w:hideMark/>
          </w:tcPr>
          <w:p w14:paraId="62C7FD67" w14:textId="77777777" w:rsidR="00A73621" w:rsidRPr="00D86ADD" w:rsidRDefault="00A73621" w:rsidP="00B600D1">
            <w:pPr>
              <w:spacing w:after="0"/>
              <w:jc w:val="left"/>
              <w:rPr>
                <w:rFonts w:eastAsia="Times New Roman" w:cs="Times New Roman"/>
                <w:sz w:val="18"/>
                <w:szCs w:val="18"/>
                <w:lang w:eastAsia="mk-MK"/>
              </w:rPr>
            </w:pPr>
            <w:r w:rsidRPr="00D86ADD">
              <w:rPr>
                <w:rFonts w:eastAsia="Times New Roman" w:cs="Times New Roman"/>
                <w:sz w:val="18"/>
                <w:szCs w:val="18"/>
                <w:lang w:eastAsia="mk-MK"/>
              </w:rPr>
              <w:t> </w:t>
            </w:r>
          </w:p>
        </w:tc>
        <w:tc>
          <w:tcPr>
            <w:tcW w:w="2957" w:type="dxa"/>
            <w:gridSpan w:val="2"/>
            <w:noWrap/>
            <w:vAlign w:val="center"/>
            <w:hideMark/>
          </w:tcPr>
          <w:p w14:paraId="2D51413E" w14:textId="77777777" w:rsidR="00A73621" w:rsidRPr="00D86ADD" w:rsidRDefault="00A73621" w:rsidP="00B600D1">
            <w:pPr>
              <w:spacing w:after="0"/>
              <w:jc w:val="center"/>
              <w:cnfStyle w:val="100000000000" w:firstRow="1"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D86ADD">
              <w:rPr>
                <w:rFonts w:eastAsia="Times New Roman" w:cs="Times New Roman"/>
                <w:sz w:val="18"/>
                <w:szCs w:val="18"/>
                <w:lang w:eastAsia="mk-MK"/>
              </w:rPr>
              <w:t>Прилози</w:t>
            </w:r>
          </w:p>
        </w:tc>
        <w:tc>
          <w:tcPr>
            <w:tcW w:w="1478" w:type="dxa"/>
            <w:vMerge w:val="restart"/>
            <w:shd w:val="clear" w:color="auto" w:fill="D9D9D9" w:themeFill="background1" w:themeFillShade="D9"/>
            <w:vAlign w:val="center"/>
          </w:tcPr>
          <w:p w14:paraId="2140C5C9" w14:textId="77777777" w:rsidR="00A73621" w:rsidRPr="00D86ADD" w:rsidRDefault="00A73621" w:rsidP="00B600D1">
            <w:pPr>
              <w:spacing w:after="0"/>
              <w:jc w:val="center"/>
              <w:cnfStyle w:val="100000000000" w:firstRow="1"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Pr>
                <w:rFonts w:eastAsia="Times New Roman" w:cs="Times New Roman"/>
                <w:sz w:val="18"/>
                <w:szCs w:val="18"/>
                <w:lang w:eastAsia="mk-MK"/>
              </w:rPr>
              <w:t>Вкупно</w:t>
            </w:r>
          </w:p>
        </w:tc>
        <w:tc>
          <w:tcPr>
            <w:tcW w:w="1478" w:type="dxa"/>
            <w:vMerge w:val="restart"/>
            <w:vAlign w:val="center"/>
          </w:tcPr>
          <w:p w14:paraId="4CF076D4" w14:textId="77777777" w:rsidR="00A73621" w:rsidRPr="00D86ADD" w:rsidRDefault="00A73621" w:rsidP="00B600D1">
            <w:pPr>
              <w:spacing w:after="0"/>
              <w:jc w:val="center"/>
              <w:cnfStyle w:val="100000000000" w:firstRow="1"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Pr>
                <w:rFonts w:eastAsia="Times New Roman" w:cs="Times New Roman"/>
                <w:sz w:val="18"/>
                <w:szCs w:val="18"/>
                <w:lang w:eastAsia="mk-MK"/>
              </w:rPr>
              <w:t>% жени</w:t>
            </w:r>
          </w:p>
        </w:tc>
        <w:tc>
          <w:tcPr>
            <w:tcW w:w="1478" w:type="dxa"/>
            <w:vMerge w:val="restart"/>
            <w:vAlign w:val="center"/>
          </w:tcPr>
          <w:p w14:paraId="400B6F71" w14:textId="77777777" w:rsidR="00A73621" w:rsidRPr="00D86ADD" w:rsidRDefault="00A73621" w:rsidP="00B600D1">
            <w:pPr>
              <w:spacing w:after="0"/>
              <w:jc w:val="center"/>
              <w:cnfStyle w:val="100000000000" w:firstRow="1"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Pr>
                <w:rFonts w:eastAsia="Times New Roman" w:cs="Times New Roman"/>
                <w:sz w:val="18"/>
                <w:szCs w:val="18"/>
                <w:lang w:eastAsia="mk-MK"/>
              </w:rPr>
              <w:t>% мажи</w:t>
            </w:r>
          </w:p>
        </w:tc>
      </w:tr>
      <w:tr w:rsidR="00A73621" w:rsidRPr="00D86ADD" w14:paraId="4301D5AE" w14:textId="77777777" w:rsidTr="00B600D1">
        <w:trPr>
          <w:trHeight w:val="308"/>
        </w:trPr>
        <w:tc>
          <w:tcPr>
            <w:cnfStyle w:val="001000000000" w:firstRow="0" w:lastRow="0" w:firstColumn="1" w:lastColumn="0" w:oddVBand="0" w:evenVBand="0" w:oddHBand="0" w:evenHBand="0" w:firstRowFirstColumn="0" w:firstRowLastColumn="0" w:lastRowFirstColumn="0" w:lastRowLastColumn="0"/>
            <w:tcW w:w="1620" w:type="dxa"/>
            <w:noWrap/>
            <w:hideMark/>
          </w:tcPr>
          <w:p w14:paraId="6D303964" w14:textId="77777777" w:rsidR="00A73621" w:rsidRPr="00D86ADD" w:rsidRDefault="00A73621" w:rsidP="00B600D1">
            <w:pPr>
              <w:spacing w:after="0"/>
              <w:jc w:val="left"/>
              <w:rPr>
                <w:rFonts w:eastAsia="Times New Roman" w:cs="Times New Roman"/>
                <w:sz w:val="18"/>
                <w:szCs w:val="18"/>
                <w:lang w:eastAsia="mk-MK"/>
              </w:rPr>
            </w:pPr>
          </w:p>
        </w:tc>
        <w:tc>
          <w:tcPr>
            <w:tcW w:w="1478" w:type="dxa"/>
            <w:noWrap/>
            <w:vAlign w:val="center"/>
            <w:hideMark/>
          </w:tcPr>
          <w:p w14:paraId="6E16AF94" w14:textId="77777777" w:rsidR="00A73621" w:rsidRPr="00D86ADD" w:rsidRDefault="00A73621" w:rsidP="00B600D1">
            <w:pPr>
              <w:spacing w:after="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b/>
                <w:bCs/>
                <w:sz w:val="18"/>
                <w:szCs w:val="18"/>
                <w:lang w:eastAsia="mk-MK"/>
              </w:rPr>
            </w:pPr>
            <w:r w:rsidRPr="00D86ADD">
              <w:rPr>
                <w:rFonts w:eastAsia="Times New Roman" w:cs="Times New Roman"/>
                <w:b/>
                <w:bCs/>
                <w:sz w:val="18"/>
                <w:szCs w:val="18"/>
                <w:lang w:eastAsia="mk-MK"/>
              </w:rPr>
              <w:t>Жени</w:t>
            </w:r>
          </w:p>
        </w:tc>
        <w:tc>
          <w:tcPr>
            <w:tcW w:w="1479" w:type="dxa"/>
            <w:noWrap/>
            <w:vAlign w:val="center"/>
            <w:hideMark/>
          </w:tcPr>
          <w:p w14:paraId="775AC383" w14:textId="77777777" w:rsidR="00A73621" w:rsidRPr="00D86ADD" w:rsidRDefault="00A73621" w:rsidP="00B600D1">
            <w:pPr>
              <w:spacing w:after="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b/>
                <w:bCs/>
                <w:sz w:val="18"/>
                <w:szCs w:val="18"/>
                <w:lang w:eastAsia="mk-MK"/>
              </w:rPr>
            </w:pPr>
            <w:r w:rsidRPr="00D86ADD">
              <w:rPr>
                <w:rFonts w:eastAsia="Times New Roman" w:cs="Times New Roman"/>
                <w:b/>
                <w:bCs/>
                <w:sz w:val="18"/>
                <w:szCs w:val="18"/>
                <w:lang w:eastAsia="mk-MK"/>
              </w:rPr>
              <w:t>Мажи</w:t>
            </w:r>
          </w:p>
        </w:tc>
        <w:tc>
          <w:tcPr>
            <w:tcW w:w="1478" w:type="dxa"/>
            <w:vMerge/>
            <w:shd w:val="clear" w:color="auto" w:fill="D9D9D9" w:themeFill="background1" w:themeFillShade="D9"/>
            <w:vAlign w:val="center"/>
          </w:tcPr>
          <w:p w14:paraId="700B7771" w14:textId="77777777" w:rsidR="00A73621" w:rsidRPr="00D86ADD" w:rsidRDefault="00A73621" w:rsidP="00B600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b/>
                <w:bCs/>
                <w:sz w:val="18"/>
                <w:szCs w:val="18"/>
                <w:lang w:eastAsia="mk-MK"/>
              </w:rPr>
            </w:pPr>
          </w:p>
        </w:tc>
        <w:tc>
          <w:tcPr>
            <w:tcW w:w="1478" w:type="dxa"/>
            <w:vMerge/>
            <w:vAlign w:val="center"/>
          </w:tcPr>
          <w:p w14:paraId="02F217D3" w14:textId="77777777" w:rsidR="00A73621" w:rsidRPr="00D86ADD" w:rsidRDefault="00A73621" w:rsidP="00B600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b/>
                <w:bCs/>
                <w:sz w:val="18"/>
                <w:szCs w:val="18"/>
                <w:lang w:eastAsia="mk-MK"/>
              </w:rPr>
            </w:pPr>
          </w:p>
        </w:tc>
        <w:tc>
          <w:tcPr>
            <w:tcW w:w="1478" w:type="dxa"/>
            <w:vMerge/>
            <w:vAlign w:val="center"/>
          </w:tcPr>
          <w:p w14:paraId="1C88B12D" w14:textId="77777777" w:rsidR="00A73621" w:rsidRPr="00D86ADD" w:rsidRDefault="00A73621" w:rsidP="00B600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b/>
                <w:bCs/>
                <w:sz w:val="18"/>
                <w:szCs w:val="18"/>
                <w:lang w:eastAsia="mk-MK"/>
              </w:rPr>
            </w:pPr>
          </w:p>
        </w:tc>
      </w:tr>
      <w:tr w:rsidR="00A73621" w:rsidRPr="00D86ADD" w14:paraId="1F0D266C" w14:textId="77777777" w:rsidTr="00B600D1">
        <w:trPr>
          <w:trHeight w:val="308"/>
        </w:trPr>
        <w:tc>
          <w:tcPr>
            <w:cnfStyle w:val="001000000000" w:firstRow="0" w:lastRow="0" w:firstColumn="1" w:lastColumn="0" w:oddVBand="0" w:evenVBand="0" w:oddHBand="0" w:evenHBand="0" w:firstRowFirstColumn="0" w:firstRowLastColumn="0" w:lastRowFirstColumn="0" w:lastRowLastColumn="0"/>
            <w:tcW w:w="1620" w:type="dxa"/>
            <w:noWrap/>
            <w:vAlign w:val="center"/>
            <w:hideMark/>
          </w:tcPr>
          <w:p w14:paraId="386F45E2" w14:textId="77777777" w:rsidR="00A73621" w:rsidRPr="00D86ADD" w:rsidRDefault="00A73621" w:rsidP="00B600D1">
            <w:pPr>
              <w:spacing w:after="0"/>
              <w:jc w:val="left"/>
              <w:rPr>
                <w:rFonts w:eastAsia="Times New Roman" w:cs="Times New Roman"/>
                <w:sz w:val="18"/>
                <w:szCs w:val="18"/>
                <w:lang w:eastAsia="mk-MK"/>
              </w:rPr>
            </w:pPr>
            <w:r w:rsidRPr="00D86ADD">
              <w:rPr>
                <w:rFonts w:eastAsia="Times New Roman" w:cs="Times New Roman"/>
                <w:sz w:val="18"/>
                <w:szCs w:val="18"/>
                <w:lang w:eastAsia="mk-MK"/>
              </w:rPr>
              <w:t>МРТ 1</w:t>
            </w:r>
          </w:p>
        </w:tc>
        <w:tc>
          <w:tcPr>
            <w:tcW w:w="1478" w:type="dxa"/>
            <w:noWrap/>
            <w:vAlign w:val="center"/>
            <w:hideMark/>
          </w:tcPr>
          <w:p w14:paraId="1FD8C87E" w14:textId="77777777" w:rsidR="00A73621" w:rsidRPr="00D86ADD" w:rsidRDefault="00A73621" w:rsidP="00B600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Pr>
                <w:color w:val="000000"/>
                <w:sz w:val="18"/>
                <w:szCs w:val="18"/>
              </w:rPr>
              <w:t>53</w:t>
            </w:r>
          </w:p>
        </w:tc>
        <w:tc>
          <w:tcPr>
            <w:tcW w:w="1479" w:type="dxa"/>
            <w:noWrap/>
            <w:vAlign w:val="center"/>
            <w:hideMark/>
          </w:tcPr>
          <w:p w14:paraId="5A9057FF" w14:textId="77777777" w:rsidR="00A73621" w:rsidRPr="00BF6583" w:rsidRDefault="00A73621" w:rsidP="00B600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val="en-US" w:eastAsia="mk-MK"/>
              </w:rPr>
            </w:pPr>
            <w:r>
              <w:rPr>
                <w:color w:val="000000"/>
                <w:sz w:val="18"/>
                <w:szCs w:val="18"/>
              </w:rPr>
              <w:t>320</w:t>
            </w:r>
          </w:p>
        </w:tc>
        <w:tc>
          <w:tcPr>
            <w:tcW w:w="1478" w:type="dxa"/>
            <w:shd w:val="clear" w:color="auto" w:fill="D9D9D9" w:themeFill="background1" w:themeFillShade="D9"/>
            <w:vAlign w:val="center"/>
          </w:tcPr>
          <w:p w14:paraId="6E8CC3C0" w14:textId="77777777" w:rsidR="00A73621" w:rsidRDefault="00A73621" w:rsidP="00B600D1">
            <w:pPr>
              <w:spacing w:after="0"/>
              <w:jc w:val="right"/>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373</w:t>
            </w:r>
          </w:p>
        </w:tc>
        <w:tc>
          <w:tcPr>
            <w:tcW w:w="1478" w:type="dxa"/>
            <w:vAlign w:val="center"/>
          </w:tcPr>
          <w:p w14:paraId="293E8F18" w14:textId="77777777" w:rsidR="00A73621" w:rsidRDefault="00A73621" w:rsidP="00B600D1">
            <w:pPr>
              <w:spacing w:after="0"/>
              <w:jc w:val="right"/>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14,2%</w:t>
            </w:r>
          </w:p>
        </w:tc>
        <w:tc>
          <w:tcPr>
            <w:tcW w:w="1478" w:type="dxa"/>
            <w:vAlign w:val="center"/>
          </w:tcPr>
          <w:p w14:paraId="60044663" w14:textId="77777777" w:rsidR="00A73621" w:rsidRDefault="00A73621" w:rsidP="00B600D1">
            <w:pPr>
              <w:spacing w:after="0"/>
              <w:jc w:val="right"/>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85,8%</w:t>
            </w:r>
          </w:p>
        </w:tc>
      </w:tr>
      <w:tr w:rsidR="00A73621" w:rsidRPr="00D86ADD" w14:paraId="0F40DF77" w14:textId="77777777" w:rsidTr="00B600D1">
        <w:trPr>
          <w:trHeight w:val="308"/>
        </w:trPr>
        <w:tc>
          <w:tcPr>
            <w:cnfStyle w:val="001000000000" w:firstRow="0" w:lastRow="0" w:firstColumn="1" w:lastColumn="0" w:oddVBand="0" w:evenVBand="0" w:oddHBand="0" w:evenHBand="0" w:firstRowFirstColumn="0" w:firstRowLastColumn="0" w:lastRowFirstColumn="0" w:lastRowLastColumn="0"/>
            <w:tcW w:w="1620" w:type="dxa"/>
            <w:noWrap/>
            <w:vAlign w:val="center"/>
            <w:hideMark/>
          </w:tcPr>
          <w:p w14:paraId="5687CAA2" w14:textId="77777777" w:rsidR="00A73621" w:rsidRPr="00D86ADD" w:rsidRDefault="00A73621" w:rsidP="00B600D1">
            <w:pPr>
              <w:spacing w:after="0"/>
              <w:jc w:val="left"/>
              <w:rPr>
                <w:rFonts w:eastAsia="Times New Roman" w:cs="Times New Roman"/>
                <w:sz w:val="18"/>
                <w:szCs w:val="18"/>
                <w:lang w:eastAsia="mk-MK"/>
              </w:rPr>
            </w:pPr>
            <w:r w:rsidRPr="00D86ADD">
              <w:rPr>
                <w:rFonts w:eastAsia="Times New Roman" w:cs="Times New Roman"/>
                <w:sz w:val="18"/>
                <w:szCs w:val="18"/>
                <w:lang w:eastAsia="mk-MK"/>
              </w:rPr>
              <w:t>МРТ 2</w:t>
            </w:r>
          </w:p>
        </w:tc>
        <w:tc>
          <w:tcPr>
            <w:tcW w:w="1478" w:type="dxa"/>
            <w:noWrap/>
            <w:vAlign w:val="center"/>
            <w:hideMark/>
          </w:tcPr>
          <w:p w14:paraId="32759B0B" w14:textId="77777777" w:rsidR="00A73621" w:rsidRPr="00BF6583" w:rsidRDefault="00A73621" w:rsidP="00B600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val="en-US" w:eastAsia="mk-MK"/>
              </w:rPr>
            </w:pPr>
            <w:r>
              <w:rPr>
                <w:color w:val="000000"/>
                <w:sz w:val="18"/>
                <w:szCs w:val="18"/>
                <w:lang w:val="en-US"/>
              </w:rPr>
              <w:t>50</w:t>
            </w:r>
          </w:p>
        </w:tc>
        <w:tc>
          <w:tcPr>
            <w:tcW w:w="1479" w:type="dxa"/>
            <w:noWrap/>
            <w:vAlign w:val="center"/>
            <w:hideMark/>
          </w:tcPr>
          <w:p w14:paraId="64C9C7F1" w14:textId="77777777" w:rsidR="00A73621" w:rsidRPr="00BF6583" w:rsidRDefault="00A73621" w:rsidP="00B600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val="en-US" w:eastAsia="mk-MK"/>
              </w:rPr>
            </w:pPr>
            <w:r>
              <w:rPr>
                <w:color w:val="000000"/>
                <w:sz w:val="18"/>
                <w:szCs w:val="18"/>
                <w:lang w:val="en-US"/>
              </w:rPr>
              <w:t>368</w:t>
            </w:r>
          </w:p>
        </w:tc>
        <w:tc>
          <w:tcPr>
            <w:tcW w:w="1478" w:type="dxa"/>
            <w:shd w:val="clear" w:color="auto" w:fill="D9D9D9" w:themeFill="background1" w:themeFillShade="D9"/>
            <w:vAlign w:val="center"/>
          </w:tcPr>
          <w:p w14:paraId="2C084550" w14:textId="77777777" w:rsidR="00A73621" w:rsidRPr="008D0253" w:rsidRDefault="00A73621" w:rsidP="00B600D1">
            <w:pPr>
              <w:spacing w:after="0"/>
              <w:jc w:val="right"/>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418</w:t>
            </w:r>
          </w:p>
        </w:tc>
        <w:tc>
          <w:tcPr>
            <w:tcW w:w="1478" w:type="dxa"/>
            <w:vAlign w:val="center"/>
          </w:tcPr>
          <w:p w14:paraId="5457E2F5" w14:textId="77777777" w:rsidR="00A73621" w:rsidRDefault="00A73621" w:rsidP="00B600D1">
            <w:pPr>
              <w:spacing w:after="0"/>
              <w:jc w:val="right"/>
              <w:cnfStyle w:val="000000000000" w:firstRow="0" w:lastRow="0" w:firstColumn="0" w:lastColumn="0" w:oddVBand="0" w:evenVBand="0" w:oddHBand="0" w:evenHBand="0" w:firstRowFirstColumn="0" w:firstRowLastColumn="0" w:lastRowFirstColumn="0" w:lastRowLastColumn="0"/>
              <w:rPr>
                <w:color w:val="000000"/>
                <w:sz w:val="18"/>
                <w:szCs w:val="18"/>
                <w:lang w:val="en-US"/>
              </w:rPr>
            </w:pPr>
            <w:r>
              <w:rPr>
                <w:color w:val="000000"/>
                <w:sz w:val="18"/>
                <w:szCs w:val="18"/>
              </w:rPr>
              <w:t>12,0%</w:t>
            </w:r>
          </w:p>
        </w:tc>
        <w:tc>
          <w:tcPr>
            <w:tcW w:w="1478" w:type="dxa"/>
            <w:vAlign w:val="center"/>
          </w:tcPr>
          <w:p w14:paraId="4AAAA320" w14:textId="77777777" w:rsidR="00A73621" w:rsidRDefault="00A73621" w:rsidP="00B600D1">
            <w:pPr>
              <w:spacing w:after="0"/>
              <w:jc w:val="right"/>
              <w:cnfStyle w:val="000000000000" w:firstRow="0" w:lastRow="0" w:firstColumn="0" w:lastColumn="0" w:oddVBand="0" w:evenVBand="0" w:oddHBand="0" w:evenHBand="0" w:firstRowFirstColumn="0" w:firstRowLastColumn="0" w:lastRowFirstColumn="0" w:lastRowLastColumn="0"/>
              <w:rPr>
                <w:color w:val="000000"/>
                <w:sz w:val="18"/>
                <w:szCs w:val="18"/>
                <w:lang w:val="en-US"/>
              </w:rPr>
            </w:pPr>
            <w:r>
              <w:rPr>
                <w:color w:val="000000"/>
                <w:sz w:val="18"/>
                <w:szCs w:val="18"/>
              </w:rPr>
              <w:t>88,0%</w:t>
            </w:r>
          </w:p>
        </w:tc>
      </w:tr>
      <w:tr w:rsidR="00A73621" w:rsidRPr="00D86ADD" w14:paraId="233E012B" w14:textId="77777777" w:rsidTr="00B600D1">
        <w:trPr>
          <w:trHeight w:val="308"/>
        </w:trPr>
        <w:tc>
          <w:tcPr>
            <w:cnfStyle w:val="001000000000" w:firstRow="0" w:lastRow="0" w:firstColumn="1" w:lastColumn="0" w:oddVBand="0" w:evenVBand="0" w:oddHBand="0" w:evenHBand="0" w:firstRowFirstColumn="0" w:firstRowLastColumn="0" w:lastRowFirstColumn="0" w:lastRowLastColumn="0"/>
            <w:tcW w:w="1620" w:type="dxa"/>
            <w:shd w:val="clear" w:color="auto" w:fill="D9D9D9" w:themeFill="background1" w:themeFillShade="D9"/>
            <w:noWrap/>
            <w:vAlign w:val="center"/>
            <w:hideMark/>
          </w:tcPr>
          <w:p w14:paraId="46C98DBB" w14:textId="77777777" w:rsidR="00A73621" w:rsidRPr="00D86ADD" w:rsidRDefault="00A73621" w:rsidP="00B600D1">
            <w:pPr>
              <w:spacing w:after="0"/>
              <w:jc w:val="left"/>
              <w:rPr>
                <w:rFonts w:eastAsia="Times New Roman" w:cs="Times New Roman"/>
                <w:sz w:val="18"/>
                <w:szCs w:val="18"/>
                <w:lang w:eastAsia="mk-MK"/>
              </w:rPr>
            </w:pPr>
            <w:r w:rsidRPr="00D86ADD">
              <w:rPr>
                <w:rFonts w:eastAsia="Times New Roman" w:cs="Times New Roman"/>
                <w:sz w:val="18"/>
                <w:szCs w:val="18"/>
                <w:lang w:eastAsia="mk-MK"/>
              </w:rPr>
              <w:t>Вкупно</w:t>
            </w:r>
          </w:p>
        </w:tc>
        <w:tc>
          <w:tcPr>
            <w:tcW w:w="1478" w:type="dxa"/>
            <w:shd w:val="clear" w:color="auto" w:fill="D9D9D9" w:themeFill="background1" w:themeFillShade="D9"/>
            <w:noWrap/>
            <w:vAlign w:val="center"/>
            <w:hideMark/>
          </w:tcPr>
          <w:p w14:paraId="3D4F0CEF" w14:textId="77777777" w:rsidR="00A73621" w:rsidRPr="00BF6583" w:rsidRDefault="00A73621" w:rsidP="00B600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b/>
                <w:bCs/>
                <w:sz w:val="18"/>
                <w:szCs w:val="18"/>
                <w:lang w:val="en-US" w:eastAsia="mk-MK"/>
              </w:rPr>
            </w:pPr>
            <w:r>
              <w:rPr>
                <w:b/>
                <w:bCs/>
                <w:color w:val="000000"/>
                <w:sz w:val="18"/>
                <w:szCs w:val="18"/>
              </w:rPr>
              <w:t>103</w:t>
            </w:r>
          </w:p>
        </w:tc>
        <w:tc>
          <w:tcPr>
            <w:tcW w:w="1479" w:type="dxa"/>
            <w:shd w:val="clear" w:color="auto" w:fill="D9D9D9" w:themeFill="background1" w:themeFillShade="D9"/>
            <w:noWrap/>
            <w:vAlign w:val="center"/>
            <w:hideMark/>
          </w:tcPr>
          <w:p w14:paraId="1CB00A0A" w14:textId="77777777" w:rsidR="00A73621" w:rsidRPr="00BF6583" w:rsidRDefault="00A73621" w:rsidP="00B600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b/>
                <w:bCs/>
                <w:sz w:val="18"/>
                <w:szCs w:val="18"/>
                <w:lang w:val="en-US" w:eastAsia="mk-MK"/>
              </w:rPr>
            </w:pPr>
            <w:r>
              <w:rPr>
                <w:b/>
                <w:bCs/>
                <w:color w:val="000000"/>
                <w:sz w:val="18"/>
                <w:szCs w:val="18"/>
              </w:rPr>
              <w:t>688</w:t>
            </w:r>
          </w:p>
        </w:tc>
        <w:tc>
          <w:tcPr>
            <w:tcW w:w="1478" w:type="dxa"/>
            <w:shd w:val="clear" w:color="auto" w:fill="D9D9D9" w:themeFill="background1" w:themeFillShade="D9"/>
            <w:vAlign w:val="center"/>
          </w:tcPr>
          <w:p w14:paraId="287DD39D" w14:textId="77777777" w:rsidR="00A73621" w:rsidRDefault="00A73621" w:rsidP="00B600D1">
            <w:pPr>
              <w:spacing w:after="0"/>
              <w:jc w:val="right"/>
              <w:cnfStyle w:val="000000000000" w:firstRow="0" w:lastRow="0" w:firstColumn="0" w:lastColumn="0" w:oddVBand="0" w:evenVBand="0" w:oddHBand="0" w:evenHBand="0" w:firstRowFirstColumn="0" w:firstRowLastColumn="0" w:lastRowFirstColumn="0" w:lastRowLastColumn="0"/>
              <w:rPr>
                <w:b/>
                <w:bCs/>
                <w:color w:val="000000"/>
                <w:sz w:val="18"/>
                <w:szCs w:val="18"/>
              </w:rPr>
            </w:pPr>
            <w:r>
              <w:rPr>
                <w:b/>
                <w:bCs/>
                <w:color w:val="000000"/>
                <w:sz w:val="18"/>
                <w:szCs w:val="18"/>
              </w:rPr>
              <w:t>791</w:t>
            </w:r>
          </w:p>
        </w:tc>
        <w:tc>
          <w:tcPr>
            <w:tcW w:w="1478" w:type="dxa"/>
            <w:shd w:val="clear" w:color="auto" w:fill="D9D9D9" w:themeFill="background1" w:themeFillShade="D9"/>
            <w:vAlign w:val="center"/>
          </w:tcPr>
          <w:p w14:paraId="7E2BE76D" w14:textId="77777777" w:rsidR="00A73621" w:rsidRPr="008A5107" w:rsidRDefault="00A73621" w:rsidP="00B600D1">
            <w:pPr>
              <w:spacing w:after="0"/>
              <w:jc w:val="right"/>
              <w:cnfStyle w:val="000000000000" w:firstRow="0" w:lastRow="0" w:firstColumn="0" w:lastColumn="0" w:oddVBand="0" w:evenVBand="0" w:oddHBand="0" w:evenHBand="0" w:firstRowFirstColumn="0" w:firstRowLastColumn="0" w:lastRowFirstColumn="0" w:lastRowLastColumn="0"/>
              <w:rPr>
                <w:b/>
                <w:bCs/>
                <w:color w:val="000000"/>
                <w:sz w:val="18"/>
                <w:szCs w:val="18"/>
              </w:rPr>
            </w:pPr>
            <w:r w:rsidRPr="008A5107">
              <w:rPr>
                <w:b/>
                <w:bCs/>
                <w:color w:val="000000"/>
                <w:sz w:val="18"/>
                <w:szCs w:val="18"/>
              </w:rPr>
              <w:t>13,0%</w:t>
            </w:r>
          </w:p>
        </w:tc>
        <w:tc>
          <w:tcPr>
            <w:tcW w:w="1478" w:type="dxa"/>
            <w:shd w:val="clear" w:color="auto" w:fill="D9D9D9" w:themeFill="background1" w:themeFillShade="D9"/>
            <w:vAlign w:val="center"/>
          </w:tcPr>
          <w:p w14:paraId="755A460B" w14:textId="77777777" w:rsidR="00A73621" w:rsidRPr="008A5107" w:rsidRDefault="00A73621" w:rsidP="00B600D1">
            <w:pPr>
              <w:spacing w:after="0"/>
              <w:jc w:val="right"/>
              <w:cnfStyle w:val="000000000000" w:firstRow="0" w:lastRow="0" w:firstColumn="0" w:lastColumn="0" w:oddVBand="0" w:evenVBand="0" w:oddHBand="0" w:evenHBand="0" w:firstRowFirstColumn="0" w:firstRowLastColumn="0" w:lastRowFirstColumn="0" w:lastRowLastColumn="0"/>
              <w:rPr>
                <w:b/>
                <w:bCs/>
                <w:color w:val="000000"/>
                <w:sz w:val="18"/>
                <w:szCs w:val="18"/>
              </w:rPr>
            </w:pPr>
            <w:r w:rsidRPr="008A5107">
              <w:rPr>
                <w:b/>
                <w:bCs/>
                <w:color w:val="000000"/>
                <w:sz w:val="18"/>
                <w:szCs w:val="18"/>
              </w:rPr>
              <w:t>87,0%</w:t>
            </w:r>
          </w:p>
        </w:tc>
      </w:tr>
    </w:tbl>
    <w:p w14:paraId="42037FA4" w14:textId="77777777" w:rsidR="00146D50" w:rsidRPr="00146D50" w:rsidRDefault="00146D50" w:rsidP="007A1D99"/>
    <w:bookmarkEnd w:id="17"/>
    <w:bookmarkEnd w:id="18"/>
    <w:p w14:paraId="79E74115" w14:textId="60C188DA" w:rsidR="00055521" w:rsidRPr="00520AEF" w:rsidRDefault="00055521" w:rsidP="00055521">
      <w:pPr>
        <w:pStyle w:val="a"/>
        <w:spacing w:before="120" w:after="120"/>
        <w:ind w:firstLine="720"/>
        <w:rPr>
          <w:rFonts w:ascii="Arial Narrow" w:hAnsi="Arial Narrow"/>
          <w:sz w:val="22"/>
          <w:szCs w:val="22"/>
        </w:rPr>
      </w:pPr>
      <w:r w:rsidRPr="00D86ADD">
        <w:rPr>
          <w:rFonts w:ascii="Arial Narrow" w:hAnsi="Arial Narrow"/>
          <w:sz w:val="22"/>
          <w:szCs w:val="22"/>
        </w:rPr>
        <w:t xml:space="preserve">На </w:t>
      </w:r>
      <w:r w:rsidR="007A1D99">
        <w:rPr>
          <w:rFonts w:ascii="Arial Narrow" w:hAnsi="Arial Narrow"/>
          <w:sz w:val="22"/>
          <w:szCs w:val="22"/>
        </w:rPr>
        <w:t>Ј</w:t>
      </w:r>
      <w:r w:rsidRPr="00D86ADD">
        <w:rPr>
          <w:rFonts w:ascii="Arial Narrow" w:hAnsi="Arial Narrow"/>
          <w:sz w:val="22"/>
          <w:szCs w:val="22"/>
        </w:rPr>
        <w:t>авниот сервис, во прилозите со изборна тематика на МРТ 1</w:t>
      </w:r>
      <w:r w:rsidR="006054ED">
        <w:rPr>
          <w:rFonts w:ascii="Arial Narrow" w:hAnsi="Arial Narrow"/>
          <w:sz w:val="22"/>
          <w:szCs w:val="22"/>
        </w:rPr>
        <w:t xml:space="preserve">, </w:t>
      </w:r>
      <w:r w:rsidR="006054ED" w:rsidRPr="00D86ADD">
        <w:rPr>
          <w:rFonts w:ascii="Arial Narrow" w:hAnsi="Arial Narrow"/>
          <w:sz w:val="22"/>
          <w:szCs w:val="22"/>
        </w:rPr>
        <w:t>како примарни субјекти</w:t>
      </w:r>
      <w:r w:rsidRPr="00D86ADD">
        <w:rPr>
          <w:rFonts w:ascii="Arial Narrow" w:hAnsi="Arial Narrow"/>
          <w:sz w:val="22"/>
          <w:szCs w:val="22"/>
        </w:rPr>
        <w:t xml:space="preserve"> беа регистрирани 53</w:t>
      </w:r>
      <w:r w:rsidR="007F4062">
        <w:rPr>
          <w:rFonts w:ascii="Arial Narrow" w:hAnsi="Arial Narrow"/>
          <w:sz w:val="22"/>
          <w:szCs w:val="22"/>
        </w:rPr>
        <w:t xml:space="preserve"> појавувања на</w:t>
      </w:r>
      <w:r w:rsidRPr="00D86ADD">
        <w:rPr>
          <w:rFonts w:ascii="Arial Narrow" w:hAnsi="Arial Narrow"/>
          <w:sz w:val="22"/>
          <w:szCs w:val="22"/>
        </w:rPr>
        <w:t xml:space="preserve"> жени (14,</w:t>
      </w:r>
      <w:r w:rsidR="00EC297E" w:rsidRPr="00F36918">
        <w:rPr>
          <w:rFonts w:ascii="Arial Narrow" w:hAnsi="Arial Narrow"/>
          <w:sz w:val="22"/>
          <w:szCs w:val="22"/>
          <w:lang w:val="ru-RU"/>
        </w:rPr>
        <w:t>2</w:t>
      </w:r>
      <w:r w:rsidRPr="00D86ADD">
        <w:rPr>
          <w:rFonts w:ascii="Arial Narrow" w:hAnsi="Arial Narrow"/>
          <w:sz w:val="22"/>
          <w:szCs w:val="22"/>
        </w:rPr>
        <w:t>%) и 3</w:t>
      </w:r>
      <w:r w:rsidR="00EC297E" w:rsidRPr="00F36918">
        <w:rPr>
          <w:rFonts w:ascii="Arial Narrow" w:hAnsi="Arial Narrow"/>
          <w:sz w:val="22"/>
          <w:szCs w:val="22"/>
          <w:lang w:val="ru-RU"/>
        </w:rPr>
        <w:t>20</w:t>
      </w:r>
      <w:r w:rsidRPr="00D86ADD">
        <w:rPr>
          <w:rFonts w:ascii="Arial Narrow" w:hAnsi="Arial Narrow"/>
          <w:sz w:val="22"/>
          <w:szCs w:val="22"/>
        </w:rPr>
        <w:t xml:space="preserve"> </w:t>
      </w:r>
      <w:r w:rsidR="007F4062">
        <w:rPr>
          <w:rFonts w:ascii="Arial Narrow" w:hAnsi="Arial Narrow"/>
          <w:sz w:val="22"/>
          <w:szCs w:val="22"/>
        </w:rPr>
        <w:t xml:space="preserve">на </w:t>
      </w:r>
      <w:r w:rsidRPr="00D86ADD">
        <w:rPr>
          <w:rFonts w:ascii="Arial Narrow" w:hAnsi="Arial Narrow"/>
          <w:sz w:val="22"/>
          <w:szCs w:val="22"/>
        </w:rPr>
        <w:t>мажи (85,</w:t>
      </w:r>
      <w:r w:rsidR="00EC297E" w:rsidRPr="00F36918">
        <w:rPr>
          <w:rFonts w:ascii="Arial Narrow" w:hAnsi="Arial Narrow"/>
          <w:sz w:val="22"/>
          <w:szCs w:val="22"/>
          <w:lang w:val="ru-RU"/>
        </w:rPr>
        <w:t>8</w:t>
      </w:r>
      <w:r w:rsidRPr="00D86ADD">
        <w:rPr>
          <w:rFonts w:ascii="Arial Narrow" w:hAnsi="Arial Narrow"/>
          <w:sz w:val="22"/>
          <w:szCs w:val="22"/>
        </w:rPr>
        <w:t xml:space="preserve">%), додека на МРТ 2 беа регистрирани </w:t>
      </w:r>
      <w:r w:rsidR="00EC297E" w:rsidRPr="00F36918">
        <w:rPr>
          <w:rFonts w:ascii="Arial Narrow" w:hAnsi="Arial Narrow"/>
          <w:sz w:val="22"/>
          <w:szCs w:val="22"/>
          <w:lang w:val="ru-RU"/>
        </w:rPr>
        <w:t>50</w:t>
      </w:r>
      <w:r w:rsidRPr="00D86ADD">
        <w:rPr>
          <w:rFonts w:ascii="Arial Narrow" w:hAnsi="Arial Narrow"/>
          <w:sz w:val="22"/>
          <w:szCs w:val="22"/>
        </w:rPr>
        <w:t xml:space="preserve"> </w:t>
      </w:r>
      <w:r w:rsidR="007F4062">
        <w:rPr>
          <w:rFonts w:ascii="Arial Narrow" w:hAnsi="Arial Narrow"/>
          <w:sz w:val="22"/>
          <w:szCs w:val="22"/>
        </w:rPr>
        <w:t xml:space="preserve">појавувања на </w:t>
      </w:r>
      <w:r w:rsidRPr="00D86ADD">
        <w:rPr>
          <w:rFonts w:ascii="Arial Narrow" w:hAnsi="Arial Narrow"/>
          <w:sz w:val="22"/>
          <w:szCs w:val="22"/>
        </w:rPr>
        <w:t>жени (1</w:t>
      </w:r>
      <w:r w:rsidR="00EC297E" w:rsidRPr="00F36918">
        <w:rPr>
          <w:rFonts w:ascii="Arial Narrow" w:hAnsi="Arial Narrow"/>
          <w:sz w:val="22"/>
          <w:szCs w:val="22"/>
          <w:lang w:val="ru-RU"/>
        </w:rPr>
        <w:t>2</w:t>
      </w:r>
      <w:r w:rsidRPr="00D86ADD">
        <w:rPr>
          <w:rFonts w:ascii="Arial Narrow" w:hAnsi="Arial Narrow"/>
          <w:sz w:val="22"/>
          <w:szCs w:val="22"/>
        </w:rPr>
        <w:t>%) и 3</w:t>
      </w:r>
      <w:r w:rsidR="00EC297E" w:rsidRPr="00F36918">
        <w:rPr>
          <w:rFonts w:ascii="Arial Narrow" w:hAnsi="Arial Narrow"/>
          <w:sz w:val="22"/>
          <w:szCs w:val="22"/>
          <w:lang w:val="ru-RU"/>
        </w:rPr>
        <w:t>68</w:t>
      </w:r>
      <w:r w:rsidR="007F4062">
        <w:rPr>
          <w:rFonts w:ascii="Arial Narrow" w:hAnsi="Arial Narrow"/>
          <w:sz w:val="22"/>
          <w:szCs w:val="22"/>
        </w:rPr>
        <w:t xml:space="preserve"> на</w:t>
      </w:r>
      <w:r w:rsidRPr="00D86ADD">
        <w:rPr>
          <w:rFonts w:ascii="Arial Narrow" w:hAnsi="Arial Narrow"/>
          <w:sz w:val="22"/>
          <w:szCs w:val="22"/>
        </w:rPr>
        <w:t xml:space="preserve"> мажи (88%). </w:t>
      </w:r>
      <w:r w:rsidR="00262AA6" w:rsidRPr="00262AA6">
        <w:rPr>
          <w:rFonts w:ascii="Arial Narrow" w:hAnsi="Arial Narrow"/>
          <w:sz w:val="22"/>
          <w:szCs w:val="22"/>
        </w:rPr>
        <w:t xml:space="preserve">Овие податоци покажуваат дека и во информативното известување за изборниот процес </w:t>
      </w:r>
      <w:r w:rsidR="00262AA6" w:rsidRPr="00520AEF">
        <w:rPr>
          <w:rFonts w:ascii="Arial Narrow" w:hAnsi="Arial Narrow"/>
          <w:sz w:val="22"/>
          <w:szCs w:val="22"/>
        </w:rPr>
        <w:t>доминирале машките политички актери, како главни извори на информации и носители на политичките пораки. Ваквата застапеност укажува на помала видливост на кандидатките во медиумското известување, што може да се поврзе како со начинот на кој партиите и коалициите ги претставуваат своите кандидатки, така и со помалата застапеност на жените меѓу независните кандидат(к)и.</w:t>
      </w:r>
    </w:p>
    <w:p w14:paraId="1E42B61A" w14:textId="268D99E6" w:rsidR="00492D06" w:rsidRPr="00D86ADD" w:rsidRDefault="00492D06" w:rsidP="00492D06">
      <w:pPr>
        <w:pStyle w:val="a"/>
        <w:spacing w:before="120" w:after="120"/>
        <w:ind w:firstLine="720"/>
        <w:rPr>
          <w:rFonts w:ascii="Arial Narrow" w:hAnsi="Arial Narrow"/>
          <w:sz w:val="22"/>
          <w:szCs w:val="22"/>
        </w:rPr>
      </w:pPr>
      <w:r w:rsidRPr="00520AEF">
        <w:rPr>
          <w:rFonts w:ascii="Arial Narrow" w:hAnsi="Arial Narrow"/>
          <w:sz w:val="22"/>
          <w:szCs w:val="22"/>
        </w:rPr>
        <w:t>Сличен образец беше забележан и кај платеното политичко рекламирање на комерцијалните телевизии. Најголема застапеност на појавувања на жени како примарни субјекти беше регистрирана на ТВ Канал 5 – 1</w:t>
      </w:r>
      <w:r w:rsidRPr="00F36918">
        <w:rPr>
          <w:rFonts w:ascii="Arial Narrow" w:hAnsi="Arial Narrow"/>
          <w:sz w:val="22"/>
          <w:szCs w:val="22"/>
          <w:lang w:val="ru-RU"/>
        </w:rPr>
        <w:t>8</w:t>
      </w:r>
      <w:r w:rsidRPr="00520AEF">
        <w:rPr>
          <w:rFonts w:ascii="Arial Narrow" w:hAnsi="Arial Narrow"/>
          <w:sz w:val="22"/>
          <w:szCs w:val="22"/>
        </w:rPr>
        <w:t xml:space="preserve"> (1</w:t>
      </w:r>
      <w:r w:rsidRPr="00F36918">
        <w:rPr>
          <w:rFonts w:ascii="Arial Narrow" w:hAnsi="Arial Narrow"/>
          <w:sz w:val="22"/>
          <w:szCs w:val="22"/>
          <w:lang w:val="ru-RU"/>
        </w:rPr>
        <w:t>4</w:t>
      </w:r>
      <w:r w:rsidRPr="00520AEF">
        <w:rPr>
          <w:rFonts w:ascii="Arial Narrow" w:hAnsi="Arial Narrow"/>
          <w:sz w:val="22"/>
          <w:szCs w:val="22"/>
        </w:rPr>
        <w:t>,</w:t>
      </w:r>
      <w:r w:rsidRPr="00F36918">
        <w:rPr>
          <w:rFonts w:ascii="Arial Narrow" w:hAnsi="Arial Narrow"/>
          <w:sz w:val="22"/>
          <w:szCs w:val="22"/>
          <w:lang w:val="ru-RU"/>
        </w:rPr>
        <w:t>9</w:t>
      </w:r>
      <w:r w:rsidRPr="00520AEF">
        <w:rPr>
          <w:rFonts w:ascii="Arial Narrow" w:hAnsi="Arial Narrow"/>
          <w:sz w:val="22"/>
          <w:szCs w:val="22"/>
        </w:rPr>
        <w:t xml:space="preserve">%), потоа на ТВ Сител </w:t>
      </w:r>
      <w:r w:rsidRPr="00F36918">
        <w:rPr>
          <w:rFonts w:ascii="Arial Narrow" w:hAnsi="Arial Narrow"/>
          <w:sz w:val="22"/>
          <w:szCs w:val="22"/>
          <w:lang w:val="ru-RU"/>
        </w:rPr>
        <w:t>15</w:t>
      </w:r>
      <w:r w:rsidRPr="00520AEF">
        <w:rPr>
          <w:rFonts w:ascii="Arial Narrow" w:hAnsi="Arial Narrow"/>
          <w:sz w:val="22"/>
          <w:szCs w:val="22"/>
        </w:rPr>
        <w:t xml:space="preserve"> (12</w:t>
      </w:r>
      <w:r w:rsidRPr="00F36918">
        <w:rPr>
          <w:rFonts w:ascii="Arial Narrow" w:hAnsi="Arial Narrow"/>
          <w:sz w:val="22"/>
          <w:szCs w:val="22"/>
          <w:lang w:val="ru-RU"/>
        </w:rPr>
        <w:t>,8</w:t>
      </w:r>
      <w:r w:rsidRPr="00520AEF">
        <w:rPr>
          <w:rFonts w:ascii="Arial Narrow" w:hAnsi="Arial Narrow"/>
          <w:sz w:val="22"/>
          <w:szCs w:val="22"/>
        </w:rPr>
        <w:t>%)</w:t>
      </w:r>
      <w:r w:rsidRPr="00F36918">
        <w:rPr>
          <w:rFonts w:ascii="Arial Narrow" w:hAnsi="Arial Narrow"/>
          <w:sz w:val="22"/>
          <w:szCs w:val="22"/>
          <w:lang w:val="ru-RU"/>
        </w:rPr>
        <w:t xml:space="preserve"> </w:t>
      </w:r>
      <w:r w:rsidRPr="00520AEF">
        <w:rPr>
          <w:rFonts w:ascii="Arial Narrow" w:hAnsi="Arial Narrow"/>
          <w:sz w:val="22"/>
          <w:szCs w:val="22"/>
        </w:rPr>
        <w:t>и ТВ Телма</w:t>
      </w:r>
      <w:r w:rsidRPr="00D86ADD">
        <w:rPr>
          <w:rFonts w:ascii="Arial Narrow" w:hAnsi="Arial Narrow"/>
          <w:sz w:val="22"/>
          <w:szCs w:val="22"/>
        </w:rPr>
        <w:t xml:space="preserve"> </w:t>
      </w:r>
      <w:r>
        <w:rPr>
          <w:rFonts w:ascii="Arial Narrow" w:hAnsi="Arial Narrow"/>
          <w:sz w:val="22"/>
          <w:szCs w:val="22"/>
        </w:rPr>
        <w:t>1</w:t>
      </w:r>
      <w:r w:rsidRPr="00F36918">
        <w:rPr>
          <w:rFonts w:ascii="Arial Narrow" w:hAnsi="Arial Narrow"/>
          <w:sz w:val="22"/>
          <w:szCs w:val="22"/>
          <w:lang w:val="ru-RU"/>
        </w:rPr>
        <w:t>4</w:t>
      </w:r>
      <w:r>
        <w:rPr>
          <w:rFonts w:ascii="Arial Narrow" w:hAnsi="Arial Narrow"/>
          <w:sz w:val="22"/>
          <w:szCs w:val="22"/>
        </w:rPr>
        <w:t xml:space="preserve"> </w:t>
      </w:r>
      <w:r w:rsidRPr="00D86ADD">
        <w:rPr>
          <w:rFonts w:ascii="Arial Narrow" w:hAnsi="Arial Narrow"/>
          <w:sz w:val="22"/>
          <w:szCs w:val="22"/>
        </w:rPr>
        <w:t>(</w:t>
      </w:r>
      <w:r>
        <w:rPr>
          <w:rFonts w:ascii="Arial Narrow" w:hAnsi="Arial Narrow"/>
          <w:sz w:val="22"/>
          <w:szCs w:val="22"/>
        </w:rPr>
        <w:t>1</w:t>
      </w:r>
      <w:r w:rsidRPr="00F36918">
        <w:rPr>
          <w:rFonts w:ascii="Arial Narrow" w:hAnsi="Arial Narrow"/>
          <w:sz w:val="22"/>
          <w:szCs w:val="22"/>
          <w:lang w:val="ru-RU"/>
        </w:rPr>
        <w:t>2</w:t>
      </w:r>
      <w:r w:rsidRPr="00D86ADD">
        <w:rPr>
          <w:rFonts w:ascii="Arial Narrow" w:hAnsi="Arial Narrow"/>
          <w:sz w:val="22"/>
          <w:szCs w:val="22"/>
        </w:rPr>
        <w:t xml:space="preserve">%), додека на </w:t>
      </w:r>
      <w:r>
        <w:rPr>
          <w:rFonts w:ascii="Arial Narrow" w:hAnsi="Arial Narrow"/>
          <w:sz w:val="22"/>
          <w:szCs w:val="22"/>
        </w:rPr>
        <w:t xml:space="preserve">ТВ Алфа беа регистрирани </w:t>
      </w:r>
      <w:r w:rsidRPr="00F36918">
        <w:rPr>
          <w:rFonts w:ascii="Arial Narrow" w:hAnsi="Arial Narrow"/>
          <w:sz w:val="22"/>
          <w:szCs w:val="22"/>
          <w:lang w:val="ru-RU"/>
        </w:rPr>
        <w:t>16</w:t>
      </w:r>
      <w:r>
        <w:rPr>
          <w:rFonts w:ascii="Arial Narrow" w:hAnsi="Arial Narrow"/>
          <w:sz w:val="22"/>
          <w:szCs w:val="22"/>
        </w:rPr>
        <w:t xml:space="preserve"> (11,</w:t>
      </w:r>
      <w:r w:rsidRPr="00F36918">
        <w:rPr>
          <w:rFonts w:ascii="Arial Narrow" w:hAnsi="Arial Narrow"/>
          <w:sz w:val="22"/>
          <w:szCs w:val="22"/>
          <w:lang w:val="ru-RU"/>
        </w:rPr>
        <w:t>2</w:t>
      </w:r>
      <w:r>
        <w:rPr>
          <w:rFonts w:ascii="Arial Narrow" w:hAnsi="Arial Narrow"/>
          <w:sz w:val="22"/>
          <w:szCs w:val="22"/>
        </w:rPr>
        <w:t xml:space="preserve">%), а на </w:t>
      </w:r>
      <w:r w:rsidRPr="00D86ADD">
        <w:rPr>
          <w:rFonts w:ascii="Arial Narrow" w:hAnsi="Arial Narrow"/>
          <w:sz w:val="22"/>
          <w:szCs w:val="22"/>
        </w:rPr>
        <w:t xml:space="preserve">ТВ Алсат-М </w:t>
      </w:r>
      <w:r>
        <w:rPr>
          <w:rFonts w:ascii="Arial Narrow" w:hAnsi="Arial Narrow"/>
          <w:sz w:val="22"/>
          <w:szCs w:val="22"/>
        </w:rPr>
        <w:t>само 1 (1,</w:t>
      </w:r>
      <w:r w:rsidRPr="00F36918">
        <w:rPr>
          <w:rFonts w:ascii="Arial Narrow" w:hAnsi="Arial Narrow"/>
          <w:sz w:val="22"/>
          <w:szCs w:val="22"/>
          <w:lang w:val="ru-RU"/>
        </w:rPr>
        <w:t>1</w:t>
      </w:r>
      <w:r>
        <w:rPr>
          <w:rFonts w:ascii="Arial Narrow" w:hAnsi="Arial Narrow"/>
          <w:sz w:val="22"/>
          <w:szCs w:val="22"/>
        </w:rPr>
        <w:t xml:space="preserve">%). </w:t>
      </w:r>
      <w:r w:rsidRPr="00D86ADD">
        <w:rPr>
          <w:rFonts w:ascii="Arial Narrow" w:hAnsi="Arial Narrow"/>
          <w:sz w:val="22"/>
          <w:szCs w:val="22"/>
        </w:rPr>
        <w:t xml:space="preserve"> Кај ППР содржините со снимки од партиски настани родовиот </w:t>
      </w:r>
      <w:proofErr w:type="spellStart"/>
      <w:r w:rsidRPr="00D86ADD">
        <w:rPr>
          <w:rFonts w:ascii="Arial Narrow" w:hAnsi="Arial Narrow"/>
          <w:sz w:val="22"/>
          <w:szCs w:val="22"/>
        </w:rPr>
        <w:t>дисбаланс</w:t>
      </w:r>
      <w:proofErr w:type="spellEnd"/>
      <w:r w:rsidRPr="00D86ADD">
        <w:rPr>
          <w:rFonts w:ascii="Arial Narrow" w:hAnsi="Arial Narrow"/>
          <w:sz w:val="22"/>
          <w:szCs w:val="22"/>
        </w:rPr>
        <w:t xml:space="preserve"> беше најизразен, при што сите 4</w:t>
      </w:r>
      <w:r w:rsidRPr="00F36918">
        <w:rPr>
          <w:rFonts w:ascii="Arial Narrow" w:hAnsi="Arial Narrow"/>
          <w:sz w:val="22"/>
          <w:szCs w:val="22"/>
          <w:lang w:val="ru-RU"/>
        </w:rPr>
        <w:t>4</w:t>
      </w:r>
      <w:r w:rsidRPr="00D86ADD">
        <w:rPr>
          <w:rFonts w:ascii="Arial Narrow" w:hAnsi="Arial Narrow"/>
          <w:sz w:val="22"/>
          <w:szCs w:val="22"/>
        </w:rPr>
        <w:t xml:space="preserve"> регистрирани</w:t>
      </w:r>
      <w:r>
        <w:rPr>
          <w:rFonts w:ascii="Arial Narrow" w:hAnsi="Arial Narrow"/>
          <w:sz w:val="22"/>
          <w:szCs w:val="22"/>
        </w:rPr>
        <w:t xml:space="preserve"> појавувања на</w:t>
      </w:r>
      <w:r w:rsidRPr="00D86ADD">
        <w:rPr>
          <w:rFonts w:ascii="Arial Narrow" w:hAnsi="Arial Narrow"/>
          <w:sz w:val="22"/>
          <w:szCs w:val="22"/>
        </w:rPr>
        <w:t xml:space="preserve"> примарни субјекти беа мажи.</w:t>
      </w:r>
    </w:p>
    <w:p w14:paraId="631415E5" w14:textId="77777777" w:rsidR="007A1D99" w:rsidRDefault="007A1D99" w:rsidP="00055521">
      <w:pPr>
        <w:pStyle w:val="a"/>
        <w:spacing w:before="120" w:after="120"/>
        <w:ind w:firstLine="720"/>
        <w:rPr>
          <w:rFonts w:ascii="Arial Narrow" w:hAnsi="Arial Narrow"/>
          <w:sz w:val="22"/>
          <w:szCs w:val="22"/>
        </w:rPr>
      </w:pPr>
    </w:p>
    <w:p w14:paraId="39A1B2E7" w14:textId="77777777" w:rsidR="007320A1" w:rsidRDefault="007320A1">
      <w:pPr>
        <w:spacing w:after="0"/>
        <w:jc w:val="left"/>
        <w:rPr>
          <w:b/>
          <w:iCs/>
          <w:color w:val="0E2841" w:themeColor="text2"/>
          <w:sz w:val="20"/>
          <w:szCs w:val="18"/>
        </w:rPr>
      </w:pPr>
      <w:r>
        <w:br w:type="page"/>
      </w:r>
    </w:p>
    <w:p w14:paraId="32F26D22" w14:textId="23095F82" w:rsidR="00A73621" w:rsidRDefault="00A73621" w:rsidP="00A73621">
      <w:pPr>
        <w:pStyle w:val="Caption"/>
      </w:pPr>
      <w:r w:rsidRPr="007702C0">
        <w:lastRenderedPageBreak/>
        <w:t xml:space="preserve">ТАБЕЛА </w:t>
      </w:r>
      <w:r w:rsidRPr="007702C0">
        <w:fldChar w:fldCharType="begin"/>
      </w:r>
      <w:r w:rsidRPr="007702C0">
        <w:instrText xml:space="preserve"> SEQ ТАБЕЛА \* ARABIC </w:instrText>
      </w:r>
      <w:r w:rsidRPr="007702C0">
        <w:fldChar w:fldCharType="separate"/>
      </w:r>
      <w:r w:rsidR="00127C3D">
        <w:rPr>
          <w:noProof/>
        </w:rPr>
        <w:t>5</w:t>
      </w:r>
      <w:r w:rsidRPr="007702C0">
        <w:fldChar w:fldCharType="end"/>
      </w:r>
      <w:r w:rsidRPr="007702C0">
        <w:t>. БРОЈ НА ПОЈАВУВАЊА НА ПРИМАРНИ</w:t>
      </w:r>
      <w:r>
        <w:t>ТЕ</w:t>
      </w:r>
      <w:r w:rsidRPr="007702C0">
        <w:t xml:space="preserve"> СУБЈЕКТИ ПО РОД</w:t>
      </w:r>
      <w:r>
        <w:t xml:space="preserve"> ЗА ППР ЕМИТУВАНО НА КОМЕРЦИЈАЛНИТЕ НАЦИОНАЛНИ ТЕЛЕВИЗИИ</w:t>
      </w:r>
    </w:p>
    <w:tbl>
      <w:tblPr>
        <w:tblStyle w:val="GridTable1Light"/>
        <w:tblW w:w="9067" w:type="dxa"/>
        <w:tblLayout w:type="fixed"/>
        <w:tblLook w:val="04A0" w:firstRow="1" w:lastRow="0" w:firstColumn="1" w:lastColumn="0" w:noHBand="0" w:noVBand="1"/>
      </w:tblPr>
      <w:tblGrid>
        <w:gridCol w:w="960"/>
        <w:gridCol w:w="736"/>
        <w:gridCol w:w="851"/>
        <w:gridCol w:w="709"/>
        <w:gridCol w:w="850"/>
        <w:gridCol w:w="992"/>
        <w:gridCol w:w="993"/>
        <w:gridCol w:w="850"/>
        <w:gridCol w:w="992"/>
        <w:gridCol w:w="1134"/>
      </w:tblGrid>
      <w:tr w:rsidR="00F047F8" w:rsidRPr="006F04F2" w14:paraId="6E4DD508" w14:textId="77777777" w:rsidTr="00A73621">
        <w:trPr>
          <w:cnfStyle w:val="100000000000" w:firstRow="1" w:lastRow="0" w:firstColumn="0" w:lastColumn="0" w:oddVBand="0" w:evenVBand="0" w:oddHBand="0"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960" w:type="dxa"/>
            <w:vMerge w:val="restart"/>
            <w:noWrap/>
            <w:hideMark/>
          </w:tcPr>
          <w:p w14:paraId="19517E02" w14:textId="77777777" w:rsidR="00F047F8" w:rsidRPr="006F04F2" w:rsidRDefault="00F047F8" w:rsidP="00B600D1">
            <w:pPr>
              <w:spacing w:after="0"/>
              <w:jc w:val="center"/>
              <w:rPr>
                <w:rFonts w:eastAsia="Times New Roman" w:cs="Times New Roman"/>
                <w:color w:val="000000"/>
                <w:kern w:val="0"/>
                <w:sz w:val="18"/>
                <w:szCs w:val="18"/>
                <w:lang w:eastAsia="mk-MK"/>
                <w14:ligatures w14:val="none"/>
              </w:rPr>
            </w:pPr>
            <w:r w:rsidRPr="006F04F2">
              <w:rPr>
                <w:rFonts w:eastAsia="Times New Roman" w:cs="Times New Roman"/>
                <w:color w:val="000000"/>
                <w:kern w:val="0"/>
                <w:sz w:val="18"/>
                <w:szCs w:val="18"/>
                <w:lang w:eastAsia="mk-MK"/>
                <w14:ligatures w14:val="none"/>
              </w:rPr>
              <w:t> </w:t>
            </w:r>
          </w:p>
        </w:tc>
        <w:tc>
          <w:tcPr>
            <w:tcW w:w="1587" w:type="dxa"/>
            <w:gridSpan w:val="2"/>
            <w:vAlign w:val="center"/>
            <w:hideMark/>
          </w:tcPr>
          <w:p w14:paraId="665BBF3B" w14:textId="77777777" w:rsidR="00F047F8" w:rsidRPr="006F04F2" w:rsidRDefault="00F047F8" w:rsidP="00B600D1">
            <w:pPr>
              <w:spacing w:after="0"/>
              <w:jc w:val="center"/>
              <w:cnfStyle w:val="100000000000" w:firstRow="1" w:lastRow="0" w:firstColumn="0" w:lastColumn="0" w:oddVBand="0" w:evenVBand="0" w:oddHBand="0" w:evenHBand="0" w:firstRowFirstColumn="0" w:firstRowLastColumn="0" w:lastRowFirstColumn="0" w:lastRowLastColumn="0"/>
              <w:rPr>
                <w:rFonts w:eastAsia="Times New Roman" w:cs="Times New Roman"/>
                <w:color w:val="000000"/>
                <w:kern w:val="0"/>
                <w:sz w:val="18"/>
                <w:szCs w:val="18"/>
                <w:lang w:eastAsia="mk-MK"/>
                <w14:ligatures w14:val="none"/>
              </w:rPr>
            </w:pPr>
            <w:r w:rsidRPr="006F04F2">
              <w:rPr>
                <w:rFonts w:eastAsia="Times New Roman" w:cs="Times New Roman"/>
                <w:color w:val="000000"/>
                <w:kern w:val="0"/>
                <w:sz w:val="18"/>
                <w:szCs w:val="18"/>
                <w:lang w:eastAsia="mk-MK"/>
                <w14:ligatures w14:val="none"/>
              </w:rPr>
              <w:t>ППР спотови</w:t>
            </w:r>
          </w:p>
        </w:tc>
        <w:tc>
          <w:tcPr>
            <w:tcW w:w="1559" w:type="dxa"/>
            <w:gridSpan w:val="2"/>
            <w:noWrap/>
            <w:vAlign w:val="center"/>
            <w:hideMark/>
          </w:tcPr>
          <w:p w14:paraId="68C43696" w14:textId="77777777" w:rsidR="00F047F8" w:rsidRPr="006F04F2" w:rsidRDefault="00F047F8" w:rsidP="00B600D1">
            <w:pPr>
              <w:spacing w:after="0"/>
              <w:jc w:val="center"/>
              <w:cnfStyle w:val="100000000000" w:firstRow="1" w:lastRow="0" w:firstColumn="0" w:lastColumn="0" w:oddVBand="0" w:evenVBand="0" w:oddHBand="0" w:evenHBand="0" w:firstRowFirstColumn="0" w:firstRowLastColumn="0" w:lastRowFirstColumn="0" w:lastRowLastColumn="0"/>
              <w:rPr>
                <w:rFonts w:eastAsia="Times New Roman" w:cs="Times New Roman"/>
                <w:color w:val="000000"/>
                <w:kern w:val="0"/>
                <w:sz w:val="18"/>
                <w:szCs w:val="18"/>
                <w:lang w:eastAsia="mk-MK"/>
                <w14:ligatures w14:val="none"/>
              </w:rPr>
            </w:pPr>
            <w:r w:rsidRPr="006F04F2">
              <w:rPr>
                <w:rFonts w:eastAsia="Times New Roman" w:cs="Times New Roman"/>
                <w:color w:val="000000"/>
                <w:kern w:val="0"/>
                <w:sz w:val="18"/>
                <w:szCs w:val="18"/>
                <w:lang w:eastAsia="mk-MK"/>
                <w14:ligatures w14:val="none"/>
              </w:rPr>
              <w:t xml:space="preserve">ППР </w:t>
            </w:r>
            <w:r>
              <w:rPr>
                <w:rFonts w:eastAsia="Times New Roman" w:cs="Times New Roman"/>
                <w:color w:val="000000"/>
                <w:kern w:val="0"/>
                <w:sz w:val="18"/>
                <w:szCs w:val="18"/>
                <w:lang w:eastAsia="mk-MK"/>
                <w14:ligatures w14:val="none"/>
              </w:rPr>
              <w:t>со снимки од настани</w:t>
            </w:r>
          </w:p>
        </w:tc>
        <w:tc>
          <w:tcPr>
            <w:tcW w:w="1985" w:type="dxa"/>
            <w:gridSpan w:val="2"/>
            <w:noWrap/>
            <w:vAlign w:val="center"/>
            <w:hideMark/>
          </w:tcPr>
          <w:p w14:paraId="4A6F17DF" w14:textId="77777777" w:rsidR="00F047F8" w:rsidRPr="006F04F2" w:rsidRDefault="00F047F8" w:rsidP="00B600D1">
            <w:pPr>
              <w:spacing w:after="0"/>
              <w:jc w:val="center"/>
              <w:cnfStyle w:val="100000000000" w:firstRow="1" w:lastRow="0" w:firstColumn="0" w:lastColumn="0" w:oddVBand="0" w:evenVBand="0" w:oddHBand="0" w:evenHBand="0" w:firstRowFirstColumn="0" w:firstRowLastColumn="0" w:lastRowFirstColumn="0" w:lastRowLastColumn="0"/>
              <w:rPr>
                <w:rFonts w:eastAsia="Times New Roman" w:cs="Times New Roman"/>
                <w:color w:val="000000"/>
                <w:kern w:val="0"/>
                <w:sz w:val="18"/>
                <w:szCs w:val="18"/>
                <w:lang w:eastAsia="mk-MK"/>
                <w14:ligatures w14:val="none"/>
              </w:rPr>
            </w:pPr>
            <w:r w:rsidRPr="006F04F2">
              <w:rPr>
                <w:rFonts w:eastAsia="Times New Roman" w:cs="Times New Roman"/>
                <w:color w:val="000000"/>
                <w:kern w:val="0"/>
                <w:sz w:val="18"/>
                <w:szCs w:val="18"/>
                <w:lang w:eastAsia="mk-MK"/>
                <w14:ligatures w14:val="none"/>
              </w:rPr>
              <w:t>Вкупно ППР</w:t>
            </w:r>
          </w:p>
        </w:tc>
        <w:tc>
          <w:tcPr>
            <w:tcW w:w="850" w:type="dxa"/>
            <w:vMerge w:val="restart"/>
            <w:shd w:val="clear" w:color="auto" w:fill="D9D9D9" w:themeFill="background1" w:themeFillShade="D9"/>
            <w:noWrap/>
            <w:vAlign w:val="center"/>
            <w:hideMark/>
          </w:tcPr>
          <w:p w14:paraId="22F397C3" w14:textId="77777777" w:rsidR="00F047F8" w:rsidRPr="006F04F2" w:rsidRDefault="00F047F8" w:rsidP="00B600D1">
            <w:pPr>
              <w:spacing w:after="0"/>
              <w:jc w:val="center"/>
              <w:cnfStyle w:val="100000000000" w:firstRow="1" w:lastRow="0" w:firstColumn="0" w:lastColumn="0" w:oddVBand="0" w:evenVBand="0" w:oddHBand="0" w:evenHBand="0" w:firstRowFirstColumn="0" w:firstRowLastColumn="0" w:lastRowFirstColumn="0" w:lastRowLastColumn="0"/>
              <w:rPr>
                <w:rFonts w:eastAsia="Times New Roman" w:cs="Times New Roman"/>
                <w:color w:val="000000"/>
                <w:kern w:val="0"/>
                <w:sz w:val="18"/>
                <w:szCs w:val="18"/>
                <w:lang w:eastAsia="mk-MK"/>
                <w14:ligatures w14:val="none"/>
              </w:rPr>
            </w:pPr>
            <w:r w:rsidRPr="006F04F2">
              <w:rPr>
                <w:rFonts w:eastAsia="Times New Roman" w:cs="Times New Roman"/>
                <w:color w:val="000000"/>
                <w:kern w:val="0"/>
                <w:sz w:val="18"/>
                <w:szCs w:val="18"/>
                <w:lang w:eastAsia="mk-MK"/>
                <w14:ligatures w14:val="none"/>
              </w:rPr>
              <w:t>Вкупно</w:t>
            </w:r>
          </w:p>
        </w:tc>
        <w:tc>
          <w:tcPr>
            <w:tcW w:w="992" w:type="dxa"/>
            <w:vMerge w:val="restart"/>
            <w:noWrap/>
            <w:vAlign w:val="center"/>
            <w:hideMark/>
          </w:tcPr>
          <w:p w14:paraId="7611CDD5" w14:textId="77777777" w:rsidR="00F047F8" w:rsidRPr="006F04F2" w:rsidRDefault="00F047F8" w:rsidP="00B600D1">
            <w:pPr>
              <w:spacing w:after="0"/>
              <w:jc w:val="center"/>
              <w:cnfStyle w:val="100000000000" w:firstRow="1" w:lastRow="0" w:firstColumn="0" w:lastColumn="0" w:oddVBand="0" w:evenVBand="0" w:oddHBand="0" w:evenHBand="0" w:firstRowFirstColumn="0" w:firstRowLastColumn="0" w:lastRowFirstColumn="0" w:lastRowLastColumn="0"/>
              <w:rPr>
                <w:rFonts w:eastAsia="Times New Roman" w:cs="Times New Roman"/>
                <w:color w:val="000000"/>
                <w:kern w:val="0"/>
                <w:sz w:val="18"/>
                <w:szCs w:val="18"/>
                <w:lang w:eastAsia="mk-MK"/>
                <w14:ligatures w14:val="none"/>
              </w:rPr>
            </w:pPr>
            <w:r w:rsidRPr="006F04F2">
              <w:rPr>
                <w:rFonts w:eastAsia="Times New Roman" w:cs="Times New Roman"/>
                <w:color w:val="000000"/>
                <w:kern w:val="0"/>
                <w:sz w:val="18"/>
                <w:szCs w:val="18"/>
                <w:lang w:eastAsia="mk-MK"/>
                <w14:ligatures w14:val="none"/>
              </w:rPr>
              <w:t>% Жени</w:t>
            </w:r>
          </w:p>
        </w:tc>
        <w:tc>
          <w:tcPr>
            <w:tcW w:w="1134" w:type="dxa"/>
            <w:vMerge w:val="restart"/>
            <w:noWrap/>
            <w:vAlign w:val="center"/>
            <w:hideMark/>
          </w:tcPr>
          <w:p w14:paraId="241254D9" w14:textId="77777777" w:rsidR="00F047F8" w:rsidRPr="006F04F2" w:rsidRDefault="00F047F8" w:rsidP="00B600D1">
            <w:pPr>
              <w:spacing w:after="0"/>
              <w:jc w:val="center"/>
              <w:cnfStyle w:val="100000000000" w:firstRow="1" w:lastRow="0" w:firstColumn="0" w:lastColumn="0" w:oddVBand="0" w:evenVBand="0" w:oddHBand="0" w:evenHBand="0" w:firstRowFirstColumn="0" w:firstRowLastColumn="0" w:lastRowFirstColumn="0" w:lastRowLastColumn="0"/>
              <w:rPr>
                <w:rFonts w:eastAsia="Times New Roman" w:cs="Times New Roman"/>
                <w:color w:val="000000"/>
                <w:kern w:val="0"/>
                <w:sz w:val="18"/>
                <w:szCs w:val="18"/>
                <w:lang w:eastAsia="mk-MK"/>
                <w14:ligatures w14:val="none"/>
              </w:rPr>
            </w:pPr>
            <w:r w:rsidRPr="006F04F2">
              <w:rPr>
                <w:rFonts w:eastAsia="Times New Roman" w:cs="Times New Roman"/>
                <w:color w:val="000000"/>
                <w:kern w:val="0"/>
                <w:sz w:val="18"/>
                <w:szCs w:val="18"/>
                <w:lang w:eastAsia="mk-MK"/>
                <w14:ligatures w14:val="none"/>
              </w:rPr>
              <w:t>% Мажи</w:t>
            </w:r>
          </w:p>
        </w:tc>
      </w:tr>
      <w:tr w:rsidR="00F047F8" w:rsidRPr="006F04F2" w14:paraId="5BA4F59E" w14:textId="77777777" w:rsidTr="00F047F8">
        <w:trPr>
          <w:trHeight w:val="330"/>
        </w:trPr>
        <w:tc>
          <w:tcPr>
            <w:cnfStyle w:val="001000000000" w:firstRow="0" w:lastRow="0" w:firstColumn="1" w:lastColumn="0" w:oddVBand="0" w:evenVBand="0" w:oddHBand="0" w:evenHBand="0" w:firstRowFirstColumn="0" w:firstRowLastColumn="0" w:lastRowFirstColumn="0" w:lastRowLastColumn="0"/>
            <w:tcW w:w="960" w:type="dxa"/>
            <w:vMerge/>
            <w:hideMark/>
          </w:tcPr>
          <w:p w14:paraId="3AF289B2" w14:textId="77777777" w:rsidR="00F047F8" w:rsidRPr="006F04F2" w:rsidRDefault="00F047F8" w:rsidP="00B600D1">
            <w:pPr>
              <w:spacing w:after="0"/>
              <w:jc w:val="left"/>
              <w:rPr>
                <w:rFonts w:eastAsia="Times New Roman" w:cs="Times New Roman"/>
                <w:color w:val="000000"/>
                <w:kern w:val="0"/>
                <w:sz w:val="18"/>
                <w:szCs w:val="18"/>
                <w:lang w:eastAsia="mk-MK"/>
                <w14:ligatures w14:val="none"/>
              </w:rPr>
            </w:pPr>
          </w:p>
        </w:tc>
        <w:tc>
          <w:tcPr>
            <w:tcW w:w="736" w:type="dxa"/>
            <w:noWrap/>
            <w:vAlign w:val="center"/>
            <w:hideMark/>
          </w:tcPr>
          <w:p w14:paraId="059939D3" w14:textId="77777777" w:rsidR="00F047F8" w:rsidRPr="006F04F2" w:rsidRDefault="00F047F8" w:rsidP="00B600D1">
            <w:pPr>
              <w:spacing w:after="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b/>
                <w:bCs/>
                <w:color w:val="000000"/>
                <w:kern w:val="0"/>
                <w:sz w:val="18"/>
                <w:szCs w:val="18"/>
                <w:lang w:eastAsia="mk-MK"/>
                <w14:ligatures w14:val="none"/>
              </w:rPr>
            </w:pPr>
            <w:r w:rsidRPr="006F04F2">
              <w:rPr>
                <w:rFonts w:eastAsia="Times New Roman" w:cs="Times New Roman"/>
                <w:b/>
                <w:bCs/>
                <w:color w:val="000000"/>
                <w:kern w:val="0"/>
                <w:sz w:val="18"/>
                <w:szCs w:val="18"/>
                <w:lang w:eastAsia="mk-MK"/>
                <w14:ligatures w14:val="none"/>
              </w:rPr>
              <w:t>Жени</w:t>
            </w:r>
          </w:p>
        </w:tc>
        <w:tc>
          <w:tcPr>
            <w:tcW w:w="851" w:type="dxa"/>
            <w:noWrap/>
            <w:vAlign w:val="center"/>
            <w:hideMark/>
          </w:tcPr>
          <w:p w14:paraId="624C040E" w14:textId="28A5A2DE" w:rsidR="00F047F8" w:rsidRPr="006F04F2" w:rsidRDefault="00F047F8" w:rsidP="00B600D1">
            <w:pPr>
              <w:spacing w:after="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b/>
                <w:bCs/>
                <w:color w:val="000000"/>
                <w:kern w:val="0"/>
                <w:sz w:val="18"/>
                <w:szCs w:val="18"/>
                <w:lang w:eastAsia="mk-MK"/>
                <w14:ligatures w14:val="none"/>
              </w:rPr>
            </w:pPr>
            <w:r w:rsidRPr="006F04F2">
              <w:rPr>
                <w:rFonts w:eastAsia="Times New Roman" w:cs="Times New Roman"/>
                <w:b/>
                <w:bCs/>
                <w:color w:val="000000"/>
                <w:kern w:val="0"/>
                <w:sz w:val="18"/>
                <w:szCs w:val="18"/>
                <w:lang w:eastAsia="mk-MK"/>
                <w14:ligatures w14:val="none"/>
              </w:rPr>
              <w:t>Мажи</w:t>
            </w:r>
          </w:p>
        </w:tc>
        <w:tc>
          <w:tcPr>
            <w:tcW w:w="709" w:type="dxa"/>
            <w:noWrap/>
            <w:vAlign w:val="center"/>
            <w:hideMark/>
          </w:tcPr>
          <w:p w14:paraId="194473F7" w14:textId="77777777" w:rsidR="00F047F8" w:rsidRPr="006F04F2" w:rsidRDefault="00F047F8" w:rsidP="00B600D1">
            <w:pPr>
              <w:spacing w:after="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b/>
                <w:bCs/>
                <w:color w:val="000000"/>
                <w:kern w:val="0"/>
                <w:sz w:val="18"/>
                <w:szCs w:val="18"/>
                <w:lang w:eastAsia="mk-MK"/>
                <w14:ligatures w14:val="none"/>
              </w:rPr>
            </w:pPr>
            <w:r w:rsidRPr="006F04F2">
              <w:rPr>
                <w:rFonts w:eastAsia="Times New Roman" w:cs="Times New Roman"/>
                <w:b/>
                <w:bCs/>
                <w:color w:val="000000"/>
                <w:kern w:val="0"/>
                <w:sz w:val="18"/>
                <w:szCs w:val="18"/>
                <w:lang w:eastAsia="mk-MK"/>
                <w14:ligatures w14:val="none"/>
              </w:rPr>
              <w:t>Жени</w:t>
            </w:r>
          </w:p>
        </w:tc>
        <w:tc>
          <w:tcPr>
            <w:tcW w:w="850" w:type="dxa"/>
            <w:noWrap/>
            <w:vAlign w:val="center"/>
            <w:hideMark/>
          </w:tcPr>
          <w:p w14:paraId="72218D44" w14:textId="77777777" w:rsidR="00F047F8" w:rsidRPr="006F04F2" w:rsidRDefault="00F047F8" w:rsidP="00B600D1">
            <w:pPr>
              <w:spacing w:after="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b/>
                <w:bCs/>
                <w:color w:val="000000"/>
                <w:kern w:val="0"/>
                <w:sz w:val="18"/>
                <w:szCs w:val="18"/>
                <w:lang w:eastAsia="mk-MK"/>
                <w14:ligatures w14:val="none"/>
              </w:rPr>
            </w:pPr>
            <w:r w:rsidRPr="006F04F2">
              <w:rPr>
                <w:rFonts w:eastAsia="Times New Roman" w:cs="Times New Roman"/>
                <w:b/>
                <w:bCs/>
                <w:color w:val="000000"/>
                <w:kern w:val="0"/>
                <w:sz w:val="18"/>
                <w:szCs w:val="18"/>
                <w:lang w:eastAsia="mk-MK"/>
                <w14:ligatures w14:val="none"/>
              </w:rPr>
              <w:t>Мажи</w:t>
            </w:r>
          </w:p>
        </w:tc>
        <w:tc>
          <w:tcPr>
            <w:tcW w:w="992" w:type="dxa"/>
            <w:noWrap/>
            <w:vAlign w:val="center"/>
            <w:hideMark/>
          </w:tcPr>
          <w:p w14:paraId="0C354EEF" w14:textId="77777777" w:rsidR="00F047F8" w:rsidRPr="006F04F2" w:rsidRDefault="00F047F8" w:rsidP="00B600D1">
            <w:pPr>
              <w:spacing w:after="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b/>
                <w:bCs/>
                <w:color w:val="000000"/>
                <w:kern w:val="0"/>
                <w:sz w:val="18"/>
                <w:szCs w:val="18"/>
                <w:lang w:eastAsia="mk-MK"/>
                <w14:ligatures w14:val="none"/>
              </w:rPr>
            </w:pPr>
            <w:r w:rsidRPr="006F04F2">
              <w:rPr>
                <w:rFonts w:eastAsia="Times New Roman" w:cs="Times New Roman"/>
                <w:b/>
                <w:bCs/>
                <w:color w:val="000000"/>
                <w:kern w:val="0"/>
                <w:sz w:val="18"/>
                <w:szCs w:val="18"/>
                <w:lang w:eastAsia="mk-MK"/>
                <w14:ligatures w14:val="none"/>
              </w:rPr>
              <w:t>Жени</w:t>
            </w:r>
          </w:p>
        </w:tc>
        <w:tc>
          <w:tcPr>
            <w:tcW w:w="993" w:type="dxa"/>
            <w:noWrap/>
            <w:vAlign w:val="center"/>
            <w:hideMark/>
          </w:tcPr>
          <w:p w14:paraId="7421E995" w14:textId="77777777" w:rsidR="00F047F8" w:rsidRPr="006F04F2" w:rsidRDefault="00F047F8" w:rsidP="00B600D1">
            <w:pPr>
              <w:spacing w:after="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b/>
                <w:bCs/>
                <w:color w:val="000000"/>
                <w:kern w:val="0"/>
                <w:sz w:val="18"/>
                <w:szCs w:val="18"/>
                <w:lang w:eastAsia="mk-MK"/>
                <w14:ligatures w14:val="none"/>
              </w:rPr>
            </w:pPr>
            <w:r w:rsidRPr="006F04F2">
              <w:rPr>
                <w:rFonts w:eastAsia="Times New Roman" w:cs="Times New Roman"/>
                <w:b/>
                <w:bCs/>
                <w:color w:val="000000"/>
                <w:kern w:val="0"/>
                <w:sz w:val="18"/>
                <w:szCs w:val="18"/>
                <w:lang w:eastAsia="mk-MK"/>
                <w14:ligatures w14:val="none"/>
              </w:rPr>
              <w:t>Мажи</w:t>
            </w:r>
          </w:p>
        </w:tc>
        <w:tc>
          <w:tcPr>
            <w:tcW w:w="850" w:type="dxa"/>
            <w:vMerge/>
            <w:shd w:val="clear" w:color="auto" w:fill="D9D9D9" w:themeFill="background1" w:themeFillShade="D9"/>
            <w:hideMark/>
          </w:tcPr>
          <w:p w14:paraId="540AF343" w14:textId="77777777" w:rsidR="00F047F8" w:rsidRPr="006F04F2" w:rsidRDefault="00F047F8" w:rsidP="00B600D1">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Times New Roman"/>
                <w:b/>
                <w:bCs/>
                <w:color w:val="000000"/>
                <w:kern w:val="0"/>
                <w:sz w:val="18"/>
                <w:szCs w:val="18"/>
                <w:lang w:eastAsia="mk-MK"/>
                <w14:ligatures w14:val="none"/>
              </w:rPr>
            </w:pPr>
          </w:p>
        </w:tc>
        <w:tc>
          <w:tcPr>
            <w:tcW w:w="992" w:type="dxa"/>
            <w:vMerge/>
            <w:hideMark/>
          </w:tcPr>
          <w:p w14:paraId="43232E2D" w14:textId="77777777" w:rsidR="00F047F8" w:rsidRPr="006F04F2" w:rsidRDefault="00F047F8" w:rsidP="00B600D1">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Times New Roman"/>
                <w:b/>
                <w:bCs/>
                <w:color w:val="000000"/>
                <w:kern w:val="0"/>
                <w:sz w:val="18"/>
                <w:szCs w:val="18"/>
                <w:lang w:eastAsia="mk-MK"/>
                <w14:ligatures w14:val="none"/>
              </w:rPr>
            </w:pPr>
          </w:p>
        </w:tc>
        <w:tc>
          <w:tcPr>
            <w:tcW w:w="1134" w:type="dxa"/>
            <w:vMerge/>
            <w:hideMark/>
          </w:tcPr>
          <w:p w14:paraId="37AF5036" w14:textId="77777777" w:rsidR="00F047F8" w:rsidRPr="006F04F2" w:rsidRDefault="00F047F8" w:rsidP="00B600D1">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Times New Roman"/>
                <w:b/>
                <w:bCs/>
                <w:color w:val="000000"/>
                <w:kern w:val="0"/>
                <w:sz w:val="18"/>
                <w:szCs w:val="18"/>
                <w:lang w:eastAsia="mk-MK"/>
                <w14:ligatures w14:val="none"/>
              </w:rPr>
            </w:pPr>
          </w:p>
        </w:tc>
      </w:tr>
      <w:tr w:rsidR="00A73621" w:rsidRPr="006F04F2" w14:paraId="025B5BBE" w14:textId="77777777" w:rsidTr="00F047F8">
        <w:trPr>
          <w:trHeight w:val="285"/>
        </w:trPr>
        <w:tc>
          <w:tcPr>
            <w:cnfStyle w:val="001000000000" w:firstRow="0" w:lastRow="0" w:firstColumn="1" w:lastColumn="0" w:oddVBand="0" w:evenVBand="0" w:oddHBand="0" w:evenHBand="0" w:firstRowFirstColumn="0" w:firstRowLastColumn="0" w:lastRowFirstColumn="0" w:lastRowLastColumn="0"/>
            <w:tcW w:w="960" w:type="dxa"/>
            <w:noWrap/>
            <w:vAlign w:val="center"/>
            <w:hideMark/>
          </w:tcPr>
          <w:p w14:paraId="626F8B9C" w14:textId="77777777" w:rsidR="00A73621" w:rsidRPr="006F04F2" w:rsidRDefault="00A73621" w:rsidP="00B600D1">
            <w:pPr>
              <w:spacing w:after="0"/>
              <w:jc w:val="left"/>
              <w:rPr>
                <w:rFonts w:eastAsia="Times New Roman" w:cs="Times New Roman"/>
                <w:color w:val="000000"/>
                <w:kern w:val="0"/>
                <w:sz w:val="18"/>
                <w:szCs w:val="18"/>
                <w:lang w:eastAsia="mk-MK"/>
                <w14:ligatures w14:val="none"/>
              </w:rPr>
            </w:pPr>
            <w:r w:rsidRPr="006F04F2">
              <w:rPr>
                <w:rFonts w:eastAsia="Times New Roman" w:cs="Times New Roman"/>
                <w:color w:val="000000"/>
                <w:kern w:val="0"/>
                <w:sz w:val="18"/>
                <w:szCs w:val="18"/>
                <w:lang w:eastAsia="mk-MK"/>
                <w14:ligatures w14:val="none"/>
              </w:rPr>
              <w:t>Алфа</w:t>
            </w:r>
          </w:p>
        </w:tc>
        <w:tc>
          <w:tcPr>
            <w:tcW w:w="736" w:type="dxa"/>
            <w:noWrap/>
            <w:vAlign w:val="center"/>
            <w:hideMark/>
          </w:tcPr>
          <w:p w14:paraId="6C4BB803" w14:textId="77777777" w:rsidR="00A73621" w:rsidRPr="006F04F2" w:rsidRDefault="00A73621" w:rsidP="00B600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kern w:val="0"/>
                <w:sz w:val="18"/>
                <w:szCs w:val="18"/>
                <w:lang w:eastAsia="mk-MK"/>
                <w14:ligatures w14:val="none"/>
              </w:rPr>
            </w:pPr>
            <w:r w:rsidRPr="006F04F2">
              <w:rPr>
                <w:rFonts w:eastAsia="Times New Roman" w:cs="Calibri"/>
                <w:color w:val="000000"/>
                <w:kern w:val="0"/>
                <w:sz w:val="18"/>
                <w:szCs w:val="18"/>
                <w:lang w:val="en-US" w:eastAsia="mk-MK"/>
                <w14:ligatures w14:val="none"/>
              </w:rPr>
              <w:t>16</w:t>
            </w:r>
          </w:p>
        </w:tc>
        <w:tc>
          <w:tcPr>
            <w:tcW w:w="851" w:type="dxa"/>
            <w:noWrap/>
            <w:vAlign w:val="center"/>
            <w:hideMark/>
          </w:tcPr>
          <w:p w14:paraId="2FDF2AD9" w14:textId="12323965" w:rsidR="00A73621" w:rsidRPr="00492668" w:rsidRDefault="00492668" w:rsidP="00B600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themeColor="text1"/>
                <w:kern w:val="0"/>
                <w:sz w:val="18"/>
                <w:szCs w:val="18"/>
                <w:lang w:val="en-US" w:eastAsia="mk-MK"/>
                <w14:ligatures w14:val="none"/>
              </w:rPr>
            </w:pPr>
            <w:r>
              <w:rPr>
                <w:rFonts w:eastAsia="Times New Roman" w:cs="Times New Roman"/>
                <w:color w:val="000000" w:themeColor="text1"/>
                <w:kern w:val="0"/>
                <w:sz w:val="18"/>
                <w:szCs w:val="18"/>
                <w:lang w:val="en-US" w:eastAsia="mk-MK"/>
                <w14:ligatures w14:val="none"/>
              </w:rPr>
              <w:t>124</w:t>
            </w:r>
          </w:p>
        </w:tc>
        <w:tc>
          <w:tcPr>
            <w:tcW w:w="709" w:type="dxa"/>
            <w:noWrap/>
            <w:vAlign w:val="center"/>
            <w:hideMark/>
          </w:tcPr>
          <w:p w14:paraId="1F7BA611" w14:textId="77777777" w:rsidR="00A73621" w:rsidRPr="006F04F2" w:rsidRDefault="00A73621" w:rsidP="00B600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kern w:val="0"/>
                <w:sz w:val="18"/>
                <w:szCs w:val="18"/>
                <w:lang w:eastAsia="mk-MK"/>
                <w14:ligatures w14:val="none"/>
              </w:rPr>
            </w:pPr>
            <w:r>
              <w:rPr>
                <w:rFonts w:cs="Calibri"/>
                <w:b/>
                <w:bCs/>
                <w:color w:val="000000"/>
                <w:sz w:val="18"/>
                <w:szCs w:val="18"/>
              </w:rPr>
              <w:t>0</w:t>
            </w:r>
          </w:p>
        </w:tc>
        <w:tc>
          <w:tcPr>
            <w:tcW w:w="850" w:type="dxa"/>
            <w:noWrap/>
            <w:vAlign w:val="center"/>
            <w:hideMark/>
          </w:tcPr>
          <w:p w14:paraId="659EAED8" w14:textId="77777777" w:rsidR="00A73621" w:rsidRPr="006F04F2" w:rsidRDefault="00A73621" w:rsidP="00B600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kern w:val="0"/>
                <w:sz w:val="18"/>
                <w:szCs w:val="18"/>
                <w:lang w:eastAsia="mk-MK"/>
                <w14:ligatures w14:val="none"/>
              </w:rPr>
            </w:pPr>
            <w:r>
              <w:rPr>
                <w:rFonts w:cs="Calibri"/>
                <w:b/>
                <w:bCs/>
                <w:color w:val="000000"/>
                <w:sz w:val="18"/>
                <w:szCs w:val="18"/>
              </w:rPr>
              <w:t>3</w:t>
            </w:r>
          </w:p>
        </w:tc>
        <w:tc>
          <w:tcPr>
            <w:tcW w:w="992" w:type="dxa"/>
            <w:noWrap/>
            <w:vAlign w:val="center"/>
            <w:hideMark/>
          </w:tcPr>
          <w:p w14:paraId="13A6780D" w14:textId="77777777" w:rsidR="00A73621" w:rsidRPr="006F04F2" w:rsidRDefault="00A73621" w:rsidP="00B600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kern w:val="0"/>
                <w:sz w:val="18"/>
                <w:szCs w:val="18"/>
                <w:lang w:eastAsia="mk-MK"/>
                <w14:ligatures w14:val="none"/>
              </w:rPr>
            </w:pPr>
            <w:r w:rsidRPr="006F04F2">
              <w:rPr>
                <w:rFonts w:eastAsia="Times New Roman" w:cs="Calibri"/>
                <w:color w:val="000000"/>
                <w:kern w:val="0"/>
                <w:sz w:val="18"/>
                <w:szCs w:val="18"/>
                <w:lang w:val="en-US" w:eastAsia="mk-MK"/>
                <w14:ligatures w14:val="none"/>
              </w:rPr>
              <w:t>16</w:t>
            </w:r>
          </w:p>
        </w:tc>
        <w:tc>
          <w:tcPr>
            <w:tcW w:w="993" w:type="dxa"/>
            <w:noWrap/>
            <w:vAlign w:val="center"/>
            <w:hideMark/>
          </w:tcPr>
          <w:p w14:paraId="74584D8E" w14:textId="77777777" w:rsidR="00A73621" w:rsidRPr="006F04F2" w:rsidRDefault="00A73621" w:rsidP="00B600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kern w:val="0"/>
                <w:sz w:val="18"/>
                <w:szCs w:val="18"/>
                <w:lang w:eastAsia="mk-MK"/>
                <w14:ligatures w14:val="none"/>
              </w:rPr>
            </w:pPr>
            <w:r w:rsidRPr="006F04F2">
              <w:rPr>
                <w:rFonts w:eastAsia="Times New Roman" w:cs="Calibri"/>
                <w:color w:val="000000"/>
                <w:kern w:val="0"/>
                <w:sz w:val="18"/>
                <w:szCs w:val="18"/>
                <w:lang w:eastAsia="mk-MK"/>
                <w14:ligatures w14:val="none"/>
              </w:rPr>
              <w:t>127</w:t>
            </w:r>
          </w:p>
        </w:tc>
        <w:tc>
          <w:tcPr>
            <w:tcW w:w="850" w:type="dxa"/>
            <w:shd w:val="clear" w:color="auto" w:fill="D9D9D9" w:themeFill="background1" w:themeFillShade="D9"/>
            <w:noWrap/>
            <w:vAlign w:val="center"/>
            <w:hideMark/>
          </w:tcPr>
          <w:p w14:paraId="7AA441AF" w14:textId="77777777" w:rsidR="00A73621" w:rsidRPr="006F04F2" w:rsidRDefault="00A73621" w:rsidP="00B600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kern w:val="0"/>
                <w:sz w:val="18"/>
                <w:szCs w:val="18"/>
                <w:lang w:eastAsia="mk-MK"/>
                <w14:ligatures w14:val="none"/>
              </w:rPr>
            </w:pPr>
            <w:r w:rsidRPr="006F04F2">
              <w:rPr>
                <w:rFonts w:eastAsia="Times New Roman" w:cs="Calibri"/>
                <w:color w:val="000000"/>
                <w:kern w:val="0"/>
                <w:sz w:val="18"/>
                <w:szCs w:val="18"/>
                <w:lang w:eastAsia="mk-MK"/>
                <w14:ligatures w14:val="none"/>
              </w:rPr>
              <w:t>143</w:t>
            </w:r>
          </w:p>
        </w:tc>
        <w:tc>
          <w:tcPr>
            <w:tcW w:w="992" w:type="dxa"/>
            <w:noWrap/>
            <w:vAlign w:val="center"/>
            <w:hideMark/>
          </w:tcPr>
          <w:p w14:paraId="0A78D595" w14:textId="77777777" w:rsidR="00A73621" w:rsidRPr="006F04F2" w:rsidRDefault="00A73621" w:rsidP="00B600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kern w:val="0"/>
                <w:sz w:val="18"/>
                <w:szCs w:val="18"/>
                <w:lang w:eastAsia="mk-MK"/>
                <w14:ligatures w14:val="none"/>
              </w:rPr>
            </w:pPr>
            <w:r w:rsidRPr="006F04F2">
              <w:rPr>
                <w:rFonts w:eastAsia="Times New Roman" w:cs="Times New Roman"/>
                <w:color w:val="000000"/>
                <w:kern w:val="0"/>
                <w:sz w:val="18"/>
                <w:szCs w:val="18"/>
                <w:lang w:eastAsia="mk-MK"/>
                <w14:ligatures w14:val="none"/>
              </w:rPr>
              <w:t>11,2%</w:t>
            </w:r>
          </w:p>
        </w:tc>
        <w:tc>
          <w:tcPr>
            <w:tcW w:w="1134" w:type="dxa"/>
            <w:noWrap/>
            <w:vAlign w:val="center"/>
            <w:hideMark/>
          </w:tcPr>
          <w:p w14:paraId="58A6641C" w14:textId="77777777" w:rsidR="00A73621" w:rsidRPr="006F04F2" w:rsidRDefault="00A73621" w:rsidP="00B600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kern w:val="0"/>
                <w:sz w:val="18"/>
                <w:szCs w:val="18"/>
                <w:lang w:eastAsia="mk-MK"/>
                <w14:ligatures w14:val="none"/>
              </w:rPr>
            </w:pPr>
            <w:r w:rsidRPr="006F04F2">
              <w:rPr>
                <w:rFonts w:eastAsia="Times New Roman" w:cs="Times New Roman"/>
                <w:color w:val="000000"/>
                <w:kern w:val="0"/>
                <w:sz w:val="18"/>
                <w:szCs w:val="18"/>
                <w:lang w:eastAsia="mk-MK"/>
                <w14:ligatures w14:val="none"/>
              </w:rPr>
              <w:t>88,8%</w:t>
            </w:r>
          </w:p>
        </w:tc>
      </w:tr>
      <w:tr w:rsidR="00A73621" w:rsidRPr="006F04F2" w14:paraId="5E5F1877" w14:textId="77777777" w:rsidTr="00F047F8">
        <w:trPr>
          <w:trHeight w:val="285"/>
        </w:trPr>
        <w:tc>
          <w:tcPr>
            <w:cnfStyle w:val="001000000000" w:firstRow="0" w:lastRow="0" w:firstColumn="1" w:lastColumn="0" w:oddVBand="0" w:evenVBand="0" w:oddHBand="0" w:evenHBand="0" w:firstRowFirstColumn="0" w:firstRowLastColumn="0" w:lastRowFirstColumn="0" w:lastRowLastColumn="0"/>
            <w:tcW w:w="960" w:type="dxa"/>
            <w:noWrap/>
            <w:vAlign w:val="center"/>
            <w:hideMark/>
          </w:tcPr>
          <w:p w14:paraId="05DB4C23" w14:textId="77777777" w:rsidR="00A73621" w:rsidRPr="006F04F2" w:rsidRDefault="00A73621" w:rsidP="00B600D1">
            <w:pPr>
              <w:spacing w:after="0"/>
              <w:jc w:val="left"/>
              <w:rPr>
                <w:rFonts w:eastAsia="Times New Roman" w:cs="Times New Roman"/>
                <w:color w:val="000000"/>
                <w:kern w:val="0"/>
                <w:sz w:val="18"/>
                <w:szCs w:val="18"/>
                <w:lang w:eastAsia="mk-MK"/>
                <w14:ligatures w14:val="none"/>
              </w:rPr>
            </w:pPr>
            <w:r w:rsidRPr="006F04F2">
              <w:rPr>
                <w:rFonts w:eastAsia="Times New Roman" w:cs="Times New Roman"/>
                <w:color w:val="000000"/>
                <w:kern w:val="0"/>
                <w:sz w:val="18"/>
                <w:szCs w:val="18"/>
                <w:lang w:eastAsia="mk-MK"/>
                <w14:ligatures w14:val="none"/>
              </w:rPr>
              <w:t>Алсат - М</w:t>
            </w:r>
          </w:p>
        </w:tc>
        <w:tc>
          <w:tcPr>
            <w:tcW w:w="736" w:type="dxa"/>
            <w:noWrap/>
            <w:vAlign w:val="center"/>
            <w:hideMark/>
          </w:tcPr>
          <w:p w14:paraId="49049277" w14:textId="77777777" w:rsidR="00A73621" w:rsidRPr="006F04F2" w:rsidRDefault="00A73621" w:rsidP="00B600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kern w:val="0"/>
                <w:sz w:val="18"/>
                <w:szCs w:val="18"/>
                <w:lang w:eastAsia="mk-MK"/>
                <w14:ligatures w14:val="none"/>
              </w:rPr>
            </w:pPr>
            <w:r w:rsidRPr="006F04F2">
              <w:rPr>
                <w:rFonts w:eastAsia="Times New Roman" w:cs="Calibri"/>
                <w:color w:val="000000"/>
                <w:kern w:val="0"/>
                <w:sz w:val="18"/>
                <w:szCs w:val="18"/>
                <w:lang w:eastAsia="mk-MK"/>
                <w14:ligatures w14:val="none"/>
              </w:rPr>
              <w:t>1</w:t>
            </w:r>
          </w:p>
        </w:tc>
        <w:tc>
          <w:tcPr>
            <w:tcW w:w="851" w:type="dxa"/>
            <w:noWrap/>
            <w:vAlign w:val="center"/>
            <w:hideMark/>
          </w:tcPr>
          <w:p w14:paraId="4F73AF18" w14:textId="62F51E8C" w:rsidR="00A73621" w:rsidRPr="00492668" w:rsidRDefault="00492668" w:rsidP="00B600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themeColor="text1"/>
                <w:kern w:val="0"/>
                <w:sz w:val="18"/>
                <w:szCs w:val="18"/>
                <w:lang w:val="en-US" w:eastAsia="mk-MK"/>
                <w14:ligatures w14:val="none"/>
              </w:rPr>
            </w:pPr>
            <w:r>
              <w:rPr>
                <w:rFonts w:eastAsia="Times New Roman" w:cs="Times New Roman"/>
                <w:color w:val="000000" w:themeColor="text1"/>
                <w:kern w:val="0"/>
                <w:sz w:val="18"/>
                <w:szCs w:val="18"/>
                <w:lang w:val="en-US" w:eastAsia="mk-MK"/>
                <w14:ligatures w14:val="none"/>
              </w:rPr>
              <w:t>78</w:t>
            </w:r>
          </w:p>
        </w:tc>
        <w:tc>
          <w:tcPr>
            <w:tcW w:w="709" w:type="dxa"/>
            <w:noWrap/>
            <w:vAlign w:val="center"/>
            <w:hideMark/>
          </w:tcPr>
          <w:p w14:paraId="24110E67" w14:textId="77777777" w:rsidR="00A73621" w:rsidRPr="006F04F2" w:rsidRDefault="00A73621" w:rsidP="00B600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kern w:val="0"/>
                <w:sz w:val="18"/>
                <w:szCs w:val="18"/>
                <w:lang w:eastAsia="mk-MK"/>
                <w14:ligatures w14:val="none"/>
              </w:rPr>
            </w:pPr>
            <w:r>
              <w:rPr>
                <w:rFonts w:cs="Calibri"/>
                <w:b/>
                <w:bCs/>
                <w:color w:val="000000"/>
                <w:sz w:val="18"/>
                <w:szCs w:val="18"/>
              </w:rPr>
              <w:t>0</w:t>
            </w:r>
          </w:p>
        </w:tc>
        <w:tc>
          <w:tcPr>
            <w:tcW w:w="850" w:type="dxa"/>
            <w:noWrap/>
            <w:vAlign w:val="center"/>
            <w:hideMark/>
          </w:tcPr>
          <w:p w14:paraId="3D62415C" w14:textId="77777777" w:rsidR="00A73621" w:rsidRPr="006F04F2" w:rsidRDefault="00A73621" w:rsidP="00B600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kern w:val="0"/>
                <w:sz w:val="18"/>
                <w:szCs w:val="18"/>
                <w:lang w:eastAsia="mk-MK"/>
                <w14:ligatures w14:val="none"/>
              </w:rPr>
            </w:pPr>
            <w:r>
              <w:rPr>
                <w:rFonts w:cs="Calibri"/>
                <w:color w:val="000000"/>
                <w:sz w:val="18"/>
                <w:szCs w:val="18"/>
              </w:rPr>
              <w:t>11</w:t>
            </w:r>
          </w:p>
        </w:tc>
        <w:tc>
          <w:tcPr>
            <w:tcW w:w="992" w:type="dxa"/>
            <w:noWrap/>
            <w:vAlign w:val="center"/>
            <w:hideMark/>
          </w:tcPr>
          <w:p w14:paraId="7D724C3F" w14:textId="77777777" w:rsidR="00A73621" w:rsidRPr="006F04F2" w:rsidRDefault="00A73621" w:rsidP="00B600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kern w:val="0"/>
                <w:sz w:val="18"/>
                <w:szCs w:val="18"/>
                <w:lang w:eastAsia="mk-MK"/>
                <w14:ligatures w14:val="none"/>
              </w:rPr>
            </w:pPr>
            <w:r w:rsidRPr="006F04F2">
              <w:rPr>
                <w:rFonts w:eastAsia="Times New Roman" w:cs="Calibri"/>
                <w:color w:val="000000"/>
                <w:kern w:val="0"/>
                <w:sz w:val="18"/>
                <w:szCs w:val="18"/>
                <w:lang w:eastAsia="mk-MK"/>
                <w14:ligatures w14:val="none"/>
              </w:rPr>
              <w:t>1</w:t>
            </w:r>
          </w:p>
        </w:tc>
        <w:tc>
          <w:tcPr>
            <w:tcW w:w="993" w:type="dxa"/>
            <w:noWrap/>
            <w:vAlign w:val="center"/>
            <w:hideMark/>
          </w:tcPr>
          <w:p w14:paraId="24E40752" w14:textId="77777777" w:rsidR="00A73621" w:rsidRPr="006F04F2" w:rsidRDefault="00A73621" w:rsidP="00B600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kern w:val="0"/>
                <w:sz w:val="18"/>
                <w:szCs w:val="18"/>
                <w:lang w:eastAsia="mk-MK"/>
                <w14:ligatures w14:val="none"/>
              </w:rPr>
            </w:pPr>
            <w:r w:rsidRPr="006F04F2">
              <w:rPr>
                <w:rFonts w:eastAsia="Times New Roman" w:cs="Calibri"/>
                <w:color w:val="000000"/>
                <w:kern w:val="0"/>
                <w:sz w:val="18"/>
                <w:szCs w:val="18"/>
                <w:lang w:eastAsia="mk-MK"/>
                <w14:ligatures w14:val="none"/>
              </w:rPr>
              <w:t>89</w:t>
            </w:r>
          </w:p>
        </w:tc>
        <w:tc>
          <w:tcPr>
            <w:tcW w:w="850" w:type="dxa"/>
            <w:shd w:val="clear" w:color="auto" w:fill="D9D9D9" w:themeFill="background1" w:themeFillShade="D9"/>
            <w:noWrap/>
            <w:vAlign w:val="center"/>
            <w:hideMark/>
          </w:tcPr>
          <w:p w14:paraId="5AF9A722" w14:textId="77777777" w:rsidR="00A73621" w:rsidRPr="006F04F2" w:rsidRDefault="00A73621" w:rsidP="00B600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kern w:val="0"/>
                <w:sz w:val="18"/>
                <w:szCs w:val="18"/>
                <w:lang w:eastAsia="mk-MK"/>
                <w14:ligatures w14:val="none"/>
              </w:rPr>
            </w:pPr>
            <w:r w:rsidRPr="006F04F2">
              <w:rPr>
                <w:rFonts w:eastAsia="Times New Roman" w:cs="Calibri"/>
                <w:color w:val="000000"/>
                <w:kern w:val="0"/>
                <w:sz w:val="18"/>
                <w:szCs w:val="18"/>
                <w:lang w:eastAsia="mk-MK"/>
                <w14:ligatures w14:val="none"/>
              </w:rPr>
              <w:t>90</w:t>
            </w:r>
          </w:p>
        </w:tc>
        <w:tc>
          <w:tcPr>
            <w:tcW w:w="992" w:type="dxa"/>
            <w:noWrap/>
            <w:vAlign w:val="center"/>
            <w:hideMark/>
          </w:tcPr>
          <w:p w14:paraId="368DB518" w14:textId="77777777" w:rsidR="00A73621" w:rsidRPr="006F04F2" w:rsidRDefault="00A73621" w:rsidP="00B600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kern w:val="0"/>
                <w:sz w:val="18"/>
                <w:szCs w:val="18"/>
                <w:lang w:eastAsia="mk-MK"/>
                <w14:ligatures w14:val="none"/>
              </w:rPr>
            </w:pPr>
            <w:r w:rsidRPr="006F04F2">
              <w:rPr>
                <w:rFonts w:eastAsia="Times New Roman" w:cs="Times New Roman"/>
                <w:color w:val="000000"/>
                <w:kern w:val="0"/>
                <w:sz w:val="18"/>
                <w:szCs w:val="18"/>
                <w:lang w:eastAsia="mk-MK"/>
                <w14:ligatures w14:val="none"/>
              </w:rPr>
              <w:t>1,1%</w:t>
            </w:r>
          </w:p>
        </w:tc>
        <w:tc>
          <w:tcPr>
            <w:tcW w:w="1134" w:type="dxa"/>
            <w:noWrap/>
            <w:vAlign w:val="center"/>
            <w:hideMark/>
          </w:tcPr>
          <w:p w14:paraId="75692937" w14:textId="77777777" w:rsidR="00A73621" w:rsidRPr="006F04F2" w:rsidRDefault="00A73621" w:rsidP="00B600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kern w:val="0"/>
                <w:sz w:val="18"/>
                <w:szCs w:val="18"/>
                <w:lang w:eastAsia="mk-MK"/>
                <w14:ligatures w14:val="none"/>
              </w:rPr>
            </w:pPr>
            <w:r w:rsidRPr="006F04F2">
              <w:rPr>
                <w:rFonts w:eastAsia="Times New Roman" w:cs="Times New Roman"/>
                <w:color w:val="000000"/>
                <w:kern w:val="0"/>
                <w:sz w:val="18"/>
                <w:szCs w:val="18"/>
                <w:lang w:eastAsia="mk-MK"/>
                <w14:ligatures w14:val="none"/>
              </w:rPr>
              <w:t>98,9%</w:t>
            </w:r>
          </w:p>
        </w:tc>
      </w:tr>
      <w:tr w:rsidR="00A73621" w:rsidRPr="006F04F2" w14:paraId="6270D142" w14:textId="77777777" w:rsidTr="00F047F8">
        <w:trPr>
          <w:trHeight w:val="285"/>
        </w:trPr>
        <w:tc>
          <w:tcPr>
            <w:cnfStyle w:val="001000000000" w:firstRow="0" w:lastRow="0" w:firstColumn="1" w:lastColumn="0" w:oddVBand="0" w:evenVBand="0" w:oddHBand="0" w:evenHBand="0" w:firstRowFirstColumn="0" w:firstRowLastColumn="0" w:lastRowFirstColumn="0" w:lastRowLastColumn="0"/>
            <w:tcW w:w="960" w:type="dxa"/>
            <w:noWrap/>
            <w:vAlign w:val="center"/>
            <w:hideMark/>
          </w:tcPr>
          <w:p w14:paraId="013A863E" w14:textId="77777777" w:rsidR="00A73621" w:rsidRPr="006F04F2" w:rsidRDefault="00A73621" w:rsidP="00B600D1">
            <w:pPr>
              <w:spacing w:after="0"/>
              <w:jc w:val="left"/>
              <w:rPr>
                <w:rFonts w:eastAsia="Times New Roman" w:cs="Times New Roman"/>
                <w:color w:val="000000"/>
                <w:kern w:val="0"/>
                <w:sz w:val="18"/>
                <w:szCs w:val="18"/>
                <w:lang w:eastAsia="mk-MK"/>
                <w14:ligatures w14:val="none"/>
              </w:rPr>
            </w:pPr>
            <w:r w:rsidRPr="006F04F2">
              <w:rPr>
                <w:rFonts w:eastAsia="Times New Roman" w:cs="Times New Roman"/>
                <w:color w:val="000000"/>
                <w:kern w:val="0"/>
                <w:sz w:val="18"/>
                <w:szCs w:val="18"/>
                <w:lang w:eastAsia="mk-MK"/>
                <w14:ligatures w14:val="none"/>
              </w:rPr>
              <w:t>Канал 5</w:t>
            </w:r>
          </w:p>
        </w:tc>
        <w:tc>
          <w:tcPr>
            <w:tcW w:w="736" w:type="dxa"/>
            <w:noWrap/>
            <w:vAlign w:val="center"/>
            <w:hideMark/>
          </w:tcPr>
          <w:p w14:paraId="3D3CB969" w14:textId="77777777" w:rsidR="00A73621" w:rsidRPr="006F04F2" w:rsidRDefault="00A73621" w:rsidP="00B600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kern w:val="0"/>
                <w:sz w:val="18"/>
                <w:szCs w:val="18"/>
                <w:lang w:eastAsia="mk-MK"/>
                <w14:ligatures w14:val="none"/>
              </w:rPr>
            </w:pPr>
            <w:r w:rsidRPr="006F04F2">
              <w:rPr>
                <w:rFonts w:eastAsia="Times New Roman" w:cs="Calibri"/>
                <w:color w:val="000000"/>
                <w:kern w:val="0"/>
                <w:sz w:val="18"/>
                <w:szCs w:val="18"/>
                <w:lang w:eastAsia="mk-MK"/>
                <w14:ligatures w14:val="none"/>
              </w:rPr>
              <w:t>18</w:t>
            </w:r>
          </w:p>
        </w:tc>
        <w:tc>
          <w:tcPr>
            <w:tcW w:w="851" w:type="dxa"/>
            <w:noWrap/>
            <w:vAlign w:val="center"/>
            <w:hideMark/>
          </w:tcPr>
          <w:p w14:paraId="5DA1D686" w14:textId="174C3E98" w:rsidR="00A73621" w:rsidRPr="00492668" w:rsidRDefault="00492668" w:rsidP="00B600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themeColor="text1"/>
                <w:kern w:val="0"/>
                <w:sz w:val="18"/>
                <w:szCs w:val="18"/>
                <w:lang w:val="en-US" w:eastAsia="mk-MK"/>
                <w14:ligatures w14:val="none"/>
              </w:rPr>
            </w:pPr>
            <w:r>
              <w:rPr>
                <w:rFonts w:eastAsia="Times New Roman" w:cs="Times New Roman"/>
                <w:color w:val="000000" w:themeColor="text1"/>
                <w:kern w:val="0"/>
                <w:sz w:val="18"/>
                <w:szCs w:val="18"/>
                <w:lang w:val="en-US" w:eastAsia="mk-MK"/>
                <w14:ligatures w14:val="none"/>
              </w:rPr>
              <w:t>93</w:t>
            </w:r>
          </w:p>
        </w:tc>
        <w:tc>
          <w:tcPr>
            <w:tcW w:w="709" w:type="dxa"/>
            <w:noWrap/>
            <w:vAlign w:val="center"/>
            <w:hideMark/>
          </w:tcPr>
          <w:p w14:paraId="24AFAEC5" w14:textId="77777777" w:rsidR="00A73621" w:rsidRPr="006F04F2" w:rsidRDefault="00A73621" w:rsidP="00B600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kern w:val="0"/>
                <w:sz w:val="18"/>
                <w:szCs w:val="18"/>
                <w:lang w:eastAsia="mk-MK"/>
                <w14:ligatures w14:val="none"/>
              </w:rPr>
            </w:pPr>
            <w:r>
              <w:rPr>
                <w:rFonts w:cs="Calibri"/>
                <w:b/>
                <w:bCs/>
                <w:color w:val="000000"/>
                <w:sz w:val="18"/>
                <w:szCs w:val="18"/>
              </w:rPr>
              <w:t>0</w:t>
            </w:r>
          </w:p>
        </w:tc>
        <w:tc>
          <w:tcPr>
            <w:tcW w:w="850" w:type="dxa"/>
            <w:noWrap/>
            <w:vAlign w:val="center"/>
            <w:hideMark/>
          </w:tcPr>
          <w:p w14:paraId="02D0781D" w14:textId="77777777" w:rsidR="00A73621" w:rsidRPr="006F04F2" w:rsidRDefault="00A73621" w:rsidP="00B600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kern w:val="0"/>
                <w:sz w:val="18"/>
                <w:szCs w:val="18"/>
                <w:lang w:eastAsia="mk-MK"/>
                <w14:ligatures w14:val="none"/>
              </w:rPr>
            </w:pPr>
            <w:r>
              <w:rPr>
                <w:rFonts w:cs="Calibri"/>
                <w:color w:val="000000"/>
                <w:sz w:val="18"/>
                <w:szCs w:val="18"/>
              </w:rPr>
              <w:t>10</w:t>
            </w:r>
          </w:p>
        </w:tc>
        <w:tc>
          <w:tcPr>
            <w:tcW w:w="992" w:type="dxa"/>
            <w:noWrap/>
            <w:vAlign w:val="center"/>
            <w:hideMark/>
          </w:tcPr>
          <w:p w14:paraId="129C9B06" w14:textId="77777777" w:rsidR="00A73621" w:rsidRPr="006F04F2" w:rsidRDefault="00A73621" w:rsidP="00B600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kern w:val="0"/>
                <w:sz w:val="18"/>
                <w:szCs w:val="18"/>
                <w:lang w:eastAsia="mk-MK"/>
                <w14:ligatures w14:val="none"/>
              </w:rPr>
            </w:pPr>
            <w:r w:rsidRPr="006F04F2">
              <w:rPr>
                <w:rFonts w:eastAsia="Times New Roman" w:cs="Calibri"/>
                <w:color w:val="000000"/>
                <w:kern w:val="0"/>
                <w:sz w:val="18"/>
                <w:szCs w:val="18"/>
                <w:lang w:eastAsia="mk-MK"/>
                <w14:ligatures w14:val="none"/>
              </w:rPr>
              <w:t>18</w:t>
            </w:r>
          </w:p>
        </w:tc>
        <w:tc>
          <w:tcPr>
            <w:tcW w:w="993" w:type="dxa"/>
            <w:noWrap/>
            <w:vAlign w:val="center"/>
            <w:hideMark/>
          </w:tcPr>
          <w:p w14:paraId="1CF3E849" w14:textId="77777777" w:rsidR="00A73621" w:rsidRPr="006F04F2" w:rsidRDefault="00A73621" w:rsidP="00B600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kern w:val="0"/>
                <w:sz w:val="18"/>
                <w:szCs w:val="18"/>
                <w:lang w:eastAsia="mk-MK"/>
                <w14:ligatures w14:val="none"/>
              </w:rPr>
            </w:pPr>
            <w:r w:rsidRPr="006F04F2">
              <w:rPr>
                <w:rFonts w:eastAsia="Times New Roman" w:cs="Calibri"/>
                <w:color w:val="000000"/>
                <w:kern w:val="0"/>
                <w:sz w:val="18"/>
                <w:szCs w:val="18"/>
                <w:lang w:eastAsia="mk-MK"/>
                <w14:ligatures w14:val="none"/>
              </w:rPr>
              <w:t>103</w:t>
            </w:r>
          </w:p>
        </w:tc>
        <w:tc>
          <w:tcPr>
            <w:tcW w:w="850" w:type="dxa"/>
            <w:shd w:val="clear" w:color="auto" w:fill="D9D9D9" w:themeFill="background1" w:themeFillShade="D9"/>
            <w:noWrap/>
            <w:vAlign w:val="center"/>
            <w:hideMark/>
          </w:tcPr>
          <w:p w14:paraId="5422FE5A" w14:textId="77777777" w:rsidR="00A73621" w:rsidRPr="006F04F2" w:rsidRDefault="00A73621" w:rsidP="00B600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kern w:val="0"/>
                <w:sz w:val="18"/>
                <w:szCs w:val="18"/>
                <w:lang w:eastAsia="mk-MK"/>
                <w14:ligatures w14:val="none"/>
              </w:rPr>
            </w:pPr>
            <w:r w:rsidRPr="006F04F2">
              <w:rPr>
                <w:rFonts w:eastAsia="Times New Roman" w:cs="Calibri"/>
                <w:color w:val="000000"/>
                <w:kern w:val="0"/>
                <w:sz w:val="18"/>
                <w:szCs w:val="18"/>
                <w:lang w:eastAsia="mk-MK"/>
                <w14:ligatures w14:val="none"/>
              </w:rPr>
              <w:t>121</w:t>
            </w:r>
          </w:p>
        </w:tc>
        <w:tc>
          <w:tcPr>
            <w:tcW w:w="992" w:type="dxa"/>
            <w:noWrap/>
            <w:vAlign w:val="center"/>
            <w:hideMark/>
          </w:tcPr>
          <w:p w14:paraId="5D84A79F" w14:textId="77777777" w:rsidR="00A73621" w:rsidRPr="006F04F2" w:rsidRDefault="00A73621" w:rsidP="00B600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kern w:val="0"/>
                <w:sz w:val="18"/>
                <w:szCs w:val="18"/>
                <w:lang w:eastAsia="mk-MK"/>
                <w14:ligatures w14:val="none"/>
              </w:rPr>
            </w:pPr>
            <w:r w:rsidRPr="006F04F2">
              <w:rPr>
                <w:rFonts w:eastAsia="Times New Roman" w:cs="Times New Roman"/>
                <w:color w:val="000000"/>
                <w:kern w:val="0"/>
                <w:sz w:val="18"/>
                <w:szCs w:val="18"/>
                <w:lang w:eastAsia="mk-MK"/>
                <w14:ligatures w14:val="none"/>
              </w:rPr>
              <w:t>14,9%</w:t>
            </w:r>
          </w:p>
        </w:tc>
        <w:tc>
          <w:tcPr>
            <w:tcW w:w="1134" w:type="dxa"/>
            <w:noWrap/>
            <w:vAlign w:val="center"/>
            <w:hideMark/>
          </w:tcPr>
          <w:p w14:paraId="451F724D" w14:textId="77777777" w:rsidR="00A73621" w:rsidRPr="006F04F2" w:rsidRDefault="00A73621" w:rsidP="00B600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kern w:val="0"/>
                <w:sz w:val="18"/>
                <w:szCs w:val="18"/>
                <w:lang w:eastAsia="mk-MK"/>
                <w14:ligatures w14:val="none"/>
              </w:rPr>
            </w:pPr>
            <w:r w:rsidRPr="006F04F2">
              <w:rPr>
                <w:rFonts w:eastAsia="Times New Roman" w:cs="Times New Roman"/>
                <w:color w:val="000000"/>
                <w:kern w:val="0"/>
                <w:sz w:val="18"/>
                <w:szCs w:val="18"/>
                <w:lang w:eastAsia="mk-MK"/>
                <w14:ligatures w14:val="none"/>
              </w:rPr>
              <w:t>85,1%</w:t>
            </w:r>
          </w:p>
        </w:tc>
      </w:tr>
      <w:tr w:rsidR="00A73621" w:rsidRPr="006F04F2" w14:paraId="24E888E6" w14:textId="77777777" w:rsidTr="00F047F8">
        <w:trPr>
          <w:trHeight w:val="285"/>
        </w:trPr>
        <w:tc>
          <w:tcPr>
            <w:cnfStyle w:val="001000000000" w:firstRow="0" w:lastRow="0" w:firstColumn="1" w:lastColumn="0" w:oddVBand="0" w:evenVBand="0" w:oddHBand="0" w:evenHBand="0" w:firstRowFirstColumn="0" w:firstRowLastColumn="0" w:lastRowFirstColumn="0" w:lastRowLastColumn="0"/>
            <w:tcW w:w="960" w:type="dxa"/>
            <w:noWrap/>
            <w:vAlign w:val="center"/>
            <w:hideMark/>
          </w:tcPr>
          <w:p w14:paraId="1D18B04A" w14:textId="77777777" w:rsidR="00A73621" w:rsidRPr="006F04F2" w:rsidRDefault="00A73621" w:rsidP="00B600D1">
            <w:pPr>
              <w:spacing w:after="0"/>
              <w:jc w:val="left"/>
              <w:rPr>
                <w:rFonts w:eastAsia="Times New Roman" w:cs="Times New Roman"/>
                <w:color w:val="000000"/>
                <w:kern w:val="0"/>
                <w:sz w:val="18"/>
                <w:szCs w:val="18"/>
                <w:lang w:eastAsia="mk-MK"/>
                <w14:ligatures w14:val="none"/>
              </w:rPr>
            </w:pPr>
            <w:r w:rsidRPr="006F04F2">
              <w:rPr>
                <w:rFonts w:eastAsia="Times New Roman" w:cs="Times New Roman"/>
                <w:color w:val="000000"/>
                <w:kern w:val="0"/>
                <w:sz w:val="18"/>
                <w:szCs w:val="18"/>
                <w:lang w:eastAsia="mk-MK"/>
                <w14:ligatures w14:val="none"/>
              </w:rPr>
              <w:t>Сител</w:t>
            </w:r>
          </w:p>
        </w:tc>
        <w:tc>
          <w:tcPr>
            <w:tcW w:w="736" w:type="dxa"/>
            <w:noWrap/>
            <w:vAlign w:val="center"/>
            <w:hideMark/>
          </w:tcPr>
          <w:p w14:paraId="572FBC28" w14:textId="77777777" w:rsidR="00A73621" w:rsidRPr="006F04F2" w:rsidRDefault="00A73621" w:rsidP="00B600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kern w:val="0"/>
                <w:sz w:val="18"/>
                <w:szCs w:val="18"/>
                <w:lang w:eastAsia="mk-MK"/>
                <w14:ligatures w14:val="none"/>
              </w:rPr>
            </w:pPr>
            <w:r w:rsidRPr="006F04F2">
              <w:rPr>
                <w:rFonts w:eastAsia="Times New Roman" w:cs="Calibri"/>
                <w:color w:val="000000"/>
                <w:kern w:val="0"/>
                <w:sz w:val="18"/>
                <w:szCs w:val="18"/>
                <w:lang w:eastAsia="mk-MK"/>
                <w14:ligatures w14:val="none"/>
              </w:rPr>
              <w:t>15</w:t>
            </w:r>
          </w:p>
        </w:tc>
        <w:tc>
          <w:tcPr>
            <w:tcW w:w="851" w:type="dxa"/>
            <w:noWrap/>
            <w:vAlign w:val="center"/>
            <w:hideMark/>
          </w:tcPr>
          <w:p w14:paraId="5D5229FD" w14:textId="722E9E72" w:rsidR="00A73621" w:rsidRPr="00492668" w:rsidRDefault="00492668" w:rsidP="00B600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themeColor="text1"/>
                <w:kern w:val="0"/>
                <w:sz w:val="18"/>
                <w:szCs w:val="18"/>
                <w:lang w:val="en-US" w:eastAsia="mk-MK"/>
                <w14:ligatures w14:val="none"/>
              </w:rPr>
            </w:pPr>
            <w:r>
              <w:rPr>
                <w:rFonts w:eastAsia="Times New Roman" w:cs="Times New Roman"/>
                <w:color w:val="000000" w:themeColor="text1"/>
                <w:kern w:val="0"/>
                <w:sz w:val="18"/>
                <w:szCs w:val="18"/>
                <w:lang w:val="en-US" w:eastAsia="mk-MK"/>
                <w14:ligatures w14:val="none"/>
              </w:rPr>
              <w:t>92</w:t>
            </w:r>
          </w:p>
        </w:tc>
        <w:tc>
          <w:tcPr>
            <w:tcW w:w="709" w:type="dxa"/>
            <w:noWrap/>
            <w:vAlign w:val="center"/>
            <w:hideMark/>
          </w:tcPr>
          <w:p w14:paraId="3421B87C" w14:textId="77777777" w:rsidR="00A73621" w:rsidRPr="006F04F2" w:rsidRDefault="00A73621" w:rsidP="00B600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kern w:val="0"/>
                <w:sz w:val="18"/>
                <w:szCs w:val="18"/>
                <w:lang w:eastAsia="mk-MK"/>
                <w14:ligatures w14:val="none"/>
              </w:rPr>
            </w:pPr>
            <w:r>
              <w:rPr>
                <w:rFonts w:cs="Calibri"/>
                <w:b/>
                <w:bCs/>
                <w:color w:val="000000"/>
                <w:sz w:val="18"/>
                <w:szCs w:val="18"/>
              </w:rPr>
              <w:t>0</w:t>
            </w:r>
          </w:p>
        </w:tc>
        <w:tc>
          <w:tcPr>
            <w:tcW w:w="850" w:type="dxa"/>
            <w:noWrap/>
            <w:vAlign w:val="center"/>
            <w:hideMark/>
          </w:tcPr>
          <w:p w14:paraId="0CAF4444" w14:textId="77777777" w:rsidR="00A73621" w:rsidRPr="006F04F2" w:rsidRDefault="00A73621" w:rsidP="00B600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kern w:val="0"/>
                <w:sz w:val="18"/>
                <w:szCs w:val="18"/>
                <w:lang w:eastAsia="mk-MK"/>
                <w14:ligatures w14:val="none"/>
              </w:rPr>
            </w:pPr>
            <w:r>
              <w:rPr>
                <w:rFonts w:cs="Calibri"/>
                <w:color w:val="000000"/>
                <w:sz w:val="18"/>
                <w:szCs w:val="18"/>
              </w:rPr>
              <w:t>10</w:t>
            </w:r>
          </w:p>
        </w:tc>
        <w:tc>
          <w:tcPr>
            <w:tcW w:w="992" w:type="dxa"/>
            <w:noWrap/>
            <w:vAlign w:val="center"/>
            <w:hideMark/>
          </w:tcPr>
          <w:p w14:paraId="3ADAA8AA" w14:textId="77777777" w:rsidR="00A73621" w:rsidRPr="006F04F2" w:rsidRDefault="00A73621" w:rsidP="00B600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kern w:val="0"/>
                <w:sz w:val="18"/>
                <w:szCs w:val="18"/>
                <w:lang w:eastAsia="mk-MK"/>
                <w14:ligatures w14:val="none"/>
              </w:rPr>
            </w:pPr>
            <w:r w:rsidRPr="006F04F2">
              <w:rPr>
                <w:rFonts w:eastAsia="Times New Roman" w:cs="Calibri"/>
                <w:color w:val="000000"/>
                <w:kern w:val="0"/>
                <w:sz w:val="18"/>
                <w:szCs w:val="18"/>
                <w:lang w:eastAsia="mk-MK"/>
                <w14:ligatures w14:val="none"/>
              </w:rPr>
              <w:t>15</w:t>
            </w:r>
          </w:p>
        </w:tc>
        <w:tc>
          <w:tcPr>
            <w:tcW w:w="993" w:type="dxa"/>
            <w:noWrap/>
            <w:vAlign w:val="center"/>
            <w:hideMark/>
          </w:tcPr>
          <w:p w14:paraId="718551EE" w14:textId="77777777" w:rsidR="00A73621" w:rsidRPr="006F04F2" w:rsidRDefault="00A73621" w:rsidP="00B600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kern w:val="0"/>
                <w:sz w:val="18"/>
                <w:szCs w:val="18"/>
                <w:lang w:eastAsia="mk-MK"/>
                <w14:ligatures w14:val="none"/>
              </w:rPr>
            </w:pPr>
            <w:r w:rsidRPr="006F04F2">
              <w:rPr>
                <w:rFonts w:eastAsia="Times New Roman" w:cs="Calibri"/>
                <w:color w:val="000000"/>
                <w:kern w:val="0"/>
                <w:sz w:val="18"/>
                <w:szCs w:val="18"/>
                <w:lang w:eastAsia="mk-MK"/>
                <w14:ligatures w14:val="none"/>
              </w:rPr>
              <w:t>102</w:t>
            </w:r>
          </w:p>
        </w:tc>
        <w:tc>
          <w:tcPr>
            <w:tcW w:w="850" w:type="dxa"/>
            <w:shd w:val="clear" w:color="auto" w:fill="D9D9D9" w:themeFill="background1" w:themeFillShade="D9"/>
            <w:noWrap/>
            <w:vAlign w:val="center"/>
            <w:hideMark/>
          </w:tcPr>
          <w:p w14:paraId="22A4FEF0" w14:textId="77777777" w:rsidR="00A73621" w:rsidRPr="006F04F2" w:rsidRDefault="00A73621" w:rsidP="00B600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kern w:val="0"/>
                <w:sz w:val="18"/>
                <w:szCs w:val="18"/>
                <w:lang w:eastAsia="mk-MK"/>
                <w14:ligatures w14:val="none"/>
              </w:rPr>
            </w:pPr>
            <w:r w:rsidRPr="006F04F2">
              <w:rPr>
                <w:rFonts w:eastAsia="Times New Roman" w:cs="Calibri"/>
                <w:color w:val="000000"/>
                <w:kern w:val="0"/>
                <w:sz w:val="18"/>
                <w:szCs w:val="18"/>
                <w:lang w:eastAsia="mk-MK"/>
                <w14:ligatures w14:val="none"/>
              </w:rPr>
              <w:t>117</w:t>
            </w:r>
          </w:p>
        </w:tc>
        <w:tc>
          <w:tcPr>
            <w:tcW w:w="992" w:type="dxa"/>
            <w:noWrap/>
            <w:vAlign w:val="center"/>
            <w:hideMark/>
          </w:tcPr>
          <w:p w14:paraId="2ED5112F" w14:textId="77777777" w:rsidR="00A73621" w:rsidRPr="006F04F2" w:rsidRDefault="00A73621" w:rsidP="00B600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kern w:val="0"/>
                <w:sz w:val="18"/>
                <w:szCs w:val="18"/>
                <w:lang w:eastAsia="mk-MK"/>
                <w14:ligatures w14:val="none"/>
              </w:rPr>
            </w:pPr>
            <w:r w:rsidRPr="006F04F2">
              <w:rPr>
                <w:rFonts w:eastAsia="Times New Roman" w:cs="Times New Roman"/>
                <w:color w:val="000000"/>
                <w:kern w:val="0"/>
                <w:sz w:val="18"/>
                <w:szCs w:val="18"/>
                <w:lang w:eastAsia="mk-MK"/>
                <w14:ligatures w14:val="none"/>
              </w:rPr>
              <w:t>12,8%</w:t>
            </w:r>
          </w:p>
        </w:tc>
        <w:tc>
          <w:tcPr>
            <w:tcW w:w="1134" w:type="dxa"/>
            <w:noWrap/>
            <w:vAlign w:val="center"/>
            <w:hideMark/>
          </w:tcPr>
          <w:p w14:paraId="3F01034D" w14:textId="77777777" w:rsidR="00A73621" w:rsidRPr="006F04F2" w:rsidRDefault="00A73621" w:rsidP="00B600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kern w:val="0"/>
                <w:sz w:val="18"/>
                <w:szCs w:val="18"/>
                <w:lang w:eastAsia="mk-MK"/>
                <w14:ligatures w14:val="none"/>
              </w:rPr>
            </w:pPr>
            <w:r w:rsidRPr="006F04F2">
              <w:rPr>
                <w:rFonts w:eastAsia="Times New Roman" w:cs="Times New Roman"/>
                <w:color w:val="000000"/>
                <w:kern w:val="0"/>
                <w:sz w:val="18"/>
                <w:szCs w:val="18"/>
                <w:lang w:eastAsia="mk-MK"/>
                <w14:ligatures w14:val="none"/>
              </w:rPr>
              <w:t>87,2%</w:t>
            </w:r>
          </w:p>
        </w:tc>
      </w:tr>
      <w:tr w:rsidR="00A73621" w:rsidRPr="006F04F2" w14:paraId="04F18AA3" w14:textId="77777777" w:rsidTr="00F047F8">
        <w:trPr>
          <w:trHeight w:val="285"/>
        </w:trPr>
        <w:tc>
          <w:tcPr>
            <w:cnfStyle w:val="001000000000" w:firstRow="0" w:lastRow="0" w:firstColumn="1" w:lastColumn="0" w:oddVBand="0" w:evenVBand="0" w:oddHBand="0" w:evenHBand="0" w:firstRowFirstColumn="0" w:firstRowLastColumn="0" w:lastRowFirstColumn="0" w:lastRowLastColumn="0"/>
            <w:tcW w:w="960" w:type="dxa"/>
            <w:noWrap/>
            <w:vAlign w:val="center"/>
            <w:hideMark/>
          </w:tcPr>
          <w:p w14:paraId="07D8B6ED" w14:textId="77777777" w:rsidR="00A73621" w:rsidRPr="006F04F2" w:rsidRDefault="00A73621" w:rsidP="00B600D1">
            <w:pPr>
              <w:spacing w:after="0"/>
              <w:jc w:val="left"/>
              <w:rPr>
                <w:rFonts w:eastAsia="Times New Roman" w:cs="Times New Roman"/>
                <w:color w:val="000000"/>
                <w:kern w:val="0"/>
                <w:sz w:val="18"/>
                <w:szCs w:val="18"/>
                <w:lang w:eastAsia="mk-MK"/>
                <w14:ligatures w14:val="none"/>
              </w:rPr>
            </w:pPr>
            <w:r w:rsidRPr="006F04F2">
              <w:rPr>
                <w:rFonts w:eastAsia="Times New Roman" w:cs="Times New Roman"/>
                <w:color w:val="000000"/>
                <w:kern w:val="0"/>
                <w:sz w:val="18"/>
                <w:szCs w:val="18"/>
                <w:lang w:eastAsia="mk-MK"/>
                <w14:ligatures w14:val="none"/>
              </w:rPr>
              <w:t>Телма</w:t>
            </w:r>
          </w:p>
        </w:tc>
        <w:tc>
          <w:tcPr>
            <w:tcW w:w="736" w:type="dxa"/>
            <w:noWrap/>
            <w:vAlign w:val="center"/>
            <w:hideMark/>
          </w:tcPr>
          <w:p w14:paraId="1FEE4DA2" w14:textId="77777777" w:rsidR="00A73621" w:rsidRPr="006F04F2" w:rsidRDefault="00A73621" w:rsidP="00B600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kern w:val="0"/>
                <w:sz w:val="18"/>
                <w:szCs w:val="18"/>
                <w:lang w:eastAsia="mk-MK"/>
                <w14:ligatures w14:val="none"/>
              </w:rPr>
            </w:pPr>
            <w:r w:rsidRPr="006F04F2">
              <w:rPr>
                <w:rFonts w:eastAsia="Times New Roman" w:cs="Calibri"/>
                <w:color w:val="000000"/>
                <w:kern w:val="0"/>
                <w:sz w:val="18"/>
                <w:szCs w:val="18"/>
                <w:lang w:eastAsia="mk-MK"/>
                <w14:ligatures w14:val="none"/>
              </w:rPr>
              <w:t>14</w:t>
            </w:r>
          </w:p>
        </w:tc>
        <w:tc>
          <w:tcPr>
            <w:tcW w:w="851" w:type="dxa"/>
            <w:noWrap/>
            <w:vAlign w:val="center"/>
            <w:hideMark/>
          </w:tcPr>
          <w:p w14:paraId="142507C9" w14:textId="4E3A3BAB" w:rsidR="00A73621" w:rsidRPr="00492668" w:rsidRDefault="00492668" w:rsidP="00B600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themeColor="text1"/>
                <w:kern w:val="0"/>
                <w:sz w:val="18"/>
                <w:szCs w:val="18"/>
                <w:lang w:val="en-US" w:eastAsia="mk-MK"/>
                <w14:ligatures w14:val="none"/>
              </w:rPr>
            </w:pPr>
            <w:r>
              <w:rPr>
                <w:rFonts w:eastAsia="Times New Roman" w:cs="Times New Roman"/>
                <w:color w:val="000000" w:themeColor="text1"/>
                <w:kern w:val="0"/>
                <w:sz w:val="18"/>
                <w:szCs w:val="18"/>
                <w:lang w:val="en-US" w:eastAsia="mk-MK"/>
                <w14:ligatures w14:val="none"/>
              </w:rPr>
              <w:t>93</w:t>
            </w:r>
          </w:p>
        </w:tc>
        <w:tc>
          <w:tcPr>
            <w:tcW w:w="709" w:type="dxa"/>
            <w:noWrap/>
            <w:vAlign w:val="center"/>
            <w:hideMark/>
          </w:tcPr>
          <w:p w14:paraId="6BA86BE1" w14:textId="77777777" w:rsidR="00A73621" w:rsidRPr="006F04F2" w:rsidRDefault="00A73621" w:rsidP="00B600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kern w:val="0"/>
                <w:sz w:val="18"/>
                <w:szCs w:val="18"/>
                <w:lang w:eastAsia="mk-MK"/>
                <w14:ligatures w14:val="none"/>
              </w:rPr>
            </w:pPr>
            <w:r>
              <w:rPr>
                <w:rFonts w:cs="Calibri"/>
                <w:b/>
                <w:bCs/>
                <w:color w:val="000000"/>
                <w:sz w:val="18"/>
                <w:szCs w:val="18"/>
              </w:rPr>
              <w:t>0</w:t>
            </w:r>
          </w:p>
        </w:tc>
        <w:tc>
          <w:tcPr>
            <w:tcW w:w="850" w:type="dxa"/>
            <w:noWrap/>
            <w:vAlign w:val="center"/>
            <w:hideMark/>
          </w:tcPr>
          <w:p w14:paraId="373F89FB" w14:textId="77777777" w:rsidR="00A73621" w:rsidRPr="006F04F2" w:rsidRDefault="00A73621" w:rsidP="00B600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kern w:val="0"/>
                <w:sz w:val="18"/>
                <w:szCs w:val="18"/>
                <w:lang w:eastAsia="mk-MK"/>
                <w14:ligatures w14:val="none"/>
              </w:rPr>
            </w:pPr>
            <w:r>
              <w:rPr>
                <w:rFonts w:cs="Calibri"/>
                <w:color w:val="000000"/>
                <w:sz w:val="18"/>
                <w:szCs w:val="18"/>
              </w:rPr>
              <w:t>10</w:t>
            </w:r>
          </w:p>
        </w:tc>
        <w:tc>
          <w:tcPr>
            <w:tcW w:w="992" w:type="dxa"/>
            <w:noWrap/>
            <w:vAlign w:val="center"/>
            <w:hideMark/>
          </w:tcPr>
          <w:p w14:paraId="1B9D23C0" w14:textId="77777777" w:rsidR="00A73621" w:rsidRPr="006F04F2" w:rsidRDefault="00A73621" w:rsidP="00B600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kern w:val="0"/>
                <w:sz w:val="18"/>
                <w:szCs w:val="18"/>
                <w:lang w:eastAsia="mk-MK"/>
                <w14:ligatures w14:val="none"/>
              </w:rPr>
            </w:pPr>
            <w:r w:rsidRPr="006F04F2">
              <w:rPr>
                <w:rFonts w:eastAsia="Times New Roman" w:cs="Calibri"/>
                <w:color w:val="000000"/>
                <w:kern w:val="0"/>
                <w:sz w:val="18"/>
                <w:szCs w:val="18"/>
                <w:lang w:eastAsia="mk-MK"/>
                <w14:ligatures w14:val="none"/>
              </w:rPr>
              <w:t>14</w:t>
            </w:r>
          </w:p>
        </w:tc>
        <w:tc>
          <w:tcPr>
            <w:tcW w:w="993" w:type="dxa"/>
            <w:noWrap/>
            <w:vAlign w:val="center"/>
            <w:hideMark/>
          </w:tcPr>
          <w:p w14:paraId="76712DC0" w14:textId="77777777" w:rsidR="00A73621" w:rsidRPr="006F04F2" w:rsidRDefault="00A73621" w:rsidP="00B600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kern w:val="0"/>
                <w:sz w:val="18"/>
                <w:szCs w:val="18"/>
                <w:lang w:eastAsia="mk-MK"/>
                <w14:ligatures w14:val="none"/>
              </w:rPr>
            </w:pPr>
            <w:r w:rsidRPr="006F04F2">
              <w:rPr>
                <w:rFonts w:eastAsia="Times New Roman" w:cs="Calibri"/>
                <w:color w:val="000000"/>
                <w:kern w:val="0"/>
                <w:sz w:val="18"/>
                <w:szCs w:val="18"/>
                <w:lang w:eastAsia="mk-MK"/>
                <w14:ligatures w14:val="none"/>
              </w:rPr>
              <w:t>103</w:t>
            </w:r>
          </w:p>
        </w:tc>
        <w:tc>
          <w:tcPr>
            <w:tcW w:w="850" w:type="dxa"/>
            <w:shd w:val="clear" w:color="auto" w:fill="D9D9D9" w:themeFill="background1" w:themeFillShade="D9"/>
            <w:noWrap/>
            <w:vAlign w:val="center"/>
            <w:hideMark/>
          </w:tcPr>
          <w:p w14:paraId="6EF51702" w14:textId="77777777" w:rsidR="00A73621" w:rsidRPr="006F04F2" w:rsidRDefault="00A73621" w:rsidP="00B600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kern w:val="0"/>
                <w:sz w:val="18"/>
                <w:szCs w:val="18"/>
                <w:lang w:eastAsia="mk-MK"/>
                <w14:ligatures w14:val="none"/>
              </w:rPr>
            </w:pPr>
            <w:r w:rsidRPr="006F04F2">
              <w:rPr>
                <w:rFonts w:eastAsia="Times New Roman" w:cs="Calibri"/>
                <w:color w:val="000000"/>
                <w:kern w:val="0"/>
                <w:sz w:val="18"/>
                <w:szCs w:val="18"/>
                <w:lang w:eastAsia="mk-MK"/>
                <w14:ligatures w14:val="none"/>
              </w:rPr>
              <w:t>117</w:t>
            </w:r>
          </w:p>
        </w:tc>
        <w:tc>
          <w:tcPr>
            <w:tcW w:w="992" w:type="dxa"/>
            <w:noWrap/>
            <w:vAlign w:val="center"/>
            <w:hideMark/>
          </w:tcPr>
          <w:p w14:paraId="4B809618" w14:textId="77777777" w:rsidR="00A73621" w:rsidRPr="006F04F2" w:rsidRDefault="00A73621" w:rsidP="00B600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kern w:val="0"/>
                <w:sz w:val="18"/>
                <w:szCs w:val="18"/>
                <w:lang w:eastAsia="mk-MK"/>
                <w14:ligatures w14:val="none"/>
              </w:rPr>
            </w:pPr>
            <w:r w:rsidRPr="006F04F2">
              <w:rPr>
                <w:rFonts w:eastAsia="Times New Roman" w:cs="Times New Roman"/>
                <w:color w:val="000000"/>
                <w:kern w:val="0"/>
                <w:sz w:val="18"/>
                <w:szCs w:val="18"/>
                <w:lang w:eastAsia="mk-MK"/>
                <w14:ligatures w14:val="none"/>
              </w:rPr>
              <w:t>12,0%</w:t>
            </w:r>
          </w:p>
        </w:tc>
        <w:tc>
          <w:tcPr>
            <w:tcW w:w="1134" w:type="dxa"/>
            <w:noWrap/>
            <w:vAlign w:val="center"/>
            <w:hideMark/>
          </w:tcPr>
          <w:p w14:paraId="1F0B05FD" w14:textId="77777777" w:rsidR="00A73621" w:rsidRPr="006F04F2" w:rsidRDefault="00A73621" w:rsidP="00B600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kern w:val="0"/>
                <w:sz w:val="18"/>
                <w:szCs w:val="18"/>
                <w:lang w:eastAsia="mk-MK"/>
                <w14:ligatures w14:val="none"/>
              </w:rPr>
            </w:pPr>
            <w:r w:rsidRPr="006F04F2">
              <w:rPr>
                <w:rFonts w:eastAsia="Times New Roman" w:cs="Times New Roman"/>
                <w:color w:val="000000"/>
                <w:kern w:val="0"/>
                <w:sz w:val="18"/>
                <w:szCs w:val="18"/>
                <w:lang w:eastAsia="mk-MK"/>
                <w14:ligatures w14:val="none"/>
              </w:rPr>
              <w:t>88,0%</w:t>
            </w:r>
          </w:p>
        </w:tc>
      </w:tr>
      <w:tr w:rsidR="00A73621" w:rsidRPr="006F04F2" w14:paraId="7FCED123" w14:textId="77777777" w:rsidTr="00F047F8">
        <w:trPr>
          <w:trHeight w:val="285"/>
        </w:trPr>
        <w:tc>
          <w:tcPr>
            <w:cnfStyle w:val="001000000000" w:firstRow="0" w:lastRow="0" w:firstColumn="1" w:lastColumn="0" w:oddVBand="0" w:evenVBand="0" w:oddHBand="0" w:evenHBand="0" w:firstRowFirstColumn="0" w:firstRowLastColumn="0" w:lastRowFirstColumn="0" w:lastRowLastColumn="0"/>
            <w:tcW w:w="960" w:type="dxa"/>
            <w:shd w:val="clear" w:color="auto" w:fill="D9D9D9" w:themeFill="background1" w:themeFillShade="D9"/>
            <w:noWrap/>
            <w:vAlign w:val="center"/>
            <w:hideMark/>
          </w:tcPr>
          <w:p w14:paraId="41604CE2" w14:textId="77777777" w:rsidR="00A73621" w:rsidRPr="006F04F2" w:rsidRDefault="00A73621" w:rsidP="00B600D1">
            <w:pPr>
              <w:spacing w:after="0"/>
              <w:jc w:val="left"/>
              <w:rPr>
                <w:rFonts w:eastAsia="Times New Roman" w:cs="Times New Roman"/>
                <w:color w:val="000000"/>
                <w:kern w:val="0"/>
                <w:sz w:val="18"/>
                <w:szCs w:val="18"/>
                <w:lang w:eastAsia="mk-MK"/>
                <w14:ligatures w14:val="none"/>
              </w:rPr>
            </w:pPr>
            <w:r w:rsidRPr="006F04F2">
              <w:rPr>
                <w:rFonts w:eastAsia="Times New Roman" w:cs="Times New Roman"/>
                <w:color w:val="000000"/>
                <w:kern w:val="0"/>
                <w:sz w:val="18"/>
                <w:szCs w:val="18"/>
                <w:lang w:eastAsia="mk-MK"/>
                <w14:ligatures w14:val="none"/>
              </w:rPr>
              <w:t>Вкупно</w:t>
            </w:r>
          </w:p>
        </w:tc>
        <w:tc>
          <w:tcPr>
            <w:tcW w:w="736" w:type="dxa"/>
            <w:shd w:val="clear" w:color="auto" w:fill="D9D9D9" w:themeFill="background1" w:themeFillShade="D9"/>
            <w:noWrap/>
            <w:vAlign w:val="center"/>
            <w:hideMark/>
          </w:tcPr>
          <w:p w14:paraId="26724063" w14:textId="77777777" w:rsidR="00A73621" w:rsidRPr="006F04F2" w:rsidRDefault="00A73621" w:rsidP="00B600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b/>
                <w:bCs/>
                <w:color w:val="000000"/>
                <w:kern w:val="0"/>
                <w:sz w:val="18"/>
                <w:szCs w:val="18"/>
                <w:lang w:eastAsia="mk-MK"/>
                <w14:ligatures w14:val="none"/>
              </w:rPr>
            </w:pPr>
            <w:r w:rsidRPr="006F04F2">
              <w:rPr>
                <w:rFonts w:eastAsia="Times New Roman" w:cs="Times New Roman"/>
                <w:b/>
                <w:bCs/>
                <w:color w:val="000000"/>
                <w:kern w:val="0"/>
                <w:sz w:val="18"/>
                <w:szCs w:val="18"/>
                <w:lang w:eastAsia="mk-MK"/>
                <w14:ligatures w14:val="none"/>
              </w:rPr>
              <w:t>64</w:t>
            </w:r>
          </w:p>
        </w:tc>
        <w:tc>
          <w:tcPr>
            <w:tcW w:w="851" w:type="dxa"/>
            <w:shd w:val="clear" w:color="auto" w:fill="D9D9D9" w:themeFill="background1" w:themeFillShade="D9"/>
            <w:noWrap/>
            <w:vAlign w:val="center"/>
            <w:hideMark/>
          </w:tcPr>
          <w:p w14:paraId="081CD7FB" w14:textId="1AA417D3" w:rsidR="00A73621" w:rsidRPr="00492668" w:rsidRDefault="00492668" w:rsidP="00B600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b/>
                <w:bCs/>
                <w:color w:val="000000" w:themeColor="text1"/>
                <w:kern w:val="0"/>
                <w:sz w:val="18"/>
                <w:szCs w:val="18"/>
                <w:lang w:val="en-US" w:eastAsia="mk-MK"/>
                <w14:ligatures w14:val="none"/>
              </w:rPr>
            </w:pPr>
            <w:r>
              <w:rPr>
                <w:rFonts w:eastAsia="Times New Roman" w:cs="Times New Roman"/>
                <w:b/>
                <w:bCs/>
                <w:color w:val="000000" w:themeColor="text1"/>
                <w:kern w:val="0"/>
                <w:sz w:val="18"/>
                <w:szCs w:val="18"/>
                <w:lang w:val="en-US" w:eastAsia="mk-MK"/>
                <w14:ligatures w14:val="none"/>
              </w:rPr>
              <w:t>480</w:t>
            </w:r>
          </w:p>
        </w:tc>
        <w:tc>
          <w:tcPr>
            <w:tcW w:w="709" w:type="dxa"/>
            <w:shd w:val="clear" w:color="auto" w:fill="D9D9D9" w:themeFill="background1" w:themeFillShade="D9"/>
            <w:noWrap/>
            <w:vAlign w:val="center"/>
            <w:hideMark/>
          </w:tcPr>
          <w:p w14:paraId="55966CA2" w14:textId="77777777" w:rsidR="00A73621" w:rsidRPr="006F04F2" w:rsidRDefault="00A73621" w:rsidP="00B600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b/>
                <w:bCs/>
                <w:color w:val="000000"/>
                <w:kern w:val="0"/>
                <w:sz w:val="18"/>
                <w:szCs w:val="18"/>
                <w:lang w:eastAsia="mk-MK"/>
                <w14:ligatures w14:val="none"/>
              </w:rPr>
            </w:pPr>
            <w:r>
              <w:rPr>
                <w:rFonts w:cs="Calibri"/>
                <w:color w:val="000000"/>
                <w:sz w:val="18"/>
                <w:szCs w:val="18"/>
              </w:rPr>
              <w:t>0</w:t>
            </w:r>
          </w:p>
        </w:tc>
        <w:tc>
          <w:tcPr>
            <w:tcW w:w="850" w:type="dxa"/>
            <w:shd w:val="clear" w:color="auto" w:fill="D9D9D9" w:themeFill="background1" w:themeFillShade="D9"/>
            <w:noWrap/>
            <w:vAlign w:val="center"/>
            <w:hideMark/>
          </w:tcPr>
          <w:p w14:paraId="06D26264" w14:textId="77777777" w:rsidR="00A73621" w:rsidRPr="006F04F2" w:rsidRDefault="00A73621" w:rsidP="00B600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b/>
                <w:bCs/>
                <w:color w:val="000000"/>
                <w:kern w:val="0"/>
                <w:sz w:val="18"/>
                <w:szCs w:val="18"/>
                <w:lang w:eastAsia="mk-MK"/>
                <w14:ligatures w14:val="none"/>
              </w:rPr>
            </w:pPr>
            <w:r>
              <w:rPr>
                <w:rFonts w:cs="Calibri"/>
                <w:b/>
                <w:bCs/>
                <w:color w:val="000000"/>
                <w:sz w:val="18"/>
                <w:szCs w:val="18"/>
              </w:rPr>
              <w:t>44</w:t>
            </w:r>
          </w:p>
        </w:tc>
        <w:tc>
          <w:tcPr>
            <w:tcW w:w="992" w:type="dxa"/>
            <w:shd w:val="clear" w:color="auto" w:fill="D9D9D9" w:themeFill="background1" w:themeFillShade="D9"/>
            <w:noWrap/>
            <w:vAlign w:val="center"/>
            <w:hideMark/>
          </w:tcPr>
          <w:p w14:paraId="50153A25" w14:textId="2A2FB1D0" w:rsidR="00A73621" w:rsidRPr="00492668" w:rsidRDefault="00492668" w:rsidP="00B600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b/>
                <w:bCs/>
                <w:color w:val="000000"/>
                <w:kern w:val="0"/>
                <w:sz w:val="18"/>
                <w:szCs w:val="18"/>
                <w:lang w:val="en-US" w:eastAsia="mk-MK"/>
                <w14:ligatures w14:val="none"/>
              </w:rPr>
            </w:pPr>
            <w:r>
              <w:rPr>
                <w:rFonts w:eastAsia="Times New Roman" w:cs="Times New Roman"/>
                <w:b/>
                <w:bCs/>
                <w:color w:val="000000"/>
                <w:kern w:val="0"/>
                <w:sz w:val="18"/>
                <w:szCs w:val="18"/>
                <w:lang w:val="en-US" w:eastAsia="mk-MK"/>
                <w14:ligatures w14:val="none"/>
              </w:rPr>
              <w:t>64</w:t>
            </w:r>
          </w:p>
        </w:tc>
        <w:tc>
          <w:tcPr>
            <w:tcW w:w="993" w:type="dxa"/>
            <w:shd w:val="clear" w:color="auto" w:fill="D9D9D9" w:themeFill="background1" w:themeFillShade="D9"/>
            <w:noWrap/>
            <w:vAlign w:val="center"/>
            <w:hideMark/>
          </w:tcPr>
          <w:p w14:paraId="59647089" w14:textId="3D0D60EE" w:rsidR="00A73621" w:rsidRPr="00492668" w:rsidRDefault="00492668" w:rsidP="00B600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b/>
                <w:bCs/>
                <w:color w:val="000000"/>
                <w:kern w:val="0"/>
                <w:sz w:val="18"/>
                <w:szCs w:val="18"/>
                <w:lang w:val="en-US" w:eastAsia="mk-MK"/>
                <w14:ligatures w14:val="none"/>
              </w:rPr>
            </w:pPr>
            <w:r>
              <w:rPr>
                <w:rFonts w:eastAsia="Times New Roman" w:cs="Times New Roman"/>
                <w:b/>
                <w:bCs/>
                <w:color w:val="000000"/>
                <w:kern w:val="0"/>
                <w:sz w:val="18"/>
                <w:szCs w:val="18"/>
                <w:lang w:val="en-US" w:eastAsia="mk-MK"/>
                <w14:ligatures w14:val="none"/>
              </w:rPr>
              <w:t>524</w:t>
            </w:r>
          </w:p>
        </w:tc>
        <w:tc>
          <w:tcPr>
            <w:tcW w:w="850" w:type="dxa"/>
            <w:shd w:val="clear" w:color="auto" w:fill="D9D9D9" w:themeFill="background1" w:themeFillShade="D9"/>
            <w:noWrap/>
            <w:vAlign w:val="center"/>
            <w:hideMark/>
          </w:tcPr>
          <w:p w14:paraId="7D3E2277" w14:textId="214985CB" w:rsidR="00A73621" w:rsidRPr="00492668" w:rsidRDefault="00492668" w:rsidP="00B600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b/>
                <w:bCs/>
                <w:color w:val="000000"/>
                <w:kern w:val="0"/>
                <w:sz w:val="18"/>
                <w:szCs w:val="18"/>
                <w:lang w:val="en-US" w:eastAsia="mk-MK"/>
                <w14:ligatures w14:val="none"/>
              </w:rPr>
            </w:pPr>
            <w:r>
              <w:rPr>
                <w:rFonts w:eastAsia="Times New Roman" w:cs="Times New Roman"/>
                <w:b/>
                <w:bCs/>
                <w:color w:val="000000"/>
                <w:kern w:val="0"/>
                <w:sz w:val="18"/>
                <w:szCs w:val="18"/>
                <w:lang w:val="en-US" w:eastAsia="mk-MK"/>
                <w14:ligatures w14:val="none"/>
              </w:rPr>
              <w:t>588</w:t>
            </w:r>
          </w:p>
        </w:tc>
        <w:tc>
          <w:tcPr>
            <w:tcW w:w="992" w:type="dxa"/>
            <w:shd w:val="clear" w:color="auto" w:fill="D9D9D9" w:themeFill="background1" w:themeFillShade="D9"/>
            <w:noWrap/>
            <w:vAlign w:val="center"/>
            <w:hideMark/>
          </w:tcPr>
          <w:p w14:paraId="53BD223F" w14:textId="1BA1022D" w:rsidR="00A73621" w:rsidRPr="00492668" w:rsidRDefault="00492668" w:rsidP="00B600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b/>
                <w:bCs/>
                <w:color w:val="000000"/>
                <w:kern w:val="0"/>
                <w:sz w:val="18"/>
                <w:szCs w:val="18"/>
                <w:lang w:val="en-US" w:eastAsia="mk-MK"/>
                <w14:ligatures w14:val="none"/>
              </w:rPr>
            </w:pPr>
            <w:r>
              <w:rPr>
                <w:rFonts w:eastAsia="Times New Roman" w:cs="Times New Roman"/>
                <w:b/>
                <w:bCs/>
                <w:color w:val="000000"/>
                <w:kern w:val="0"/>
                <w:sz w:val="18"/>
                <w:szCs w:val="18"/>
                <w:lang w:val="en-US" w:eastAsia="mk-MK"/>
                <w14:ligatures w14:val="none"/>
              </w:rPr>
              <w:t>10,9%</w:t>
            </w:r>
          </w:p>
        </w:tc>
        <w:tc>
          <w:tcPr>
            <w:tcW w:w="1134" w:type="dxa"/>
            <w:shd w:val="clear" w:color="auto" w:fill="D9D9D9" w:themeFill="background1" w:themeFillShade="D9"/>
            <w:noWrap/>
            <w:vAlign w:val="center"/>
            <w:hideMark/>
          </w:tcPr>
          <w:p w14:paraId="19D79DD6" w14:textId="57C49E0D" w:rsidR="00A73621" w:rsidRPr="006F04F2" w:rsidRDefault="00492668" w:rsidP="00B600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b/>
                <w:bCs/>
                <w:color w:val="000000"/>
                <w:kern w:val="0"/>
                <w:sz w:val="18"/>
                <w:szCs w:val="18"/>
                <w:lang w:eastAsia="mk-MK"/>
                <w14:ligatures w14:val="none"/>
              </w:rPr>
            </w:pPr>
            <w:r>
              <w:rPr>
                <w:rFonts w:eastAsia="Times New Roman" w:cs="Times New Roman"/>
                <w:b/>
                <w:bCs/>
                <w:color w:val="000000"/>
                <w:kern w:val="0"/>
                <w:sz w:val="18"/>
                <w:szCs w:val="18"/>
                <w:lang w:val="en-US" w:eastAsia="mk-MK"/>
                <w14:ligatures w14:val="none"/>
              </w:rPr>
              <w:t>89,1</w:t>
            </w:r>
            <w:r w:rsidR="00A73621" w:rsidRPr="006F04F2">
              <w:rPr>
                <w:rFonts w:eastAsia="Times New Roman" w:cs="Times New Roman"/>
                <w:b/>
                <w:bCs/>
                <w:color w:val="000000"/>
                <w:kern w:val="0"/>
                <w:sz w:val="18"/>
                <w:szCs w:val="18"/>
                <w:lang w:eastAsia="mk-MK"/>
                <w14:ligatures w14:val="none"/>
              </w:rPr>
              <w:t>%</w:t>
            </w:r>
          </w:p>
        </w:tc>
      </w:tr>
    </w:tbl>
    <w:p w14:paraId="04BA11D9" w14:textId="77777777" w:rsidR="00A73621" w:rsidRDefault="00A73621" w:rsidP="00A73621">
      <w:pPr>
        <w:pStyle w:val="a"/>
        <w:spacing w:before="120" w:after="120"/>
        <w:rPr>
          <w:rFonts w:ascii="Arial Narrow" w:hAnsi="Arial Narrow"/>
          <w:sz w:val="22"/>
          <w:szCs w:val="22"/>
        </w:rPr>
      </w:pPr>
    </w:p>
    <w:p w14:paraId="79A4D506" w14:textId="7878CC55" w:rsidR="00055521" w:rsidRDefault="00055521" w:rsidP="00A632D0">
      <w:pPr>
        <w:pStyle w:val="a"/>
        <w:spacing w:before="120" w:after="120"/>
        <w:ind w:firstLine="720"/>
        <w:rPr>
          <w:rFonts w:ascii="Arial Narrow" w:hAnsi="Arial Narrow"/>
          <w:sz w:val="22"/>
          <w:szCs w:val="22"/>
        </w:rPr>
      </w:pPr>
      <w:r w:rsidRPr="00D86ADD">
        <w:rPr>
          <w:rFonts w:ascii="Arial Narrow" w:hAnsi="Arial Narrow"/>
          <w:sz w:val="22"/>
          <w:szCs w:val="22"/>
        </w:rPr>
        <w:t>Генерално, анализата покажува дека жените беа присутни во изборното медиумско претставување, но значително поретко во улоги на главни носителки на политичките пораки. Централниот простор во изборната комуникација</w:t>
      </w:r>
      <w:r w:rsidR="00B600D1">
        <w:rPr>
          <w:rFonts w:ascii="Arial Narrow" w:hAnsi="Arial Narrow"/>
          <w:sz w:val="22"/>
          <w:szCs w:val="22"/>
        </w:rPr>
        <w:t xml:space="preserve"> </w:t>
      </w:r>
      <w:r w:rsidR="00B600D1" w:rsidRPr="00D86ADD">
        <w:rPr>
          <w:rFonts w:ascii="Arial Narrow" w:hAnsi="Arial Narrow"/>
          <w:sz w:val="22"/>
          <w:szCs w:val="22"/>
        </w:rPr>
        <w:t>во најголем дел им припадна на машките политички актери</w:t>
      </w:r>
      <w:r w:rsidRPr="00D86ADD">
        <w:rPr>
          <w:rFonts w:ascii="Arial Narrow" w:hAnsi="Arial Narrow"/>
          <w:sz w:val="22"/>
          <w:szCs w:val="22"/>
        </w:rPr>
        <w:t>, без оглед дали станува</w:t>
      </w:r>
      <w:r w:rsidR="007F4062">
        <w:rPr>
          <w:rFonts w:ascii="Arial Narrow" w:hAnsi="Arial Narrow"/>
          <w:sz w:val="22"/>
          <w:szCs w:val="22"/>
        </w:rPr>
        <w:t>ше</w:t>
      </w:r>
      <w:r w:rsidRPr="00D86ADD">
        <w:rPr>
          <w:rFonts w:ascii="Arial Narrow" w:hAnsi="Arial Narrow"/>
          <w:sz w:val="22"/>
          <w:szCs w:val="22"/>
        </w:rPr>
        <w:t xml:space="preserve"> збор за</w:t>
      </w:r>
      <w:r w:rsidR="00B600D1">
        <w:rPr>
          <w:rFonts w:ascii="Arial Narrow" w:hAnsi="Arial Narrow"/>
          <w:sz w:val="22"/>
          <w:szCs w:val="22"/>
        </w:rPr>
        <w:t xml:space="preserve"> новинарски</w:t>
      </w:r>
      <w:r w:rsidRPr="00D86ADD">
        <w:rPr>
          <w:rFonts w:ascii="Arial Narrow" w:hAnsi="Arial Narrow"/>
          <w:sz w:val="22"/>
          <w:szCs w:val="22"/>
        </w:rPr>
        <w:t xml:space="preserve"> </w:t>
      </w:r>
      <w:r w:rsidR="00B600D1">
        <w:rPr>
          <w:rFonts w:ascii="Arial Narrow" w:hAnsi="Arial Narrow"/>
          <w:sz w:val="22"/>
          <w:szCs w:val="22"/>
        </w:rPr>
        <w:t xml:space="preserve">продуцирани </w:t>
      </w:r>
      <w:r w:rsidRPr="00D86ADD">
        <w:rPr>
          <w:rFonts w:ascii="Arial Narrow" w:hAnsi="Arial Narrow"/>
          <w:sz w:val="22"/>
          <w:szCs w:val="22"/>
        </w:rPr>
        <w:t xml:space="preserve">информативни прилози или </w:t>
      </w:r>
      <w:r w:rsidR="00B600D1">
        <w:rPr>
          <w:rFonts w:ascii="Arial Narrow" w:hAnsi="Arial Narrow"/>
          <w:sz w:val="22"/>
          <w:szCs w:val="22"/>
        </w:rPr>
        <w:t xml:space="preserve">за партиски осмислено/одобрено </w:t>
      </w:r>
      <w:r w:rsidRPr="00D86ADD">
        <w:rPr>
          <w:rFonts w:ascii="Arial Narrow" w:hAnsi="Arial Narrow"/>
          <w:sz w:val="22"/>
          <w:szCs w:val="22"/>
        </w:rPr>
        <w:t xml:space="preserve">платено политичко рекламирање. </w:t>
      </w:r>
    </w:p>
    <w:p w14:paraId="26E8C150" w14:textId="77777777" w:rsidR="00084E6B" w:rsidRDefault="00084E6B" w:rsidP="00A632D0">
      <w:pPr>
        <w:pStyle w:val="a"/>
        <w:spacing w:before="120" w:after="120"/>
        <w:ind w:firstLine="720"/>
        <w:rPr>
          <w:rFonts w:ascii="Arial Narrow" w:hAnsi="Arial Narrow"/>
          <w:sz w:val="22"/>
          <w:szCs w:val="22"/>
        </w:rPr>
      </w:pPr>
    </w:p>
    <w:p w14:paraId="492B451D" w14:textId="159CE465" w:rsidR="00BD7F16" w:rsidRPr="00D86ADD" w:rsidRDefault="00BD7F16" w:rsidP="00BD7F16">
      <w:pPr>
        <w:pStyle w:val="Heading3"/>
      </w:pPr>
      <w:bookmarkStart w:id="19" w:name="_Toc240454715"/>
      <w:r>
        <w:t>Време на застапеност на екранот</w:t>
      </w:r>
      <w:bookmarkEnd w:id="19"/>
    </w:p>
    <w:p w14:paraId="7D589606" w14:textId="75E48EE8" w:rsidR="00830419" w:rsidRDefault="00055521" w:rsidP="00A632D0">
      <w:pPr>
        <w:pStyle w:val="a"/>
        <w:spacing w:after="120"/>
        <w:ind w:firstLine="720"/>
        <w:rPr>
          <w:rFonts w:ascii="Arial Narrow" w:hAnsi="Arial Narrow"/>
          <w:sz w:val="22"/>
          <w:szCs w:val="22"/>
        </w:rPr>
      </w:pPr>
      <w:r w:rsidRPr="00D86ADD">
        <w:rPr>
          <w:rFonts w:ascii="Arial Narrow" w:hAnsi="Arial Narrow"/>
          <w:sz w:val="22"/>
          <w:szCs w:val="22"/>
        </w:rPr>
        <w:t xml:space="preserve">Сличен образец беше забележан и кај времето поминато на екранот. Иако жените беа присутни во сите анализирани видови медиумски содржини, нивната визуелна застапеност беше значително помала во споредба со мажите. </w:t>
      </w:r>
    </w:p>
    <w:p w14:paraId="6478E3AC" w14:textId="77777777" w:rsidR="00492D06" w:rsidRDefault="00492D06" w:rsidP="00A632D0">
      <w:pPr>
        <w:pStyle w:val="a"/>
        <w:spacing w:after="120"/>
        <w:ind w:firstLine="720"/>
        <w:rPr>
          <w:rFonts w:ascii="Arial Narrow" w:hAnsi="Arial Narrow"/>
          <w:sz w:val="22"/>
          <w:szCs w:val="22"/>
        </w:rPr>
      </w:pPr>
    </w:p>
    <w:p w14:paraId="15AC4E37" w14:textId="317547FC" w:rsidR="00A73621" w:rsidRDefault="00A73621" w:rsidP="00A73621">
      <w:pPr>
        <w:pStyle w:val="Caption"/>
      </w:pPr>
      <w:bookmarkStart w:id="20" w:name="_Toc232260872"/>
      <w:bookmarkStart w:id="21" w:name="_Toc232662415"/>
      <w:r w:rsidRPr="007702C0">
        <w:t xml:space="preserve">ТАБЕЛА </w:t>
      </w:r>
      <w:r w:rsidRPr="007702C0">
        <w:fldChar w:fldCharType="begin"/>
      </w:r>
      <w:r w:rsidRPr="007702C0">
        <w:instrText xml:space="preserve"> SEQ ТАБЕЛА \* ARABIC </w:instrText>
      </w:r>
      <w:r w:rsidRPr="007702C0">
        <w:fldChar w:fldCharType="separate"/>
      </w:r>
      <w:r w:rsidR="00127C3D">
        <w:rPr>
          <w:noProof/>
        </w:rPr>
        <w:t>6</w:t>
      </w:r>
      <w:r w:rsidRPr="007702C0">
        <w:fldChar w:fldCharType="end"/>
      </w:r>
      <w:r w:rsidRPr="007702C0">
        <w:t xml:space="preserve">. ВРЕМЕ НА ЕКРАНОТ </w:t>
      </w:r>
      <w:r>
        <w:t xml:space="preserve">НА ПРИМАРНИ СУБЈЕКТИ </w:t>
      </w:r>
      <w:r w:rsidRPr="007702C0">
        <w:t>ПО РОД</w:t>
      </w:r>
      <w:bookmarkEnd w:id="20"/>
      <w:bookmarkEnd w:id="21"/>
      <w:r>
        <w:t xml:space="preserve"> (ВО СЕКУНДИ) </w:t>
      </w:r>
      <w:r w:rsidR="00966F23">
        <w:t xml:space="preserve">ВО </w:t>
      </w:r>
      <w:r>
        <w:t>ПРИЛОЗИ</w:t>
      </w:r>
      <w:r w:rsidR="00AE3D3C">
        <w:t>ТЕ</w:t>
      </w:r>
      <w:r>
        <w:t xml:space="preserve"> НА </w:t>
      </w:r>
      <w:r w:rsidR="00966F23">
        <w:t>ЈРС</w:t>
      </w:r>
    </w:p>
    <w:tbl>
      <w:tblPr>
        <w:tblStyle w:val="GridTable1Light"/>
        <w:tblW w:w="9011" w:type="dxa"/>
        <w:tblInd w:w="-5" w:type="dxa"/>
        <w:tblLayout w:type="fixed"/>
        <w:tblLook w:val="04A0" w:firstRow="1" w:lastRow="0" w:firstColumn="1" w:lastColumn="0" w:noHBand="0" w:noVBand="1"/>
      </w:tblPr>
      <w:tblGrid>
        <w:gridCol w:w="1620"/>
        <w:gridCol w:w="1478"/>
        <w:gridCol w:w="1479"/>
        <w:gridCol w:w="1478"/>
        <w:gridCol w:w="1478"/>
        <w:gridCol w:w="1478"/>
      </w:tblGrid>
      <w:tr w:rsidR="00A73621" w:rsidRPr="00D86ADD" w14:paraId="544A784A" w14:textId="77777777" w:rsidTr="00B600D1">
        <w:trPr>
          <w:cnfStyle w:val="100000000000" w:firstRow="1" w:lastRow="0" w:firstColumn="0" w:lastColumn="0" w:oddVBand="0" w:evenVBand="0" w:oddHBand="0" w:evenHBand="0" w:firstRowFirstColumn="0" w:firstRowLastColumn="0" w:lastRowFirstColumn="0" w:lastRowLastColumn="0"/>
          <w:trHeight w:val="308"/>
        </w:trPr>
        <w:tc>
          <w:tcPr>
            <w:cnfStyle w:val="001000000000" w:firstRow="0" w:lastRow="0" w:firstColumn="1" w:lastColumn="0" w:oddVBand="0" w:evenVBand="0" w:oddHBand="0" w:evenHBand="0" w:firstRowFirstColumn="0" w:firstRowLastColumn="0" w:lastRowFirstColumn="0" w:lastRowLastColumn="0"/>
            <w:tcW w:w="1620" w:type="dxa"/>
            <w:noWrap/>
            <w:hideMark/>
          </w:tcPr>
          <w:p w14:paraId="0E414450" w14:textId="77777777" w:rsidR="00A73621" w:rsidRPr="00D86ADD" w:rsidRDefault="00A73621" w:rsidP="00B600D1">
            <w:pPr>
              <w:spacing w:after="0"/>
              <w:jc w:val="left"/>
              <w:rPr>
                <w:rFonts w:eastAsia="Times New Roman" w:cs="Times New Roman"/>
                <w:sz w:val="18"/>
                <w:szCs w:val="18"/>
                <w:lang w:eastAsia="mk-MK"/>
              </w:rPr>
            </w:pPr>
            <w:r w:rsidRPr="00D86ADD">
              <w:rPr>
                <w:rFonts w:eastAsia="Times New Roman" w:cs="Times New Roman"/>
                <w:sz w:val="18"/>
                <w:szCs w:val="18"/>
                <w:lang w:eastAsia="mk-MK"/>
              </w:rPr>
              <w:t> </w:t>
            </w:r>
          </w:p>
        </w:tc>
        <w:tc>
          <w:tcPr>
            <w:tcW w:w="2957" w:type="dxa"/>
            <w:gridSpan w:val="2"/>
            <w:noWrap/>
            <w:vAlign w:val="center"/>
            <w:hideMark/>
          </w:tcPr>
          <w:p w14:paraId="78E66A9B" w14:textId="77777777" w:rsidR="00A73621" w:rsidRPr="00D86ADD" w:rsidRDefault="00A73621" w:rsidP="00B600D1">
            <w:pPr>
              <w:spacing w:after="0"/>
              <w:jc w:val="center"/>
              <w:cnfStyle w:val="100000000000" w:firstRow="1"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D86ADD">
              <w:rPr>
                <w:rFonts w:eastAsia="Times New Roman" w:cs="Times New Roman"/>
                <w:sz w:val="18"/>
                <w:szCs w:val="18"/>
                <w:lang w:eastAsia="mk-MK"/>
              </w:rPr>
              <w:t>Прилози</w:t>
            </w:r>
          </w:p>
        </w:tc>
        <w:tc>
          <w:tcPr>
            <w:tcW w:w="1478" w:type="dxa"/>
            <w:vMerge w:val="restart"/>
            <w:shd w:val="clear" w:color="auto" w:fill="D9D9D9" w:themeFill="background1" w:themeFillShade="D9"/>
            <w:vAlign w:val="center"/>
          </w:tcPr>
          <w:p w14:paraId="3A94A954" w14:textId="77777777" w:rsidR="00A73621" w:rsidRPr="00D86ADD" w:rsidRDefault="00A73621" w:rsidP="00B600D1">
            <w:pPr>
              <w:spacing w:after="0"/>
              <w:jc w:val="center"/>
              <w:cnfStyle w:val="100000000000" w:firstRow="1"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Pr>
                <w:rFonts w:eastAsia="Times New Roman" w:cs="Times New Roman"/>
                <w:sz w:val="18"/>
                <w:szCs w:val="18"/>
                <w:lang w:eastAsia="mk-MK"/>
              </w:rPr>
              <w:t>Вкупно</w:t>
            </w:r>
          </w:p>
        </w:tc>
        <w:tc>
          <w:tcPr>
            <w:tcW w:w="1478" w:type="dxa"/>
            <w:vMerge w:val="restart"/>
            <w:vAlign w:val="center"/>
          </w:tcPr>
          <w:p w14:paraId="7430E071" w14:textId="77777777" w:rsidR="00A73621" w:rsidRPr="00D86ADD" w:rsidRDefault="00A73621" w:rsidP="00B600D1">
            <w:pPr>
              <w:spacing w:after="0"/>
              <w:jc w:val="center"/>
              <w:cnfStyle w:val="100000000000" w:firstRow="1"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Pr>
                <w:rFonts w:eastAsia="Times New Roman" w:cs="Times New Roman"/>
                <w:sz w:val="18"/>
                <w:szCs w:val="18"/>
                <w:lang w:eastAsia="mk-MK"/>
              </w:rPr>
              <w:t>% жени</w:t>
            </w:r>
          </w:p>
        </w:tc>
        <w:tc>
          <w:tcPr>
            <w:tcW w:w="1478" w:type="dxa"/>
            <w:vMerge w:val="restart"/>
            <w:vAlign w:val="center"/>
          </w:tcPr>
          <w:p w14:paraId="121F4298" w14:textId="77777777" w:rsidR="00A73621" w:rsidRPr="00D86ADD" w:rsidRDefault="00A73621" w:rsidP="00B600D1">
            <w:pPr>
              <w:spacing w:after="0"/>
              <w:jc w:val="center"/>
              <w:cnfStyle w:val="100000000000" w:firstRow="1"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Pr>
                <w:rFonts w:eastAsia="Times New Roman" w:cs="Times New Roman"/>
                <w:sz w:val="18"/>
                <w:szCs w:val="18"/>
                <w:lang w:eastAsia="mk-MK"/>
              </w:rPr>
              <w:t>% мажи</w:t>
            </w:r>
          </w:p>
        </w:tc>
      </w:tr>
      <w:tr w:rsidR="00A73621" w:rsidRPr="00D86ADD" w14:paraId="2BFF1A51" w14:textId="77777777" w:rsidTr="00B600D1">
        <w:trPr>
          <w:trHeight w:val="308"/>
        </w:trPr>
        <w:tc>
          <w:tcPr>
            <w:cnfStyle w:val="001000000000" w:firstRow="0" w:lastRow="0" w:firstColumn="1" w:lastColumn="0" w:oddVBand="0" w:evenVBand="0" w:oddHBand="0" w:evenHBand="0" w:firstRowFirstColumn="0" w:firstRowLastColumn="0" w:lastRowFirstColumn="0" w:lastRowLastColumn="0"/>
            <w:tcW w:w="1620" w:type="dxa"/>
            <w:noWrap/>
            <w:hideMark/>
          </w:tcPr>
          <w:p w14:paraId="47F59C21" w14:textId="77777777" w:rsidR="00A73621" w:rsidRPr="00D86ADD" w:rsidRDefault="00A73621" w:rsidP="00B600D1">
            <w:pPr>
              <w:spacing w:after="0"/>
              <w:jc w:val="left"/>
              <w:rPr>
                <w:rFonts w:eastAsia="Times New Roman" w:cs="Times New Roman"/>
                <w:sz w:val="18"/>
                <w:szCs w:val="18"/>
                <w:lang w:eastAsia="mk-MK"/>
              </w:rPr>
            </w:pPr>
          </w:p>
        </w:tc>
        <w:tc>
          <w:tcPr>
            <w:tcW w:w="1478" w:type="dxa"/>
            <w:noWrap/>
            <w:vAlign w:val="center"/>
            <w:hideMark/>
          </w:tcPr>
          <w:p w14:paraId="34737162" w14:textId="77777777" w:rsidR="00A73621" w:rsidRPr="00D86ADD" w:rsidRDefault="00A73621" w:rsidP="00B600D1">
            <w:pPr>
              <w:spacing w:after="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b/>
                <w:bCs/>
                <w:sz w:val="18"/>
                <w:szCs w:val="18"/>
                <w:lang w:eastAsia="mk-MK"/>
              </w:rPr>
            </w:pPr>
            <w:r w:rsidRPr="00D86ADD">
              <w:rPr>
                <w:rFonts w:eastAsia="Times New Roman" w:cs="Times New Roman"/>
                <w:b/>
                <w:bCs/>
                <w:sz w:val="18"/>
                <w:szCs w:val="18"/>
                <w:lang w:eastAsia="mk-MK"/>
              </w:rPr>
              <w:t>Жени</w:t>
            </w:r>
          </w:p>
        </w:tc>
        <w:tc>
          <w:tcPr>
            <w:tcW w:w="1479" w:type="dxa"/>
            <w:noWrap/>
            <w:vAlign w:val="center"/>
            <w:hideMark/>
          </w:tcPr>
          <w:p w14:paraId="4BD19CCF" w14:textId="77777777" w:rsidR="00A73621" w:rsidRPr="00D86ADD" w:rsidRDefault="00A73621" w:rsidP="00B600D1">
            <w:pPr>
              <w:spacing w:after="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b/>
                <w:bCs/>
                <w:sz w:val="18"/>
                <w:szCs w:val="18"/>
                <w:lang w:eastAsia="mk-MK"/>
              </w:rPr>
            </w:pPr>
            <w:r w:rsidRPr="00D86ADD">
              <w:rPr>
                <w:rFonts w:eastAsia="Times New Roman" w:cs="Times New Roman"/>
                <w:b/>
                <w:bCs/>
                <w:sz w:val="18"/>
                <w:szCs w:val="18"/>
                <w:lang w:eastAsia="mk-MK"/>
              </w:rPr>
              <w:t>Мажи</w:t>
            </w:r>
          </w:p>
        </w:tc>
        <w:tc>
          <w:tcPr>
            <w:tcW w:w="1478" w:type="dxa"/>
            <w:vMerge/>
            <w:shd w:val="clear" w:color="auto" w:fill="D9D9D9" w:themeFill="background1" w:themeFillShade="D9"/>
            <w:vAlign w:val="center"/>
          </w:tcPr>
          <w:p w14:paraId="437993BB" w14:textId="77777777" w:rsidR="00A73621" w:rsidRPr="00D86ADD" w:rsidRDefault="00A73621" w:rsidP="00B600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b/>
                <w:bCs/>
                <w:sz w:val="18"/>
                <w:szCs w:val="18"/>
                <w:lang w:eastAsia="mk-MK"/>
              </w:rPr>
            </w:pPr>
          </w:p>
        </w:tc>
        <w:tc>
          <w:tcPr>
            <w:tcW w:w="1478" w:type="dxa"/>
            <w:vMerge/>
            <w:vAlign w:val="center"/>
          </w:tcPr>
          <w:p w14:paraId="2A25414E" w14:textId="77777777" w:rsidR="00A73621" w:rsidRPr="00D86ADD" w:rsidRDefault="00A73621" w:rsidP="00B600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b/>
                <w:bCs/>
                <w:sz w:val="18"/>
                <w:szCs w:val="18"/>
                <w:lang w:eastAsia="mk-MK"/>
              </w:rPr>
            </w:pPr>
          </w:p>
        </w:tc>
        <w:tc>
          <w:tcPr>
            <w:tcW w:w="1478" w:type="dxa"/>
            <w:vMerge/>
            <w:vAlign w:val="center"/>
          </w:tcPr>
          <w:p w14:paraId="7247150A" w14:textId="77777777" w:rsidR="00A73621" w:rsidRPr="00D86ADD" w:rsidRDefault="00A73621" w:rsidP="00B600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b/>
                <w:bCs/>
                <w:sz w:val="18"/>
                <w:szCs w:val="18"/>
                <w:lang w:eastAsia="mk-MK"/>
              </w:rPr>
            </w:pPr>
          </w:p>
        </w:tc>
      </w:tr>
      <w:tr w:rsidR="00A73621" w:rsidRPr="00D86ADD" w14:paraId="5E808D7B" w14:textId="77777777" w:rsidTr="00B600D1">
        <w:trPr>
          <w:trHeight w:val="308"/>
        </w:trPr>
        <w:tc>
          <w:tcPr>
            <w:cnfStyle w:val="001000000000" w:firstRow="0" w:lastRow="0" w:firstColumn="1" w:lastColumn="0" w:oddVBand="0" w:evenVBand="0" w:oddHBand="0" w:evenHBand="0" w:firstRowFirstColumn="0" w:firstRowLastColumn="0" w:lastRowFirstColumn="0" w:lastRowLastColumn="0"/>
            <w:tcW w:w="1620" w:type="dxa"/>
            <w:noWrap/>
            <w:vAlign w:val="center"/>
            <w:hideMark/>
          </w:tcPr>
          <w:p w14:paraId="74A16EAA" w14:textId="77777777" w:rsidR="00A73621" w:rsidRPr="00D86ADD" w:rsidRDefault="00A73621" w:rsidP="00B600D1">
            <w:pPr>
              <w:spacing w:after="0"/>
              <w:jc w:val="left"/>
              <w:rPr>
                <w:rFonts w:eastAsia="Times New Roman" w:cs="Times New Roman"/>
                <w:sz w:val="18"/>
                <w:szCs w:val="18"/>
                <w:lang w:eastAsia="mk-MK"/>
              </w:rPr>
            </w:pPr>
            <w:r w:rsidRPr="00D86ADD">
              <w:rPr>
                <w:rFonts w:eastAsia="Times New Roman" w:cs="Times New Roman"/>
                <w:sz w:val="18"/>
                <w:szCs w:val="18"/>
                <w:lang w:eastAsia="mk-MK"/>
              </w:rPr>
              <w:t>МРТ 1</w:t>
            </w:r>
          </w:p>
        </w:tc>
        <w:tc>
          <w:tcPr>
            <w:tcW w:w="1478" w:type="dxa"/>
            <w:noWrap/>
            <w:vAlign w:val="center"/>
          </w:tcPr>
          <w:p w14:paraId="701F5668" w14:textId="77777777" w:rsidR="00A73621" w:rsidRPr="00D86ADD" w:rsidRDefault="00A73621" w:rsidP="00B600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Pr>
                <w:rFonts w:eastAsia="Times New Roman" w:cs="Times New Roman"/>
                <w:sz w:val="18"/>
                <w:szCs w:val="18"/>
                <w:lang w:eastAsia="mk-MK"/>
              </w:rPr>
              <w:t>2.254</w:t>
            </w:r>
          </w:p>
        </w:tc>
        <w:tc>
          <w:tcPr>
            <w:tcW w:w="1479" w:type="dxa"/>
            <w:noWrap/>
            <w:vAlign w:val="center"/>
          </w:tcPr>
          <w:p w14:paraId="7D42CE49" w14:textId="77777777" w:rsidR="00A73621" w:rsidRPr="00105993" w:rsidRDefault="00A73621" w:rsidP="00B600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Pr>
                <w:rFonts w:eastAsia="Times New Roman" w:cs="Times New Roman"/>
                <w:sz w:val="18"/>
                <w:szCs w:val="18"/>
                <w:lang w:eastAsia="mk-MK"/>
              </w:rPr>
              <w:t>12.933</w:t>
            </w:r>
          </w:p>
        </w:tc>
        <w:tc>
          <w:tcPr>
            <w:tcW w:w="1478" w:type="dxa"/>
            <w:shd w:val="clear" w:color="auto" w:fill="D9D9D9" w:themeFill="background1" w:themeFillShade="D9"/>
            <w:vAlign w:val="center"/>
          </w:tcPr>
          <w:p w14:paraId="06F0C620" w14:textId="77777777" w:rsidR="00A73621" w:rsidRDefault="00A73621" w:rsidP="00B600D1">
            <w:pPr>
              <w:spacing w:after="0"/>
              <w:jc w:val="right"/>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15.187</w:t>
            </w:r>
          </w:p>
        </w:tc>
        <w:tc>
          <w:tcPr>
            <w:tcW w:w="1478" w:type="dxa"/>
            <w:vAlign w:val="center"/>
          </w:tcPr>
          <w:p w14:paraId="5DED79FD" w14:textId="77777777" w:rsidR="00A73621" w:rsidRDefault="00A73621" w:rsidP="00B600D1">
            <w:pPr>
              <w:spacing w:after="0"/>
              <w:jc w:val="right"/>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14,8%</w:t>
            </w:r>
          </w:p>
        </w:tc>
        <w:tc>
          <w:tcPr>
            <w:tcW w:w="1478" w:type="dxa"/>
            <w:vAlign w:val="center"/>
          </w:tcPr>
          <w:p w14:paraId="7A6DB9DF" w14:textId="77777777" w:rsidR="00A73621" w:rsidRDefault="00A73621" w:rsidP="00B600D1">
            <w:pPr>
              <w:spacing w:after="0"/>
              <w:jc w:val="right"/>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85,2%</w:t>
            </w:r>
          </w:p>
        </w:tc>
      </w:tr>
      <w:tr w:rsidR="00A73621" w:rsidRPr="00D86ADD" w14:paraId="67A6A4AA" w14:textId="77777777" w:rsidTr="00B600D1">
        <w:trPr>
          <w:trHeight w:val="308"/>
        </w:trPr>
        <w:tc>
          <w:tcPr>
            <w:cnfStyle w:val="001000000000" w:firstRow="0" w:lastRow="0" w:firstColumn="1" w:lastColumn="0" w:oddVBand="0" w:evenVBand="0" w:oddHBand="0" w:evenHBand="0" w:firstRowFirstColumn="0" w:firstRowLastColumn="0" w:lastRowFirstColumn="0" w:lastRowLastColumn="0"/>
            <w:tcW w:w="1620" w:type="dxa"/>
            <w:noWrap/>
            <w:vAlign w:val="center"/>
            <w:hideMark/>
          </w:tcPr>
          <w:p w14:paraId="04C09010" w14:textId="77777777" w:rsidR="00A73621" w:rsidRPr="00D86ADD" w:rsidRDefault="00A73621" w:rsidP="00B600D1">
            <w:pPr>
              <w:spacing w:after="0"/>
              <w:jc w:val="left"/>
              <w:rPr>
                <w:rFonts w:eastAsia="Times New Roman" w:cs="Times New Roman"/>
                <w:sz w:val="18"/>
                <w:szCs w:val="18"/>
                <w:lang w:eastAsia="mk-MK"/>
              </w:rPr>
            </w:pPr>
            <w:r w:rsidRPr="00D86ADD">
              <w:rPr>
                <w:rFonts w:eastAsia="Times New Roman" w:cs="Times New Roman"/>
                <w:sz w:val="18"/>
                <w:szCs w:val="18"/>
                <w:lang w:eastAsia="mk-MK"/>
              </w:rPr>
              <w:t>МРТ 2</w:t>
            </w:r>
          </w:p>
        </w:tc>
        <w:tc>
          <w:tcPr>
            <w:tcW w:w="1478" w:type="dxa"/>
            <w:noWrap/>
            <w:vAlign w:val="center"/>
          </w:tcPr>
          <w:p w14:paraId="6A636A43" w14:textId="77777777" w:rsidR="00A73621" w:rsidRPr="00BF6583" w:rsidRDefault="00A73621" w:rsidP="00B600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val="en-US" w:eastAsia="mk-MK"/>
              </w:rPr>
            </w:pPr>
            <w:r>
              <w:rPr>
                <w:color w:val="000000"/>
                <w:sz w:val="18"/>
                <w:szCs w:val="18"/>
              </w:rPr>
              <w:t>2.069</w:t>
            </w:r>
          </w:p>
        </w:tc>
        <w:tc>
          <w:tcPr>
            <w:tcW w:w="1479" w:type="dxa"/>
            <w:noWrap/>
            <w:vAlign w:val="center"/>
          </w:tcPr>
          <w:p w14:paraId="02F06BE1" w14:textId="77777777" w:rsidR="00A73621" w:rsidRPr="00BF6583" w:rsidRDefault="00A73621" w:rsidP="00B600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val="en-US" w:eastAsia="mk-MK"/>
              </w:rPr>
            </w:pPr>
            <w:r>
              <w:rPr>
                <w:color w:val="000000"/>
                <w:sz w:val="18"/>
                <w:szCs w:val="18"/>
              </w:rPr>
              <w:t>17.312</w:t>
            </w:r>
          </w:p>
        </w:tc>
        <w:tc>
          <w:tcPr>
            <w:tcW w:w="1478" w:type="dxa"/>
            <w:shd w:val="clear" w:color="auto" w:fill="D9D9D9" w:themeFill="background1" w:themeFillShade="D9"/>
            <w:vAlign w:val="center"/>
          </w:tcPr>
          <w:p w14:paraId="5C673A8D" w14:textId="77777777" w:rsidR="00A73621" w:rsidRPr="008D0253" w:rsidRDefault="00A73621" w:rsidP="00B600D1">
            <w:pPr>
              <w:spacing w:after="0"/>
              <w:jc w:val="right"/>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19.381</w:t>
            </w:r>
          </w:p>
        </w:tc>
        <w:tc>
          <w:tcPr>
            <w:tcW w:w="1478" w:type="dxa"/>
            <w:vAlign w:val="center"/>
          </w:tcPr>
          <w:p w14:paraId="7F3E2CAE" w14:textId="77777777" w:rsidR="00A73621" w:rsidRDefault="00A73621" w:rsidP="00B600D1">
            <w:pPr>
              <w:spacing w:after="0"/>
              <w:jc w:val="right"/>
              <w:cnfStyle w:val="000000000000" w:firstRow="0" w:lastRow="0" w:firstColumn="0" w:lastColumn="0" w:oddVBand="0" w:evenVBand="0" w:oddHBand="0" w:evenHBand="0" w:firstRowFirstColumn="0" w:firstRowLastColumn="0" w:lastRowFirstColumn="0" w:lastRowLastColumn="0"/>
              <w:rPr>
                <w:color w:val="000000"/>
                <w:sz w:val="18"/>
                <w:szCs w:val="18"/>
                <w:lang w:val="en-US"/>
              </w:rPr>
            </w:pPr>
            <w:r>
              <w:rPr>
                <w:color w:val="000000"/>
                <w:sz w:val="18"/>
                <w:szCs w:val="18"/>
              </w:rPr>
              <w:t>10,7%</w:t>
            </w:r>
          </w:p>
        </w:tc>
        <w:tc>
          <w:tcPr>
            <w:tcW w:w="1478" w:type="dxa"/>
            <w:vAlign w:val="center"/>
          </w:tcPr>
          <w:p w14:paraId="0F4510EA" w14:textId="77777777" w:rsidR="00A73621" w:rsidRDefault="00A73621" w:rsidP="00B600D1">
            <w:pPr>
              <w:spacing w:after="0"/>
              <w:jc w:val="right"/>
              <w:cnfStyle w:val="000000000000" w:firstRow="0" w:lastRow="0" w:firstColumn="0" w:lastColumn="0" w:oddVBand="0" w:evenVBand="0" w:oddHBand="0" w:evenHBand="0" w:firstRowFirstColumn="0" w:firstRowLastColumn="0" w:lastRowFirstColumn="0" w:lastRowLastColumn="0"/>
              <w:rPr>
                <w:color w:val="000000"/>
                <w:sz w:val="18"/>
                <w:szCs w:val="18"/>
                <w:lang w:val="en-US"/>
              </w:rPr>
            </w:pPr>
            <w:r>
              <w:rPr>
                <w:color w:val="000000"/>
                <w:sz w:val="18"/>
                <w:szCs w:val="18"/>
              </w:rPr>
              <w:t>89,3%</w:t>
            </w:r>
          </w:p>
        </w:tc>
      </w:tr>
      <w:tr w:rsidR="00A73621" w:rsidRPr="00D86ADD" w14:paraId="29DA186F" w14:textId="77777777" w:rsidTr="00B600D1">
        <w:trPr>
          <w:trHeight w:val="308"/>
        </w:trPr>
        <w:tc>
          <w:tcPr>
            <w:cnfStyle w:val="001000000000" w:firstRow="0" w:lastRow="0" w:firstColumn="1" w:lastColumn="0" w:oddVBand="0" w:evenVBand="0" w:oddHBand="0" w:evenHBand="0" w:firstRowFirstColumn="0" w:firstRowLastColumn="0" w:lastRowFirstColumn="0" w:lastRowLastColumn="0"/>
            <w:tcW w:w="1620" w:type="dxa"/>
            <w:shd w:val="clear" w:color="auto" w:fill="D9D9D9" w:themeFill="background1" w:themeFillShade="D9"/>
            <w:noWrap/>
            <w:vAlign w:val="center"/>
            <w:hideMark/>
          </w:tcPr>
          <w:p w14:paraId="7F080EC8" w14:textId="77777777" w:rsidR="00A73621" w:rsidRPr="00D86ADD" w:rsidRDefault="00A73621" w:rsidP="00B600D1">
            <w:pPr>
              <w:spacing w:after="0"/>
              <w:jc w:val="left"/>
              <w:rPr>
                <w:rFonts w:eastAsia="Times New Roman" w:cs="Times New Roman"/>
                <w:sz w:val="18"/>
                <w:szCs w:val="18"/>
                <w:lang w:eastAsia="mk-MK"/>
              </w:rPr>
            </w:pPr>
            <w:r w:rsidRPr="00D86ADD">
              <w:rPr>
                <w:rFonts w:eastAsia="Times New Roman" w:cs="Times New Roman"/>
                <w:sz w:val="18"/>
                <w:szCs w:val="18"/>
                <w:lang w:eastAsia="mk-MK"/>
              </w:rPr>
              <w:t>Вкупно</w:t>
            </w:r>
          </w:p>
        </w:tc>
        <w:tc>
          <w:tcPr>
            <w:tcW w:w="1478" w:type="dxa"/>
            <w:shd w:val="clear" w:color="auto" w:fill="D9D9D9" w:themeFill="background1" w:themeFillShade="D9"/>
            <w:noWrap/>
            <w:vAlign w:val="center"/>
          </w:tcPr>
          <w:p w14:paraId="732C069D" w14:textId="77777777" w:rsidR="00A73621" w:rsidRPr="00105993" w:rsidRDefault="00A73621" w:rsidP="00B600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b/>
                <w:bCs/>
                <w:sz w:val="18"/>
                <w:szCs w:val="18"/>
                <w:lang w:val="en-US" w:eastAsia="mk-MK"/>
              </w:rPr>
            </w:pPr>
            <w:r w:rsidRPr="00105993">
              <w:rPr>
                <w:b/>
                <w:bCs/>
                <w:color w:val="000000"/>
                <w:sz w:val="18"/>
                <w:szCs w:val="18"/>
              </w:rPr>
              <w:t>4.323</w:t>
            </w:r>
          </w:p>
        </w:tc>
        <w:tc>
          <w:tcPr>
            <w:tcW w:w="1479" w:type="dxa"/>
            <w:shd w:val="clear" w:color="auto" w:fill="D9D9D9" w:themeFill="background1" w:themeFillShade="D9"/>
            <w:noWrap/>
            <w:vAlign w:val="center"/>
          </w:tcPr>
          <w:p w14:paraId="7B06ADE4" w14:textId="77777777" w:rsidR="00A73621" w:rsidRPr="00105993" w:rsidRDefault="00A73621" w:rsidP="00B600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b/>
                <w:bCs/>
                <w:sz w:val="18"/>
                <w:szCs w:val="18"/>
                <w:lang w:val="en-US" w:eastAsia="mk-MK"/>
              </w:rPr>
            </w:pPr>
            <w:r w:rsidRPr="00105993">
              <w:rPr>
                <w:b/>
                <w:bCs/>
                <w:color w:val="000000"/>
                <w:sz w:val="18"/>
                <w:szCs w:val="18"/>
              </w:rPr>
              <w:t>30.245</w:t>
            </w:r>
          </w:p>
        </w:tc>
        <w:tc>
          <w:tcPr>
            <w:tcW w:w="1478" w:type="dxa"/>
            <w:shd w:val="clear" w:color="auto" w:fill="D9D9D9" w:themeFill="background1" w:themeFillShade="D9"/>
            <w:vAlign w:val="center"/>
          </w:tcPr>
          <w:p w14:paraId="4A4A0395" w14:textId="77777777" w:rsidR="00A73621" w:rsidRPr="00105993" w:rsidRDefault="00A73621" w:rsidP="00B600D1">
            <w:pPr>
              <w:spacing w:after="0"/>
              <w:jc w:val="right"/>
              <w:cnfStyle w:val="000000000000" w:firstRow="0" w:lastRow="0" w:firstColumn="0" w:lastColumn="0" w:oddVBand="0" w:evenVBand="0" w:oddHBand="0" w:evenHBand="0" w:firstRowFirstColumn="0" w:firstRowLastColumn="0" w:lastRowFirstColumn="0" w:lastRowLastColumn="0"/>
              <w:rPr>
                <w:b/>
                <w:bCs/>
                <w:color w:val="000000"/>
                <w:sz w:val="18"/>
                <w:szCs w:val="18"/>
              </w:rPr>
            </w:pPr>
            <w:r w:rsidRPr="00105993">
              <w:rPr>
                <w:b/>
                <w:bCs/>
                <w:color w:val="000000"/>
                <w:sz w:val="18"/>
                <w:szCs w:val="18"/>
              </w:rPr>
              <w:t>34.568</w:t>
            </w:r>
          </w:p>
        </w:tc>
        <w:tc>
          <w:tcPr>
            <w:tcW w:w="1478" w:type="dxa"/>
            <w:shd w:val="clear" w:color="auto" w:fill="D9D9D9" w:themeFill="background1" w:themeFillShade="D9"/>
            <w:vAlign w:val="center"/>
          </w:tcPr>
          <w:p w14:paraId="1478396F" w14:textId="77777777" w:rsidR="00A73621" w:rsidRPr="00105993" w:rsidRDefault="00A73621" w:rsidP="00B600D1">
            <w:pPr>
              <w:spacing w:after="0"/>
              <w:jc w:val="right"/>
              <w:cnfStyle w:val="000000000000" w:firstRow="0" w:lastRow="0" w:firstColumn="0" w:lastColumn="0" w:oddVBand="0" w:evenVBand="0" w:oddHBand="0" w:evenHBand="0" w:firstRowFirstColumn="0" w:firstRowLastColumn="0" w:lastRowFirstColumn="0" w:lastRowLastColumn="0"/>
              <w:rPr>
                <w:b/>
                <w:bCs/>
                <w:color w:val="000000"/>
                <w:sz w:val="18"/>
                <w:szCs w:val="18"/>
              </w:rPr>
            </w:pPr>
            <w:r w:rsidRPr="00105993">
              <w:rPr>
                <w:b/>
                <w:bCs/>
                <w:color w:val="000000"/>
                <w:sz w:val="18"/>
                <w:szCs w:val="18"/>
              </w:rPr>
              <w:t>12,5%</w:t>
            </w:r>
          </w:p>
        </w:tc>
        <w:tc>
          <w:tcPr>
            <w:tcW w:w="1478" w:type="dxa"/>
            <w:shd w:val="clear" w:color="auto" w:fill="D9D9D9" w:themeFill="background1" w:themeFillShade="D9"/>
            <w:vAlign w:val="center"/>
          </w:tcPr>
          <w:p w14:paraId="634003AE" w14:textId="77777777" w:rsidR="00A73621" w:rsidRPr="00105993" w:rsidRDefault="00A73621" w:rsidP="00B600D1">
            <w:pPr>
              <w:spacing w:after="0"/>
              <w:jc w:val="right"/>
              <w:cnfStyle w:val="000000000000" w:firstRow="0" w:lastRow="0" w:firstColumn="0" w:lastColumn="0" w:oddVBand="0" w:evenVBand="0" w:oddHBand="0" w:evenHBand="0" w:firstRowFirstColumn="0" w:firstRowLastColumn="0" w:lastRowFirstColumn="0" w:lastRowLastColumn="0"/>
              <w:rPr>
                <w:b/>
                <w:bCs/>
                <w:color w:val="000000"/>
                <w:sz w:val="18"/>
                <w:szCs w:val="18"/>
              </w:rPr>
            </w:pPr>
            <w:r w:rsidRPr="00105993">
              <w:rPr>
                <w:b/>
                <w:bCs/>
                <w:color w:val="000000"/>
                <w:sz w:val="18"/>
                <w:szCs w:val="18"/>
              </w:rPr>
              <w:t>87,5%</w:t>
            </w:r>
          </w:p>
        </w:tc>
      </w:tr>
    </w:tbl>
    <w:p w14:paraId="7D56004B" w14:textId="77777777" w:rsidR="00A73621" w:rsidRPr="00D86ADD" w:rsidRDefault="00A73621" w:rsidP="00A632D0">
      <w:pPr>
        <w:pStyle w:val="a"/>
        <w:spacing w:after="120"/>
        <w:ind w:firstLine="720"/>
        <w:rPr>
          <w:rFonts w:ascii="Arial Narrow" w:hAnsi="Arial Narrow"/>
          <w:sz w:val="22"/>
          <w:szCs w:val="22"/>
        </w:rPr>
      </w:pPr>
    </w:p>
    <w:p w14:paraId="5B793B2D" w14:textId="706819A7" w:rsidR="00A242F3" w:rsidRDefault="003E09F3" w:rsidP="00055521">
      <w:pPr>
        <w:pStyle w:val="a"/>
        <w:spacing w:before="120" w:after="120"/>
        <w:ind w:firstLine="720"/>
        <w:rPr>
          <w:rFonts w:ascii="Arial Narrow" w:hAnsi="Arial Narrow"/>
          <w:sz w:val="22"/>
          <w:szCs w:val="22"/>
        </w:rPr>
      </w:pPr>
      <w:r w:rsidRPr="003E09F3">
        <w:rPr>
          <w:rFonts w:ascii="Arial Narrow" w:hAnsi="Arial Narrow"/>
          <w:sz w:val="22"/>
          <w:szCs w:val="22"/>
        </w:rPr>
        <w:t xml:space="preserve">Во информативните прилози на </w:t>
      </w:r>
      <w:r w:rsidR="00B600D1">
        <w:rPr>
          <w:rFonts w:ascii="Arial Narrow" w:hAnsi="Arial Narrow"/>
          <w:sz w:val="22"/>
          <w:szCs w:val="22"/>
        </w:rPr>
        <w:t>Ј</w:t>
      </w:r>
      <w:r w:rsidRPr="003E09F3">
        <w:rPr>
          <w:rFonts w:ascii="Arial Narrow" w:hAnsi="Arial Narrow"/>
          <w:sz w:val="22"/>
          <w:szCs w:val="22"/>
        </w:rPr>
        <w:t xml:space="preserve">авниот сервис беше </w:t>
      </w:r>
      <w:proofErr w:type="spellStart"/>
      <w:r w:rsidRPr="003E09F3">
        <w:rPr>
          <w:rFonts w:ascii="Arial Narrow" w:hAnsi="Arial Narrow"/>
          <w:sz w:val="22"/>
          <w:szCs w:val="22"/>
        </w:rPr>
        <w:t>забележанo</w:t>
      </w:r>
      <w:proofErr w:type="spellEnd"/>
      <w:r w:rsidRPr="003E09F3">
        <w:rPr>
          <w:rFonts w:ascii="Arial Narrow" w:hAnsi="Arial Narrow"/>
          <w:sz w:val="22"/>
          <w:szCs w:val="22"/>
        </w:rPr>
        <w:t xml:space="preserve"> значително поголемо присуство на мажите од жените, вкупно 4.323 секунди појавување на жени како примарни субјекти (12,5%), наспроти 30.245 секунди визуелно присуство на мажи како примарни субјекти (87,5%). На МРТ 1 жените на екранот беа присутни 2.254 секунди, односно во 14,8% од вкупното време на екранот, додека мажите беа присутни 12.933 секунди (85,2%). На МРТ 2 учеството на жените изнесуваше 10,7% (2.069 секунди), наспроти 89,3% (17.312 секунди) кај мажите.</w:t>
      </w:r>
    </w:p>
    <w:p w14:paraId="64AD1892" w14:textId="77777777" w:rsidR="0008483E" w:rsidRPr="00D86ADD" w:rsidRDefault="0008483E" w:rsidP="00055521">
      <w:pPr>
        <w:pStyle w:val="a"/>
        <w:spacing w:before="120" w:after="120"/>
        <w:ind w:firstLine="720"/>
        <w:rPr>
          <w:rFonts w:ascii="Arial Narrow" w:hAnsi="Arial Narrow"/>
          <w:sz w:val="22"/>
          <w:szCs w:val="22"/>
        </w:rPr>
      </w:pPr>
    </w:p>
    <w:p w14:paraId="550C49F6" w14:textId="0567ECB4" w:rsidR="00A73621" w:rsidRDefault="00A73621" w:rsidP="00A73621">
      <w:pPr>
        <w:pStyle w:val="Caption"/>
      </w:pPr>
      <w:r w:rsidRPr="007702C0">
        <w:t xml:space="preserve">ТАБЕЛА </w:t>
      </w:r>
      <w:r w:rsidRPr="007702C0">
        <w:fldChar w:fldCharType="begin"/>
      </w:r>
      <w:r w:rsidRPr="007702C0">
        <w:instrText xml:space="preserve"> SEQ ТАБЕЛА \* ARABIC </w:instrText>
      </w:r>
      <w:r w:rsidRPr="007702C0">
        <w:fldChar w:fldCharType="separate"/>
      </w:r>
      <w:r w:rsidR="00127C3D">
        <w:rPr>
          <w:noProof/>
        </w:rPr>
        <w:t>7</w:t>
      </w:r>
      <w:r w:rsidRPr="007702C0">
        <w:fldChar w:fldCharType="end"/>
      </w:r>
      <w:r w:rsidRPr="007702C0">
        <w:t>. ВРЕМЕ НА ЕКРАНОТ</w:t>
      </w:r>
      <w:r>
        <w:t xml:space="preserve"> НА ПРИМАРНИ СУБЈЕКТИ</w:t>
      </w:r>
      <w:r w:rsidRPr="007702C0">
        <w:t xml:space="preserve"> ПО РОД</w:t>
      </w:r>
      <w:r>
        <w:t xml:space="preserve"> (ВО СЕКУНДИ) ЗА ППР НА КОМЕРЦИЈАЛНИТЕ НАЦИОНАЛНИ ТЕЛЕВИЗИИ</w:t>
      </w:r>
    </w:p>
    <w:tbl>
      <w:tblPr>
        <w:tblStyle w:val="GridTable1Light"/>
        <w:tblW w:w="9067" w:type="dxa"/>
        <w:tblLook w:val="04A0" w:firstRow="1" w:lastRow="0" w:firstColumn="1" w:lastColumn="0" w:noHBand="0" w:noVBand="1"/>
      </w:tblPr>
      <w:tblGrid>
        <w:gridCol w:w="948"/>
        <w:gridCol w:w="727"/>
        <w:gridCol w:w="824"/>
        <w:gridCol w:w="994"/>
        <w:gridCol w:w="1024"/>
        <w:gridCol w:w="795"/>
        <w:gridCol w:w="839"/>
        <w:gridCol w:w="932"/>
        <w:gridCol w:w="979"/>
        <w:gridCol w:w="1005"/>
      </w:tblGrid>
      <w:tr w:rsidR="00A73621" w:rsidRPr="006F04F2" w14:paraId="6EB88786" w14:textId="77777777" w:rsidTr="00A73621">
        <w:trPr>
          <w:cnfStyle w:val="100000000000" w:firstRow="1" w:lastRow="0" w:firstColumn="0" w:lastColumn="0" w:oddVBand="0" w:evenVBand="0" w:oddHBand="0"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948" w:type="dxa"/>
            <w:vMerge w:val="restart"/>
            <w:noWrap/>
            <w:hideMark/>
          </w:tcPr>
          <w:p w14:paraId="537E4532" w14:textId="77777777" w:rsidR="00A73621" w:rsidRPr="006F04F2" w:rsidRDefault="00A73621" w:rsidP="00B600D1">
            <w:pPr>
              <w:spacing w:after="0"/>
              <w:jc w:val="center"/>
              <w:rPr>
                <w:rFonts w:eastAsia="Times New Roman" w:cs="Times New Roman"/>
                <w:color w:val="000000"/>
                <w:kern w:val="0"/>
                <w:sz w:val="18"/>
                <w:szCs w:val="18"/>
                <w:lang w:eastAsia="mk-MK"/>
                <w14:ligatures w14:val="none"/>
              </w:rPr>
            </w:pPr>
            <w:r w:rsidRPr="006F04F2">
              <w:rPr>
                <w:rFonts w:eastAsia="Times New Roman" w:cs="Times New Roman"/>
                <w:color w:val="000000"/>
                <w:kern w:val="0"/>
                <w:sz w:val="18"/>
                <w:szCs w:val="18"/>
                <w:lang w:eastAsia="mk-MK"/>
                <w14:ligatures w14:val="none"/>
              </w:rPr>
              <w:t> </w:t>
            </w:r>
          </w:p>
        </w:tc>
        <w:tc>
          <w:tcPr>
            <w:tcW w:w="1551" w:type="dxa"/>
            <w:gridSpan w:val="2"/>
            <w:vAlign w:val="center"/>
            <w:hideMark/>
          </w:tcPr>
          <w:p w14:paraId="2E317F68" w14:textId="77777777" w:rsidR="00A73621" w:rsidRPr="006F04F2" w:rsidRDefault="00A73621" w:rsidP="00B600D1">
            <w:pPr>
              <w:spacing w:after="0"/>
              <w:jc w:val="center"/>
              <w:cnfStyle w:val="100000000000" w:firstRow="1" w:lastRow="0" w:firstColumn="0" w:lastColumn="0" w:oddVBand="0" w:evenVBand="0" w:oddHBand="0" w:evenHBand="0" w:firstRowFirstColumn="0" w:firstRowLastColumn="0" w:lastRowFirstColumn="0" w:lastRowLastColumn="0"/>
              <w:rPr>
                <w:rFonts w:eastAsia="Times New Roman" w:cs="Times New Roman"/>
                <w:color w:val="000000"/>
                <w:kern w:val="0"/>
                <w:sz w:val="18"/>
                <w:szCs w:val="18"/>
                <w:lang w:eastAsia="mk-MK"/>
                <w14:ligatures w14:val="none"/>
              </w:rPr>
            </w:pPr>
            <w:r w:rsidRPr="006F04F2">
              <w:rPr>
                <w:rFonts w:eastAsia="Times New Roman" w:cs="Times New Roman"/>
                <w:color w:val="000000"/>
                <w:kern w:val="0"/>
                <w:sz w:val="18"/>
                <w:szCs w:val="18"/>
                <w:lang w:eastAsia="mk-MK"/>
                <w14:ligatures w14:val="none"/>
              </w:rPr>
              <w:t xml:space="preserve">ППР </w:t>
            </w:r>
            <w:r>
              <w:rPr>
                <w:rFonts w:eastAsia="Times New Roman" w:cs="Times New Roman"/>
                <w:color w:val="000000"/>
                <w:kern w:val="0"/>
                <w:sz w:val="18"/>
                <w:szCs w:val="18"/>
                <w:lang w:eastAsia="mk-MK"/>
                <w14:ligatures w14:val="none"/>
              </w:rPr>
              <w:t>спотови</w:t>
            </w:r>
          </w:p>
        </w:tc>
        <w:tc>
          <w:tcPr>
            <w:tcW w:w="2018" w:type="dxa"/>
            <w:gridSpan w:val="2"/>
            <w:noWrap/>
            <w:vAlign w:val="center"/>
            <w:hideMark/>
          </w:tcPr>
          <w:p w14:paraId="3BF1965E" w14:textId="77777777" w:rsidR="00A73621" w:rsidRPr="006F04F2" w:rsidRDefault="00A73621" w:rsidP="00B600D1">
            <w:pPr>
              <w:spacing w:after="0"/>
              <w:jc w:val="center"/>
              <w:cnfStyle w:val="100000000000" w:firstRow="1" w:lastRow="0" w:firstColumn="0" w:lastColumn="0" w:oddVBand="0" w:evenVBand="0" w:oddHBand="0" w:evenHBand="0" w:firstRowFirstColumn="0" w:firstRowLastColumn="0" w:lastRowFirstColumn="0" w:lastRowLastColumn="0"/>
              <w:rPr>
                <w:rFonts w:eastAsia="Times New Roman" w:cs="Times New Roman"/>
                <w:color w:val="000000"/>
                <w:kern w:val="0"/>
                <w:sz w:val="18"/>
                <w:szCs w:val="18"/>
                <w:lang w:eastAsia="mk-MK"/>
                <w14:ligatures w14:val="none"/>
              </w:rPr>
            </w:pPr>
            <w:r w:rsidRPr="006F04F2">
              <w:rPr>
                <w:rFonts w:eastAsia="Times New Roman" w:cs="Times New Roman"/>
                <w:color w:val="000000"/>
                <w:kern w:val="0"/>
                <w:sz w:val="18"/>
                <w:szCs w:val="18"/>
                <w:lang w:eastAsia="mk-MK"/>
                <w14:ligatures w14:val="none"/>
              </w:rPr>
              <w:t xml:space="preserve">ППР </w:t>
            </w:r>
            <w:r>
              <w:rPr>
                <w:rFonts w:eastAsia="Times New Roman" w:cs="Times New Roman"/>
                <w:color w:val="000000"/>
                <w:kern w:val="0"/>
                <w:sz w:val="18"/>
                <w:szCs w:val="18"/>
                <w:lang w:eastAsia="mk-MK"/>
                <w14:ligatures w14:val="none"/>
              </w:rPr>
              <w:t>со снимки од настани</w:t>
            </w:r>
          </w:p>
        </w:tc>
        <w:tc>
          <w:tcPr>
            <w:tcW w:w="1634" w:type="dxa"/>
            <w:gridSpan w:val="2"/>
            <w:noWrap/>
            <w:vAlign w:val="center"/>
            <w:hideMark/>
          </w:tcPr>
          <w:p w14:paraId="3E2268F8" w14:textId="77777777" w:rsidR="00A73621" w:rsidRPr="006F04F2" w:rsidRDefault="00A73621" w:rsidP="00B600D1">
            <w:pPr>
              <w:spacing w:after="0"/>
              <w:jc w:val="center"/>
              <w:cnfStyle w:val="100000000000" w:firstRow="1" w:lastRow="0" w:firstColumn="0" w:lastColumn="0" w:oddVBand="0" w:evenVBand="0" w:oddHBand="0" w:evenHBand="0" w:firstRowFirstColumn="0" w:firstRowLastColumn="0" w:lastRowFirstColumn="0" w:lastRowLastColumn="0"/>
              <w:rPr>
                <w:rFonts w:eastAsia="Times New Roman" w:cs="Times New Roman"/>
                <w:color w:val="000000"/>
                <w:kern w:val="0"/>
                <w:sz w:val="18"/>
                <w:szCs w:val="18"/>
                <w:lang w:eastAsia="mk-MK"/>
                <w14:ligatures w14:val="none"/>
              </w:rPr>
            </w:pPr>
            <w:r w:rsidRPr="006F04F2">
              <w:rPr>
                <w:rFonts w:eastAsia="Times New Roman" w:cs="Times New Roman"/>
                <w:color w:val="000000"/>
                <w:kern w:val="0"/>
                <w:sz w:val="18"/>
                <w:szCs w:val="18"/>
                <w:lang w:eastAsia="mk-MK"/>
                <w14:ligatures w14:val="none"/>
              </w:rPr>
              <w:t>Вкупно ППР</w:t>
            </w:r>
          </w:p>
        </w:tc>
        <w:tc>
          <w:tcPr>
            <w:tcW w:w="932" w:type="dxa"/>
            <w:shd w:val="clear" w:color="auto" w:fill="D9D9D9" w:themeFill="background1" w:themeFillShade="D9"/>
            <w:noWrap/>
            <w:vAlign w:val="center"/>
            <w:hideMark/>
          </w:tcPr>
          <w:p w14:paraId="4921BD3F" w14:textId="77777777" w:rsidR="00A73621" w:rsidRPr="006F04F2" w:rsidRDefault="00A73621" w:rsidP="00B600D1">
            <w:pPr>
              <w:spacing w:after="0"/>
              <w:jc w:val="center"/>
              <w:cnfStyle w:val="100000000000" w:firstRow="1" w:lastRow="0" w:firstColumn="0" w:lastColumn="0" w:oddVBand="0" w:evenVBand="0" w:oddHBand="0" w:evenHBand="0" w:firstRowFirstColumn="0" w:firstRowLastColumn="0" w:lastRowFirstColumn="0" w:lastRowLastColumn="0"/>
              <w:rPr>
                <w:rFonts w:eastAsia="Times New Roman" w:cs="Times New Roman"/>
                <w:color w:val="000000"/>
                <w:kern w:val="0"/>
                <w:sz w:val="18"/>
                <w:szCs w:val="18"/>
                <w:lang w:eastAsia="mk-MK"/>
                <w14:ligatures w14:val="none"/>
              </w:rPr>
            </w:pPr>
            <w:r w:rsidRPr="006F04F2">
              <w:rPr>
                <w:rFonts w:eastAsia="Times New Roman" w:cs="Times New Roman"/>
                <w:color w:val="000000"/>
                <w:kern w:val="0"/>
                <w:sz w:val="18"/>
                <w:szCs w:val="18"/>
                <w:lang w:eastAsia="mk-MK"/>
                <w14:ligatures w14:val="none"/>
              </w:rPr>
              <w:t>Вкупно</w:t>
            </w:r>
          </w:p>
        </w:tc>
        <w:tc>
          <w:tcPr>
            <w:tcW w:w="979" w:type="dxa"/>
            <w:vMerge w:val="restart"/>
            <w:noWrap/>
            <w:vAlign w:val="center"/>
            <w:hideMark/>
          </w:tcPr>
          <w:p w14:paraId="2E65FAD8" w14:textId="77777777" w:rsidR="00A73621" w:rsidRPr="006F04F2" w:rsidRDefault="00A73621" w:rsidP="00B600D1">
            <w:pPr>
              <w:spacing w:after="0"/>
              <w:jc w:val="center"/>
              <w:cnfStyle w:val="100000000000" w:firstRow="1" w:lastRow="0" w:firstColumn="0" w:lastColumn="0" w:oddVBand="0" w:evenVBand="0" w:oddHBand="0" w:evenHBand="0" w:firstRowFirstColumn="0" w:firstRowLastColumn="0" w:lastRowFirstColumn="0" w:lastRowLastColumn="0"/>
              <w:rPr>
                <w:rFonts w:eastAsia="Times New Roman" w:cs="Times New Roman"/>
                <w:color w:val="000000"/>
                <w:kern w:val="0"/>
                <w:sz w:val="18"/>
                <w:szCs w:val="18"/>
                <w:lang w:eastAsia="mk-MK"/>
                <w14:ligatures w14:val="none"/>
              </w:rPr>
            </w:pPr>
            <w:r w:rsidRPr="006F04F2">
              <w:rPr>
                <w:rFonts w:eastAsia="Times New Roman" w:cs="Times New Roman"/>
                <w:color w:val="000000"/>
                <w:kern w:val="0"/>
                <w:sz w:val="18"/>
                <w:szCs w:val="18"/>
                <w:lang w:eastAsia="mk-MK"/>
                <w14:ligatures w14:val="none"/>
              </w:rPr>
              <w:t>% Жени</w:t>
            </w:r>
          </w:p>
        </w:tc>
        <w:tc>
          <w:tcPr>
            <w:tcW w:w="1005" w:type="dxa"/>
            <w:vMerge w:val="restart"/>
            <w:noWrap/>
            <w:vAlign w:val="center"/>
            <w:hideMark/>
          </w:tcPr>
          <w:p w14:paraId="19550BF5" w14:textId="77777777" w:rsidR="00A73621" w:rsidRPr="006F04F2" w:rsidRDefault="00A73621" w:rsidP="00B600D1">
            <w:pPr>
              <w:spacing w:after="0"/>
              <w:jc w:val="center"/>
              <w:cnfStyle w:val="100000000000" w:firstRow="1" w:lastRow="0" w:firstColumn="0" w:lastColumn="0" w:oddVBand="0" w:evenVBand="0" w:oddHBand="0" w:evenHBand="0" w:firstRowFirstColumn="0" w:firstRowLastColumn="0" w:lastRowFirstColumn="0" w:lastRowLastColumn="0"/>
              <w:rPr>
                <w:rFonts w:eastAsia="Times New Roman" w:cs="Times New Roman"/>
                <w:color w:val="000000"/>
                <w:kern w:val="0"/>
                <w:sz w:val="18"/>
                <w:szCs w:val="18"/>
                <w:lang w:eastAsia="mk-MK"/>
                <w14:ligatures w14:val="none"/>
              </w:rPr>
            </w:pPr>
            <w:r w:rsidRPr="006F04F2">
              <w:rPr>
                <w:rFonts w:eastAsia="Times New Roman" w:cs="Times New Roman"/>
                <w:color w:val="000000"/>
                <w:kern w:val="0"/>
                <w:sz w:val="18"/>
                <w:szCs w:val="18"/>
                <w:lang w:eastAsia="mk-MK"/>
                <w14:ligatures w14:val="none"/>
              </w:rPr>
              <w:t>% Мажи</w:t>
            </w:r>
          </w:p>
        </w:tc>
      </w:tr>
      <w:tr w:rsidR="00A73621" w:rsidRPr="006F04F2" w14:paraId="614BF2E3" w14:textId="77777777" w:rsidTr="00A73621">
        <w:trPr>
          <w:trHeight w:val="330"/>
        </w:trPr>
        <w:tc>
          <w:tcPr>
            <w:cnfStyle w:val="001000000000" w:firstRow="0" w:lastRow="0" w:firstColumn="1" w:lastColumn="0" w:oddVBand="0" w:evenVBand="0" w:oddHBand="0" w:evenHBand="0" w:firstRowFirstColumn="0" w:firstRowLastColumn="0" w:lastRowFirstColumn="0" w:lastRowLastColumn="0"/>
            <w:tcW w:w="948" w:type="dxa"/>
            <w:vMerge/>
            <w:hideMark/>
          </w:tcPr>
          <w:p w14:paraId="3834117F" w14:textId="77777777" w:rsidR="00A73621" w:rsidRPr="006F04F2" w:rsidRDefault="00A73621" w:rsidP="00B600D1">
            <w:pPr>
              <w:spacing w:after="0"/>
              <w:jc w:val="left"/>
              <w:rPr>
                <w:rFonts w:eastAsia="Times New Roman" w:cs="Times New Roman"/>
                <w:color w:val="000000"/>
                <w:kern w:val="0"/>
                <w:sz w:val="18"/>
                <w:szCs w:val="18"/>
                <w:lang w:eastAsia="mk-MK"/>
                <w14:ligatures w14:val="none"/>
              </w:rPr>
            </w:pPr>
          </w:p>
        </w:tc>
        <w:tc>
          <w:tcPr>
            <w:tcW w:w="727" w:type="dxa"/>
            <w:noWrap/>
            <w:vAlign w:val="center"/>
            <w:hideMark/>
          </w:tcPr>
          <w:p w14:paraId="40900BAE" w14:textId="77777777" w:rsidR="00A73621" w:rsidRPr="006F04F2" w:rsidRDefault="00A73621" w:rsidP="00B600D1">
            <w:pPr>
              <w:spacing w:after="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b/>
                <w:bCs/>
                <w:color w:val="000000"/>
                <w:kern w:val="0"/>
                <w:sz w:val="18"/>
                <w:szCs w:val="18"/>
                <w:lang w:eastAsia="mk-MK"/>
                <w14:ligatures w14:val="none"/>
              </w:rPr>
            </w:pPr>
            <w:r w:rsidRPr="006F04F2">
              <w:rPr>
                <w:rFonts w:eastAsia="Times New Roman" w:cs="Times New Roman"/>
                <w:b/>
                <w:bCs/>
                <w:color w:val="000000"/>
                <w:kern w:val="0"/>
                <w:sz w:val="18"/>
                <w:szCs w:val="18"/>
                <w:lang w:eastAsia="mk-MK"/>
                <w14:ligatures w14:val="none"/>
              </w:rPr>
              <w:t>Жени</w:t>
            </w:r>
          </w:p>
        </w:tc>
        <w:tc>
          <w:tcPr>
            <w:tcW w:w="824" w:type="dxa"/>
            <w:noWrap/>
            <w:vAlign w:val="center"/>
            <w:hideMark/>
          </w:tcPr>
          <w:p w14:paraId="711CE42E" w14:textId="77777777" w:rsidR="00A73621" w:rsidRPr="006F04F2" w:rsidRDefault="00A73621" w:rsidP="00B600D1">
            <w:pPr>
              <w:spacing w:after="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b/>
                <w:bCs/>
                <w:color w:val="000000"/>
                <w:kern w:val="0"/>
                <w:sz w:val="18"/>
                <w:szCs w:val="18"/>
                <w:lang w:eastAsia="mk-MK"/>
                <w14:ligatures w14:val="none"/>
              </w:rPr>
            </w:pPr>
            <w:r w:rsidRPr="006F04F2">
              <w:rPr>
                <w:rFonts w:eastAsia="Times New Roman" w:cs="Times New Roman"/>
                <w:b/>
                <w:bCs/>
                <w:color w:val="000000"/>
                <w:kern w:val="0"/>
                <w:sz w:val="18"/>
                <w:szCs w:val="18"/>
                <w:lang w:eastAsia="mk-MK"/>
                <w14:ligatures w14:val="none"/>
              </w:rPr>
              <w:t>Мажи</w:t>
            </w:r>
          </w:p>
        </w:tc>
        <w:tc>
          <w:tcPr>
            <w:tcW w:w="994" w:type="dxa"/>
            <w:noWrap/>
            <w:vAlign w:val="center"/>
            <w:hideMark/>
          </w:tcPr>
          <w:p w14:paraId="7C6AADF8" w14:textId="77777777" w:rsidR="00A73621" w:rsidRPr="006F04F2" w:rsidRDefault="00A73621" w:rsidP="00B600D1">
            <w:pPr>
              <w:spacing w:after="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b/>
                <w:bCs/>
                <w:color w:val="000000"/>
                <w:kern w:val="0"/>
                <w:sz w:val="18"/>
                <w:szCs w:val="18"/>
                <w:lang w:eastAsia="mk-MK"/>
                <w14:ligatures w14:val="none"/>
              </w:rPr>
            </w:pPr>
            <w:r w:rsidRPr="006F04F2">
              <w:rPr>
                <w:rFonts w:eastAsia="Times New Roman" w:cs="Times New Roman"/>
                <w:b/>
                <w:bCs/>
                <w:color w:val="000000"/>
                <w:kern w:val="0"/>
                <w:sz w:val="18"/>
                <w:szCs w:val="18"/>
                <w:lang w:eastAsia="mk-MK"/>
                <w14:ligatures w14:val="none"/>
              </w:rPr>
              <w:t>Жени</w:t>
            </w:r>
          </w:p>
        </w:tc>
        <w:tc>
          <w:tcPr>
            <w:tcW w:w="1024" w:type="dxa"/>
            <w:noWrap/>
            <w:vAlign w:val="center"/>
            <w:hideMark/>
          </w:tcPr>
          <w:p w14:paraId="23A10DA3" w14:textId="77777777" w:rsidR="00A73621" w:rsidRPr="006F04F2" w:rsidRDefault="00A73621" w:rsidP="00B600D1">
            <w:pPr>
              <w:spacing w:after="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b/>
                <w:bCs/>
                <w:color w:val="000000"/>
                <w:kern w:val="0"/>
                <w:sz w:val="18"/>
                <w:szCs w:val="18"/>
                <w:lang w:eastAsia="mk-MK"/>
                <w14:ligatures w14:val="none"/>
              </w:rPr>
            </w:pPr>
            <w:r w:rsidRPr="006F04F2">
              <w:rPr>
                <w:rFonts w:eastAsia="Times New Roman" w:cs="Times New Roman"/>
                <w:b/>
                <w:bCs/>
                <w:color w:val="000000"/>
                <w:kern w:val="0"/>
                <w:sz w:val="18"/>
                <w:szCs w:val="18"/>
                <w:lang w:eastAsia="mk-MK"/>
                <w14:ligatures w14:val="none"/>
              </w:rPr>
              <w:t>Мажи</w:t>
            </w:r>
          </w:p>
        </w:tc>
        <w:tc>
          <w:tcPr>
            <w:tcW w:w="795" w:type="dxa"/>
            <w:noWrap/>
            <w:vAlign w:val="center"/>
            <w:hideMark/>
          </w:tcPr>
          <w:p w14:paraId="7494FA82" w14:textId="77777777" w:rsidR="00A73621" w:rsidRPr="006F04F2" w:rsidRDefault="00A73621" w:rsidP="00B600D1">
            <w:pPr>
              <w:spacing w:after="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b/>
                <w:bCs/>
                <w:color w:val="000000"/>
                <w:kern w:val="0"/>
                <w:sz w:val="18"/>
                <w:szCs w:val="18"/>
                <w:lang w:eastAsia="mk-MK"/>
                <w14:ligatures w14:val="none"/>
              </w:rPr>
            </w:pPr>
            <w:r w:rsidRPr="006F04F2">
              <w:rPr>
                <w:rFonts w:eastAsia="Times New Roman" w:cs="Times New Roman"/>
                <w:b/>
                <w:bCs/>
                <w:color w:val="000000"/>
                <w:kern w:val="0"/>
                <w:sz w:val="18"/>
                <w:szCs w:val="18"/>
                <w:lang w:eastAsia="mk-MK"/>
                <w14:ligatures w14:val="none"/>
              </w:rPr>
              <w:t>Жени</w:t>
            </w:r>
          </w:p>
        </w:tc>
        <w:tc>
          <w:tcPr>
            <w:tcW w:w="839" w:type="dxa"/>
            <w:noWrap/>
            <w:vAlign w:val="center"/>
            <w:hideMark/>
          </w:tcPr>
          <w:p w14:paraId="125B3455" w14:textId="77777777" w:rsidR="00A73621" w:rsidRPr="006F04F2" w:rsidRDefault="00A73621" w:rsidP="00B600D1">
            <w:pPr>
              <w:spacing w:after="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b/>
                <w:bCs/>
                <w:color w:val="000000"/>
                <w:kern w:val="0"/>
                <w:sz w:val="18"/>
                <w:szCs w:val="18"/>
                <w:lang w:eastAsia="mk-MK"/>
                <w14:ligatures w14:val="none"/>
              </w:rPr>
            </w:pPr>
            <w:r w:rsidRPr="006F04F2">
              <w:rPr>
                <w:rFonts w:eastAsia="Times New Roman" w:cs="Times New Roman"/>
                <w:b/>
                <w:bCs/>
                <w:color w:val="000000"/>
                <w:kern w:val="0"/>
                <w:sz w:val="18"/>
                <w:szCs w:val="18"/>
                <w:lang w:eastAsia="mk-MK"/>
                <w14:ligatures w14:val="none"/>
              </w:rPr>
              <w:t>Мажи</w:t>
            </w:r>
          </w:p>
        </w:tc>
        <w:tc>
          <w:tcPr>
            <w:tcW w:w="932" w:type="dxa"/>
            <w:shd w:val="clear" w:color="auto" w:fill="D9D9D9" w:themeFill="background1" w:themeFillShade="D9"/>
            <w:hideMark/>
          </w:tcPr>
          <w:p w14:paraId="4FF351F5" w14:textId="77777777" w:rsidR="00A73621" w:rsidRPr="006F04F2" w:rsidRDefault="00A73621" w:rsidP="00B600D1">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Times New Roman"/>
                <w:b/>
                <w:bCs/>
                <w:color w:val="000000"/>
                <w:kern w:val="0"/>
                <w:sz w:val="18"/>
                <w:szCs w:val="18"/>
                <w:lang w:eastAsia="mk-MK"/>
                <w14:ligatures w14:val="none"/>
              </w:rPr>
            </w:pPr>
          </w:p>
        </w:tc>
        <w:tc>
          <w:tcPr>
            <w:tcW w:w="979" w:type="dxa"/>
            <w:vMerge/>
            <w:hideMark/>
          </w:tcPr>
          <w:p w14:paraId="449BFCDE" w14:textId="77777777" w:rsidR="00A73621" w:rsidRPr="006F04F2" w:rsidRDefault="00A73621" w:rsidP="00B600D1">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Times New Roman"/>
                <w:b/>
                <w:bCs/>
                <w:color w:val="000000"/>
                <w:kern w:val="0"/>
                <w:sz w:val="18"/>
                <w:szCs w:val="18"/>
                <w:lang w:eastAsia="mk-MK"/>
                <w14:ligatures w14:val="none"/>
              </w:rPr>
            </w:pPr>
          </w:p>
        </w:tc>
        <w:tc>
          <w:tcPr>
            <w:tcW w:w="1005" w:type="dxa"/>
            <w:vMerge/>
            <w:hideMark/>
          </w:tcPr>
          <w:p w14:paraId="2F40BAD3" w14:textId="77777777" w:rsidR="00A73621" w:rsidRPr="006F04F2" w:rsidRDefault="00A73621" w:rsidP="00B600D1">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Times New Roman"/>
                <w:b/>
                <w:bCs/>
                <w:color w:val="000000"/>
                <w:kern w:val="0"/>
                <w:sz w:val="18"/>
                <w:szCs w:val="18"/>
                <w:lang w:eastAsia="mk-MK"/>
                <w14:ligatures w14:val="none"/>
              </w:rPr>
            </w:pPr>
          </w:p>
        </w:tc>
      </w:tr>
      <w:tr w:rsidR="00A73621" w:rsidRPr="006F04F2" w14:paraId="79A1AF8B" w14:textId="77777777" w:rsidTr="00A73621">
        <w:trPr>
          <w:trHeight w:val="285"/>
        </w:trPr>
        <w:tc>
          <w:tcPr>
            <w:cnfStyle w:val="001000000000" w:firstRow="0" w:lastRow="0" w:firstColumn="1" w:lastColumn="0" w:oddVBand="0" w:evenVBand="0" w:oddHBand="0" w:evenHBand="0" w:firstRowFirstColumn="0" w:firstRowLastColumn="0" w:lastRowFirstColumn="0" w:lastRowLastColumn="0"/>
            <w:tcW w:w="948" w:type="dxa"/>
            <w:noWrap/>
            <w:vAlign w:val="center"/>
            <w:hideMark/>
          </w:tcPr>
          <w:p w14:paraId="39B1DE2F" w14:textId="77777777" w:rsidR="00A73621" w:rsidRPr="006F04F2" w:rsidRDefault="00A73621" w:rsidP="00B600D1">
            <w:pPr>
              <w:spacing w:after="0"/>
              <w:jc w:val="left"/>
              <w:rPr>
                <w:rFonts w:eastAsia="Times New Roman" w:cs="Times New Roman"/>
                <w:color w:val="000000"/>
                <w:kern w:val="0"/>
                <w:sz w:val="18"/>
                <w:szCs w:val="18"/>
                <w:lang w:eastAsia="mk-MK"/>
                <w14:ligatures w14:val="none"/>
              </w:rPr>
            </w:pPr>
            <w:r w:rsidRPr="006F04F2">
              <w:rPr>
                <w:rFonts w:eastAsia="Times New Roman" w:cs="Times New Roman"/>
                <w:color w:val="000000"/>
                <w:kern w:val="0"/>
                <w:sz w:val="18"/>
                <w:szCs w:val="18"/>
                <w:lang w:eastAsia="mk-MK"/>
                <w14:ligatures w14:val="none"/>
              </w:rPr>
              <w:t>Алфа</w:t>
            </w:r>
          </w:p>
        </w:tc>
        <w:tc>
          <w:tcPr>
            <w:tcW w:w="727" w:type="dxa"/>
            <w:noWrap/>
            <w:vAlign w:val="center"/>
            <w:hideMark/>
          </w:tcPr>
          <w:p w14:paraId="77A5843E" w14:textId="77777777" w:rsidR="00A73621" w:rsidRPr="006F04F2" w:rsidRDefault="00A73621" w:rsidP="00B600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kern w:val="0"/>
                <w:sz w:val="18"/>
                <w:szCs w:val="18"/>
                <w:lang w:eastAsia="mk-MK"/>
                <w14:ligatures w14:val="none"/>
              </w:rPr>
            </w:pPr>
            <w:r>
              <w:rPr>
                <w:color w:val="000000"/>
                <w:sz w:val="18"/>
                <w:szCs w:val="18"/>
              </w:rPr>
              <w:t>114</w:t>
            </w:r>
          </w:p>
        </w:tc>
        <w:tc>
          <w:tcPr>
            <w:tcW w:w="824" w:type="dxa"/>
            <w:noWrap/>
            <w:vAlign w:val="center"/>
            <w:hideMark/>
          </w:tcPr>
          <w:p w14:paraId="23CF3031" w14:textId="77777777" w:rsidR="00A73621" w:rsidRPr="006F04F2" w:rsidRDefault="00A73621" w:rsidP="00B600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kern w:val="0"/>
                <w:sz w:val="18"/>
                <w:szCs w:val="18"/>
                <w:lang w:eastAsia="mk-MK"/>
                <w14:ligatures w14:val="none"/>
              </w:rPr>
            </w:pPr>
            <w:r>
              <w:rPr>
                <w:color w:val="000000"/>
                <w:sz w:val="18"/>
                <w:szCs w:val="18"/>
              </w:rPr>
              <w:t>1.188</w:t>
            </w:r>
          </w:p>
        </w:tc>
        <w:tc>
          <w:tcPr>
            <w:tcW w:w="994" w:type="dxa"/>
            <w:noWrap/>
            <w:vAlign w:val="center"/>
            <w:hideMark/>
          </w:tcPr>
          <w:p w14:paraId="5E789068" w14:textId="77777777" w:rsidR="00A73621" w:rsidRPr="006F04F2" w:rsidRDefault="00A73621" w:rsidP="00B600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kern w:val="0"/>
                <w:sz w:val="18"/>
                <w:szCs w:val="18"/>
                <w:lang w:eastAsia="mk-MK"/>
                <w14:ligatures w14:val="none"/>
              </w:rPr>
            </w:pPr>
            <w:r>
              <w:rPr>
                <w:color w:val="000000"/>
                <w:sz w:val="18"/>
                <w:szCs w:val="18"/>
              </w:rPr>
              <w:t>0</w:t>
            </w:r>
          </w:p>
        </w:tc>
        <w:tc>
          <w:tcPr>
            <w:tcW w:w="1024" w:type="dxa"/>
            <w:noWrap/>
            <w:vAlign w:val="center"/>
            <w:hideMark/>
          </w:tcPr>
          <w:p w14:paraId="5248BFFE" w14:textId="77777777" w:rsidR="00A73621" w:rsidRPr="006F04F2" w:rsidRDefault="00A73621" w:rsidP="00B600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kern w:val="0"/>
                <w:sz w:val="18"/>
                <w:szCs w:val="18"/>
                <w:lang w:eastAsia="mk-MK"/>
                <w14:ligatures w14:val="none"/>
              </w:rPr>
            </w:pPr>
            <w:r>
              <w:rPr>
                <w:color w:val="000000"/>
                <w:sz w:val="18"/>
                <w:szCs w:val="18"/>
              </w:rPr>
              <w:t>44</w:t>
            </w:r>
          </w:p>
        </w:tc>
        <w:tc>
          <w:tcPr>
            <w:tcW w:w="795" w:type="dxa"/>
            <w:noWrap/>
            <w:vAlign w:val="center"/>
            <w:hideMark/>
          </w:tcPr>
          <w:p w14:paraId="4BFA67C9" w14:textId="77777777" w:rsidR="00A73621" w:rsidRPr="006F04F2" w:rsidRDefault="00A73621" w:rsidP="00B600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kern w:val="0"/>
                <w:sz w:val="18"/>
                <w:szCs w:val="18"/>
                <w:lang w:eastAsia="mk-MK"/>
                <w14:ligatures w14:val="none"/>
              </w:rPr>
            </w:pPr>
            <w:r>
              <w:rPr>
                <w:color w:val="000000"/>
                <w:sz w:val="18"/>
                <w:szCs w:val="18"/>
              </w:rPr>
              <w:t>114</w:t>
            </w:r>
          </w:p>
        </w:tc>
        <w:tc>
          <w:tcPr>
            <w:tcW w:w="839" w:type="dxa"/>
            <w:noWrap/>
            <w:vAlign w:val="center"/>
            <w:hideMark/>
          </w:tcPr>
          <w:p w14:paraId="606C752A" w14:textId="77777777" w:rsidR="00A73621" w:rsidRPr="006F04F2" w:rsidRDefault="00A73621" w:rsidP="00B600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kern w:val="0"/>
                <w:sz w:val="18"/>
                <w:szCs w:val="18"/>
                <w:lang w:eastAsia="mk-MK"/>
                <w14:ligatures w14:val="none"/>
              </w:rPr>
            </w:pPr>
            <w:r>
              <w:rPr>
                <w:color w:val="000000"/>
                <w:sz w:val="18"/>
                <w:szCs w:val="18"/>
              </w:rPr>
              <w:t>1.232</w:t>
            </w:r>
          </w:p>
        </w:tc>
        <w:tc>
          <w:tcPr>
            <w:tcW w:w="932" w:type="dxa"/>
            <w:shd w:val="clear" w:color="auto" w:fill="D9D9D9" w:themeFill="background1" w:themeFillShade="D9"/>
            <w:noWrap/>
            <w:vAlign w:val="center"/>
            <w:hideMark/>
          </w:tcPr>
          <w:p w14:paraId="3BD7C2B8" w14:textId="77777777" w:rsidR="00A73621" w:rsidRPr="006F04F2" w:rsidRDefault="00A73621" w:rsidP="00B600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kern w:val="0"/>
                <w:sz w:val="18"/>
                <w:szCs w:val="18"/>
                <w:lang w:eastAsia="mk-MK"/>
                <w14:ligatures w14:val="none"/>
              </w:rPr>
            </w:pPr>
            <w:r>
              <w:rPr>
                <w:color w:val="000000"/>
                <w:sz w:val="18"/>
                <w:szCs w:val="18"/>
              </w:rPr>
              <w:t>1.346</w:t>
            </w:r>
          </w:p>
        </w:tc>
        <w:tc>
          <w:tcPr>
            <w:tcW w:w="979" w:type="dxa"/>
            <w:noWrap/>
            <w:vAlign w:val="center"/>
            <w:hideMark/>
          </w:tcPr>
          <w:p w14:paraId="5F55ED5A" w14:textId="77777777" w:rsidR="00A73621" w:rsidRPr="006F04F2" w:rsidRDefault="00A73621" w:rsidP="00B600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kern w:val="0"/>
                <w:sz w:val="18"/>
                <w:szCs w:val="18"/>
                <w:lang w:eastAsia="mk-MK"/>
                <w14:ligatures w14:val="none"/>
              </w:rPr>
            </w:pPr>
            <w:r>
              <w:rPr>
                <w:color w:val="000000"/>
                <w:sz w:val="18"/>
                <w:szCs w:val="18"/>
              </w:rPr>
              <w:t>8,5%</w:t>
            </w:r>
          </w:p>
        </w:tc>
        <w:tc>
          <w:tcPr>
            <w:tcW w:w="1005" w:type="dxa"/>
            <w:noWrap/>
            <w:vAlign w:val="center"/>
            <w:hideMark/>
          </w:tcPr>
          <w:p w14:paraId="7E7F6DBC" w14:textId="77777777" w:rsidR="00A73621" w:rsidRPr="006F04F2" w:rsidRDefault="00A73621" w:rsidP="00B600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kern w:val="0"/>
                <w:sz w:val="18"/>
                <w:szCs w:val="18"/>
                <w:lang w:eastAsia="mk-MK"/>
                <w14:ligatures w14:val="none"/>
              </w:rPr>
            </w:pPr>
            <w:r>
              <w:rPr>
                <w:color w:val="000000"/>
                <w:sz w:val="18"/>
                <w:szCs w:val="18"/>
              </w:rPr>
              <w:t>91,5%</w:t>
            </w:r>
          </w:p>
        </w:tc>
      </w:tr>
      <w:tr w:rsidR="00A73621" w:rsidRPr="006F04F2" w14:paraId="6FECCB88" w14:textId="77777777" w:rsidTr="00A73621">
        <w:trPr>
          <w:trHeight w:val="285"/>
        </w:trPr>
        <w:tc>
          <w:tcPr>
            <w:cnfStyle w:val="001000000000" w:firstRow="0" w:lastRow="0" w:firstColumn="1" w:lastColumn="0" w:oddVBand="0" w:evenVBand="0" w:oddHBand="0" w:evenHBand="0" w:firstRowFirstColumn="0" w:firstRowLastColumn="0" w:lastRowFirstColumn="0" w:lastRowLastColumn="0"/>
            <w:tcW w:w="948" w:type="dxa"/>
            <w:noWrap/>
            <w:vAlign w:val="center"/>
            <w:hideMark/>
          </w:tcPr>
          <w:p w14:paraId="4AD85737" w14:textId="77777777" w:rsidR="00A73621" w:rsidRPr="006F04F2" w:rsidRDefault="00A73621" w:rsidP="00B600D1">
            <w:pPr>
              <w:spacing w:after="0"/>
              <w:jc w:val="left"/>
              <w:rPr>
                <w:rFonts w:eastAsia="Times New Roman" w:cs="Times New Roman"/>
                <w:color w:val="000000"/>
                <w:kern w:val="0"/>
                <w:sz w:val="18"/>
                <w:szCs w:val="18"/>
                <w:lang w:eastAsia="mk-MK"/>
                <w14:ligatures w14:val="none"/>
              </w:rPr>
            </w:pPr>
            <w:r w:rsidRPr="006F04F2">
              <w:rPr>
                <w:rFonts w:eastAsia="Times New Roman" w:cs="Times New Roman"/>
                <w:color w:val="000000"/>
                <w:kern w:val="0"/>
                <w:sz w:val="18"/>
                <w:szCs w:val="18"/>
                <w:lang w:eastAsia="mk-MK"/>
                <w14:ligatures w14:val="none"/>
              </w:rPr>
              <w:t>Алсат - М</w:t>
            </w:r>
          </w:p>
        </w:tc>
        <w:tc>
          <w:tcPr>
            <w:tcW w:w="727" w:type="dxa"/>
            <w:noWrap/>
            <w:vAlign w:val="center"/>
            <w:hideMark/>
          </w:tcPr>
          <w:p w14:paraId="6896AC39" w14:textId="77777777" w:rsidR="00A73621" w:rsidRPr="006F04F2" w:rsidRDefault="00A73621" w:rsidP="00B600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kern w:val="0"/>
                <w:sz w:val="18"/>
                <w:szCs w:val="18"/>
                <w:lang w:eastAsia="mk-MK"/>
                <w14:ligatures w14:val="none"/>
              </w:rPr>
            </w:pPr>
            <w:r>
              <w:rPr>
                <w:color w:val="000000"/>
                <w:sz w:val="18"/>
                <w:szCs w:val="18"/>
              </w:rPr>
              <w:t>2</w:t>
            </w:r>
          </w:p>
        </w:tc>
        <w:tc>
          <w:tcPr>
            <w:tcW w:w="824" w:type="dxa"/>
            <w:noWrap/>
            <w:vAlign w:val="center"/>
            <w:hideMark/>
          </w:tcPr>
          <w:p w14:paraId="7759FF57" w14:textId="77777777" w:rsidR="00A73621" w:rsidRPr="006F04F2" w:rsidRDefault="00A73621" w:rsidP="00B600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kern w:val="0"/>
                <w:sz w:val="18"/>
                <w:szCs w:val="18"/>
                <w:lang w:eastAsia="mk-MK"/>
                <w14:ligatures w14:val="none"/>
              </w:rPr>
            </w:pPr>
            <w:r>
              <w:rPr>
                <w:color w:val="000000"/>
                <w:sz w:val="18"/>
                <w:szCs w:val="18"/>
              </w:rPr>
              <w:t>1.302</w:t>
            </w:r>
          </w:p>
        </w:tc>
        <w:tc>
          <w:tcPr>
            <w:tcW w:w="994" w:type="dxa"/>
            <w:noWrap/>
            <w:vAlign w:val="center"/>
            <w:hideMark/>
          </w:tcPr>
          <w:p w14:paraId="52A59761" w14:textId="77777777" w:rsidR="00A73621" w:rsidRPr="006F04F2" w:rsidRDefault="00A73621" w:rsidP="00B600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kern w:val="0"/>
                <w:sz w:val="18"/>
                <w:szCs w:val="18"/>
                <w:lang w:eastAsia="mk-MK"/>
                <w14:ligatures w14:val="none"/>
              </w:rPr>
            </w:pPr>
            <w:r>
              <w:rPr>
                <w:color w:val="000000"/>
                <w:sz w:val="18"/>
                <w:szCs w:val="18"/>
              </w:rPr>
              <w:t>0</w:t>
            </w:r>
          </w:p>
        </w:tc>
        <w:tc>
          <w:tcPr>
            <w:tcW w:w="1024" w:type="dxa"/>
            <w:noWrap/>
            <w:vAlign w:val="center"/>
            <w:hideMark/>
          </w:tcPr>
          <w:p w14:paraId="35AD37EF" w14:textId="77777777" w:rsidR="00A73621" w:rsidRPr="006F04F2" w:rsidRDefault="00A73621" w:rsidP="00B600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kern w:val="0"/>
                <w:sz w:val="18"/>
                <w:szCs w:val="18"/>
                <w:lang w:eastAsia="mk-MK"/>
                <w14:ligatures w14:val="none"/>
              </w:rPr>
            </w:pPr>
            <w:r>
              <w:rPr>
                <w:color w:val="000000"/>
                <w:sz w:val="18"/>
                <w:szCs w:val="18"/>
              </w:rPr>
              <w:t>347</w:t>
            </w:r>
          </w:p>
        </w:tc>
        <w:tc>
          <w:tcPr>
            <w:tcW w:w="795" w:type="dxa"/>
            <w:noWrap/>
            <w:vAlign w:val="center"/>
            <w:hideMark/>
          </w:tcPr>
          <w:p w14:paraId="5147A18B" w14:textId="77777777" w:rsidR="00A73621" w:rsidRPr="006F04F2" w:rsidRDefault="00A73621" w:rsidP="00B600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kern w:val="0"/>
                <w:sz w:val="18"/>
                <w:szCs w:val="18"/>
                <w:lang w:eastAsia="mk-MK"/>
                <w14:ligatures w14:val="none"/>
              </w:rPr>
            </w:pPr>
            <w:r>
              <w:rPr>
                <w:color w:val="000000"/>
                <w:sz w:val="18"/>
                <w:szCs w:val="18"/>
              </w:rPr>
              <w:t>2</w:t>
            </w:r>
          </w:p>
        </w:tc>
        <w:tc>
          <w:tcPr>
            <w:tcW w:w="839" w:type="dxa"/>
            <w:noWrap/>
            <w:vAlign w:val="center"/>
            <w:hideMark/>
          </w:tcPr>
          <w:p w14:paraId="440D238B" w14:textId="77777777" w:rsidR="00A73621" w:rsidRPr="006F04F2" w:rsidRDefault="00A73621" w:rsidP="00B600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kern w:val="0"/>
                <w:sz w:val="18"/>
                <w:szCs w:val="18"/>
                <w:lang w:eastAsia="mk-MK"/>
                <w14:ligatures w14:val="none"/>
              </w:rPr>
            </w:pPr>
            <w:r>
              <w:rPr>
                <w:color w:val="000000"/>
                <w:sz w:val="18"/>
                <w:szCs w:val="18"/>
              </w:rPr>
              <w:t>1.649</w:t>
            </w:r>
          </w:p>
        </w:tc>
        <w:tc>
          <w:tcPr>
            <w:tcW w:w="932" w:type="dxa"/>
            <w:shd w:val="clear" w:color="auto" w:fill="D9D9D9" w:themeFill="background1" w:themeFillShade="D9"/>
            <w:noWrap/>
            <w:vAlign w:val="center"/>
            <w:hideMark/>
          </w:tcPr>
          <w:p w14:paraId="4719615D" w14:textId="77777777" w:rsidR="00A73621" w:rsidRPr="006F04F2" w:rsidRDefault="00A73621" w:rsidP="00B600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kern w:val="0"/>
                <w:sz w:val="18"/>
                <w:szCs w:val="18"/>
                <w:lang w:eastAsia="mk-MK"/>
                <w14:ligatures w14:val="none"/>
              </w:rPr>
            </w:pPr>
            <w:r>
              <w:rPr>
                <w:color w:val="000000"/>
                <w:sz w:val="18"/>
                <w:szCs w:val="18"/>
              </w:rPr>
              <w:t>1.651</w:t>
            </w:r>
          </w:p>
        </w:tc>
        <w:tc>
          <w:tcPr>
            <w:tcW w:w="979" w:type="dxa"/>
            <w:noWrap/>
            <w:vAlign w:val="center"/>
            <w:hideMark/>
          </w:tcPr>
          <w:p w14:paraId="33B90CC5" w14:textId="77777777" w:rsidR="00A73621" w:rsidRPr="006F04F2" w:rsidRDefault="00A73621" w:rsidP="00B600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kern w:val="0"/>
                <w:sz w:val="18"/>
                <w:szCs w:val="18"/>
                <w:lang w:eastAsia="mk-MK"/>
                <w14:ligatures w14:val="none"/>
              </w:rPr>
            </w:pPr>
            <w:r>
              <w:rPr>
                <w:color w:val="000000"/>
                <w:sz w:val="18"/>
                <w:szCs w:val="18"/>
              </w:rPr>
              <w:t>0,1%</w:t>
            </w:r>
          </w:p>
        </w:tc>
        <w:tc>
          <w:tcPr>
            <w:tcW w:w="1005" w:type="dxa"/>
            <w:noWrap/>
            <w:vAlign w:val="center"/>
            <w:hideMark/>
          </w:tcPr>
          <w:p w14:paraId="5D2BAF31" w14:textId="77777777" w:rsidR="00A73621" w:rsidRPr="006F04F2" w:rsidRDefault="00A73621" w:rsidP="00B600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kern w:val="0"/>
                <w:sz w:val="18"/>
                <w:szCs w:val="18"/>
                <w:lang w:eastAsia="mk-MK"/>
                <w14:ligatures w14:val="none"/>
              </w:rPr>
            </w:pPr>
            <w:r>
              <w:rPr>
                <w:color w:val="000000"/>
                <w:sz w:val="18"/>
                <w:szCs w:val="18"/>
              </w:rPr>
              <w:t>99,9%</w:t>
            </w:r>
          </w:p>
        </w:tc>
      </w:tr>
      <w:tr w:rsidR="00A73621" w:rsidRPr="006F04F2" w14:paraId="2775BD59" w14:textId="77777777" w:rsidTr="00A73621">
        <w:trPr>
          <w:trHeight w:val="285"/>
        </w:trPr>
        <w:tc>
          <w:tcPr>
            <w:cnfStyle w:val="001000000000" w:firstRow="0" w:lastRow="0" w:firstColumn="1" w:lastColumn="0" w:oddVBand="0" w:evenVBand="0" w:oddHBand="0" w:evenHBand="0" w:firstRowFirstColumn="0" w:firstRowLastColumn="0" w:lastRowFirstColumn="0" w:lastRowLastColumn="0"/>
            <w:tcW w:w="948" w:type="dxa"/>
            <w:noWrap/>
            <w:vAlign w:val="center"/>
            <w:hideMark/>
          </w:tcPr>
          <w:p w14:paraId="6A490D5A" w14:textId="77777777" w:rsidR="00A73621" w:rsidRPr="006F04F2" w:rsidRDefault="00A73621" w:rsidP="00B600D1">
            <w:pPr>
              <w:spacing w:after="0"/>
              <w:jc w:val="left"/>
              <w:rPr>
                <w:rFonts w:eastAsia="Times New Roman" w:cs="Times New Roman"/>
                <w:color w:val="000000"/>
                <w:kern w:val="0"/>
                <w:sz w:val="18"/>
                <w:szCs w:val="18"/>
                <w:lang w:eastAsia="mk-MK"/>
                <w14:ligatures w14:val="none"/>
              </w:rPr>
            </w:pPr>
            <w:r w:rsidRPr="006F04F2">
              <w:rPr>
                <w:rFonts w:eastAsia="Times New Roman" w:cs="Times New Roman"/>
                <w:color w:val="000000"/>
                <w:kern w:val="0"/>
                <w:sz w:val="18"/>
                <w:szCs w:val="18"/>
                <w:lang w:eastAsia="mk-MK"/>
                <w14:ligatures w14:val="none"/>
              </w:rPr>
              <w:lastRenderedPageBreak/>
              <w:t>Канал 5</w:t>
            </w:r>
          </w:p>
        </w:tc>
        <w:tc>
          <w:tcPr>
            <w:tcW w:w="727" w:type="dxa"/>
            <w:noWrap/>
            <w:vAlign w:val="center"/>
            <w:hideMark/>
          </w:tcPr>
          <w:p w14:paraId="0F9213BC" w14:textId="77777777" w:rsidR="00A73621" w:rsidRPr="006F04F2" w:rsidRDefault="00A73621" w:rsidP="00B600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kern w:val="0"/>
                <w:sz w:val="18"/>
                <w:szCs w:val="18"/>
                <w:lang w:eastAsia="mk-MK"/>
                <w14:ligatures w14:val="none"/>
              </w:rPr>
            </w:pPr>
            <w:r>
              <w:rPr>
                <w:color w:val="000000"/>
                <w:sz w:val="18"/>
                <w:szCs w:val="18"/>
              </w:rPr>
              <w:t>281</w:t>
            </w:r>
          </w:p>
        </w:tc>
        <w:tc>
          <w:tcPr>
            <w:tcW w:w="824" w:type="dxa"/>
            <w:noWrap/>
            <w:vAlign w:val="center"/>
            <w:hideMark/>
          </w:tcPr>
          <w:p w14:paraId="720BC532" w14:textId="77777777" w:rsidR="00A73621" w:rsidRPr="006F04F2" w:rsidRDefault="00A73621" w:rsidP="00B600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kern w:val="0"/>
                <w:sz w:val="18"/>
                <w:szCs w:val="18"/>
                <w:lang w:eastAsia="mk-MK"/>
                <w14:ligatures w14:val="none"/>
              </w:rPr>
            </w:pPr>
            <w:r>
              <w:rPr>
                <w:color w:val="000000"/>
                <w:sz w:val="18"/>
                <w:szCs w:val="18"/>
              </w:rPr>
              <w:t>2.294</w:t>
            </w:r>
          </w:p>
        </w:tc>
        <w:tc>
          <w:tcPr>
            <w:tcW w:w="994" w:type="dxa"/>
            <w:noWrap/>
            <w:vAlign w:val="center"/>
            <w:hideMark/>
          </w:tcPr>
          <w:p w14:paraId="48990E51" w14:textId="77777777" w:rsidR="00A73621" w:rsidRPr="006F04F2" w:rsidRDefault="00A73621" w:rsidP="00B600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kern w:val="0"/>
                <w:sz w:val="18"/>
                <w:szCs w:val="18"/>
                <w:lang w:eastAsia="mk-MK"/>
                <w14:ligatures w14:val="none"/>
              </w:rPr>
            </w:pPr>
            <w:r>
              <w:rPr>
                <w:color w:val="000000"/>
                <w:sz w:val="18"/>
                <w:szCs w:val="18"/>
              </w:rPr>
              <w:t>0</w:t>
            </w:r>
          </w:p>
        </w:tc>
        <w:tc>
          <w:tcPr>
            <w:tcW w:w="1024" w:type="dxa"/>
            <w:noWrap/>
            <w:vAlign w:val="center"/>
            <w:hideMark/>
          </w:tcPr>
          <w:p w14:paraId="32C71CB5" w14:textId="77777777" w:rsidR="00A73621" w:rsidRPr="006F04F2" w:rsidRDefault="00A73621" w:rsidP="00B600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kern w:val="0"/>
                <w:sz w:val="18"/>
                <w:szCs w:val="18"/>
                <w:lang w:eastAsia="mk-MK"/>
                <w14:ligatures w14:val="none"/>
              </w:rPr>
            </w:pPr>
            <w:r>
              <w:rPr>
                <w:color w:val="000000"/>
                <w:sz w:val="18"/>
                <w:szCs w:val="18"/>
              </w:rPr>
              <w:t>355</w:t>
            </w:r>
          </w:p>
        </w:tc>
        <w:tc>
          <w:tcPr>
            <w:tcW w:w="795" w:type="dxa"/>
            <w:noWrap/>
            <w:vAlign w:val="center"/>
            <w:hideMark/>
          </w:tcPr>
          <w:p w14:paraId="1BA51915" w14:textId="77777777" w:rsidR="00A73621" w:rsidRPr="006F04F2" w:rsidRDefault="00A73621" w:rsidP="00B600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kern w:val="0"/>
                <w:sz w:val="18"/>
                <w:szCs w:val="18"/>
                <w:lang w:eastAsia="mk-MK"/>
                <w14:ligatures w14:val="none"/>
              </w:rPr>
            </w:pPr>
            <w:r>
              <w:rPr>
                <w:color w:val="000000"/>
                <w:sz w:val="18"/>
                <w:szCs w:val="18"/>
              </w:rPr>
              <w:t>281</w:t>
            </w:r>
          </w:p>
        </w:tc>
        <w:tc>
          <w:tcPr>
            <w:tcW w:w="839" w:type="dxa"/>
            <w:noWrap/>
            <w:vAlign w:val="center"/>
            <w:hideMark/>
          </w:tcPr>
          <w:p w14:paraId="27BFFF7D" w14:textId="77777777" w:rsidR="00A73621" w:rsidRPr="006F04F2" w:rsidRDefault="00A73621" w:rsidP="00B600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kern w:val="0"/>
                <w:sz w:val="18"/>
                <w:szCs w:val="18"/>
                <w:lang w:eastAsia="mk-MK"/>
                <w14:ligatures w14:val="none"/>
              </w:rPr>
            </w:pPr>
            <w:r>
              <w:rPr>
                <w:color w:val="000000"/>
                <w:sz w:val="18"/>
                <w:szCs w:val="18"/>
              </w:rPr>
              <w:t>2.649</w:t>
            </w:r>
          </w:p>
        </w:tc>
        <w:tc>
          <w:tcPr>
            <w:tcW w:w="932" w:type="dxa"/>
            <w:shd w:val="clear" w:color="auto" w:fill="D9D9D9" w:themeFill="background1" w:themeFillShade="D9"/>
            <w:noWrap/>
            <w:vAlign w:val="center"/>
            <w:hideMark/>
          </w:tcPr>
          <w:p w14:paraId="0BB9357B" w14:textId="77777777" w:rsidR="00A73621" w:rsidRPr="006F04F2" w:rsidRDefault="00A73621" w:rsidP="00B600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kern w:val="0"/>
                <w:sz w:val="18"/>
                <w:szCs w:val="18"/>
                <w:lang w:eastAsia="mk-MK"/>
                <w14:ligatures w14:val="none"/>
              </w:rPr>
            </w:pPr>
            <w:r>
              <w:rPr>
                <w:color w:val="000000"/>
                <w:sz w:val="18"/>
                <w:szCs w:val="18"/>
              </w:rPr>
              <w:t>2.930</w:t>
            </w:r>
          </w:p>
        </w:tc>
        <w:tc>
          <w:tcPr>
            <w:tcW w:w="979" w:type="dxa"/>
            <w:noWrap/>
            <w:vAlign w:val="center"/>
            <w:hideMark/>
          </w:tcPr>
          <w:p w14:paraId="5B4565B5" w14:textId="77777777" w:rsidR="00A73621" w:rsidRPr="006F04F2" w:rsidRDefault="00A73621" w:rsidP="00B600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kern w:val="0"/>
                <w:sz w:val="18"/>
                <w:szCs w:val="18"/>
                <w:lang w:eastAsia="mk-MK"/>
                <w14:ligatures w14:val="none"/>
              </w:rPr>
            </w:pPr>
            <w:r>
              <w:rPr>
                <w:color w:val="000000"/>
                <w:sz w:val="18"/>
                <w:szCs w:val="18"/>
              </w:rPr>
              <w:t>9,6%</w:t>
            </w:r>
          </w:p>
        </w:tc>
        <w:tc>
          <w:tcPr>
            <w:tcW w:w="1005" w:type="dxa"/>
            <w:noWrap/>
            <w:vAlign w:val="center"/>
            <w:hideMark/>
          </w:tcPr>
          <w:p w14:paraId="105BA92C" w14:textId="77777777" w:rsidR="00A73621" w:rsidRPr="006F04F2" w:rsidRDefault="00A73621" w:rsidP="00B600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kern w:val="0"/>
                <w:sz w:val="18"/>
                <w:szCs w:val="18"/>
                <w:lang w:eastAsia="mk-MK"/>
                <w14:ligatures w14:val="none"/>
              </w:rPr>
            </w:pPr>
            <w:r>
              <w:rPr>
                <w:color w:val="000000"/>
                <w:sz w:val="18"/>
                <w:szCs w:val="18"/>
              </w:rPr>
              <w:t>90,4%</w:t>
            </w:r>
          </w:p>
        </w:tc>
      </w:tr>
      <w:tr w:rsidR="00A73621" w:rsidRPr="006F04F2" w14:paraId="7E81EB91" w14:textId="77777777" w:rsidTr="00A73621">
        <w:trPr>
          <w:trHeight w:val="285"/>
        </w:trPr>
        <w:tc>
          <w:tcPr>
            <w:cnfStyle w:val="001000000000" w:firstRow="0" w:lastRow="0" w:firstColumn="1" w:lastColumn="0" w:oddVBand="0" w:evenVBand="0" w:oddHBand="0" w:evenHBand="0" w:firstRowFirstColumn="0" w:firstRowLastColumn="0" w:lastRowFirstColumn="0" w:lastRowLastColumn="0"/>
            <w:tcW w:w="948" w:type="dxa"/>
            <w:noWrap/>
            <w:vAlign w:val="center"/>
            <w:hideMark/>
          </w:tcPr>
          <w:p w14:paraId="6AEDDA4B" w14:textId="77777777" w:rsidR="00A73621" w:rsidRPr="006F04F2" w:rsidRDefault="00A73621" w:rsidP="00B600D1">
            <w:pPr>
              <w:spacing w:after="0"/>
              <w:jc w:val="left"/>
              <w:rPr>
                <w:rFonts w:eastAsia="Times New Roman" w:cs="Times New Roman"/>
                <w:color w:val="000000"/>
                <w:kern w:val="0"/>
                <w:sz w:val="18"/>
                <w:szCs w:val="18"/>
                <w:lang w:eastAsia="mk-MK"/>
                <w14:ligatures w14:val="none"/>
              </w:rPr>
            </w:pPr>
            <w:r w:rsidRPr="006F04F2">
              <w:rPr>
                <w:rFonts w:eastAsia="Times New Roman" w:cs="Times New Roman"/>
                <w:color w:val="000000"/>
                <w:kern w:val="0"/>
                <w:sz w:val="18"/>
                <w:szCs w:val="18"/>
                <w:lang w:eastAsia="mk-MK"/>
                <w14:ligatures w14:val="none"/>
              </w:rPr>
              <w:t>Сител</w:t>
            </w:r>
          </w:p>
        </w:tc>
        <w:tc>
          <w:tcPr>
            <w:tcW w:w="727" w:type="dxa"/>
            <w:noWrap/>
            <w:vAlign w:val="center"/>
            <w:hideMark/>
          </w:tcPr>
          <w:p w14:paraId="41DC5CB7" w14:textId="77777777" w:rsidR="00A73621" w:rsidRPr="006F04F2" w:rsidRDefault="00A73621" w:rsidP="00B600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kern w:val="0"/>
                <w:sz w:val="18"/>
                <w:szCs w:val="18"/>
                <w:lang w:eastAsia="mk-MK"/>
                <w14:ligatures w14:val="none"/>
              </w:rPr>
            </w:pPr>
            <w:r>
              <w:rPr>
                <w:color w:val="000000"/>
                <w:sz w:val="18"/>
                <w:szCs w:val="18"/>
              </w:rPr>
              <w:t>300</w:t>
            </w:r>
          </w:p>
        </w:tc>
        <w:tc>
          <w:tcPr>
            <w:tcW w:w="824" w:type="dxa"/>
            <w:noWrap/>
            <w:vAlign w:val="center"/>
            <w:hideMark/>
          </w:tcPr>
          <w:p w14:paraId="3DDDC0DB" w14:textId="77777777" w:rsidR="00A73621" w:rsidRPr="006F04F2" w:rsidRDefault="00A73621" w:rsidP="00B600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kern w:val="0"/>
                <w:sz w:val="18"/>
                <w:szCs w:val="18"/>
                <w:lang w:eastAsia="mk-MK"/>
                <w14:ligatures w14:val="none"/>
              </w:rPr>
            </w:pPr>
            <w:r>
              <w:rPr>
                <w:color w:val="000000"/>
                <w:sz w:val="18"/>
                <w:szCs w:val="18"/>
              </w:rPr>
              <w:t>2.286</w:t>
            </w:r>
          </w:p>
        </w:tc>
        <w:tc>
          <w:tcPr>
            <w:tcW w:w="994" w:type="dxa"/>
            <w:noWrap/>
            <w:vAlign w:val="center"/>
            <w:hideMark/>
          </w:tcPr>
          <w:p w14:paraId="7F3C6C5E" w14:textId="77777777" w:rsidR="00A73621" w:rsidRPr="006F04F2" w:rsidRDefault="00A73621" w:rsidP="00B600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kern w:val="0"/>
                <w:sz w:val="18"/>
                <w:szCs w:val="18"/>
                <w:lang w:eastAsia="mk-MK"/>
                <w14:ligatures w14:val="none"/>
              </w:rPr>
            </w:pPr>
            <w:r>
              <w:rPr>
                <w:color w:val="000000"/>
                <w:sz w:val="18"/>
                <w:szCs w:val="18"/>
              </w:rPr>
              <w:t>0</w:t>
            </w:r>
          </w:p>
        </w:tc>
        <w:tc>
          <w:tcPr>
            <w:tcW w:w="1024" w:type="dxa"/>
            <w:noWrap/>
            <w:vAlign w:val="center"/>
            <w:hideMark/>
          </w:tcPr>
          <w:p w14:paraId="4C16580B" w14:textId="77777777" w:rsidR="00A73621" w:rsidRPr="006F04F2" w:rsidRDefault="00A73621" w:rsidP="00B600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kern w:val="0"/>
                <w:sz w:val="18"/>
                <w:szCs w:val="18"/>
                <w:lang w:eastAsia="mk-MK"/>
                <w14:ligatures w14:val="none"/>
              </w:rPr>
            </w:pPr>
            <w:r>
              <w:rPr>
                <w:color w:val="000000"/>
                <w:sz w:val="18"/>
                <w:szCs w:val="18"/>
              </w:rPr>
              <w:t>355</w:t>
            </w:r>
          </w:p>
        </w:tc>
        <w:tc>
          <w:tcPr>
            <w:tcW w:w="795" w:type="dxa"/>
            <w:noWrap/>
            <w:vAlign w:val="center"/>
            <w:hideMark/>
          </w:tcPr>
          <w:p w14:paraId="103C8E9E" w14:textId="77777777" w:rsidR="00A73621" w:rsidRPr="006F04F2" w:rsidRDefault="00A73621" w:rsidP="00B600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kern w:val="0"/>
                <w:sz w:val="18"/>
                <w:szCs w:val="18"/>
                <w:lang w:eastAsia="mk-MK"/>
                <w14:ligatures w14:val="none"/>
              </w:rPr>
            </w:pPr>
            <w:r>
              <w:rPr>
                <w:color w:val="000000"/>
                <w:sz w:val="18"/>
                <w:szCs w:val="18"/>
              </w:rPr>
              <w:t>300</w:t>
            </w:r>
          </w:p>
        </w:tc>
        <w:tc>
          <w:tcPr>
            <w:tcW w:w="839" w:type="dxa"/>
            <w:noWrap/>
            <w:vAlign w:val="center"/>
            <w:hideMark/>
          </w:tcPr>
          <w:p w14:paraId="7E37F718" w14:textId="77777777" w:rsidR="00A73621" w:rsidRPr="006F04F2" w:rsidRDefault="00A73621" w:rsidP="00B600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kern w:val="0"/>
                <w:sz w:val="18"/>
                <w:szCs w:val="18"/>
                <w:lang w:eastAsia="mk-MK"/>
                <w14:ligatures w14:val="none"/>
              </w:rPr>
            </w:pPr>
            <w:r>
              <w:rPr>
                <w:color w:val="000000"/>
                <w:sz w:val="18"/>
                <w:szCs w:val="18"/>
              </w:rPr>
              <w:t>2.641</w:t>
            </w:r>
          </w:p>
        </w:tc>
        <w:tc>
          <w:tcPr>
            <w:tcW w:w="932" w:type="dxa"/>
            <w:shd w:val="clear" w:color="auto" w:fill="D9D9D9" w:themeFill="background1" w:themeFillShade="D9"/>
            <w:noWrap/>
            <w:vAlign w:val="center"/>
            <w:hideMark/>
          </w:tcPr>
          <w:p w14:paraId="440F60A9" w14:textId="77777777" w:rsidR="00A73621" w:rsidRPr="006F04F2" w:rsidRDefault="00A73621" w:rsidP="00B600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kern w:val="0"/>
                <w:sz w:val="18"/>
                <w:szCs w:val="18"/>
                <w:lang w:eastAsia="mk-MK"/>
                <w14:ligatures w14:val="none"/>
              </w:rPr>
            </w:pPr>
            <w:r>
              <w:rPr>
                <w:color w:val="000000"/>
                <w:sz w:val="18"/>
                <w:szCs w:val="18"/>
              </w:rPr>
              <w:t>2.941</w:t>
            </w:r>
          </w:p>
        </w:tc>
        <w:tc>
          <w:tcPr>
            <w:tcW w:w="979" w:type="dxa"/>
            <w:noWrap/>
            <w:vAlign w:val="center"/>
            <w:hideMark/>
          </w:tcPr>
          <w:p w14:paraId="1CFC0080" w14:textId="77777777" w:rsidR="00A73621" w:rsidRPr="006F04F2" w:rsidRDefault="00A73621" w:rsidP="00B600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kern w:val="0"/>
                <w:sz w:val="18"/>
                <w:szCs w:val="18"/>
                <w:lang w:eastAsia="mk-MK"/>
                <w14:ligatures w14:val="none"/>
              </w:rPr>
            </w:pPr>
            <w:r>
              <w:rPr>
                <w:color w:val="000000"/>
                <w:sz w:val="18"/>
                <w:szCs w:val="18"/>
              </w:rPr>
              <w:t>10,2%</w:t>
            </w:r>
          </w:p>
        </w:tc>
        <w:tc>
          <w:tcPr>
            <w:tcW w:w="1005" w:type="dxa"/>
            <w:noWrap/>
            <w:vAlign w:val="center"/>
            <w:hideMark/>
          </w:tcPr>
          <w:p w14:paraId="0AABDE75" w14:textId="77777777" w:rsidR="00A73621" w:rsidRPr="006F04F2" w:rsidRDefault="00A73621" w:rsidP="00B600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kern w:val="0"/>
                <w:sz w:val="18"/>
                <w:szCs w:val="18"/>
                <w:lang w:eastAsia="mk-MK"/>
                <w14:ligatures w14:val="none"/>
              </w:rPr>
            </w:pPr>
            <w:r>
              <w:rPr>
                <w:color w:val="000000"/>
                <w:sz w:val="18"/>
                <w:szCs w:val="18"/>
              </w:rPr>
              <w:t>89,8%</w:t>
            </w:r>
          </w:p>
        </w:tc>
      </w:tr>
      <w:tr w:rsidR="00A73621" w:rsidRPr="006F04F2" w14:paraId="22016F59" w14:textId="77777777" w:rsidTr="00A73621">
        <w:trPr>
          <w:trHeight w:val="285"/>
        </w:trPr>
        <w:tc>
          <w:tcPr>
            <w:cnfStyle w:val="001000000000" w:firstRow="0" w:lastRow="0" w:firstColumn="1" w:lastColumn="0" w:oddVBand="0" w:evenVBand="0" w:oddHBand="0" w:evenHBand="0" w:firstRowFirstColumn="0" w:firstRowLastColumn="0" w:lastRowFirstColumn="0" w:lastRowLastColumn="0"/>
            <w:tcW w:w="948" w:type="dxa"/>
            <w:noWrap/>
            <w:vAlign w:val="center"/>
            <w:hideMark/>
          </w:tcPr>
          <w:p w14:paraId="59371B4D" w14:textId="77777777" w:rsidR="00A73621" w:rsidRPr="006F04F2" w:rsidRDefault="00A73621" w:rsidP="00B600D1">
            <w:pPr>
              <w:spacing w:after="0"/>
              <w:jc w:val="left"/>
              <w:rPr>
                <w:rFonts w:eastAsia="Times New Roman" w:cs="Times New Roman"/>
                <w:color w:val="000000"/>
                <w:kern w:val="0"/>
                <w:sz w:val="18"/>
                <w:szCs w:val="18"/>
                <w:lang w:eastAsia="mk-MK"/>
                <w14:ligatures w14:val="none"/>
              </w:rPr>
            </w:pPr>
            <w:r w:rsidRPr="006F04F2">
              <w:rPr>
                <w:rFonts w:eastAsia="Times New Roman" w:cs="Times New Roman"/>
                <w:color w:val="000000"/>
                <w:kern w:val="0"/>
                <w:sz w:val="18"/>
                <w:szCs w:val="18"/>
                <w:lang w:eastAsia="mk-MK"/>
                <w14:ligatures w14:val="none"/>
              </w:rPr>
              <w:t>Телма</w:t>
            </w:r>
          </w:p>
        </w:tc>
        <w:tc>
          <w:tcPr>
            <w:tcW w:w="727" w:type="dxa"/>
            <w:noWrap/>
            <w:vAlign w:val="center"/>
            <w:hideMark/>
          </w:tcPr>
          <w:p w14:paraId="321F3C1B" w14:textId="77777777" w:rsidR="00A73621" w:rsidRPr="006F04F2" w:rsidRDefault="00A73621" w:rsidP="00B600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kern w:val="0"/>
                <w:sz w:val="18"/>
                <w:szCs w:val="18"/>
                <w:lang w:eastAsia="mk-MK"/>
                <w14:ligatures w14:val="none"/>
              </w:rPr>
            </w:pPr>
            <w:r>
              <w:rPr>
                <w:color w:val="000000"/>
                <w:sz w:val="18"/>
                <w:szCs w:val="18"/>
              </w:rPr>
              <w:t>284</w:t>
            </w:r>
          </w:p>
        </w:tc>
        <w:tc>
          <w:tcPr>
            <w:tcW w:w="824" w:type="dxa"/>
            <w:noWrap/>
            <w:vAlign w:val="center"/>
            <w:hideMark/>
          </w:tcPr>
          <w:p w14:paraId="73519732" w14:textId="77777777" w:rsidR="00A73621" w:rsidRPr="006F04F2" w:rsidRDefault="00A73621" w:rsidP="00B600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kern w:val="0"/>
                <w:sz w:val="18"/>
                <w:szCs w:val="18"/>
                <w:lang w:eastAsia="mk-MK"/>
                <w14:ligatures w14:val="none"/>
              </w:rPr>
            </w:pPr>
            <w:r>
              <w:rPr>
                <w:color w:val="000000"/>
                <w:sz w:val="18"/>
                <w:szCs w:val="18"/>
              </w:rPr>
              <w:t>2.206</w:t>
            </w:r>
          </w:p>
        </w:tc>
        <w:tc>
          <w:tcPr>
            <w:tcW w:w="994" w:type="dxa"/>
            <w:noWrap/>
            <w:vAlign w:val="center"/>
            <w:hideMark/>
          </w:tcPr>
          <w:p w14:paraId="1C224CA2" w14:textId="77777777" w:rsidR="00A73621" w:rsidRPr="006F04F2" w:rsidRDefault="00A73621" w:rsidP="00B600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kern w:val="0"/>
                <w:sz w:val="18"/>
                <w:szCs w:val="18"/>
                <w:lang w:eastAsia="mk-MK"/>
                <w14:ligatures w14:val="none"/>
              </w:rPr>
            </w:pPr>
            <w:r>
              <w:rPr>
                <w:color w:val="000000"/>
                <w:sz w:val="18"/>
                <w:szCs w:val="18"/>
              </w:rPr>
              <w:t>0</w:t>
            </w:r>
          </w:p>
        </w:tc>
        <w:tc>
          <w:tcPr>
            <w:tcW w:w="1024" w:type="dxa"/>
            <w:noWrap/>
            <w:vAlign w:val="center"/>
            <w:hideMark/>
          </w:tcPr>
          <w:p w14:paraId="6AE292E1" w14:textId="77777777" w:rsidR="00A73621" w:rsidRPr="006F04F2" w:rsidRDefault="00A73621" w:rsidP="00B600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kern w:val="0"/>
                <w:sz w:val="18"/>
                <w:szCs w:val="18"/>
                <w:lang w:eastAsia="mk-MK"/>
                <w14:ligatures w14:val="none"/>
              </w:rPr>
            </w:pPr>
            <w:r>
              <w:rPr>
                <w:color w:val="000000"/>
                <w:sz w:val="18"/>
                <w:szCs w:val="18"/>
              </w:rPr>
              <w:t>363</w:t>
            </w:r>
          </w:p>
        </w:tc>
        <w:tc>
          <w:tcPr>
            <w:tcW w:w="795" w:type="dxa"/>
            <w:noWrap/>
            <w:vAlign w:val="center"/>
            <w:hideMark/>
          </w:tcPr>
          <w:p w14:paraId="1129AC24" w14:textId="77777777" w:rsidR="00A73621" w:rsidRPr="006F04F2" w:rsidRDefault="00A73621" w:rsidP="00B600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kern w:val="0"/>
                <w:sz w:val="18"/>
                <w:szCs w:val="18"/>
                <w:lang w:eastAsia="mk-MK"/>
                <w14:ligatures w14:val="none"/>
              </w:rPr>
            </w:pPr>
            <w:r>
              <w:rPr>
                <w:color w:val="000000"/>
                <w:sz w:val="18"/>
                <w:szCs w:val="18"/>
              </w:rPr>
              <w:t>284</w:t>
            </w:r>
          </w:p>
        </w:tc>
        <w:tc>
          <w:tcPr>
            <w:tcW w:w="839" w:type="dxa"/>
            <w:noWrap/>
            <w:vAlign w:val="center"/>
            <w:hideMark/>
          </w:tcPr>
          <w:p w14:paraId="06BD91DC" w14:textId="77777777" w:rsidR="00A73621" w:rsidRPr="006F04F2" w:rsidRDefault="00A73621" w:rsidP="00B600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kern w:val="0"/>
                <w:sz w:val="18"/>
                <w:szCs w:val="18"/>
                <w:lang w:eastAsia="mk-MK"/>
                <w14:ligatures w14:val="none"/>
              </w:rPr>
            </w:pPr>
            <w:r>
              <w:rPr>
                <w:color w:val="000000"/>
                <w:sz w:val="18"/>
                <w:szCs w:val="18"/>
              </w:rPr>
              <w:t>2.569</w:t>
            </w:r>
          </w:p>
        </w:tc>
        <w:tc>
          <w:tcPr>
            <w:tcW w:w="932" w:type="dxa"/>
            <w:shd w:val="clear" w:color="auto" w:fill="D9D9D9" w:themeFill="background1" w:themeFillShade="D9"/>
            <w:noWrap/>
            <w:vAlign w:val="center"/>
            <w:hideMark/>
          </w:tcPr>
          <w:p w14:paraId="319161EA" w14:textId="77777777" w:rsidR="00A73621" w:rsidRPr="006F04F2" w:rsidRDefault="00A73621" w:rsidP="00B600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kern w:val="0"/>
                <w:sz w:val="18"/>
                <w:szCs w:val="18"/>
                <w:lang w:eastAsia="mk-MK"/>
                <w14:ligatures w14:val="none"/>
              </w:rPr>
            </w:pPr>
            <w:r>
              <w:rPr>
                <w:color w:val="000000"/>
                <w:sz w:val="18"/>
                <w:szCs w:val="18"/>
              </w:rPr>
              <w:t>2.853</w:t>
            </w:r>
          </w:p>
        </w:tc>
        <w:tc>
          <w:tcPr>
            <w:tcW w:w="979" w:type="dxa"/>
            <w:noWrap/>
            <w:vAlign w:val="center"/>
            <w:hideMark/>
          </w:tcPr>
          <w:p w14:paraId="3166224E" w14:textId="7C76FBBC" w:rsidR="00A73621" w:rsidRPr="006F04F2" w:rsidRDefault="00A73621" w:rsidP="0008483E">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kern w:val="0"/>
                <w:sz w:val="18"/>
                <w:szCs w:val="18"/>
                <w:lang w:eastAsia="mk-MK"/>
                <w14:ligatures w14:val="none"/>
              </w:rPr>
            </w:pPr>
            <w:r>
              <w:rPr>
                <w:color w:val="000000"/>
                <w:sz w:val="18"/>
                <w:szCs w:val="18"/>
              </w:rPr>
              <w:t>10%</w:t>
            </w:r>
          </w:p>
        </w:tc>
        <w:tc>
          <w:tcPr>
            <w:tcW w:w="1005" w:type="dxa"/>
            <w:noWrap/>
            <w:vAlign w:val="center"/>
            <w:hideMark/>
          </w:tcPr>
          <w:p w14:paraId="363ECB13" w14:textId="7BA45281" w:rsidR="00A73621" w:rsidRPr="006F04F2" w:rsidRDefault="00A73621" w:rsidP="0008483E">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kern w:val="0"/>
                <w:sz w:val="18"/>
                <w:szCs w:val="18"/>
                <w:lang w:eastAsia="mk-MK"/>
                <w14:ligatures w14:val="none"/>
              </w:rPr>
            </w:pPr>
            <w:r>
              <w:rPr>
                <w:color w:val="000000"/>
                <w:sz w:val="18"/>
                <w:szCs w:val="18"/>
              </w:rPr>
              <w:t>90%</w:t>
            </w:r>
          </w:p>
        </w:tc>
      </w:tr>
      <w:tr w:rsidR="00A73621" w:rsidRPr="006F04F2" w14:paraId="1E288FCF" w14:textId="77777777" w:rsidTr="00A73621">
        <w:trPr>
          <w:trHeight w:val="285"/>
        </w:trPr>
        <w:tc>
          <w:tcPr>
            <w:cnfStyle w:val="001000000000" w:firstRow="0" w:lastRow="0" w:firstColumn="1" w:lastColumn="0" w:oddVBand="0" w:evenVBand="0" w:oddHBand="0" w:evenHBand="0" w:firstRowFirstColumn="0" w:firstRowLastColumn="0" w:lastRowFirstColumn="0" w:lastRowLastColumn="0"/>
            <w:tcW w:w="948" w:type="dxa"/>
            <w:shd w:val="clear" w:color="auto" w:fill="D9D9D9" w:themeFill="background1" w:themeFillShade="D9"/>
            <w:noWrap/>
            <w:vAlign w:val="center"/>
            <w:hideMark/>
          </w:tcPr>
          <w:p w14:paraId="2C195BD6" w14:textId="77777777" w:rsidR="00A73621" w:rsidRPr="006F04F2" w:rsidRDefault="00A73621" w:rsidP="00B600D1">
            <w:pPr>
              <w:spacing w:after="0"/>
              <w:jc w:val="left"/>
              <w:rPr>
                <w:rFonts w:eastAsia="Times New Roman" w:cs="Times New Roman"/>
                <w:color w:val="000000"/>
                <w:kern w:val="0"/>
                <w:sz w:val="18"/>
                <w:szCs w:val="18"/>
                <w:lang w:eastAsia="mk-MK"/>
                <w14:ligatures w14:val="none"/>
              </w:rPr>
            </w:pPr>
            <w:r w:rsidRPr="006F04F2">
              <w:rPr>
                <w:rFonts w:eastAsia="Times New Roman" w:cs="Times New Roman"/>
                <w:color w:val="000000"/>
                <w:kern w:val="0"/>
                <w:sz w:val="18"/>
                <w:szCs w:val="18"/>
                <w:lang w:eastAsia="mk-MK"/>
                <w14:ligatures w14:val="none"/>
              </w:rPr>
              <w:t>Вкупно</w:t>
            </w:r>
          </w:p>
        </w:tc>
        <w:tc>
          <w:tcPr>
            <w:tcW w:w="727" w:type="dxa"/>
            <w:shd w:val="clear" w:color="auto" w:fill="D9D9D9" w:themeFill="background1" w:themeFillShade="D9"/>
            <w:noWrap/>
            <w:vAlign w:val="center"/>
            <w:hideMark/>
          </w:tcPr>
          <w:p w14:paraId="63E4E48D" w14:textId="77777777" w:rsidR="00A73621" w:rsidRPr="006F04F2" w:rsidRDefault="00A73621" w:rsidP="00B600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b/>
                <w:bCs/>
                <w:color w:val="000000"/>
                <w:kern w:val="0"/>
                <w:sz w:val="18"/>
                <w:szCs w:val="18"/>
                <w:lang w:eastAsia="mk-MK"/>
                <w14:ligatures w14:val="none"/>
              </w:rPr>
            </w:pPr>
            <w:r>
              <w:rPr>
                <w:b/>
                <w:bCs/>
                <w:color w:val="000000"/>
                <w:sz w:val="18"/>
                <w:szCs w:val="18"/>
              </w:rPr>
              <w:t>981</w:t>
            </w:r>
          </w:p>
        </w:tc>
        <w:tc>
          <w:tcPr>
            <w:tcW w:w="824" w:type="dxa"/>
            <w:shd w:val="clear" w:color="auto" w:fill="D9D9D9" w:themeFill="background1" w:themeFillShade="D9"/>
            <w:noWrap/>
            <w:vAlign w:val="center"/>
            <w:hideMark/>
          </w:tcPr>
          <w:p w14:paraId="5F20DDD2" w14:textId="77777777" w:rsidR="00A73621" w:rsidRPr="006F04F2" w:rsidRDefault="00A73621" w:rsidP="00B600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b/>
                <w:bCs/>
                <w:color w:val="000000"/>
                <w:kern w:val="0"/>
                <w:sz w:val="18"/>
                <w:szCs w:val="18"/>
                <w:lang w:eastAsia="mk-MK"/>
                <w14:ligatures w14:val="none"/>
              </w:rPr>
            </w:pPr>
            <w:r>
              <w:rPr>
                <w:b/>
                <w:bCs/>
                <w:color w:val="000000"/>
                <w:sz w:val="18"/>
                <w:szCs w:val="18"/>
              </w:rPr>
              <w:t>9.276</w:t>
            </w:r>
          </w:p>
        </w:tc>
        <w:tc>
          <w:tcPr>
            <w:tcW w:w="994" w:type="dxa"/>
            <w:shd w:val="clear" w:color="auto" w:fill="D9D9D9" w:themeFill="background1" w:themeFillShade="D9"/>
            <w:noWrap/>
            <w:vAlign w:val="center"/>
            <w:hideMark/>
          </w:tcPr>
          <w:p w14:paraId="0AEAB103" w14:textId="77777777" w:rsidR="00A73621" w:rsidRPr="006F04F2" w:rsidRDefault="00A73621" w:rsidP="00B600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b/>
                <w:bCs/>
                <w:color w:val="000000"/>
                <w:kern w:val="0"/>
                <w:sz w:val="18"/>
                <w:szCs w:val="18"/>
                <w:lang w:eastAsia="mk-MK"/>
                <w14:ligatures w14:val="none"/>
              </w:rPr>
            </w:pPr>
            <w:r>
              <w:rPr>
                <w:b/>
                <w:bCs/>
                <w:color w:val="000000"/>
                <w:sz w:val="18"/>
                <w:szCs w:val="18"/>
              </w:rPr>
              <w:t>0</w:t>
            </w:r>
          </w:p>
        </w:tc>
        <w:tc>
          <w:tcPr>
            <w:tcW w:w="1024" w:type="dxa"/>
            <w:shd w:val="clear" w:color="auto" w:fill="D9D9D9" w:themeFill="background1" w:themeFillShade="D9"/>
            <w:noWrap/>
            <w:vAlign w:val="center"/>
            <w:hideMark/>
          </w:tcPr>
          <w:p w14:paraId="68956CE5" w14:textId="77777777" w:rsidR="00A73621" w:rsidRPr="006F04F2" w:rsidRDefault="00A73621" w:rsidP="00B600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b/>
                <w:bCs/>
                <w:color w:val="000000"/>
                <w:kern w:val="0"/>
                <w:sz w:val="18"/>
                <w:szCs w:val="18"/>
                <w:lang w:eastAsia="mk-MK"/>
                <w14:ligatures w14:val="none"/>
              </w:rPr>
            </w:pPr>
            <w:r>
              <w:rPr>
                <w:b/>
                <w:bCs/>
                <w:color w:val="000000"/>
                <w:sz w:val="18"/>
                <w:szCs w:val="18"/>
              </w:rPr>
              <w:t>1.464</w:t>
            </w:r>
          </w:p>
        </w:tc>
        <w:tc>
          <w:tcPr>
            <w:tcW w:w="795" w:type="dxa"/>
            <w:shd w:val="clear" w:color="auto" w:fill="D9D9D9" w:themeFill="background1" w:themeFillShade="D9"/>
            <w:noWrap/>
            <w:vAlign w:val="center"/>
            <w:hideMark/>
          </w:tcPr>
          <w:p w14:paraId="477F7EDC" w14:textId="77777777" w:rsidR="00A73621" w:rsidRPr="006F04F2" w:rsidRDefault="00A73621" w:rsidP="00B600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b/>
                <w:bCs/>
                <w:color w:val="000000"/>
                <w:kern w:val="0"/>
                <w:sz w:val="18"/>
                <w:szCs w:val="18"/>
                <w:lang w:eastAsia="mk-MK"/>
                <w14:ligatures w14:val="none"/>
              </w:rPr>
            </w:pPr>
            <w:r>
              <w:rPr>
                <w:b/>
                <w:bCs/>
                <w:color w:val="000000"/>
                <w:sz w:val="18"/>
                <w:szCs w:val="18"/>
              </w:rPr>
              <w:t>981</w:t>
            </w:r>
          </w:p>
        </w:tc>
        <w:tc>
          <w:tcPr>
            <w:tcW w:w="839" w:type="dxa"/>
            <w:shd w:val="clear" w:color="auto" w:fill="D9D9D9" w:themeFill="background1" w:themeFillShade="D9"/>
            <w:noWrap/>
            <w:vAlign w:val="center"/>
            <w:hideMark/>
          </w:tcPr>
          <w:p w14:paraId="01328675" w14:textId="77777777" w:rsidR="00A73621" w:rsidRPr="006F04F2" w:rsidRDefault="00A73621" w:rsidP="00B600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b/>
                <w:bCs/>
                <w:color w:val="000000"/>
                <w:kern w:val="0"/>
                <w:sz w:val="18"/>
                <w:szCs w:val="18"/>
                <w:lang w:eastAsia="mk-MK"/>
                <w14:ligatures w14:val="none"/>
              </w:rPr>
            </w:pPr>
            <w:r>
              <w:rPr>
                <w:b/>
                <w:bCs/>
                <w:color w:val="000000"/>
                <w:sz w:val="18"/>
                <w:szCs w:val="18"/>
              </w:rPr>
              <w:t>10.740</w:t>
            </w:r>
          </w:p>
        </w:tc>
        <w:tc>
          <w:tcPr>
            <w:tcW w:w="932" w:type="dxa"/>
            <w:shd w:val="clear" w:color="auto" w:fill="D9D9D9" w:themeFill="background1" w:themeFillShade="D9"/>
            <w:noWrap/>
            <w:vAlign w:val="center"/>
            <w:hideMark/>
          </w:tcPr>
          <w:p w14:paraId="0A5CE364" w14:textId="77777777" w:rsidR="00A73621" w:rsidRPr="006F04F2" w:rsidRDefault="00A73621" w:rsidP="00B600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b/>
                <w:bCs/>
                <w:color w:val="000000"/>
                <w:kern w:val="0"/>
                <w:sz w:val="18"/>
                <w:szCs w:val="18"/>
                <w:lang w:eastAsia="mk-MK"/>
                <w14:ligatures w14:val="none"/>
              </w:rPr>
            </w:pPr>
            <w:r>
              <w:rPr>
                <w:b/>
                <w:bCs/>
                <w:color w:val="000000"/>
                <w:sz w:val="18"/>
                <w:szCs w:val="18"/>
              </w:rPr>
              <w:t>11.721</w:t>
            </w:r>
          </w:p>
        </w:tc>
        <w:tc>
          <w:tcPr>
            <w:tcW w:w="979" w:type="dxa"/>
            <w:shd w:val="clear" w:color="auto" w:fill="D9D9D9" w:themeFill="background1" w:themeFillShade="D9"/>
            <w:noWrap/>
            <w:vAlign w:val="center"/>
            <w:hideMark/>
          </w:tcPr>
          <w:p w14:paraId="288C1F3D" w14:textId="77777777" w:rsidR="00A73621" w:rsidRPr="006F04F2" w:rsidRDefault="00A73621" w:rsidP="00B600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b/>
                <w:bCs/>
                <w:color w:val="000000"/>
                <w:kern w:val="0"/>
                <w:sz w:val="18"/>
                <w:szCs w:val="18"/>
                <w:lang w:eastAsia="mk-MK"/>
                <w14:ligatures w14:val="none"/>
              </w:rPr>
            </w:pPr>
            <w:r>
              <w:rPr>
                <w:b/>
                <w:bCs/>
                <w:color w:val="000000"/>
                <w:sz w:val="18"/>
                <w:szCs w:val="18"/>
              </w:rPr>
              <w:t>8,4%</w:t>
            </w:r>
          </w:p>
        </w:tc>
        <w:tc>
          <w:tcPr>
            <w:tcW w:w="1005" w:type="dxa"/>
            <w:shd w:val="clear" w:color="auto" w:fill="D9D9D9" w:themeFill="background1" w:themeFillShade="D9"/>
            <w:noWrap/>
            <w:vAlign w:val="center"/>
            <w:hideMark/>
          </w:tcPr>
          <w:p w14:paraId="22973713" w14:textId="77777777" w:rsidR="00A73621" w:rsidRPr="006F04F2" w:rsidRDefault="00A73621" w:rsidP="00B600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b/>
                <w:bCs/>
                <w:color w:val="000000"/>
                <w:kern w:val="0"/>
                <w:sz w:val="18"/>
                <w:szCs w:val="18"/>
                <w:lang w:eastAsia="mk-MK"/>
                <w14:ligatures w14:val="none"/>
              </w:rPr>
            </w:pPr>
            <w:r>
              <w:rPr>
                <w:b/>
                <w:bCs/>
                <w:color w:val="000000"/>
                <w:sz w:val="18"/>
                <w:szCs w:val="18"/>
              </w:rPr>
              <w:t>91,6%</w:t>
            </w:r>
          </w:p>
        </w:tc>
      </w:tr>
    </w:tbl>
    <w:p w14:paraId="7B275CAA" w14:textId="77777777" w:rsidR="00A73621" w:rsidRDefault="00A73621" w:rsidP="00A73621">
      <w:pPr>
        <w:pStyle w:val="a"/>
        <w:spacing w:before="120" w:after="120"/>
        <w:rPr>
          <w:rFonts w:ascii="Arial Narrow" w:hAnsi="Arial Narrow"/>
          <w:sz w:val="22"/>
          <w:szCs w:val="22"/>
        </w:rPr>
      </w:pPr>
    </w:p>
    <w:p w14:paraId="713A06BA" w14:textId="54EF2170" w:rsidR="003E09F3" w:rsidRPr="003E09F3" w:rsidRDefault="003E09F3" w:rsidP="003E09F3">
      <w:pPr>
        <w:pStyle w:val="a"/>
        <w:spacing w:before="120" w:after="120"/>
        <w:ind w:firstLine="720"/>
        <w:rPr>
          <w:rFonts w:ascii="Arial Narrow" w:hAnsi="Arial Narrow"/>
          <w:sz w:val="22"/>
          <w:szCs w:val="22"/>
        </w:rPr>
      </w:pPr>
      <w:r w:rsidRPr="003E09F3">
        <w:rPr>
          <w:rFonts w:ascii="Arial Narrow" w:hAnsi="Arial Narrow"/>
          <w:sz w:val="22"/>
          <w:szCs w:val="22"/>
        </w:rPr>
        <w:t>Кај платеното политичко рекламирање емитувано на комерцијалните национални телевизии, учеството на жените меѓу примарните субјекти во времето поминато на екранот беше значително пониско од учеството на мажите. На ТВ Алфа, жените беа присутни со 114 секунди, односно 8,5% од вкупното време поминато на екранот, додека мажите беа присутни со 1.232 секунди, односно 91,5%. На ТВ Алсат-М, жените беа застапени со само 2 секунди (0,1%), наспроти 1.649 секунди (99,9%) за мажите. На ТВ Канал 5, жените учествуваа со 281 секунда, односно 9,6%, додека мажите со 2.649 секунди, односно 90,4%. На ТВ Сител, жените беа присутни со 300 секунди (10,2%), а мажите со 2.641 секунда (89,8%). На ТВ Телма, жените учествуваа со 284 секунди, односно 10 од времето поминато на екранот, додека мажите со 2.569 секунди, односно 90.</w:t>
      </w:r>
    </w:p>
    <w:p w14:paraId="462CA594" w14:textId="77777777" w:rsidR="0008483E" w:rsidRDefault="003E09F3" w:rsidP="0043430A">
      <w:pPr>
        <w:pStyle w:val="a"/>
        <w:spacing w:before="120" w:after="120"/>
        <w:ind w:firstLine="720"/>
        <w:rPr>
          <w:rFonts w:ascii="Arial Narrow" w:hAnsi="Arial Narrow"/>
          <w:sz w:val="22"/>
          <w:szCs w:val="22"/>
        </w:rPr>
      </w:pPr>
      <w:r w:rsidRPr="003E09F3">
        <w:rPr>
          <w:rFonts w:ascii="Arial Narrow" w:hAnsi="Arial Narrow"/>
          <w:sz w:val="22"/>
          <w:szCs w:val="22"/>
        </w:rPr>
        <w:t>Оттука, највисоко учество на жените меѓу примарните субјекти беше регистрирано на ТВ Сител (10,2%), а најниско на ТВ Алсат-М (0,1%). На сите пет комерцијални национални телевизии мажите имаа доминантно визуелно присуство, со учество од 89,8% до 99,9% од вкупното време поминато на екранот.</w:t>
      </w:r>
    </w:p>
    <w:p w14:paraId="062E6A63" w14:textId="38814803" w:rsidR="00055521" w:rsidRDefault="00055521" w:rsidP="0043430A">
      <w:pPr>
        <w:pStyle w:val="a"/>
        <w:spacing w:before="120" w:after="120"/>
        <w:ind w:firstLine="720"/>
        <w:rPr>
          <w:rFonts w:ascii="Arial Narrow" w:hAnsi="Arial Narrow"/>
          <w:sz w:val="22"/>
          <w:szCs w:val="22"/>
        </w:rPr>
      </w:pPr>
      <w:r w:rsidRPr="00D86ADD">
        <w:rPr>
          <w:rFonts w:ascii="Arial Narrow" w:hAnsi="Arial Narrow"/>
          <w:sz w:val="22"/>
          <w:szCs w:val="22"/>
        </w:rPr>
        <w:t xml:space="preserve">Овие податоци покажуваат дека родовиот </w:t>
      </w:r>
      <w:proofErr w:type="spellStart"/>
      <w:r w:rsidRPr="00D86ADD">
        <w:rPr>
          <w:rFonts w:ascii="Arial Narrow" w:hAnsi="Arial Narrow"/>
          <w:sz w:val="22"/>
          <w:szCs w:val="22"/>
        </w:rPr>
        <w:t>дисбаланс</w:t>
      </w:r>
      <w:proofErr w:type="spellEnd"/>
      <w:r w:rsidRPr="00D86ADD">
        <w:rPr>
          <w:rFonts w:ascii="Arial Narrow" w:hAnsi="Arial Narrow"/>
          <w:sz w:val="22"/>
          <w:szCs w:val="22"/>
        </w:rPr>
        <w:t xml:space="preserve"> не се однесуваше само на бројот на лица кои се појавуваа како главни субјекти, туку и на времетраењето на нивната видливост. </w:t>
      </w:r>
      <w:r w:rsidR="00A242F3">
        <w:rPr>
          <w:rFonts w:ascii="Arial Narrow" w:hAnsi="Arial Narrow"/>
          <w:sz w:val="22"/>
          <w:szCs w:val="22"/>
        </w:rPr>
        <w:t>Ж</w:t>
      </w:r>
      <w:r w:rsidRPr="00D86ADD">
        <w:rPr>
          <w:rFonts w:ascii="Arial Narrow" w:hAnsi="Arial Narrow"/>
          <w:sz w:val="22"/>
          <w:szCs w:val="22"/>
        </w:rPr>
        <w:t xml:space="preserve">ените беа дел од изборното медиумско претставување, </w:t>
      </w:r>
      <w:r w:rsidR="00A242F3">
        <w:rPr>
          <w:rFonts w:ascii="Arial Narrow" w:hAnsi="Arial Narrow"/>
          <w:sz w:val="22"/>
          <w:szCs w:val="22"/>
        </w:rPr>
        <w:t xml:space="preserve">но </w:t>
      </w:r>
      <w:r w:rsidRPr="00D86ADD">
        <w:rPr>
          <w:rFonts w:ascii="Arial Narrow" w:hAnsi="Arial Narrow"/>
          <w:sz w:val="22"/>
          <w:szCs w:val="22"/>
        </w:rPr>
        <w:t xml:space="preserve">мажите добија значително поголем визуелен простор во сите анализирани медиуми и видови содржини. </w:t>
      </w:r>
    </w:p>
    <w:p w14:paraId="65252A76" w14:textId="77777777" w:rsidR="00A242F3" w:rsidRDefault="00A242F3" w:rsidP="0043430A">
      <w:pPr>
        <w:pStyle w:val="a"/>
        <w:spacing w:before="120" w:after="120"/>
        <w:ind w:firstLine="720"/>
        <w:rPr>
          <w:rFonts w:ascii="Arial Narrow" w:hAnsi="Arial Narrow"/>
          <w:sz w:val="22"/>
          <w:szCs w:val="22"/>
        </w:rPr>
      </w:pPr>
    </w:p>
    <w:p w14:paraId="7750F2B7" w14:textId="258F6CB6" w:rsidR="00BD7F16" w:rsidRPr="00D86ADD" w:rsidRDefault="00BD7F16" w:rsidP="00BD7F16">
      <w:pPr>
        <w:pStyle w:val="Heading3"/>
      </w:pPr>
      <w:bookmarkStart w:id="22" w:name="_Toc240454716"/>
      <w:r>
        <w:t>Време поминато во говор</w:t>
      </w:r>
      <w:bookmarkEnd w:id="22"/>
    </w:p>
    <w:p w14:paraId="32E2E388" w14:textId="5D198929" w:rsidR="00830419" w:rsidRDefault="00055521" w:rsidP="00A632D0">
      <w:pPr>
        <w:pStyle w:val="a"/>
        <w:spacing w:after="120"/>
        <w:ind w:firstLine="720"/>
        <w:rPr>
          <w:rFonts w:ascii="Arial Narrow" w:hAnsi="Arial Narrow"/>
          <w:sz w:val="22"/>
          <w:szCs w:val="22"/>
        </w:rPr>
      </w:pPr>
      <w:r w:rsidRPr="00D86ADD">
        <w:rPr>
          <w:rFonts w:ascii="Arial Narrow" w:hAnsi="Arial Narrow"/>
          <w:sz w:val="22"/>
          <w:szCs w:val="22"/>
        </w:rPr>
        <w:t xml:space="preserve">Анализата на времето поминато во говор покажа уште поизразена родова нерамнотежа во споредба со визуелното присуство. Иако жените беа присутни во изборните медиумски содржини, нивната можност директно да ги пренесат политичките пораки и ставови беше значително поограничена. </w:t>
      </w:r>
    </w:p>
    <w:p w14:paraId="37AFC7B5" w14:textId="77777777" w:rsidR="00A242F3" w:rsidRPr="00D86ADD" w:rsidRDefault="00A242F3" w:rsidP="00A632D0">
      <w:pPr>
        <w:pStyle w:val="a"/>
        <w:spacing w:after="120"/>
        <w:ind w:firstLine="720"/>
        <w:rPr>
          <w:rFonts w:ascii="Arial Narrow" w:hAnsi="Arial Narrow"/>
          <w:sz w:val="22"/>
          <w:szCs w:val="22"/>
        </w:rPr>
      </w:pPr>
    </w:p>
    <w:p w14:paraId="0F85B59E" w14:textId="389EC453" w:rsidR="005B6460" w:rsidRDefault="005B6460" w:rsidP="005B6460">
      <w:pPr>
        <w:pStyle w:val="Caption"/>
      </w:pPr>
      <w:r w:rsidRPr="007702C0">
        <w:t xml:space="preserve">ТАБЕЛА </w:t>
      </w:r>
      <w:r w:rsidRPr="007702C0">
        <w:fldChar w:fldCharType="begin"/>
      </w:r>
      <w:r w:rsidRPr="007702C0">
        <w:instrText xml:space="preserve"> SEQ ТАБЕЛА \* ARABIC </w:instrText>
      </w:r>
      <w:r w:rsidRPr="007702C0">
        <w:fldChar w:fldCharType="separate"/>
      </w:r>
      <w:r w:rsidR="00127C3D">
        <w:rPr>
          <w:noProof/>
        </w:rPr>
        <w:t>8</w:t>
      </w:r>
      <w:r w:rsidRPr="007702C0">
        <w:fldChar w:fldCharType="end"/>
      </w:r>
      <w:r w:rsidRPr="007702C0">
        <w:t xml:space="preserve">. ВРЕМЕ </w:t>
      </w:r>
      <w:r w:rsidR="00DA3020">
        <w:t xml:space="preserve">НА </w:t>
      </w:r>
      <w:r w:rsidRPr="007702C0">
        <w:t>ГОВОР</w:t>
      </w:r>
      <w:r>
        <w:t xml:space="preserve"> НА ПРИМАРНИ СУБЈЕКТИ </w:t>
      </w:r>
      <w:r w:rsidRPr="007702C0">
        <w:t>ПО РОД</w:t>
      </w:r>
      <w:r>
        <w:t xml:space="preserve"> (ВО СЕКУНДИ) </w:t>
      </w:r>
      <w:r w:rsidR="00DA3020">
        <w:t>ВО ПРИЛОЗИТЕ НА ЈРС</w:t>
      </w:r>
    </w:p>
    <w:tbl>
      <w:tblPr>
        <w:tblStyle w:val="GridTable1Light"/>
        <w:tblW w:w="9011" w:type="dxa"/>
        <w:tblInd w:w="-5" w:type="dxa"/>
        <w:tblLayout w:type="fixed"/>
        <w:tblLook w:val="04A0" w:firstRow="1" w:lastRow="0" w:firstColumn="1" w:lastColumn="0" w:noHBand="0" w:noVBand="1"/>
      </w:tblPr>
      <w:tblGrid>
        <w:gridCol w:w="1620"/>
        <w:gridCol w:w="1478"/>
        <w:gridCol w:w="1479"/>
        <w:gridCol w:w="1478"/>
        <w:gridCol w:w="1478"/>
        <w:gridCol w:w="1478"/>
      </w:tblGrid>
      <w:tr w:rsidR="005B6460" w:rsidRPr="00D86ADD" w14:paraId="0C0468FC" w14:textId="77777777" w:rsidTr="00B600D1">
        <w:trPr>
          <w:cnfStyle w:val="100000000000" w:firstRow="1" w:lastRow="0" w:firstColumn="0" w:lastColumn="0" w:oddVBand="0" w:evenVBand="0" w:oddHBand="0" w:evenHBand="0" w:firstRowFirstColumn="0" w:firstRowLastColumn="0" w:lastRowFirstColumn="0" w:lastRowLastColumn="0"/>
          <w:trHeight w:val="308"/>
        </w:trPr>
        <w:tc>
          <w:tcPr>
            <w:cnfStyle w:val="001000000000" w:firstRow="0" w:lastRow="0" w:firstColumn="1" w:lastColumn="0" w:oddVBand="0" w:evenVBand="0" w:oddHBand="0" w:evenHBand="0" w:firstRowFirstColumn="0" w:firstRowLastColumn="0" w:lastRowFirstColumn="0" w:lastRowLastColumn="0"/>
            <w:tcW w:w="1620" w:type="dxa"/>
            <w:noWrap/>
            <w:hideMark/>
          </w:tcPr>
          <w:p w14:paraId="17951896" w14:textId="77777777" w:rsidR="005B6460" w:rsidRPr="00D86ADD" w:rsidRDefault="005B6460" w:rsidP="00B600D1">
            <w:pPr>
              <w:spacing w:after="0"/>
              <w:jc w:val="left"/>
              <w:rPr>
                <w:rFonts w:eastAsia="Times New Roman" w:cs="Times New Roman"/>
                <w:sz w:val="18"/>
                <w:szCs w:val="18"/>
                <w:lang w:eastAsia="mk-MK"/>
              </w:rPr>
            </w:pPr>
            <w:r w:rsidRPr="00D86ADD">
              <w:rPr>
                <w:rFonts w:eastAsia="Times New Roman" w:cs="Times New Roman"/>
                <w:sz w:val="18"/>
                <w:szCs w:val="18"/>
                <w:lang w:eastAsia="mk-MK"/>
              </w:rPr>
              <w:t> </w:t>
            </w:r>
          </w:p>
        </w:tc>
        <w:tc>
          <w:tcPr>
            <w:tcW w:w="2957" w:type="dxa"/>
            <w:gridSpan w:val="2"/>
            <w:noWrap/>
            <w:vAlign w:val="center"/>
            <w:hideMark/>
          </w:tcPr>
          <w:p w14:paraId="4DDCF015" w14:textId="77777777" w:rsidR="005B6460" w:rsidRPr="00D86ADD" w:rsidRDefault="005B6460" w:rsidP="00B600D1">
            <w:pPr>
              <w:spacing w:after="0"/>
              <w:jc w:val="center"/>
              <w:cnfStyle w:val="100000000000" w:firstRow="1"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D86ADD">
              <w:rPr>
                <w:rFonts w:eastAsia="Times New Roman" w:cs="Times New Roman"/>
                <w:sz w:val="18"/>
                <w:szCs w:val="18"/>
                <w:lang w:eastAsia="mk-MK"/>
              </w:rPr>
              <w:t>Прилози</w:t>
            </w:r>
          </w:p>
        </w:tc>
        <w:tc>
          <w:tcPr>
            <w:tcW w:w="1478" w:type="dxa"/>
            <w:vMerge w:val="restart"/>
            <w:shd w:val="clear" w:color="auto" w:fill="D9D9D9" w:themeFill="background1" w:themeFillShade="D9"/>
            <w:vAlign w:val="center"/>
          </w:tcPr>
          <w:p w14:paraId="2FF33B4F" w14:textId="77777777" w:rsidR="005B6460" w:rsidRPr="00D86ADD" w:rsidRDefault="005B6460" w:rsidP="00B600D1">
            <w:pPr>
              <w:spacing w:after="0"/>
              <w:jc w:val="center"/>
              <w:cnfStyle w:val="100000000000" w:firstRow="1"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Pr>
                <w:rFonts w:eastAsia="Times New Roman" w:cs="Times New Roman"/>
                <w:sz w:val="18"/>
                <w:szCs w:val="18"/>
                <w:lang w:eastAsia="mk-MK"/>
              </w:rPr>
              <w:t>Вкупно</w:t>
            </w:r>
          </w:p>
        </w:tc>
        <w:tc>
          <w:tcPr>
            <w:tcW w:w="1478" w:type="dxa"/>
            <w:vMerge w:val="restart"/>
            <w:vAlign w:val="center"/>
          </w:tcPr>
          <w:p w14:paraId="21370BD6" w14:textId="77777777" w:rsidR="005B6460" w:rsidRPr="00D86ADD" w:rsidRDefault="005B6460" w:rsidP="00B600D1">
            <w:pPr>
              <w:spacing w:after="0"/>
              <w:jc w:val="center"/>
              <w:cnfStyle w:val="100000000000" w:firstRow="1"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Pr>
                <w:rFonts w:eastAsia="Times New Roman" w:cs="Times New Roman"/>
                <w:sz w:val="18"/>
                <w:szCs w:val="18"/>
                <w:lang w:eastAsia="mk-MK"/>
              </w:rPr>
              <w:t>% жени</w:t>
            </w:r>
          </w:p>
        </w:tc>
        <w:tc>
          <w:tcPr>
            <w:tcW w:w="1478" w:type="dxa"/>
            <w:vMerge w:val="restart"/>
            <w:vAlign w:val="center"/>
          </w:tcPr>
          <w:p w14:paraId="57CDC4D1" w14:textId="77777777" w:rsidR="005B6460" w:rsidRPr="00D86ADD" w:rsidRDefault="005B6460" w:rsidP="00B600D1">
            <w:pPr>
              <w:spacing w:after="0"/>
              <w:jc w:val="center"/>
              <w:cnfStyle w:val="100000000000" w:firstRow="1"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Pr>
                <w:rFonts w:eastAsia="Times New Roman" w:cs="Times New Roman"/>
                <w:sz w:val="18"/>
                <w:szCs w:val="18"/>
                <w:lang w:eastAsia="mk-MK"/>
              </w:rPr>
              <w:t>% мажи</w:t>
            </w:r>
          </w:p>
        </w:tc>
      </w:tr>
      <w:tr w:rsidR="005B6460" w:rsidRPr="00D86ADD" w14:paraId="06619A08" w14:textId="77777777" w:rsidTr="00B600D1">
        <w:trPr>
          <w:trHeight w:val="308"/>
        </w:trPr>
        <w:tc>
          <w:tcPr>
            <w:cnfStyle w:val="001000000000" w:firstRow="0" w:lastRow="0" w:firstColumn="1" w:lastColumn="0" w:oddVBand="0" w:evenVBand="0" w:oddHBand="0" w:evenHBand="0" w:firstRowFirstColumn="0" w:firstRowLastColumn="0" w:lastRowFirstColumn="0" w:lastRowLastColumn="0"/>
            <w:tcW w:w="1620" w:type="dxa"/>
            <w:noWrap/>
            <w:hideMark/>
          </w:tcPr>
          <w:p w14:paraId="203C43F8" w14:textId="77777777" w:rsidR="005B6460" w:rsidRPr="00D86ADD" w:rsidRDefault="005B6460" w:rsidP="00B600D1">
            <w:pPr>
              <w:spacing w:after="0"/>
              <w:jc w:val="left"/>
              <w:rPr>
                <w:rFonts w:eastAsia="Times New Roman" w:cs="Times New Roman"/>
                <w:sz w:val="18"/>
                <w:szCs w:val="18"/>
                <w:lang w:eastAsia="mk-MK"/>
              </w:rPr>
            </w:pPr>
          </w:p>
        </w:tc>
        <w:tc>
          <w:tcPr>
            <w:tcW w:w="1478" w:type="dxa"/>
            <w:noWrap/>
            <w:vAlign w:val="center"/>
            <w:hideMark/>
          </w:tcPr>
          <w:p w14:paraId="43085251" w14:textId="77777777" w:rsidR="005B6460" w:rsidRPr="00D86ADD" w:rsidRDefault="005B6460" w:rsidP="00B600D1">
            <w:pPr>
              <w:spacing w:after="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b/>
                <w:bCs/>
                <w:sz w:val="18"/>
                <w:szCs w:val="18"/>
                <w:lang w:eastAsia="mk-MK"/>
              </w:rPr>
            </w:pPr>
            <w:r w:rsidRPr="00D86ADD">
              <w:rPr>
                <w:rFonts w:eastAsia="Times New Roman" w:cs="Times New Roman"/>
                <w:b/>
                <w:bCs/>
                <w:sz w:val="18"/>
                <w:szCs w:val="18"/>
                <w:lang w:eastAsia="mk-MK"/>
              </w:rPr>
              <w:t>Жени</w:t>
            </w:r>
          </w:p>
        </w:tc>
        <w:tc>
          <w:tcPr>
            <w:tcW w:w="1479" w:type="dxa"/>
            <w:noWrap/>
            <w:vAlign w:val="center"/>
            <w:hideMark/>
          </w:tcPr>
          <w:p w14:paraId="314AC35F" w14:textId="77777777" w:rsidR="005B6460" w:rsidRPr="00D86ADD" w:rsidRDefault="005B6460" w:rsidP="00B600D1">
            <w:pPr>
              <w:spacing w:after="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b/>
                <w:bCs/>
                <w:sz w:val="18"/>
                <w:szCs w:val="18"/>
                <w:lang w:eastAsia="mk-MK"/>
              </w:rPr>
            </w:pPr>
            <w:r w:rsidRPr="00D86ADD">
              <w:rPr>
                <w:rFonts w:eastAsia="Times New Roman" w:cs="Times New Roman"/>
                <w:b/>
                <w:bCs/>
                <w:sz w:val="18"/>
                <w:szCs w:val="18"/>
                <w:lang w:eastAsia="mk-MK"/>
              </w:rPr>
              <w:t>Мажи</w:t>
            </w:r>
          </w:p>
        </w:tc>
        <w:tc>
          <w:tcPr>
            <w:tcW w:w="1478" w:type="dxa"/>
            <w:vMerge/>
            <w:shd w:val="clear" w:color="auto" w:fill="D9D9D9" w:themeFill="background1" w:themeFillShade="D9"/>
            <w:vAlign w:val="center"/>
          </w:tcPr>
          <w:p w14:paraId="1C35D41A" w14:textId="77777777" w:rsidR="005B6460" w:rsidRPr="00D86ADD" w:rsidRDefault="005B6460" w:rsidP="00B600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b/>
                <w:bCs/>
                <w:sz w:val="18"/>
                <w:szCs w:val="18"/>
                <w:lang w:eastAsia="mk-MK"/>
              </w:rPr>
            </w:pPr>
          </w:p>
        </w:tc>
        <w:tc>
          <w:tcPr>
            <w:tcW w:w="1478" w:type="dxa"/>
            <w:vMerge/>
            <w:vAlign w:val="center"/>
          </w:tcPr>
          <w:p w14:paraId="5816B2F3" w14:textId="77777777" w:rsidR="005B6460" w:rsidRPr="00D86ADD" w:rsidRDefault="005B6460" w:rsidP="00B600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b/>
                <w:bCs/>
                <w:sz w:val="18"/>
                <w:szCs w:val="18"/>
                <w:lang w:eastAsia="mk-MK"/>
              </w:rPr>
            </w:pPr>
          </w:p>
        </w:tc>
        <w:tc>
          <w:tcPr>
            <w:tcW w:w="1478" w:type="dxa"/>
            <w:vMerge/>
            <w:vAlign w:val="center"/>
          </w:tcPr>
          <w:p w14:paraId="79DBF562" w14:textId="77777777" w:rsidR="005B6460" w:rsidRPr="00D86ADD" w:rsidRDefault="005B6460" w:rsidP="00B600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b/>
                <w:bCs/>
                <w:sz w:val="18"/>
                <w:szCs w:val="18"/>
                <w:lang w:eastAsia="mk-MK"/>
              </w:rPr>
            </w:pPr>
          </w:p>
        </w:tc>
      </w:tr>
      <w:tr w:rsidR="005B6460" w:rsidRPr="00D86ADD" w14:paraId="4646F80A" w14:textId="77777777" w:rsidTr="00B600D1">
        <w:trPr>
          <w:trHeight w:val="308"/>
        </w:trPr>
        <w:tc>
          <w:tcPr>
            <w:cnfStyle w:val="001000000000" w:firstRow="0" w:lastRow="0" w:firstColumn="1" w:lastColumn="0" w:oddVBand="0" w:evenVBand="0" w:oddHBand="0" w:evenHBand="0" w:firstRowFirstColumn="0" w:firstRowLastColumn="0" w:lastRowFirstColumn="0" w:lastRowLastColumn="0"/>
            <w:tcW w:w="1620" w:type="dxa"/>
            <w:noWrap/>
            <w:vAlign w:val="center"/>
            <w:hideMark/>
          </w:tcPr>
          <w:p w14:paraId="695EC7E5" w14:textId="77777777" w:rsidR="005B6460" w:rsidRPr="00D86ADD" w:rsidRDefault="005B6460" w:rsidP="00B600D1">
            <w:pPr>
              <w:spacing w:after="0"/>
              <w:jc w:val="left"/>
              <w:rPr>
                <w:rFonts w:eastAsia="Times New Roman" w:cs="Times New Roman"/>
                <w:sz w:val="18"/>
                <w:szCs w:val="18"/>
                <w:lang w:eastAsia="mk-MK"/>
              </w:rPr>
            </w:pPr>
            <w:r w:rsidRPr="00D86ADD">
              <w:rPr>
                <w:rFonts w:eastAsia="Times New Roman" w:cs="Times New Roman"/>
                <w:sz w:val="18"/>
                <w:szCs w:val="18"/>
                <w:lang w:eastAsia="mk-MK"/>
              </w:rPr>
              <w:t>МРТ 1</w:t>
            </w:r>
          </w:p>
        </w:tc>
        <w:tc>
          <w:tcPr>
            <w:tcW w:w="1478" w:type="dxa"/>
            <w:noWrap/>
            <w:vAlign w:val="center"/>
          </w:tcPr>
          <w:p w14:paraId="742795B9" w14:textId="77777777" w:rsidR="005B6460" w:rsidRPr="00D86ADD" w:rsidRDefault="005B6460" w:rsidP="00B600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Pr>
                <w:rFonts w:cs="Arial"/>
                <w:color w:val="000000"/>
                <w:sz w:val="18"/>
                <w:szCs w:val="18"/>
              </w:rPr>
              <w:t>1.832</w:t>
            </w:r>
          </w:p>
        </w:tc>
        <w:tc>
          <w:tcPr>
            <w:tcW w:w="1479" w:type="dxa"/>
            <w:noWrap/>
            <w:vAlign w:val="center"/>
          </w:tcPr>
          <w:p w14:paraId="2DA7CBE0" w14:textId="77777777" w:rsidR="005B6460" w:rsidRPr="00105993" w:rsidRDefault="005B6460" w:rsidP="00B600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Pr>
                <w:rFonts w:cs="Arial"/>
                <w:color w:val="000000"/>
                <w:sz w:val="18"/>
                <w:szCs w:val="18"/>
              </w:rPr>
              <w:t>9.975</w:t>
            </w:r>
          </w:p>
        </w:tc>
        <w:tc>
          <w:tcPr>
            <w:tcW w:w="1478" w:type="dxa"/>
            <w:shd w:val="clear" w:color="auto" w:fill="D9D9D9" w:themeFill="background1" w:themeFillShade="D9"/>
            <w:vAlign w:val="center"/>
          </w:tcPr>
          <w:p w14:paraId="194518FC" w14:textId="77777777" w:rsidR="005B6460" w:rsidRDefault="005B6460" w:rsidP="00B600D1">
            <w:pPr>
              <w:spacing w:after="0"/>
              <w:jc w:val="right"/>
              <w:cnfStyle w:val="000000000000" w:firstRow="0" w:lastRow="0" w:firstColumn="0" w:lastColumn="0" w:oddVBand="0" w:evenVBand="0" w:oddHBand="0" w:evenHBand="0" w:firstRowFirstColumn="0" w:firstRowLastColumn="0" w:lastRowFirstColumn="0" w:lastRowLastColumn="0"/>
              <w:rPr>
                <w:color w:val="000000"/>
                <w:sz w:val="18"/>
                <w:szCs w:val="18"/>
              </w:rPr>
            </w:pPr>
            <w:r>
              <w:rPr>
                <w:rFonts w:cs="Calibri"/>
                <w:color w:val="000000"/>
                <w:sz w:val="18"/>
                <w:szCs w:val="18"/>
              </w:rPr>
              <w:t>11.807</w:t>
            </w:r>
          </w:p>
        </w:tc>
        <w:tc>
          <w:tcPr>
            <w:tcW w:w="1478" w:type="dxa"/>
            <w:vAlign w:val="center"/>
          </w:tcPr>
          <w:p w14:paraId="0ADC2F67" w14:textId="77777777" w:rsidR="005B6460" w:rsidRDefault="005B6460" w:rsidP="00B600D1">
            <w:pPr>
              <w:spacing w:after="0"/>
              <w:jc w:val="right"/>
              <w:cnfStyle w:val="000000000000" w:firstRow="0" w:lastRow="0" w:firstColumn="0" w:lastColumn="0" w:oddVBand="0" w:evenVBand="0" w:oddHBand="0" w:evenHBand="0" w:firstRowFirstColumn="0" w:firstRowLastColumn="0" w:lastRowFirstColumn="0" w:lastRowLastColumn="0"/>
              <w:rPr>
                <w:color w:val="000000"/>
                <w:sz w:val="18"/>
                <w:szCs w:val="18"/>
              </w:rPr>
            </w:pPr>
            <w:r>
              <w:rPr>
                <w:rFonts w:cs="Calibri"/>
                <w:color w:val="000000"/>
                <w:sz w:val="18"/>
                <w:szCs w:val="18"/>
              </w:rPr>
              <w:t>15,5%</w:t>
            </w:r>
          </w:p>
        </w:tc>
        <w:tc>
          <w:tcPr>
            <w:tcW w:w="1478" w:type="dxa"/>
            <w:vAlign w:val="center"/>
          </w:tcPr>
          <w:p w14:paraId="3C132A35" w14:textId="77777777" w:rsidR="005B6460" w:rsidRDefault="005B6460" w:rsidP="00B600D1">
            <w:pPr>
              <w:spacing w:after="0"/>
              <w:jc w:val="right"/>
              <w:cnfStyle w:val="000000000000" w:firstRow="0" w:lastRow="0" w:firstColumn="0" w:lastColumn="0" w:oddVBand="0" w:evenVBand="0" w:oddHBand="0" w:evenHBand="0" w:firstRowFirstColumn="0" w:firstRowLastColumn="0" w:lastRowFirstColumn="0" w:lastRowLastColumn="0"/>
              <w:rPr>
                <w:color w:val="000000"/>
                <w:sz w:val="18"/>
                <w:szCs w:val="18"/>
              </w:rPr>
            </w:pPr>
            <w:r>
              <w:rPr>
                <w:rFonts w:cs="Calibri"/>
                <w:color w:val="000000"/>
                <w:sz w:val="18"/>
                <w:szCs w:val="18"/>
              </w:rPr>
              <w:t>84,5%</w:t>
            </w:r>
          </w:p>
        </w:tc>
      </w:tr>
      <w:tr w:rsidR="005B6460" w:rsidRPr="00D86ADD" w14:paraId="0A99D8FC" w14:textId="77777777" w:rsidTr="00B600D1">
        <w:trPr>
          <w:trHeight w:val="308"/>
        </w:trPr>
        <w:tc>
          <w:tcPr>
            <w:cnfStyle w:val="001000000000" w:firstRow="0" w:lastRow="0" w:firstColumn="1" w:lastColumn="0" w:oddVBand="0" w:evenVBand="0" w:oddHBand="0" w:evenHBand="0" w:firstRowFirstColumn="0" w:firstRowLastColumn="0" w:lastRowFirstColumn="0" w:lastRowLastColumn="0"/>
            <w:tcW w:w="1620" w:type="dxa"/>
            <w:noWrap/>
            <w:vAlign w:val="center"/>
            <w:hideMark/>
          </w:tcPr>
          <w:p w14:paraId="2BA667BC" w14:textId="77777777" w:rsidR="005B6460" w:rsidRPr="00D86ADD" w:rsidRDefault="005B6460" w:rsidP="00B600D1">
            <w:pPr>
              <w:spacing w:after="0"/>
              <w:jc w:val="left"/>
              <w:rPr>
                <w:rFonts w:eastAsia="Times New Roman" w:cs="Times New Roman"/>
                <w:sz w:val="18"/>
                <w:szCs w:val="18"/>
                <w:lang w:eastAsia="mk-MK"/>
              </w:rPr>
            </w:pPr>
            <w:r w:rsidRPr="00D86ADD">
              <w:rPr>
                <w:rFonts w:eastAsia="Times New Roman" w:cs="Times New Roman"/>
                <w:sz w:val="18"/>
                <w:szCs w:val="18"/>
                <w:lang w:eastAsia="mk-MK"/>
              </w:rPr>
              <w:t>МРТ 2</w:t>
            </w:r>
          </w:p>
        </w:tc>
        <w:tc>
          <w:tcPr>
            <w:tcW w:w="1478" w:type="dxa"/>
            <w:noWrap/>
            <w:vAlign w:val="center"/>
          </w:tcPr>
          <w:p w14:paraId="29E65171" w14:textId="77777777" w:rsidR="005B6460" w:rsidRPr="00BF6583" w:rsidRDefault="005B6460" w:rsidP="00B600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val="en-US" w:eastAsia="mk-MK"/>
              </w:rPr>
            </w:pPr>
            <w:r>
              <w:rPr>
                <w:rFonts w:cs="Arial"/>
                <w:color w:val="000000"/>
                <w:sz w:val="18"/>
                <w:szCs w:val="18"/>
              </w:rPr>
              <w:t>1.397</w:t>
            </w:r>
          </w:p>
        </w:tc>
        <w:tc>
          <w:tcPr>
            <w:tcW w:w="1479" w:type="dxa"/>
            <w:noWrap/>
            <w:vAlign w:val="center"/>
          </w:tcPr>
          <w:p w14:paraId="03CF3418" w14:textId="77777777" w:rsidR="005B6460" w:rsidRPr="00BF6583" w:rsidRDefault="005B6460" w:rsidP="00B600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val="en-US" w:eastAsia="mk-MK"/>
              </w:rPr>
            </w:pPr>
            <w:r>
              <w:rPr>
                <w:rFonts w:cs="Arial"/>
                <w:color w:val="000000"/>
                <w:sz w:val="18"/>
                <w:szCs w:val="18"/>
              </w:rPr>
              <w:t>11.433</w:t>
            </w:r>
          </w:p>
        </w:tc>
        <w:tc>
          <w:tcPr>
            <w:tcW w:w="1478" w:type="dxa"/>
            <w:shd w:val="clear" w:color="auto" w:fill="D9D9D9" w:themeFill="background1" w:themeFillShade="D9"/>
            <w:vAlign w:val="center"/>
          </w:tcPr>
          <w:p w14:paraId="3F0E409B" w14:textId="77777777" w:rsidR="005B6460" w:rsidRPr="008D0253" w:rsidRDefault="005B6460" w:rsidP="00B600D1">
            <w:pPr>
              <w:spacing w:after="0"/>
              <w:jc w:val="right"/>
              <w:cnfStyle w:val="000000000000" w:firstRow="0" w:lastRow="0" w:firstColumn="0" w:lastColumn="0" w:oddVBand="0" w:evenVBand="0" w:oddHBand="0" w:evenHBand="0" w:firstRowFirstColumn="0" w:firstRowLastColumn="0" w:lastRowFirstColumn="0" w:lastRowLastColumn="0"/>
              <w:rPr>
                <w:color w:val="000000"/>
                <w:sz w:val="18"/>
                <w:szCs w:val="18"/>
              </w:rPr>
            </w:pPr>
            <w:r>
              <w:rPr>
                <w:rFonts w:cs="Calibri"/>
                <w:color w:val="000000"/>
                <w:sz w:val="18"/>
                <w:szCs w:val="18"/>
              </w:rPr>
              <w:t>12.830</w:t>
            </w:r>
          </w:p>
        </w:tc>
        <w:tc>
          <w:tcPr>
            <w:tcW w:w="1478" w:type="dxa"/>
            <w:vAlign w:val="center"/>
          </w:tcPr>
          <w:p w14:paraId="20D14384" w14:textId="77777777" w:rsidR="005B6460" w:rsidRDefault="005B6460" w:rsidP="00B600D1">
            <w:pPr>
              <w:spacing w:after="0"/>
              <w:jc w:val="right"/>
              <w:cnfStyle w:val="000000000000" w:firstRow="0" w:lastRow="0" w:firstColumn="0" w:lastColumn="0" w:oddVBand="0" w:evenVBand="0" w:oddHBand="0" w:evenHBand="0" w:firstRowFirstColumn="0" w:firstRowLastColumn="0" w:lastRowFirstColumn="0" w:lastRowLastColumn="0"/>
              <w:rPr>
                <w:color w:val="000000"/>
                <w:sz w:val="18"/>
                <w:szCs w:val="18"/>
                <w:lang w:val="en-US"/>
              </w:rPr>
            </w:pPr>
            <w:r>
              <w:rPr>
                <w:rFonts w:cs="Calibri"/>
                <w:color w:val="000000"/>
                <w:sz w:val="18"/>
                <w:szCs w:val="18"/>
              </w:rPr>
              <w:t>10,9%</w:t>
            </w:r>
          </w:p>
        </w:tc>
        <w:tc>
          <w:tcPr>
            <w:tcW w:w="1478" w:type="dxa"/>
            <w:vAlign w:val="center"/>
          </w:tcPr>
          <w:p w14:paraId="1717E431" w14:textId="77777777" w:rsidR="005B6460" w:rsidRDefault="005B6460" w:rsidP="00B600D1">
            <w:pPr>
              <w:spacing w:after="0"/>
              <w:jc w:val="right"/>
              <w:cnfStyle w:val="000000000000" w:firstRow="0" w:lastRow="0" w:firstColumn="0" w:lastColumn="0" w:oddVBand="0" w:evenVBand="0" w:oddHBand="0" w:evenHBand="0" w:firstRowFirstColumn="0" w:firstRowLastColumn="0" w:lastRowFirstColumn="0" w:lastRowLastColumn="0"/>
              <w:rPr>
                <w:color w:val="000000"/>
                <w:sz w:val="18"/>
                <w:szCs w:val="18"/>
                <w:lang w:val="en-US"/>
              </w:rPr>
            </w:pPr>
            <w:r>
              <w:rPr>
                <w:rFonts w:cs="Calibri"/>
                <w:color w:val="000000"/>
                <w:sz w:val="18"/>
                <w:szCs w:val="18"/>
              </w:rPr>
              <w:t>89,1%</w:t>
            </w:r>
          </w:p>
        </w:tc>
      </w:tr>
      <w:tr w:rsidR="005B6460" w:rsidRPr="00D86ADD" w14:paraId="15D1A9B1" w14:textId="77777777" w:rsidTr="00B600D1">
        <w:trPr>
          <w:trHeight w:val="308"/>
        </w:trPr>
        <w:tc>
          <w:tcPr>
            <w:cnfStyle w:val="001000000000" w:firstRow="0" w:lastRow="0" w:firstColumn="1" w:lastColumn="0" w:oddVBand="0" w:evenVBand="0" w:oddHBand="0" w:evenHBand="0" w:firstRowFirstColumn="0" w:firstRowLastColumn="0" w:lastRowFirstColumn="0" w:lastRowLastColumn="0"/>
            <w:tcW w:w="1620" w:type="dxa"/>
            <w:shd w:val="clear" w:color="auto" w:fill="D9D9D9" w:themeFill="background1" w:themeFillShade="D9"/>
            <w:noWrap/>
            <w:vAlign w:val="center"/>
            <w:hideMark/>
          </w:tcPr>
          <w:p w14:paraId="4B260354" w14:textId="77777777" w:rsidR="005B6460" w:rsidRPr="00D86ADD" w:rsidRDefault="005B6460" w:rsidP="00B600D1">
            <w:pPr>
              <w:spacing w:after="0"/>
              <w:jc w:val="left"/>
              <w:rPr>
                <w:rFonts w:eastAsia="Times New Roman" w:cs="Times New Roman"/>
                <w:sz w:val="18"/>
                <w:szCs w:val="18"/>
                <w:lang w:eastAsia="mk-MK"/>
              </w:rPr>
            </w:pPr>
            <w:r w:rsidRPr="00D86ADD">
              <w:rPr>
                <w:rFonts w:eastAsia="Times New Roman" w:cs="Times New Roman"/>
                <w:sz w:val="18"/>
                <w:szCs w:val="18"/>
                <w:lang w:eastAsia="mk-MK"/>
              </w:rPr>
              <w:t>Вкупно</w:t>
            </w:r>
          </w:p>
        </w:tc>
        <w:tc>
          <w:tcPr>
            <w:tcW w:w="1478" w:type="dxa"/>
            <w:shd w:val="clear" w:color="auto" w:fill="D9D9D9" w:themeFill="background1" w:themeFillShade="D9"/>
            <w:noWrap/>
            <w:vAlign w:val="center"/>
          </w:tcPr>
          <w:p w14:paraId="0C5A87CF" w14:textId="77777777" w:rsidR="005B6460" w:rsidRPr="00105993" w:rsidRDefault="005B6460" w:rsidP="00B600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b/>
                <w:bCs/>
                <w:sz w:val="18"/>
                <w:szCs w:val="18"/>
                <w:lang w:val="en-US" w:eastAsia="mk-MK"/>
              </w:rPr>
            </w:pPr>
            <w:r>
              <w:rPr>
                <w:b/>
                <w:bCs/>
                <w:color w:val="000000"/>
                <w:sz w:val="18"/>
                <w:szCs w:val="18"/>
                <w:lang w:val="en-US"/>
              </w:rPr>
              <w:t>3.229</w:t>
            </w:r>
          </w:p>
        </w:tc>
        <w:tc>
          <w:tcPr>
            <w:tcW w:w="1479" w:type="dxa"/>
            <w:shd w:val="clear" w:color="auto" w:fill="D9D9D9" w:themeFill="background1" w:themeFillShade="D9"/>
            <w:noWrap/>
            <w:vAlign w:val="center"/>
          </w:tcPr>
          <w:p w14:paraId="0818BEF5" w14:textId="77777777" w:rsidR="005B6460" w:rsidRPr="00105993" w:rsidRDefault="005B6460" w:rsidP="00B600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b/>
                <w:bCs/>
                <w:sz w:val="18"/>
                <w:szCs w:val="18"/>
                <w:lang w:val="en-US" w:eastAsia="mk-MK"/>
              </w:rPr>
            </w:pPr>
            <w:r>
              <w:rPr>
                <w:b/>
                <w:bCs/>
                <w:color w:val="000000"/>
                <w:sz w:val="18"/>
                <w:szCs w:val="18"/>
                <w:lang w:val="en-US"/>
              </w:rPr>
              <w:t>21.408</w:t>
            </w:r>
          </w:p>
        </w:tc>
        <w:tc>
          <w:tcPr>
            <w:tcW w:w="1478" w:type="dxa"/>
            <w:shd w:val="clear" w:color="auto" w:fill="D9D9D9" w:themeFill="background1" w:themeFillShade="D9"/>
            <w:vAlign w:val="center"/>
          </w:tcPr>
          <w:p w14:paraId="38627DAB" w14:textId="77777777" w:rsidR="005B6460" w:rsidRPr="00105993" w:rsidRDefault="005B6460" w:rsidP="00B600D1">
            <w:pPr>
              <w:spacing w:after="0"/>
              <w:jc w:val="right"/>
              <w:cnfStyle w:val="000000000000" w:firstRow="0" w:lastRow="0" w:firstColumn="0" w:lastColumn="0" w:oddVBand="0" w:evenVBand="0" w:oddHBand="0" w:evenHBand="0" w:firstRowFirstColumn="0" w:firstRowLastColumn="0" w:lastRowFirstColumn="0" w:lastRowLastColumn="0"/>
              <w:rPr>
                <w:b/>
                <w:bCs/>
                <w:color w:val="000000"/>
                <w:sz w:val="18"/>
                <w:szCs w:val="18"/>
              </w:rPr>
            </w:pPr>
            <w:r>
              <w:rPr>
                <w:b/>
                <w:bCs/>
                <w:color w:val="000000"/>
                <w:sz w:val="18"/>
                <w:szCs w:val="18"/>
              </w:rPr>
              <w:t>24.637</w:t>
            </w:r>
          </w:p>
        </w:tc>
        <w:tc>
          <w:tcPr>
            <w:tcW w:w="1478" w:type="dxa"/>
            <w:shd w:val="clear" w:color="auto" w:fill="D9D9D9" w:themeFill="background1" w:themeFillShade="D9"/>
            <w:vAlign w:val="center"/>
          </w:tcPr>
          <w:p w14:paraId="357BD998" w14:textId="77777777" w:rsidR="005B6460" w:rsidRPr="00105993" w:rsidRDefault="005B6460" w:rsidP="00B600D1">
            <w:pPr>
              <w:spacing w:after="0"/>
              <w:jc w:val="right"/>
              <w:cnfStyle w:val="000000000000" w:firstRow="0" w:lastRow="0" w:firstColumn="0" w:lastColumn="0" w:oddVBand="0" w:evenVBand="0" w:oddHBand="0" w:evenHBand="0" w:firstRowFirstColumn="0" w:firstRowLastColumn="0" w:lastRowFirstColumn="0" w:lastRowLastColumn="0"/>
              <w:rPr>
                <w:b/>
                <w:bCs/>
                <w:color w:val="000000"/>
                <w:sz w:val="18"/>
                <w:szCs w:val="18"/>
              </w:rPr>
            </w:pPr>
            <w:r>
              <w:rPr>
                <w:b/>
                <w:bCs/>
                <w:color w:val="000000"/>
                <w:sz w:val="18"/>
                <w:szCs w:val="18"/>
              </w:rPr>
              <w:t>13,1%</w:t>
            </w:r>
          </w:p>
        </w:tc>
        <w:tc>
          <w:tcPr>
            <w:tcW w:w="1478" w:type="dxa"/>
            <w:shd w:val="clear" w:color="auto" w:fill="D9D9D9" w:themeFill="background1" w:themeFillShade="D9"/>
            <w:vAlign w:val="center"/>
          </w:tcPr>
          <w:p w14:paraId="6B577934" w14:textId="77777777" w:rsidR="005B6460" w:rsidRPr="00105993" w:rsidRDefault="005B6460" w:rsidP="00B600D1">
            <w:pPr>
              <w:spacing w:after="0"/>
              <w:jc w:val="right"/>
              <w:cnfStyle w:val="000000000000" w:firstRow="0" w:lastRow="0" w:firstColumn="0" w:lastColumn="0" w:oddVBand="0" w:evenVBand="0" w:oddHBand="0" w:evenHBand="0" w:firstRowFirstColumn="0" w:firstRowLastColumn="0" w:lastRowFirstColumn="0" w:lastRowLastColumn="0"/>
              <w:rPr>
                <w:b/>
                <w:bCs/>
                <w:color w:val="000000"/>
                <w:sz w:val="18"/>
                <w:szCs w:val="18"/>
              </w:rPr>
            </w:pPr>
            <w:r>
              <w:rPr>
                <w:b/>
                <w:bCs/>
                <w:color w:val="000000"/>
                <w:sz w:val="18"/>
                <w:szCs w:val="18"/>
              </w:rPr>
              <w:t>86,9%</w:t>
            </w:r>
          </w:p>
        </w:tc>
      </w:tr>
    </w:tbl>
    <w:p w14:paraId="3F0F7454" w14:textId="350EAD64" w:rsidR="005B6460" w:rsidRDefault="003E09F3" w:rsidP="006B2497">
      <w:pPr>
        <w:pStyle w:val="a"/>
        <w:spacing w:before="120" w:after="120"/>
        <w:ind w:firstLine="720"/>
        <w:rPr>
          <w:rFonts w:ascii="Arial Narrow" w:hAnsi="Arial Narrow"/>
          <w:sz w:val="22"/>
          <w:szCs w:val="22"/>
        </w:rPr>
      </w:pPr>
      <w:r w:rsidRPr="003E09F3">
        <w:rPr>
          <w:rFonts w:ascii="Arial Narrow" w:hAnsi="Arial Narrow"/>
          <w:sz w:val="22"/>
          <w:szCs w:val="22"/>
        </w:rPr>
        <w:t xml:space="preserve">Во информативните прилози на </w:t>
      </w:r>
      <w:r w:rsidR="0008483E">
        <w:rPr>
          <w:rFonts w:ascii="Arial Narrow" w:hAnsi="Arial Narrow"/>
          <w:sz w:val="22"/>
          <w:szCs w:val="22"/>
        </w:rPr>
        <w:t>Ј</w:t>
      </w:r>
      <w:r w:rsidRPr="003E09F3">
        <w:rPr>
          <w:rFonts w:ascii="Arial Narrow" w:hAnsi="Arial Narrow"/>
          <w:sz w:val="22"/>
          <w:szCs w:val="22"/>
        </w:rPr>
        <w:t>авниот сервис, жените учествуваа со 15,5% (1.832 секунди) од говорното време на МРТ 1 и со 10,9% (1.397 секунди) на МРТ 2, додека најголемиот дел од времето за директно обраќање им припадна на машките субјекти – 9.975 секунди (84,5%) на МРТ 1 и 11.433 секунди (89,1%) на МРТ 2. Ова покажува дека и во информативното известување, каде жените беа присутни како политички актерки, нивниот удел во директното говорно претставување беше значително помал од оној на мажите.</w:t>
      </w:r>
    </w:p>
    <w:p w14:paraId="23D97C46" w14:textId="77777777" w:rsidR="00D47D97" w:rsidRPr="006B2497" w:rsidRDefault="00D47D97" w:rsidP="006B2497">
      <w:pPr>
        <w:pStyle w:val="a"/>
        <w:spacing w:before="120" w:after="120"/>
        <w:ind w:firstLine="720"/>
        <w:rPr>
          <w:rFonts w:ascii="Arial Narrow" w:hAnsi="Arial Narrow"/>
          <w:sz w:val="22"/>
          <w:szCs w:val="22"/>
        </w:rPr>
      </w:pPr>
    </w:p>
    <w:p w14:paraId="73AD9573" w14:textId="77777777" w:rsidR="007320A1" w:rsidRDefault="007320A1">
      <w:pPr>
        <w:spacing w:after="0"/>
        <w:jc w:val="left"/>
        <w:rPr>
          <w:b/>
          <w:iCs/>
          <w:color w:val="0E2841" w:themeColor="text2"/>
          <w:sz w:val="20"/>
          <w:szCs w:val="18"/>
        </w:rPr>
      </w:pPr>
      <w:r>
        <w:br w:type="page"/>
      </w:r>
    </w:p>
    <w:p w14:paraId="14B43FC0" w14:textId="0B5915FF" w:rsidR="00AE3D3C" w:rsidRDefault="00A32713" w:rsidP="00AE3D3C">
      <w:pPr>
        <w:pStyle w:val="Caption"/>
      </w:pPr>
      <w:r w:rsidRPr="007702C0">
        <w:lastRenderedPageBreak/>
        <w:t xml:space="preserve">ТАБЕЛА </w:t>
      </w:r>
      <w:r w:rsidRPr="007702C0">
        <w:fldChar w:fldCharType="begin"/>
      </w:r>
      <w:r w:rsidRPr="007702C0">
        <w:instrText xml:space="preserve"> SEQ ТАБЕЛА \* ARABIC </w:instrText>
      </w:r>
      <w:r w:rsidRPr="007702C0">
        <w:fldChar w:fldCharType="separate"/>
      </w:r>
      <w:r w:rsidR="00127C3D">
        <w:rPr>
          <w:noProof/>
        </w:rPr>
        <w:t>9</w:t>
      </w:r>
      <w:r w:rsidRPr="007702C0">
        <w:fldChar w:fldCharType="end"/>
      </w:r>
      <w:r w:rsidRPr="007702C0">
        <w:t xml:space="preserve">. ВРЕМЕ ПОМИНАТО ВО ГОВОР </w:t>
      </w:r>
      <w:r>
        <w:t xml:space="preserve">НА ПРИМАРНИ СУБЈЕКТИ </w:t>
      </w:r>
      <w:r w:rsidRPr="007702C0">
        <w:t>ПО РОД</w:t>
      </w:r>
      <w:r>
        <w:t xml:space="preserve"> (ВО СЕКУНДИ)</w:t>
      </w:r>
      <w:r w:rsidR="00AE3D3C" w:rsidRPr="00AE3D3C">
        <w:t xml:space="preserve"> </w:t>
      </w:r>
      <w:r w:rsidR="00AE3D3C">
        <w:t>ЗА ППР ЕМИТУВАНО НА КОМЕРЦИЈАЛНИТЕ НАЦИОНАЛНИ ТЕЛЕВИЗИИ</w:t>
      </w:r>
    </w:p>
    <w:tbl>
      <w:tblPr>
        <w:tblStyle w:val="GridTable1Light"/>
        <w:tblW w:w="8750" w:type="dxa"/>
        <w:tblLook w:val="04A0" w:firstRow="1" w:lastRow="0" w:firstColumn="1" w:lastColumn="0" w:noHBand="0" w:noVBand="1"/>
      </w:tblPr>
      <w:tblGrid>
        <w:gridCol w:w="960"/>
        <w:gridCol w:w="736"/>
        <w:gridCol w:w="886"/>
        <w:gridCol w:w="815"/>
        <w:gridCol w:w="851"/>
        <w:gridCol w:w="850"/>
        <w:gridCol w:w="772"/>
        <w:gridCol w:w="960"/>
        <w:gridCol w:w="960"/>
        <w:gridCol w:w="960"/>
      </w:tblGrid>
      <w:tr w:rsidR="00A32713" w:rsidRPr="006F04F2" w14:paraId="4AECDE28" w14:textId="77777777" w:rsidTr="00A32713">
        <w:trPr>
          <w:cnfStyle w:val="100000000000" w:firstRow="1" w:lastRow="0" w:firstColumn="0" w:lastColumn="0" w:oddVBand="0" w:evenVBand="0" w:oddHBand="0"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960" w:type="dxa"/>
            <w:vMerge w:val="restart"/>
            <w:noWrap/>
            <w:hideMark/>
          </w:tcPr>
          <w:p w14:paraId="353436F9" w14:textId="77777777" w:rsidR="00A32713" w:rsidRPr="006F04F2" w:rsidRDefault="00A32713" w:rsidP="00B600D1">
            <w:pPr>
              <w:spacing w:after="0"/>
              <w:jc w:val="center"/>
              <w:rPr>
                <w:rFonts w:eastAsia="Times New Roman" w:cs="Times New Roman"/>
                <w:color w:val="000000"/>
                <w:kern w:val="0"/>
                <w:sz w:val="18"/>
                <w:szCs w:val="18"/>
                <w:lang w:eastAsia="mk-MK"/>
                <w14:ligatures w14:val="none"/>
              </w:rPr>
            </w:pPr>
            <w:r w:rsidRPr="006F04F2">
              <w:rPr>
                <w:rFonts w:eastAsia="Times New Roman" w:cs="Times New Roman"/>
                <w:color w:val="000000"/>
                <w:kern w:val="0"/>
                <w:sz w:val="18"/>
                <w:szCs w:val="18"/>
                <w:lang w:eastAsia="mk-MK"/>
                <w14:ligatures w14:val="none"/>
              </w:rPr>
              <w:t> </w:t>
            </w:r>
          </w:p>
        </w:tc>
        <w:tc>
          <w:tcPr>
            <w:tcW w:w="1622" w:type="dxa"/>
            <w:gridSpan w:val="2"/>
            <w:vAlign w:val="center"/>
            <w:hideMark/>
          </w:tcPr>
          <w:p w14:paraId="2F2DCB72" w14:textId="77777777" w:rsidR="00A32713" w:rsidRPr="006F04F2" w:rsidRDefault="00A32713" w:rsidP="00B600D1">
            <w:pPr>
              <w:spacing w:after="0"/>
              <w:jc w:val="center"/>
              <w:cnfStyle w:val="100000000000" w:firstRow="1" w:lastRow="0" w:firstColumn="0" w:lastColumn="0" w:oddVBand="0" w:evenVBand="0" w:oddHBand="0" w:evenHBand="0" w:firstRowFirstColumn="0" w:firstRowLastColumn="0" w:lastRowFirstColumn="0" w:lastRowLastColumn="0"/>
              <w:rPr>
                <w:rFonts w:eastAsia="Times New Roman" w:cs="Times New Roman"/>
                <w:color w:val="000000"/>
                <w:kern w:val="0"/>
                <w:sz w:val="18"/>
                <w:szCs w:val="18"/>
                <w:lang w:eastAsia="mk-MK"/>
                <w14:ligatures w14:val="none"/>
              </w:rPr>
            </w:pPr>
            <w:r w:rsidRPr="006F04F2">
              <w:rPr>
                <w:rFonts w:eastAsia="Times New Roman" w:cs="Times New Roman"/>
                <w:color w:val="000000"/>
                <w:kern w:val="0"/>
                <w:sz w:val="18"/>
                <w:szCs w:val="18"/>
                <w:lang w:eastAsia="mk-MK"/>
                <w14:ligatures w14:val="none"/>
              </w:rPr>
              <w:t xml:space="preserve">ППР </w:t>
            </w:r>
            <w:r>
              <w:rPr>
                <w:rFonts w:eastAsia="Times New Roman" w:cs="Times New Roman"/>
                <w:color w:val="000000"/>
                <w:kern w:val="0"/>
                <w:sz w:val="18"/>
                <w:szCs w:val="18"/>
                <w:lang w:eastAsia="mk-MK"/>
                <w14:ligatures w14:val="none"/>
              </w:rPr>
              <w:t>спотови</w:t>
            </w:r>
          </w:p>
        </w:tc>
        <w:tc>
          <w:tcPr>
            <w:tcW w:w="1666" w:type="dxa"/>
            <w:gridSpan w:val="2"/>
            <w:noWrap/>
            <w:vAlign w:val="center"/>
            <w:hideMark/>
          </w:tcPr>
          <w:p w14:paraId="0AE297DA" w14:textId="77777777" w:rsidR="00A32713" w:rsidRPr="006F04F2" w:rsidRDefault="00A32713" w:rsidP="00B600D1">
            <w:pPr>
              <w:spacing w:after="0"/>
              <w:jc w:val="center"/>
              <w:cnfStyle w:val="100000000000" w:firstRow="1" w:lastRow="0" w:firstColumn="0" w:lastColumn="0" w:oddVBand="0" w:evenVBand="0" w:oddHBand="0" w:evenHBand="0" w:firstRowFirstColumn="0" w:firstRowLastColumn="0" w:lastRowFirstColumn="0" w:lastRowLastColumn="0"/>
              <w:rPr>
                <w:rFonts w:eastAsia="Times New Roman" w:cs="Times New Roman"/>
                <w:color w:val="000000"/>
                <w:kern w:val="0"/>
                <w:sz w:val="18"/>
                <w:szCs w:val="18"/>
                <w:lang w:eastAsia="mk-MK"/>
                <w14:ligatures w14:val="none"/>
              </w:rPr>
            </w:pPr>
            <w:r w:rsidRPr="006F04F2">
              <w:rPr>
                <w:rFonts w:eastAsia="Times New Roman" w:cs="Times New Roman"/>
                <w:color w:val="000000"/>
                <w:kern w:val="0"/>
                <w:sz w:val="18"/>
                <w:szCs w:val="18"/>
                <w:lang w:eastAsia="mk-MK"/>
                <w14:ligatures w14:val="none"/>
              </w:rPr>
              <w:t xml:space="preserve">ППР </w:t>
            </w:r>
            <w:r>
              <w:rPr>
                <w:rFonts w:eastAsia="Times New Roman" w:cs="Times New Roman"/>
                <w:color w:val="000000"/>
                <w:kern w:val="0"/>
                <w:sz w:val="18"/>
                <w:szCs w:val="18"/>
                <w:lang w:eastAsia="mk-MK"/>
                <w14:ligatures w14:val="none"/>
              </w:rPr>
              <w:t xml:space="preserve">со </w:t>
            </w:r>
            <w:r w:rsidRPr="006F04F2">
              <w:rPr>
                <w:rFonts w:eastAsia="Times New Roman" w:cs="Times New Roman"/>
                <w:color w:val="000000"/>
                <w:kern w:val="0"/>
                <w:sz w:val="18"/>
                <w:szCs w:val="18"/>
                <w:lang w:eastAsia="mk-MK"/>
                <w14:ligatures w14:val="none"/>
              </w:rPr>
              <w:t>с</w:t>
            </w:r>
            <w:r>
              <w:rPr>
                <w:rFonts w:eastAsia="Times New Roman" w:cs="Times New Roman"/>
                <w:color w:val="000000"/>
                <w:kern w:val="0"/>
                <w:sz w:val="18"/>
                <w:szCs w:val="18"/>
                <w:lang w:eastAsia="mk-MK"/>
                <w14:ligatures w14:val="none"/>
              </w:rPr>
              <w:t>нимки од настани</w:t>
            </w:r>
          </w:p>
        </w:tc>
        <w:tc>
          <w:tcPr>
            <w:tcW w:w="1622" w:type="dxa"/>
            <w:gridSpan w:val="2"/>
            <w:noWrap/>
            <w:vAlign w:val="center"/>
            <w:hideMark/>
          </w:tcPr>
          <w:p w14:paraId="31E84BF4" w14:textId="77777777" w:rsidR="00A32713" w:rsidRPr="006F04F2" w:rsidRDefault="00A32713" w:rsidP="00B600D1">
            <w:pPr>
              <w:spacing w:after="0"/>
              <w:jc w:val="center"/>
              <w:cnfStyle w:val="100000000000" w:firstRow="1" w:lastRow="0" w:firstColumn="0" w:lastColumn="0" w:oddVBand="0" w:evenVBand="0" w:oddHBand="0" w:evenHBand="0" w:firstRowFirstColumn="0" w:firstRowLastColumn="0" w:lastRowFirstColumn="0" w:lastRowLastColumn="0"/>
              <w:rPr>
                <w:rFonts w:eastAsia="Times New Roman" w:cs="Times New Roman"/>
                <w:color w:val="000000"/>
                <w:kern w:val="0"/>
                <w:sz w:val="18"/>
                <w:szCs w:val="18"/>
                <w:lang w:eastAsia="mk-MK"/>
                <w14:ligatures w14:val="none"/>
              </w:rPr>
            </w:pPr>
            <w:r w:rsidRPr="006F04F2">
              <w:rPr>
                <w:rFonts w:eastAsia="Times New Roman" w:cs="Times New Roman"/>
                <w:color w:val="000000"/>
                <w:kern w:val="0"/>
                <w:sz w:val="18"/>
                <w:szCs w:val="18"/>
                <w:lang w:eastAsia="mk-MK"/>
                <w14:ligatures w14:val="none"/>
              </w:rPr>
              <w:t>Вкупно ППР</w:t>
            </w:r>
          </w:p>
        </w:tc>
        <w:tc>
          <w:tcPr>
            <w:tcW w:w="960" w:type="dxa"/>
            <w:vMerge w:val="restart"/>
            <w:shd w:val="clear" w:color="auto" w:fill="D9D9D9" w:themeFill="background1" w:themeFillShade="D9"/>
            <w:noWrap/>
            <w:vAlign w:val="center"/>
            <w:hideMark/>
          </w:tcPr>
          <w:p w14:paraId="37B6AD9A" w14:textId="77777777" w:rsidR="00A32713" w:rsidRPr="006F04F2" w:rsidRDefault="00A32713" w:rsidP="00B600D1">
            <w:pPr>
              <w:spacing w:after="0"/>
              <w:jc w:val="center"/>
              <w:cnfStyle w:val="100000000000" w:firstRow="1" w:lastRow="0" w:firstColumn="0" w:lastColumn="0" w:oddVBand="0" w:evenVBand="0" w:oddHBand="0" w:evenHBand="0" w:firstRowFirstColumn="0" w:firstRowLastColumn="0" w:lastRowFirstColumn="0" w:lastRowLastColumn="0"/>
              <w:rPr>
                <w:rFonts w:eastAsia="Times New Roman" w:cs="Times New Roman"/>
                <w:color w:val="000000"/>
                <w:kern w:val="0"/>
                <w:sz w:val="18"/>
                <w:szCs w:val="18"/>
                <w:lang w:eastAsia="mk-MK"/>
                <w14:ligatures w14:val="none"/>
              </w:rPr>
            </w:pPr>
            <w:r w:rsidRPr="006F04F2">
              <w:rPr>
                <w:rFonts w:eastAsia="Times New Roman" w:cs="Times New Roman"/>
                <w:color w:val="000000"/>
                <w:kern w:val="0"/>
                <w:sz w:val="18"/>
                <w:szCs w:val="18"/>
                <w:lang w:eastAsia="mk-MK"/>
                <w14:ligatures w14:val="none"/>
              </w:rPr>
              <w:t>Вкупно</w:t>
            </w:r>
          </w:p>
        </w:tc>
        <w:tc>
          <w:tcPr>
            <w:tcW w:w="960" w:type="dxa"/>
            <w:vMerge w:val="restart"/>
            <w:noWrap/>
            <w:vAlign w:val="center"/>
            <w:hideMark/>
          </w:tcPr>
          <w:p w14:paraId="762EBE3D" w14:textId="77777777" w:rsidR="00A32713" w:rsidRPr="006F04F2" w:rsidRDefault="00A32713" w:rsidP="00B600D1">
            <w:pPr>
              <w:spacing w:after="0"/>
              <w:jc w:val="center"/>
              <w:cnfStyle w:val="100000000000" w:firstRow="1" w:lastRow="0" w:firstColumn="0" w:lastColumn="0" w:oddVBand="0" w:evenVBand="0" w:oddHBand="0" w:evenHBand="0" w:firstRowFirstColumn="0" w:firstRowLastColumn="0" w:lastRowFirstColumn="0" w:lastRowLastColumn="0"/>
              <w:rPr>
                <w:rFonts w:eastAsia="Times New Roman" w:cs="Times New Roman"/>
                <w:color w:val="000000"/>
                <w:kern w:val="0"/>
                <w:sz w:val="18"/>
                <w:szCs w:val="18"/>
                <w:lang w:eastAsia="mk-MK"/>
                <w14:ligatures w14:val="none"/>
              </w:rPr>
            </w:pPr>
            <w:r w:rsidRPr="006F04F2">
              <w:rPr>
                <w:rFonts w:eastAsia="Times New Roman" w:cs="Times New Roman"/>
                <w:color w:val="000000"/>
                <w:kern w:val="0"/>
                <w:sz w:val="18"/>
                <w:szCs w:val="18"/>
                <w:lang w:eastAsia="mk-MK"/>
                <w14:ligatures w14:val="none"/>
              </w:rPr>
              <w:t>% Жени</w:t>
            </w:r>
          </w:p>
        </w:tc>
        <w:tc>
          <w:tcPr>
            <w:tcW w:w="960" w:type="dxa"/>
            <w:vMerge w:val="restart"/>
            <w:noWrap/>
            <w:vAlign w:val="center"/>
            <w:hideMark/>
          </w:tcPr>
          <w:p w14:paraId="7A452D6E" w14:textId="77777777" w:rsidR="00A32713" w:rsidRPr="006F04F2" w:rsidRDefault="00A32713" w:rsidP="00B600D1">
            <w:pPr>
              <w:spacing w:after="0"/>
              <w:jc w:val="center"/>
              <w:cnfStyle w:val="100000000000" w:firstRow="1" w:lastRow="0" w:firstColumn="0" w:lastColumn="0" w:oddVBand="0" w:evenVBand="0" w:oddHBand="0" w:evenHBand="0" w:firstRowFirstColumn="0" w:firstRowLastColumn="0" w:lastRowFirstColumn="0" w:lastRowLastColumn="0"/>
              <w:rPr>
                <w:rFonts w:eastAsia="Times New Roman" w:cs="Times New Roman"/>
                <w:color w:val="000000"/>
                <w:kern w:val="0"/>
                <w:sz w:val="18"/>
                <w:szCs w:val="18"/>
                <w:lang w:eastAsia="mk-MK"/>
                <w14:ligatures w14:val="none"/>
              </w:rPr>
            </w:pPr>
            <w:r w:rsidRPr="006F04F2">
              <w:rPr>
                <w:rFonts w:eastAsia="Times New Roman" w:cs="Times New Roman"/>
                <w:color w:val="000000"/>
                <w:kern w:val="0"/>
                <w:sz w:val="18"/>
                <w:szCs w:val="18"/>
                <w:lang w:eastAsia="mk-MK"/>
                <w14:ligatures w14:val="none"/>
              </w:rPr>
              <w:t>% Мажи</w:t>
            </w:r>
          </w:p>
        </w:tc>
      </w:tr>
      <w:tr w:rsidR="00A32713" w:rsidRPr="006F04F2" w14:paraId="635BE367" w14:textId="77777777" w:rsidTr="00A32713">
        <w:trPr>
          <w:trHeight w:val="330"/>
        </w:trPr>
        <w:tc>
          <w:tcPr>
            <w:cnfStyle w:val="001000000000" w:firstRow="0" w:lastRow="0" w:firstColumn="1" w:lastColumn="0" w:oddVBand="0" w:evenVBand="0" w:oddHBand="0" w:evenHBand="0" w:firstRowFirstColumn="0" w:firstRowLastColumn="0" w:lastRowFirstColumn="0" w:lastRowLastColumn="0"/>
            <w:tcW w:w="960" w:type="dxa"/>
            <w:vMerge/>
            <w:hideMark/>
          </w:tcPr>
          <w:p w14:paraId="7C136E7B" w14:textId="77777777" w:rsidR="00A32713" w:rsidRPr="006F04F2" w:rsidRDefault="00A32713" w:rsidP="00B600D1">
            <w:pPr>
              <w:spacing w:after="0"/>
              <w:jc w:val="left"/>
              <w:rPr>
                <w:rFonts w:eastAsia="Times New Roman" w:cs="Times New Roman"/>
                <w:color w:val="000000"/>
                <w:kern w:val="0"/>
                <w:sz w:val="18"/>
                <w:szCs w:val="18"/>
                <w:lang w:eastAsia="mk-MK"/>
                <w14:ligatures w14:val="none"/>
              </w:rPr>
            </w:pPr>
          </w:p>
        </w:tc>
        <w:tc>
          <w:tcPr>
            <w:tcW w:w="736" w:type="dxa"/>
            <w:noWrap/>
            <w:vAlign w:val="center"/>
            <w:hideMark/>
          </w:tcPr>
          <w:p w14:paraId="10826F9B" w14:textId="77777777" w:rsidR="00A32713" w:rsidRPr="006F04F2" w:rsidRDefault="00A32713" w:rsidP="00B600D1">
            <w:pPr>
              <w:spacing w:after="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b/>
                <w:bCs/>
                <w:color w:val="000000"/>
                <w:kern w:val="0"/>
                <w:sz w:val="18"/>
                <w:szCs w:val="18"/>
                <w:lang w:eastAsia="mk-MK"/>
                <w14:ligatures w14:val="none"/>
              </w:rPr>
            </w:pPr>
            <w:r w:rsidRPr="006F04F2">
              <w:rPr>
                <w:rFonts w:eastAsia="Times New Roman" w:cs="Times New Roman"/>
                <w:b/>
                <w:bCs/>
                <w:color w:val="000000"/>
                <w:kern w:val="0"/>
                <w:sz w:val="18"/>
                <w:szCs w:val="18"/>
                <w:lang w:eastAsia="mk-MK"/>
                <w14:ligatures w14:val="none"/>
              </w:rPr>
              <w:t>Жени</w:t>
            </w:r>
          </w:p>
        </w:tc>
        <w:tc>
          <w:tcPr>
            <w:tcW w:w="886" w:type="dxa"/>
            <w:noWrap/>
            <w:vAlign w:val="center"/>
            <w:hideMark/>
          </w:tcPr>
          <w:p w14:paraId="770037CA" w14:textId="77777777" w:rsidR="00A32713" w:rsidRPr="006F04F2" w:rsidRDefault="00A32713" w:rsidP="00B600D1">
            <w:pPr>
              <w:spacing w:after="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b/>
                <w:bCs/>
                <w:color w:val="000000"/>
                <w:kern w:val="0"/>
                <w:sz w:val="18"/>
                <w:szCs w:val="18"/>
                <w:lang w:eastAsia="mk-MK"/>
                <w14:ligatures w14:val="none"/>
              </w:rPr>
            </w:pPr>
            <w:r w:rsidRPr="006F04F2">
              <w:rPr>
                <w:rFonts w:eastAsia="Times New Roman" w:cs="Times New Roman"/>
                <w:b/>
                <w:bCs/>
                <w:color w:val="000000"/>
                <w:kern w:val="0"/>
                <w:sz w:val="18"/>
                <w:szCs w:val="18"/>
                <w:lang w:eastAsia="mk-MK"/>
                <w14:ligatures w14:val="none"/>
              </w:rPr>
              <w:t>Мажи</w:t>
            </w:r>
          </w:p>
        </w:tc>
        <w:tc>
          <w:tcPr>
            <w:tcW w:w="815" w:type="dxa"/>
            <w:noWrap/>
            <w:vAlign w:val="center"/>
            <w:hideMark/>
          </w:tcPr>
          <w:p w14:paraId="5E694035" w14:textId="77777777" w:rsidR="00A32713" w:rsidRPr="006F04F2" w:rsidRDefault="00A32713" w:rsidP="00B600D1">
            <w:pPr>
              <w:spacing w:after="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b/>
                <w:bCs/>
                <w:color w:val="000000"/>
                <w:kern w:val="0"/>
                <w:sz w:val="18"/>
                <w:szCs w:val="18"/>
                <w:lang w:eastAsia="mk-MK"/>
                <w14:ligatures w14:val="none"/>
              </w:rPr>
            </w:pPr>
            <w:r w:rsidRPr="006F04F2">
              <w:rPr>
                <w:rFonts w:eastAsia="Times New Roman" w:cs="Times New Roman"/>
                <w:b/>
                <w:bCs/>
                <w:color w:val="000000"/>
                <w:kern w:val="0"/>
                <w:sz w:val="18"/>
                <w:szCs w:val="18"/>
                <w:lang w:eastAsia="mk-MK"/>
                <w14:ligatures w14:val="none"/>
              </w:rPr>
              <w:t>Жени</w:t>
            </w:r>
          </w:p>
        </w:tc>
        <w:tc>
          <w:tcPr>
            <w:tcW w:w="851" w:type="dxa"/>
            <w:noWrap/>
            <w:vAlign w:val="center"/>
            <w:hideMark/>
          </w:tcPr>
          <w:p w14:paraId="06D12CF7" w14:textId="77777777" w:rsidR="00A32713" w:rsidRPr="006F04F2" w:rsidRDefault="00A32713" w:rsidP="00B600D1">
            <w:pPr>
              <w:spacing w:after="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b/>
                <w:bCs/>
                <w:color w:val="000000"/>
                <w:kern w:val="0"/>
                <w:sz w:val="18"/>
                <w:szCs w:val="18"/>
                <w:lang w:eastAsia="mk-MK"/>
                <w14:ligatures w14:val="none"/>
              </w:rPr>
            </w:pPr>
            <w:r w:rsidRPr="006F04F2">
              <w:rPr>
                <w:rFonts w:eastAsia="Times New Roman" w:cs="Times New Roman"/>
                <w:b/>
                <w:bCs/>
                <w:color w:val="000000"/>
                <w:kern w:val="0"/>
                <w:sz w:val="18"/>
                <w:szCs w:val="18"/>
                <w:lang w:eastAsia="mk-MK"/>
                <w14:ligatures w14:val="none"/>
              </w:rPr>
              <w:t>Мажи</w:t>
            </w:r>
          </w:p>
        </w:tc>
        <w:tc>
          <w:tcPr>
            <w:tcW w:w="850" w:type="dxa"/>
            <w:noWrap/>
            <w:vAlign w:val="center"/>
            <w:hideMark/>
          </w:tcPr>
          <w:p w14:paraId="21B6AEF0" w14:textId="77777777" w:rsidR="00A32713" w:rsidRPr="006F04F2" w:rsidRDefault="00A32713" w:rsidP="00B600D1">
            <w:pPr>
              <w:spacing w:after="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b/>
                <w:bCs/>
                <w:color w:val="000000"/>
                <w:kern w:val="0"/>
                <w:sz w:val="18"/>
                <w:szCs w:val="18"/>
                <w:lang w:eastAsia="mk-MK"/>
                <w14:ligatures w14:val="none"/>
              </w:rPr>
            </w:pPr>
            <w:r w:rsidRPr="006F04F2">
              <w:rPr>
                <w:rFonts w:eastAsia="Times New Roman" w:cs="Times New Roman"/>
                <w:b/>
                <w:bCs/>
                <w:color w:val="000000"/>
                <w:kern w:val="0"/>
                <w:sz w:val="18"/>
                <w:szCs w:val="18"/>
                <w:lang w:eastAsia="mk-MK"/>
                <w14:ligatures w14:val="none"/>
              </w:rPr>
              <w:t>Жени</w:t>
            </w:r>
          </w:p>
        </w:tc>
        <w:tc>
          <w:tcPr>
            <w:tcW w:w="772" w:type="dxa"/>
            <w:noWrap/>
            <w:vAlign w:val="center"/>
            <w:hideMark/>
          </w:tcPr>
          <w:p w14:paraId="7861F14B" w14:textId="77777777" w:rsidR="00A32713" w:rsidRPr="006F04F2" w:rsidRDefault="00A32713" w:rsidP="00B600D1">
            <w:pPr>
              <w:spacing w:after="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b/>
                <w:bCs/>
                <w:color w:val="000000"/>
                <w:kern w:val="0"/>
                <w:sz w:val="18"/>
                <w:szCs w:val="18"/>
                <w:lang w:eastAsia="mk-MK"/>
                <w14:ligatures w14:val="none"/>
              </w:rPr>
            </w:pPr>
            <w:r w:rsidRPr="006F04F2">
              <w:rPr>
                <w:rFonts w:eastAsia="Times New Roman" w:cs="Times New Roman"/>
                <w:b/>
                <w:bCs/>
                <w:color w:val="000000"/>
                <w:kern w:val="0"/>
                <w:sz w:val="18"/>
                <w:szCs w:val="18"/>
                <w:lang w:eastAsia="mk-MK"/>
                <w14:ligatures w14:val="none"/>
              </w:rPr>
              <w:t>Мажи</w:t>
            </w:r>
          </w:p>
        </w:tc>
        <w:tc>
          <w:tcPr>
            <w:tcW w:w="960" w:type="dxa"/>
            <w:vMerge/>
            <w:shd w:val="clear" w:color="auto" w:fill="D9D9D9" w:themeFill="background1" w:themeFillShade="D9"/>
            <w:hideMark/>
          </w:tcPr>
          <w:p w14:paraId="6072CEB8" w14:textId="77777777" w:rsidR="00A32713" w:rsidRPr="006F04F2" w:rsidRDefault="00A32713" w:rsidP="00B600D1">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Times New Roman"/>
                <w:b/>
                <w:bCs/>
                <w:color w:val="000000"/>
                <w:kern w:val="0"/>
                <w:sz w:val="18"/>
                <w:szCs w:val="18"/>
                <w:lang w:eastAsia="mk-MK"/>
                <w14:ligatures w14:val="none"/>
              </w:rPr>
            </w:pPr>
          </w:p>
        </w:tc>
        <w:tc>
          <w:tcPr>
            <w:tcW w:w="960" w:type="dxa"/>
            <w:vMerge/>
            <w:hideMark/>
          </w:tcPr>
          <w:p w14:paraId="2F714814" w14:textId="77777777" w:rsidR="00A32713" w:rsidRPr="006F04F2" w:rsidRDefault="00A32713" w:rsidP="00B600D1">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Times New Roman"/>
                <w:b/>
                <w:bCs/>
                <w:color w:val="000000"/>
                <w:kern w:val="0"/>
                <w:sz w:val="18"/>
                <w:szCs w:val="18"/>
                <w:lang w:eastAsia="mk-MK"/>
                <w14:ligatures w14:val="none"/>
              </w:rPr>
            </w:pPr>
          </w:p>
        </w:tc>
        <w:tc>
          <w:tcPr>
            <w:tcW w:w="960" w:type="dxa"/>
            <w:vMerge/>
            <w:hideMark/>
          </w:tcPr>
          <w:p w14:paraId="27E6FBF0" w14:textId="77777777" w:rsidR="00A32713" w:rsidRPr="006F04F2" w:rsidRDefault="00A32713" w:rsidP="00B600D1">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Times New Roman"/>
                <w:b/>
                <w:bCs/>
                <w:color w:val="000000"/>
                <w:kern w:val="0"/>
                <w:sz w:val="18"/>
                <w:szCs w:val="18"/>
                <w:lang w:eastAsia="mk-MK"/>
                <w14:ligatures w14:val="none"/>
              </w:rPr>
            </w:pPr>
          </w:p>
        </w:tc>
      </w:tr>
      <w:tr w:rsidR="00A32713" w:rsidRPr="006F04F2" w14:paraId="2C06122B" w14:textId="77777777" w:rsidTr="00A32713">
        <w:trPr>
          <w:trHeight w:val="285"/>
        </w:trPr>
        <w:tc>
          <w:tcPr>
            <w:cnfStyle w:val="001000000000" w:firstRow="0" w:lastRow="0" w:firstColumn="1" w:lastColumn="0" w:oddVBand="0" w:evenVBand="0" w:oddHBand="0" w:evenHBand="0" w:firstRowFirstColumn="0" w:firstRowLastColumn="0" w:lastRowFirstColumn="0" w:lastRowLastColumn="0"/>
            <w:tcW w:w="960" w:type="dxa"/>
            <w:noWrap/>
            <w:vAlign w:val="center"/>
            <w:hideMark/>
          </w:tcPr>
          <w:p w14:paraId="572FCF9E" w14:textId="77777777" w:rsidR="00A32713" w:rsidRPr="006F04F2" w:rsidRDefault="00A32713" w:rsidP="00B600D1">
            <w:pPr>
              <w:spacing w:after="0"/>
              <w:jc w:val="left"/>
              <w:rPr>
                <w:rFonts w:eastAsia="Times New Roman" w:cs="Times New Roman"/>
                <w:color w:val="000000"/>
                <w:kern w:val="0"/>
                <w:sz w:val="18"/>
                <w:szCs w:val="18"/>
                <w:lang w:eastAsia="mk-MK"/>
                <w14:ligatures w14:val="none"/>
              </w:rPr>
            </w:pPr>
            <w:r w:rsidRPr="006F04F2">
              <w:rPr>
                <w:rFonts w:eastAsia="Times New Roman" w:cs="Times New Roman"/>
                <w:color w:val="000000"/>
                <w:kern w:val="0"/>
                <w:sz w:val="18"/>
                <w:szCs w:val="18"/>
                <w:lang w:eastAsia="mk-MK"/>
                <w14:ligatures w14:val="none"/>
              </w:rPr>
              <w:t>Алфа</w:t>
            </w:r>
          </w:p>
        </w:tc>
        <w:tc>
          <w:tcPr>
            <w:tcW w:w="736" w:type="dxa"/>
            <w:noWrap/>
            <w:vAlign w:val="center"/>
          </w:tcPr>
          <w:p w14:paraId="603CBB23" w14:textId="77777777" w:rsidR="00A32713" w:rsidRPr="006F04F2" w:rsidRDefault="00A32713" w:rsidP="00B600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kern w:val="0"/>
                <w:sz w:val="18"/>
                <w:szCs w:val="18"/>
                <w:lang w:eastAsia="mk-MK"/>
                <w14:ligatures w14:val="none"/>
              </w:rPr>
            </w:pPr>
            <w:r>
              <w:rPr>
                <w:color w:val="000000"/>
                <w:sz w:val="18"/>
                <w:szCs w:val="18"/>
              </w:rPr>
              <w:t>146</w:t>
            </w:r>
          </w:p>
        </w:tc>
        <w:tc>
          <w:tcPr>
            <w:tcW w:w="886" w:type="dxa"/>
            <w:noWrap/>
            <w:vAlign w:val="center"/>
          </w:tcPr>
          <w:p w14:paraId="14E40648" w14:textId="77777777" w:rsidR="00A32713" w:rsidRPr="006F04F2" w:rsidRDefault="00A32713" w:rsidP="00B600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kern w:val="0"/>
                <w:sz w:val="18"/>
                <w:szCs w:val="18"/>
                <w:lang w:eastAsia="mk-MK"/>
                <w14:ligatures w14:val="none"/>
              </w:rPr>
            </w:pPr>
            <w:r>
              <w:rPr>
                <w:color w:val="000000"/>
                <w:sz w:val="18"/>
                <w:szCs w:val="18"/>
              </w:rPr>
              <w:t>1.482</w:t>
            </w:r>
          </w:p>
        </w:tc>
        <w:tc>
          <w:tcPr>
            <w:tcW w:w="815" w:type="dxa"/>
            <w:noWrap/>
            <w:vAlign w:val="center"/>
          </w:tcPr>
          <w:p w14:paraId="0AD1C676" w14:textId="77777777" w:rsidR="00A32713" w:rsidRPr="006F04F2" w:rsidRDefault="00A32713" w:rsidP="00B600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kern w:val="0"/>
                <w:sz w:val="18"/>
                <w:szCs w:val="18"/>
                <w:lang w:eastAsia="mk-MK"/>
                <w14:ligatures w14:val="none"/>
              </w:rPr>
            </w:pPr>
            <w:r>
              <w:rPr>
                <w:color w:val="000000"/>
                <w:sz w:val="18"/>
                <w:szCs w:val="18"/>
              </w:rPr>
              <w:t>0</w:t>
            </w:r>
          </w:p>
        </w:tc>
        <w:tc>
          <w:tcPr>
            <w:tcW w:w="851" w:type="dxa"/>
            <w:noWrap/>
            <w:vAlign w:val="center"/>
          </w:tcPr>
          <w:p w14:paraId="2CB7493A" w14:textId="77777777" w:rsidR="00A32713" w:rsidRPr="006F04F2" w:rsidRDefault="00A32713" w:rsidP="00B600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kern w:val="0"/>
                <w:sz w:val="18"/>
                <w:szCs w:val="18"/>
                <w:lang w:eastAsia="mk-MK"/>
                <w14:ligatures w14:val="none"/>
              </w:rPr>
            </w:pPr>
            <w:r>
              <w:rPr>
                <w:color w:val="000000"/>
                <w:sz w:val="18"/>
                <w:szCs w:val="18"/>
              </w:rPr>
              <w:t>53</w:t>
            </w:r>
          </w:p>
        </w:tc>
        <w:tc>
          <w:tcPr>
            <w:tcW w:w="850" w:type="dxa"/>
            <w:noWrap/>
            <w:vAlign w:val="center"/>
          </w:tcPr>
          <w:p w14:paraId="0E80FDEE" w14:textId="77777777" w:rsidR="00A32713" w:rsidRPr="006F04F2" w:rsidRDefault="00A32713" w:rsidP="00B600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kern w:val="0"/>
                <w:sz w:val="18"/>
                <w:szCs w:val="18"/>
                <w:lang w:eastAsia="mk-MK"/>
                <w14:ligatures w14:val="none"/>
              </w:rPr>
            </w:pPr>
            <w:r>
              <w:rPr>
                <w:color w:val="000000"/>
                <w:sz w:val="18"/>
                <w:szCs w:val="18"/>
              </w:rPr>
              <w:t>146</w:t>
            </w:r>
          </w:p>
        </w:tc>
        <w:tc>
          <w:tcPr>
            <w:tcW w:w="772" w:type="dxa"/>
            <w:noWrap/>
            <w:vAlign w:val="center"/>
          </w:tcPr>
          <w:p w14:paraId="059A4E5C" w14:textId="77777777" w:rsidR="00A32713" w:rsidRPr="006F04F2" w:rsidRDefault="00A32713" w:rsidP="00B600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kern w:val="0"/>
                <w:sz w:val="18"/>
                <w:szCs w:val="18"/>
                <w:lang w:eastAsia="mk-MK"/>
                <w14:ligatures w14:val="none"/>
              </w:rPr>
            </w:pPr>
            <w:r>
              <w:rPr>
                <w:color w:val="000000"/>
                <w:sz w:val="18"/>
                <w:szCs w:val="18"/>
              </w:rPr>
              <w:t>1.535</w:t>
            </w:r>
          </w:p>
        </w:tc>
        <w:tc>
          <w:tcPr>
            <w:tcW w:w="960" w:type="dxa"/>
            <w:shd w:val="clear" w:color="auto" w:fill="D9D9D9" w:themeFill="background1" w:themeFillShade="D9"/>
            <w:noWrap/>
            <w:vAlign w:val="center"/>
          </w:tcPr>
          <w:p w14:paraId="0BBCCA0F" w14:textId="77777777" w:rsidR="00A32713" w:rsidRPr="006F04F2" w:rsidRDefault="00A32713" w:rsidP="00B600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kern w:val="0"/>
                <w:sz w:val="18"/>
                <w:szCs w:val="18"/>
                <w:lang w:eastAsia="mk-MK"/>
                <w14:ligatures w14:val="none"/>
              </w:rPr>
            </w:pPr>
            <w:r>
              <w:rPr>
                <w:color w:val="000000"/>
                <w:sz w:val="18"/>
                <w:szCs w:val="18"/>
              </w:rPr>
              <w:t>1.681</w:t>
            </w:r>
          </w:p>
        </w:tc>
        <w:tc>
          <w:tcPr>
            <w:tcW w:w="960" w:type="dxa"/>
            <w:noWrap/>
            <w:vAlign w:val="center"/>
          </w:tcPr>
          <w:p w14:paraId="64A0627C" w14:textId="77777777" w:rsidR="00A32713" w:rsidRPr="006F04F2" w:rsidRDefault="00A32713" w:rsidP="00B600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kern w:val="0"/>
                <w:sz w:val="18"/>
                <w:szCs w:val="18"/>
                <w:lang w:eastAsia="mk-MK"/>
                <w14:ligatures w14:val="none"/>
              </w:rPr>
            </w:pPr>
            <w:r>
              <w:rPr>
                <w:color w:val="000000"/>
                <w:sz w:val="18"/>
                <w:szCs w:val="18"/>
              </w:rPr>
              <w:t>8,7%</w:t>
            </w:r>
          </w:p>
        </w:tc>
        <w:tc>
          <w:tcPr>
            <w:tcW w:w="960" w:type="dxa"/>
            <w:noWrap/>
            <w:vAlign w:val="center"/>
          </w:tcPr>
          <w:p w14:paraId="77EF225C" w14:textId="77777777" w:rsidR="00A32713" w:rsidRPr="006F04F2" w:rsidRDefault="00A32713" w:rsidP="00B600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kern w:val="0"/>
                <w:sz w:val="18"/>
                <w:szCs w:val="18"/>
                <w:lang w:eastAsia="mk-MK"/>
                <w14:ligatures w14:val="none"/>
              </w:rPr>
            </w:pPr>
            <w:r>
              <w:rPr>
                <w:color w:val="000000"/>
                <w:sz w:val="18"/>
                <w:szCs w:val="18"/>
              </w:rPr>
              <w:t>91,3%</w:t>
            </w:r>
          </w:p>
        </w:tc>
      </w:tr>
      <w:tr w:rsidR="00A32713" w:rsidRPr="006F04F2" w14:paraId="4A0CE7F1" w14:textId="77777777" w:rsidTr="00A32713">
        <w:trPr>
          <w:trHeight w:val="285"/>
        </w:trPr>
        <w:tc>
          <w:tcPr>
            <w:cnfStyle w:val="001000000000" w:firstRow="0" w:lastRow="0" w:firstColumn="1" w:lastColumn="0" w:oddVBand="0" w:evenVBand="0" w:oddHBand="0" w:evenHBand="0" w:firstRowFirstColumn="0" w:firstRowLastColumn="0" w:lastRowFirstColumn="0" w:lastRowLastColumn="0"/>
            <w:tcW w:w="960" w:type="dxa"/>
            <w:noWrap/>
            <w:vAlign w:val="center"/>
            <w:hideMark/>
          </w:tcPr>
          <w:p w14:paraId="7FF3C113" w14:textId="77777777" w:rsidR="00A32713" w:rsidRPr="006F04F2" w:rsidRDefault="00A32713" w:rsidP="00B600D1">
            <w:pPr>
              <w:spacing w:after="0"/>
              <w:jc w:val="left"/>
              <w:rPr>
                <w:rFonts w:eastAsia="Times New Roman" w:cs="Times New Roman"/>
                <w:color w:val="000000"/>
                <w:kern w:val="0"/>
                <w:sz w:val="18"/>
                <w:szCs w:val="18"/>
                <w:lang w:eastAsia="mk-MK"/>
                <w14:ligatures w14:val="none"/>
              </w:rPr>
            </w:pPr>
            <w:r w:rsidRPr="006F04F2">
              <w:rPr>
                <w:rFonts w:eastAsia="Times New Roman" w:cs="Times New Roman"/>
                <w:color w:val="000000"/>
                <w:kern w:val="0"/>
                <w:sz w:val="18"/>
                <w:szCs w:val="18"/>
                <w:lang w:eastAsia="mk-MK"/>
                <w14:ligatures w14:val="none"/>
              </w:rPr>
              <w:t>Алсат - М</w:t>
            </w:r>
          </w:p>
        </w:tc>
        <w:tc>
          <w:tcPr>
            <w:tcW w:w="736" w:type="dxa"/>
            <w:noWrap/>
            <w:vAlign w:val="center"/>
          </w:tcPr>
          <w:p w14:paraId="454304B7" w14:textId="77777777" w:rsidR="00A32713" w:rsidRPr="006F04F2" w:rsidRDefault="00A32713" w:rsidP="00B600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kern w:val="0"/>
                <w:sz w:val="18"/>
                <w:szCs w:val="18"/>
                <w:lang w:eastAsia="mk-MK"/>
                <w14:ligatures w14:val="none"/>
              </w:rPr>
            </w:pPr>
            <w:r>
              <w:rPr>
                <w:color w:val="000000"/>
                <w:sz w:val="18"/>
                <w:szCs w:val="18"/>
              </w:rPr>
              <w:t>0</w:t>
            </w:r>
          </w:p>
        </w:tc>
        <w:tc>
          <w:tcPr>
            <w:tcW w:w="886" w:type="dxa"/>
            <w:noWrap/>
            <w:vAlign w:val="center"/>
          </w:tcPr>
          <w:p w14:paraId="3718C26A" w14:textId="77777777" w:rsidR="00A32713" w:rsidRPr="006F04F2" w:rsidRDefault="00A32713" w:rsidP="00B600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kern w:val="0"/>
                <w:sz w:val="18"/>
                <w:szCs w:val="18"/>
                <w:lang w:eastAsia="mk-MK"/>
                <w14:ligatures w14:val="none"/>
              </w:rPr>
            </w:pPr>
            <w:r>
              <w:rPr>
                <w:color w:val="000000"/>
                <w:sz w:val="18"/>
                <w:szCs w:val="18"/>
              </w:rPr>
              <w:t>1.476</w:t>
            </w:r>
          </w:p>
        </w:tc>
        <w:tc>
          <w:tcPr>
            <w:tcW w:w="815" w:type="dxa"/>
            <w:noWrap/>
            <w:vAlign w:val="center"/>
          </w:tcPr>
          <w:p w14:paraId="4BE71F7E" w14:textId="77777777" w:rsidR="00A32713" w:rsidRPr="006F04F2" w:rsidRDefault="00A32713" w:rsidP="00B600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kern w:val="0"/>
                <w:sz w:val="18"/>
                <w:szCs w:val="18"/>
                <w:lang w:eastAsia="mk-MK"/>
                <w14:ligatures w14:val="none"/>
              </w:rPr>
            </w:pPr>
            <w:r>
              <w:rPr>
                <w:color w:val="000000"/>
                <w:sz w:val="18"/>
                <w:szCs w:val="18"/>
              </w:rPr>
              <w:t>0</w:t>
            </w:r>
          </w:p>
        </w:tc>
        <w:tc>
          <w:tcPr>
            <w:tcW w:w="851" w:type="dxa"/>
            <w:noWrap/>
            <w:vAlign w:val="center"/>
          </w:tcPr>
          <w:p w14:paraId="7CB00D72" w14:textId="77777777" w:rsidR="00A32713" w:rsidRPr="006F04F2" w:rsidRDefault="00A32713" w:rsidP="00B600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kern w:val="0"/>
                <w:sz w:val="18"/>
                <w:szCs w:val="18"/>
                <w:lang w:eastAsia="mk-MK"/>
                <w14:ligatures w14:val="none"/>
              </w:rPr>
            </w:pPr>
            <w:r>
              <w:rPr>
                <w:color w:val="000000"/>
                <w:sz w:val="18"/>
                <w:szCs w:val="18"/>
              </w:rPr>
              <w:t>382</w:t>
            </w:r>
          </w:p>
        </w:tc>
        <w:tc>
          <w:tcPr>
            <w:tcW w:w="850" w:type="dxa"/>
            <w:noWrap/>
            <w:vAlign w:val="center"/>
          </w:tcPr>
          <w:p w14:paraId="0900C51B" w14:textId="77777777" w:rsidR="00A32713" w:rsidRPr="006F04F2" w:rsidRDefault="00A32713" w:rsidP="00B600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kern w:val="0"/>
                <w:sz w:val="18"/>
                <w:szCs w:val="18"/>
                <w:lang w:eastAsia="mk-MK"/>
                <w14:ligatures w14:val="none"/>
              </w:rPr>
            </w:pPr>
            <w:r>
              <w:rPr>
                <w:color w:val="000000"/>
                <w:sz w:val="18"/>
                <w:szCs w:val="18"/>
              </w:rPr>
              <w:t>0</w:t>
            </w:r>
          </w:p>
        </w:tc>
        <w:tc>
          <w:tcPr>
            <w:tcW w:w="772" w:type="dxa"/>
            <w:noWrap/>
            <w:vAlign w:val="center"/>
          </w:tcPr>
          <w:p w14:paraId="7D96457E" w14:textId="77777777" w:rsidR="00A32713" w:rsidRPr="006F04F2" w:rsidRDefault="00A32713" w:rsidP="00B600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kern w:val="0"/>
                <w:sz w:val="18"/>
                <w:szCs w:val="18"/>
                <w:lang w:eastAsia="mk-MK"/>
                <w14:ligatures w14:val="none"/>
              </w:rPr>
            </w:pPr>
            <w:r>
              <w:rPr>
                <w:color w:val="000000"/>
                <w:sz w:val="18"/>
                <w:szCs w:val="18"/>
              </w:rPr>
              <w:t>1.858</w:t>
            </w:r>
          </w:p>
        </w:tc>
        <w:tc>
          <w:tcPr>
            <w:tcW w:w="960" w:type="dxa"/>
            <w:shd w:val="clear" w:color="auto" w:fill="D9D9D9" w:themeFill="background1" w:themeFillShade="D9"/>
            <w:noWrap/>
            <w:vAlign w:val="center"/>
          </w:tcPr>
          <w:p w14:paraId="08F4E4D1" w14:textId="77777777" w:rsidR="00A32713" w:rsidRPr="006F04F2" w:rsidRDefault="00A32713" w:rsidP="00B600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kern w:val="0"/>
                <w:sz w:val="18"/>
                <w:szCs w:val="18"/>
                <w:lang w:eastAsia="mk-MK"/>
                <w14:ligatures w14:val="none"/>
              </w:rPr>
            </w:pPr>
            <w:r>
              <w:rPr>
                <w:color w:val="000000"/>
                <w:sz w:val="18"/>
                <w:szCs w:val="18"/>
              </w:rPr>
              <w:t>1.858</w:t>
            </w:r>
          </w:p>
        </w:tc>
        <w:tc>
          <w:tcPr>
            <w:tcW w:w="960" w:type="dxa"/>
            <w:noWrap/>
            <w:vAlign w:val="center"/>
          </w:tcPr>
          <w:p w14:paraId="35FAEB16" w14:textId="79108D15" w:rsidR="00A32713" w:rsidRPr="006F04F2" w:rsidRDefault="00A32713" w:rsidP="00B600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kern w:val="0"/>
                <w:sz w:val="18"/>
                <w:szCs w:val="18"/>
                <w:lang w:eastAsia="mk-MK"/>
                <w14:ligatures w14:val="none"/>
              </w:rPr>
            </w:pPr>
            <w:r>
              <w:rPr>
                <w:color w:val="000000"/>
                <w:sz w:val="18"/>
                <w:szCs w:val="18"/>
              </w:rPr>
              <w:t>0</w:t>
            </w:r>
          </w:p>
        </w:tc>
        <w:tc>
          <w:tcPr>
            <w:tcW w:w="960" w:type="dxa"/>
            <w:noWrap/>
            <w:vAlign w:val="center"/>
          </w:tcPr>
          <w:p w14:paraId="76197791" w14:textId="0B01558B" w:rsidR="00A32713" w:rsidRPr="006F04F2" w:rsidRDefault="00A32713" w:rsidP="00B600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kern w:val="0"/>
                <w:sz w:val="18"/>
                <w:szCs w:val="18"/>
                <w:lang w:eastAsia="mk-MK"/>
                <w14:ligatures w14:val="none"/>
              </w:rPr>
            </w:pPr>
            <w:r>
              <w:rPr>
                <w:color w:val="000000"/>
                <w:sz w:val="18"/>
                <w:szCs w:val="18"/>
              </w:rPr>
              <w:t>100</w:t>
            </w:r>
          </w:p>
        </w:tc>
      </w:tr>
      <w:tr w:rsidR="00A32713" w:rsidRPr="006F04F2" w14:paraId="24E5C3DE" w14:textId="77777777" w:rsidTr="00A32713">
        <w:trPr>
          <w:trHeight w:val="285"/>
        </w:trPr>
        <w:tc>
          <w:tcPr>
            <w:cnfStyle w:val="001000000000" w:firstRow="0" w:lastRow="0" w:firstColumn="1" w:lastColumn="0" w:oddVBand="0" w:evenVBand="0" w:oddHBand="0" w:evenHBand="0" w:firstRowFirstColumn="0" w:firstRowLastColumn="0" w:lastRowFirstColumn="0" w:lastRowLastColumn="0"/>
            <w:tcW w:w="960" w:type="dxa"/>
            <w:noWrap/>
            <w:vAlign w:val="center"/>
            <w:hideMark/>
          </w:tcPr>
          <w:p w14:paraId="6C2AE28A" w14:textId="77777777" w:rsidR="00A32713" w:rsidRPr="006F04F2" w:rsidRDefault="00A32713" w:rsidP="00B600D1">
            <w:pPr>
              <w:spacing w:after="0"/>
              <w:jc w:val="left"/>
              <w:rPr>
                <w:rFonts w:eastAsia="Times New Roman" w:cs="Times New Roman"/>
                <w:color w:val="000000"/>
                <w:kern w:val="0"/>
                <w:sz w:val="18"/>
                <w:szCs w:val="18"/>
                <w:lang w:eastAsia="mk-MK"/>
                <w14:ligatures w14:val="none"/>
              </w:rPr>
            </w:pPr>
            <w:r w:rsidRPr="006F04F2">
              <w:rPr>
                <w:rFonts w:eastAsia="Times New Roman" w:cs="Times New Roman"/>
                <w:color w:val="000000"/>
                <w:kern w:val="0"/>
                <w:sz w:val="18"/>
                <w:szCs w:val="18"/>
                <w:lang w:eastAsia="mk-MK"/>
                <w14:ligatures w14:val="none"/>
              </w:rPr>
              <w:t>Канал 5</w:t>
            </w:r>
          </w:p>
        </w:tc>
        <w:tc>
          <w:tcPr>
            <w:tcW w:w="736" w:type="dxa"/>
            <w:noWrap/>
            <w:vAlign w:val="center"/>
          </w:tcPr>
          <w:p w14:paraId="4441A7BE" w14:textId="77777777" w:rsidR="00A32713" w:rsidRPr="006F04F2" w:rsidRDefault="00A32713" w:rsidP="00B600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kern w:val="0"/>
                <w:sz w:val="18"/>
                <w:szCs w:val="18"/>
                <w:lang w:eastAsia="mk-MK"/>
                <w14:ligatures w14:val="none"/>
              </w:rPr>
            </w:pPr>
            <w:r>
              <w:rPr>
                <w:color w:val="000000"/>
                <w:sz w:val="18"/>
                <w:szCs w:val="18"/>
              </w:rPr>
              <w:t>311</w:t>
            </w:r>
          </w:p>
        </w:tc>
        <w:tc>
          <w:tcPr>
            <w:tcW w:w="886" w:type="dxa"/>
            <w:noWrap/>
            <w:vAlign w:val="center"/>
          </w:tcPr>
          <w:p w14:paraId="25CCF52C" w14:textId="77777777" w:rsidR="00A32713" w:rsidRPr="006F04F2" w:rsidRDefault="00A32713" w:rsidP="00B600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kern w:val="0"/>
                <w:sz w:val="18"/>
                <w:szCs w:val="18"/>
                <w:lang w:eastAsia="mk-MK"/>
                <w14:ligatures w14:val="none"/>
              </w:rPr>
            </w:pPr>
            <w:r>
              <w:rPr>
                <w:color w:val="000000"/>
                <w:sz w:val="18"/>
                <w:szCs w:val="18"/>
              </w:rPr>
              <w:t>2.651</w:t>
            </w:r>
          </w:p>
        </w:tc>
        <w:tc>
          <w:tcPr>
            <w:tcW w:w="815" w:type="dxa"/>
            <w:noWrap/>
            <w:vAlign w:val="center"/>
          </w:tcPr>
          <w:p w14:paraId="42E667F5" w14:textId="77777777" w:rsidR="00A32713" w:rsidRPr="006F04F2" w:rsidRDefault="00A32713" w:rsidP="00B600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kern w:val="0"/>
                <w:sz w:val="18"/>
                <w:szCs w:val="18"/>
                <w:lang w:eastAsia="mk-MK"/>
                <w14:ligatures w14:val="none"/>
              </w:rPr>
            </w:pPr>
            <w:r>
              <w:rPr>
                <w:color w:val="000000"/>
                <w:sz w:val="18"/>
                <w:szCs w:val="18"/>
              </w:rPr>
              <w:t>0</w:t>
            </w:r>
          </w:p>
        </w:tc>
        <w:tc>
          <w:tcPr>
            <w:tcW w:w="851" w:type="dxa"/>
            <w:noWrap/>
            <w:vAlign w:val="center"/>
          </w:tcPr>
          <w:p w14:paraId="1C2F0D14" w14:textId="77777777" w:rsidR="00A32713" w:rsidRPr="006F04F2" w:rsidRDefault="00A32713" w:rsidP="00B600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kern w:val="0"/>
                <w:sz w:val="18"/>
                <w:szCs w:val="18"/>
                <w:lang w:eastAsia="mk-MK"/>
                <w14:ligatures w14:val="none"/>
              </w:rPr>
            </w:pPr>
            <w:r>
              <w:rPr>
                <w:color w:val="000000"/>
                <w:sz w:val="18"/>
                <w:szCs w:val="18"/>
              </w:rPr>
              <w:t>456</w:t>
            </w:r>
          </w:p>
        </w:tc>
        <w:tc>
          <w:tcPr>
            <w:tcW w:w="850" w:type="dxa"/>
            <w:noWrap/>
            <w:vAlign w:val="center"/>
          </w:tcPr>
          <w:p w14:paraId="54158165" w14:textId="77777777" w:rsidR="00A32713" w:rsidRPr="006F04F2" w:rsidRDefault="00A32713" w:rsidP="00B600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kern w:val="0"/>
                <w:sz w:val="18"/>
                <w:szCs w:val="18"/>
                <w:lang w:eastAsia="mk-MK"/>
                <w14:ligatures w14:val="none"/>
              </w:rPr>
            </w:pPr>
            <w:r>
              <w:rPr>
                <w:color w:val="000000"/>
                <w:sz w:val="18"/>
                <w:szCs w:val="18"/>
              </w:rPr>
              <w:t>311</w:t>
            </w:r>
          </w:p>
        </w:tc>
        <w:tc>
          <w:tcPr>
            <w:tcW w:w="772" w:type="dxa"/>
            <w:noWrap/>
            <w:vAlign w:val="center"/>
          </w:tcPr>
          <w:p w14:paraId="5811E452" w14:textId="77777777" w:rsidR="00A32713" w:rsidRPr="006F04F2" w:rsidRDefault="00A32713" w:rsidP="00B600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kern w:val="0"/>
                <w:sz w:val="18"/>
                <w:szCs w:val="18"/>
                <w:lang w:eastAsia="mk-MK"/>
                <w14:ligatures w14:val="none"/>
              </w:rPr>
            </w:pPr>
            <w:r>
              <w:rPr>
                <w:color w:val="000000"/>
                <w:sz w:val="18"/>
                <w:szCs w:val="18"/>
              </w:rPr>
              <w:t>3.107</w:t>
            </w:r>
          </w:p>
        </w:tc>
        <w:tc>
          <w:tcPr>
            <w:tcW w:w="960" w:type="dxa"/>
            <w:shd w:val="clear" w:color="auto" w:fill="D9D9D9" w:themeFill="background1" w:themeFillShade="D9"/>
            <w:noWrap/>
            <w:vAlign w:val="center"/>
          </w:tcPr>
          <w:p w14:paraId="4170F575" w14:textId="77777777" w:rsidR="00A32713" w:rsidRPr="006F04F2" w:rsidRDefault="00A32713" w:rsidP="00B600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kern w:val="0"/>
                <w:sz w:val="18"/>
                <w:szCs w:val="18"/>
                <w:lang w:eastAsia="mk-MK"/>
                <w14:ligatures w14:val="none"/>
              </w:rPr>
            </w:pPr>
            <w:r>
              <w:rPr>
                <w:color w:val="000000"/>
                <w:sz w:val="18"/>
                <w:szCs w:val="18"/>
              </w:rPr>
              <w:t>3.418</w:t>
            </w:r>
          </w:p>
        </w:tc>
        <w:tc>
          <w:tcPr>
            <w:tcW w:w="960" w:type="dxa"/>
            <w:noWrap/>
            <w:vAlign w:val="center"/>
          </w:tcPr>
          <w:p w14:paraId="258550EA" w14:textId="77777777" w:rsidR="00A32713" w:rsidRPr="006F04F2" w:rsidRDefault="00A32713" w:rsidP="00B600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kern w:val="0"/>
                <w:sz w:val="18"/>
                <w:szCs w:val="18"/>
                <w:lang w:eastAsia="mk-MK"/>
                <w14:ligatures w14:val="none"/>
              </w:rPr>
            </w:pPr>
            <w:r>
              <w:rPr>
                <w:color w:val="000000"/>
                <w:sz w:val="18"/>
                <w:szCs w:val="18"/>
              </w:rPr>
              <w:t>9,1%</w:t>
            </w:r>
          </w:p>
        </w:tc>
        <w:tc>
          <w:tcPr>
            <w:tcW w:w="960" w:type="dxa"/>
            <w:noWrap/>
            <w:vAlign w:val="center"/>
          </w:tcPr>
          <w:p w14:paraId="067DD875" w14:textId="77777777" w:rsidR="00A32713" w:rsidRPr="006F04F2" w:rsidRDefault="00A32713" w:rsidP="00B600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kern w:val="0"/>
                <w:sz w:val="18"/>
                <w:szCs w:val="18"/>
                <w:lang w:eastAsia="mk-MK"/>
                <w14:ligatures w14:val="none"/>
              </w:rPr>
            </w:pPr>
            <w:r>
              <w:rPr>
                <w:color w:val="000000"/>
                <w:sz w:val="18"/>
                <w:szCs w:val="18"/>
              </w:rPr>
              <w:t>90,9%</w:t>
            </w:r>
          </w:p>
        </w:tc>
      </w:tr>
      <w:tr w:rsidR="00A32713" w:rsidRPr="006F04F2" w14:paraId="13CC1EE4" w14:textId="77777777" w:rsidTr="00A32713">
        <w:trPr>
          <w:trHeight w:val="285"/>
        </w:trPr>
        <w:tc>
          <w:tcPr>
            <w:cnfStyle w:val="001000000000" w:firstRow="0" w:lastRow="0" w:firstColumn="1" w:lastColumn="0" w:oddVBand="0" w:evenVBand="0" w:oddHBand="0" w:evenHBand="0" w:firstRowFirstColumn="0" w:firstRowLastColumn="0" w:lastRowFirstColumn="0" w:lastRowLastColumn="0"/>
            <w:tcW w:w="960" w:type="dxa"/>
            <w:noWrap/>
            <w:vAlign w:val="center"/>
            <w:hideMark/>
          </w:tcPr>
          <w:p w14:paraId="1D97DA71" w14:textId="77777777" w:rsidR="00A32713" w:rsidRPr="006F04F2" w:rsidRDefault="00A32713" w:rsidP="00B600D1">
            <w:pPr>
              <w:spacing w:after="0"/>
              <w:jc w:val="left"/>
              <w:rPr>
                <w:rFonts w:eastAsia="Times New Roman" w:cs="Times New Roman"/>
                <w:color w:val="000000"/>
                <w:kern w:val="0"/>
                <w:sz w:val="18"/>
                <w:szCs w:val="18"/>
                <w:lang w:eastAsia="mk-MK"/>
                <w14:ligatures w14:val="none"/>
              </w:rPr>
            </w:pPr>
            <w:r w:rsidRPr="006F04F2">
              <w:rPr>
                <w:rFonts w:eastAsia="Times New Roman" w:cs="Times New Roman"/>
                <w:color w:val="000000"/>
                <w:kern w:val="0"/>
                <w:sz w:val="18"/>
                <w:szCs w:val="18"/>
                <w:lang w:eastAsia="mk-MK"/>
                <w14:ligatures w14:val="none"/>
              </w:rPr>
              <w:t>Сител</w:t>
            </w:r>
          </w:p>
        </w:tc>
        <w:tc>
          <w:tcPr>
            <w:tcW w:w="736" w:type="dxa"/>
            <w:noWrap/>
            <w:vAlign w:val="center"/>
          </w:tcPr>
          <w:p w14:paraId="65A3DCC4" w14:textId="77777777" w:rsidR="00A32713" w:rsidRPr="006F04F2" w:rsidRDefault="00A32713" w:rsidP="00B600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kern w:val="0"/>
                <w:sz w:val="18"/>
                <w:szCs w:val="18"/>
                <w:lang w:eastAsia="mk-MK"/>
                <w14:ligatures w14:val="none"/>
              </w:rPr>
            </w:pPr>
            <w:r>
              <w:rPr>
                <w:color w:val="000000"/>
                <w:sz w:val="18"/>
                <w:szCs w:val="18"/>
              </w:rPr>
              <w:t>327</w:t>
            </w:r>
          </w:p>
        </w:tc>
        <w:tc>
          <w:tcPr>
            <w:tcW w:w="886" w:type="dxa"/>
            <w:noWrap/>
            <w:vAlign w:val="center"/>
          </w:tcPr>
          <w:p w14:paraId="5A59427D" w14:textId="77777777" w:rsidR="00A32713" w:rsidRPr="006F04F2" w:rsidRDefault="00A32713" w:rsidP="00B600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kern w:val="0"/>
                <w:sz w:val="18"/>
                <w:szCs w:val="18"/>
                <w:lang w:eastAsia="mk-MK"/>
                <w14:ligatures w14:val="none"/>
              </w:rPr>
            </w:pPr>
            <w:r>
              <w:rPr>
                <w:color w:val="000000"/>
                <w:sz w:val="18"/>
                <w:szCs w:val="18"/>
              </w:rPr>
              <w:t>2.714</w:t>
            </w:r>
          </w:p>
        </w:tc>
        <w:tc>
          <w:tcPr>
            <w:tcW w:w="815" w:type="dxa"/>
            <w:noWrap/>
            <w:vAlign w:val="center"/>
          </w:tcPr>
          <w:p w14:paraId="2D5895D8" w14:textId="77777777" w:rsidR="00A32713" w:rsidRPr="006F04F2" w:rsidRDefault="00A32713" w:rsidP="00B600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kern w:val="0"/>
                <w:sz w:val="18"/>
                <w:szCs w:val="18"/>
                <w:lang w:eastAsia="mk-MK"/>
                <w14:ligatures w14:val="none"/>
              </w:rPr>
            </w:pPr>
            <w:r>
              <w:rPr>
                <w:color w:val="000000"/>
                <w:sz w:val="18"/>
                <w:szCs w:val="18"/>
              </w:rPr>
              <w:t>0</w:t>
            </w:r>
          </w:p>
        </w:tc>
        <w:tc>
          <w:tcPr>
            <w:tcW w:w="851" w:type="dxa"/>
            <w:noWrap/>
            <w:vAlign w:val="center"/>
          </w:tcPr>
          <w:p w14:paraId="3A79508B" w14:textId="77777777" w:rsidR="00A32713" w:rsidRPr="006F04F2" w:rsidRDefault="00A32713" w:rsidP="00B600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kern w:val="0"/>
                <w:sz w:val="18"/>
                <w:szCs w:val="18"/>
                <w:lang w:eastAsia="mk-MK"/>
                <w14:ligatures w14:val="none"/>
              </w:rPr>
            </w:pPr>
            <w:r>
              <w:rPr>
                <w:color w:val="000000"/>
                <w:sz w:val="18"/>
                <w:szCs w:val="18"/>
              </w:rPr>
              <w:t>456</w:t>
            </w:r>
          </w:p>
        </w:tc>
        <w:tc>
          <w:tcPr>
            <w:tcW w:w="850" w:type="dxa"/>
            <w:noWrap/>
            <w:vAlign w:val="center"/>
          </w:tcPr>
          <w:p w14:paraId="5B13AC80" w14:textId="77777777" w:rsidR="00A32713" w:rsidRPr="006F04F2" w:rsidRDefault="00A32713" w:rsidP="00B600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kern w:val="0"/>
                <w:sz w:val="18"/>
                <w:szCs w:val="18"/>
                <w:lang w:eastAsia="mk-MK"/>
                <w14:ligatures w14:val="none"/>
              </w:rPr>
            </w:pPr>
            <w:r>
              <w:rPr>
                <w:color w:val="000000"/>
                <w:sz w:val="18"/>
                <w:szCs w:val="18"/>
              </w:rPr>
              <w:t>327</w:t>
            </w:r>
          </w:p>
        </w:tc>
        <w:tc>
          <w:tcPr>
            <w:tcW w:w="772" w:type="dxa"/>
            <w:noWrap/>
            <w:vAlign w:val="center"/>
          </w:tcPr>
          <w:p w14:paraId="1CCD99B2" w14:textId="77777777" w:rsidR="00A32713" w:rsidRPr="006F04F2" w:rsidRDefault="00A32713" w:rsidP="00B600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kern w:val="0"/>
                <w:sz w:val="18"/>
                <w:szCs w:val="18"/>
                <w:lang w:eastAsia="mk-MK"/>
                <w14:ligatures w14:val="none"/>
              </w:rPr>
            </w:pPr>
            <w:r>
              <w:rPr>
                <w:color w:val="000000"/>
                <w:sz w:val="18"/>
                <w:szCs w:val="18"/>
              </w:rPr>
              <w:t>3.170</w:t>
            </w:r>
          </w:p>
        </w:tc>
        <w:tc>
          <w:tcPr>
            <w:tcW w:w="960" w:type="dxa"/>
            <w:shd w:val="clear" w:color="auto" w:fill="D9D9D9" w:themeFill="background1" w:themeFillShade="D9"/>
            <w:noWrap/>
            <w:vAlign w:val="center"/>
          </w:tcPr>
          <w:p w14:paraId="168E0A6C" w14:textId="77777777" w:rsidR="00A32713" w:rsidRPr="006F04F2" w:rsidRDefault="00A32713" w:rsidP="00B600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kern w:val="0"/>
                <w:sz w:val="18"/>
                <w:szCs w:val="18"/>
                <w:lang w:eastAsia="mk-MK"/>
                <w14:ligatures w14:val="none"/>
              </w:rPr>
            </w:pPr>
            <w:r>
              <w:rPr>
                <w:color w:val="000000"/>
                <w:sz w:val="18"/>
                <w:szCs w:val="18"/>
              </w:rPr>
              <w:t>3.497</w:t>
            </w:r>
          </w:p>
        </w:tc>
        <w:tc>
          <w:tcPr>
            <w:tcW w:w="960" w:type="dxa"/>
            <w:noWrap/>
            <w:vAlign w:val="center"/>
          </w:tcPr>
          <w:p w14:paraId="62329305" w14:textId="77777777" w:rsidR="00A32713" w:rsidRPr="006F04F2" w:rsidRDefault="00A32713" w:rsidP="00B600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kern w:val="0"/>
                <w:sz w:val="18"/>
                <w:szCs w:val="18"/>
                <w:lang w:eastAsia="mk-MK"/>
                <w14:ligatures w14:val="none"/>
              </w:rPr>
            </w:pPr>
            <w:r>
              <w:rPr>
                <w:color w:val="000000"/>
                <w:sz w:val="18"/>
                <w:szCs w:val="18"/>
              </w:rPr>
              <w:t>9,4%</w:t>
            </w:r>
          </w:p>
        </w:tc>
        <w:tc>
          <w:tcPr>
            <w:tcW w:w="960" w:type="dxa"/>
            <w:noWrap/>
            <w:vAlign w:val="center"/>
          </w:tcPr>
          <w:p w14:paraId="493F1316" w14:textId="77777777" w:rsidR="00A32713" w:rsidRPr="006F04F2" w:rsidRDefault="00A32713" w:rsidP="00B600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kern w:val="0"/>
                <w:sz w:val="18"/>
                <w:szCs w:val="18"/>
                <w:lang w:eastAsia="mk-MK"/>
                <w14:ligatures w14:val="none"/>
              </w:rPr>
            </w:pPr>
            <w:r>
              <w:rPr>
                <w:color w:val="000000"/>
                <w:sz w:val="18"/>
                <w:szCs w:val="18"/>
              </w:rPr>
              <w:t>90,6%</w:t>
            </w:r>
          </w:p>
        </w:tc>
      </w:tr>
      <w:tr w:rsidR="00A32713" w:rsidRPr="006F04F2" w14:paraId="311281A9" w14:textId="77777777" w:rsidTr="00A32713">
        <w:trPr>
          <w:trHeight w:val="285"/>
        </w:trPr>
        <w:tc>
          <w:tcPr>
            <w:cnfStyle w:val="001000000000" w:firstRow="0" w:lastRow="0" w:firstColumn="1" w:lastColumn="0" w:oddVBand="0" w:evenVBand="0" w:oddHBand="0" w:evenHBand="0" w:firstRowFirstColumn="0" w:firstRowLastColumn="0" w:lastRowFirstColumn="0" w:lastRowLastColumn="0"/>
            <w:tcW w:w="960" w:type="dxa"/>
            <w:noWrap/>
            <w:vAlign w:val="center"/>
            <w:hideMark/>
          </w:tcPr>
          <w:p w14:paraId="18C9D9E3" w14:textId="77777777" w:rsidR="00A32713" w:rsidRPr="006F04F2" w:rsidRDefault="00A32713" w:rsidP="00B600D1">
            <w:pPr>
              <w:spacing w:after="0"/>
              <w:jc w:val="left"/>
              <w:rPr>
                <w:rFonts w:eastAsia="Times New Roman" w:cs="Times New Roman"/>
                <w:color w:val="000000"/>
                <w:kern w:val="0"/>
                <w:sz w:val="18"/>
                <w:szCs w:val="18"/>
                <w:lang w:eastAsia="mk-MK"/>
                <w14:ligatures w14:val="none"/>
              </w:rPr>
            </w:pPr>
            <w:r w:rsidRPr="006F04F2">
              <w:rPr>
                <w:rFonts w:eastAsia="Times New Roman" w:cs="Times New Roman"/>
                <w:color w:val="000000"/>
                <w:kern w:val="0"/>
                <w:sz w:val="18"/>
                <w:szCs w:val="18"/>
                <w:lang w:eastAsia="mk-MK"/>
                <w14:ligatures w14:val="none"/>
              </w:rPr>
              <w:t>Телма</w:t>
            </w:r>
          </w:p>
        </w:tc>
        <w:tc>
          <w:tcPr>
            <w:tcW w:w="736" w:type="dxa"/>
            <w:noWrap/>
            <w:vAlign w:val="center"/>
          </w:tcPr>
          <w:p w14:paraId="12B890C4" w14:textId="77777777" w:rsidR="00A32713" w:rsidRPr="006F04F2" w:rsidRDefault="00A32713" w:rsidP="00B600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kern w:val="0"/>
                <w:sz w:val="18"/>
                <w:szCs w:val="18"/>
                <w:lang w:eastAsia="mk-MK"/>
                <w14:ligatures w14:val="none"/>
              </w:rPr>
            </w:pPr>
            <w:r>
              <w:rPr>
                <w:color w:val="000000"/>
                <w:sz w:val="18"/>
                <w:szCs w:val="18"/>
              </w:rPr>
              <w:t>324</w:t>
            </w:r>
          </w:p>
        </w:tc>
        <w:tc>
          <w:tcPr>
            <w:tcW w:w="886" w:type="dxa"/>
            <w:noWrap/>
            <w:vAlign w:val="center"/>
          </w:tcPr>
          <w:p w14:paraId="4D9664A0" w14:textId="77777777" w:rsidR="00A32713" w:rsidRPr="006F04F2" w:rsidRDefault="00A32713" w:rsidP="00B600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kern w:val="0"/>
                <w:sz w:val="18"/>
                <w:szCs w:val="18"/>
                <w:lang w:eastAsia="mk-MK"/>
                <w14:ligatures w14:val="none"/>
              </w:rPr>
            </w:pPr>
            <w:r>
              <w:rPr>
                <w:color w:val="000000"/>
                <w:sz w:val="18"/>
                <w:szCs w:val="18"/>
              </w:rPr>
              <w:t>2.567</w:t>
            </w:r>
          </w:p>
        </w:tc>
        <w:tc>
          <w:tcPr>
            <w:tcW w:w="815" w:type="dxa"/>
            <w:noWrap/>
            <w:vAlign w:val="center"/>
          </w:tcPr>
          <w:p w14:paraId="1D9F3B86" w14:textId="77777777" w:rsidR="00A32713" w:rsidRPr="006F04F2" w:rsidRDefault="00A32713" w:rsidP="00B600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kern w:val="0"/>
                <w:sz w:val="18"/>
                <w:szCs w:val="18"/>
                <w:lang w:eastAsia="mk-MK"/>
                <w14:ligatures w14:val="none"/>
              </w:rPr>
            </w:pPr>
            <w:r>
              <w:rPr>
                <w:color w:val="000000"/>
                <w:sz w:val="18"/>
                <w:szCs w:val="18"/>
              </w:rPr>
              <w:t>0</w:t>
            </w:r>
          </w:p>
        </w:tc>
        <w:tc>
          <w:tcPr>
            <w:tcW w:w="851" w:type="dxa"/>
            <w:noWrap/>
            <w:vAlign w:val="center"/>
          </w:tcPr>
          <w:p w14:paraId="00BB3EA7" w14:textId="77777777" w:rsidR="00A32713" w:rsidRPr="006F04F2" w:rsidRDefault="00A32713" w:rsidP="00B600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kern w:val="0"/>
                <w:sz w:val="18"/>
                <w:szCs w:val="18"/>
                <w:lang w:eastAsia="mk-MK"/>
                <w14:ligatures w14:val="none"/>
              </w:rPr>
            </w:pPr>
            <w:r>
              <w:rPr>
                <w:color w:val="000000"/>
                <w:sz w:val="18"/>
                <w:szCs w:val="18"/>
              </w:rPr>
              <w:t>449</w:t>
            </w:r>
          </w:p>
        </w:tc>
        <w:tc>
          <w:tcPr>
            <w:tcW w:w="850" w:type="dxa"/>
            <w:noWrap/>
            <w:vAlign w:val="center"/>
          </w:tcPr>
          <w:p w14:paraId="2A5F3E46" w14:textId="77777777" w:rsidR="00A32713" w:rsidRPr="006F04F2" w:rsidRDefault="00A32713" w:rsidP="00B600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kern w:val="0"/>
                <w:sz w:val="18"/>
                <w:szCs w:val="18"/>
                <w:lang w:eastAsia="mk-MK"/>
                <w14:ligatures w14:val="none"/>
              </w:rPr>
            </w:pPr>
            <w:r>
              <w:rPr>
                <w:color w:val="000000"/>
                <w:sz w:val="18"/>
                <w:szCs w:val="18"/>
              </w:rPr>
              <w:t>324</w:t>
            </w:r>
          </w:p>
        </w:tc>
        <w:tc>
          <w:tcPr>
            <w:tcW w:w="772" w:type="dxa"/>
            <w:noWrap/>
            <w:vAlign w:val="center"/>
          </w:tcPr>
          <w:p w14:paraId="22E4C05A" w14:textId="77777777" w:rsidR="00A32713" w:rsidRPr="006F04F2" w:rsidRDefault="00A32713" w:rsidP="00B600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kern w:val="0"/>
                <w:sz w:val="18"/>
                <w:szCs w:val="18"/>
                <w:lang w:eastAsia="mk-MK"/>
                <w14:ligatures w14:val="none"/>
              </w:rPr>
            </w:pPr>
            <w:r>
              <w:rPr>
                <w:color w:val="000000"/>
                <w:sz w:val="18"/>
                <w:szCs w:val="18"/>
              </w:rPr>
              <w:t>3.016</w:t>
            </w:r>
          </w:p>
        </w:tc>
        <w:tc>
          <w:tcPr>
            <w:tcW w:w="960" w:type="dxa"/>
            <w:shd w:val="clear" w:color="auto" w:fill="D9D9D9" w:themeFill="background1" w:themeFillShade="D9"/>
            <w:noWrap/>
            <w:vAlign w:val="center"/>
          </w:tcPr>
          <w:p w14:paraId="3CB3EF29" w14:textId="77777777" w:rsidR="00A32713" w:rsidRPr="006F04F2" w:rsidRDefault="00A32713" w:rsidP="00B600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kern w:val="0"/>
                <w:sz w:val="18"/>
                <w:szCs w:val="18"/>
                <w:lang w:eastAsia="mk-MK"/>
                <w14:ligatures w14:val="none"/>
              </w:rPr>
            </w:pPr>
            <w:r>
              <w:rPr>
                <w:color w:val="000000"/>
                <w:sz w:val="18"/>
                <w:szCs w:val="18"/>
              </w:rPr>
              <w:t>3.340</w:t>
            </w:r>
          </w:p>
        </w:tc>
        <w:tc>
          <w:tcPr>
            <w:tcW w:w="960" w:type="dxa"/>
            <w:noWrap/>
            <w:vAlign w:val="center"/>
          </w:tcPr>
          <w:p w14:paraId="5DEACB67" w14:textId="77777777" w:rsidR="00A32713" w:rsidRPr="006F04F2" w:rsidRDefault="00A32713" w:rsidP="00B600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kern w:val="0"/>
                <w:sz w:val="18"/>
                <w:szCs w:val="18"/>
                <w:lang w:eastAsia="mk-MK"/>
                <w14:ligatures w14:val="none"/>
              </w:rPr>
            </w:pPr>
            <w:r>
              <w:rPr>
                <w:color w:val="000000"/>
                <w:sz w:val="18"/>
                <w:szCs w:val="18"/>
              </w:rPr>
              <w:t>9,7%</w:t>
            </w:r>
          </w:p>
        </w:tc>
        <w:tc>
          <w:tcPr>
            <w:tcW w:w="960" w:type="dxa"/>
            <w:noWrap/>
            <w:vAlign w:val="center"/>
          </w:tcPr>
          <w:p w14:paraId="138A05F0" w14:textId="77777777" w:rsidR="00A32713" w:rsidRPr="006F04F2" w:rsidRDefault="00A32713" w:rsidP="00B600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kern w:val="0"/>
                <w:sz w:val="18"/>
                <w:szCs w:val="18"/>
                <w:lang w:eastAsia="mk-MK"/>
                <w14:ligatures w14:val="none"/>
              </w:rPr>
            </w:pPr>
            <w:r>
              <w:rPr>
                <w:color w:val="000000"/>
                <w:sz w:val="18"/>
                <w:szCs w:val="18"/>
              </w:rPr>
              <w:t>90,3%</w:t>
            </w:r>
          </w:p>
        </w:tc>
      </w:tr>
      <w:tr w:rsidR="00A32713" w:rsidRPr="006F04F2" w14:paraId="1CD7A01E" w14:textId="77777777" w:rsidTr="00A32713">
        <w:trPr>
          <w:trHeight w:val="285"/>
        </w:trPr>
        <w:tc>
          <w:tcPr>
            <w:cnfStyle w:val="001000000000" w:firstRow="0" w:lastRow="0" w:firstColumn="1" w:lastColumn="0" w:oddVBand="0" w:evenVBand="0" w:oddHBand="0" w:evenHBand="0" w:firstRowFirstColumn="0" w:firstRowLastColumn="0" w:lastRowFirstColumn="0" w:lastRowLastColumn="0"/>
            <w:tcW w:w="960" w:type="dxa"/>
            <w:shd w:val="clear" w:color="auto" w:fill="D9D9D9" w:themeFill="background1" w:themeFillShade="D9"/>
            <w:noWrap/>
            <w:vAlign w:val="center"/>
            <w:hideMark/>
          </w:tcPr>
          <w:p w14:paraId="2E04F016" w14:textId="77777777" w:rsidR="00A32713" w:rsidRPr="006F04F2" w:rsidRDefault="00A32713" w:rsidP="00B600D1">
            <w:pPr>
              <w:spacing w:after="0"/>
              <w:jc w:val="left"/>
              <w:rPr>
                <w:rFonts w:eastAsia="Times New Roman" w:cs="Times New Roman"/>
                <w:color w:val="000000"/>
                <w:kern w:val="0"/>
                <w:sz w:val="18"/>
                <w:szCs w:val="18"/>
                <w:lang w:eastAsia="mk-MK"/>
                <w14:ligatures w14:val="none"/>
              </w:rPr>
            </w:pPr>
            <w:r w:rsidRPr="006F04F2">
              <w:rPr>
                <w:rFonts w:eastAsia="Times New Roman" w:cs="Times New Roman"/>
                <w:color w:val="000000"/>
                <w:kern w:val="0"/>
                <w:sz w:val="18"/>
                <w:szCs w:val="18"/>
                <w:lang w:eastAsia="mk-MK"/>
                <w14:ligatures w14:val="none"/>
              </w:rPr>
              <w:t>Вкупно</w:t>
            </w:r>
          </w:p>
        </w:tc>
        <w:tc>
          <w:tcPr>
            <w:tcW w:w="736" w:type="dxa"/>
            <w:shd w:val="clear" w:color="auto" w:fill="D9D9D9" w:themeFill="background1" w:themeFillShade="D9"/>
            <w:noWrap/>
            <w:vAlign w:val="center"/>
          </w:tcPr>
          <w:p w14:paraId="0E7B3E9B" w14:textId="77777777" w:rsidR="00A32713" w:rsidRPr="006F04F2" w:rsidRDefault="00A32713" w:rsidP="00B600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b/>
                <w:bCs/>
                <w:color w:val="000000"/>
                <w:kern w:val="0"/>
                <w:sz w:val="18"/>
                <w:szCs w:val="18"/>
                <w:lang w:eastAsia="mk-MK"/>
                <w14:ligatures w14:val="none"/>
              </w:rPr>
            </w:pPr>
            <w:r>
              <w:rPr>
                <w:b/>
                <w:bCs/>
                <w:color w:val="000000"/>
                <w:sz w:val="18"/>
                <w:szCs w:val="18"/>
              </w:rPr>
              <w:t>1.108</w:t>
            </w:r>
          </w:p>
        </w:tc>
        <w:tc>
          <w:tcPr>
            <w:tcW w:w="886" w:type="dxa"/>
            <w:shd w:val="clear" w:color="auto" w:fill="D9D9D9" w:themeFill="background1" w:themeFillShade="D9"/>
            <w:noWrap/>
            <w:vAlign w:val="center"/>
          </w:tcPr>
          <w:p w14:paraId="291D8625" w14:textId="77777777" w:rsidR="00A32713" w:rsidRPr="006F04F2" w:rsidRDefault="00A32713" w:rsidP="00B600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b/>
                <w:bCs/>
                <w:color w:val="000000"/>
                <w:kern w:val="0"/>
                <w:sz w:val="18"/>
                <w:szCs w:val="18"/>
                <w:lang w:eastAsia="mk-MK"/>
                <w14:ligatures w14:val="none"/>
              </w:rPr>
            </w:pPr>
            <w:r>
              <w:rPr>
                <w:b/>
                <w:bCs/>
                <w:color w:val="000000"/>
                <w:sz w:val="18"/>
                <w:szCs w:val="18"/>
              </w:rPr>
              <w:t>10.890</w:t>
            </w:r>
          </w:p>
        </w:tc>
        <w:tc>
          <w:tcPr>
            <w:tcW w:w="815" w:type="dxa"/>
            <w:shd w:val="clear" w:color="auto" w:fill="D9D9D9" w:themeFill="background1" w:themeFillShade="D9"/>
            <w:noWrap/>
            <w:vAlign w:val="center"/>
          </w:tcPr>
          <w:p w14:paraId="6CAFF801" w14:textId="77777777" w:rsidR="00A32713" w:rsidRPr="006F04F2" w:rsidRDefault="00A32713" w:rsidP="00B600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b/>
                <w:bCs/>
                <w:color w:val="000000"/>
                <w:kern w:val="0"/>
                <w:sz w:val="18"/>
                <w:szCs w:val="18"/>
                <w:lang w:eastAsia="mk-MK"/>
                <w14:ligatures w14:val="none"/>
              </w:rPr>
            </w:pPr>
            <w:r>
              <w:rPr>
                <w:b/>
                <w:bCs/>
                <w:color w:val="000000"/>
                <w:sz w:val="18"/>
                <w:szCs w:val="18"/>
              </w:rPr>
              <w:t>0</w:t>
            </w:r>
          </w:p>
        </w:tc>
        <w:tc>
          <w:tcPr>
            <w:tcW w:w="851" w:type="dxa"/>
            <w:shd w:val="clear" w:color="auto" w:fill="D9D9D9" w:themeFill="background1" w:themeFillShade="D9"/>
            <w:noWrap/>
            <w:vAlign w:val="center"/>
          </w:tcPr>
          <w:p w14:paraId="35CA31E7" w14:textId="77777777" w:rsidR="00A32713" w:rsidRPr="006F04F2" w:rsidRDefault="00A32713" w:rsidP="00B600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b/>
                <w:bCs/>
                <w:color w:val="000000"/>
                <w:kern w:val="0"/>
                <w:sz w:val="18"/>
                <w:szCs w:val="18"/>
                <w:lang w:eastAsia="mk-MK"/>
                <w14:ligatures w14:val="none"/>
              </w:rPr>
            </w:pPr>
            <w:r>
              <w:rPr>
                <w:b/>
                <w:bCs/>
                <w:color w:val="000000"/>
                <w:sz w:val="18"/>
                <w:szCs w:val="18"/>
              </w:rPr>
              <w:t>1.796</w:t>
            </w:r>
          </w:p>
        </w:tc>
        <w:tc>
          <w:tcPr>
            <w:tcW w:w="850" w:type="dxa"/>
            <w:shd w:val="clear" w:color="auto" w:fill="D9D9D9" w:themeFill="background1" w:themeFillShade="D9"/>
            <w:noWrap/>
            <w:vAlign w:val="center"/>
          </w:tcPr>
          <w:p w14:paraId="28E9485B" w14:textId="77777777" w:rsidR="00A32713" w:rsidRPr="006F04F2" w:rsidRDefault="00A32713" w:rsidP="00B600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b/>
                <w:bCs/>
                <w:color w:val="000000"/>
                <w:kern w:val="0"/>
                <w:sz w:val="18"/>
                <w:szCs w:val="18"/>
                <w:lang w:eastAsia="mk-MK"/>
                <w14:ligatures w14:val="none"/>
              </w:rPr>
            </w:pPr>
            <w:r>
              <w:rPr>
                <w:b/>
                <w:bCs/>
                <w:color w:val="000000"/>
                <w:sz w:val="18"/>
                <w:szCs w:val="18"/>
              </w:rPr>
              <w:t>1.108</w:t>
            </w:r>
          </w:p>
        </w:tc>
        <w:tc>
          <w:tcPr>
            <w:tcW w:w="772" w:type="dxa"/>
            <w:shd w:val="clear" w:color="auto" w:fill="D9D9D9" w:themeFill="background1" w:themeFillShade="D9"/>
            <w:noWrap/>
            <w:vAlign w:val="center"/>
          </w:tcPr>
          <w:p w14:paraId="188991F2" w14:textId="77777777" w:rsidR="00A32713" w:rsidRPr="006F04F2" w:rsidRDefault="00A32713" w:rsidP="00B600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b/>
                <w:bCs/>
                <w:color w:val="000000"/>
                <w:kern w:val="0"/>
                <w:sz w:val="18"/>
                <w:szCs w:val="18"/>
                <w:lang w:eastAsia="mk-MK"/>
                <w14:ligatures w14:val="none"/>
              </w:rPr>
            </w:pPr>
            <w:r>
              <w:rPr>
                <w:b/>
                <w:bCs/>
                <w:color w:val="000000"/>
                <w:sz w:val="18"/>
                <w:szCs w:val="18"/>
              </w:rPr>
              <w:t>12.686</w:t>
            </w:r>
          </w:p>
        </w:tc>
        <w:tc>
          <w:tcPr>
            <w:tcW w:w="960" w:type="dxa"/>
            <w:shd w:val="clear" w:color="auto" w:fill="D9D9D9" w:themeFill="background1" w:themeFillShade="D9"/>
            <w:noWrap/>
            <w:vAlign w:val="center"/>
          </w:tcPr>
          <w:p w14:paraId="70B09DF1" w14:textId="77777777" w:rsidR="00A32713" w:rsidRPr="006F04F2" w:rsidRDefault="00A32713" w:rsidP="00B600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b/>
                <w:bCs/>
                <w:color w:val="000000"/>
                <w:kern w:val="0"/>
                <w:sz w:val="18"/>
                <w:szCs w:val="18"/>
                <w:lang w:eastAsia="mk-MK"/>
                <w14:ligatures w14:val="none"/>
              </w:rPr>
            </w:pPr>
            <w:r>
              <w:rPr>
                <w:b/>
                <w:bCs/>
                <w:color w:val="000000"/>
                <w:sz w:val="18"/>
                <w:szCs w:val="18"/>
              </w:rPr>
              <w:t>13.794</w:t>
            </w:r>
          </w:p>
        </w:tc>
        <w:tc>
          <w:tcPr>
            <w:tcW w:w="960" w:type="dxa"/>
            <w:shd w:val="clear" w:color="auto" w:fill="D9D9D9" w:themeFill="background1" w:themeFillShade="D9"/>
            <w:noWrap/>
            <w:vAlign w:val="center"/>
          </w:tcPr>
          <w:p w14:paraId="42A82D1F" w14:textId="4D3B7329" w:rsidR="00A32713" w:rsidRPr="006F04F2" w:rsidRDefault="00A32713" w:rsidP="00B600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b/>
                <w:bCs/>
                <w:color w:val="000000"/>
                <w:kern w:val="0"/>
                <w:sz w:val="18"/>
                <w:szCs w:val="18"/>
                <w:lang w:eastAsia="mk-MK"/>
                <w14:ligatures w14:val="none"/>
              </w:rPr>
            </w:pPr>
            <w:r>
              <w:rPr>
                <w:b/>
                <w:bCs/>
                <w:color w:val="000000"/>
                <w:sz w:val="18"/>
                <w:szCs w:val="18"/>
              </w:rPr>
              <w:t>8</w:t>
            </w:r>
          </w:p>
        </w:tc>
        <w:tc>
          <w:tcPr>
            <w:tcW w:w="960" w:type="dxa"/>
            <w:shd w:val="clear" w:color="auto" w:fill="D9D9D9" w:themeFill="background1" w:themeFillShade="D9"/>
            <w:noWrap/>
            <w:vAlign w:val="center"/>
          </w:tcPr>
          <w:p w14:paraId="48D7E0CB" w14:textId="7CBDD88A" w:rsidR="00A32713" w:rsidRPr="006F04F2" w:rsidRDefault="00A32713" w:rsidP="00B600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b/>
                <w:bCs/>
                <w:color w:val="000000"/>
                <w:kern w:val="0"/>
                <w:sz w:val="18"/>
                <w:szCs w:val="18"/>
                <w:lang w:eastAsia="mk-MK"/>
                <w14:ligatures w14:val="none"/>
              </w:rPr>
            </w:pPr>
            <w:r>
              <w:rPr>
                <w:b/>
                <w:bCs/>
                <w:color w:val="000000"/>
                <w:sz w:val="18"/>
                <w:szCs w:val="18"/>
              </w:rPr>
              <w:t>92</w:t>
            </w:r>
          </w:p>
        </w:tc>
      </w:tr>
    </w:tbl>
    <w:p w14:paraId="678FFADB" w14:textId="77777777" w:rsidR="00A32713" w:rsidRDefault="00A32713" w:rsidP="002E2EE8">
      <w:pPr>
        <w:pStyle w:val="a"/>
        <w:spacing w:before="120" w:after="120"/>
        <w:ind w:firstLine="720"/>
        <w:rPr>
          <w:rFonts w:ascii="Arial Narrow" w:hAnsi="Arial Narrow"/>
          <w:sz w:val="22"/>
          <w:szCs w:val="22"/>
        </w:rPr>
      </w:pPr>
    </w:p>
    <w:p w14:paraId="58EAA22D" w14:textId="64F0DFB2" w:rsidR="000377EB" w:rsidRDefault="000377EB" w:rsidP="000377EB">
      <w:pPr>
        <w:pStyle w:val="a"/>
        <w:spacing w:before="120" w:after="120"/>
        <w:ind w:firstLine="720"/>
        <w:rPr>
          <w:rFonts w:ascii="Arial Narrow" w:hAnsi="Arial Narrow"/>
          <w:sz w:val="22"/>
          <w:szCs w:val="22"/>
        </w:rPr>
      </w:pPr>
      <w:r w:rsidRPr="00241508">
        <w:rPr>
          <w:rFonts w:ascii="Arial Narrow" w:hAnsi="Arial Narrow"/>
          <w:sz w:val="22"/>
          <w:szCs w:val="22"/>
        </w:rPr>
        <w:t>Кај платеното политичко рекламирање на комерцијалните телевизии, говорното време на примарните субјекти доминантно им припадна на мажите на сите анализирани телевизии. На ТВ Алфа, жените учествуваа со 146 секунди, односно 8,7% од вкупното говорно време на примарните субјекти, додека мажите со 1.535 секунди (91,3%). На ТВ Алсат-М, меѓу примарните субјекти немаше женски субјекти со говорна улога, додека мажите говореа 1.858 секунди (100%). На ТВ Канал 5, жените учествуваа со 311 секунди (9,1%), а мажите со 3.107 секунди (90,9%). На ТВ Сител, жените беа застапени со 327 секунди (9,4%), наспроти 3.170 секунди (90,6%) за мажите, додека на ТВ Телма жените учествуваа со 324 секунди (9,7%), а мажите со 3.016 секунди (90,3%). Вкупно, на сите пет телевизии, жените како примарни субјекти учествуваа со 1.108 секунди, односно 8</w:t>
      </w:r>
      <w:r w:rsidR="008F30A2">
        <w:rPr>
          <w:rFonts w:ascii="Arial Narrow" w:hAnsi="Arial Narrow"/>
          <w:sz w:val="22"/>
          <w:szCs w:val="22"/>
        </w:rPr>
        <w:t>%</w:t>
      </w:r>
      <w:r w:rsidRPr="00241508">
        <w:rPr>
          <w:rFonts w:ascii="Arial Narrow" w:hAnsi="Arial Narrow"/>
          <w:sz w:val="22"/>
          <w:szCs w:val="22"/>
        </w:rPr>
        <w:t xml:space="preserve"> од говорното време, додека мажите со 12.686 секунди, односно 92</w:t>
      </w:r>
      <w:r w:rsidR="008F30A2">
        <w:rPr>
          <w:rFonts w:ascii="Arial Narrow" w:hAnsi="Arial Narrow"/>
          <w:sz w:val="22"/>
          <w:szCs w:val="22"/>
        </w:rPr>
        <w:t>%</w:t>
      </w:r>
      <w:r w:rsidRPr="00241508">
        <w:rPr>
          <w:rFonts w:ascii="Arial Narrow" w:hAnsi="Arial Narrow"/>
          <w:sz w:val="22"/>
          <w:szCs w:val="22"/>
        </w:rPr>
        <w:t>.</w:t>
      </w:r>
    </w:p>
    <w:p w14:paraId="3C5C7050" w14:textId="77777777" w:rsidR="000377EB" w:rsidRPr="006B2497" w:rsidRDefault="000377EB" w:rsidP="000377EB">
      <w:pPr>
        <w:pStyle w:val="a"/>
        <w:spacing w:before="120" w:after="120"/>
        <w:ind w:firstLine="720"/>
        <w:rPr>
          <w:rFonts w:ascii="Arial Narrow" w:hAnsi="Arial Narrow"/>
          <w:sz w:val="22"/>
          <w:szCs w:val="22"/>
        </w:rPr>
      </w:pPr>
      <w:r w:rsidRPr="00241508">
        <w:rPr>
          <w:rFonts w:ascii="Arial Narrow" w:hAnsi="Arial Narrow"/>
          <w:sz w:val="22"/>
          <w:szCs w:val="22"/>
        </w:rPr>
        <w:t>Особено значајно е што во ППР содржините со снимки од партиски настани не беше регистрирано говорно присуство на ниту еден женски примарен субјект. Женското говорно присуство беше забележано исклучиво во ППР спотовите, каде женските примарни субјекти учествуваа со 1.108 секунди, наспроти 12.686 секунди говор на машките примарни субјекти.</w:t>
      </w:r>
    </w:p>
    <w:p w14:paraId="4EB89EEB" w14:textId="77777777" w:rsidR="000377EB" w:rsidRDefault="000377EB" w:rsidP="000377EB">
      <w:pPr>
        <w:pStyle w:val="a"/>
        <w:spacing w:before="120" w:after="120"/>
        <w:ind w:firstLine="720"/>
        <w:rPr>
          <w:rFonts w:ascii="Arial Narrow" w:hAnsi="Arial Narrow"/>
          <w:sz w:val="22"/>
          <w:szCs w:val="22"/>
        </w:rPr>
      </w:pPr>
      <w:r w:rsidRPr="00241508">
        <w:rPr>
          <w:rFonts w:ascii="Arial Narrow" w:hAnsi="Arial Narrow"/>
          <w:sz w:val="22"/>
          <w:szCs w:val="22"/>
        </w:rPr>
        <w:t>Генерално, споредбата меѓу визуелното присуство и говорното време покажува изразена родова нерамнотежа во изборното медиумско претставување. Жените беа помалку застапени и во времето поминато на екранот и во директното говорно претставување, при што доминантниот дел од визуелното присуство и директното артикулирање на политичките пораки им припадна на мажите.</w:t>
      </w:r>
    </w:p>
    <w:p w14:paraId="3CA3AF2D" w14:textId="77777777" w:rsidR="00AE7E7F" w:rsidRPr="00F36918" w:rsidRDefault="00AE7E7F" w:rsidP="002E2EE8">
      <w:pPr>
        <w:pStyle w:val="a"/>
        <w:spacing w:before="120" w:after="120"/>
        <w:ind w:firstLine="720"/>
        <w:rPr>
          <w:b/>
          <w:iCs/>
          <w:sz w:val="22"/>
          <w:szCs w:val="22"/>
          <w:lang w:val="ru-RU"/>
        </w:rPr>
      </w:pPr>
    </w:p>
    <w:p w14:paraId="5BF3EEC8" w14:textId="4C7E4D45" w:rsidR="006B04F6" w:rsidRDefault="006B04F6" w:rsidP="006B04F6">
      <w:pPr>
        <w:pStyle w:val="Heading3"/>
      </w:pPr>
      <w:bookmarkStart w:id="23" w:name="_Toc240454717"/>
      <w:r>
        <w:t>Улоги на примарните субјекти</w:t>
      </w:r>
      <w:bookmarkEnd w:id="23"/>
    </w:p>
    <w:p w14:paraId="638A7697" w14:textId="77777777" w:rsidR="003E2EE9" w:rsidRDefault="003E2EE9" w:rsidP="003E2EE9">
      <w:pPr>
        <w:pStyle w:val="a"/>
        <w:spacing w:before="120" w:after="120"/>
        <w:ind w:firstLine="720"/>
        <w:rPr>
          <w:b/>
          <w:iCs/>
          <w:sz w:val="22"/>
          <w:szCs w:val="22"/>
        </w:rPr>
      </w:pPr>
      <w:r w:rsidRPr="006B2497">
        <w:rPr>
          <w:rFonts w:ascii="Arial Narrow" w:hAnsi="Arial Narrow"/>
          <w:sz w:val="22"/>
          <w:szCs w:val="22"/>
        </w:rPr>
        <w:t>Анализата на улогите во кои се појавуваа политичките актер(к)и покажа дека родовата нерамнотежа беше најизразена кај позициите кои имаа централна улога во изборната комуникација, односно кај кандидат(к)ите за градоначалници/чки и лидер(к)ите на политичките партии. На сите анализирани телевизии, мажите значително почесто беа претставени како носители на овие политички функции.</w:t>
      </w:r>
    </w:p>
    <w:p w14:paraId="29981E0D" w14:textId="352588DC" w:rsidR="00AE7E7F" w:rsidRDefault="00AE7E7F" w:rsidP="00C13593">
      <w:pPr>
        <w:spacing w:before="120" w:after="120"/>
        <w:ind w:firstLine="720"/>
      </w:pPr>
    </w:p>
    <w:p w14:paraId="1663448F" w14:textId="77777777" w:rsidR="007320A1" w:rsidRDefault="007320A1">
      <w:pPr>
        <w:spacing w:after="0"/>
        <w:jc w:val="left"/>
        <w:rPr>
          <w:b/>
          <w:iCs/>
          <w:color w:val="0E2841" w:themeColor="text2"/>
          <w:sz w:val="20"/>
          <w:szCs w:val="18"/>
        </w:rPr>
      </w:pPr>
      <w:r>
        <w:br w:type="page"/>
      </w:r>
    </w:p>
    <w:p w14:paraId="5CEC720D" w14:textId="654B575C" w:rsidR="003E2EE9" w:rsidRPr="007702C0" w:rsidRDefault="003E2EE9" w:rsidP="003E2EE9">
      <w:pPr>
        <w:pStyle w:val="Caption"/>
      </w:pPr>
      <w:r w:rsidRPr="007702C0">
        <w:lastRenderedPageBreak/>
        <w:t xml:space="preserve">ТАБЕЛА </w:t>
      </w:r>
      <w:r w:rsidRPr="007702C0">
        <w:fldChar w:fldCharType="begin"/>
      </w:r>
      <w:r w:rsidRPr="007702C0">
        <w:instrText xml:space="preserve"> SEQ Табела \* ARABIC </w:instrText>
      </w:r>
      <w:r w:rsidRPr="007702C0">
        <w:fldChar w:fldCharType="separate"/>
      </w:r>
      <w:r w:rsidR="00127C3D">
        <w:rPr>
          <w:noProof/>
        </w:rPr>
        <w:t>10</w:t>
      </w:r>
      <w:r w:rsidRPr="007702C0">
        <w:fldChar w:fldCharType="end"/>
      </w:r>
      <w:r w:rsidRPr="007702C0">
        <w:t>. БРОЈ НА ПОЈАВУВАЊА НА ПРИМАРНИ</w:t>
      </w:r>
      <w:r>
        <w:t>ТЕ</w:t>
      </w:r>
      <w:r w:rsidRPr="007702C0">
        <w:t xml:space="preserve"> СУБЈЕКТИ СПОРЕД УЛОГИ, РОД И ТВ</w:t>
      </w:r>
      <w:r>
        <w:t xml:space="preserve"> КАЈ ПРИЛОЗИ</w:t>
      </w:r>
      <w:r w:rsidR="00AE3D3C">
        <w:t>ТЕ</w:t>
      </w:r>
      <w:r>
        <w:t xml:space="preserve"> ЕМИТУВАНИ НА ЈАВНИОТ СЕРВИС</w:t>
      </w:r>
    </w:p>
    <w:tbl>
      <w:tblPr>
        <w:tblStyle w:val="GridTable1Light"/>
        <w:tblW w:w="8992" w:type="dxa"/>
        <w:tblLayout w:type="fixed"/>
        <w:tblCellMar>
          <w:left w:w="57" w:type="dxa"/>
          <w:right w:w="57" w:type="dxa"/>
        </w:tblCellMar>
        <w:tblLook w:val="04A0" w:firstRow="1" w:lastRow="0" w:firstColumn="1" w:lastColumn="0" w:noHBand="0" w:noVBand="1"/>
      </w:tblPr>
      <w:tblGrid>
        <w:gridCol w:w="1645"/>
        <w:gridCol w:w="1050"/>
        <w:gridCol w:w="1049"/>
        <w:gridCol w:w="1049"/>
        <w:gridCol w:w="1042"/>
        <w:gridCol w:w="1057"/>
        <w:gridCol w:w="1050"/>
        <w:gridCol w:w="1050"/>
      </w:tblGrid>
      <w:tr w:rsidR="003E2EE9" w:rsidRPr="00A46036" w14:paraId="5F3743AD" w14:textId="77777777" w:rsidTr="00AB7B40">
        <w:trPr>
          <w:cnfStyle w:val="100000000000" w:firstRow="1" w:lastRow="0" w:firstColumn="0" w:lastColumn="0" w:oddVBand="0" w:evenVBand="0" w:oddHBand="0" w:evenHBand="0" w:firstRowFirstColumn="0" w:firstRowLastColumn="0" w:lastRowFirstColumn="0" w:lastRowLastColumn="0"/>
          <w:cantSplit/>
          <w:trHeight w:val="1542"/>
        </w:trPr>
        <w:tc>
          <w:tcPr>
            <w:cnfStyle w:val="001000000000" w:firstRow="0" w:lastRow="0" w:firstColumn="1" w:lastColumn="0" w:oddVBand="0" w:evenVBand="0" w:oddHBand="0" w:evenHBand="0" w:firstRowFirstColumn="0" w:firstRowLastColumn="0" w:lastRowFirstColumn="0" w:lastRowLastColumn="0"/>
            <w:tcW w:w="1645" w:type="dxa"/>
            <w:noWrap/>
            <w:vAlign w:val="center"/>
            <w:hideMark/>
          </w:tcPr>
          <w:p w14:paraId="75E03728" w14:textId="77777777" w:rsidR="003E2EE9" w:rsidRPr="00A46036" w:rsidRDefault="003E2EE9" w:rsidP="00AB7B40">
            <w:pPr>
              <w:spacing w:after="0"/>
              <w:jc w:val="left"/>
              <w:rPr>
                <w:rFonts w:eastAsia="Times New Roman" w:cs="Times New Roman"/>
                <w:sz w:val="18"/>
                <w:szCs w:val="18"/>
                <w:lang w:eastAsia="mk-MK"/>
              </w:rPr>
            </w:pPr>
            <w:r w:rsidRPr="00A46036">
              <w:rPr>
                <w:rFonts w:eastAsia="Times New Roman" w:cs="Times New Roman"/>
                <w:sz w:val="18"/>
                <w:szCs w:val="18"/>
                <w:lang w:eastAsia="mk-MK"/>
              </w:rPr>
              <w:t> </w:t>
            </w:r>
          </w:p>
        </w:tc>
        <w:tc>
          <w:tcPr>
            <w:tcW w:w="1050" w:type="dxa"/>
            <w:noWrap/>
            <w:vAlign w:val="center"/>
            <w:hideMark/>
          </w:tcPr>
          <w:p w14:paraId="35B102F3" w14:textId="77777777" w:rsidR="003E2EE9" w:rsidRPr="00A46036" w:rsidRDefault="003E2EE9" w:rsidP="00AB7B40">
            <w:pPr>
              <w:spacing w:after="0"/>
              <w:jc w:val="left"/>
              <w:cnfStyle w:val="100000000000" w:firstRow="1"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A46036">
              <w:rPr>
                <w:rFonts w:eastAsia="Times New Roman" w:cs="Times New Roman"/>
                <w:sz w:val="18"/>
                <w:szCs w:val="18"/>
                <w:lang w:eastAsia="mk-MK"/>
              </w:rPr>
              <w:t> </w:t>
            </w:r>
          </w:p>
        </w:tc>
        <w:tc>
          <w:tcPr>
            <w:tcW w:w="1049" w:type="dxa"/>
            <w:noWrap/>
            <w:textDirection w:val="btLr"/>
            <w:vAlign w:val="center"/>
            <w:hideMark/>
          </w:tcPr>
          <w:p w14:paraId="62CB0336" w14:textId="77777777" w:rsidR="003E2EE9" w:rsidRPr="00A46036" w:rsidRDefault="003E2EE9" w:rsidP="00AB7B40">
            <w:pPr>
              <w:spacing w:after="0"/>
              <w:ind w:left="113" w:right="113"/>
              <w:jc w:val="center"/>
              <w:cnfStyle w:val="100000000000" w:firstRow="1"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A46036">
              <w:rPr>
                <w:color w:val="000000"/>
                <w:sz w:val="18"/>
                <w:szCs w:val="18"/>
              </w:rPr>
              <w:t>Експерт(к)и</w:t>
            </w:r>
          </w:p>
        </w:tc>
        <w:tc>
          <w:tcPr>
            <w:tcW w:w="1049" w:type="dxa"/>
            <w:noWrap/>
            <w:textDirection w:val="btLr"/>
            <w:vAlign w:val="center"/>
            <w:hideMark/>
          </w:tcPr>
          <w:p w14:paraId="21470DC7" w14:textId="77777777" w:rsidR="003E2EE9" w:rsidRPr="00A46036" w:rsidRDefault="003E2EE9" w:rsidP="00AB7B40">
            <w:pPr>
              <w:spacing w:after="0"/>
              <w:ind w:left="113" w:right="113"/>
              <w:jc w:val="center"/>
              <w:cnfStyle w:val="100000000000" w:firstRow="1"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A46036">
              <w:rPr>
                <w:color w:val="000000"/>
                <w:sz w:val="18"/>
                <w:szCs w:val="18"/>
              </w:rPr>
              <w:t>Кандидат(к)и за градоначалници/чки</w:t>
            </w:r>
          </w:p>
        </w:tc>
        <w:tc>
          <w:tcPr>
            <w:tcW w:w="1042" w:type="dxa"/>
            <w:noWrap/>
            <w:textDirection w:val="btLr"/>
            <w:vAlign w:val="center"/>
            <w:hideMark/>
          </w:tcPr>
          <w:p w14:paraId="3DE858FE" w14:textId="77777777" w:rsidR="003E2EE9" w:rsidRPr="00A46036" w:rsidRDefault="003E2EE9" w:rsidP="00AB7B40">
            <w:pPr>
              <w:spacing w:after="0"/>
              <w:ind w:left="113" w:right="113"/>
              <w:jc w:val="center"/>
              <w:cnfStyle w:val="100000000000" w:firstRow="1"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A46036">
              <w:rPr>
                <w:color w:val="000000"/>
                <w:sz w:val="18"/>
                <w:szCs w:val="18"/>
              </w:rPr>
              <w:t>Кандидат(к)и за советници/чки</w:t>
            </w:r>
          </w:p>
        </w:tc>
        <w:tc>
          <w:tcPr>
            <w:tcW w:w="1057" w:type="dxa"/>
            <w:noWrap/>
            <w:textDirection w:val="btLr"/>
            <w:vAlign w:val="center"/>
            <w:hideMark/>
          </w:tcPr>
          <w:p w14:paraId="15AAEFFA" w14:textId="77777777" w:rsidR="003E2EE9" w:rsidRPr="00A46036" w:rsidRDefault="003E2EE9" w:rsidP="00AB7B40">
            <w:pPr>
              <w:spacing w:after="0"/>
              <w:ind w:left="113" w:right="113"/>
              <w:jc w:val="center"/>
              <w:cnfStyle w:val="100000000000" w:firstRow="1"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A46036">
              <w:rPr>
                <w:color w:val="000000"/>
                <w:sz w:val="18"/>
                <w:szCs w:val="18"/>
              </w:rPr>
              <w:t>Лидер(к)и на партија</w:t>
            </w:r>
          </w:p>
        </w:tc>
        <w:tc>
          <w:tcPr>
            <w:tcW w:w="1050" w:type="dxa"/>
            <w:noWrap/>
            <w:textDirection w:val="btLr"/>
            <w:vAlign w:val="center"/>
            <w:hideMark/>
          </w:tcPr>
          <w:p w14:paraId="59C50C48" w14:textId="77777777" w:rsidR="003E2EE9" w:rsidRPr="00A46036" w:rsidRDefault="003E2EE9" w:rsidP="00AB7B40">
            <w:pPr>
              <w:spacing w:after="0"/>
              <w:ind w:left="113" w:right="113"/>
              <w:jc w:val="center"/>
              <w:cnfStyle w:val="100000000000" w:firstRow="1"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A46036">
              <w:rPr>
                <w:color w:val="000000"/>
                <w:sz w:val="18"/>
                <w:szCs w:val="18"/>
              </w:rPr>
              <w:t>Останати партиски претставници/чки</w:t>
            </w:r>
          </w:p>
        </w:tc>
        <w:tc>
          <w:tcPr>
            <w:tcW w:w="1050" w:type="dxa"/>
            <w:noWrap/>
            <w:textDirection w:val="btLr"/>
            <w:vAlign w:val="center"/>
            <w:hideMark/>
          </w:tcPr>
          <w:p w14:paraId="7775046A" w14:textId="77777777" w:rsidR="003E2EE9" w:rsidRPr="00A46036" w:rsidRDefault="003E2EE9" w:rsidP="00AB7B40">
            <w:pPr>
              <w:spacing w:after="0"/>
              <w:ind w:left="113" w:right="113"/>
              <w:jc w:val="center"/>
              <w:cnfStyle w:val="100000000000" w:firstRow="1"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A46036">
              <w:rPr>
                <w:rFonts w:eastAsia="Times New Roman" w:cs="Times New Roman"/>
                <w:sz w:val="18"/>
                <w:szCs w:val="18"/>
                <w:lang w:eastAsia="mk-MK"/>
              </w:rPr>
              <w:t>Вкупно</w:t>
            </w:r>
          </w:p>
        </w:tc>
      </w:tr>
      <w:tr w:rsidR="003E2EE9" w:rsidRPr="00A46036" w14:paraId="5439C096" w14:textId="77777777" w:rsidTr="00AB7B40">
        <w:trPr>
          <w:trHeight w:val="283"/>
        </w:trPr>
        <w:tc>
          <w:tcPr>
            <w:cnfStyle w:val="001000000000" w:firstRow="0" w:lastRow="0" w:firstColumn="1" w:lastColumn="0" w:oddVBand="0" w:evenVBand="0" w:oddHBand="0" w:evenHBand="0" w:firstRowFirstColumn="0" w:firstRowLastColumn="0" w:lastRowFirstColumn="0" w:lastRowLastColumn="0"/>
            <w:tcW w:w="1645" w:type="dxa"/>
            <w:vMerge w:val="restart"/>
            <w:noWrap/>
            <w:vAlign w:val="center"/>
          </w:tcPr>
          <w:p w14:paraId="662C36B6" w14:textId="77777777" w:rsidR="003E2EE9" w:rsidRPr="00A46036" w:rsidRDefault="003E2EE9" w:rsidP="00AB7B40">
            <w:pPr>
              <w:spacing w:after="0"/>
              <w:jc w:val="left"/>
              <w:rPr>
                <w:rFonts w:eastAsia="Times New Roman" w:cs="Times New Roman"/>
                <w:sz w:val="18"/>
                <w:szCs w:val="18"/>
                <w:lang w:eastAsia="mk-MK"/>
              </w:rPr>
            </w:pPr>
            <w:r w:rsidRPr="00A46036">
              <w:rPr>
                <w:rFonts w:eastAsia="Times New Roman" w:cs="Times New Roman"/>
                <w:sz w:val="18"/>
                <w:szCs w:val="18"/>
                <w:lang w:eastAsia="mk-MK"/>
              </w:rPr>
              <w:t>МРТ 1</w:t>
            </w:r>
          </w:p>
        </w:tc>
        <w:tc>
          <w:tcPr>
            <w:tcW w:w="1050" w:type="dxa"/>
            <w:noWrap/>
            <w:vAlign w:val="center"/>
          </w:tcPr>
          <w:p w14:paraId="493BCF6A" w14:textId="77777777" w:rsidR="003E2EE9" w:rsidRDefault="003E2EE9" w:rsidP="00AB7B40">
            <w:pPr>
              <w:spacing w:after="0"/>
              <w:jc w:val="left"/>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Жени</w:t>
            </w:r>
          </w:p>
        </w:tc>
        <w:tc>
          <w:tcPr>
            <w:tcW w:w="1049" w:type="dxa"/>
            <w:noWrap/>
            <w:vAlign w:val="center"/>
          </w:tcPr>
          <w:p w14:paraId="1690F38C" w14:textId="77777777" w:rsidR="003E2EE9" w:rsidRPr="00742BDE" w:rsidRDefault="003E2EE9" w:rsidP="00AB7B40">
            <w:pPr>
              <w:spacing w:after="0"/>
              <w:jc w:val="right"/>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2</w:t>
            </w:r>
          </w:p>
        </w:tc>
        <w:tc>
          <w:tcPr>
            <w:tcW w:w="1049" w:type="dxa"/>
            <w:noWrap/>
            <w:vAlign w:val="center"/>
          </w:tcPr>
          <w:p w14:paraId="51DBF3C3" w14:textId="77777777" w:rsidR="003E2EE9" w:rsidRPr="00742BDE" w:rsidRDefault="003E2EE9" w:rsidP="00AB7B40">
            <w:pPr>
              <w:spacing w:after="0"/>
              <w:jc w:val="right"/>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27</w:t>
            </w:r>
          </w:p>
        </w:tc>
        <w:tc>
          <w:tcPr>
            <w:tcW w:w="1042" w:type="dxa"/>
            <w:noWrap/>
            <w:vAlign w:val="center"/>
          </w:tcPr>
          <w:p w14:paraId="7E2358A0" w14:textId="77777777" w:rsidR="003E2EE9" w:rsidRPr="00742BDE" w:rsidRDefault="003E2EE9" w:rsidP="00AB7B40">
            <w:pPr>
              <w:spacing w:after="0"/>
              <w:jc w:val="right"/>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21</w:t>
            </w:r>
          </w:p>
        </w:tc>
        <w:tc>
          <w:tcPr>
            <w:tcW w:w="1057" w:type="dxa"/>
            <w:noWrap/>
            <w:vAlign w:val="center"/>
          </w:tcPr>
          <w:p w14:paraId="2D0BFBB2" w14:textId="77777777" w:rsidR="003E2EE9" w:rsidRPr="00742BDE" w:rsidRDefault="003E2EE9" w:rsidP="00AB7B40">
            <w:pPr>
              <w:spacing w:after="0"/>
              <w:jc w:val="right"/>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3</w:t>
            </w:r>
          </w:p>
        </w:tc>
        <w:tc>
          <w:tcPr>
            <w:tcW w:w="1050" w:type="dxa"/>
            <w:noWrap/>
            <w:vAlign w:val="center"/>
          </w:tcPr>
          <w:p w14:paraId="3FC3A206" w14:textId="09C1C06A" w:rsidR="003E2EE9" w:rsidRPr="00742BDE" w:rsidRDefault="00CD0533" w:rsidP="00AB7B40">
            <w:pPr>
              <w:spacing w:after="0"/>
              <w:jc w:val="right"/>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0</w:t>
            </w:r>
          </w:p>
        </w:tc>
        <w:tc>
          <w:tcPr>
            <w:tcW w:w="1050" w:type="dxa"/>
            <w:noWrap/>
            <w:vAlign w:val="center"/>
          </w:tcPr>
          <w:p w14:paraId="4F2B8929" w14:textId="77777777" w:rsidR="003E2EE9" w:rsidRPr="00742BDE" w:rsidRDefault="003E2EE9" w:rsidP="00AB7B40">
            <w:pPr>
              <w:spacing w:after="0"/>
              <w:jc w:val="right"/>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53</w:t>
            </w:r>
          </w:p>
        </w:tc>
      </w:tr>
      <w:tr w:rsidR="003E2EE9" w:rsidRPr="00A46036" w14:paraId="7F5E6682" w14:textId="77777777" w:rsidTr="00AB7B40">
        <w:trPr>
          <w:trHeight w:val="283"/>
        </w:trPr>
        <w:tc>
          <w:tcPr>
            <w:cnfStyle w:val="001000000000" w:firstRow="0" w:lastRow="0" w:firstColumn="1" w:lastColumn="0" w:oddVBand="0" w:evenVBand="0" w:oddHBand="0" w:evenHBand="0" w:firstRowFirstColumn="0" w:firstRowLastColumn="0" w:lastRowFirstColumn="0" w:lastRowLastColumn="0"/>
            <w:tcW w:w="1645" w:type="dxa"/>
            <w:vMerge/>
            <w:noWrap/>
            <w:vAlign w:val="center"/>
          </w:tcPr>
          <w:p w14:paraId="469E1A66" w14:textId="77777777" w:rsidR="003E2EE9" w:rsidRPr="00A46036" w:rsidRDefault="003E2EE9" w:rsidP="00AB7B40">
            <w:pPr>
              <w:spacing w:after="0"/>
              <w:jc w:val="left"/>
              <w:rPr>
                <w:rFonts w:eastAsia="Times New Roman" w:cs="Times New Roman"/>
                <w:sz w:val="18"/>
                <w:szCs w:val="18"/>
                <w:lang w:eastAsia="mk-MK"/>
              </w:rPr>
            </w:pPr>
          </w:p>
        </w:tc>
        <w:tc>
          <w:tcPr>
            <w:tcW w:w="1050" w:type="dxa"/>
            <w:noWrap/>
            <w:vAlign w:val="center"/>
          </w:tcPr>
          <w:p w14:paraId="3A67A813" w14:textId="77777777" w:rsidR="003E2EE9" w:rsidRDefault="003E2EE9" w:rsidP="00AB7B40">
            <w:pPr>
              <w:spacing w:after="0"/>
              <w:jc w:val="left"/>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Мажи</w:t>
            </w:r>
          </w:p>
        </w:tc>
        <w:tc>
          <w:tcPr>
            <w:tcW w:w="1049" w:type="dxa"/>
            <w:noWrap/>
            <w:vAlign w:val="center"/>
          </w:tcPr>
          <w:p w14:paraId="35A7C5C2" w14:textId="77777777" w:rsidR="003E2EE9" w:rsidRPr="00742BDE" w:rsidRDefault="003E2EE9" w:rsidP="00AB7B40">
            <w:pPr>
              <w:spacing w:after="0"/>
              <w:jc w:val="right"/>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12</w:t>
            </w:r>
          </w:p>
        </w:tc>
        <w:tc>
          <w:tcPr>
            <w:tcW w:w="1049" w:type="dxa"/>
            <w:noWrap/>
            <w:vAlign w:val="center"/>
          </w:tcPr>
          <w:p w14:paraId="005A69B0" w14:textId="77777777" w:rsidR="003E2EE9" w:rsidRPr="00742BDE" w:rsidRDefault="003E2EE9" w:rsidP="00AB7B40">
            <w:pPr>
              <w:spacing w:after="0"/>
              <w:jc w:val="right"/>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205</w:t>
            </w:r>
          </w:p>
        </w:tc>
        <w:tc>
          <w:tcPr>
            <w:tcW w:w="1042" w:type="dxa"/>
            <w:noWrap/>
            <w:vAlign w:val="center"/>
          </w:tcPr>
          <w:p w14:paraId="27953FFC" w14:textId="77777777" w:rsidR="003E2EE9" w:rsidRPr="00742BDE" w:rsidRDefault="003E2EE9" w:rsidP="00AB7B40">
            <w:pPr>
              <w:spacing w:after="0"/>
              <w:jc w:val="right"/>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51</w:t>
            </w:r>
          </w:p>
        </w:tc>
        <w:tc>
          <w:tcPr>
            <w:tcW w:w="1057" w:type="dxa"/>
            <w:noWrap/>
            <w:vAlign w:val="center"/>
          </w:tcPr>
          <w:p w14:paraId="23C45F1F" w14:textId="77777777" w:rsidR="003E2EE9" w:rsidRPr="00742BDE" w:rsidRDefault="003E2EE9" w:rsidP="00AB7B40">
            <w:pPr>
              <w:spacing w:after="0"/>
              <w:jc w:val="right"/>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48</w:t>
            </w:r>
          </w:p>
        </w:tc>
        <w:tc>
          <w:tcPr>
            <w:tcW w:w="1050" w:type="dxa"/>
            <w:noWrap/>
            <w:vAlign w:val="center"/>
          </w:tcPr>
          <w:p w14:paraId="3F81EF72" w14:textId="77777777" w:rsidR="003E2EE9" w:rsidRPr="00742BDE" w:rsidRDefault="003E2EE9" w:rsidP="00AB7B40">
            <w:pPr>
              <w:spacing w:after="0"/>
              <w:jc w:val="right"/>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4</w:t>
            </w:r>
          </w:p>
        </w:tc>
        <w:tc>
          <w:tcPr>
            <w:tcW w:w="1050" w:type="dxa"/>
            <w:noWrap/>
            <w:vAlign w:val="center"/>
          </w:tcPr>
          <w:p w14:paraId="76CBB151" w14:textId="77777777" w:rsidR="003E2EE9" w:rsidRPr="00742BDE" w:rsidRDefault="003E2EE9" w:rsidP="00AB7B40">
            <w:pPr>
              <w:spacing w:after="0"/>
              <w:jc w:val="right"/>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320</w:t>
            </w:r>
          </w:p>
        </w:tc>
      </w:tr>
      <w:tr w:rsidR="003E2EE9" w:rsidRPr="00A46036" w14:paraId="7CECC407" w14:textId="77777777" w:rsidTr="00AB7B40">
        <w:trPr>
          <w:trHeight w:val="283"/>
        </w:trPr>
        <w:tc>
          <w:tcPr>
            <w:cnfStyle w:val="001000000000" w:firstRow="0" w:lastRow="0" w:firstColumn="1" w:lastColumn="0" w:oddVBand="0" w:evenVBand="0" w:oddHBand="0" w:evenHBand="0" w:firstRowFirstColumn="0" w:firstRowLastColumn="0" w:lastRowFirstColumn="0" w:lastRowLastColumn="0"/>
            <w:tcW w:w="1645" w:type="dxa"/>
            <w:vMerge/>
            <w:noWrap/>
            <w:vAlign w:val="center"/>
          </w:tcPr>
          <w:p w14:paraId="638F939E" w14:textId="77777777" w:rsidR="003E2EE9" w:rsidRPr="00A46036" w:rsidRDefault="003E2EE9" w:rsidP="00AB7B40">
            <w:pPr>
              <w:spacing w:after="0"/>
              <w:jc w:val="left"/>
              <w:rPr>
                <w:rFonts w:eastAsia="Times New Roman" w:cs="Times New Roman"/>
                <w:sz w:val="18"/>
                <w:szCs w:val="18"/>
                <w:lang w:eastAsia="mk-MK"/>
              </w:rPr>
            </w:pPr>
          </w:p>
        </w:tc>
        <w:tc>
          <w:tcPr>
            <w:tcW w:w="1050" w:type="dxa"/>
            <w:noWrap/>
            <w:vAlign w:val="center"/>
          </w:tcPr>
          <w:p w14:paraId="161F011F" w14:textId="77777777" w:rsidR="003E2EE9" w:rsidRDefault="003E2EE9" w:rsidP="00AB7B40">
            <w:pPr>
              <w:spacing w:after="0"/>
              <w:jc w:val="left"/>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Вкупно</w:t>
            </w:r>
          </w:p>
        </w:tc>
        <w:tc>
          <w:tcPr>
            <w:tcW w:w="1049" w:type="dxa"/>
            <w:noWrap/>
            <w:vAlign w:val="center"/>
          </w:tcPr>
          <w:p w14:paraId="3E7ACB3E" w14:textId="77777777" w:rsidR="003E2EE9" w:rsidRPr="00742BDE" w:rsidRDefault="003E2EE9" w:rsidP="00AB7B40">
            <w:pPr>
              <w:spacing w:after="0"/>
              <w:jc w:val="right"/>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14</w:t>
            </w:r>
          </w:p>
        </w:tc>
        <w:tc>
          <w:tcPr>
            <w:tcW w:w="1049" w:type="dxa"/>
            <w:noWrap/>
            <w:vAlign w:val="center"/>
          </w:tcPr>
          <w:p w14:paraId="07D3E038" w14:textId="77777777" w:rsidR="003E2EE9" w:rsidRPr="00742BDE" w:rsidRDefault="003E2EE9" w:rsidP="00AB7B40">
            <w:pPr>
              <w:spacing w:after="0"/>
              <w:jc w:val="right"/>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232</w:t>
            </w:r>
          </w:p>
        </w:tc>
        <w:tc>
          <w:tcPr>
            <w:tcW w:w="1042" w:type="dxa"/>
            <w:noWrap/>
            <w:vAlign w:val="center"/>
          </w:tcPr>
          <w:p w14:paraId="664D7DE3" w14:textId="77777777" w:rsidR="003E2EE9" w:rsidRPr="00742BDE" w:rsidRDefault="003E2EE9" w:rsidP="00AB7B40">
            <w:pPr>
              <w:spacing w:after="0"/>
              <w:jc w:val="right"/>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72</w:t>
            </w:r>
          </w:p>
        </w:tc>
        <w:tc>
          <w:tcPr>
            <w:tcW w:w="1057" w:type="dxa"/>
            <w:noWrap/>
            <w:vAlign w:val="center"/>
          </w:tcPr>
          <w:p w14:paraId="45E35A7C" w14:textId="77777777" w:rsidR="003E2EE9" w:rsidRPr="00742BDE" w:rsidRDefault="003E2EE9" w:rsidP="00AB7B40">
            <w:pPr>
              <w:spacing w:after="0"/>
              <w:jc w:val="right"/>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51</w:t>
            </w:r>
          </w:p>
        </w:tc>
        <w:tc>
          <w:tcPr>
            <w:tcW w:w="1050" w:type="dxa"/>
            <w:noWrap/>
            <w:vAlign w:val="center"/>
          </w:tcPr>
          <w:p w14:paraId="3E132BE7" w14:textId="77777777" w:rsidR="003E2EE9" w:rsidRPr="00742BDE" w:rsidRDefault="003E2EE9" w:rsidP="00AB7B40">
            <w:pPr>
              <w:spacing w:after="0"/>
              <w:jc w:val="right"/>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4</w:t>
            </w:r>
          </w:p>
        </w:tc>
        <w:tc>
          <w:tcPr>
            <w:tcW w:w="1050" w:type="dxa"/>
            <w:noWrap/>
            <w:vAlign w:val="center"/>
          </w:tcPr>
          <w:p w14:paraId="00880321" w14:textId="77777777" w:rsidR="003E2EE9" w:rsidRPr="00742BDE" w:rsidRDefault="003E2EE9" w:rsidP="00AB7B40">
            <w:pPr>
              <w:spacing w:after="0"/>
              <w:jc w:val="right"/>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373</w:t>
            </w:r>
          </w:p>
        </w:tc>
      </w:tr>
      <w:tr w:rsidR="003E2EE9" w:rsidRPr="00A46036" w14:paraId="4DD0393F" w14:textId="77777777" w:rsidTr="00AB7B40">
        <w:trPr>
          <w:trHeight w:val="283"/>
        </w:trPr>
        <w:tc>
          <w:tcPr>
            <w:cnfStyle w:val="001000000000" w:firstRow="0" w:lastRow="0" w:firstColumn="1" w:lastColumn="0" w:oddVBand="0" w:evenVBand="0" w:oddHBand="0" w:evenHBand="0" w:firstRowFirstColumn="0" w:firstRowLastColumn="0" w:lastRowFirstColumn="0" w:lastRowLastColumn="0"/>
            <w:tcW w:w="1645" w:type="dxa"/>
            <w:vMerge w:val="restart"/>
            <w:noWrap/>
            <w:vAlign w:val="center"/>
          </w:tcPr>
          <w:p w14:paraId="222945D8" w14:textId="77777777" w:rsidR="003E2EE9" w:rsidRPr="00A46036" w:rsidRDefault="003E2EE9" w:rsidP="00AB7B40">
            <w:pPr>
              <w:spacing w:after="0"/>
              <w:jc w:val="left"/>
              <w:rPr>
                <w:rFonts w:eastAsia="Times New Roman" w:cs="Times New Roman"/>
                <w:sz w:val="18"/>
                <w:szCs w:val="18"/>
                <w:lang w:eastAsia="mk-MK"/>
              </w:rPr>
            </w:pPr>
            <w:r w:rsidRPr="00A46036">
              <w:rPr>
                <w:rFonts w:eastAsia="Times New Roman" w:cs="Times New Roman"/>
                <w:sz w:val="18"/>
                <w:szCs w:val="18"/>
                <w:lang w:eastAsia="mk-MK"/>
              </w:rPr>
              <w:t>МРТ 2</w:t>
            </w:r>
          </w:p>
        </w:tc>
        <w:tc>
          <w:tcPr>
            <w:tcW w:w="1050" w:type="dxa"/>
            <w:noWrap/>
            <w:vAlign w:val="center"/>
          </w:tcPr>
          <w:p w14:paraId="246933E1" w14:textId="77777777" w:rsidR="003E2EE9" w:rsidRDefault="003E2EE9" w:rsidP="00AB7B40">
            <w:pPr>
              <w:spacing w:after="0"/>
              <w:jc w:val="left"/>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Жени</w:t>
            </w:r>
          </w:p>
        </w:tc>
        <w:tc>
          <w:tcPr>
            <w:tcW w:w="1049" w:type="dxa"/>
            <w:noWrap/>
            <w:vAlign w:val="center"/>
          </w:tcPr>
          <w:p w14:paraId="72F8125B" w14:textId="77777777" w:rsidR="003E2EE9" w:rsidRPr="00742BDE" w:rsidRDefault="003E2EE9" w:rsidP="00AB7B40">
            <w:pPr>
              <w:spacing w:after="0"/>
              <w:jc w:val="right"/>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4</w:t>
            </w:r>
          </w:p>
        </w:tc>
        <w:tc>
          <w:tcPr>
            <w:tcW w:w="1049" w:type="dxa"/>
            <w:noWrap/>
            <w:vAlign w:val="center"/>
          </w:tcPr>
          <w:p w14:paraId="31E5222C" w14:textId="77777777" w:rsidR="003E2EE9" w:rsidRPr="00742BDE" w:rsidRDefault="003E2EE9" w:rsidP="00AB7B40">
            <w:pPr>
              <w:spacing w:after="0"/>
              <w:jc w:val="right"/>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24</w:t>
            </w:r>
          </w:p>
        </w:tc>
        <w:tc>
          <w:tcPr>
            <w:tcW w:w="1042" w:type="dxa"/>
            <w:noWrap/>
            <w:vAlign w:val="center"/>
          </w:tcPr>
          <w:p w14:paraId="3E5CC83A" w14:textId="77777777" w:rsidR="003E2EE9" w:rsidRPr="00742BDE" w:rsidRDefault="003E2EE9" w:rsidP="00AB7B40">
            <w:pPr>
              <w:spacing w:after="0"/>
              <w:jc w:val="right"/>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19</w:t>
            </w:r>
          </w:p>
        </w:tc>
        <w:tc>
          <w:tcPr>
            <w:tcW w:w="1057" w:type="dxa"/>
            <w:noWrap/>
            <w:vAlign w:val="center"/>
          </w:tcPr>
          <w:p w14:paraId="087A3589" w14:textId="77777777" w:rsidR="003E2EE9" w:rsidRPr="00742BDE" w:rsidRDefault="003E2EE9" w:rsidP="00AB7B40">
            <w:pPr>
              <w:spacing w:after="0"/>
              <w:jc w:val="right"/>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3</w:t>
            </w:r>
          </w:p>
        </w:tc>
        <w:tc>
          <w:tcPr>
            <w:tcW w:w="1050" w:type="dxa"/>
            <w:noWrap/>
            <w:vAlign w:val="center"/>
          </w:tcPr>
          <w:p w14:paraId="536481CA" w14:textId="666D4A21" w:rsidR="003E2EE9" w:rsidRPr="00742BDE" w:rsidRDefault="00CD0533" w:rsidP="00AB7B40">
            <w:pPr>
              <w:spacing w:after="0"/>
              <w:jc w:val="right"/>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0</w:t>
            </w:r>
          </w:p>
        </w:tc>
        <w:tc>
          <w:tcPr>
            <w:tcW w:w="1050" w:type="dxa"/>
            <w:noWrap/>
            <w:vAlign w:val="center"/>
          </w:tcPr>
          <w:p w14:paraId="51D404FD" w14:textId="77777777" w:rsidR="003E2EE9" w:rsidRPr="00742BDE" w:rsidRDefault="003E2EE9" w:rsidP="00AB7B40">
            <w:pPr>
              <w:spacing w:after="0"/>
              <w:jc w:val="right"/>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50</w:t>
            </w:r>
          </w:p>
        </w:tc>
      </w:tr>
      <w:tr w:rsidR="003E2EE9" w:rsidRPr="00A46036" w14:paraId="104F8703" w14:textId="77777777" w:rsidTr="00AB7B40">
        <w:trPr>
          <w:trHeight w:val="283"/>
        </w:trPr>
        <w:tc>
          <w:tcPr>
            <w:cnfStyle w:val="001000000000" w:firstRow="0" w:lastRow="0" w:firstColumn="1" w:lastColumn="0" w:oddVBand="0" w:evenVBand="0" w:oddHBand="0" w:evenHBand="0" w:firstRowFirstColumn="0" w:firstRowLastColumn="0" w:lastRowFirstColumn="0" w:lastRowLastColumn="0"/>
            <w:tcW w:w="1645" w:type="dxa"/>
            <w:vMerge/>
            <w:noWrap/>
            <w:vAlign w:val="center"/>
          </w:tcPr>
          <w:p w14:paraId="48310FD6" w14:textId="77777777" w:rsidR="003E2EE9" w:rsidRPr="00A46036" w:rsidRDefault="003E2EE9" w:rsidP="00AB7B40">
            <w:pPr>
              <w:spacing w:after="0"/>
              <w:jc w:val="left"/>
              <w:rPr>
                <w:rFonts w:eastAsia="Times New Roman" w:cs="Times New Roman"/>
                <w:sz w:val="18"/>
                <w:szCs w:val="18"/>
                <w:lang w:eastAsia="mk-MK"/>
              </w:rPr>
            </w:pPr>
          </w:p>
        </w:tc>
        <w:tc>
          <w:tcPr>
            <w:tcW w:w="1050" w:type="dxa"/>
            <w:noWrap/>
            <w:vAlign w:val="center"/>
          </w:tcPr>
          <w:p w14:paraId="1D395871" w14:textId="77777777" w:rsidR="003E2EE9" w:rsidRDefault="003E2EE9" w:rsidP="00AB7B40">
            <w:pPr>
              <w:spacing w:after="0"/>
              <w:jc w:val="left"/>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Мажи</w:t>
            </w:r>
          </w:p>
        </w:tc>
        <w:tc>
          <w:tcPr>
            <w:tcW w:w="1049" w:type="dxa"/>
            <w:noWrap/>
            <w:vAlign w:val="center"/>
          </w:tcPr>
          <w:p w14:paraId="3C029668" w14:textId="77777777" w:rsidR="003E2EE9" w:rsidRPr="00742BDE" w:rsidRDefault="003E2EE9" w:rsidP="00AB7B40">
            <w:pPr>
              <w:spacing w:after="0"/>
              <w:jc w:val="right"/>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9</w:t>
            </w:r>
          </w:p>
        </w:tc>
        <w:tc>
          <w:tcPr>
            <w:tcW w:w="1049" w:type="dxa"/>
            <w:noWrap/>
            <w:vAlign w:val="center"/>
          </w:tcPr>
          <w:p w14:paraId="4A50E5D4" w14:textId="77777777" w:rsidR="003E2EE9" w:rsidRPr="00742BDE" w:rsidRDefault="003E2EE9" w:rsidP="00AB7B40">
            <w:pPr>
              <w:spacing w:after="0"/>
              <w:jc w:val="right"/>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238</w:t>
            </w:r>
          </w:p>
        </w:tc>
        <w:tc>
          <w:tcPr>
            <w:tcW w:w="1042" w:type="dxa"/>
            <w:noWrap/>
            <w:vAlign w:val="center"/>
          </w:tcPr>
          <w:p w14:paraId="1C8DCBE3" w14:textId="77777777" w:rsidR="003E2EE9" w:rsidRPr="00742BDE" w:rsidRDefault="003E2EE9" w:rsidP="00AB7B40">
            <w:pPr>
              <w:spacing w:after="0"/>
              <w:jc w:val="right"/>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50</w:t>
            </w:r>
          </w:p>
        </w:tc>
        <w:tc>
          <w:tcPr>
            <w:tcW w:w="1057" w:type="dxa"/>
            <w:noWrap/>
            <w:vAlign w:val="center"/>
          </w:tcPr>
          <w:p w14:paraId="06D37D17" w14:textId="77777777" w:rsidR="003E2EE9" w:rsidRPr="00742BDE" w:rsidRDefault="003E2EE9" w:rsidP="00AB7B40">
            <w:pPr>
              <w:spacing w:after="0"/>
              <w:jc w:val="right"/>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69</w:t>
            </w:r>
          </w:p>
        </w:tc>
        <w:tc>
          <w:tcPr>
            <w:tcW w:w="1050" w:type="dxa"/>
            <w:noWrap/>
            <w:vAlign w:val="center"/>
          </w:tcPr>
          <w:p w14:paraId="7A72829D" w14:textId="77777777" w:rsidR="003E2EE9" w:rsidRPr="00742BDE" w:rsidRDefault="003E2EE9" w:rsidP="00AB7B40">
            <w:pPr>
              <w:spacing w:after="0"/>
              <w:jc w:val="right"/>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2</w:t>
            </w:r>
          </w:p>
        </w:tc>
        <w:tc>
          <w:tcPr>
            <w:tcW w:w="1050" w:type="dxa"/>
            <w:noWrap/>
            <w:vAlign w:val="center"/>
          </w:tcPr>
          <w:p w14:paraId="1609C822" w14:textId="77777777" w:rsidR="003E2EE9" w:rsidRPr="00742BDE" w:rsidRDefault="003E2EE9" w:rsidP="00AB7B40">
            <w:pPr>
              <w:spacing w:after="0"/>
              <w:jc w:val="right"/>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368</w:t>
            </w:r>
          </w:p>
        </w:tc>
      </w:tr>
      <w:tr w:rsidR="003E2EE9" w:rsidRPr="00A46036" w14:paraId="41391444" w14:textId="77777777" w:rsidTr="00AB7B40">
        <w:trPr>
          <w:trHeight w:val="283"/>
        </w:trPr>
        <w:tc>
          <w:tcPr>
            <w:cnfStyle w:val="001000000000" w:firstRow="0" w:lastRow="0" w:firstColumn="1" w:lastColumn="0" w:oddVBand="0" w:evenVBand="0" w:oddHBand="0" w:evenHBand="0" w:firstRowFirstColumn="0" w:firstRowLastColumn="0" w:lastRowFirstColumn="0" w:lastRowLastColumn="0"/>
            <w:tcW w:w="1645" w:type="dxa"/>
            <w:vMerge/>
            <w:noWrap/>
            <w:vAlign w:val="center"/>
          </w:tcPr>
          <w:p w14:paraId="55FB3C94" w14:textId="77777777" w:rsidR="003E2EE9" w:rsidRPr="00A46036" w:rsidRDefault="003E2EE9" w:rsidP="00AB7B40">
            <w:pPr>
              <w:spacing w:after="0"/>
              <w:jc w:val="left"/>
              <w:rPr>
                <w:rFonts w:eastAsia="Times New Roman" w:cs="Times New Roman"/>
                <w:sz w:val="18"/>
                <w:szCs w:val="18"/>
                <w:lang w:eastAsia="mk-MK"/>
              </w:rPr>
            </w:pPr>
          </w:p>
        </w:tc>
        <w:tc>
          <w:tcPr>
            <w:tcW w:w="1050" w:type="dxa"/>
            <w:noWrap/>
            <w:vAlign w:val="center"/>
          </w:tcPr>
          <w:p w14:paraId="224FE657" w14:textId="77777777" w:rsidR="003E2EE9" w:rsidRDefault="003E2EE9" w:rsidP="00AB7B40">
            <w:pPr>
              <w:spacing w:after="0"/>
              <w:jc w:val="left"/>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Вкупно</w:t>
            </w:r>
          </w:p>
        </w:tc>
        <w:tc>
          <w:tcPr>
            <w:tcW w:w="1049" w:type="dxa"/>
            <w:noWrap/>
            <w:vAlign w:val="center"/>
          </w:tcPr>
          <w:p w14:paraId="6E4452A5" w14:textId="77777777" w:rsidR="003E2EE9" w:rsidRPr="00742BDE" w:rsidRDefault="003E2EE9" w:rsidP="00AB7B40">
            <w:pPr>
              <w:spacing w:after="0"/>
              <w:jc w:val="right"/>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13</w:t>
            </w:r>
          </w:p>
        </w:tc>
        <w:tc>
          <w:tcPr>
            <w:tcW w:w="1049" w:type="dxa"/>
            <w:noWrap/>
            <w:vAlign w:val="center"/>
          </w:tcPr>
          <w:p w14:paraId="4E23893D" w14:textId="77777777" w:rsidR="003E2EE9" w:rsidRPr="00742BDE" w:rsidRDefault="003E2EE9" w:rsidP="00AB7B40">
            <w:pPr>
              <w:spacing w:after="0"/>
              <w:jc w:val="right"/>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262</w:t>
            </w:r>
          </w:p>
        </w:tc>
        <w:tc>
          <w:tcPr>
            <w:tcW w:w="1042" w:type="dxa"/>
            <w:noWrap/>
            <w:vAlign w:val="center"/>
          </w:tcPr>
          <w:p w14:paraId="4454C865" w14:textId="77777777" w:rsidR="003E2EE9" w:rsidRPr="00742BDE" w:rsidRDefault="003E2EE9" w:rsidP="00AB7B40">
            <w:pPr>
              <w:spacing w:after="0"/>
              <w:jc w:val="right"/>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69</w:t>
            </w:r>
          </w:p>
        </w:tc>
        <w:tc>
          <w:tcPr>
            <w:tcW w:w="1057" w:type="dxa"/>
            <w:noWrap/>
            <w:vAlign w:val="center"/>
          </w:tcPr>
          <w:p w14:paraId="03989F5D" w14:textId="77777777" w:rsidR="003E2EE9" w:rsidRPr="00742BDE" w:rsidRDefault="003E2EE9" w:rsidP="00AB7B40">
            <w:pPr>
              <w:spacing w:after="0"/>
              <w:jc w:val="right"/>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72</w:t>
            </w:r>
          </w:p>
        </w:tc>
        <w:tc>
          <w:tcPr>
            <w:tcW w:w="1050" w:type="dxa"/>
            <w:noWrap/>
            <w:vAlign w:val="center"/>
          </w:tcPr>
          <w:p w14:paraId="11267001" w14:textId="77777777" w:rsidR="003E2EE9" w:rsidRPr="00742BDE" w:rsidRDefault="003E2EE9" w:rsidP="00AB7B40">
            <w:pPr>
              <w:spacing w:after="0"/>
              <w:jc w:val="right"/>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2</w:t>
            </w:r>
          </w:p>
        </w:tc>
        <w:tc>
          <w:tcPr>
            <w:tcW w:w="1050" w:type="dxa"/>
            <w:noWrap/>
            <w:vAlign w:val="center"/>
          </w:tcPr>
          <w:p w14:paraId="0AA39934" w14:textId="77777777" w:rsidR="003E2EE9" w:rsidRPr="00742BDE" w:rsidRDefault="003E2EE9" w:rsidP="00AB7B40">
            <w:pPr>
              <w:spacing w:after="0"/>
              <w:jc w:val="right"/>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418</w:t>
            </w:r>
          </w:p>
        </w:tc>
      </w:tr>
      <w:tr w:rsidR="003E2EE9" w:rsidRPr="00A46036" w14:paraId="62542F47" w14:textId="77777777" w:rsidTr="00AB7B40">
        <w:trPr>
          <w:trHeight w:val="283"/>
        </w:trPr>
        <w:tc>
          <w:tcPr>
            <w:cnfStyle w:val="001000000000" w:firstRow="0" w:lastRow="0" w:firstColumn="1" w:lastColumn="0" w:oddVBand="0" w:evenVBand="0" w:oddHBand="0" w:evenHBand="0" w:firstRowFirstColumn="0" w:firstRowLastColumn="0" w:lastRowFirstColumn="0" w:lastRowLastColumn="0"/>
            <w:tcW w:w="1645" w:type="dxa"/>
            <w:vMerge w:val="restart"/>
            <w:noWrap/>
            <w:vAlign w:val="center"/>
          </w:tcPr>
          <w:p w14:paraId="45CB4D45" w14:textId="77777777" w:rsidR="003E2EE9" w:rsidRPr="00A46036" w:rsidRDefault="003E2EE9" w:rsidP="00AB7B40">
            <w:pPr>
              <w:spacing w:after="0"/>
              <w:jc w:val="left"/>
              <w:rPr>
                <w:rFonts w:eastAsia="Times New Roman" w:cs="Times New Roman"/>
                <w:sz w:val="18"/>
                <w:szCs w:val="18"/>
                <w:lang w:eastAsia="mk-MK"/>
              </w:rPr>
            </w:pPr>
            <w:r>
              <w:rPr>
                <w:rFonts w:eastAsia="Times New Roman" w:cs="Times New Roman"/>
                <w:sz w:val="18"/>
                <w:szCs w:val="18"/>
                <w:lang w:eastAsia="mk-MK"/>
              </w:rPr>
              <w:t>ВКУПНО</w:t>
            </w:r>
          </w:p>
        </w:tc>
        <w:tc>
          <w:tcPr>
            <w:tcW w:w="1050" w:type="dxa"/>
            <w:noWrap/>
            <w:vAlign w:val="center"/>
          </w:tcPr>
          <w:p w14:paraId="23601E5E" w14:textId="77777777" w:rsidR="003E2EE9" w:rsidRDefault="003E2EE9" w:rsidP="00AB7B40">
            <w:pPr>
              <w:spacing w:after="0"/>
              <w:jc w:val="left"/>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Жени</w:t>
            </w:r>
          </w:p>
        </w:tc>
        <w:tc>
          <w:tcPr>
            <w:tcW w:w="1049" w:type="dxa"/>
            <w:noWrap/>
            <w:vAlign w:val="center"/>
          </w:tcPr>
          <w:p w14:paraId="3979CEDF" w14:textId="77777777" w:rsidR="003E2EE9" w:rsidRDefault="003E2EE9" w:rsidP="00AB7B40">
            <w:pPr>
              <w:spacing w:after="0"/>
              <w:jc w:val="right"/>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6</w:t>
            </w:r>
          </w:p>
        </w:tc>
        <w:tc>
          <w:tcPr>
            <w:tcW w:w="1049" w:type="dxa"/>
            <w:noWrap/>
            <w:vAlign w:val="center"/>
          </w:tcPr>
          <w:p w14:paraId="287D5A04" w14:textId="5F5BAA4A" w:rsidR="003E2EE9" w:rsidRPr="00CD0533" w:rsidRDefault="003E2EE9" w:rsidP="008F30A2">
            <w:pPr>
              <w:spacing w:after="0"/>
              <w:jc w:val="right"/>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51</w:t>
            </w:r>
          </w:p>
        </w:tc>
        <w:tc>
          <w:tcPr>
            <w:tcW w:w="1042" w:type="dxa"/>
            <w:noWrap/>
            <w:vAlign w:val="center"/>
          </w:tcPr>
          <w:p w14:paraId="161B0DE9" w14:textId="77777777" w:rsidR="003E2EE9" w:rsidRDefault="003E2EE9" w:rsidP="00AB7B40">
            <w:pPr>
              <w:spacing w:after="0"/>
              <w:jc w:val="right"/>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40</w:t>
            </w:r>
          </w:p>
        </w:tc>
        <w:tc>
          <w:tcPr>
            <w:tcW w:w="1057" w:type="dxa"/>
            <w:noWrap/>
            <w:vAlign w:val="center"/>
          </w:tcPr>
          <w:p w14:paraId="26F14E48" w14:textId="77777777" w:rsidR="003E2EE9" w:rsidRDefault="003E2EE9" w:rsidP="00AB7B40">
            <w:pPr>
              <w:spacing w:after="0"/>
              <w:jc w:val="right"/>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6</w:t>
            </w:r>
          </w:p>
        </w:tc>
        <w:tc>
          <w:tcPr>
            <w:tcW w:w="1050" w:type="dxa"/>
            <w:noWrap/>
            <w:vAlign w:val="center"/>
          </w:tcPr>
          <w:p w14:paraId="1254E132" w14:textId="77777777" w:rsidR="003E2EE9" w:rsidRDefault="003E2EE9" w:rsidP="00AB7B40">
            <w:pPr>
              <w:spacing w:after="0"/>
              <w:jc w:val="right"/>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0</w:t>
            </w:r>
          </w:p>
        </w:tc>
        <w:tc>
          <w:tcPr>
            <w:tcW w:w="1050" w:type="dxa"/>
            <w:noWrap/>
            <w:vAlign w:val="center"/>
          </w:tcPr>
          <w:p w14:paraId="5D50081D" w14:textId="77777777" w:rsidR="003E2EE9" w:rsidRDefault="003E2EE9" w:rsidP="00AB7B40">
            <w:pPr>
              <w:spacing w:after="0"/>
              <w:jc w:val="right"/>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103</w:t>
            </w:r>
          </w:p>
        </w:tc>
      </w:tr>
      <w:tr w:rsidR="003E2EE9" w:rsidRPr="00A46036" w14:paraId="02D05E66" w14:textId="77777777" w:rsidTr="00AB7B40">
        <w:trPr>
          <w:trHeight w:val="283"/>
        </w:trPr>
        <w:tc>
          <w:tcPr>
            <w:cnfStyle w:val="001000000000" w:firstRow="0" w:lastRow="0" w:firstColumn="1" w:lastColumn="0" w:oddVBand="0" w:evenVBand="0" w:oddHBand="0" w:evenHBand="0" w:firstRowFirstColumn="0" w:firstRowLastColumn="0" w:lastRowFirstColumn="0" w:lastRowLastColumn="0"/>
            <w:tcW w:w="1645" w:type="dxa"/>
            <w:vMerge/>
            <w:noWrap/>
            <w:vAlign w:val="center"/>
          </w:tcPr>
          <w:p w14:paraId="52A6A277" w14:textId="77777777" w:rsidR="003E2EE9" w:rsidRPr="00A46036" w:rsidRDefault="003E2EE9" w:rsidP="00AB7B40">
            <w:pPr>
              <w:spacing w:after="0"/>
              <w:jc w:val="left"/>
              <w:rPr>
                <w:rFonts w:eastAsia="Times New Roman" w:cs="Times New Roman"/>
                <w:sz w:val="18"/>
                <w:szCs w:val="18"/>
                <w:lang w:eastAsia="mk-MK"/>
              </w:rPr>
            </w:pPr>
          </w:p>
        </w:tc>
        <w:tc>
          <w:tcPr>
            <w:tcW w:w="1050" w:type="dxa"/>
            <w:noWrap/>
            <w:vAlign w:val="center"/>
          </w:tcPr>
          <w:p w14:paraId="5DB389BE" w14:textId="77777777" w:rsidR="003E2EE9" w:rsidRDefault="003E2EE9" w:rsidP="00AB7B40">
            <w:pPr>
              <w:spacing w:after="0"/>
              <w:jc w:val="left"/>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Мажи</w:t>
            </w:r>
          </w:p>
        </w:tc>
        <w:tc>
          <w:tcPr>
            <w:tcW w:w="1049" w:type="dxa"/>
            <w:noWrap/>
            <w:vAlign w:val="center"/>
          </w:tcPr>
          <w:p w14:paraId="4BB8280C" w14:textId="77777777" w:rsidR="003E2EE9" w:rsidRDefault="003E2EE9" w:rsidP="00AB7B40">
            <w:pPr>
              <w:spacing w:after="0"/>
              <w:jc w:val="right"/>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21</w:t>
            </w:r>
          </w:p>
        </w:tc>
        <w:tc>
          <w:tcPr>
            <w:tcW w:w="1049" w:type="dxa"/>
            <w:noWrap/>
            <w:vAlign w:val="center"/>
          </w:tcPr>
          <w:p w14:paraId="72E52F05" w14:textId="77777777" w:rsidR="003E2EE9" w:rsidRDefault="003E2EE9" w:rsidP="00AB7B40">
            <w:pPr>
              <w:spacing w:after="0"/>
              <w:jc w:val="right"/>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443</w:t>
            </w:r>
          </w:p>
        </w:tc>
        <w:tc>
          <w:tcPr>
            <w:tcW w:w="1042" w:type="dxa"/>
            <w:noWrap/>
            <w:vAlign w:val="center"/>
          </w:tcPr>
          <w:p w14:paraId="5D49CAC6" w14:textId="77777777" w:rsidR="003E2EE9" w:rsidRDefault="003E2EE9" w:rsidP="00AB7B40">
            <w:pPr>
              <w:spacing w:after="0"/>
              <w:jc w:val="right"/>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101</w:t>
            </w:r>
          </w:p>
        </w:tc>
        <w:tc>
          <w:tcPr>
            <w:tcW w:w="1057" w:type="dxa"/>
            <w:noWrap/>
            <w:vAlign w:val="center"/>
          </w:tcPr>
          <w:p w14:paraId="72F506C9" w14:textId="77777777" w:rsidR="003E2EE9" w:rsidRDefault="003E2EE9" w:rsidP="00AB7B40">
            <w:pPr>
              <w:spacing w:after="0"/>
              <w:jc w:val="right"/>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117</w:t>
            </w:r>
          </w:p>
        </w:tc>
        <w:tc>
          <w:tcPr>
            <w:tcW w:w="1050" w:type="dxa"/>
            <w:noWrap/>
            <w:vAlign w:val="center"/>
          </w:tcPr>
          <w:p w14:paraId="3D124CB3" w14:textId="77777777" w:rsidR="003E2EE9" w:rsidRDefault="003E2EE9" w:rsidP="00AB7B40">
            <w:pPr>
              <w:spacing w:after="0"/>
              <w:jc w:val="right"/>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6</w:t>
            </w:r>
          </w:p>
        </w:tc>
        <w:tc>
          <w:tcPr>
            <w:tcW w:w="1050" w:type="dxa"/>
            <w:noWrap/>
            <w:vAlign w:val="center"/>
          </w:tcPr>
          <w:p w14:paraId="0215364A" w14:textId="77777777" w:rsidR="003E2EE9" w:rsidRDefault="003E2EE9" w:rsidP="00AB7B40">
            <w:pPr>
              <w:spacing w:after="0"/>
              <w:jc w:val="right"/>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688</w:t>
            </w:r>
          </w:p>
        </w:tc>
      </w:tr>
      <w:tr w:rsidR="003E2EE9" w:rsidRPr="00A46036" w14:paraId="0450AE1C" w14:textId="77777777" w:rsidTr="00AB7B40">
        <w:trPr>
          <w:trHeight w:val="283"/>
        </w:trPr>
        <w:tc>
          <w:tcPr>
            <w:cnfStyle w:val="001000000000" w:firstRow="0" w:lastRow="0" w:firstColumn="1" w:lastColumn="0" w:oddVBand="0" w:evenVBand="0" w:oddHBand="0" w:evenHBand="0" w:firstRowFirstColumn="0" w:firstRowLastColumn="0" w:lastRowFirstColumn="0" w:lastRowLastColumn="0"/>
            <w:tcW w:w="1645" w:type="dxa"/>
            <w:vMerge/>
            <w:noWrap/>
            <w:vAlign w:val="center"/>
          </w:tcPr>
          <w:p w14:paraId="0EC2144D" w14:textId="77777777" w:rsidR="003E2EE9" w:rsidRPr="00A46036" w:rsidRDefault="003E2EE9" w:rsidP="00AB7B40">
            <w:pPr>
              <w:spacing w:after="0"/>
              <w:jc w:val="left"/>
              <w:rPr>
                <w:rFonts w:eastAsia="Times New Roman" w:cs="Times New Roman"/>
                <w:sz w:val="18"/>
                <w:szCs w:val="18"/>
                <w:lang w:eastAsia="mk-MK"/>
              </w:rPr>
            </w:pPr>
          </w:p>
        </w:tc>
        <w:tc>
          <w:tcPr>
            <w:tcW w:w="1050" w:type="dxa"/>
            <w:noWrap/>
            <w:vAlign w:val="center"/>
          </w:tcPr>
          <w:p w14:paraId="46917CA6" w14:textId="77777777" w:rsidR="003E2EE9" w:rsidRDefault="003E2EE9" w:rsidP="00AB7B40">
            <w:pPr>
              <w:spacing w:after="0"/>
              <w:jc w:val="left"/>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Вкупно</w:t>
            </w:r>
          </w:p>
        </w:tc>
        <w:tc>
          <w:tcPr>
            <w:tcW w:w="1049" w:type="dxa"/>
            <w:noWrap/>
            <w:vAlign w:val="center"/>
          </w:tcPr>
          <w:p w14:paraId="5667C4BD" w14:textId="77777777" w:rsidR="003E2EE9" w:rsidRDefault="003E2EE9" w:rsidP="00AB7B40">
            <w:pPr>
              <w:spacing w:after="0"/>
              <w:jc w:val="right"/>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27</w:t>
            </w:r>
          </w:p>
        </w:tc>
        <w:tc>
          <w:tcPr>
            <w:tcW w:w="1049" w:type="dxa"/>
            <w:noWrap/>
            <w:vAlign w:val="center"/>
          </w:tcPr>
          <w:p w14:paraId="65F36584" w14:textId="77777777" w:rsidR="003E2EE9" w:rsidRDefault="003E2EE9" w:rsidP="00AB7B40">
            <w:pPr>
              <w:spacing w:after="0"/>
              <w:jc w:val="right"/>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494</w:t>
            </w:r>
          </w:p>
        </w:tc>
        <w:tc>
          <w:tcPr>
            <w:tcW w:w="1042" w:type="dxa"/>
            <w:noWrap/>
            <w:vAlign w:val="center"/>
          </w:tcPr>
          <w:p w14:paraId="458A7782" w14:textId="77777777" w:rsidR="003E2EE9" w:rsidRDefault="003E2EE9" w:rsidP="00AB7B40">
            <w:pPr>
              <w:spacing w:after="0"/>
              <w:jc w:val="right"/>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141</w:t>
            </w:r>
          </w:p>
        </w:tc>
        <w:tc>
          <w:tcPr>
            <w:tcW w:w="1057" w:type="dxa"/>
            <w:noWrap/>
            <w:vAlign w:val="center"/>
          </w:tcPr>
          <w:p w14:paraId="6C17880C" w14:textId="77777777" w:rsidR="003E2EE9" w:rsidRDefault="003E2EE9" w:rsidP="00AB7B40">
            <w:pPr>
              <w:spacing w:after="0"/>
              <w:jc w:val="right"/>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123</w:t>
            </w:r>
          </w:p>
        </w:tc>
        <w:tc>
          <w:tcPr>
            <w:tcW w:w="1050" w:type="dxa"/>
            <w:noWrap/>
            <w:vAlign w:val="center"/>
          </w:tcPr>
          <w:p w14:paraId="5DCB1BAF" w14:textId="77777777" w:rsidR="003E2EE9" w:rsidRDefault="003E2EE9" w:rsidP="00AB7B40">
            <w:pPr>
              <w:spacing w:after="0"/>
              <w:jc w:val="right"/>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6</w:t>
            </w:r>
          </w:p>
        </w:tc>
        <w:tc>
          <w:tcPr>
            <w:tcW w:w="1050" w:type="dxa"/>
            <w:noWrap/>
            <w:vAlign w:val="center"/>
          </w:tcPr>
          <w:p w14:paraId="53F1F4FF" w14:textId="77777777" w:rsidR="003E2EE9" w:rsidRDefault="003E2EE9" w:rsidP="00AB7B40">
            <w:pPr>
              <w:spacing w:after="0"/>
              <w:jc w:val="right"/>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791</w:t>
            </w:r>
          </w:p>
        </w:tc>
      </w:tr>
    </w:tbl>
    <w:p w14:paraId="20E81E89" w14:textId="77777777" w:rsidR="003E2EE9" w:rsidRDefault="003E2EE9" w:rsidP="00A32713">
      <w:pPr>
        <w:spacing w:before="120" w:after="120"/>
      </w:pPr>
    </w:p>
    <w:p w14:paraId="1E258E79" w14:textId="0E267B0A" w:rsidR="000377EB" w:rsidRDefault="000377EB" w:rsidP="000377EB">
      <w:pPr>
        <w:spacing w:before="120" w:after="120"/>
        <w:ind w:firstLine="720"/>
      </w:pPr>
      <w:r>
        <w:t xml:space="preserve">Во прилозите со изборна тематика на </w:t>
      </w:r>
      <w:r w:rsidR="00CD0533">
        <w:t>Ј</w:t>
      </w:r>
      <w:r>
        <w:t>авниот сервис, најголем број појавувања на примарните субјекти беа регистрирани кај кандидат(к)ите за градоначалници/чки, при што беше забележана изразена родова нерамнотежа во корист на мажите. На МРТ 1 беа регистрирани 205 појавувања на кандидати за градоначалници, наспроти 27 појавувања на кандидатки за градоначалнички, додека на МРТ 2 односот изнесуваше 238 наспроти 24 во корист на мажите. И кај кандидат(к)ите за советници/чки мажите беа позастапени, со 51 појавување на МРТ 1 и 50 на МРТ 2, наспроти 21, односно 19 појавувања на жените.</w:t>
      </w:r>
    </w:p>
    <w:p w14:paraId="21D76F7B" w14:textId="0050F82E" w:rsidR="000377EB" w:rsidRDefault="000377EB" w:rsidP="000377EB">
      <w:pPr>
        <w:spacing w:before="120" w:after="120"/>
        <w:ind w:firstLine="720"/>
      </w:pPr>
      <w:r>
        <w:t>Родовата нерамнотежа беше особено изразена кај лидер(к)ите на политичките партии. На МРТ 1 беа регистрирани 48 појавувања на лидери, наспроти 3 на лидерки, додека на МРТ 2 лидерите беа застапени со 69 појавувања, наспроти 3 појавувања на лидерки. Кај експерт(к)ите исто така беше регистрирана поголема застапеност на мажите, со 12 појавувања на МРТ 1 и 9 на МРТ 2, наспроти 2, односно 4 појавувања на жените. Во категоријата останати партиски претставници/чки, на МРТ 1 беа регистрирани 4 појавувања на мажи, додека на МРТ 2 беа регистрирани 2 појавувања на мажи</w:t>
      </w:r>
      <w:r w:rsidR="00CD0533">
        <w:t>, при што и на двата канала</w:t>
      </w:r>
      <w:r>
        <w:t xml:space="preserve"> не</w:t>
      </w:r>
      <w:r w:rsidR="00CD0533">
        <w:t xml:space="preserve"> се</w:t>
      </w:r>
      <w:r>
        <w:t xml:space="preserve"> појав</w:t>
      </w:r>
      <w:r w:rsidR="00CD0533">
        <w:t>ија</w:t>
      </w:r>
      <w:r>
        <w:t xml:space="preserve"> жени.</w:t>
      </w:r>
    </w:p>
    <w:p w14:paraId="60DC8C03" w14:textId="3D4DA2DA" w:rsidR="000377EB" w:rsidRDefault="000377EB" w:rsidP="000377EB">
      <w:pPr>
        <w:spacing w:before="120" w:after="120"/>
        <w:ind w:firstLine="720"/>
      </w:pPr>
      <w:r>
        <w:t xml:space="preserve">Вкупно на двете програми на </w:t>
      </w:r>
      <w:r w:rsidR="00CD0533">
        <w:t>Ј</w:t>
      </w:r>
      <w:r>
        <w:t>авниот сервис, мажите беа застапени со 688 појавувања, односно значително повеќе од жените, кои беа застапени со 103 појавувања. Најголемата разлика беше регистрирана кај кандидат(к)ите за градоначалници/чки, а значителна разлика беше забележана и кај лидер(к)ите на политичките партии.</w:t>
      </w:r>
    </w:p>
    <w:p w14:paraId="5017EC73" w14:textId="77777777" w:rsidR="00A32713" w:rsidRDefault="00A32713" w:rsidP="002E2EE8">
      <w:pPr>
        <w:spacing w:before="120" w:after="120"/>
        <w:ind w:firstLine="720"/>
      </w:pPr>
    </w:p>
    <w:p w14:paraId="13CB127F" w14:textId="2CF7CE70" w:rsidR="007648B4" w:rsidRPr="007702C0" w:rsidRDefault="007648B4" w:rsidP="007648B4">
      <w:pPr>
        <w:pStyle w:val="Caption"/>
      </w:pPr>
      <w:r w:rsidRPr="007702C0">
        <w:t xml:space="preserve">ТАБЕЛА </w:t>
      </w:r>
      <w:r w:rsidRPr="007702C0">
        <w:fldChar w:fldCharType="begin"/>
      </w:r>
      <w:r w:rsidRPr="007702C0">
        <w:instrText xml:space="preserve"> SEQ Табела \* ARABIC </w:instrText>
      </w:r>
      <w:r w:rsidRPr="007702C0">
        <w:fldChar w:fldCharType="separate"/>
      </w:r>
      <w:r w:rsidR="00127C3D">
        <w:rPr>
          <w:noProof/>
        </w:rPr>
        <w:t>11</w:t>
      </w:r>
      <w:r w:rsidRPr="007702C0">
        <w:fldChar w:fldCharType="end"/>
      </w:r>
      <w:r w:rsidRPr="007702C0">
        <w:t>. БРОЈ НА ПОЈАВУВАЊА НА ПРИМАРНИ</w:t>
      </w:r>
      <w:r>
        <w:t>ТЕ</w:t>
      </w:r>
      <w:r w:rsidRPr="007702C0">
        <w:t xml:space="preserve"> СУБЈЕКТИ СПОРЕД УЛОГИ, РОД И ТВ</w:t>
      </w:r>
      <w:r>
        <w:t xml:space="preserve"> КАЈ ППР ЕМИТУВАНО НА КОМЕРЦИЈАЛНИТЕ НАЦИОНАЛНИ ТЕЛЕВИЗИИ</w:t>
      </w:r>
    </w:p>
    <w:tbl>
      <w:tblPr>
        <w:tblStyle w:val="GridTable1Light"/>
        <w:tblW w:w="8992" w:type="dxa"/>
        <w:tblLayout w:type="fixed"/>
        <w:tblCellMar>
          <w:left w:w="57" w:type="dxa"/>
          <w:right w:w="57" w:type="dxa"/>
        </w:tblCellMar>
        <w:tblLook w:val="04A0" w:firstRow="1" w:lastRow="0" w:firstColumn="1" w:lastColumn="0" w:noHBand="0" w:noVBand="1"/>
      </w:tblPr>
      <w:tblGrid>
        <w:gridCol w:w="1645"/>
        <w:gridCol w:w="1050"/>
        <w:gridCol w:w="1049"/>
        <w:gridCol w:w="1049"/>
        <w:gridCol w:w="1042"/>
        <w:gridCol w:w="1057"/>
        <w:gridCol w:w="1050"/>
        <w:gridCol w:w="1050"/>
      </w:tblGrid>
      <w:tr w:rsidR="007648B4" w:rsidRPr="007648B4" w14:paraId="361BB251" w14:textId="77777777" w:rsidTr="00AB7B40">
        <w:trPr>
          <w:cnfStyle w:val="100000000000" w:firstRow="1" w:lastRow="0" w:firstColumn="0" w:lastColumn="0" w:oddVBand="0" w:evenVBand="0" w:oddHBand="0" w:evenHBand="0" w:firstRowFirstColumn="0" w:firstRowLastColumn="0" w:lastRowFirstColumn="0" w:lastRowLastColumn="0"/>
          <w:cantSplit/>
          <w:trHeight w:val="1542"/>
        </w:trPr>
        <w:tc>
          <w:tcPr>
            <w:cnfStyle w:val="001000000000" w:firstRow="0" w:lastRow="0" w:firstColumn="1" w:lastColumn="0" w:oddVBand="0" w:evenVBand="0" w:oddHBand="0" w:evenHBand="0" w:firstRowFirstColumn="0" w:firstRowLastColumn="0" w:lastRowFirstColumn="0" w:lastRowLastColumn="0"/>
            <w:tcW w:w="1645" w:type="dxa"/>
            <w:noWrap/>
            <w:vAlign w:val="center"/>
            <w:hideMark/>
          </w:tcPr>
          <w:p w14:paraId="709148E8" w14:textId="77777777" w:rsidR="007648B4" w:rsidRPr="007648B4" w:rsidRDefault="007648B4" w:rsidP="00AB7B40">
            <w:pPr>
              <w:spacing w:after="0"/>
              <w:jc w:val="left"/>
              <w:rPr>
                <w:rFonts w:eastAsia="Times New Roman" w:cs="Times New Roman"/>
                <w:sz w:val="18"/>
                <w:szCs w:val="18"/>
                <w:lang w:eastAsia="mk-MK"/>
              </w:rPr>
            </w:pPr>
            <w:r w:rsidRPr="007648B4">
              <w:rPr>
                <w:rFonts w:eastAsia="Times New Roman" w:cs="Times New Roman"/>
                <w:sz w:val="18"/>
                <w:szCs w:val="18"/>
                <w:lang w:eastAsia="mk-MK"/>
              </w:rPr>
              <w:t> </w:t>
            </w:r>
          </w:p>
        </w:tc>
        <w:tc>
          <w:tcPr>
            <w:tcW w:w="1050" w:type="dxa"/>
            <w:noWrap/>
            <w:vAlign w:val="center"/>
            <w:hideMark/>
          </w:tcPr>
          <w:p w14:paraId="10A6E405" w14:textId="77777777" w:rsidR="007648B4" w:rsidRPr="007648B4" w:rsidRDefault="007648B4" w:rsidP="00AB7B40">
            <w:pPr>
              <w:spacing w:after="0"/>
              <w:jc w:val="left"/>
              <w:cnfStyle w:val="100000000000" w:firstRow="1"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7648B4">
              <w:rPr>
                <w:rFonts w:eastAsia="Times New Roman" w:cs="Times New Roman"/>
                <w:sz w:val="18"/>
                <w:szCs w:val="18"/>
                <w:lang w:eastAsia="mk-MK"/>
              </w:rPr>
              <w:t> </w:t>
            </w:r>
          </w:p>
        </w:tc>
        <w:tc>
          <w:tcPr>
            <w:tcW w:w="1049" w:type="dxa"/>
            <w:noWrap/>
            <w:textDirection w:val="btLr"/>
            <w:vAlign w:val="center"/>
            <w:hideMark/>
          </w:tcPr>
          <w:p w14:paraId="6D86517B" w14:textId="77777777" w:rsidR="007648B4" w:rsidRPr="007648B4" w:rsidRDefault="007648B4" w:rsidP="00AB7B40">
            <w:pPr>
              <w:spacing w:after="0"/>
              <w:ind w:left="113" w:right="113"/>
              <w:jc w:val="center"/>
              <w:cnfStyle w:val="100000000000" w:firstRow="1"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7648B4">
              <w:rPr>
                <w:color w:val="000000"/>
                <w:sz w:val="18"/>
                <w:szCs w:val="18"/>
              </w:rPr>
              <w:t>Експерт(к)и</w:t>
            </w:r>
          </w:p>
        </w:tc>
        <w:tc>
          <w:tcPr>
            <w:tcW w:w="1049" w:type="dxa"/>
            <w:noWrap/>
            <w:textDirection w:val="btLr"/>
            <w:vAlign w:val="center"/>
            <w:hideMark/>
          </w:tcPr>
          <w:p w14:paraId="54F0C854" w14:textId="77777777" w:rsidR="007648B4" w:rsidRPr="007648B4" w:rsidRDefault="007648B4" w:rsidP="00AB7B40">
            <w:pPr>
              <w:spacing w:after="0"/>
              <w:ind w:left="113" w:right="113"/>
              <w:jc w:val="center"/>
              <w:cnfStyle w:val="100000000000" w:firstRow="1"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7648B4">
              <w:rPr>
                <w:color w:val="000000"/>
                <w:sz w:val="18"/>
                <w:szCs w:val="18"/>
              </w:rPr>
              <w:t>Кандидат(к)и за градоначалници/чки</w:t>
            </w:r>
          </w:p>
        </w:tc>
        <w:tc>
          <w:tcPr>
            <w:tcW w:w="1042" w:type="dxa"/>
            <w:noWrap/>
            <w:textDirection w:val="btLr"/>
            <w:vAlign w:val="center"/>
            <w:hideMark/>
          </w:tcPr>
          <w:p w14:paraId="3442270B" w14:textId="77777777" w:rsidR="007648B4" w:rsidRPr="007648B4" w:rsidRDefault="007648B4" w:rsidP="00AB7B40">
            <w:pPr>
              <w:spacing w:after="0"/>
              <w:ind w:left="113" w:right="113"/>
              <w:jc w:val="center"/>
              <w:cnfStyle w:val="100000000000" w:firstRow="1"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7648B4">
              <w:rPr>
                <w:color w:val="000000"/>
                <w:sz w:val="18"/>
                <w:szCs w:val="18"/>
              </w:rPr>
              <w:t>Кандидат(к)и за советници/чки</w:t>
            </w:r>
          </w:p>
        </w:tc>
        <w:tc>
          <w:tcPr>
            <w:tcW w:w="1057" w:type="dxa"/>
            <w:noWrap/>
            <w:textDirection w:val="btLr"/>
            <w:vAlign w:val="center"/>
            <w:hideMark/>
          </w:tcPr>
          <w:p w14:paraId="68E09361" w14:textId="77777777" w:rsidR="007648B4" w:rsidRPr="007648B4" w:rsidRDefault="007648B4" w:rsidP="00AB7B40">
            <w:pPr>
              <w:spacing w:after="0"/>
              <w:ind w:left="113" w:right="113"/>
              <w:jc w:val="center"/>
              <w:cnfStyle w:val="100000000000" w:firstRow="1"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7648B4">
              <w:rPr>
                <w:color w:val="000000"/>
                <w:sz w:val="18"/>
                <w:szCs w:val="18"/>
              </w:rPr>
              <w:t>Лидер(к)и на партија</w:t>
            </w:r>
          </w:p>
        </w:tc>
        <w:tc>
          <w:tcPr>
            <w:tcW w:w="1050" w:type="dxa"/>
            <w:noWrap/>
            <w:textDirection w:val="btLr"/>
            <w:vAlign w:val="center"/>
            <w:hideMark/>
          </w:tcPr>
          <w:p w14:paraId="0A82EDE6" w14:textId="77777777" w:rsidR="007648B4" w:rsidRPr="007648B4" w:rsidRDefault="007648B4" w:rsidP="00AB7B40">
            <w:pPr>
              <w:spacing w:after="0"/>
              <w:ind w:left="113" w:right="113"/>
              <w:jc w:val="center"/>
              <w:cnfStyle w:val="100000000000" w:firstRow="1"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7648B4">
              <w:rPr>
                <w:color w:val="000000"/>
                <w:sz w:val="18"/>
                <w:szCs w:val="18"/>
              </w:rPr>
              <w:t>Останати партиски претставници/чки</w:t>
            </w:r>
          </w:p>
        </w:tc>
        <w:tc>
          <w:tcPr>
            <w:tcW w:w="1050" w:type="dxa"/>
            <w:noWrap/>
            <w:textDirection w:val="btLr"/>
            <w:vAlign w:val="center"/>
            <w:hideMark/>
          </w:tcPr>
          <w:p w14:paraId="5BED351E" w14:textId="77777777" w:rsidR="007648B4" w:rsidRPr="007648B4" w:rsidRDefault="007648B4" w:rsidP="00AB7B40">
            <w:pPr>
              <w:spacing w:after="0"/>
              <w:ind w:left="113" w:right="113"/>
              <w:jc w:val="center"/>
              <w:cnfStyle w:val="100000000000" w:firstRow="1"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7648B4">
              <w:rPr>
                <w:rFonts w:eastAsia="Times New Roman" w:cs="Times New Roman"/>
                <w:sz w:val="18"/>
                <w:szCs w:val="18"/>
                <w:lang w:eastAsia="mk-MK"/>
              </w:rPr>
              <w:t>Вкупно</w:t>
            </w:r>
          </w:p>
        </w:tc>
      </w:tr>
      <w:tr w:rsidR="007648B4" w:rsidRPr="007648B4" w14:paraId="5AA403C9" w14:textId="77777777" w:rsidTr="00AB7B40">
        <w:trPr>
          <w:trHeight w:val="283"/>
        </w:trPr>
        <w:tc>
          <w:tcPr>
            <w:cnfStyle w:val="001000000000" w:firstRow="0" w:lastRow="0" w:firstColumn="1" w:lastColumn="0" w:oddVBand="0" w:evenVBand="0" w:oddHBand="0" w:evenHBand="0" w:firstRowFirstColumn="0" w:firstRowLastColumn="0" w:lastRowFirstColumn="0" w:lastRowLastColumn="0"/>
            <w:tcW w:w="1645" w:type="dxa"/>
            <w:vMerge w:val="restart"/>
            <w:noWrap/>
            <w:vAlign w:val="center"/>
            <w:hideMark/>
          </w:tcPr>
          <w:p w14:paraId="5F948EE9" w14:textId="77777777" w:rsidR="007648B4" w:rsidRPr="007648B4" w:rsidRDefault="007648B4" w:rsidP="00AB7B40">
            <w:pPr>
              <w:spacing w:after="0"/>
              <w:jc w:val="left"/>
              <w:rPr>
                <w:rFonts w:eastAsia="Times New Roman" w:cs="Times New Roman"/>
                <w:sz w:val="18"/>
                <w:szCs w:val="18"/>
                <w:lang w:eastAsia="mk-MK"/>
              </w:rPr>
            </w:pPr>
            <w:r w:rsidRPr="007648B4">
              <w:rPr>
                <w:rFonts w:eastAsia="Times New Roman" w:cs="Times New Roman"/>
                <w:sz w:val="18"/>
                <w:szCs w:val="18"/>
                <w:lang w:eastAsia="mk-MK"/>
              </w:rPr>
              <w:t>АЛСАТ - М</w:t>
            </w:r>
          </w:p>
        </w:tc>
        <w:tc>
          <w:tcPr>
            <w:tcW w:w="1050" w:type="dxa"/>
            <w:noWrap/>
            <w:vAlign w:val="center"/>
            <w:hideMark/>
          </w:tcPr>
          <w:p w14:paraId="613B7767" w14:textId="77777777" w:rsidR="007648B4" w:rsidRPr="007648B4" w:rsidRDefault="007648B4" w:rsidP="00AB7B40">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7648B4">
              <w:rPr>
                <w:color w:val="000000"/>
                <w:sz w:val="18"/>
                <w:szCs w:val="18"/>
              </w:rPr>
              <w:t>Жени</w:t>
            </w:r>
          </w:p>
        </w:tc>
        <w:tc>
          <w:tcPr>
            <w:tcW w:w="1049" w:type="dxa"/>
            <w:noWrap/>
            <w:vAlign w:val="center"/>
            <w:hideMark/>
          </w:tcPr>
          <w:p w14:paraId="4160A6CD" w14:textId="3270902A" w:rsidR="007648B4" w:rsidRPr="007648B4" w:rsidRDefault="007648B4" w:rsidP="00AB7B40">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Pr>
                <w:color w:val="000000"/>
                <w:sz w:val="18"/>
                <w:szCs w:val="18"/>
              </w:rPr>
              <w:t>0</w:t>
            </w:r>
            <w:r w:rsidRPr="007648B4">
              <w:rPr>
                <w:color w:val="000000"/>
                <w:sz w:val="18"/>
                <w:szCs w:val="18"/>
              </w:rPr>
              <w:t> </w:t>
            </w:r>
          </w:p>
        </w:tc>
        <w:tc>
          <w:tcPr>
            <w:tcW w:w="1049" w:type="dxa"/>
            <w:noWrap/>
            <w:vAlign w:val="center"/>
            <w:hideMark/>
          </w:tcPr>
          <w:p w14:paraId="33EBCE08" w14:textId="77777777" w:rsidR="007648B4" w:rsidRPr="007648B4" w:rsidRDefault="007648B4" w:rsidP="00AB7B40">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7648B4">
              <w:rPr>
                <w:color w:val="000000"/>
                <w:sz w:val="18"/>
                <w:szCs w:val="18"/>
              </w:rPr>
              <w:t>1</w:t>
            </w:r>
          </w:p>
        </w:tc>
        <w:tc>
          <w:tcPr>
            <w:tcW w:w="1042" w:type="dxa"/>
            <w:noWrap/>
            <w:vAlign w:val="center"/>
            <w:hideMark/>
          </w:tcPr>
          <w:p w14:paraId="784BCE49" w14:textId="68FF4F9D" w:rsidR="007648B4" w:rsidRPr="007648B4" w:rsidRDefault="007648B4" w:rsidP="00AB7B40">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Pr>
                <w:color w:val="000000"/>
                <w:sz w:val="18"/>
                <w:szCs w:val="18"/>
              </w:rPr>
              <w:t>0</w:t>
            </w:r>
          </w:p>
        </w:tc>
        <w:tc>
          <w:tcPr>
            <w:tcW w:w="1057" w:type="dxa"/>
            <w:noWrap/>
            <w:vAlign w:val="center"/>
            <w:hideMark/>
          </w:tcPr>
          <w:p w14:paraId="0F35CE5E" w14:textId="77777777" w:rsidR="007648B4" w:rsidRPr="007648B4" w:rsidRDefault="007648B4" w:rsidP="00AB7B40">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7648B4">
              <w:rPr>
                <w:color w:val="000000"/>
                <w:sz w:val="18"/>
                <w:szCs w:val="18"/>
              </w:rPr>
              <w:t>0</w:t>
            </w:r>
          </w:p>
        </w:tc>
        <w:tc>
          <w:tcPr>
            <w:tcW w:w="1050" w:type="dxa"/>
            <w:noWrap/>
            <w:vAlign w:val="center"/>
            <w:hideMark/>
          </w:tcPr>
          <w:p w14:paraId="1E3AABC4" w14:textId="14DBDD27" w:rsidR="007648B4" w:rsidRPr="007648B4" w:rsidRDefault="007648B4" w:rsidP="00AB7B40">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Pr>
                <w:color w:val="000000"/>
                <w:sz w:val="18"/>
                <w:szCs w:val="18"/>
              </w:rPr>
              <w:t>0</w:t>
            </w:r>
            <w:r w:rsidRPr="007648B4">
              <w:rPr>
                <w:color w:val="000000"/>
                <w:sz w:val="18"/>
                <w:szCs w:val="18"/>
              </w:rPr>
              <w:t> </w:t>
            </w:r>
          </w:p>
        </w:tc>
        <w:tc>
          <w:tcPr>
            <w:tcW w:w="1050" w:type="dxa"/>
            <w:noWrap/>
            <w:vAlign w:val="center"/>
            <w:hideMark/>
          </w:tcPr>
          <w:p w14:paraId="4BDC39D8" w14:textId="77777777" w:rsidR="007648B4" w:rsidRPr="007648B4" w:rsidRDefault="007648B4" w:rsidP="00AB7B40">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7648B4">
              <w:rPr>
                <w:color w:val="000000"/>
                <w:sz w:val="18"/>
                <w:szCs w:val="18"/>
              </w:rPr>
              <w:t>1</w:t>
            </w:r>
          </w:p>
        </w:tc>
      </w:tr>
      <w:tr w:rsidR="007648B4" w:rsidRPr="007648B4" w14:paraId="0F48BAE0" w14:textId="77777777" w:rsidTr="00AB7B40">
        <w:trPr>
          <w:trHeight w:val="283"/>
        </w:trPr>
        <w:tc>
          <w:tcPr>
            <w:cnfStyle w:val="001000000000" w:firstRow="0" w:lastRow="0" w:firstColumn="1" w:lastColumn="0" w:oddVBand="0" w:evenVBand="0" w:oddHBand="0" w:evenHBand="0" w:firstRowFirstColumn="0" w:firstRowLastColumn="0" w:lastRowFirstColumn="0" w:lastRowLastColumn="0"/>
            <w:tcW w:w="1645" w:type="dxa"/>
            <w:vMerge/>
            <w:noWrap/>
            <w:vAlign w:val="center"/>
            <w:hideMark/>
          </w:tcPr>
          <w:p w14:paraId="61321A92" w14:textId="77777777" w:rsidR="007648B4" w:rsidRPr="007648B4" w:rsidRDefault="007648B4" w:rsidP="00AB7B40">
            <w:pPr>
              <w:spacing w:after="0"/>
              <w:jc w:val="left"/>
              <w:rPr>
                <w:rFonts w:eastAsia="Times New Roman" w:cs="Times New Roman"/>
                <w:sz w:val="18"/>
                <w:szCs w:val="18"/>
                <w:lang w:eastAsia="mk-MK"/>
              </w:rPr>
            </w:pPr>
          </w:p>
        </w:tc>
        <w:tc>
          <w:tcPr>
            <w:tcW w:w="1050" w:type="dxa"/>
            <w:noWrap/>
            <w:vAlign w:val="center"/>
            <w:hideMark/>
          </w:tcPr>
          <w:p w14:paraId="5A324A19" w14:textId="77777777" w:rsidR="007648B4" w:rsidRPr="007648B4" w:rsidRDefault="007648B4" w:rsidP="00AB7B40">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7648B4">
              <w:rPr>
                <w:color w:val="000000"/>
                <w:sz w:val="18"/>
                <w:szCs w:val="18"/>
              </w:rPr>
              <w:t>Мажи</w:t>
            </w:r>
          </w:p>
        </w:tc>
        <w:tc>
          <w:tcPr>
            <w:tcW w:w="1049" w:type="dxa"/>
            <w:noWrap/>
            <w:vAlign w:val="center"/>
            <w:hideMark/>
          </w:tcPr>
          <w:p w14:paraId="565192F9" w14:textId="6A4EF306" w:rsidR="007648B4" w:rsidRPr="007648B4" w:rsidRDefault="007648B4" w:rsidP="00AB7B40">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Pr>
                <w:color w:val="000000"/>
                <w:sz w:val="18"/>
                <w:szCs w:val="18"/>
              </w:rPr>
              <w:t>0</w:t>
            </w:r>
            <w:r w:rsidRPr="007648B4">
              <w:rPr>
                <w:color w:val="000000"/>
                <w:sz w:val="18"/>
                <w:szCs w:val="18"/>
              </w:rPr>
              <w:t> </w:t>
            </w:r>
          </w:p>
        </w:tc>
        <w:tc>
          <w:tcPr>
            <w:tcW w:w="1049" w:type="dxa"/>
            <w:noWrap/>
            <w:vAlign w:val="center"/>
            <w:hideMark/>
          </w:tcPr>
          <w:p w14:paraId="128037E5" w14:textId="77777777" w:rsidR="007648B4" w:rsidRPr="007648B4" w:rsidRDefault="007648B4" w:rsidP="00AB7B40">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7648B4">
              <w:rPr>
                <w:color w:val="000000"/>
                <w:sz w:val="18"/>
                <w:szCs w:val="18"/>
              </w:rPr>
              <w:t>77</w:t>
            </w:r>
          </w:p>
        </w:tc>
        <w:tc>
          <w:tcPr>
            <w:tcW w:w="1042" w:type="dxa"/>
            <w:noWrap/>
            <w:vAlign w:val="center"/>
            <w:hideMark/>
          </w:tcPr>
          <w:p w14:paraId="5BED1312" w14:textId="259E2137" w:rsidR="007648B4" w:rsidRPr="007648B4" w:rsidRDefault="007648B4" w:rsidP="00AB7B40">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Pr>
                <w:color w:val="000000"/>
                <w:sz w:val="18"/>
                <w:szCs w:val="18"/>
              </w:rPr>
              <w:t>0</w:t>
            </w:r>
          </w:p>
        </w:tc>
        <w:tc>
          <w:tcPr>
            <w:tcW w:w="1057" w:type="dxa"/>
            <w:noWrap/>
            <w:vAlign w:val="center"/>
            <w:hideMark/>
          </w:tcPr>
          <w:p w14:paraId="3101934C" w14:textId="77777777" w:rsidR="007648B4" w:rsidRPr="007648B4" w:rsidRDefault="007648B4" w:rsidP="00AB7B40">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7648B4">
              <w:rPr>
                <w:color w:val="000000"/>
                <w:sz w:val="18"/>
                <w:szCs w:val="18"/>
              </w:rPr>
              <w:t>12</w:t>
            </w:r>
          </w:p>
        </w:tc>
        <w:tc>
          <w:tcPr>
            <w:tcW w:w="1050" w:type="dxa"/>
            <w:noWrap/>
            <w:vAlign w:val="center"/>
            <w:hideMark/>
          </w:tcPr>
          <w:p w14:paraId="247CAAD2" w14:textId="39B40D32" w:rsidR="007648B4" w:rsidRPr="007648B4" w:rsidRDefault="007648B4" w:rsidP="00AB7B40">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Pr>
                <w:color w:val="000000"/>
                <w:sz w:val="18"/>
                <w:szCs w:val="18"/>
              </w:rPr>
              <w:t>0</w:t>
            </w:r>
            <w:r w:rsidRPr="007648B4">
              <w:rPr>
                <w:color w:val="000000"/>
                <w:sz w:val="18"/>
                <w:szCs w:val="18"/>
              </w:rPr>
              <w:t> </w:t>
            </w:r>
          </w:p>
        </w:tc>
        <w:tc>
          <w:tcPr>
            <w:tcW w:w="1050" w:type="dxa"/>
            <w:noWrap/>
            <w:vAlign w:val="center"/>
            <w:hideMark/>
          </w:tcPr>
          <w:p w14:paraId="5DB1F674" w14:textId="77777777" w:rsidR="007648B4" w:rsidRPr="007648B4" w:rsidRDefault="007648B4" w:rsidP="00AB7B40">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7648B4">
              <w:rPr>
                <w:color w:val="000000"/>
                <w:sz w:val="18"/>
                <w:szCs w:val="18"/>
              </w:rPr>
              <w:t>89</w:t>
            </w:r>
          </w:p>
        </w:tc>
      </w:tr>
      <w:tr w:rsidR="007648B4" w:rsidRPr="007648B4" w14:paraId="3E3F8138" w14:textId="77777777" w:rsidTr="00AB7B40">
        <w:trPr>
          <w:trHeight w:val="283"/>
        </w:trPr>
        <w:tc>
          <w:tcPr>
            <w:cnfStyle w:val="001000000000" w:firstRow="0" w:lastRow="0" w:firstColumn="1" w:lastColumn="0" w:oddVBand="0" w:evenVBand="0" w:oddHBand="0" w:evenHBand="0" w:firstRowFirstColumn="0" w:firstRowLastColumn="0" w:lastRowFirstColumn="0" w:lastRowLastColumn="0"/>
            <w:tcW w:w="1645" w:type="dxa"/>
            <w:vMerge/>
            <w:noWrap/>
            <w:vAlign w:val="center"/>
            <w:hideMark/>
          </w:tcPr>
          <w:p w14:paraId="7435EB14" w14:textId="77777777" w:rsidR="007648B4" w:rsidRPr="007648B4" w:rsidRDefault="007648B4" w:rsidP="00AB7B40">
            <w:pPr>
              <w:spacing w:after="0"/>
              <w:jc w:val="left"/>
              <w:rPr>
                <w:rFonts w:eastAsia="Times New Roman" w:cs="Times New Roman"/>
                <w:sz w:val="18"/>
                <w:szCs w:val="18"/>
                <w:lang w:eastAsia="mk-MK"/>
              </w:rPr>
            </w:pPr>
          </w:p>
        </w:tc>
        <w:tc>
          <w:tcPr>
            <w:tcW w:w="1050" w:type="dxa"/>
            <w:noWrap/>
            <w:vAlign w:val="center"/>
            <w:hideMark/>
          </w:tcPr>
          <w:p w14:paraId="538857F3" w14:textId="77777777" w:rsidR="007648B4" w:rsidRPr="007648B4" w:rsidRDefault="007648B4" w:rsidP="00AB7B40">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7648B4">
              <w:rPr>
                <w:color w:val="000000"/>
                <w:sz w:val="18"/>
                <w:szCs w:val="18"/>
              </w:rPr>
              <w:t>Вкупно</w:t>
            </w:r>
          </w:p>
        </w:tc>
        <w:tc>
          <w:tcPr>
            <w:tcW w:w="1049" w:type="dxa"/>
            <w:noWrap/>
            <w:vAlign w:val="center"/>
            <w:hideMark/>
          </w:tcPr>
          <w:p w14:paraId="30A2DE85" w14:textId="0D33CC65" w:rsidR="007648B4" w:rsidRPr="007648B4" w:rsidRDefault="007648B4" w:rsidP="00AB7B40">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Pr>
                <w:color w:val="000000"/>
                <w:sz w:val="18"/>
                <w:szCs w:val="18"/>
              </w:rPr>
              <w:t>0</w:t>
            </w:r>
            <w:r w:rsidRPr="007648B4">
              <w:rPr>
                <w:color w:val="000000"/>
                <w:sz w:val="18"/>
                <w:szCs w:val="18"/>
              </w:rPr>
              <w:t> </w:t>
            </w:r>
          </w:p>
        </w:tc>
        <w:tc>
          <w:tcPr>
            <w:tcW w:w="1049" w:type="dxa"/>
            <w:noWrap/>
            <w:vAlign w:val="center"/>
            <w:hideMark/>
          </w:tcPr>
          <w:p w14:paraId="733F549A" w14:textId="77777777" w:rsidR="007648B4" w:rsidRPr="007648B4" w:rsidRDefault="007648B4" w:rsidP="00AB7B40">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7648B4">
              <w:rPr>
                <w:color w:val="000000"/>
                <w:sz w:val="18"/>
                <w:szCs w:val="18"/>
              </w:rPr>
              <w:t>78</w:t>
            </w:r>
          </w:p>
        </w:tc>
        <w:tc>
          <w:tcPr>
            <w:tcW w:w="1042" w:type="dxa"/>
            <w:noWrap/>
            <w:vAlign w:val="center"/>
            <w:hideMark/>
          </w:tcPr>
          <w:p w14:paraId="5F9D924D" w14:textId="3E6CF307" w:rsidR="007648B4" w:rsidRPr="007648B4" w:rsidRDefault="007648B4" w:rsidP="00AB7B40">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Pr>
                <w:color w:val="000000"/>
                <w:sz w:val="18"/>
                <w:szCs w:val="18"/>
              </w:rPr>
              <w:t>0</w:t>
            </w:r>
          </w:p>
        </w:tc>
        <w:tc>
          <w:tcPr>
            <w:tcW w:w="1057" w:type="dxa"/>
            <w:noWrap/>
            <w:vAlign w:val="center"/>
            <w:hideMark/>
          </w:tcPr>
          <w:p w14:paraId="3B0285A4" w14:textId="77777777" w:rsidR="007648B4" w:rsidRPr="007648B4" w:rsidRDefault="007648B4" w:rsidP="00AB7B40">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7648B4">
              <w:rPr>
                <w:color w:val="000000"/>
                <w:sz w:val="18"/>
                <w:szCs w:val="18"/>
              </w:rPr>
              <w:t>12</w:t>
            </w:r>
          </w:p>
        </w:tc>
        <w:tc>
          <w:tcPr>
            <w:tcW w:w="1050" w:type="dxa"/>
            <w:noWrap/>
            <w:vAlign w:val="center"/>
            <w:hideMark/>
          </w:tcPr>
          <w:p w14:paraId="6ACDAD1B" w14:textId="0FCA5C9F" w:rsidR="007648B4" w:rsidRPr="007648B4" w:rsidRDefault="007648B4" w:rsidP="00AB7B40">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Pr>
                <w:color w:val="000000"/>
                <w:sz w:val="18"/>
                <w:szCs w:val="18"/>
              </w:rPr>
              <w:t>0</w:t>
            </w:r>
            <w:r w:rsidRPr="007648B4">
              <w:rPr>
                <w:color w:val="000000"/>
                <w:sz w:val="18"/>
                <w:szCs w:val="18"/>
              </w:rPr>
              <w:t> </w:t>
            </w:r>
          </w:p>
        </w:tc>
        <w:tc>
          <w:tcPr>
            <w:tcW w:w="1050" w:type="dxa"/>
            <w:noWrap/>
            <w:vAlign w:val="center"/>
            <w:hideMark/>
          </w:tcPr>
          <w:p w14:paraId="6F76DE6A" w14:textId="77777777" w:rsidR="007648B4" w:rsidRPr="007648B4" w:rsidRDefault="007648B4" w:rsidP="00AB7B40">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7648B4">
              <w:rPr>
                <w:color w:val="000000"/>
                <w:sz w:val="18"/>
                <w:szCs w:val="18"/>
              </w:rPr>
              <w:t>90</w:t>
            </w:r>
          </w:p>
        </w:tc>
      </w:tr>
      <w:tr w:rsidR="007648B4" w:rsidRPr="007648B4" w14:paraId="546F7C00" w14:textId="77777777" w:rsidTr="00AB7B40">
        <w:trPr>
          <w:trHeight w:val="283"/>
        </w:trPr>
        <w:tc>
          <w:tcPr>
            <w:cnfStyle w:val="001000000000" w:firstRow="0" w:lastRow="0" w:firstColumn="1" w:lastColumn="0" w:oddVBand="0" w:evenVBand="0" w:oddHBand="0" w:evenHBand="0" w:firstRowFirstColumn="0" w:firstRowLastColumn="0" w:lastRowFirstColumn="0" w:lastRowLastColumn="0"/>
            <w:tcW w:w="1645" w:type="dxa"/>
            <w:vMerge w:val="restart"/>
            <w:noWrap/>
            <w:vAlign w:val="center"/>
            <w:hideMark/>
          </w:tcPr>
          <w:p w14:paraId="254D0CCC" w14:textId="77777777" w:rsidR="007648B4" w:rsidRPr="007648B4" w:rsidRDefault="007648B4" w:rsidP="00AB7B40">
            <w:pPr>
              <w:spacing w:after="0"/>
              <w:jc w:val="left"/>
              <w:rPr>
                <w:rFonts w:eastAsia="Times New Roman" w:cs="Times New Roman"/>
                <w:sz w:val="18"/>
                <w:szCs w:val="18"/>
                <w:lang w:eastAsia="mk-MK"/>
              </w:rPr>
            </w:pPr>
            <w:r w:rsidRPr="007648B4">
              <w:rPr>
                <w:rFonts w:eastAsia="Times New Roman" w:cs="Times New Roman"/>
                <w:sz w:val="18"/>
                <w:szCs w:val="18"/>
                <w:lang w:eastAsia="mk-MK"/>
              </w:rPr>
              <w:lastRenderedPageBreak/>
              <w:t>АЛФА</w:t>
            </w:r>
          </w:p>
        </w:tc>
        <w:tc>
          <w:tcPr>
            <w:tcW w:w="1050" w:type="dxa"/>
            <w:noWrap/>
            <w:vAlign w:val="center"/>
            <w:hideMark/>
          </w:tcPr>
          <w:p w14:paraId="17F0C494" w14:textId="77777777" w:rsidR="007648B4" w:rsidRPr="007648B4" w:rsidRDefault="007648B4" w:rsidP="00AB7B40">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7648B4">
              <w:rPr>
                <w:color w:val="000000"/>
                <w:sz w:val="18"/>
                <w:szCs w:val="18"/>
              </w:rPr>
              <w:t>Жени</w:t>
            </w:r>
          </w:p>
        </w:tc>
        <w:tc>
          <w:tcPr>
            <w:tcW w:w="1049" w:type="dxa"/>
            <w:noWrap/>
            <w:vAlign w:val="center"/>
            <w:hideMark/>
          </w:tcPr>
          <w:p w14:paraId="0AB22CC6" w14:textId="47BE18B1" w:rsidR="007648B4" w:rsidRPr="007648B4" w:rsidRDefault="007648B4" w:rsidP="00AB7B40">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Pr>
                <w:color w:val="000000"/>
                <w:sz w:val="18"/>
                <w:szCs w:val="18"/>
              </w:rPr>
              <w:t>0</w:t>
            </w:r>
            <w:r w:rsidRPr="007648B4">
              <w:rPr>
                <w:color w:val="000000"/>
                <w:sz w:val="18"/>
                <w:szCs w:val="18"/>
              </w:rPr>
              <w:t> </w:t>
            </w:r>
          </w:p>
        </w:tc>
        <w:tc>
          <w:tcPr>
            <w:tcW w:w="1049" w:type="dxa"/>
            <w:noWrap/>
            <w:vAlign w:val="center"/>
            <w:hideMark/>
          </w:tcPr>
          <w:p w14:paraId="706C5496" w14:textId="77777777" w:rsidR="007648B4" w:rsidRPr="007648B4" w:rsidRDefault="007648B4" w:rsidP="00AB7B40">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7648B4">
              <w:rPr>
                <w:color w:val="000000"/>
                <w:sz w:val="18"/>
                <w:szCs w:val="18"/>
              </w:rPr>
              <w:t>3</w:t>
            </w:r>
          </w:p>
        </w:tc>
        <w:tc>
          <w:tcPr>
            <w:tcW w:w="1042" w:type="dxa"/>
            <w:noWrap/>
            <w:vAlign w:val="center"/>
            <w:hideMark/>
          </w:tcPr>
          <w:p w14:paraId="06F5E23A" w14:textId="77777777" w:rsidR="007648B4" w:rsidRPr="007648B4" w:rsidRDefault="007648B4" w:rsidP="00AB7B40">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7648B4">
              <w:rPr>
                <w:color w:val="000000"/>
                <w:sz w:val="18"/>
                <w:szCs w:val="18"/>
              </w:rPr>
              <w:t>6</w:t>
            </w:r>
          </w:p>
        </w:tc>
        <w:tc>
          <w:tcPr>
            <w:tcW w:w="1057" w:type="dxa"/>
            <w:noWrap/>
            <w:vAlign w:val="center"/>
            <w:hideMark/>
          </w:tcPr>
          <w:p w14:paraId="21F4758F" w14:textId="77777777" w:rsidR="007648B4" w:rsidRPr="007648B4" w:rsidRDefault="007648B4" w:rsidP="00AB7B40">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7648B4">
              <w:rPr>
                <w:color w:val="000000"/>
                <w:sz w:val="18"/>
                <w:szCs w:val="18"/>
              </w:rPr>
              <w:t>0</w:t>
            </w:r>
          </w:p>
        </w:tc>
        <w:tc>
          <w:tcPr>
            <w:tcW w:w="1050" w:type="dxa"/>
            <w:noWrap/>
            <w:vAlign w:val="center"/>
            <w:hideMark/>
          </w:tcPr>
          <w:p w14:paraId="3A4EA20D" w14:textId="55B42176" w:rsidR="007648B4" w:rsidRPr="007648B4" w:rsidRDefault="007648B4" w:rsidP="00AB7B40">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Pr>
                <w:color w:val="000000"/>
                <w:sz w:val="18"/>
                <w:szCs w:val="18"/>
              </w:rPr>
              <w:t>0</w:t>
            </w:r>
            <w:r w:rsidRPr="007648B4">
              <w:rPr>
                <w:color w:val="000000"/>
                <w:sz w:val="18"/>
                <w:szCs w:val="18"/>
              </w:rPr>
              <w:t> </w:t>
            </w:r>
          </w:p>
        </w:tc>
        <w:tc>
          <w:tcPr>
            <w:tcW w:w="1050" w:type="dxa"/>
            <w:noWrap/>
            <w:vAlign w:val="center"/>
            <w:hideMark/>
          </w:tcPr>
          <w:p w14:paraId="75ABA1EA" w14:textId="77777777" w:rsidR="007648B4" w:rsidRPr="007648B4" w:rsidRDefault="007648B4" w:rsidP="00AB7B40">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7648B4">
              <w:rPr>
                <w:color w:val="000000"/>
                <w:sz w:val="18"/>
                <w:szCs w:val="18"/>
              </w:rPr>
              <w:t>9</w:t>
            </w:r>
          </w:p>
        </w:tc>
      </w:tr>
      <w:tr w:rsidR="007648B4" w:rsidRPr="007648B4" w14:paraId="2E9C006D" w14:textId="77777777" w:rsidTr="00AB7B40">
        <w:trPr>
          <w:trHeight w:val="283"/>
        </w:trPr>
        <w:tc>
          <w:tcPr>
            <w:cnfStyle w:val="001000000000" w:firstRow="0" w:lastRow="0" w:firstColumn="1" w:lastColumn="0" w:oddVBand="0" w:evenVBand="0" w:oddHBand="0" w:evenHBand="0" w:firstRowFirstColumn="0" w:firstRowLastColumn="0" w:lastRowFirstColumn="0" w:lastRowLastColumn="0"/>
            <w:tcW w:w="1645" w:type="dxa"/>
            <w:vMerge/>
            <w:noWrap/>
            <w:vAlign w:val="center"/>
            <w:hideMark/>
          </w:tcPr>
          <w:p w14:paraId="53F4FEB7" w14:textId="77777777" w:rsidR="007648B4" w:rsidRPr="007648B4" w:rsidRDefault="007648B4" w:rsidP="00AB7B40">
            <w:pPr>
              <w:spacing w:after="0"/>
              <w:jc w:val="left"/>
              <w:rPr>
                <w:rFonts w:eastAsia="Times New Roman" w:cs="Times New Roman"/>
                <w:sz w:val="18"/>
                <w:szCs w:val="18"/>
                <w:lang w:eastAsia="mk-MK"/>
              </w:rPr>
            </w:pPr>
          </w:p>
        </w:tc>
        <w:tc>
          <w:tcPr>
            <w:tcW w:w="1050" w:type="dxa"/>
            <w:noWrap/>
            <w:vAlign w:val="center"/>
            <w:hideMark/>
          </w:tcPr>
          <w:p w14:paraId="78DC8FD7" w14:textId="77777777" w:rsidR="007648B4" w:rsidRPr="007648B4" w:rsidRDefault="007648B4" w:rsidP="00AB7B40">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7648B4">
              <w:rPr>
                <w:color w:val="000000"/>
                <w:sz w:val="18"/>
                <w:szCs w:val="18"/>
              </w:rPr>
              <w:t>Мажи</w:t>
            </w:r>
          </w:p>
        </w:tc>
        <w:tc>
          <w:tcPr>
            <w:tcW w:w="1049" w:type="dxa"/>
            <w:noWrap/>
            <w:vAlign w:val="center"/>
            <w:hideMark/>
          </w:tcPr>
          <w:p w14:paraId="40871162" w14:textId="5A0FD45F" w:rsidR="007648B4" w:rsidRPr="007648B4" w:rsidRDefault="007648B4" w:rsidP="00AB7B40">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Pr>
                <w:color w:val="000000"/>
                <w:sz w:val="18"/>
                <w:szCs w:val="18"/>
              </w:rPr>
              <w:t>0</w:t>
            </w:r>
            <w:r w:rsidRPr="007648B4">
              <w:rPr>
                <w:color w:val="000000"/>
                <w:sz w:val="18"/>
                <w:szCs w:val="18"/>
              </w:rPr>
              <w:t> </w:t>
            </w:r>
          </w:p>
        </w:tc>
        <w:tc>
          <w:tcPr>
            <w:tcW w:w="1049" w:type="dxa"/>
            <w:noWrap/>
            <w:vAlign w:val="center"/>
            <w:hideMark/>
          </w:tcPr>
          <w:p w14:paraId="18B2B432" w14:textId="77777777" w:rsidR="007648B4" w:rsidRPr="007648B4" w:rsidRDefault="007648B4" w:rsidP="00AB7B40">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7648B4">
              <w:rPr>
                <w:color w:val="000000"/>
                <w:sz w:val="18"/>
                <w:szCs w:val="18"/>
              </w:rPr>
              <w:t>48</w:t>
            </w:r>
          </w:p>
        </w:tc>
        <w:tc>
          <w:tcPr>
            <w:tcW w:w="1042" w:type="dxa"/>
            <w:noWrap/>
            <w:vAlign w:val="center"/>
            <w:hideMark/>
          </w:tcPr>
          <w:p w14:paraId="1AB7A29B" w14:textId="77777777" w:rsidR="007648B4" w:rsidRPr="007648B4" w:rsidRDefault="007648B4" w:rsidP="00AB7B40">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7648B4">
              <w:rPr>
                <w:color w:val="000000"/>
                <w:sz w:val="18"/>
                <w:szCs w:val="18"/>
              </w:rPr>
              <w:t>2</w:t>
            </w:r>
          </w:p>
        </w:tc>
        <w:tc>
          <w:tcPr>
            <w:tcW w:w="1057" w:type="dxa"/>
            <w:noWrap/>
            <w:vAlign w:val="center"/>
            <w:hideMark/>
          </w:tcPr>
          <w:p w14:paraId="11E5CFE1" w14:textId="77777777" w:rsidR="007648B4" w:rsidRPr="007648B4" w:rsidRDefault="007648B4" w:rsidP="00AB7B40">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7648B4">
              <w:rPr>
                <w:color w:val="000000"/>
                <w:sz w:val="18"/>
                <w:szCs w:val="18"/>
              </w:rPr>
              <w:t>8</w:t>
            </w:r>
          </w:p>
        </w:tc>
        <w:tc>
          <w:tcPr>
            <w:tcW w:w="1050" w:type="dxa"/>
            <w:noWrap/>
            <w:vAlign w:val="center"/>
            <w:hideMark/>
          </w:tcPr>
          <w:p w14:paraId="3864ADBA" w14:textId="3F62A9F1" w:rsidR="007648B4" w:rsidRPr="007648B4" w:rsidRDefault="007648B4" w:rsidP="00AB7B40">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Pr>
                <w:color w:val="000000"/>
                <w:sz w:val="18"/>
                <w:szCs w:val="18"/>
              </w:rPr>
              <w:t>0</w:t>
            </w:r>
            <w:r w:rsidRPr="007648B4">
              <w:rPr>
                <w:color w:val="000000"/>
                <w:sz w:val="18"/>
                <w:szCs w:val="18"/>
              </w:rPr>
              <w:t> </w:t>
            </w:r>
          </w:p>
        </w:tc>
        <w:tc>
          <w:tcPr>
            <w:tcW w:w="1050" w:type="dxa"/>
            <w:noWrap/>
            <w:vAlign w:val="center"/>
            <w:hideMark/>
          </w:tcPr>
          <w:p w14:paraId="09697AE3" w14:textId="77777777" w:rsidR="007648B4" w:rsidRPr="007648B4" w:rsidRDefault="007648B4" w:rsidP="00AB7B40">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7648B4">
              <w:rPr>
                <w:color w:val="000000"/>
                <w:sz w:val="18"/>
                <w:szCs w:val="18"/>
              </w:rPr>
              <w:t>58</w:t>
            </w:r>
          </w:p>
        </w:tc>
      </w:tr>
      <w:tr w:rsidR="007648B4" w:rsidRPr="007648B4" w14:paraId="4BCB0539" w14:textId="77777777" w:rsidTr="00AB7B40">
        <w:trPr>
          <w:trHeight w:val="283"/>
        </w:trPr>
        <w:tc>
          <w:tcPr>
            <w:cnfStyle w:val="001000000000" w:firstRow="0" w:lastRow="0" w:firstColumn="1" w:lastColumn="0" w:oddVBand="0" w:evenVBand="0" w:oddHBand="0" w:evenHBand="0" w:firstRowFirstColumn="0" w:firstRowLastColumn="0" w:lastRowFirstColumn="0" w:lastRowLastColumn="0"/>
            <w:tcW w:w="1645" w:type="dxa"/>
            <w:vMerge/>
            <w:noWrap/>
            <w:vAlign w:val="center"/>
            <w:hideMark/>
          </w:tcPr>
          <w:p w14:paraId="31C924A6" w14:textId="77777777" w:rsidR="007648B4" w:rsidRPr="007648B4" w:rsidRDefault="007648B4" w:rsidP="00AB7B40">
            <w:pPr>
              <w:spacing w:after="0"/>
              <w:jc w:val="left"/>
              <w:rPr>
                <w:rFonts w:eastAsia="Times New Roman" w:cs="Times New Roman"/>
                <w:sz w:val="18"/>
                <w:szCs w:val="18"/>
                <w:lang w:eastAsia="mk-MK"/>
              </w:rPr>
            </w:pPr>
          </w:p>
        </w:tc>
        <w:tc>
          <w:tcPr>
            <w:tcW w:w="1050" w:type="dxa"/>
            <w:noWrap/>
            <w:vAlign w:val="center"/>
            <w:hideMark/>
          </w:tcPr>
          <w:p w14:paraId="0C8FBFFC" w14:textId="77777777" w:rsidR="007648B4" w:rsidRPr="007648B4" w:rsidRDefault="007648B4" w:rsidP="00AB7B40">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7648B4">
              <w:rPr>
                <w:color w:val="000000"/>
                <w:sz w:val="18"/>
                <w:szCs w:val="18"/>
              </w:rPr>
              <w:t>Вкупно</w:t>
            </w:r>
          </w:p>
        </w:tc>
        <w:tc>
          <w:tcPr>
            <w:tcW w:w="1049" w:type="dxa"/>
            <w:noWrap/>
            <w:vAlign w:val="center"/>
            <w:hideMark/>
          </w:tcPr>
          <w:p w14:paraId="01C4EB8F" w14:textId="12C7A705" w:rsidR="007648B4" w:rsidRPr="007648B4" w:rsidRDefault="007648B4" w:rsidP="00AB7B40">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Pr>
                <w:color w:val="000000"/>
                <w:sz w:val="18"/>
                <w:szCs w:val="18"/>
              </w:rPr>
              <w:t>0</w:t>
            </w:r>
            <w:r w:rsidRPr="007648B4">
              <w:rPr>
                <w:color w:val="000000"/>
                <w:sz w:val="18"/>
                <w:szCs w:val="18"/>
              </w:rPr>
              <w:t> </w:t>
            </w:r>
          </w:p>
        </w:tc>
        <w:tc>
          <w:tcPr>
            <w:tcW w:w="1049" w:type="dxa"/>
            <w:noWrap/>
            <w:vAlign w:val="center"/>
            <w:hideMark/>
          </w:tcPr>
          <w:p w14:paraId="7A8D8B96" w14:textId="77777777" w:rsidR="007648B4" w:rsidRPr="007648B4" w:rsidRDefault="007648B4" w:rsidP="00AB7B40">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7648B4">
              <w:rPr>
                <w:color w:val="000000"/>
                <w:sz w:val="18"/>
                <w:szCs w:val="18"/>
              </w:rPr>
              <w:t>51</w:t>
            </w:r>
          </w:p>
        </w:tc>
        <w:tc>
          <w:tcPr>
            <w:tcW w:w="1042" w:type="dxa"/>
            <w:noWrap/>
            <w:vAlign w:val="center"/>
            <w:hideMark/>
          </w:tcPr>
          <w:p w14:paraId="2330F401" w14:textId="77777777" w:rsidR="007648B4" w:rsidRPr="007648B4" w:rsidRDefault="007648B4" w:rsidP="00AB7B40">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7648B4">
              <w:rPr>
                <w:color w:val="000000"/>
                <w:sz w:val="18"/>
                <w:szCs w:val="18"/>
              </w:rPr>
              <w:t>8</w:t>
            </w:r>
          </w:p>
        </w:tc>
        <w:tc>
          <w:tcPr>
            <w:tcW w:w="1057" w:type="dxa"/>
            <w:noWrap/>
            <w:vAlign w:val="center"/>
            <w:hideMark/>
          </w:tcPr>
          <w:p w14:paraId="280D942B" w14:textId="77777777" w:rsidR="007648B4" w:rsidRPr="007648B4" w:rsidRDefault="007648B4" w:rsidP="00AB7B40">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7648B4">
              <w:rPr>
                <w:color w:val="000000"/>
                <w:sz w:val="18"/>
                <w:szCs w:val="18"/>
              </w:rPr>
              <w:t>8</w:t>
            </w:r>
          </w:p>
        </w:tc>
        <w:tc>
          <w:tcPr>
            <w:tcW w:w="1050" w:type="dxa"/>
            <w:noWrap/>
            <w:vAlign w:val="center"/>
            <w:hideMark/>
          </w:tcPr>
          <w:p w14:paraId="2BFA0C3D" w14:textId="6979EE06" w:rsidR="007648B4" w:rsidRPr="007648B4" w:rsidRDefault="007648B4" w:rsidP="00AB7B40">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Pr>
                <w:color w:val="000000"/>
                <w:sz w:val="18"/>
                <w:szCs w:val="18"/>
              </w:rPr>
              <w:t>0</w:t>
            </w:r>
            <w:r w:rsidRPr="007648B4">
              <w:rPr>
                <w:color w:val="000000"/>
                <w:sz w:val="18"/>
                <w:szCs w:val="18"/>
              </w:rPr>
              <w:t> </w:t>
            </w:r>
          </w:p>
        </w:tc>
        <w:tc>
          <w:tcPr>
            <w:tcW w:w="1050" w:type="dxa"/>
            <w:noWrap/>
            <w:vAlign w:val="center"/>
            <w:hideMark/>
          </w:tcPr>
          <w:p w14:paraId="32B4591A" w14:textId="77777777" w:rsidR="007648B4" w:rsidRPr="007648B4" w:rsidRDefault="007648B4" w:rsidP="00AB7B40">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7648B4">
              <w:rPr>
                <w:color w:val="000000"/>
                <w:sz w:val="18"/>
                <w:szCs w:val="18"/>
              </w:rPr>
              <w:t>67</w:t>
            </w:r>
          </w:p>
        </w:tc>
      </w:tr>
      <w:tr w:rsidR="007648B4" w:rsidRPr="007648B4" w14:paraId="73A208C3" w14:textId="77777777" w:rsidTr="00AB7B40">
        <w:trPr>
          <w:trHeight w:val="283"/>
        </w:trPr>
        <w:tc>
          <w:tcPr>
            <w:cnfStyle w:val="001000000000" w:firstRow="0" w:lastRow="0" w:firstColumn="1" w:lastColumn="0" w:oddVBand="0" w:evenVBand="0" w:oddHBand="0" w:evenHBand="0" w:firstRowFirstColumn="0" w:firstRowLastColumn="0" w:lastRowFirstColumn="0" w:lastRowLastColumn="0"/>
            <w:tcW w:w="1645" w:type="dxa"/>
            <w:vMerge w:val="restart"/>
            <w:noWrap/>
            <w:vAlign w:val="center"/>
            <w:hideMark/>
          </w:tcPr>
          <w:p w14:paraId="46944030" w14:textId="77777777" w:rsidR="007648B4" w:rsidRPr="007648B4" w:rsidRDefault="007648B4" w:rsidP="00AB7B40">
            <w:pPr>
              <w:spacing w:after="0"/>
              <w:jc w:val="left"/>
              <w:rPr>
                <w:rFonts w:eastAsia="Times New Roman" w:cs="Times New Roman"/>
                <w:sz w:val="18"/>
                <w:szCs w:val="18"/>
                <w:lang w:eastAsia="mk-MK"/>
              </w:rPr>
            </w:pPr>
            <w:r w:rsidRPr="007648B4">
              <w:rPr>
                <w:rFonts w:eastAsia="Times New Roman" w:cs="Times New Roman"/>
                <w:sz w:val="18"/>
                <w:szCs w:val="18"/>
                <w:lang w:eastAsia="mk-MK"/>
              </w:rPr>
              <w:t>КАНАЛ 5</w:t>
            </w:r>
          </w:p>
        </w:tc>
        <w:tc>
          <w:tcPr>
            <w:tcW w:w="1050" w:type="dxa"/>
            <w:noWrap/>
            <w:vAlign w:val="center"/>
            <w:hideMark/>
          </w:tcPr>
          <w:p w14:paraId="406F3B2B" w14:textId="77777777" w:rsidR="007648B4" w:rsidRPr="007648B4" w:rsidRDefault="007648B4" w:rsidP="00AB7B40">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7648B4">
              <w:rPr>
                <w:color w:val="000000"/>
                <w:sz w:val="18"/>
                <w:szCs w:val="18"/>
              </w:rPr>
              <w:t>Жени</w:t>
            </w:r>
          </w:p>
        </w:tc>
        <w:tc>
          <w:tcPr>
            <w:tcW w:w="1049" w:type="dxa"/>
            <w:noWrap/>
            <w:vAlign w:val="center"/>
            <w:hideMark/>
          </w:tcPr>
          <w:p w14:paraId="063DB046" w14:textId="6CB93594" w:rsidR="007648B4" w:rsidRPr="007648B4" w:rsidRDefault="007648B4" w:rsidP="00AB7B40">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Pr>
                <w:color w:val="000000"/>
                <w:sz w:val="18"/>
                <w:szCs w:val="18"/>
              </w:rPr>
              <w:t>0</w:t>
            </w:r>
            <w:r w:rsidRPr="007648B4">
              <w:rPr>
                <w:color w:val="000000"/>
                <w:sz w:val="18"/>
                <w:szCs w:val="18"/>
              </w:rPr>
              <w:t> </w:t>
            </w:r>
          </w:p>
        </w:tc>
        <w:tc>
          <w:tcPr>
            <w:tcW w:w="1049" w:type="dxa"/>
            <w:noWrap/>
            <w:vAlign w:val="center"/>
            <w:hideMark/>
          </w:tcPr>
          <w:p w14:paraId="07A02422" w14:textId="77777777" w:rsidR="007648B4" w:rsidRPr="007648B4" w:rsidRDefault="007648B4" w:rsidP="00AB7B40">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7648B4">
              <w:rPr>
                <w:color w:val="000000"/>
                <w:sz w:val="18"/>
                <w:szCs w:val="18"/>
              </w:rPr>
              <w:t>8</w:t>
            </w:r>
          </w:p>
        </w:tc>
        <w:tc>
          <w:tcPr>
            <w:tcW w:w="1042" w:type="dxa"/>
            <w:noWrap/>
            <w:vAlign w:val="center"/>
            <w:hideMark/>
          </w:tcPr>
          <w:p w14:paraId="2596D065" w14:textId="77777777" w:rsidR="007648B4" w:rsidRPr="007648B4" w:rsidRDefault="007648B4" w:rsidP="00AB7B40">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7648B4">
              <w:rPr>
                <w:color w:val="000000"/>
                <w:sz w:val="18"/>
                <w:szCs w:val="18"/>
              </w:rPr>
              <w:t>9</w:t>
            </w:r>
          </w:p>
        </w:tc>
        <w:tc>
          <w:tcPr>
            <w:tcW w:w="1057" w:type="dxa"/>
            <w:noWrap/>
            <w:vAlign w:val="center"/>
            <w:hideMark/>
          </w:tcPr>
          <w:p w14:paraId="25C57455" w14:textId="77777777" w:rsidR="007648B4" w:rsidRPr="007648B4" w:rsidRDefault="007648B4" w:rsidP="00AB7B40">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7648B4">
              <w:rPr>
                <w:color w:val="000000"/>
                <w:sz w:val="18"/>
                <w:szCs w:val="18"/>
              </w:rPr>
              <w:t>1</w:t>
            </w:r>
          </w:p>
        </w:tc>
        <w:tc>
          <w:tcPr>
            <w:tcW w:w="1050" w:type="dxa"/>
            <w:noWrap/>
            <w:vAlign w:val="center"/>
            <w:hideMark/>
          </w:tcPr>
          <w:p w14:paraId="230C98DA" w14:textId="037A8B47" w:rsidR="007648B4" w:rsidRPr="007648B4" w:rsidRDefault="007648B4" w:rsidP="007648B4">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Pr>
                <w:color w:val="000000"/>
                <w:sz w:val="18"/>
                <w:szCs w:val="18"/>
              </w:rPr>
              <w:t>0</w:t>
            </w:r>
            <w:r w:rsidRPr="007648B4">
              <w:rPr>
                <w:color w:val="000000"/>
                <w:sz w:val="18"/>
                <w:szCs w:val="18"/>
              </w:rPr>
              <w:t> </w:t>
            </w:r>
          </w:p>
        </w:tc>
        <w:tc>
          <w:tcPr>
            <w:tcW w:w="1050" w:type="dxa"/>
            <w:noWrap/>
            <w:vAlign w:val="center"/>
            <w:hideMark/>
          </w:tcPr>
          <w:p w14:paraId="3550B0F9" w14:textId="77777777" w:rsidR="007648B4" w:rsidRPr="007648B4" w:rsidRDefault="007648B4" w:rsidP="00AB7B40">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7648B4">
              <w:rPr>
                <w:color w:val="000000"/>
                <w:sz w:val="18"/>
                <w:szCs w:val="18"/>
              </w:rPr>
              <w:t>18</w:t>
            </w:r>
          </w:p>
        </w:tc>
      </w:tr>
      <w:tr w:rsidR="007648B4" w:rsidRPr="007648B4" w14:paraId="69DE3BE8" w14:textId="77777777" w:rsidTr="00AB7B40">
        <w:trPr>
          <w:trHeight w:val="283"/>
        </w:trPr>
        <w:tc>
          <w:tcPr>
            <w:cnfStyle w:val="001000000000" w:firstRow="0" w:lastRow="0" w:firstColumn="1" w:lastColumn="0" w:oddVBand="0" w:evenVBand="0" w:oddHBand="0" w:evenHBand="0" w:firstRowFirstColumn="0" w:firstRowLastColumn="0" w:lastRowFirstColumn="0" w:lastRowLastColumn="0"/>
            <w:tcW w:w="1645" w:type="dxa"/>
            <w:vMerge/>
            <w:noWrap/>
            <w:vAlign w:val="center"/>
            <w:hideMark/>
          </w:tcPr>
          <w:p w14:paraId="2A37058C" w14:textId="77777777" w:rsidR="007648B4" w:rsidRPr="007648B4" w:rsidRDefault="007648B4" w:rsidP="00AB7B40">
            <w:pPr>
              <w:spacing w:after="0"/>
              <w:jc w:val="left"/>
              <w:rPr>
                <w:rFonts w:eastAsia="Times New Roman" w:cs="Times New Roman"/>
                <w:sz w:val="18"/>
                <w:szCs w:val="18"/>
                <w:lang w:eastAsia="mk-MK"/>
              </w:rPr>
            </w:pPr>
          </w:p>
        </w:tc>
        <w:tc>
          <w:tcPr>
            <w:tcW w:w="1050" w:type="dxa"/>
            <w:noWrap/>
            <w:vAlign w:val="center"/>
            <w:hideMark/>
          </w:tcPr>
          <w:p w14:paraId="1BDC8422" w14:textId="77777777" w:rsidR="007648B4" w:rsidRPr="007648B4" w:rsidRDefault="007648B4" w:rsidP="00AB7B40">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7648B4">
              <w:rPr>
                <w:color w:val="000000"/>
                <w:sz w:val="18"/>
                <w:szCs w:val="18"/>
              </w:rPr>
              <w:t>Мажи</w:t>
            </w:r>
          </w:p>
        </w:tc>
        <w:tc>
          <w:tcPr>
            <w:tcW w:w="1049" w:type="dxa"/>
            <w:noWrap/>
            <w:vAlign w:val="center"/>
            <w:hideMark/>
          </w:tcPr>
          <w:p w14:paraId="75C5CFA2" w14:textId="39659F02" w:rsidR="007648B4" w:rsidRPr="007648B4" w:rsidRDefault="007648B4" w:rsidP="00AB7B40">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Pr>
                <w:color w:val="000000"/>
                <w:sz w:val="18"/>
                <w:szCs w:val="18"/>
              </w:rPr>
              <w:t>0</w:t>
            </w:r>
            <w:r w:rsidRPr="007648B4">
              <w:rPr>
                <w:color w:val="000000"/>
                <w:sz w:val="18"/>
                <w:szCs w:val="18"/>
              </w:rPr>
              <w:t> </w:t>
            </w:r>
          </w:p>
        </w:tc>
        <w:tc>
          <w:tcPr>
            <w:tcW w:w="1049" w:type="dxa"/>
            <w:noWrap/>
            <w:vAlign w:val="center"/>
            <w:hideMark/>
          </w:tcPr>
          <w:p w14:paraId="40BB7E66" w14:textId="77777777" w:rsidR="007648B4" w:rsidRPr="007648B4" w:rsidRDefault="007648B4" w:rsidP="00AB7B40">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7648B4">
              <w:rPr>
                <w:color w:val="000000"/>
                <w:sz w:val="18"/>
                <w:szCs w:val="18"/>
              </w:rPr>
              <w:t>75</w:t>
            </w:r>
          </w:p>
        </w:tc>
        <w:tc>
          <w:tcPr>
            <w:tcW w:w="1042" w:type="dxa"/>
            <w:noWrap/>
            <w:vAlign w:val="center"/>
            <w:hideMark/>
          </w:tcPr>
          <w:p w14:paraId="73ECF554" w14:textId="77777777" w:rsidR="007648B4" w:rsidRPr="007648B4" w:rsidRDefault="007648B4" w:rsidP="00AB7B40">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7648B4">
              <w:rPr>
                <w:color w:val="000000"/>
                <w:sz w:val="18"/>
                <w:szCs w:val="18"/>
              </w:rPr>
              <w:t>8</w:t>
            </w:r>
          </w:p>
        </w:tc>
        <w:tc>
          <w:tcPr>
            <w:tcW w:w="1057" w:type="dxa"/>
            <w:noWrap/>
            <w:vAlign w:val="center"/>
            <w:hideMark/>
          </w:tcPr>
          <w:p w14:paraId="648C9565" w14:textId="77777777" w:rsidR="007648B4" w:rsidRPr="007648B4" w:rsidRDefault="007648B4" w:rsidP="00AB7B40">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7648B4">
              <w:rPr>
                <w:color w:val="000000"/>
                <w:sz w:val="18"/>
                <w:szCs w:val="18"/>
              </w:rPr>
              <w:t>20</w:t>
            </w:r>
          </w:p>
        </w:tc>
        <w:tc>
          <w:tcPr>
            <w:tcW w:w="1050" w:type="dxa"/>
            <w:noWrap/>
            <w:vAlign w:val="center"/>
            <w:hideMark/>
          </w:tcPr>
          <w:p w14:paraId="004C2387" w14:textId="3B03D6E7" w:rsidR="007648B4" w:rsidRPr="007648B4" w:rsidRDefault="007648B4" w:rsidP="00AB7B40">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Pr>
                <w:color w:val="000000"/>
                <w:sz w:val="18"/>
                <w:szCs w:val="18"/>
              </w:rPr>
              <w:t>0</w:t>
            </w:r>
            <w:r w:rsidRPr="007648B4">
              <w:rPr>
                <w:color w:val="000000"/>
                <w:sz w:val="18"/>
                <w:szCs w:val="18"/>
              </w:rPr>
              <w:t> </w:t>
            </w:r>
          </w:p>
        </w:tc>
        <w:tc>
          <w:tcPr>
            <w:tcW w:w="1050" w:type="dxa"/>
            <w:noWrap/>
            <w:vAlign w:val="center"/>
            <w:hideMark/>
          </w:tcPr>
          <w:p w14:paraId="03FBB1BC" w14:textId="77777777" w:rsidR="007648B4" w:rsidRPr="007648B4" w:rsidRDefault="007648B4" w:rsidP="00AB7B40">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7648B4">
              <w:rPr>
                <w:color w:val="000000"/>
                <w:sz w:val="18"/>
                <w:szCs w:val="18"/>
              </w:rPr>
              <w:t>103</w:t>
            </w:r>
          </w:p>
        </w:tc>
      </w:tr>
      <w:tr w:rsidR="007648B4" w:rsidRPr="007648B4" w14:paraId="2692E324" w14:textId="77777777" w:rsidTr="00492668">
        <w:trPr>
          <w:trHeight w:val="283"/>
        </w:trPr>
        <w:tc>
          <w:tcPr>
            <w:cnfStyle w:val="001000000000" w:firstRow="0" w:lastRow="0" w:firstColumn="1" w:lastColumn="0" w:oddVBand="0" w:evenVBand="0" w:oddHBand="0" w:evenHBand="0" w:firstRowFirstColumn="0" w:firstRowLastColumn="0" w:lastRowFirstColumn="0" w:lastRowLastColumn="0"/>
            <w:tcW w:w="1645" w:type="dxa"/>
            <w:vMerge/>
            <w:noWrap/>
            <w:vAlign w:val="center"/>
            <w:hideMark/>
          </w:tcPr>
          <w:p w14:paraId="0DAD2DDA" w14:textId="77777777" w:rsidR="007648B4" w:rsidRPr="007648B4" w:rsidRDefault="007648B4" w:rsidP="007648B4">
            <w:pPr>
              <w:spacing w:after="0"/>
              <w:jc w:val="left"/>
              <w:rPr>
                <w:rFonts w:eastAsia="Times New Roman" w:cs="Times New Roman"/>
                <w:sz w:val="18"/>
                <w:szCs w:val="18"/>
                <w:lang w:eastAsia="mk-MK"/>
              </w:rPr>
            </w:pPr>
          </w:p>
        </w:tc>
        <w:tc>
          <w:tcPr>
            <w:tcW w:w="1050" w:type="dxa"/>
            <w:noWrap/>
            <w:vAlign w:val="center"/>
            <w:hideMark/>
          </w:tcPr>
          <w:p w14:paraId="47C4CD7A" w14:textId="77777777" w:rsidR="007648B4" w:rsidRPr="007648B4" w:rsidRDefault="007648B4" w:rsidP="007648B4">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7648B4">
              <w:rPr>
                <w:color w:val="000000"/>
                <w:sz w:val="18"/>
                <w:szCs w:val="18"/>
              </w:rPr>
              <w:t>Вкупно</w:t>
            </w:r>
          </w:p>
        </w:tc>
        <w:tc>
          <w:tcPr>
            <w:tcW w:w="1049" w:type="dxa"/>
            <w:noWrap/>
            <w:vAlign w:val="center"/>
            <w:hideMark/>
          </w:tcPr>
          <w:p w14:paraId="640B8D85" w14:textId="5227CDDA" w:rsidR="007648B4" w:rsidRPr="007648B4" w:rsidRDefault="007648B4" w:rsidP="007648B4">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Pr>
                <w:color w:val="000000"/>
                <w:sz w:val="18"/>
                <w:szCs w:val="18"/>
              </w:rPr>
              <w:t>0</w:t>
            </w:r>
            <w:r w:rsidRPr="007648B4">
              <w:rPr>
                <w:color w:val="000000"/>
                <w:sz w:val="18"/>
                <w:szCs w:val="18"/>
              </w:rPr>
              <w:t> </w:t>
            </w:r>
          </w:p>
        </w:tc>
        <w:tc>
          <w:tcPr>
            <w:tcW w:w="1049" w:type="dxa"/>
            <w:noWrap/>
            <w:vAlign w:val="center"/>
            <w:hideMark/>
          </w:tcPr>
          <w:p w14:paraId="2A411D1B" w14:textId="77777777" w:rsidR="007648B4" w:rsidRPr="007648B4" w:rsidRDefault="007648B4" w:rsidP="007648B4">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7648B4">
              <w:rPr>
                <w:color w:val="000000"/>
                <w:sz w:val="18"/>
                <w:szCs w:val="18"/>
              </w:rPr>
              <w:t>83</w:t>
            </w:r>
          </w:p>
        </w:tc>
        <w:tc>
          <w:tcPr>
            <w:tcW w:w="1042" w:type="dxa"/>
            <w:noWrap/>
            <w:vAlign w:val="center"/>
            <w:hideMark/>
          </w:tcPr>
          <w:p w14:paraId="1F065CF8" w14:textId="77777777" w:rsidR="007648B4" w:rsidRPr="007648B4" w:rsidRDefault="007648B4" w:rsidP="007648B4">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7648B4">
              <w:rPr>
                <w:color w:val="000000"/>
                <w:sz w:val="18"/>
                <w:szCs w:val="18"/>
              </w:rPr>
              <w:t>17</w:t>
            </w:r>
          </w:p>
        </w:tc>
        <w:tc>
          <w:tcPr>
            <w:tcW w:w="1057" w:type="dxa"/>
            <w:noWrap/>
            <w:vAlign w:val="center"/>
            <w:hideMark/>
          </w:tcPr>
          <w:p w14:paraId="5229467F" w14:textId="77777777" w:rsidR="007648B4" w:rsidRPr="007648B4" w:rsidRDefault="007648B4" w:rsidP="007648B4">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7648B4">
              <w:rPr>
                <w:color w:val="000000"/>
                <w:sz w:val="18"/>
                <w:szCs w:val="18"/>
              </w:rPr>
              <w:t>21</w:t>
            </w:r>
          </w:p>
        </w:tc>
        <w:tc>
          <w:tcPr>
            <w:tcW w:w="1050" w:type="dxa"/>
            <w:noWrap/>
            <w:hideMark/>
          </w:tcPr>
          <w:p w14:paraId="14825D04" w14:textId="74B42849" w:rsidR="007648B4" w:rsidRPr="007648B4" w:rsidRDefault="007648B4" w:rsidP="007648B4">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650371">
              <w:rPr>
                <w:color w:val="000000"/>
                <w:sz w:val="18"/>
                <w:szCs w:val="18"/>
              </w:rPr>
              <w:t>0</w:t>
            </w:r>
          </w:p>
        </w:tc>
        <w:tc>
          <w:tcPr>
            <w:tcW w:w="1050" w:type="dxa"/>
            <w:noWrap/>
            <w:vAlign w:val="center"/>
            <w:hideMark/>
          </w:tcPr>
          <w:p w14:paraId="683724FD" w14:textId="77777777" w:rsidR="007648B4" w:rsidRPr="007648B4" w:rsidRDefault="007648B4" w:rsidP="007648B4">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7648B4">
              <w:rPr>
                <w:color w:val="000000"/>
                <w:sz w:val="18"/>
                <w:szCs w:val="18"/>
              </w:rPr>
              <w:t>121</w:t>
            </w:r>
          </w:p>
        </w:tc>
      </w:tr>
      <w:tr w:rsidR="007648B4" w:rsidRPr="007648B4" w14:paraId="5213E5C9" w14:textId="77777777" w:rsidTr="00492668">
        <w:trPr>
          <w:trHeight w:val="283"/>
        </w:trPr>
        <w:tc>
          <w:tcPr>
            <w:cnfStyle w:val="001000000000" w:firstRow="0" w:lastRow="0" w:firstColumn="1" w:lastColumn="0" w:oddVBand="0" w:evenVBand="0" w:oddHBand="0" w:evenHBand="0" w:firstRowFirstColumn="0" w:firstRowLastColumn="0" w:lastRowFirstColumn="0" w:lastRowLastColumn="0"/>
            <w:tcW w:w="1645" w:type="dxa"/>
            <w:vMerge w:val="restart"/>
            <w:noWrap/>
            <w:vAlign w:val="center"/>
          </w:tcPr>
          <w:p w14:paraId="6C209EC3" w14:textId="77777777" w:rsidR="007648B4" w:rsidRPr="007648B4" w:rsidRDefault="007648B4" w:rsidP="007648B4">
            <w:pPr>
              <w:spacing w:after="0"/>
              <w:jc w:val="left"/>
              <w:rPr>
                <w:rFonts w:eastAsia="Times New Roman" w:cs="Times New Roman"/>
                <w:sz w:val="18"/>
                <w:szCs w:val="18"/>
                <w:lang w:eastAsia="mk-MK"/>
              </w:rPr>
            </w:pPr>
            <w:r w:rsidRPr="007648B4">
              <w:rPr>
                <w:rFonts w:eastAsia="Times New Roman" w:cs="Times New Roman"/>
                <w:sz w:val="18"/>
                <w:szCs w:val="18"/>
                <w:lang w:eastAsia="mk-MK"/>
              </w:rPr>
              <w:t>СИТЕЛ</w:t>
            </w:r>
          </w:p>
        </w:tc>
        <w:tc>
          <w:tcPr>
            <w:tcW w:w="1050" w:type="dxa"/>
            <w:noWrap/>
            <w:vAlign w:val="center"/>
          </w:tcPr>
          <w:p w14:paraId="3A779201" w14:textId="77777777" w:rsidR="007648B4" w:rsidRPr="007648B4" w:rsidRDefault="007648B4" w:rsidP="007648B4">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7648B4">
              <w:rPr>
                <w:color w:val="000000"/>
                <w:sz w:val="18"/>
                <w:szCs w:val="18"/>
              </w:rPr>
              <w:t>Жени</w:t>
            </w:r>
          </w:p>
        </w:tc>
        <w:tc>
          <w:tcPr>
            <w:tcW w:w="1049" w:type="dxa"/>
            <w:noWrap/>
            <w:vAlign w:val="center"/>
          </w:tcPr>
          <w:p w14:paraId="18291140" w14:textId="4521D805" w:rsidR="007648B4" w:rsidRPr="007648B4" w:rsidRDefault="007648B4" w:rsidP="007648B4">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Pr>
                <w:color w:val="000000"/>
                <w:sz w:val="18"/>
                <w:szCs w:val="18"/>
              </w:rPr>
              <w:t>0</w:t>
            </w:r>
            <w:r w:rsidRPr="007648B4">
              <w:rPr>
                <w:color w:val="000000"/>
                <w:sz w:val="18"/>
                <w:szCs w:val="18"/>
              </w:rPr>
              <w:t> </w:t>
            </w:r>
          </w:p>
        </w:tc>
        <w:tc>
          <w:tcPr>
            <w:tcW w:w="1049" w:type="dxa"/>
            <w:noWrap/>
            <w:vAlign w:val="center"/>
          </w:tcPr>
          <w:p w14:paraId="7A877267" w14:textId="77777777" w:rsidR="007648B4" w:rsidRPr="007648B4" w:rsidRDefault="007648B4" w:rsidP="007648B4">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7648B4">
              <w:rPr>
                <w:color w:val="000000"/>
                <w:sz w:val="18"/>
                <w:szCs w:val="18"/>
              </w:rPr>
              <w:t>8</w:t>
            </w:r>
          </w:p>
        </w:tc>
        <w:tc>
          <w:tcPr>
            <w:tcW w:w="1042" w:type="dxa"/>
            <w:noWrap/>
            <w:vAlign w:val="center"/>
          </w:tcPr>
          <w:p w14:paraId="393CD56D" w14:textId="77777777" w:rsidR="007648B4" w:rsidRPr="007648B4" w:rsidRDefault="007648B4" w:rsidP="007648B4">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7648B4">
              <w:rPr>
                <w:color w:val="000000"/>
                <w:sz w:val="18"/>
                <w:szCs w:val="18"/>
              </w:rPr>
              <w:t>5</w:t>
            </w:r>
          </w:p>
        </w:tc>
        <w:tc>
          <w:tcPr>
            <w:tcW w:w="1057" w:type="dxa"/>
            <w:noWrap/>
            <w:vAlign w:val="center"/>
          </w:tcPr>
          <w:p w14:paraId="6DD481C0" w14:textId="77777777" w:rsidR="007648B4" w:rsidRPr="007648B4" w:rsidRDefault="007648B4" w:rsidP="007648B4">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7648B4">
              <w:rPr>
                <w:color w:val="000000"/>
                <w:sz w:val="18"/>
                <w:szCs w:val="18"/>
              </w:rPr>
              <w:t>2</w:t>
            </w:r>
          </w:p>
        </w:tc>
        <w:tc>
          <w:tcPr>
            <w:tcW w:w="1050" w:type="dxa"/>
            <w:noWrap/>
          </w:tcPr>
          <w:p w14:paraId="0C8283B6" w14:textId="3E7A6311" w:rsidR="007648B4" w:rsidRPr="007648B4" w:rsidRDefault="007648B4" w:rsidP="007648B4">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650371">
              <w:rPr>
                <w:color w:val="000000"/>
                <w:sz w:val="18"/>
                <w:szCs w:val="18"/>
              </w:rPr>
              <w:t>0</w:t>
            </w:r>
          </w:p>
        </w:tc>
        <w:tc>
          <w:tcPr>
            <w:tcW w:w="1050" w:type="dxa"/>
            <w:noWrap/>
            <w:vAlign w:val="center"/>
          </w:tcPr>
          <w:p w14:paraId="06039265" w14:textId="77777777" w:rsidR="007648B4" w:rsidRPr="007648B4" w:rsidRDefault="007648B4" w:rsidP="007648B4">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7648B4">
              <w:rPr>
                <w:color w:val="000000"/>
                <w:sz w:val="18"/>
                <w:szCs w:val="18"/>
              </w:rPr>
              <w:t>15</w:t>
            </w:r>
          </w:p>
        </w:tc>
      </w:tr>
      <w:tr w:rsidR="007648B4" w:rsidRPr="007648B4" w14:paraId="656A3953" w14:textId="77777777" w:rsidTr="00492668">
        <w:trPr>
          <w:trHeight w:val="283"/>
        </w:trPr>
        <w:tc>
          <w:tcPr>
            <w:cnfStyle w:val="001000000000" w:firstRow="0" w:lastRow="0" w:firstColumn="1" w:lastColumn="0" w:oddVBand="0" w:evenVBand="0" w:oddHBand="0" w:evenHBand="0" w:firstRowFirstColumn="0" w:firstRowLastColumn="0" w:lastRowFirstColumn="0" w:lastRowLastColumn="0"/>
            <w:tcW w:w="1645" w:type="dxa"/>
            <w:vMerge/>
            <w:noWrap/>
            <w:vAlign w:val="center"/>
          </w:tcPr>
          <w:p w14:paraId="60633998" w14:textId="77777777" w:rsidR="007648B4" w:rsidRPr="007648B4" w:rsidRDefault="007648B4" w:rsidP="007648B4">
            <w:pPr>
              <w:spacing w:after="0"/>
              <w:jc w:val="left"/>
              <w:rPr>
                <w:rFonts w:eastAsia="Times New Roman" w:cs="Times New Roman"/>
                <w:sz w:val="18"/>
                <w:szCs w:val="18"/>
                <w:lang w:eastAsia="mk-MK"/>
              </w:rPr>
            </w:pPr>
          </w:p>
        </w:tc>
        <w:tc>
          <w:tcPr>
            <w:tcW w:w="1050" w:type="dxa"/>
            <w:noWrap/>
            <w:vAlign w:val="center"/>
          </w:tcPr>
          <w:p w14:paraId="59A5536F" w14:textId="77777777" w:rsidR="007648B4" w:rsidRPr="007648B4" w:rsidRDefault="007648B4" w:rsidP="007648B4">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7648B4">
              <w:rPr>
                <w:color w:val="000000"/>
                <w:sz w:val="18"/>
                <w:szCs w:val="18"/>
              </w:rPr>
              <w:t>Мажи</w:t>
            </w:r>
          </w:p>
        </w:tc>
        <w:tc>
          <w:tcPr>
            <w:tcW w:w="1049" w:type="dxa"/>
            <w:noWrap/>
            <w:vAlign w:val="center"/>
          </w:tcPr>
          <w:p w14:paraId="367EB3A6" w14:textId="6938D59A" w:rsidR="007648B4" w:rsidRPr="007648B4" w:rsidRDefault="007648B4" w:rsidP="007648B4">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Pr>
                <w:color w:val="000000"/>
                <w:sz w:val="18"/>
                <w:szCs w:val="18"/>
              </w:rPr>
              <w:t>0</w:t>
            </w:r>
            <w:r w:rsidRPr="007648B4">
              <w:rPr>
                <w:color w:val="000000"/>
                <w:sz w:val="18"/>
                <w:szCs w:val="18"/>
              </w:rPr>
              <w:t> </w:t>
            </w:r>
          </w:p>
        </w:tc>
        <w:tc>
          <w:tcPr>
            <w:tcW w:w="1049" w:type="dxa"/>
            <w:noWrap/>
            <w:vAlign w:val="center"/>
          </w:tcPr>
          <w:p w14:paraId="35BEB77B" w14:textId="77777777" w:rsidR="007648B4" w:rsidRPr="007648B4" w:rsidRDefault="007648B4" w:rsidP="007648B4">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7648B4">
              <w:rPr>
                <w:color w:val="000000"/>
                <w:sz w:val="18"/>
                <w:szCs w:val="18"/>
              </w:rPr>
              <w:t>76</w:t>
            </w:r>
          </w:p>
        </w:tc>
        <w:tc>
          <w:tcPr>
            <w:tcW w:w="1042" w:type="dxa"/>
            <w:noWrap/>
            <w:vAlign w:val="center"/>
          </w:tcPr>
          <w:p w14:paraId="7091AACB" w14:textId="77777777" w:rsidR="007648B4" w:rsidRPr="007648B4" w:rsidRDefault="007648B4" w:rsidP="007648B4">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7648B4">
              <w:rPr>
                <w:color w:val="000000"/>
                <w:sz w:val="18"/>
                <w:szCs w:val="18"/>
              </w:rPr>
              <w:t>7</w:t>
            </w:r>
          </w:p>
        </w:tc>
        <w:tc>
          <w:tcPr>
            <w:tcW w:w="1057" w:type="dxa"/>
            <w:noWrap/>
            <w:vAlign w:val="center"/>
          </w:tcPr>
          <w:p w14:paraId="1F522808" w14:textId="77777777" w:rsidR="007648B4" w:rsidRPr="007648B4" w:rsidRDefault="007648B4" w:rsidP="007648B4">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7648B4">
              <w:rPr>
                <w:color w:val="000000"/>
                <w:sz w:val="18"/>
                <w:szCs w:val="18"/>
              </w:rPr>
              <w:t>19</w:t>
            </w:r>
          </w:p>
        </w:tc>
        <w:tc>
          <w:tcPr>
            <w:tcW w:w="1050" w:type="dxa"/>
            <w:noWrap/>
          </w:tcPr>
          <w:p w14:paraId="2DD67F2B" w14:textId="78376867" w:rsidR="007648B4" w:rsidRPr="007648B4" w:rsidRDefault="007648B4" w:rsidP="007648B4">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650371">
              <w:rPr>
                <w:color w:val="000000"/>
                <w:sz w:val="18"/>
                <w:szCs w:val="18"/>
              </w:rPr>
              <w:t>0</w:t>
            </w:r>
          </w:p>
        </w:tc>
        <w:tc>
          <w:tcPr>
            <w:tcW w:w="1050" w:type="dxa"/>
            <w:noWrap/>
            <w:vAlign w:val="center"/>
          </w:tcPr>
          <w:p w14:paraId="18D95A4F" w14:textId="77777777" w:rsidR="007648B4" w:rsidRPr="007648B4" w:rsidRDefault="007648B4" w:rsidP="007648B4">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7648B4">
              <w:rPr>
                <w:color w:val="000000"/>
                <w:sz w:val="18"/>
                <w:szCs w:val="18"/>
              </w:rPr>
              <w:t>102</w:t>
            </w:r>
          </w:p>
        </w:tc>
      </w:tr>
      <w:tr w:rsidR="007648B4" w:rsidRPr="007648B4" w14:paraId="6F381104" w14:textId="77777777" w:rsidTr="00492668">
        <w:trPr>
          <w:trHeight w:val="283"/>
        </w:trPr>
        <w:tc>
          <w:tcPr>
            <w:cnfStyle w:val="001000000000" w:firstRow="0" w:lastRow="0" w:firstColumn="1" w:lastColumn="0" w:oddVBand="0" w:evenVBand="0" w:oddHBand="0" w:evenHBand="0" w:firstRowFirstColumn="0" w:firstRowLastColumn="0" w:lastRowFirstColumn="0" w:lastRowLastColumn="0"/>
            <w:tcW w:w="1645" w:type="dxa"/>
            <w:vMerge/>
            <w:noWrap/>
            <w:vAlign w:val="center"/>
          </w:tcPr>
          <w:p w14:paraId="372620EF" w14:textId="77777777" w:rsidR="007648B4" w:rsidRPr="007648B4" w:rsidRDefault="007648B4" w:rsidP="007648B4">
            <w:pPr>
              <w:spacing w:after="0"/>
              <w:jc w:val="left"/>
              <w:rPr>
                <w:rFonts w:eastAsia="Times New Roman" w:cs="Times New Roman"/>
                <w:sz w:val="18"/>
                <w:szCs w:val="18"/>
                <w:lang w:eastAsia="mk-MK"/>
              </w:rPr>
            </w:pPr>
          </w:p>
        </w:tc>
        <w:tc>
          <w:tcPr>
            <w:tcW w:w="1050" w:type="dxa"/>
            <w:noWrap/>
            <w:vAlign w:val="center"/>
          </w:tcPr>
          <w:p w14:paraId="4CCA4D5C" w14:textId="77777777" w:rsidR="007648B4" w:rsidRPr="007648B4" w:rsidRDefault="007648B4" w:rsidP="007648B4">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7648B4">
              <w:rPr>
                <w:color w:val="000000"/>
                <w:sz w:val="18"/>
                <w:szCs w:val="18"/>
              </w:rPr>
              <w:t>Вкупно</w:t>
            </w:r>
          </w:p>
        </w:tc>
        <w:tc>
          <w:tcPr>
            <w:tcW w:w="1049" w:type="dxa"/>
            <w:noWrap/>
            <w:vAlign w:val="center"/>
          </w:tcPr>
          <w:p w14:paraId="0806A8C7" w14:textId="2D3A4A3B" w:rsidR="007648B4" w:rsidRPr="007648B4" w:rsidRDefault="007648B4" w:rsidP="007648B4">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Pr>
                <w:color w:val="000000"/>
                <w:sz w:val="18"/>
                <w:szCs w:val="18"/>
              </w:rPr>
              <w:t>0</w:t>
            </w:r>
            <w:r w:rsidRPr="007648B4">
              <w:rPr>
                <w:color w:val="000000"/>
                <w:sz w:val="18"/>
                <w:szCs w:val="18"/>
              </w:rPr>
              <w:t> </w:t>
            </w:r>
          </w:p>
        </w:tc>
        <w:tc>
          <w:tcPr>
            <w:tcW w:w="1049" w:type="dxa"/>
            <w:noWrap/>
            <w:vAlign w:val="center"/>
          </w:tcPr>
          <w:p w14:paraId="0285926B" w14:textId="77777777" w:rsidR="007648B4" w:rsidRPr="007648B4" w:rsidRDefault="007648B4" w:rsidP="007648B4">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7648B4">
              <w:rPr>
                <w:color w:val="000000"/>
                <w:sz w:val="18"/>
                <w:szCs w:val="18"/>
              </w:rPr>
              <w:t>84</w:t>
            </w:r>
          </w:p>
        </w:tc>
        <w:tc>
          <w:tcPr>
            <w:tcW w:w="1042" w:type="dxa"/>
            <w:noWrap/>
            <w:vAlign w:val="center"/>
          </w:tcPr>
          <w:p w14:paraId="594EC838" w14:textId="77777777" w:rsidR="007648B4" w:rsidRPr="007648B4" w:rsidRDefault="007648B4" w:rsidP="007648B4">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7648B4">
              <w:rPr>
                <w:color w:val="000000"/>
                <w:sz w:val="18"/>
                <w:szCs w:val="18"/>
              </w:rPr>
              <w:t>12</w:t>
            </w:r>
          </w:p>
        </w:tc>
        <w:tc>
          <w:tcPr>
            <w:tcW w:w="1057" w:type="dxa"/>
            <w:noWrap/>
            <w:vAlign w:val="center"/>
          </w:tcPr>
          <w:p w14:paraId="3E63F2C6" w14:textId="77777777" w:rsidR="007648B4" w:rsidRPr="007648B4" w:rsidRDefault="007648B4" w:rsidP="007648B4">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7648B4">
              <w:rPr>
                <w:color w:val="000000"/>
                <w:sz w:val="18"/>
                <w:szCs w:val="18"/>
              </w:rPr>
              <w:t>21</w:t>
            </w:r>
          </w:p>
        </w:tc>
        <w:tc>
          <w:tcPr>
            <w:tcW w:w="1050" w:type="dxa"/>
            <w:noWrap/>
          </w:tcPr>
          <w:p w14:paraId="1B656C06" w14:textId="00AD2079" w:rsidR="007648B4" w:rsidRPr="007648B4" w:rsidRDefault="007648B4" w:rsidP="007648B4">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650371">
              <w:rPr>
                <w:color w:val="000000"/>
                <w:sz w:val="18"/>
                <w:szCs w:val="18"/>
              </w:rPr>
              <w:t>0</w:t>
            </w:r>
          </w:p>
        </w:tc>
        <w:tc>
          <w:tcPr>
            <w:tcW w:w="1050" w:type="dxa"/>
            <w:noWrap/>
            <w:vAlign w:val="center"/>
          </w:tcPr>
          <w:p w14:paraId="1CEDF0B5" w14:textId="77777777" w:rsidR="007648B4" w:rsidRPr="007648B4" w:rsidRDefault="007648B4" w:rsidP="007648B4">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7648B4">
              <w:rPr>
                <w:color w:val="000000"/>
                <w:sz w:val="18"/>
                <w:szCs w:val="18"/>
              </w:rPr>
              <w:t>117</w:t>
            </w:r>
          </w:p>
        </w:tc>
      </w:tr>
      <w:tr w:rsidR="007648B4" w:rsidRPr="007648B4" w14:paraId="4D4641CE" w14:textId="77777777" w:rsidTr="00492668">
        <w:trPr>
          <w:trHeight w:val="283"/>
        </w:trPr>
        <w:tc>
          <w:tcPr>
            <w:cnfStyle w:val="001000000000" w:firstRow="0" w:lastRow="0" w:firstColumn="1" w:lastColumn="0" w:oddVBand="0" w:evenVBand="0" w:oddHBand="0" w:evenHBand="0" w:firstRowFirstColumn="0" w:firstRowLastColumn="0" w:lastRowFirstColumn="0" w:lastRowLastColumn="0"/>
            <w:tcW w:w="1645" w:type="dxa"/>
            <w:vMerge w:val="restart"/>
            <w:noWrap/>
            <w:vAlign w:val="center"/>
          </w:tcPr>
          <w:p w14:paraId="54F1A84F" w14:textId="77777777" w:rsidR="007648B4" w:rsidRPr="007648B4" w:rsidRDefault="007648B4" w:rsidP="007648B4">
            <w:pPr>
              <w:spacing w:after="0"/>
              <w:jc w:val="left"/>
              <w:rPr>
                <w:rFonts w:eastAsia="Times New Roman" w:cs="Times New Roman"/>
                <w:sz w:val="18"/>
                <w:szCs w:val="18"/>
                <w:lang w:eastAsia="mk-MK"/>
              </w:rPr>
            </w:pPr>
            <w:r w:rsidRPr="007648B4">
              <w:rPr>
                <w:rFonts w:eastAsia="Times New Roman" w:cs="Times New Roman"/>
                <w:sz w:val="18"/>
                <w:szCs w:val="18"/>
                <w:lang w:eastAsia="mk-MK"/>
              </w:rPr>
              <w:t>ТЕЛМА</w:t>
            </w:r>
          </w:p>
        </w:tc>
        <w:tc>
          <w:tcPr>
            <w:tcW w:w="1050" w:type="dxa"/>
            <w:noWrap/>
            <w:vAlign w:val="center"/>
          </w:tcPr>
          <w:p w14:paraId="55D2C13B" w14:textId="77777777" w:rsidR="007648B4" w:rsidRPr="007648B4" w:rsidRDefault="007648B4" w:rsidP="007648B4">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7648B4">
              <w:rPr>
                <w:color w:val="000000"/>
                <w:sz w:val="18"/>
                <w:szCs w:val="18"/>
              </w:rPr>
              <w:t>Жени</w:t>
            </w:r>
          </w:p>
        </w:tc>
        <w:tc>
          <w:tcPr>
            <w:tcW w:w="1049" w:type="dxa"/>
            <w:noWrap/>
            <w:vAlign w:val="center"/>
          </w:tcPr>
          <w:p w14:paraId="114BC8CE" w14:textId="071BF8F2" w:rsidR="007648B4" w:rsidRPr="007648B4" w:rsidRDefault="007648B4" w:rsidP="007648B4">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Pr>
                <w:color w:val="000000"/>
                <w:sz w:val="18"/>
                <w:szCs w:val="18"/>
              </w:rPr>
              <w:t>0</w:t>
            </w:r>
            <w:r w:rsidRPr="007648B4">
              <w:rPr>
                <w:color w:val="000000"/>
                <w:sz w:val="18"/>
                <w:szCs w:val="18"/>
              </w:rPr>
              <w:t> </w:t>
            </w:r>
          </w:p>
        </w:tc>
        <w:tc>
          <w:tcPr>
            <w:tcW w:w="1049" w:type="dxa"/>
            <w:noWrap/>
            <w:vAlign w:val="center"/>
          </w:tcPr>
          <w:p w14:paraId="23634E8B" w14:textId="77777777" w:rsidR="007648B4" w:rsidRPr="007648B4" w:rsidRDefault="007648B4" w:rsidP="007648B4">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7648B4">
              <w:rPr>
                <w:color w:val="000000"/>
                <w:sz w:val="18"/>
                <w:szCs w:val="18"/>
              </w:rPr>
              <w:t>8</w:t>
            </w:r>
          </w:p>
        </w:tc>
        <w:tc>
          <w:tcPr>
            <w:tcW w:w="1042" w:type="dxa"/>
            <w:noWrap/>
            <w:vAlign w:val="center"/>
          </w:tcPr>
          <w:p w14:paraId="33C8FDD1" w14:textId="77777777" w:rsidR="007648B4" w:rsidRPr="007648B4" w:rsidRDefault="007648B4" w:rsidP="007648B4">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7648B4">
              <w:rPr>
                <w:color w:val="000000"/>
                <w:sz w:val="18"/>
                <w:szCs w:val="18"/>
              </w:rPr>
              <w:t>4</w:t>
            </w:r>
          </w:p>
        </w:tc>
        <w:tc>
          <w:tcPr>
            <w:tcW w:w="1057" w:type="dxa"/>
            <w:noWrap/>
            <w:vAlign w:val="center"/>
          </w:tcPr>
          <w:p w14:paraId="40BE142A" w14:textId="77777777" w:rsidR="007648B4" w:rsidRPr="007648B4" w:rsidRDefault="007648B4" w:rsidP="007648B4">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7648B4">
              <w:rPr>
                <w:color w:val="000000"/>
                <w:sz w:val="18"/>
                <w:szCs w:val="18"/>
              </w:rPr>
              <w:t>2</w:t>
            </w:r>
          </w:p>
        </w:tc>
        <w:tc>
          <w:tcPr>
            <w:tcW w:w="1050" w:type="dxa"/>
            <w:noWrap/>
          </w:tcPr>
          <w:p w14:paraId="571875E9" w14:textId="0CC3688C" w:rsidR="007648B4" w:rsidRPr="007648B4" w:rsidRDefault="007648B4" w:rsidP="007648B4">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650371">
              <w:rPr>
                <w:color w:val="000000"/>
                <w:sz w:val="18"/>
                <w:szCs w:val="18"/>
              </w:rPr>
              <w:t>0</w:t>
            </w:r>
          </w:p>
        </w:tc>
        <w:tc>
          <w:tcPr>
            <w:tcW w:w="1050" w:type="dxa"/>
            <w:noWrap/>
            <w:vAlign w:val="center"/>
          </w:tcPr>
          <w:p w14:paraId="60703FA3" w14:textId="77777777" w:rsidR="007648B4" w:rsidRPr="007648B4" w:rsidRDefault="007648B4" w:rsidP="007648B4">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7648B4">
              <w:rPr>
                <w:color w:val="000000"/>
                <w:sz w:val="18"/>
                <w:szCs w:val="18"/>
              </w:rPr>
              <w:t>14</w:t>
            </w:r>
          </w:p>
        </w:tc>
      </w:tr>
      <w:tr w:rsidR="007648B4" w:rsidRPr="007648B4" w14:paraId="6381A67F" w14:textId="77777777" w:rsidTr="00492668">
        <w:trPr>
          <w:trHeight w:val="283"/>
        </w:trPr>
        <w:tc>
          <w:tcPr>
            <w:cnfStyle w:val="001000000000" w:firstRow="0" w:lastRow="0" w:firstColumn="1" w:lastColumn="0" w:oddVBand="0" w:evenVBand="0" w:oddHBand="0" w:evenHBand="0" w:firstRowFirstColumn="0" w:firstRowLastColumn="0" w:lastRowFirstColumn="0" w:lastRowLastColumn="0"/>
            <w:tcW w:w="1645" w:type="dxa"/>
            <w:vMerge/>
            <w:noWrap/>
            <w:vAlign w:val="center"/>
          </w:tcPr>
          <w:p w14:paraId="1B5763C4" w14:textId="77777777" w:rsidR="007648B4" w:rsidRPr="007648B4" w:rsidRDefault="007648B4" w:rsidP="007648B4">
            <w:pPr>
              <w:spacing w:after="0"/>
              <w:jc w:val="left"/>
              <w:rPr>
                <w:rFonts w:eastAsia="Times New Roman" w:cs="Times New Roman"/>
                <w:sz w:val="18"/>
                <w:szCs w:val="18"/>
                <w:lang w:eastAsia="mk-MK"/>
              </w:rPr>
            </w:pPr>
          </w:p>
        </w:tc>
        <w:tc>
          <w:tcPr>
            <w:tcW w:w="1050" w:type="dxa"/>
            <w:noWrap/>
            <w:vAlign w:val="center"/>
          </w:tcPr>
          <w:p w14:paraId="029B0736" w14:textId="77777777" w:rsidR="007648B4" w:rsidRPr="007648B4" w:rsidRDefault="007648B4" w:rsidP="007648B4">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7648B4">
              <w:rPr>
                <w:color w:val="000000"/>
                <w:sz w:val="18"/>
                <w:szCs w:val="18"/>
              </w:rPr>
              <w:t>Мажи</w:t>
            </w:r>
          </w:p>
        </w:tc>
        <w:tc>
          <w:tcPr>
            <w:tcW w:w="1049" w:type="dxa"/>
            <w:noWrap/>
            <w:vAlign w:val="center"/>
          </w:tcPr>
          <w:p w14:paraId="10704E27" w14:textId="7DC64A5C" w:rsidR="007648B4" w:rsidRPr="007648B4" w:rsidRDefault="007648B4" w:rsidP="007648B4">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Pr>
                <w:color w:val="000000"/>
                <w:sz w:val="18"/>
                <w:szCs w:val="18"/>
              </w:rPr>
              <w:t>0</w:t>
            </w:r>
            <w:r w:rsidRPr="007648B4">
              <w:rPr>
                <w:color w:val="000000"/>
                <w:sz w:val="18"/>
                <w:szCs w:val="18"/>
              </w:rPr>
              <w:t> </w:t>
            </w:r>
          </w:p>
        </w:tc>
        <w:tc>
          <w:tcPr>
            <w:tcW w:w="1049" w:type="dxa"/>
            <w:noWrap/>
            <w:vAlign w:val="center"/>
          </w:tcPr>
          <w:p w14:paraId="3F72F61A" w14:textId="77777777" w:rsidR="007648B4" w:rsidRPr="007648B4" w:rsidRDefault="007648B4" w:rsidP="007648B4">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7648B4">
              <w:rPr>
                <w:color w:val="000000"/>
                <w:sz w:val="18"/>
                <w:szCs w:val="18"/>
              </w:rPr>
              <w:t>77</w:t>
            </w:r>
          </w:p>
        </w:tc>
        <w:tc>
          <w:tcPr>
            <w:tcW w:w="1042" w:type="dxa"/>
            <w:noWrap/>
            <w:vAlign w:val="center"/>
          </w:tcPr>
          <w:p w14:paraId="38581C50" w14:textId="77777777" w:rsidR="007648B4" w:rsidRPr="007648B4" w:rsidRDefault="007648B4" w:rsidP="007648B4">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7648B4">
              <w:rPr>
                <w:color w:val="000000"/>
                <w:sz w:val="18"/>
                <w:szCs w:val="18"/>
              </w:rPr>
              <w:t>5</w:t>
            </w:r>
          </w:p>
        </w:tc>
        <w:tc>
          <w:tcPr>
            <w:tcW w:w="1057" w:type="dxa"/>
            <w:noWrap/>
            <w:vAlign w:val="center"/>
          </w:tcPr>
          <w:p w14:paraId="2742ECE0" w14:textId="77777777" w:rsidR="007648B4" w:rsidRPr="007648B4" w:rsidRDefault="007648B4" w:rsidP="007648B4">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7648B4">
              <w:rPr>
                <w:color w:val="000000"/>
                <w:sz w:val="18"/>
                <w:szCs w:val="18"/>
              </w:rPr>
              <w:t>21</w:t>
            </w:r>
          </w:p>
        </w:tc>
        <w:tc>
          <w:tcPr>
            <w:tcW w:w="1050" w:type="dxa"/>
            <w:noWrap/>
          </w:tcPr>
          <w:p w14:paraId="4D860F9C" w14:textId="3F8E8B3E" w:rsidR="007648B4" w:rsidRPr="007648B4" w:rsidRDefault="007648B4" w:rsidP="007648B4">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650371">
              <w:rPr>
                <w:color w:val="000000"/>
                <w:sz w:val="18"/>
                <w:szCs w:val="18"/>
              </w:rPr>
              <w:t>0</w:t>
            </w:r>
          </w:p>
        </w:tc>
        <w:tc>
          <w:tcPr>
            <w:tcW w:w="1050" w:type="dxa"/>
            <w:noWrap/>
            <w:vAlign w:val="center"/>
          </w:tcPr>
          <w:p w14:paraId="2B11C364" w14:textId="77777777" w:rsidR="007648B4" w:rsidRPr="007648B4" w:rsidRDefault="007648B4" w:rsidP="007648B4">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7648B4">
              <w:rPr>
                <w:color w:val="000000"/>
                <w:sz w:val="18"/>
                <w:szCs w:val="18"/>
              </w:rPr>
              <w:t>103</w:t>
            </w:r>
          </w:p>
        </w:tc>
      </w:tr>
      <w:tr w:rsidR="007648B4" w:rsidRPr="007648B4" w14:paraId="333CA490" w14:textId="77777777" w:rsidTr="00492668">
        <w:trPr>
          <w:trHeight w:val="283"/>
        </w:trPr>
        <w:tc>
          <w:tcPr>
            <w:cnfStyle w:val="001000000000" w:firstRow="0" w:lastRow="0" w:firstColumn="1" w:lastColumn="0" w:oddVBand="0" w:evenVBand="0" w:oddHBand="0" w:evenHBand="0" w:firstRowFirstColumn="0" w:firstRowLastColumn="0" w:lastRowFirstColumn="0" w:lastRowLastColumn="0"/>
            <w:tcW w:w="1645" w:type="dxa"/>
            <w:vMerge/>
            <w:noWrap/>
            <w:vAlign w:val="center"/>
          </w:tcPr>
          <w:p w14:paraId="7FDD47CD" w14:textId="77777777" w:rsidR="007648B4" w:rsidRPr="007648B4" w:rsidRDefault="007648B4" w:rsidP="007648B4">
            <w:pPr>
              <w:spacing w:after="0"/>
              <w:jc w:val="left"/>
              <w:rPr>
                <w:rFonts w:eastAsia="Times New Roman" w:cs="Times New Roman"/>
                <w:sz w:val="18"/>
                <w:szCs w:val="18"/>
                <w:lang w:eastAsia="mk-MK"/>
              </w:rPr>
            </w:pPr>
          </w:p>
        </w:tc>
        <w:tc>
          <w:tcPr>
            <w:tcW w:w="1050" w:type="dxa"/>
            <w:noWrap/>
            <w:vAlign w:val="center"/>
          </w:tcPr>
          <w:p w14:paraId="6718725D" w14:textId="77777777" w:rsidR="007648B4" w:rsidRPr="007648B4" w:rsidRDefault="007648B4" w:rsidP="007648B4">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7648B4">
              <w:rPr>
                <w:color w:val="000000"/>
                <w:sz w:val="18"/>
                <w:szCs w:val="18"/>
              </w:rPr>
              <w:t>Вкупно</w:t>
            </w:r>
          </w:p>
        </w:tc>
        <w:tc>
          <w:tcPr>
            <w:tcW w:w="1049" w:type="dxa"/>
            <w:noWrap/>
            <w:vAlign w:val="center"/>
          </w:tcPr>
          <w:p w14:paraId="2FE85365" w14:textId="23B56A5D" w:rsidR="007648B4" w:rsidRPr="007648B4" w:rsidRDefault="007648B4" w:rsidP="007648B4">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Pr>
                <w:color w:val="000000"/>
                <w:sz w:val="18"/>
                <w:szCs w:val="18"/>
              </w:rPr>
              <w:t>0</w:t>
            </w:r>
            <w:r w:rsidRPr="007648B4">
              <w:rPr>
                <w:color w:val="000000"/>
                <w:sz w:val="18"/>
                <w:szCs w:val="18"/>
              </w:rPr>
              <w:t> </w:t>
            </w:r>
          </w:p>
        </w:tc>
        <w:tc>
          <w:tcPr>
            <w:tcW w:w="1049" w:type="dxa"/>
            <w:noWrap/>
            <w:vAlign w:val="center"/>
          </w:tcPr>
          <w:p w14:paraId="7ED41BF6" w14:textId="77777777" w:rsidR="007648B4" w:rsidRPr="007648B4" w:rsidRDefault="007648B4" w:rsidP="007648B4">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7648B4">
              <w:rPr>
                <w:color w:val="000000"/>
                <w:sz w:val="18"/>
                <w:szCs w:val="18"/>
              </w:rPr>
              <w:t>85</w:t>
            </w:r>
          </w:p>
        </w:tc>
        <w:tc>
          <w:tcPr>
            <w:tcW w:w="1042" w:type="dxa"/>
            <w:noWrap/>
            <w:vAlign w:val="center"/>
          </w:tcPr>
          <w:p w14:paraId="2A419724" w14:textId="77777777" w:rsidR="007648B4" w:rsidRPr="007648B4" w:rsidRDefault="007648B4" w:rsidP="007648B4">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7648B4">
              <w:rPr>
                <w:color w:val="000000"/>
                <w:sz w:val="18"/>
                <w:szCs w:val="18"/>
              </w:rPr>
              <w:t>9</w:t>
            </w:r>
          </w:p>
        </w:tc>
        <w:tc>
          <w:tcPr>
            <w:tcW w:w="1057" w:type="dxa"/>
            <w:noWrap/>
            <w:vAlign w:val="center"/>
          </w:tcPr>
          <w:p w14:paraId="315013C6" w14:textId="77777777" w:rsidR="007648B4" w:rsidRPr="007648B4" w:rsidRDefault="007648B4" w:rsidP="007648B4">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7648B4">
              <w:rPr>
                <w:color w:val="000000"/>
                <w:sz w:val="18"/>
                <w:szCs w:val="18"/>
              </w:rPr>
              <w:t>23</w:t>
            </w:r>
          </w:p>
        </w:tc>
        <w:tc>
          <w:tcPr>
            <w:tcW w:w="1050" w:type="dxa"/>
            <w:noWrap/>
          </w:tcPr>
          <w:p w14:paraId="681368A5" w14:textId="5A809A55" w:rsidR="007648B4" w:rsidRPr="007648B4" w:rsidRDefault="007648B4" w:rsidP="007648B4">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650371">
              <w:rPr>
                <w:color w:val="000000"/>
                <w:sz w:val="18"/>
                <w:szCs w:val="18"/>
              </w:rPr>
              <w:t>0</w:t>
            </w:r>
          </w:p>
        </w:tc>
        <w:tc>
          <w:tcPr>
            <w:tcW w:w="1050" w:type="dxa"/>
            <w:noWrap/>
            <w:vAlign w:val="center"/>
          </w:tcPr>
          <w:p w14:paraId="4BA27A5A" w14:textId="77777777" w:rsidR="007648B4" w:rsidRPr="007648B4" w:rsidRDefault="007648B4" w:rsidP="007648B4">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7648B4">
              <w:rPr>
                <w:color w:val="000000"/>
                <w:sz w:val="18"/>
                <w:szCs w:val="18"/>
              </w:rPr>
              <w:t>117</w:t>
            </w:r>
          </w:p>
        </w:tc>
      </w:tr>
      <w:tr w:rsidR="007648B4" w:rsidRPr="007648B4" w14:paraId="3855E55B" w14:textId="77777777" w:rsidTr="00492668">
        <w:trPr>
          <w:trHeight w:val="283"/>
        </w:trPr>
        <w:tc>
          <w:tcPr>
            <w:cnfStyle w:val="001000000000" w:firstRow="0" w:lastRow="0" w:firstColumn="1" w:lastColumn="0" w:oddVBand="0" w:evenVBand="0" w:oddHBand="0" w:evenHBand="0" w:firstRowFirstColumn="0" w:firstRowLastColumn="0" w:lastRowFirstColumn="0" w:lastRowLastColumn="0"/>
            <w:tcW w:w="1645" w:type="dxa"/>
            <w:vMerge w:val="restart"/>
            <w:noWrap/>
            <w:vAlign w:val="center"/>
          </w:tcPr>
          <w:p w14:paraId="3882084C" w14:textId="77777777" w:rsidR="007648B4" w:rsidRPr="007648B4" w:rsidRDefault="007648B4" w:rsidP="007648B4">
            <w:pPr>
              <w:spacing w:after="0"/>
              <w:jc w:val="left"/>
              <w:rPr>
                <w:rFonts w:eastAsia="Times New Roman" w:cs="Times New Roman"/>
                <w:sz w:val="18"/>
                <w:szCs w:val="18"/>
                <w:lang w:eastAsia="mk-MK"/>
              </w:rPr>
            </w:pPr>
            <w:r w:rsidRPr="007648B4">
              <w:rPr>
                <w:rFonts w:eastAsia="Times New Roman" w:cs="Times New Roman"/>
                <w:sz w:val="18"/>
                <w:szCs w:val="18"/>
                <w:lang w:eastAsia="mk-MK"/>
              </w:rPr>
              <w:t>ВКУПНО</w:t>
            </w:r>
          </w:p>
        </w:tc>
        <w:tc>
          <w:tcPr>
            <w:tcW w:w="1050" w:type="dxa"/>
            <w:noWrap/>
            <w:vAlign w:val="center"/>
          </w:tcPr>
          <w:p w14:paraId="6F85193C" w14:textId="77777777" w:rsidR="007648B4" w:rsidRPr="007648B4" w:rsidRDefault="007648B4" w:rsidP="007648B4">
            <w:pPr>
              <w:spacing w:after="0"/>
              <w:jc w:val="left"/>
              <w:cnfStyle w:val="000000000000" w:firstRow="0" w:lastRow="0" w:firstColumn="0" w:lastColumn="0" w:oddVBand="0" w:evenVBand="0" w:oddHBand="0" w:evenHBand="0" w:firstRowFirstColumn="0" w:firstRowLastColumn="0" w:lastRowFirstColumn="0" w:lastRowLastColumn="0"/>
              <w:rPr>
                <w:color w:val="000000"/>
                <w:sz w:val="18"/>
                <w:szCs w:val="18"/>
              </w:rPr>
            </w:pPr>
            <w:r w:rsidRPr="007648B4">
              <w:rPr>
                <w:color w:val="000000"/>
                <w:sz w:val="18"/>
                <w:szCs w:val="18"/>
              </w:rPr>
              <w:t>Жени</w:t>
            </w:r>
          </w:p>
        </w:tc>
        <w:tc>
          <w:tcPr>
            <w:tcW w:w="1049" w:type="dxa"/>
            <w:noWrap/>
            <w:vAlign w:val="center"/>
          </w:tcPr>
          <w:p w14:paraId="6025F387" w14:textId="39B114F0" w:rsidR="007648B4" w:rsidRPr="007648B4" w:rsidRDefault="007648B4" w:rsidP="007648B4">
            <w:pPr>
              <w:spacing w:after="0"/>
              <w:jc w:val="right"/>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0</w:t>
            </w:r>
            <w:r w:rsidRPr="007648B4">
              <w:rPr>
                <w:color w:val="000000"/>
                <w:sz w:val="18"/>
                <w:szCs w:val="18"/>
              </w:rPr>
              <w:t> </w:t>
            </w:r>
          </w:p>
        </w:tc>
        <w:tc>
          <w:tcPr>
            <w:tcW w:w="1049" w:type="dxa"/>
            <w:noWrap/>
            <w:vAlign w:val="center"/>
          </w:tcPr>
          <w:p w14:paraId="2AFC6F11" w14:textId="77777777" w:rsidR="007648B4" w:rsidRPr="007648B4" w:rsidRDefault="007648B4" w:rsidP="007648B4">
            <w:pPr>
              <w:spacing w:after="0"/>
              <w:jc w:val="right"/>
              <w:cnfStyle w:val="000000000000" w:firstRow="0" w:lastRow="0" w:firstColumn="0" w:lastColumn="0" w:oddVBand="0" w:evenVBand="0" w:oddHBand="0" w:evenHBand="0" w:firstRowFirstColumn="0" w:firstRowLastColumn="0" w:lastRowFirstColumn="0" w:lastRowLastColumn="0"/>
              <w:rPr>
                <w:color w:val="000000"/>
                <w:sz w:val="18"/>
                <w:szCs w:val="18"/>
              </w:rPr>
            </w:pPr>
            <w:r w:rsidRPr="007648B4">
              <w:rPr>
                <w:color w:val="000000"/>
                <w:sz w:val="18"/>
                <w:szCs w:val="18"/>
              </w:rPr>
              <w:t>28</w:t>
            </w:r>
          </w:p>
        </w:tc>
        <w:tc>
          <w:tcPr>
            <w:tcW w:w="1042" w:type="dxa"/>
            <w:noWrap/>
            <w:vAlign w:val="center"/>
          </w:tcPr>
          <w:p w14:paraId="313D9DAB" w14:textId="77777777" w:rsidR="007648B4" w:rsidRPr="007648B4" w:rsidRDefault="007648B4" w:rsidP="007648B4">
            <w:pPr>
              <w:spacing w:after="0"/>
              <w:jc w:val="right"/>
              <w:cnfStyle w:val="000000000000" w:firstRow="0" w:lastRow="0" w:firstColumn="0" w:lastColumn="0" w:oddVBand="0" w:evenVBand="0" w:oddHBand="0" w:evenHBand="0" w:firstRowFirstColumn="0" w:firstRowLastColumn="0" w:lastRowFirstColumn="0" w:lastRowLastColumn="0"/>
              <w:rPr>
                <w:color w:val="000000"/>
                <w:sz w:val="18"/>
                <w:szCs w:val="18"/>
              </w:rPr>
            </w:pPr>
            <w:r w:rsidRPr="007648B4">
              <w:rPr>
                <w:color w:val="000000"/>
                <w:sz w:val="18"/>
                <w:szCs w:val="18"/>
              </w:rPr>
              <w:t>24</w:t>
            </w:r>
          </w:p>
        </w:tc>
        <w:tc>
          <w:tcPr>
            <w:tcW w:w="1057" w:type="dxa"/>
            <w:noWrap/>
            <w:vAlign w:val="center"/>
          </w:tcPr>
          <w:p w14:paraId="23D66F55" w14:textId="77777777" w:rsidR="007648B4" w:rsidRPr="007648B4" w:rsidRDefault="007648B4" w:rsidP="007648B4">
            <w:pPr>
              <w:spacing w:after="0"/>
              <w:jc w:val="right"/>
              <w:cnfStyle w:val="000000000000" w:firstRow="0" w:lastRow="0" w:firstColumn="0" w:lastColumn="0" w:oddVBand="0" w:evenVBand="0" w:oddHBand="0" w:evenHBand="0" w:firstRowFirstColumn="0" w:firstRowLastColumn="0" w:lastRowFirstColumn="0" w:lastRowLastColumn="0"/>
              <w:rPr>
                <w:color w:val="000000"/>
                <w:sz w:val="18"/>
                <w:szCs w:val="18"/>
              </w:rPr>
            </w:pPr>
            <w:r w:rsidRPr="007648B4">
              <w:rPr>
                <w:color w:val="000000"/>
                <w:sz w:val="18"/>
                <w:szCs w:val="18"/>
              </w:rPr>
              <w:t>5</w:t>
            </w:r>
          </w:p>
        </w:tc>
        <w:tc>
          <w:tcPr>
            <w:tcW w:w="1050" w:type="dxa"/>
            <w:noWrap/>
          </w:tcPr>
          <w:p w14:paraId="7479CAEB" w14:textId="12AD9815" w:rsidR="007648B4" w:rsidRPr="007648B4" w:rsidRDefault="007648B4" w:rsidP="007648B4">
            <w:pPr>
              <w:spacing w:after="0"/>
              <w:jc w:val="right"/>
              <w:cnfStyle w:val="000000000000" w:firstRow="0" w:lastRow="0" w:firstColumn="0" w:lastColumn="0" w:oddVBand="0" w:evenVBand="0" w:oddHBand="0" w:evenHBand="0" w:firstRowFirstColumn="0" w:firstRowLastColumn="0" w:lastRowFirstColumn="0" w:lastRowLastColumn="0"/>
              <w:rPr>
                <w:color w:val="000000"/>
                <w:sz w:val="18"/>
                <w:szCs w:val="18"/>
              </w:rPr>
            </w:pPr>
            <w:r w:rsidRPr="00650371">
              <w:rPr>
                <w:color w:val="000000"/>
                <w:sz w:val="18"/>
                <w:szCs w:val="18"/>
              </w:rPr>
              <w:t>0</w:t>
            </w:r>
          </w:p>
        </w:tc>
        <w:tc>
          <w:tcPr>
            <w:tcW w:w="1050" w:type="dxa"/>
            <w:noWrap/>
            <w:vAlign w:val="center"/>
          </w:tcPr>
          <w:p w14:paraId="7F6A9EAA" w14:textId="77777777" w:rsidR="007648B4" w:rsidRPr="007648B4" w:rsidRDefault="007648B4" w:rsidP="007648B4">
            <w:pPr>
              <w:spacing w:after="0"/>
              <w:jc w:val="right"/>
              <w:cnfStyle w:val="000000000000" w:firstRow="0" w:lastRow="0" w:firstColumn="0" w:lastColumn="0" w:oddVBand="0" w:evenVBand="0" w:oddHBand="0" w:evenHBand="0" w:firstRowFirstColumn="0" w:firstRowLastColumn="0" w:lastRowFirstColumn="0" w:lastRowLastColumn="0"/>
              <w:rPr>
                <w:color w:val="000000"/>
                <w:sz w:val="18"/>
                <w:szCs w:val="18"/>
              </w:rPr>
            </w:pPr>
            <w:r w:rsidRPr="007648B4">
              <w:rPr>
                <w:color w:val="000000"/>
                <w:sz w:val="18"/>
                <w:szCs w:val="18"/>
              </w:rPr>
              <w:t>57</w:t>
            </w:r>
          </w:p>
        </w:tc>
      </w:tr>
      <w:tr w:rsidR="007648B4" w:rsidRPr="007648B4" w14:paraId="2DCB5625" w14:textId="77777777" w:rsidTr="00492668">
        <w:trPr>
          <w:trHeight w:val="283"/>
        </w:trPr>
        <w:tc>
          <w:tcPr>
            <w:cnfStyle w:val="001000000000" w:firstRow="0" w:lastRow="0" w:firstColumn="1" w:lastColumn="0" w:oddVBand="0" w:evenVBand="0" w:oddHBand="0" w:evenHBand="0" w:firstRowFirstColumn="0" w:firstRowLastColumn="0" w:lastRowFirstColumn="0" w:lastRowLastColumn="0"/>
            <w:tcW w:w="1645" w:type="dxa"/>
            <w:vMerge/>
            <w:noWrap/>
            <w:vAlign w:val="center"/>
          </w:tcPr>
          <w:p w14:paraId="524CA8CD" w14:textId="77777777" w:rsidR="007648B4" w:rsidRPr="007648B4" w:rsidRDefault="007648B4" w:rsidP="007648B4">
            <w:pPr>
              <w:spacing w:after="0"/>
              <w:jc w:val="left"/>
              <w:rPr>
                <w:rFonts w:eastAsia="Times New Roman" w:cs="Times New Roman"/>
                <w:sz w:val="18"/>
                <w:szCs w:val="18"/>
                <w:lang w:eastAsia="mk-MK"/>
              </w:rPr>
            </w:pPr>
          </w:p>
        </w:tc>
        <w:tc>
          <w:tcPr>
            <w:tcW w:w="1050" w:type="dxa"/>
            <w:noWrap/>
            <w:vAlign w:val="center"/>
          </w:tcPr>
          <w:p w14:paraId="61F4AB05" w14:textId="77777777" w:rsidR="007648B4" w:rsidRPr="007648B4" w:rsidRDefault="007648B4" w:rsidP="007648B4">
            <w:pPr>
              <w:spacing w:after="0"/>
              <w:jc w:val="left"/>
              <w:cnfStyle w:val="000000000000" w:firstRow="0" w:lastRow="0" w:firstColumn="0" w:lastColumn="0" w:oddVBand="0" w:evenVBand="0" w:oddHBand="0" w:evenHBand="0" w:firstRowFirstColumn="0" w:firstRowLastColumn="0" w:lastRowFirstColumn="0" w:lastRowLastColumn="0"/>
              <w:rPr>
                <w:color w:val="000000"/>
                <w:sz w:val="18"/>
                <w:szCs w:val="18"/>
              </w:rPr>
            </w:pPr>
            <w:r w:rsidRPr="007648B4">
              <w:rPr>
                <w:color w:val="000000"/>
                <w:sz w:val="18"/>
                <w:szCs w:val="18"/>
              </w:rPr>
              <w:t>Мажи</w:t>
            </w:r>
          </w:p>
        </w:tc>
        <w:tc>
          <w:tcPr>
            <w:tcW w:w="1049" w:type="dxa"/>
            <w:noWrap/>
            <w:vAlign w:val="center"/>
          </w:tcPr>
          <w:p w14:paraId="0251C3E6" w14:textId="3E5C37FE" w:rsidR="007648B4" w:rsidRPr="007648B4" w:rsidRDefault="007648B4" w:rsidP="007648B4">
            <w:pPr>
              <w:spacing w:after="0"/>
              <w:jc w:val="right"/>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0</w:t>
            </w:r>
            <w:r w:rsidRPr="007648B4">
              <w:rPr>
                <w:color w:val="000000"/>
                <w:sz w:val="18"/>
                <w:szCs w:val="18"/>
              </w:rPr>
              <w:t> </w:t>
            </w:r>
          </w:p>
        </w:tc>
        <w:tc>
          <w:tcPr>
            <w:tcW w:w="1049" w:type="dxa"/>
            <w:noWrap/>
            <w:vAlign w:val="center"/>
          </w:tcPr>
          <w:p w14:paraId="15D5034F" w14:textId="77777777" w:rsidR="007648B4" w:rsidRPr="007648B4" w:rsidRDefault="007648B4" w:rsidP="007648B4">
            <w:pPr>
              <w:spacing w:after="0"/>
              <w:jc w:val="right"/>
              <w:cnfStyle w:val="000000000000" w:firstRow="0" w:lastRow="0" w:firstColumn="0" w:lastColumn="0" w:oddVBand="0" w:evenVBand="0" w:oddHBand="0" w:evenHBand="0" w:firstRowFirstColumn="0" w:firstRowLastColumn="0" w:lastRowFirstColumn="0" w:lastRowLastColumn="0"/>
              <w:rPr>
                <w:color w:val="000000"/>
                <w:sz w:val="18"/>
                <w:szCs w:val="18"/>
              </w:rPr>
            </w:pPr>
            <w:r w:rsidRPr="007648B4">
              <w:rPr>
                <w:color w:val="000000"/>
                <w:sz w:val="18"/>
                <w:szCs w:val="18"/>
              </w:rPr>
              <w:t>353</w:t>
            </w:r>
          </w:p>
        </w:tc>
        <w:tc>
          <w:tcPr>
            <w:tcW w:w="1042" w:type="dxa"/>
            <w:noWrap/>
            <w:vAlign w:val="center"/>
          </w:tcPr>
          <w:p w14:paraId="27EC9C62" w14:textId="77777777" w:rsidR="007648B4" w:rsidRPr="007648B4" w:rsidRDefault="007648B4" w:rsidP="007648B4">
            <w:pPr>
              <w:spacing w:after="0"/>
              <w:jc w:val="right"/>
              <w:cnfStyle w:val="000000000000" w:firstRow="0" w:lastRow="0" w:firstColumn="0" w:lastColumn="0" w:oddVBand="0" w:evenVBand="0" w:oddHBand="0" w:evenHBand="0" w:firstRowFirstColumn="0" w:firstRowLastColumn="0" w:lastRowFirstColumn="0" w:lastRowLastColumn="0"/>
              <w:rPr>
                <w:color w:val="000000"/>
                <w:sz w:val="18"/>
                <w:szCs w:val="18"/>
              </w:rPr>
            </w:pPr>
            <w:r w:rsidRPr="007648B4">
              <w:rPr>
                <w:color w:val="000000"/>
                <w:sz w:val="18"/>
                <w:szCs w:val="18"/>
              </w:rPr>
              <w:t>22</w:t>
            </w:r>
          </w:p>
        </w:tc>
        <w:tc>
          <w:tcPr>
            <w:tcW w:w="1057" w:type="dxa"/>
            <w:noWrap/>
            <w:vAlign w:val="center"/>
          </w:tcPr>
          <w:p w14:paraId="3B382C4D" w14:textId="77777777" w:rsidR="007648B4" w:rsidRPr="007648B4" w:rsidRDefault="007648B4" w:rsidP="007648B4">
            <w:pPr>
              <w:spacing w:after="0"/>
              <w:jc w:val="right"/>
              <w:cnfStyle w:val="000000000000" w:firstRow="0" w:lastRow="0" w:firstColumn="0" w:lastColumn="0" w:oddVBand="0" w:evenVBand="0" w:oddHBand="0" w:evenHBand="0" w:firstRowFirstColumn="0" w:firstRowLastColumn="0" w:lastRowFirstColumn="0" w:lastRowLastColumn="0"/>
              <w:rPr>
                <w:color w:val="000000"/>
                <w:sz w:val="18"/>
                <w:szCs w:val="18"/>
              </w:rPr>
            </w:pPr>
            <w:r w:rsidRPr="007648B4">
              <w:rPr>
                <w:color w:val="000000"/>
                <w:sz w:val="18"/>
                <w:szCs w:val="18"/>
              </w:rPr>
              <w:t>80</w:t>
            </w:r>
          </w:p>
        </w:tc>
        <w:tc>
          <w:tcPr>
            <w:tcW w:w="1050" w:type="dxa"/>
            <w:noWrap/>
          </w:tcPr>
          <w:p w14:paraId="7508517F" w14:textId="28B01201" w:rsidR="007648B4" w:rsidRPr="007648B4" w:rsidRDefault="007648B4" w:rsidP="007648B4">
            <w:pPr>
              <w:spacing w:after="0"/>
              <w:jc w:val="right"/>
              <w:cnfStyle w:val="000000000000" w:firstRow="0" w:lastRow="0" w:firstColumn="0" w:lastColumn="0" w:oddVBand="0" w:evenVBand="0" w:oddHBand="0" w:evenHBand="0" w:firstRowFirstColumn="0" w:firstRowLastColumn="0" w:lastRowFirstColumn="0" w:lastRowLastColumn="0"/>
              <w:rPr>
                <w:color w:val="000000"/>
                <w:sz w:val="18"/>
                <w:szCs w:val="18"/>
              </w:rPr>
            </w:pPr>
            <w:r w:rsidRPr="00650371">
              <w:rPr>
                <w:color w:val="000000"/>
                <w:sz w:val="18"/>
                <w:szCs w:val="18"/>
              </w:rPr>
              <w:t>0</w:t>
            </w:r>
          </w:p>
        </w:tc>
        <w:tc>
          <w:tcPr>
            <w:tcW w:w="1050" w:type="dxa"/>
            <w:noWrap/>
            <w:vAlign w:val="center"/>
          </w:tcPr>
          <w:p w14:paraId="5B2B78EF" w14:textId="77777777" w:rsidR="007648B4" w:rsidRPr="007648B4" w:rsidRDefault="007648B4" w:rsidP="007648B4">
            <w:pPr>
              <w:spacing w:after="0"/>
              <w:jc w:val="right"/>
              <w:cnfStyle w:val="000000000000" w:firstRow="0" w:lastRow="0" w:firstColumn="0" w:lastColumn="0" w:oddVBand="0" w:evenVBand="0" w:oddHBand="0" w:evenHBand="0" w:firstRowFirstColumn="0" w:firstRowLastColumn="0" w:lastRowFirstColumn="0" w:lastRowLastColumn="0"/>
              <w:rPr>
                <w:color w:val="000000"/>
                <w:sz w:val="18"/>
                <w:szCs w:val="18"/>
              </w:rPr>
            </w:pPr>
            <w:r w:rsidRPr="007648B4">
              <w:rPr>
                <w:color w:val="000000"/>
                <w:sz w:val="18"/>
                <w:szCs w:val="18"/>
              </w:rPr>
              <w:t>455</w:t>
            </w:r>
          </w:p>
        </w:tc>
      </w:tr>
      <w:tr w:rsidR="007648B4" w:rsidRPr="007648B4" w14:paraId="339E113A" w14:textId="77777777" w:rsidTr="00492668">
        <w:trPr>
          <w:trHeight w:val="283"/>
        </w:trPr>
        <w:tc>
          <w:tcPr>
            <w:cnfStyle w:val="001000000000" w:firstRow="0" w:lastRow="0" w:firstColumn="1" w:lastColumn="0" w:oddVBand="0" w:evenVBand="0" w:oddHBand="0" w:evenHBand="0" w:firstRowFirstColumn="0" w:firstRowLastColumn="0" w:lastRowFirstColumn="0" w:lastRowLastColumn="0"/>
            <w:tcW w:w="1645" w:type="dxa"/>
            <w:vMerge/>
            <w:noWrap/>
            <w:vAlign w:val="center"/>
          </w:tcPr>
          <w:p w14:paraId="6CB4A3CD" w14:textId="77777777" w:rsidR="007648B4" w:rsidRPr="007648B4" w:rsidRDefault="007648B4" w:rsidP="007648B4">
            <w:pPr>
              <w:spacing w:after="0"/>
              <w:jc w:val="left"/>
              <w:rPr>
                <w:rFonts w:eastAsia="Times New Roman" w:cs="Times New Roman"/>
                <w:sz w:val="18"/>
                <w:szCs w:val="18"/>
                <w:lang w:eastAsia="mk-MK"/>
              </w:rPr>
            </w:pPr>
          </w:p>
        </w:tc>
        <w:tc>
          <w:tcPr>
            <w:tcW w:w="1050" w:type="dxa"/>
            <w:noWrap/>
            <w:vAlign w:val="center"/>
          </w:tcPr>
          <w:p w14:paraId="68FCF1EC" w14:textId="77777777" w:rsidR="007648B4" w:rsidRPr="007648B4" w:rsidRDefault="007648B4" w:rsidP="007648B4">
            <w:pPr>
              <w:spacing w:after="0"/>
              <w:jc w:val="left"/>
              <w:cnfStyle w:val="000000000000" w:firstRow="0" w:lastRow="0" w:firstColumn="0" w:lastColumn="0" w:oddVBand="0" w:evenVBand="0" w:oddHBand="0" w:evenHBand="0" w:firstRowFirstColumn="0" w:firstRowLastColumn="0" w:lastRowFirstColumn="0" w:lastRowLastColumn="0"/>
              <w:rPr>
                <w:color w:val="000000"/>
                <w:sz w:val="18"/>
                <w:szCs w:val="18"/>
              </w:rPr>
            </w:pPr>
            <w:r w:rsidRPr="007648B4">
              <w:rPr>
                <w:color w:val="000000"/>
                <w:sz w:val="18"/>
                <w:szCs w:val="18"/>
              </w:rPr>
              <w:t>Вкупно</w:t>
            </w:r>
          </w:p>
        </w:tc>
        <w:tc>
          <w:tcPr>
            <w:tcW w:w="1049" w:type="dxa"/>
            <w:noWrap/>
            <w:vAlign w:val="center"/>
          </w:tcPr>
          <w:p w14:paraId="4AD9CDB7" w14:textId="140C0CF9" w:rsidR="007648B4" w:rsidRPr="007648B4" w:rsidRDefault="007648B4" w:rsidP="007648B4">
            <w:pPr>
              <w:spacing w:after="0"/>
              <w:jc w:val="right"/>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0</w:t>
            </w:r>
            <w:r w:rsidRPr="007648B4">
              <w:rPr>
                <w:color w:val="000000"/>
                <w:sz w:val="18"/>
                <w:szCs w:val="18"/>
              </w:rPr>
              <w:t> </w:t>
            </w:r>
          </w:p>
        </w:tc>
        <w:tc>
          <w:tcPr>
            <w:tcW w:w="1049" w:type="dxa"/>
            <w:noWrap/>
            <w:vAlign w:val="center"/>
          </w:tcPr>
          <w:p w14:paraId="20B5BD4C" w14:textId="77777777" w:rsidR="007648B4" w:rsidRPr="007648B4" w:rsidRDefault="007648B4" w:rsidP="007648B4">
            <w:pPr>
              <w:spacing w:after="0"/>
              <w:jc w:val="right"/>
              <w:cnfStyle w:val="000000000000" w:firstRow="0" w:lastRow="0" w:firstColumn="0" w:lastColumn="0" w:oddVBand="0" w:evenVBand="0" w:oddHBand="0" w:evenHBand="0" w:firstRowFirstColumn="0" w:firstRowLastColumn="0" w:lastRowFirstColumn="0" w:lastRowLastColumn="0"/>
              <w:rPr>
                <w:color w:val="000000"/>
                <w:sz w:val="18"/>
                <w:szCs w:val="18"/>
              </w:rPr>
            </w:pPr>
            <w:r w:rsidRPr="007648B4">
              <w:rPr>
                <w:color w:val="000000"/>
                <w:sz w:val="18"/>
                <w:szCs w:val="18"/>
              </w:rPr>
              <w:t>381</w:t>
            </w:r>
          </w:p>
        </w:tc>
        <w:tc>
          <w:tcPr>
            <w:tcW w:w="1042" w:type="dxa"/>
            <w:noWrap/>
            <w:vAlign w:val="center"/>
          </w:tcPr>
          <w:p w14:paraId="772BE1F3" w14:textId="77777777" w:rsidR="007648B4" w:rsidRPr="007648B4" w:rsidRDefault="007648B4" w:rsidP="007648B4">
            <w:pPr>
              <w:spacing w:after="0"/>
              <w:jc w:val="right"/>
              <w:cnfStyle w:val="000000000000" w:firstRow="0" w:lastRow="0" w:firstColumn="0" w:lastColumn="0" w:oddVBand="0" w:evenVBand="0" w:oddHBand="0" w:evenHBand="0" w:firstRowFirstColumn="0" w:firstRowLastColumn="0" w:lastRowFirstColumn="0" w:lastRowLastColumn="0"/>
              <w:rPr>
                <w:color w:val="000000"/>
                <w:sz w:val="18"/>
                <w:szCs w:val="18"/>
              </w:rPr>
            </w:pPr>
            <w:r w:rsidRPr="007648B4">
              <w:rPr>
                <w:color w:val="000000"/>
                <w:sz w:val="18"/>
                <w:szCs w:val="18"/>
              </w:rPr>
              <w:t>46</w:t>
            </w:r>
          </w:p>
        </w:tc>
        <w:tc>
          <w:tcPr>
            <w:tcW w:w="1057" w:type="dxa"/>
            <w:noWrap/>
            <w:vAlign w:val="center"/>
          </w:tcPr>
          <w:p w14:paraId="69882335" w14:textId="77777777" w:rsidR="007648B4" w:rsidRPr="007648B4" w:rsidRDefault="007648B4" w:rsidP="007648B4">
            <w:pPr>
              <w:spacing w:after="0"/>
              <w:jc w:val="right"/>
              <w:cnfStyle w:val="000000000000" w:firstRow="0" w:lastRow="0" w:firstColumn="0" w:lastColumn="0" w:oddVBand="0" w:evenVBand="0" w:oddHBand="0" w:evenHBand="0" w:firstRowFirstColumn="0" w:firstRowLastColumn="0" w:lastRowFirstColumn="0" w:lastRowLastColumn="0"/>
              <w:rPr>
                <w:color w:val="000000"/>
                <w:sz w:val="18"/>
                <w:szCs w:val="18"/>
              </w:rPr>
            </w:pPr>
            <w:r w:rsidRPr="007648B4">
              <w:rPr>
                <w:color w:val="000000"/>
                <w:sz w:val="18"/>
                <w:szCs w:val="18"/>
              </w:rPr>
              <w:t>85</w:t>
            </w:r>
          </w:p>
        </w:tc>
        <w:tc>
          <w:tcPr>
            <w:tcW w:w="1050" w:type="dxa"/>
            <w:noWrap/>
          </w:tcPr>
          <w:p w14:paraId="26BB92E1" w14:textId="05AF88EF" w:rsidR="007648B4" w:rsidRPr="007648B4" w:rsidRDefault="007648B4" w:rsidP="007648B4">
            <w:pPr>
              <w:spacing w:after="0"/>
              <w:jc w:val="right"/>
              <w:cnfStyle w:val="000000000000" w:firstRow="0" w:lastRow="0" w:firstColumn="0" w:lastColumn="0" w:oddVBand="0" w:evenVBand="0" w:oddHBand="0" w:evenHBand="0" w:firstRowFirstColumn="0" w:firstRowLastColumn="0" w:lastRowFirstColumn="0" w:lastRowLastColumn="0"/>
              <w:rPr>
                <w:color w:val="000000"/>
                <w:sz w:val="18"/>
                <w:szCs w:val="18"/>
              </w:rPr>
            </w:pPr>
            <w:r w:rsidRPr="00650371">
              <w:rPr>
                <w:color w:val="000000"/>
                <w:sz w:val="18"/>
                <w:szCs w:val="18"/>
              </w:rPr>
              <w:t>0</w:t>
            </w:r>
          </w:p>
        </w:tc>
        <w:tc>
          <w:tcPr>
            <w:tcW w:w="1050" w:type="dxa"/>
            <w:noWrap/>
            <w:vAlign w:val="center"/>
          </w:tcPr>
          <w:p w14:paraId="04FE876D" w14:textId="77777777" w:rsidR="007648B4" w:rsidRPr="007648B4" w:rsidRDefault="007648B4" w:rsidP="007648B4">
            <w:pPr>
              <w:spacing w:after="0"/>
              <w:jc w:val="right"/>
              <w:cnfStyle w:val="000000000000" w:firstRow="0" w:lastRow="0" w:firstColumn="0" w:lastColumn="0" w:oddVBand="0" w:evenVBand="0" w:oddHBand="0" w:evenHBand="0" w:firstRowFirstColumn="0" w:firstRowLastColumn="0" w:lastRowFirstColumn="0" w:lastRowLastColumn="0"/>
              <w:rPr>
                <w:color w:val="000000"/>
                <w:sz w:val="18"/>
                <w:szCs w:val="18"/>
              </w:rPr>
            </w:pPr>
            <w:r w:rsidRPr="007648B4">
              <w:rPr>
                <w:color w:val="000000"/>
                <w:sz w:val="18"/>
                <w:szCs w:val="18"/>
              </w:rPr>
              <w:t>512</w:t>
            </w:r>
          </w:p>
        </w:tc>
      </w:tr>
    </w:tbl>
    <w:p w14:paraId="3DAF1D99" w14:textId="27B812CA" w:rsidR="000377EB" w:rsidRDefault="000377EB" w:rsidP="007648B4">
      <w:pPr>
        <w:spacing w:before="120" w:after="120"/>
      </w:pPr>
    </w:p>
    <w:p w14:paraId="4C75B4F8" w14:textId="592F62FE" w:rsidR="000377EB" w:rsidRPr="000377EB" w:rsidRDefault="000377EB" w:rsidP="000377EB">
      <w:pPr>
        <w:spacing w:before="120" w:after="120"/>
        <w:ind w:firstLine="720"/>
        <w:rPr>
          <w:szCs w:val="22"/>
        </w:rPr>
      </w:pPr>
      <w:r w:rsidRPr="000377EB">
        <w:rPr>
          <w:szCs w:val="22"/>
        </w:rPr>
        <w:t>Кај ППР емитувано на комерцијалните национални телевизии, кандидатите за градоначалници исто така беа значително позастапени од кандидатките. Вкупно, на петте анализирани телевизии беа регистрирани 353 појавувања на кандидати за градоначалници, наспроти 28 појавувања на кандидатки за градоначалнички. Најизразена разлика беше регистрирана на ТВ Алсат-М, со 77 појавувања на кандидати и само 1 појавување на кандидатка, додека на ТВ Алфа беа регистрирани 48 наспроти 3, на ТВ Канал 5 – 75 наспроти 8, на ТВ Сител – 76 наспроти 8 и на ТВ Телма – 77 наспроти 8.</w:t>
      </w:r>
    </w:p>
    <w:p w14:paraId="5AAC7B44" w14:textId="77777777" w:rsidR="000377EB" w:rsidRPr="000377EB" w:rsidRDefault="000377EB" w:rsidP="000377EB">
      <w:pPr>
        <w:pStyle w:val="a"/>
        <w:spacing w:before="120" w:after="120"/>
        <w:ind w:firstLine="720"/>
        <w:rPr>
          <w:rFonts w:ascii="Arial Narrow" w:hAnsi="Arial Narrow"/>
          <w:sz w:val="22"/>
          <w:szCs w:val="22"/>
        </w:rPr>
      </w:pPr>
      <w:r w:rsidRPr="000377EB">
        <w:rPr>
          <w:rFonts w:ascii="Arial Narrow" w:hAnsi="Arial Narrow"/>
          <w:sz w:val="22"/>
          <w:szCs w:val="22"/>
        </w:rPr>
        <w:t>Кај кандидат(к)ите за советници/чки беше забележана значително порамномерна родова застапеност во споредба со кандидат(к)ите за градоначалници/чки. Вкупно, жените беа застапени со 24 појавувања, наспроти 22 појавувања на мажите. На ТВ Алфа жените имаа 6 појавувања, наспроти 2 на мажите, на Канал 5 односот беше 9 наспроти 8, додека на Сител 5 наспроти 7 и на Телма 4 наспроти 5. На ТВ Алсат-М не беше регистрирано појавување на кандидатка или кандидат за советник/чка.</w:t>
      </w:r>
    </w:p>
    <w:p w14:paraId="2601C323" w14:textId="3EFDC48F" w:rsidR="000377EB" w:rsidRPr="000377EB" w:rsidRDefault="000377EB" w:rsidP="000377EB">
      <w:pPr>
        <w:pStyle w:val="a"/>
        <w:spacing w:before="120" w:after="120"/>
        <w:ind w:firstLine="720"/>
        <w:rPr>
          <w:rFonts w:ascii="Arial Narrow" w:hAnsi="Arial Narrow"/>
          <w:sz w:val="22"/>
          <w:szCs w:val="22"/>
        </w:rPr>
      </w:pPr>
      <w:r w:rsidRPr="000377EB">
        <w:rPr>
          <w:rFonts w:ascii="Arial Narrow" w:hAnsi="Arial Narrow"/>
          <w:sz w:val="22"/>
          <w:szCs w:val="22"/>
        </w:rPr>
        <w:t xml:space="preserve">И кај лидер(к)ите на политичките партии беше забележана изразена родова нерамнотежа во корист на мажите. Вкупно, лидерите беа регистрирани во 80 појавувања, наспроти 5 појавувања на лидерки. Најголем број појавувања на лидери беа регистрирани на ТВ Телма (21), Канал 5 (20), Сител (19) и Алфа (8), додека на Алсат-М беа регистрирани 12 појавувања. </w:t>
      </w:r>
      <w:proofErr w:type="spellStart"/>
      <w:r w:rsidRPr="000377EB">
        <w:rPr>
          <w:rFonts w:ascii="Arial Narrow" w:hAnsi="Arial Narrow"/>
          <w:sz w:val="22"/>
          <w:szCs w:val="22"/>
        </w:rPr>
        <w:t>Лидерките</w:t>
      </w:r>
      <w:proofErr w:type="spellEnd"/>
      <w:r w:rsidRPr="000377EB">
        <w:rPr>
          <w:rFonts w:ascii="Arial Narrow" w:hAnsi="Arial Narrow"/>
          <w:sz w:val="22"/>
          <w:szCs w:val="22"/>
        </w:rPr>
        <w:t xml:space="preserve"> беа присутни со едно појавување на Канал 5 и со по 2 на Сител и Телма, додека на </w:t>
      </w:r>
      <w:r w:rsidR="007648B4" w:rsidRPr="000377EB">
        <w:rPr>
          <w:rFonts w:ascii="Arial Narrow" w:hAnsi="Arial Narrow"/>
          <w:sz w:val="22"/>
          <w:szCs w:val="22"/>
        </w:rPr>
        <w:t xml:space="preserve">Алфа и </w:t>
      </w:r>
      <w:r w:rsidR="008F30A2">
        <w:rPr>
          <w:rFonts w:ascii="Arial Narrow" w:hAnsi="Arial Narrow"/>
          <w:sz w:val="22"/>
          <w:szCs w:val="22"/>
        </w:rPr>
        <w:t xml:space="preserve">на </w:t>
      </w:r>
      <w:r w:rsidRPr="000377EB">
        <w:rPr>
          <w:rFonts w:ascii="Arial Narrow" w:hAnsi="Arial Narrow"/>
          <w:sz w:val="22"/>
          <w:szCs w:val="22"/>
        </w:rPr>
        <w:t>Алсат-М немаше појавување на лидерка.</w:t>
      </w:r>
    </w:p>
    <w:p w14:paraId="04E38D46" w14:textId="77777777" w:rsidR="000377EB" w:rsidRDefault="000377EB" w:rsidP="000377EB">
      <w:pPr>
        <w:pStyle w:val="a"/>
        <w:spacing w:before="120" w:after="120"/>
        <w:ind w:firstLine="720"/>
        <w:rPr>
          <w:rFonts w:ascii="Arial Narrow" w:hAnsi="Arial Narrow"/>
          <w:sz w:val="22"/>
          <w:szCs w:val="22"/>
        </w:rPr>
      </w:pPr>
      <w:r w:rsidRPr="000377EB">
        <w:rPr>
          <w:rFonts w:ascii="Arial Narrow" w:hAnsi="Arial Narrow"/>
          <w:sz w:val="22"/>
          <w:szCs w:val="22"/>
        </w:rPr>
        <w:t xml:space="preserve">Генерално, анализата на улогите покажува дека родовиот </w:t>
      </w:r>
      <w:proofErr w:type="spellStart"/>
      <w:r w:rsidRPr="000377EB">
        <w:rPr>
          <w:rFonts w:ascii="Arial Narrow" w:hAnsi="Arial Narrow"/>
          <w:sz w:val="22"/>
          <w:szCs w:val="22"/>
        </w:rPr>
        <w:t>дисбаланс</w:t>
      </w:r>
      <w:proofErr w:type="spellEnd"/>
      <w:r w:rsidRPr="000377EB">
        <w:rPr>
          <w:rFonts w:ascii="Arial Narrow" w:hAnsi="Arial Narrow"/>
          <w:sz w:val="22"/>
          <w:szCs w:val="22"/>
        </w:rPr>
        <w:t xml:space="preserve"> не произлегува само од бројот на појавувања на жените и мажите, туку и од типот на позициите во кои тие се претставени. Жените беа присутни во изборното медиумско претставување, но значително поретко се појавуваа во </w:t>
      </w:r>
      <w:proofErr w:type="spellStart"/>
      <w:r w:rsidRPr="000377EB">
        <w:rPr>
          <w:rFonts w:ascii="Arial Narrow" w:hAnsi="Arial Narrow"/>
          <w:sz w:val="22"/>
          <w:szCs w:val="22"/>
        </w:rPr>
        <w:t>највидливите</w:t>
      </w:r>
      <w:proofErr w:type="spellEnd"/>
      <w:r w:rsidRPr="000377EB">
        <w:rPr>
          <w:rFonts w:ascii="Arial Narrow" w:hAnsi="Arial Narrow"/>
          <w:sz w:val="22"/>
          <w:szCs w:val="22"/>
        </w:rPr>
        <w:t xml:space="preserve"> и највлијателните комуникациски улоги, односно како кандидатки за градоначалнички и лидерки на политички партии.</w:t>
      </w:r>
    </w:p>
    <w:p w14:paraId="7C3DED69" w14:textId="0AB86ABD" w:rsidR="00FD6EE6" w:rsidRDefault="002A7C05" w:rsidP="000377EB">
      <w:pPr>
        <w:pStyle w:val="a"/>
        <w:spacing w:before="120" w:after="120"/>
        <w:ind w:firstLine="720"/>
        <w:rPr>
          <w:b/>
          <w:iCs/>
          <w:color w:val="0E2841" w:themeColor="text2"/>
          <w:szCs w:val="18"/>
        </w:rPr>
      </w:pPr>
      <w:r w:rsidRPr="002A7C05">
        <w:rPr>
          <w:rFonts w:ascii="Arial Narrow" w:hAnsi="Arial Narrow"/>
          <w:sz w:val="22"/>
          <w:szCs w:val="22"/>
        </w:rPr>
        <w:t>Анализата на времетраењето на присуството на екранот според улогите на политичките актер(к)и дополнително ја потврдува родовата нерамнотежа забележана во претходните показатели.</w:t>
      </w:r>
    </w:p>
    <w:p w14:paraId="7D0ACEE0" w14:textId="77777777" w:rsidR="00A32713" w:rsidRDefault="00A32713">
      <w:pPr>
        <w:spacing w:after="0"/>
        <w:jc w:val="left"/>
      </w:pPr>
    </w:p>
    <w:p w14:paraId="20CFA54C" w14:textId="77777777" w:rsidR="007320A1" w:rsidRDefault="007320A1">
      <w:pPr>
        <w:spacing w:after="0"/>
        <w:jc w:val="left"/>
        <w:rPr>
          <w:b/>
          <w:iCs/>
          <w:color w:val="0E2841" w:themeColor="text2"/>
          <w:sz w:val="20"/>
          <w:szCs w:val="18"/>
        </w:rPr>
      </w:pPr>
      <w:r>
        <w:br w:type="page"/>
      </w:r>
    </w:p>
    <w:p w14:paraId="4C0E0023" w14:textId="7949D725" w:rsidR="000377EB" w:rsidRPr="007702C0" w:rsidRDefault="000377EB" w:rsidP="000377EB">
      <w:pPr>
        <w:pStyle w:val="Caption"/>
      </w:pPr>
      <w:r w:rsidRPr="007702C0">
        <w:lastRenderedPageBreak/>
        <w:t xml:space="preserve">ТАБЕЛА </w:t>
      </w:r>
      <w:r w:rsidRPr="007702C0">
        <w:fldChar w:fldCharType="begin"/>
      </w:r>
      <w:r w:rsidRPr="007702C0">
        <w:instrText xml:space="preserve"> SEQ Табела \* ARABIC </w:instrText>
      </w:r>
      <w:r w:rsidRPr="007702C0">
        <w:fldChar w:fldCharType="separate"/>
      </w:r>
      <w:r w:rsidR="00127C3D">
        <w:rPr>
          <w:noProof/>
        </w:rPr>
        <w:t>12</w:t>
      </w:r>
      <w:r w:rsidRPr="007702C0">
        <w:fldChar w:fldCharType="end"/>
      </w:r>
      <w:r w:rsidRPr="007702C0">
        <w:t>. ВРЕМЕ НА ЗАСТАПЕНОСТ НА ЕКРАН</w:t>
      </w:r>
      <w:r>
        <w:t>ОТ</w:t>
      </w:r>
      <w:r w:rsidRPr="007702C0">
        <w:t xml:space="preserve"> </w:t>
      </w:r>
      <w:r>
        <w:t xml:space="preserve">НА ПРИМАРНИ СУБЈЕКТИ </w:t>
      </w:r>
      <w:r w:rsidRPr="007702C0">
        <w:t>СПОРЕД УЛОГИ, РОД И ТВ</w:t>
      </w:r>
      <w:r>
        <w:t xml:space="preserve"> (ВО СЕКУНДИ) КАЈ ПРИЛОЗИ</w:t>
      </w:r>
      <w:r w:rsidR="00AE3D3C">
        <w:t>ТЕ</w:t>
      </w:r>
      <w:r>
        <w:t xml:space="preserve"> ЕМИТУВАНИ НА ЈАВНИОТ СЕРВИС</w:t>
      </w:r>
    </w:p>
    <w:tbl>
      <w:tblPr>
        <w:tblStyle w:val="GridTable1Light"/>
        <w:tblW w:w="8856" w:type="dxa"/>
        <w:tblLayout w:type="fixed"/>
        <w:tblCellMar>
          <w:left w:w="57" w:type="dxa"/>
          <w:right w:w="57" w:type="dxa"/>
        </w:tblCellMar>
        <w:tblLook w:val="04A0" w:firstRow="1" w:lastRow="0" w:firstColumn="1" w:lastColumn="0" w:noHBand="0" w:noVBand="1"/>
      </w:tblPr>
      <w:tblGrid>
        <w:gridCol w:w="1620"/>
        <w:gridCol w:w="1034"/>
        <w:gridCol w:w="1033"/>
        <w:gridCol w:w="1033"/>
        <w:gridCol w:w="1027"/>
        <w:gridCol w:w="1041"/>
        <w:gridCol w:w="1034"/>
        <w:gridCol w:w="1034"/>
      </w:tblGrid>
      <w:tr w:rsidR="000377EB" w:rsidRPr="00843D8D" w14:paraId="377DA5C8" w14:textId="77777777" w:rsidTr="00B600D1">
        <w:trPr>
          <w:cnfStyle w:val="100000000000" w:firstRow="1" w:lastRow="0" w:firstColumn="0" w:lastColumn="0" w:oddVBand="0" w:evenVBand="0" w:oddHBand="0" w:evenHBand="0" w:firstRowFirstColumn="0" w:firstRowLastColumn="0" w:lastRowFirstColumn="0" w:lastRowLastColumn="0"/>
          <w:cantSplit/>
          <w:trHeight w:val="2268"/>
        </w:trPr>
        <w:tc>
          <w:tcPr>
            <w:cnfStyle w:val="001000000000" w:firstRow="0" w:lastRow="0" w:firstColumn="1" w:lastColumn="0" w:oddVBand="0" w:evenVBand="0" w:oddHBand="0" w:evenHBand="0" w:firstRowFirstColumn="0" w:firstRowLastColumn="0" w:lastRowFirstColumn="0" w:lastRowLastColumn="0"/>
            <w:tcW w:w="1620" w:type="dxa"/>
            <w:noWrap/>
            <w:vAlign w:val="center"/>
            <w:hideMark/>
          </w:tcPr>
          <w:p w14:paraId="50282E0F" w14:textId="77777777" w:rsidR="000377EB" w:rsidRPr="00843D8D" w:rsidRDefault="000377EB" w:rsidP="00B600D1">
            <w:pPr>
              <w:spacing w:after="0"/>
              <w:jc w:val="left"/>
              <w:rPr>
                <w:rFonts w:eastAsia="Times New Roman" w:cs="Times New Roman"/>
                <w:sz w:val="18"/>
                <w:szCs w:val="18"/>
                <w:lang w:eastAsia="mk-MK"/>
              </w:rPr>
            </w:pPr>
            <w:r w:rsidRPr="00843D8D">
              <w:rPr>
                <w:rFonts w:eastAsia="Times New Roman" w:cs="Times New Roman"/>
                <w:sz w:val="18"/>
                <w:szCs w:val="18"/>
                <w:lang w:eastAsia="mk-MK"/>
              </w:rPr>
              <w:t> </w:t>
            </w:r>
          </w:p>
        </w:tc>
        <w:tc>
          <w:tcPr>
            <w:tcW w:w="1034" w:type="dxa"/>
            <w:noWrap/>
            <w:vAlign w:val="center"/>
            <w:hideMark/>
          </w:tcPr>
          <w:p w14:paraId="307BCC24" w14:textId="77777777" w:rsidR="000377EB" w:rsidRPr="00843D8D" w:rsidRDefault="000377EB" w:rsidP="00B600D1">
            <w:pPr>
              <w:spacing w:after="0"/>
              <w:jc w:val="left"/>
              <w:cnfStyle w:val="100000000000" w:firstRow="1"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843D8D">
              <w:rPr>
                <w:rFonts w:eastAsia="Times New Roman" w:cs="Times New Roman"/>
                <w:sz w:val="18"/>
                <w:szCs w:val="18"/>
                <w:lang w:eastAsia="mk-MK"/>
              </w:rPr>
              <w:t> </w:t>
            </w:r>
          </w:p>
        </w:tc>
        <w:tc>
          <w:tcPr>
            <w:tcW w:w="1033" w:type="dxa"/>
            <w:noWrap/>
            <w:textDirection w:val="btLr"/>
            <w:vAlign w:val="center"/>
            <w:hideMark/>
          </w:tcPr>
          <w:p w14:paraId="185360FD" w14:textId="77777777" w:rsidR="000377EB" w:rsidRPr="00843D8D" w:rsidRDefault="000377EB" w:rsidP="00B600D1">
            <w:pPr>
              <w:spacing w:after="0"/>
              <w:ind w:left="113" w:right="113"/>
              <w:jc w:val="center"/>
              <w:cnfStyle w:val="100000000000" w:firstRow="1"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843D8D">
              <w:rPr>
                <w:color w:val="000000"/>
                <w:sz w:val="18"/>
                <w:szCs w:val="18"/>
              </w:rPr>
              <w:t>Експерт(к)и</w:t>
            </w:r>
          </w:p>
        </w:tc>
        <w:tc>
          <w:tcPr>
            <w:tcW w:w="1033" w:type="dxa"/>
            <w:noWrap/>
            <w:textDirection w:val="btLr"/>
            <w:vAlign w:val="center"/>
            <w:hideMark/>
          </w:tcPr>
          <w:p w14:paraId="51BC9091" w14:textId="77777777" w:rsidR="000377EB" w:rsidRPr="00843D8D" w:rsidRDefault="000377EB" w:rsidP="00B600D1">
            <w:pPr>
              <w:spacing w:after="0"/>
              <w:ind w:left="113" w:right="113"/>
              <w:jc w:val="center"/>
              <w:cnfStyle w:val="100000000000" w:firstRow="1"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843D8D">
              <w:rPr>
                <w:color w:val="000000"/>
                <w:sz w:val="18"/>
                <w:szCs w:val="18"/>
              </w:rPr>
              <w:t>Кандидат(к)и за градоначалници/чки</w:t>
            </w:r>
          </w:p>
        </w:tc>
        <w:tc>
          <w:tcPr>
            <w:tcW w:w="1027" w:type="dxa"/>
            <w:noWrap/>
            <w:textDirection w:val="btLr"/>
            <w:vAlign w:val="center"/>
            <w:hideMark/>
          </w:tcPr>
          <w:p w14:paraId="4A02EF87" w14:textId="77777777" w:rsidR="000377EB" w:rsidRPr="00843D8D" w:rsidRDefault="000377EB" w:rsidP="00B600D1">
            <w:pPr>
              <w:spacing w:after="0"/>
              <w:ind w:left="113" w:right="113"/>
              <w:jc w:val="center"/>
              <w:cnfStyle w:val="100000000000" w:firstRow="1"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843D8D">
              <w:rPr>
                <w:color w:val="000000"/>
                <w:sz w:val="18"/>
                <w:szCs w:val="18"/>
              </w:rPr>
              <w:t>Кандидат(к)и за советници/чки</w:t>
            </w:r>
          </w:p>
        </w:tc>
        <w:tc>
          <w:tcPr>
            <w:tcW w:w="1041" w:type="dxa"/>
            <w:noWrap/>
            <w:textDirection w:val="btLr"/>
            <w:vAlign w:val="center"/>
            <w:hideMark/>
          </w:tcPr>
          <w:p w14:paraId="6DABFA9D" w14:textId="77777777" w:rsidR="000377EB" w:rsidRPr="00843D8D" w:rsidRDefault="000377EB" w:rsidP="00B600D1">
            <w:pPr>
              <w:spacing w:after="0"/>
              <w:ind w:left="113" w:right="113"/>
              <w:jc w:val="center"/>
              <w:cnfStyle w:val="100000000000" w:firstRow="1"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843D8D">
              <w:rPr>
                <w:color w:val="000000"/>
                <w:sz w:val="18"/>
                <w:szCs w:val="18"/>
              </w:rPr>
              <w:t>Лидер(к)и на партија</w:t>
            </w:r>
          </w:p>
        </w:tc>
        <w:tc>
          <w:tcPr>
            <w:tcW w:w="1034" w:type="dxa"/>
            <w:noWrap/>
            <w:textDirection w:val="btLr"/>
            <w:vAlign w:val="center"/>
            <w:hideMark/>
          </w:tcPr>
          <w:p w14:paraId="79BA3A70" w14:textId="77777777" w:rsidR="000377EB" w:rsidRPr="00843D8D" w:rsidRDefault="000377EB" w:rsidP="00B600D1">
            <w:pPr>
              <w:spacing w:after="0"/>
              <w:ind w:left="113" w:right="113"/>
              <w:jc w:val="center"/>
              <w:cnfStyle w:val="100000000000" w:firstRow="1"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843D8D">
              <w:rPr>
                <w:color w:val="000000"/>
                <w:sz w:val="18"/>
                <w:szCs w:val="18"/>
              </w:rPr>
              <w:t>Останати партиски претставници/чки</w:t>
            </w:r>
          </w:p>
        </w:tc>
        <w:tc>
          <w:tcPr>
            <w:tcW w:w="1034" w:type="dxa"/>
            <w:noWrap/>
            <w:textDirection w:val="btLr"/>
            <w:vAlign w:val="center"/>
            <w:hideMark/>
          </w:tcPr>
          <w:p w14:paraId="7860DFFB" w14:textId="77777777" w:rsidR="000377EB" w:rsidRPr="00843D8D" w:rsidRDefault="000377EB" w:rsidP="00B600D1">
            <w:pPr>
              <w:spacing w:after="0"/>
              <w:ind w:left="113" w:right="113"/>
              <w:jc w:val="center"/>
              <w:cnfStyle w:val="100000000000" w:firstRow="1"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843D8D">
              <w:rPr>
                <w:rFonts w:eastAsia="Times New Roman" w:cs="Times New Roman"/>
                <w:sz w:val="18"/>
                <w:szCs w:val="18"/>
                <w:lang w:eastAsia="mk-MK"/>
              </w:rPr>
              <w:t>Вкупно</w:t>
            </w:r>
          </w:p>
        </w:tc>
      </w:tr>
      <w:tr w:rsidR="000377EB" w:rsidRPr="00843D8D" w14:paraId="455FD50B" w14:textId="77777777" w:rsidTr="00B600D1">
        <w:trPr>
          <w:trHeight w:val="283"/>
        </w:trPr>
        <w:tc>
          <w:tcPr>
            <w:cnfStyle w:val="001000000000" w:firstRow="0" w:lastRow="0" w:firstColumn="1" w:lastColumn="0" w:oddVBand="0" w:evenVBand="0" w:oddHBand="0" w:evenHBand="0" w:firstRowFirstColumn="0" w:firstRowLastColumn="0" w:lastRowFirstColumn="0" w:lastRowLastColumn="0"/>
            <w:tcW w:w="1620" w:type="dxa"/>
            <w:vMerge w:val="restart"/>
            <w:noWrap/>
            <w:vAlign w:val="center"/>
            <w:hideMark/>
          </w:tcPr>
          <w:p w14:paraId="6A4DBE66" w14:textId="77777777" w:rsidR="000377EB" w:rsidRPr="00767B62" w:rsidRDefault="000377EB" w:rsidP="00B600D1">
            <w:pPr>
              <w:spacing w:after="0"/>
              <w:jc w:val="left"/>
              <w:rPr>
                <w:rFonts w:eastAsia="Times New Roman" w:cs="Times New Roman"/>
                <w:sz w:val="18"/>
                <w:szCs w:val="18"/>
                <w:lang w:eastAsia="mk-MK"/>
              </w:rPr>
            </w:pPr>
            <w:r>
              <w:rPr>
                <w:rFonts w:eastAsia="Times New Roman" w:cs="Times New Roman"/>
                <w:sz w:val="18"/>
                <w:szCs w:val="18"/>
                <w:lang w:eastAsia="mk-MK"/>
              </w:rPr>
              <w:t>МРТ 1</w:t>
            </w:r>
          </w:p>
        </w:tc>
        <w:tc>
          <w:tcPr>
            <w:tcW w:w="1034" w:type="dxa"/>
            <w:noWrap/>
            <w:vAlign w:val="center"/>
            <w:hideMark/>
          </w:tcPr>
          <w:p w14:paraId="438E399A" w14:textId="77777777" w:rsidR="000377EB" w:rsidRPr="00843D8D" w:rsidRDefault="000377EB" w:rsidP="00B600D1">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843D8D">
              <w:rPr>
                <w:rFonts w:eastAsia="Times New Roman" w:cs="Times New Roman"/>
                <w:sz w:val="18"/>
                <w:szCs w:val="18"/>
                <w:lang w:eastAsia="mk-MK"/>
              </w:rPr>
              <w:t>Жени</w:t>
            </w:r>
          </w:p>
        </w:tc>
        <w:tc>
          <w:tcPr>
            <w:tcW w:w="1033" w:type="dxa"/>
            <w:noWrap/>
            <w:vAlign w:val="center"/>
            <w:hideMark/>
          </w:tcPr>
          <w:p w14:paraId="4244AE06" w14:textId="77777777" w:rsidR="000377EB" w:rsidRPr="00843D8D" w:rsidRDefault="000377EB" w:rsidP="00B600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Pr>
                <w:color w:val="000000"/>
                <w:sz w:val="18"/>
                <w:szCs w:val="18"/>
              </w:rPr>
              <w:t>86</w:t>
            </w:r>
          </w:p>
        </w:tc>
        <w:tc>
          <w:tcPr>
            <w:tcW w:w="1033" w:type="dxa"/>
            <w:noWrap/>
            <w:vAlign w:val="center"/>
            <w:hideMark/>
          </w:tcPr>
          <w:p w14:paraId="5FD4F74A" w14:textId="77777777" w:rsidR="000377EB" w:rsidRPr="00843D8D" w:rsidRDefault="000377EB" w:rsidP="00B600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Pr>
                <w:color w:val="000000"/>
                <w:sz w:val="18"/>
                <w:szCs w:val="18"/>
              </w:rPr>
              <w:t>1.175</w:t>
            </w:r>
          </w:p>
        </w:tc>
        <w:tc>
          <w:tcPr>
            <w:tcW w:w="1027" w:type="dxa"/>
            <w:noWrap/>
            <w:vAlign w:val="center"/>
            <w:hideMark/>
          </w:tcPr>
          <w:p w14:paraId="081FCD4B" w14:textId="77777777" w:rsidR="000377EB" w:rsidRPr="00843D8D" w:rsidRDefault="000377EB" w:rsidP="00B600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Pr>
                <w:color w:val="000000"/>
                <w:sz w:val="18"/>
                <w:szCs w:val="18"/>
              </w:rPr>
              <w:t>852</w:t>
            </w:r>
          </w:p>
        </w:tc>
        <w:tc>
          <w:tcPr>
            <w:tcW w:w="1041" w:type="dxa"/>
            <w:noWrap/>
            <w:vAlign w:val="center"/>
            <w:hideMark/>
          </w:tcPr>
          <w:p w14:paraId="47136FF1" w14:textId="77777777" w:rsidR="000377EB" w:rsidRPr="00843D8D" w:rsidRDefault="000377EB" w:rsidP="00B600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Pr>
                <w:color w:val="000000"/>
                <w:sz w:val="18"/>
                <w:szCs w:val="18"/>
              </w:rPr>
              <w:t>141</w:t>
            </w:r>
          </w:p>
        </w:tc>
        <w:tc>
          <w:tcPr>
            <w:tcW w:w="1034" w:type="dxa"/>
            <w:noWrap/>
            <w:vAlign w:val="center"/>
            <w:hideMark/>
          </w:tcPr>
          <w:p w14:paraId="4FBA4525" w14:textId="77777777" w:rsidR="000377EB" w:rsidRPr="00843D8D" w:rsidRDefault="000377EB" w:rsidP="00B600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Pr>
                <w:color w:val="000000"/>
                <w:sz w:val="18"/>
                <w:szCs w:val="18"/>
              </w:rPr>
              <w:t>0</w:t>
            </w:r>
          </w:p>
        </w:tc>
        <w:tc>
          <w:tcPr>
            <w:tcW w:w="1034" w:type="dxa"/>
            <w:noWrap/>
            <w:vAlign w:val="center"/>
            <w:hideMark/>
          </w:tcPr>
          <w:p w14:paraId="37FB790E" w14:textId="77777777" w:rsidR="000377EB" w:rsidRPr="00843D8D" w:rsidRDefault="000377EB" w:rsidP="00B600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Pr>
                <w:color w:val="000000"/>
                <w:sz w:val="18"/>
                <w:szCs w:val="18"/>
              </w:rPr>
              <w:t>2.254</w:t>
            </w:r>
          </w:p>
        </w:tc>
      </w:tr>
      <w:tr w:rsidR="000377EB" w:rsidRPr="00843D8D" w14:paraId="67D1A400" w14:textId="77777777" w:rsidTr="00B600D1">
        <w:trPr>
          <w:trHeight w:val="283"/>
        </w:trPr>
        <w:tc>
          <w:tcPr>
            <w:cnfStyle w:val="001000000000" w:firstRow="0" w:lastRow="0" w:firstColumn="1" w:lastColumn="0" w:oddVBand="0" w:evenVBand="0" w:oddHBand="0" w:evenHBand="0" w:firstRowFirstColumn="0" w:firstRowLastColumn="0" w:lastRowFirstColumn="0" w:lastRowLastColumn="0"/>
            <w:tcW w:w="1620" w:type="dxa"/>
            <w:vMerge/>
            <w:noWrap/>
            <w:vAlign w:val="center"/>
            <w:hideMark/>
          </w:tcPr>
          <w:p w14:paraId="087CE15D" w14:textId="77777777" w:rsidR="000377EB" w:rsidRPr="00843D8D" w:rsidRDefault="000377EB" w:rsidP="00B600D1">
            <w:pPr>
              <w:spacing w:after="0"/>
              <w:jc w:val="left"/>
              <w:rPr>
                <w:rFonts w:eastAsia="Times New Roman" w:cs="Times New Roman"/>
                <w:sz w:val="18"/>
                <w:szCs w:val="18"/>
                <w:lang w:eastAsia="mk-MK"/>
              </w:rPr>
            </w:pPr>
          </w:p>
        </w:tc>
        <w:tc>
          <w:tcPr>
            <w:tcW w:w="1034" w:type="dxa"/>
            <w:noWrap/>
            <w:vAlign w:val="center"/>
            <w:hideMark/>
          </w:tcPr>
          <w:p w14:paraId="39DE6282" w14:textId="77777777" w:rsidR="000377EB" w:rsidRPr="00843D8D" w:rsidRDefault="000377EB" w:rsidP="00B600D1">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843D8D">
              <w:rPr>
                <w:rFonts w:eastAsia="Times New Roman" w:cs="Times New Roman"/>
                <w:sz w:val="18"/>
                <w:szCs w:val="18"/>
                <w:lang w:eastAsia="mk-MK"/>
              </w:rPr>
              <w:t>Мажи</w:t>
            </w:r>
          </w:p>
        </w:tc>
        <w:tc>
          <w:tcPr>
            <w:tcW w:w="1033" w:type="dxa"/>
            <w:noWrap/>
            <w:vAlign w:val="center"/>
            <w:hideMark/>
          </w:tcPr>
          <w:p w14:paraId="2375F822" w14:textId="77777777" w:rsidR="000377EB" w:rsidRPr="00843D8D" w:rsidRDefault="000377EB" w:rsidP="00B600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Pr>
                <w:color w:val="000000"/>
                <w:sz w:val="18"/>
                <w:szCs w:val="18"/>
              </w:rPr>
              <w:t>297</w:t>
            </w:r>
          </w:p>
        </w:tc>
        <w:tc>
          <w:tcPr>
            <w:tcW w:w="1033" w:type="dxa"/>
            <w:noWrap/>
            <w:vAlign w:val="center"/>
            <w:hideMark/>
          </w:tcPr>
          <w:p w14:paraId="7FBD0132" w14:textId="77777777" w:rsidR="000377EB" w:rsidRPr="00843D8D" w:rsidRDefault="000377EB" w:rsidP="00B600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Pr>
                <w:color w:val="000000"/>
                <w:sz w:val="18"/>
                <w:szCs w:val="18"/>
              </w:rPr>
              <w:t>7.763</w:t>
            </w:r>
          </w:p>
        </w:tc>
        <w:tc>
          <w:tcPr>
            <w:tcW w:w="1027" w:type="dxa"/>
            <w:noWrap/>
            <w:vAlign w:val="center"/>
            <w:hideMark/>
          </w:tcPr>
          <w:p w14:paraId="10E3DAFF" w14:textId="77777777" w:rsidR="000377EB" w:rsidRPr="00843D8D" w:rsidRDefault="000377EB" w:rsidP="00B600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Pr>
                <w:color w:val="000000"/>
                <w:sz w:val="18"/>
                <w:szCs w:val="18"/>
              </w:rPr>
              <w:t>1.663</w:t>
            </w:r>
          </w:p>
        </w:tc>
        <w:tc>
          <w:tcPr>
            <w:tcW w:w="1041" w:type="dxa"/>
            <w:noWrap/>
            <w:vAlign w:val="center"/>
            <w:hideMark/>
          </w:tcPr>
          <w:p w14:paraId="1055179F" w14:textId="77777777" w:rsidR="000377EB" w:rsidRPr="00843D8D" w:rsidRDefault="000377EB" w:rsidP="00B600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Pr>
                <w:color w:val="000000"/>
                <w:sz w:val="18"/>
                <w:szCs w:val="18"/>
              </w:rPr>
              <w:t>3.042</w:t>
            </w:r>
          </w:p>
        </w:tc>
        <w:tc>
          <w:tcPr>
            <w:tcW w:w="1034" w:type="dxa"/>
            <w:noWrap/>
            <w:vAlign w:val="center"/>
            <w:hideMark/>
          </w:tcPr>
          <w:p w14:paraId="2B77DDF8" w14:textId="77777777" w:rsidR="000377EB" w:rsidRPr="00843D8D" w:rsidRDefault="000377EB" w:rsidP="00B600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Pr>
                <w:color w:val="000000"/>
                <w:sz w:val="18"/>
                <w:szCs w:val="18"/>
              </w:rPr>
              <w:t>168</w:t>
            </w:r>
          </w:p>
        </w:tc>
        <w:tc>
          <w:tcPr>
            <w:tcW w:w="1034" w:type="dxa"/>
            <w:noWrap/>
            <w:vAlign w:val="center"/>
            <w:hideMark/>
          </w:tcPr>
          <w:p w14:paraId="308B3734" w14:textId="77777777" w:rsidR="000377EB" w:rsidRPr="00843D8D" w:rsidRDefault="000377EB" w:rsidP="00B600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Pr>
                <w:color w:val="000000"/>
                <w:sz w:val="18"/>
                <w:szCs w:val="18"/>
              </w:rPr>
              <w:t>12.933</w:t>
            </w:r>
          </w:p>
        </w:tc>
      </w:tr>
      <w:tr w:rsidR="000377EB" w:rsidRPr="00843D8D" w14:paraId="4B62EF0F" w14:textId="77777777" w:rsidTr="00B600D1">
        <w:trPr>
          <w:trHeight w:val="283"/>
        </w:trPr>
        <w:tc>
          <w:tcPr>
            <w:cnfStyle w:val="001000000000" w:firstRow="0" w:lastRow="0" w:firstColumn="1" w:lastColumn="0" w:oddVBand="0" w:evenVBand="0" w:oddHBand="0" w:evenHBand="0" w:firstRowFirstColumn="0" w:firstRowLastColumn="0" w:lastRowFirstColumn="0" w:lastRowLastColumn="0"/>
            <w:tcW w:w="1620" w:type="dxa"/>
            <w:vMerge/>
            <w:noWrap/>
            <w:vAlign w:val="center"/>
            <w:hideMark/>
          </w:tcPr>
          <w:p w14:paraId="708D733B" w14:textId="77777777" w:rsidR="000377EB" w:rsidRPr="00843D8D" w:rsidRDefault="000377EB" w:rsidP="00B600D1">
            <w:pPr>
              <w:spacing w:after="0"/>
              <w:jc w:val="left"/>
              <w:rPr>
                <w:rFonts w:eastAsia="Times New Roman" w:cs="Times New Roman"/>
                <w:sz w:val="18"/>
                <w:szCs w:val="18"/>
                <w:lang w:eastAsia="mk-MK"/>
              </w:rPr>
            </w:pPr>
          </w:p>
        </w:tc>
        <w:tc>
          <w:tcPr>
            <w:tcW w:w="1034" w:type="dxa"/>
            <w:noWrap/>
            <w:vAlign w:val="center"/>
            <w:hideMark/>
          </w:tcPr>
          <w:p w14:paraId="7D8A9976" w14:textId="77777777" w:rsidR="000377EB" w:rsidRPr="00843D8D" w:rsidRDefault="000377EB" w:rsidP="00B600D1">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843D8D">
              <w:rPr>
                <w:rFonts w:eastAsia="Times New Roman" w:cs="Times New Roman"/>
                <w:sz w:val="18"/>
                <w:szCs w:val="18"/>
                <w:lang w:eastAsia="mk-MK"/>
              </w:rPr>
              <w:t>Вкупно</w:t>
            </w:r>
          </w:p>
        </w:tc>
        <w:tc>
          <w:tcPr>
            <w:tcW w:w="1033" w:type="dxa"/>
            <w:noWrap/>
            <w:vAlign w:val="center"/>
            <w:hideMark/>
          </w:tcPr>
          <w:p w14:paraId="492E4DF6" w14:textId="77777777" w:rsidR="000377EB" w:rsidRPr="00843D8D" w:rsidRDefault="000377EB" w:rsidP="00B600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Pr>
                <w:color w:val="000000"/>
                <w:sz w:val="18"/>
                <w:szCs w:val="18"/>
              </w:rPr>
              <w:t>383</w:t>
            </w:r>
          </w:p>
        </w:tc>
        <w:tc>
          <w:tcPr>
            <w:tcW w:w="1033" w:type="dxa"/>
            <w:noWrap/>
            <w:vAlign w:val="center"/>
            <w:hideMark/>
          </w:tcPr>
          <w:p w14:paraId="1071A738" w14:textId="77777777" w:rsidR="000377EB" w:rsidRPr="00843D8D" w:rsidRDefault="000377EB" w:rsidP="00B600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Pr>
                <w:color w:val="000000"/>
                <w:sz w:val="18"/>
                <w:szCs w:val="18"/>
              </w:rPr>
              <w:t>8.938</w:t>
            </w:r>
          </w:p>
        </w:tc>
        <w:tc>
          <w:tcPr>
            <w:tcW w:w="1027" w:type="dxa"/>
            <w:noWrap/>
            <w:vAlign w:val="center"/>
            <w:hideMark/>
          </w:tcPr>
          <w:p w14:paraId="7328C271" w14:textId="77777777" w:rsidR="000377EB" w:rsidRPr="00843D8D" w:rsidRDefault="000377EB" w:rsidP="00B600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Pr>
                <w:color w:val="000000"/>
                <w:sz w:val="18"/>
                <w:szCs w:val="18"/>
              </w:rPr>
              <w:t>2.515</w:t>
            </w:r>
          </w:p>
        </w:tc>
        <w:tc>
          <w:tcPr>
            <w:tcW w:w="1041" w:type="dxa"/>
            <w:noWrap/>
            <w:vAlign w:val="center"/>
            <w:hideMark/>
          </w:tcPr>
          <w:p w14:paraId="7DB8649B" w14:textId="77777777" w:rsidR="000377EB" w:rsidRPr="00843D8D" w:rsidRDefault="000377EB" w:rsidP="00B600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Pr>
                <w:color w:val="000000"/>
                <w:sz w:val="18"/>
                <w:szCs w:val="18"/>
              </w:rPr>
              <w:t>3.183</w:t>
            </w:r>
          </w:p>
        </w:tc>
        <w:tc>
          <w:tcPr>
            <w:tcW w:w="1034" w:type="dxa"/>
            <w:noWrap/>
            <w:vAlign w:val="center"/>
            <w:hideMark/>
          </w:tcPr>
          <w:p w14:paraId="25F87C61" w14:textId="77777777" w:rsidR="000377EB" w:rsidRPr="00843D8D" w:rsidRDefault="000377EB" w:rsidP="00B600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Pr>
                <w:color w:val="000000"/>
                <w:sz w:val="18"/>
                <w:szCs w:val="18"/>
              </w:rPr>
              <w:t>168</w:t>
            </w:r>
          </w:p>
        </w:tc>
        <w:tc>
          <w:tcPr>
            <w:tcW w:w="1034" w:type="dxa"/>
            <w:noWrap/>
            <w:vAlign w:val="center"/>
            <w:hideMark/>
          </w:tcPr>
          <w:p w14:paraId="48C868A2" w14:textId="77777777" w:rsidR="000377EB" w:rsidRPr="00843D8D" w:rsidRDefault="000377EB" w:rsidP="00B600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Pr>
                <w:color w:val="000000"/>
                <w:sz w:val="18"/>
                <w:szCs w:val="18"/>
              </w:rPr>
              <w:t>15.187</w:t>
            </w:r>
          </w:p>
        </w:tc>
      </w:tr>
      <w:tr w:rsidR="000377EB" w:rsidRPr="00843D8D" w14:paraId="6975C34A" w14:textId="77777777" w:rsidTr="00B600D1">
        <w:trPr>
          <w:trHeight w:val="283"/>
        </w:trPr>
        <w:tc>
          <w:tcPr>
            <w:cnfStyle w:val="001000000000" w:firstRow="0" w:lastRow="0" w:firstColumn="1" w:lastColumn="0" w:oddVBand="0" w:evenVBand="0" w:oddHBand="0" w:evenHBand="0" w:firstRowFirstColumn="0" w:firstRowLastColumn="0" w:lastRowFirstColumn="0" w:lastRowLastColumn="0"/>
            <w:tcW w:w="1620" w:type="dxa"/>
            <w:vMerge w:val="restart"/>
            <w:noWrap/>
            <w:vAlign w:val="center"/>
            <w:hideMark/>
          </w:tcPr>
          <w:p w14:paraId="2D79F4FB" w14:textId="77777777" w:rsidR="000377EB" w:rsidRPr="00843D8D" w:rsidRDefault="000377EB" w:rsidP="00B600D1">
            <w:pPr>
              <w:spacing w:after="0"/>
              <w:jc w:val="left"/>
              <w:rPr>
                <w:rFonts w:eastAsia="Times New Roman" w:cs="Times New Roman"/>
                <w:sz w:val="18"/>
                <w:szCs w:val="18"/>
                <w:lang w:eastAsia="mk-MK"/>
              </w:rPr>
            </w:pPr>
            <w:r>
              <w:rPr>
                <w:rFonts w:eastAsia="Times New Roman" w:cs="Times New Roman"/>
                <w:sz w:val="18"/>
                <w:szCs w:val="18"/>
                <w:lang w:eastAsia="mk-MK"/>
              </w:rPr>
              <w:t>МРТ 2</w:t>
            </w:r>
          </w:p>
        </w:tc>
        <w:tc>
          <w:tcPr>
            <w:tcW w:w="1034" w:type="dxa"/>
            <w:noWrap/>
            <w:vAlign w:val="center"/>
            <w:hideMark/>
          </w:tcPr>
          <w:p w14:paraId="3AB8158E" w14:textId="77777777" w:rsidR="000377EB" w:rsidRPr="00843D8D" w:rsidRDefault="000377EB" w:rsidP="00B600D1">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843D8D">
              <w:rPr>
                <w:rFonts w:eastAsia="Times New Roman" w:cs="Times New Roman"/>
                <w:sz w:val="18"/>
                <w:szCs w:val="18"/>
                <w:lang w:eastAsia="mk-MK"/>
              </w:rPr>
              <w:t>Жени</w:t>
            </w:r>
          </w:p>
        </w:tc>
        <w:tc>
          <w:tcPr>
            <w:tcW w:w="1033" w:type="dxa"/>
            <w:noWrap/>
            <w:vAlign w:val="center"/>
            <w:hideMark/>
          </w:tcPr>
          <w:p w14:paraId="431FB04B" w14:textId="77777777" w:rsidR="000377EB" w:rsidRPr="00843D8D" w:rsidRDefault="000377EB" w:rsidP="00B600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Pr>
                <w:color w:val="000000"/>
                <w:sz w:val="18"/>
                <w:szCs w:val="18"/>
              </w:rPr>
              <w:t>169</w:t>
            </w:r>
          </w:p>
        </w:tc>
        <w:tc>
          <w:tcPr>
            <w:tcW w:w="1033" w:type="dxa"/>
            <w:noWrap/>
            <w:vAlign w:val="center"/>
            <w:hideMark/>
          </w:tcPr>
          <w:p w14:paraId="31BB0091" w14:textId="77777777" w:rsidR="000377EB" w:rsidRPr="00843D8D" w:rsidRDefault="000377EB" w:rsidP="00B600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Pr>
                <w:color w:val="000000"/>
                <w:sz w:val="18"/>
                <w:szCs w:val="18"/>
              </w:rPr>
              <w:t>994</w:t>
            </w:r>
          </w:p>
        </w:tc>
        <w:tc>
          <w:tcPr>
            <w:tcW w:w="1027" w:type="dxa"/>
            <w:noWrap/>
            <w:vAlign w:val="center"/>
            <w:hideMark/>
          </w:tcPr>
          <w:p w14:paraId="6E1193EA" w14:textId="77777777" w:rsidR="000377EB" w:rsidRPr="007A19E5" w:rsidRDefault="000377EB" w:rsidP="00B600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Pr>
                <w:color w:val="000000"/>
                <w:sz w:val="18"/>
                <w:szCs w:val="18"/>
              </w:rPr>
              <w:t>779</w:t>
            </w:r>
          </w:p>
        </w:tc>
        <w:tc>
          <w:tcPr>
            <w:tcW w:w="1041" w:type="dxa"/>
            <w:noWrap/>
            <w:vAlign w:val="center"/>
            <w:hideMark/>
          </w:tcPr>
          <w:p w14:paraId="33645EA9" w14:textId="77777777" w:rsidR="000377EB" w:rsidRPr="00843D8D" w:rsidRDefault="000377EB" w:rsidP="00B600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Pr>
                <w:color w:val="000000"/>
                <w:sz w:val="18"/>
                <w:szCs w:val="18"/>
              </w:rPr>
              <w:t>127</w:t>
            </w:r>
          </w:p>
        </w:tc>
        <w:tc>
          <w:tcPr>
            <w:tcW w:w="1034" w:type="dxa"/>
            <w:noWrap/>
            <w:vAlign w:val="center"/>
            <w:hideMark/>
          </w:tcPr>
          <w:p w14:paraId="2C904D8A" w14:textId="77777777" w:rsidR="000377EB" w:rsidRPr="00843D8D" w:rsidRDefault="000377EB" w:rsidP="00B600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Pr>
                <w:color w:val="000000"/>
                <w:sz w:val="18"/>
                <w:szCs w:val="18"/>
              </w:rPr>
              <w:t>0</w:t>
            </w:r>
          </w:p>
        </w:tc>
        <w:tc>
          <w:tcPr>
            <w:tcW w:w="1034" w:type="dxa"/>
            <w:noWrap/>
            <w:vAlign w:val="center"/>
            <w:hideMark/>
          </w:tcPr>
          <w:p w14:paraId="36FB804C" w14:textId="77777777" w:rsidR="000377EB" w:rsidRPr="00843D8D" w:rsidRDefault="000377EB" w:rsidP="00B600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Pr>
                <w:color w:val="000000"/>
                <w:sz w:val="18"/>
                <w:szCs w:val="18"/>
              </w:rPr>
              <w:t>2.069</w:t>
            </w:r>
          </w:p>
        </w:tc>
      </w:tr>
      <w:tr w:rsidR="000377EB" w:rsidRPr="00843D8D" w14:paraId="5DE24247" w14:textId="77777777" w:rsidTr="00B600D1">
        <w:trPr>
          <w:trHeight w:val="283"/>
        </w:trPr>
        <w:tc>
          <w:tcPr>
            <w:cnfStyle w:val="001000000000" w:firstRow="0" w:lastRow="0" w:firstColumn="1" w:lastColumn="0" w:oddVBand="0" w:evenVBand="0" w:oddHBand="0" w:evenHBand="0" w:firstRowFirstColumn="0" w:firstRowLastColumn="0" w:lastRowFirstColumn="0" w:lastRowLastColumn="0"/>
            <w:tcW w:w="1620" w:type="dxa"/>
            <w:vMerge/>
            <w:noWrap/>
            <w:vAlign w:val="center"/>
            <w:hideMark/>
          </w:tcPr>
          <w:p w14:paraId="65D1EC5C" w14:textId="77777777" w:rsidR="000377EB" w:rsidRPr="00843D8D" w:rsidRDefault="000377EB" w:rsidP="00B600D1">
            <w:pPr>
              <w:spacing w:after="0"/>
              <w:jc w:val="left"/>
              <w:rPr>
                <w:rFonts w:eastAsia="Times New Roman" w:cs="Times New Roman"/>
                <w:sz w:val="18"/>
                <w:szCs w:val="18"/>
                <w:lang w:eastAsia="mk-MK"/>
              </w:rPr>
            </w:pPr>
          </w:p>
        </w:tc>
        <w:tc>
          <w:tcPr>
            <w:tcW w:w="1034" w:type="dxa"/>
            <w:noWrap/>
            <w:vAlign w:val="center"/>
            <w:hideMark/>
          </w:tcPr>
          <w:p w14:paraId="416576A4" w14:textId="77777777" w:rsidR="000377EB" w:rsidRPr="00843D8D" w:rsidRDefault="000377EB" w:rsidP="00B600D1">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843D8D">
              <w:rPr>
                <w:rFonts w:eastAsia="Times New Roman" w:cs="Times New Roman"/>
                <w:sz w:val="18"/>
                <w:szCs w:val="18"/>
                <w:lang w:eastAsia="mk-MK"/>
              </w:rPr>
              <w:t>Мажи</w:t>
            </w:r>
          </w:p>
        </w:tc>
        <w:tc>
          <w:tcPr>
            <w:tcW w:w="1033" w:type="dxa"/>
            <w:noWrap/>
            <w:vAlign w:val="center"/>
            <w:hideMark/>
          </w:tcPr>
          <w:p w14:paraId="6C8536A9" w14:textId="77777777" w:rsidR="000377EB" w:rsidRPr="00843D8D" w:rsidRDefault="000377EB" w:rsidP="00B600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Pr>
                <w:color w:val="000000"/>
                <w:sz w:val="18"/>
                <w:szCs w:val="18"/>
              </w:rPr>
              <w:t>404</w:t>
            </w:r>
          </w:p>
        </w:tc>
        <w:tc>
          <w:tcPr>
            <w:tcW w:w="1033" w:type="dxa"/>
            <w:noWrap/>
            <w:vAlign w:val="center"/>
            <w:hideMark/>
          </w:tcPr>
          <w:p w14:paraId="4D8EDD5E" w14:textId="77777777" w:rsidR="000377EB" w:rsidRPr="00843D8D" w:rsidRDefault="000377EB" w:rsidP="00B600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Pr>
                <w:color w:val="000000"/>
                <w:sz w:val="18"/>
                <w:szCs w:val="18"/>
              </w:rPr>
              <w:t>11.074</w:t>
            </w:r>
          </w:p>
        </w:tc>
        <w:tc>
          <w:tcPr>
            <w:tcW w:w="1027" w:type="dxa"/>
            <w:noWrap/>
            <w:vAlign w:val="center"/>
            <w:hideMark/>
          </w:tcPr>
          <w:p w14:paraId="7CCF2F3E" w14:textId="77777777" w:rsidR="000377EB" w:rsidRPr="00843D8D" w:rsidRDefault="000377EB" w:rsidP="00B600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Pr>
                <w:color w:val="000000"/>
                <w:sz w:val="18"/>
                <w:szCs w:val="18"/>
              </w:rPr>
              <w:t>2.285</w:t>
            </w:r>
          </w:p>
        </w:tc>
        <w:tc>
          <w:tcPr>
            <w:tcW w:w="1041" w:type="dxa"/>
            <w:noWrap/>
            <w:vAlign w:val="center"/>
            <w:hideMark/>
          </w:tcPr>
          <w:p w14:paraId="33546465" w14:textId="77777777" w:rsidR="000377EB" w:rsidRPr="00843D8D" w:rsidRDefault="000377EB" w:rsidP="00B600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Pr>
                <w:color w:val="000000"/>
                <w:sz w:val="18"/>
                <w:szCs w:val="18"/>
              </w:rPr>
              <w:t>3.309</w:t>
            </w:r>
          </w:p>
        </w:tc>
        <w:tc>
          <w:tcPr>
            <w:tcW w:w="1034" w:type="dxa"/>
            <w:noWrap/>
            <w:vAlign w:val="center"/>
            <w:hideMark/>
          </w:tcPr>
          <w:p w14:paraId="479C4EBB" w14:textId="77777777" w:rsidR="000377EB" w:rsidRPr="00843D8D" w:rsidRDefault="000377EB" w:rsidP="00B600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Pr>
                <w:color w:val="000000"/>
                <w:sz w:val="18"/>
                <w:szCs w:val="18"/>
              </w:rPr>
              <w:t>240</w:t>
            </w:r>
          </w:p>
        </w:tc>
        <w:tc>
          <w:tcPr>
            <w:tcW w:w="1034" w:type="dxa"/>
            <w:noWrap/>
            <w:vAlign w:val="center"/>
            <w:hideMark/>
          </w:tcPr>
          <w:p w14:paraId="5285462E" w14:textId="77777777" w:rsidR="000377EB" w:rsidRPr="00843D8D" w:rsidRDefault="000377EB" w:rsidP="00B600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Pr>
                <w:color w:val="000000"/>
                <w:sz w:val="18"/>
                <w:szCs w:val="18"/>
              </w:rPr>
              <w:t>17.312</w:t>
            </w:r>
          </w:p>
        </w:tc>
      </w:tr>
      <w:tr w:rsidR="000377EB" w:rsidRPr="00843D8D" w14:paraId="1BC8A05C" w14:textId="77777777" w:rsidTr="00B600D1">
        <w:trPr>
          <w:trHeight w:val="283"/>
        </w:trPr>
        <w:tc>
          <w:tcPr>
            <w:cnfStyle w:val="001000000000" w:firstRow="0" w:lastRow="0" w:firstColumn="1" w:lastColumn="0" w:oddVBand="0" w:evenVBand="0" w:oddHBand="0" w:evenHBand="0" w:firstRowFirstColumn="0" w:firstRowLastColumn="0" w:lastRowFirstColumn="0" w:lastRowLastColumn="0"/>
            <w:tcW w:w="1620" w:type="dxa"/>
            <w:vMerge/>
            <w:noWrap/>
            <w:vAlign w:val="center"/>
            <w:hideMark/>
          </w:tcPr>
          <w:p w14:paraId="4C158964" w14:textId="77777777" w:rsidR="000377EB" w:rsidRPr="00843D8D" w:rsidRDefault="000377EB" w:rsidP="00B600D1">
            <w:pPr>
              <w:spacing w:after="0"/>
              <w:jc w:val="left"/>
              <w:rPr>
                <w:rFonts w:eastAsia="Times New Roman" w:cs="Times New Roman"/>
                <w:sz w:val="18"/>
                <w:szCs w:val="18"/>
                <w:lang w:eastAsia="mk-MK"/>
              </w:rPr>
            </w:pPr>
          </w:p>
        </w:tc>
        <w:tc>
          <w:tcPr>
            <w:tcW w:w="1034" w:type="dxa"/>
            <w:noWrap/>
            <w:vAlign w:val="center"/>
            <w:hideMark/>
          </w:tcPr>
          <w:p w14:paraId="714494DF" w14:textId="77777777" w:rsidR="000377EB" w:rsidRPr="00843D8D" w:rsidRDefault="000377EB" w:rsidP="00B600D1">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843D8D">
              <w:rPr>
                <w:rFonts w:eastAsia="Times New Roman" w:cs="Times New Roman"/>
                <w:sz w:val="18"/>
                <w:szCs w:val="18"/>
                <w:lang w:eastAsia="mk-MK"/>
              </w:rPr>
              <w:t>Вкупно</w:t>
            </w:r>
          </w:p>
        </w:tc>
        <w:tc>
          <w:tcPr>
            <w:tcW w:w="1033" w:type="dxa"/>
            <w:noWrap/>
            <w:vAlign w:val="center"/>
            <w:hideMark/>
          </w:tcPr>
          <w:p w14:paraId="6F101D27" w14:textId="77777777" w:rsidR="000377EB" w:rsidRPr="00843D8D" w:rsidRDefault="000377EB" w:rsidP="00B600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Pr>
                <w:color w:val="000000"/>
                <w:sz w:val="18"/>
                <w:szCs w:val="18"/>
              </w:rPr>
              <w:t>573</w:t>
            </w:r>
          </w:p>
        </w:tc>
        <w:tc>
          <w:tcPr>
            <w:tcW w:w="1033" w:type="dxa"/>
            <w:noWrap/>
            <w:vAlign w:val="center"/>
            <w:hideMark/>
          </w:tcPr>
          <w:p w14:paraId="583B61F8" w14:textId="77777777" w:rsidR="000377EB" w:rsidRPr="00843D8D" w:rsidRDefault="000377EB" w:rsidP="00B600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Pr>
                <w:color w:val="000000"/>
                <w:sz w:val="18"/>
                <w:szCs w:val="18"/>
              </w:rPr>
              <w:t>12.068</w:t>
            </w:r>
          </w:p>
        </w:tc>
        <w:tc>
          <w:tcPr>
            <w:tcW w:w="1027" w:type="dxa"/>
            <w:noWrap/>
            <w:vAlign w:val="center"/>
            <w:hideMark/>
          </w:tcPr>
          <w:p w14:paraId="792A4A39" w14:textId="77777777" w:rsidR="000377EB" w:rsidRPr="00843D8D" w:rsidRDefault="000377EB" w:rsidP="00B600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Pr>
                <w:color w:val="000000"/>
                <w:sz w:val="18"/>
                <w:szCs w:val="18"/>
              </w:rPr>
              <w:t>3.064</w:t>
            </w:r>
          </w:p>
        </w:tc>
        <w:tc>
          <w:tcPr>
            <w:tcW w:w="1041" w:type="dxa"/>
            <w:noWrap/>
            <w:vAlign w:val="center"/>
            <w:hideMark/>
          </w:tcPr>
          <w:p w14:paraId="666E5275" w14:textId="77777777" w:rsidR="000377EB" w:rsidRPr="00843D8D" w:rsidRDefault="000377EB" w:rsidP="00B600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Pr>
                <w:color w:val="000000"/>
                <w:sz w:val="18"/>
                <w:szCs w:val="18"/>
              </w:rPr>
              <w:t>3.436</w:t>
            </w:r>
          </w:p>
        </w:tc>
        <w:tc>
          <w:tcPr>
            <w:tcW w:w="1034" w:type="dxa"/>
            <w:noWrap/>
            <w:vAlign w:val="center"/>
            <w:hideMark/>
          </w:tcPr>
          <w:p w14:paraId="315E461F" w14:textId="77777777" w:rsidR="000377EB" w:rsidRPr="00843D8D" w:rsidRDefault="000377EB" w:rsidP="00B600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Pr>
                <w:color w:val="000000"/>
                <w:sz w:val="18"/>
                <w:szCs w:val="18"/>
              </w:rPr>
              <w:t>240</w:t>
            </w:r>
          </w:p>
        </w:tc>
        <w:tc>
          <w:tcPr>
            <w:tcW w:w="1034" w:type="dxa"/>
            <w:noWrap/>
            <w:vAlign w:val="center"/>
            <w:hideMark/>
          </w:tcPr>
          <w:p w14:paraId="08B4D128" w14:textId="77777777" w:rsidR="000377EB" w:rsidRPr="00843D8D" w:rsidRDefault="000377EB" w:rsidP="00B600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Pr>
                <w:color w:val="000000"/>
                <w:sz w:val="18"/>
                <w:szCs w:val="18"/>
              </w:rPr>
              <w:t>19.381</w:t>
            </w:r>
          </w:p>
        </w:tc>
      </w:tr>
      <w:tr w:rsidR="000377EB" w:rsidRPr="00843D8D" w14:paraId="73DDF819" w14:textId="77777777" w:rsidTr="00B600D1">
        <w:trPr>
          <w:trHeight w:val="283"/>
        </w:trPr>
        <w:tc>
          <w:tcPr>
            <w:cnfStyle w:val="001000000000" w:firstRow="0" w:lastRow="0" w:firstColumn="1" w:lastColumn="0" w:oddVBand="0" w:evenVBand="0" w:oddHBand="0" w:evenHBand="0" w:firstRowFirstColumn="0" w:firstRowLastColumn="0" w:lastRowFirstColumn="0" w:lastRowLastColumn="0"/>
            <w:tcW w:w="1620" w:type="dxa"/>
            <w:vMerge w:val="restart"/>
            <w:noWrap/>
            <w:vAlign w:val="center"/>
            <w:hideMark/>
          </w:tcPr>
          <w:p w14:paraId="7ABC9F11" w14:textId="77777777" w:rsidR="000377EB" w:rsidRPr="00843D8D" w:rsidRDefault="000377EB" w:rsidP="00B600D1">
            <w:pPr>
              <w:spacing w:after="0"/>
              <w:jc w:val="left"/>
              <w:rPr>
                <w:rFonts w:eastAsia="Times New Roman" w:cs="Times New Roman"/>
                <w:sz w:val="18"/>
                <w:szCs w:val="18"/>
                <w:lang w:eastAsia="mk-MK"/>
              </w:rPr>
            </w:pPr>
            <w:r>
              <w:rPr>
                <w:rFonts w:eastAsia="Times New Roman" w:cs="Times New Roman"/>
                <w:sz w:val="18"/>
                <w:szCs w:val="18"/>
                <w:lang w:eastAsia="mk-MK"/>
              </w:rPr>
              <w:t>ВКУПНО</w:t>
            </w:r>
          </w:p>
        </w:tc>
        <w:tc>
          <w:tcPr>
            <w:tcW w:w="1034" w:type="dxa"/>
            <w:noWrap/>
            <w:vAlign w:val="center"/>
            <w:hideMark/>
          </w:tcPr>
          <w:p w14:paraId="312F517A" w14:textId="77777777" w:rsidR="000377EB" w:rsidRPr="00843D8D" w:rsidRDefault="000377EB" w:rsidP="00B600D1">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843D8D">
              <w:rPr>
                <w:rFonts w:eastAsia="Times New Roman" w:cs="Times New Roman"/>
                <w:sz w:val="18"/>
                <w:szCs w:val="18"/>
                <w:lang w:eastAsia="mk-MK"/>
              </w:rPr>
              <w:t>Жени</w:t>
            </w:r>
          </w:p>
        </w:tc>
        <w:tc>
          <w:tcPr>
            <w:tcW w:w="1033" w:type="dxa"/>
            <w:noWrap/>
            <w:vAlign w:val="center"/>
          </w:tcPr>
          <w:p w14:paraId="7F558A5C" w14:textId="77777777" w:rsidR="000377EB" w:rsidRPr="00843D8D" w:rsidRDefault="000377EB" w:rsidP="00B600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Pr>
                <w:color w:val="000000"/>
                <w:sz w:val="18"/>
                <w:szCs w:val="18"/>
              </w:rPr>
              <w:t>255</w:t>
            </w:r>
          </w:p>
        </w:tc>
        <w:tc>
          <w:tcPr>
            <w:tcW w:w="1033" w:type="dxa"/>
            <w:noWrap/>
            <w:vAlign w:val="center"/>
          </w:tcPr>
          <w:p w14:paraId="0FA9F1D9" w14:textId="77777777" w:rsidR="000377EB" w:rsidRPr="00843D8D" w:rsidRDefault="000377EB" w:rsidP="00B600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Pr>
                <w:color w:val="000000"/>
                <w:sz w:val="18"/>
                <w:szCs w:val="18"/>
              </w:rPr>
              <w:t>2.169</w:t>
            </w:r>
          </w:p>
        </w:tc>
        <w:tc>
          <w:tcPr>
            <w:tcW w:w="1027" w:type="dxa"/>
            <w:noWrap/>
            <w:vAlign w:val="center"/>
          </w:tcPr>
          <w:p w14:paraId="05AFC037" w14:textId="77777777" w:rsidR="000377EB" w:rsidRPr="007A19E5" w:rsidRDefault="000377EB" w:rsidP="00B600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Pr>
                <w:color w:val="000000"/>
                <w:sz w:val="18"/>
                <w:szCs w:val="18"/>
              </w:rPr>
              <w:t>1.631</w:t>
            </w:r>
          </w:p>
        </w:tc>
        <w:tc>
          <w:tcPr>
            <w:tcW w:w="1041" w:type="dxa"/>
            <w:noWrap/>
            <w:vAlign w:val="center"/>
          </w:tcPr>
          <w:p w14:paraId="426DC22A" w14:textId="77777777" w:rsidR="000377EB" w:rsidRPr="00843D8D" w:rsidRDefault="000377EB" w:rsidP="00B600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Pr>
                <w:color w:val="000000"/>
                <w:sz w:val="18"/>
                <w:szCs w:val="18"/>
              </w:rPr>
              <w:t>268</w:t>
            </w:r>
          </w:p>
        </w:tc>
        <w:tc>
          <w:tcPr>
            <w:tcW w:w="1034" w:type="dxa"/>
            <w:noWrap/>
            <w:vAlign w:val="center"/>
          </w:tcPr>
          <w:p w14:paraId="07BEAA57" w14:textId="77777777" w:rsidR="000377EB" w:rsidRPr="00843D8D" w:rsidRDefault="000377EB" w:rsidP="00B600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Pr>
                <w:color w:val="000000"/>
                <w:sz w:val="18"/>
                <w:szCs w:val="18"/>
              </w:rPr>
              <w:t>0</w:t>
            </w:r>
          </w:p>
        </w:tc>
        <w:tc>
          <w:tcPr>
            <w:tcW w:w="1034" w:type="dxa"/>
            <w:noWrap/>
            <w:vAlign w:val="center"/>
          </w:tcPr>
          <w:p w14:paraId="3899805B" w14:textId="77777777" w:rsidR="000377EB" w:rsidRPr="00843D8D" w:rsidRDefault="000377EB" w:rsidP="00B600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Pr>
                <w:color w:val="000000"/>
                <w:sz w:val="18"/>
                <w:szCs w:val="18"/>
              </w:rPr>
              <w:t>4.323</w:t>
            </w:r>
          </w:p>
        </w:tc>
      </w:tr>
      <w:tr w:rsidR="000377EB" w:rsidRPr="00843D8D" w14:paraId="75DA73C4" w14:textId="77777777" w:rsidTr="00B600D1">
        <w:trPr>
          <w:trHeight w:val="283"/>
        </w:trPr>
        <w:tc>
          <w:tcPr>
            <w:cnfStyle w:val="001000000000" w:firstRow="0" w:lastRow="0" w:firstColumn="1" w:lastColumn="0" w:oddVBand="0" w:evenVBand="0" w:oddHBand="0" w:evenHBand="0" w:firstRowFirstColumn="0" w:firstRowLastColumn="0" w:lastRowFirstColumn="0" w:lastRowLastColumn="0"/>
            <w:tcW w:w="1620" w:type="dxa"/>
            <w:vMerge/>
            <w:noWrap/>
            <w:vAlign w:val="center"/>
            <w:hideMark/>
          </w:tcPr>
          <w:p w14:paraId="2583DD81" w14:textId="77777777" w:rsidR="000377EB" w:rsidRPr="00843D8D" w:rsidRDefault="000377EB" w:rsidP="00B600D1">
            <w:pPr>
              <w:spacing w:after="0"/>
              <w:jc w:val="left"/>
              <w:rPr>
                <w:rFonts w:eastAsia="Times New Roman" w:cs="Times New Roman"/>
                <w:sz w:val="18"/>
                <w:szCs w:val="18"/>
                <w:lang w:eastAsia="mk-MK"/>
              </w:rPr>
            </w:pPr>
          </w:p>
        </w:tc>
        <w:tc>
          <w:tcPr>
            <w:tcW w:w="1034" w:type="dxa"/>
            <w:noWrap/>
            <w:vAlign w:val="center"/>
            <w:hideMark/>
          </w:tcPr>
          <w:p w14:paraId="4ED5729B" w14:textId="77777777" w:rsidR="000377EB" w:rsidRPr="00843D8D" w:rsidRDefault="000377EB" w:rsidP="00B600D1">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843D8D">
              <w:rPr>
                <w:rFonts w:eastAsia="Times New Roman" w:cs="Times New Roman"/>
                <w:sz w:val="18"/>
                <w:szCs w:val="18"/>
                <w:lang w:eastAsia="mk-MK"/>
              </w:rPr>
              <w:t>Мажи</w:t>
            </w:r>
          </w:p>
        </w:tc>
        <w:tc>
          <w:tcPr>
            <w:tcW w:w="1033" w:type="dxa"/>
            <w:noWrap/>
            <w:vAlign w:val="center"/>
          </w:tcPr>
          <w:p w14:paraId="6D9A8EDB" w14:textId="77777777" w:rsidR="000377EB" w:rsidRPr="00843D8D" w:rsidRDefault="000377EB" w:rsidP="00B600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Pr>
                <w:color w:val="000000"/>
                <w:sz w:val="18"/>
                <w:szCs w:val="18"/>
              </w:rPr>
              <w:t>701</w:t>
            </w:r>
          </w:p>
        </w:tc>
        <w:tc>
          <w:tcPr>
            <w:tcW w:w="1033" w:type="dxa"/>
            <w:noWrap/>
            <w:vAlign w:val="center"/>
          </w:tcPr>
          <w:p w14:paraId="5D674CA3" w14:textId="77777777" w:rsidR="000377EB" w:rsidRPr="00843D8D" w:rsidRDefault="000377EB" w:rsidP="00B600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Pr>
                <w:color w:val="000000"/>
                <w:sz w:val="18"/>
                <w:szCs w:val="18"/>
              </w:rPr>
              <w:t>18.837</w:t>
            </w:r>
          </w:p>
        </w:tc>
        <w:tc>
          <w:tcPr>
            <w:tcW w:w="1027" w:type="dxa"/>
            <w:noWrap/>
            <w:vAlign w:val="center"/>
          </w:tcPr>
          <w:p w14:paraId="5EF3E467" w14:textId="77777777" w:rsidR="000377EB" w:rsidRPr="007A19E5" w:rsidRDefault="000377EB" w:rsidP="00B600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Pr>
                <w:color w:val="000000"/>
                <w:sz w:val="18"/>
                <w:szCs w:val="18"/>
              </w:rPr>
              <w:t>3.948</w:t>
            </w:r>
          </w:p>
        </w:tc>
        <w:tc>
          <w:tcPr>
            <w:tcW w:w="1041" w:type="dxa"/>
            <w:noWrap/>
            <w:vAlign w:val="center"/>
          </w:tcPr>
          <w:p w14:paraId="4D8E1F6E" w14:textId="77777777" w:rsidR="000377EB" w:rsidRPr="00843D8D" w:rsidRDefault="000377EB" w:rsidP="00B600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Pr>
                <w:color w:val="000000"/>
                <w:sz w:val="18"/>
                <w:szCs w:val="18"/>
              </w:rPr>
              <w:t>6.351</w:t>
            </w:r>
          </w:p>
        </w:tc>
        <w:tc>
          <w:tcPr>
            <w:tcW w:w="1034" w:type="dxa"/>
            <w:noWrap/>
            <w:vAlign w:val="center"/>
          </w:tcPr>
          <w:p w14:paraId="60589AE5" w14:textId="77777777" w:rsidR="000377EB" w:rsidRPr="00843D8D" w:rsidRDefault="000377EB" w:rsidP="00B600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Pr>
                <w:color w:val="000000"/>
                <w:sz w:val="18"/>
                <w:szCs w:val="18"/>
              </w:rPr>
              <w:t>408</w:t>
            </w:r>
          </w:p>
        </w:tc>
        <w:tc>
          <w:tcPr>
            <w:tcW w:w="1034" w:type="dxa"/>
            <w:noWrap/>
            <w:vAlign w:val="center"/>
          </w:tcPr>
          <w:p w14:paraId="423B3E86" w14:textId="77777777" w:rsidR="000377EB" w:rsidRPr="00843D8D" w:rsidRDefault="000377EB" w:rsidP="00B600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Pr>
                <w:color w:val="000000"/>
                <w:sz w:val="18"/>
                <w:szCs w:val="18"/>
              </w:rPr>
              <w:t>30.245</w:t>
            </w:r>
          </w:p>
        </w:tc>
      </w:tr>
      <w:tr w:rsidR="000377EB" w:rsidRPr="00843D8D" w14:paraId="117A0C63" w14:textId="77777777" w:rsidTr="00B600D1">
        <w:trPr>
          <w:trHeight w:val="283"/>
        </w:trPr>
        <w:tc>
          <w:tcPr>
            <w:cnfStyle w:val="001000000000" w:firstRow="0" w:lastRow="0" w:firstColumn="1" w:lastColumn="0" w:oddVBand="0" w:evenVBand="0" w:oddHBand="0" w:evenHBand="0" w:firstRowFirstColumn="0" w:firstRowLastColumn="0" w:lastRowFirstColumn="0" w:lastRowLastColumn="0"/>
            <w:tcW w:w="1620" w:type="dxa"/>
            <w:vMerge/>
            <w:noWrap/>
            <w:vAlign w:val="center"/>
            <w:hideMark/>
          </w:tcPr>
          <w:p w14:paraId="58982548" w14:textId="77777777" w:rsidR="000377EB" w:rsidRPr="00843D8D" w:rsidRDefault="000377EB" w:rsidP="00B600D1">
            <w:pPr>
              <w:spacing w:after="0"/>
              <w:jc w:val="left"/>
              <w:rPr>
                <w:rFonts w:eastAsia="Times New Roman" w:cs="Times New Roman"/>
                <w:sz w:val="18"/>
                <w:szCs w:val="18"/>
                <w:lang w:eastAsia="mk-MK"/>
              </w:rPr>
            </w:pPr>
          </w:p>
        </w:tc>
        <w:tc>
          <w:tcPr>
            <w:tcW w:w="1034" w:type="dxa"/>
            <w:noWrap/>
            <w:vAlign w:val="center"/>
            <w:hideMark/>
          </w:tcPr>
          <w:p w14:paraId="5FDB1764" w14:textId="77777777" w:rsidR="000377EB" w:rsidRPr="00843D8D" w:rsidRDefault="000377EB" w:rsidP="00B600D1">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843D8D">
              <w:rPr>
                <w:rFonts w:eastAsia="Times New Roman" w:cs="Times New Roman"/>
                <w:sz w:val="18"/>
                <w:szCs w:val="18"/>
                <w:lang w:eastAsia="mk-MK"/>
              </w:rPr>
              <w:t>Вкупно</w:t>
            </w:r>
          </w:p>
        </w:tc>
        <w:tc>
          <w:tcPr>
            <w:tcW w:w="1033" w:type="dxa"/>
            <w:noWrap/>
            <w:vAlign w:val="center"/>
          </w:tcPr>
          <w:p w14:paraId="731D482B" w14:textId="77777777" w:rsidR="000377EB" w:rsidRPr="00843D8D" w:rsidRDefault="000377EB" w:rsidP="00B600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Pr>
                <w:color w:val="000000"/>
                <w:sz w:val="18"/>
                <w:szCs w:val="18"/>
              </w:rPr>
              <w:t>956</w:t>
            </w:r>
          </w:p>
        </w:tc>
        <w:tc>
          <w:tcPr>
            <w:tcW w:w="1033" w:type="dxa"/>
            <w:noWrap/>
            <w:vAlign w:val="center"/>
          </w:tcPr>
          <w:p w14:paraId="45668897" w14:textId="77777777" w:rsidR="000377EB" w:rsidRPr="00843D8D" w:rsidRDefault="000377EB" w:rsidP="00B600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Pr>
                <w:color w:val="000000"/>
                <w:sz w:val="18"/>
                <w:szCs w:val="18"/>
              </w:rPr>
              <w:t>21.006</w:t>
            </w:r>
          </w:p>
        </w:tc>
        <w:tc>
          <w:tcPr>
            <w:tcW w:w="1027" w:type="dxa"/>
            <w:noWrap/>
            <w:vAlign w:val="center"/>
          </w:tcPr>
          <w:p w14:paraId="0992E326" w14:textId="77777777" w:rsidR="000377EB" w:rsidRPr="00843D8D" w:rsidRDefault="000377EB" w:rsidP="00B600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Pr>
                <w:color w:val="000000"/>
                <w:sz w:val="18"/>
                <w:szCs w:val="18"/>
              </w:rPr>
              <w:t>5.579</w:t>
            </w:r>
          </w:p>
        </w:tc>
        <w:tc>
          <w:tcPr>
            <w:tcW w:w="1041" w:type="dxa"/>
            <w:noWrap/>
            <w:vAlign w:val="center"/>
          </w:tcPr>
          <w:p w14:paraId="6320D78F" w14:textId="77777777" w:rsidR="000377EB" w:rsidRPr="00843D8D" w:rsidRDefault="000377EB" w:rsidP="00B600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Pr>
                <w:color w:val="000000"/>
                <w:sz w:val="18"/>
                <w:szCs w:val="18"/>
              </w:rPr>
              <w:t>6.619</w:t>
            </w:r>
          </w:p>
        </w:tc>
        <w:tc>
          <w:tcPr>
            <w:tcW w:w="1034" w:type="dxa"/>
            <w:noWrap/>
            <w:vAlign w:val="center"/>
          </w:tcPr>
          <w:p w14:paraId="7DFA6FF9" w14:textId="77777777" w:rsidR="000377EB" w:rsidRPr="00843D8D" w:rsidRDefault="000377EB" w:rsidP="00B600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Pr>
                <w:color w:val="000000"/>
                <w:sz w:val="18"/>
                <w:szCs w:val="18"/>
              </w:rPr>
              <w:t>408</w:t>
            </w:r>
          </w:p>
        </w:tc>
        <w:tc>
          <w:tcPr>
            <w:tcW w:w="1034" w:type="dxa"/>
            <w:noWrap/>
            <w:vAlign w:val="center"/>
          </w:tcPr>
          <w:p w14:paraId="0BA69A4C" w14:textId="77777777" w:rsidR="000377EB" w:rsidRPr="00843D8D" w:rsidRDefault="000377EB" w:rsidP="00B600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Pr>
                <w:color w:val="000000"/>
                <w:sz w:val="18"/>
                <w:szCs w:val="18"/>
              </w:rPr>
              <w:t>34.568</w:t>
            </w:r>
          </w:p>
        </w:tc>
      </w:tr>
    </w:tbl>
    <w:p w14:paraId="3296645E" w14:textId="77777777" w:rsidR="006054ED" w:rsidRDefault="006054ED" w:rsidP="000377EB">
      <w:pPr>
        <w:pStyle w:val="a"/>
        <w:spacing w:before="120" w:after="120"/>
        <w:rPr>
          <w:rFonts w:ascii="Arial Narrow" w:hAnsi="Arial Narrow"/>
          <w:sz w:val="22"/>
          <w:szCs w:val="22"/>
        </w:rPr>
      </w:pPr>
    </w:p>
    <w:p w14:paraId="056A8C4F" w14:textId="375E3B2B" w:rsidR="000377EB" w:rsidRPr="000377EB" w:rsidRDefault="000377EB" w:rsidP="000377EB">
      <w:pPr>
        <w:pStyle w:val="a"/>
        <w:spacing w:before="120" w:after="120"/>
        <w:ind w:firstLine="720"/>
        <w:rPr>
          <w:rFonts w:ascii="Arial Narrow" w:hAnsi="Arial Narrow"/>
          <w:sz w:val="22"/>
          <w:szCs w:val="22"/>
        </w:rPr>
      </w:pPr>
      <w:r w:rsidRPr="000377EB">
        <w:rPr>
          <w:rFonts w:ascii="Arial Narrow" w:hAnsi="Arial Narrow"/>
          <w:sz w:val="22"/>
          <w:szCs w:val="22"/>
        </w:rPr>
        <w:t>Во прилозите со изборна тематика на МРТ 1 и МРТ 2, најголем дел од времето поминато на екранот им припадна на кандидат(к)ите за градоначалници/чки и лидер(к)ите на политичките партии</w:t>
      </w:r>
      <w:r w:rsidR="00347660">
        <w:rPr>
          <w:rFonts w:ascii="Arial Narrow" w:hAnsi="Arial Narrow"/>
          <w:sz w:val="22"/>
          <w:szCs w:val="22"/>
        </w:rPr>
        <w:t>, но со изразена доминација на мажите</w:t>
      </w:r>
      <w:r w:rsidRPr="000377EB">
        <w:rPr>
          <w:rFonts w:ascii="Arial Narrow" w:hAnsi="Arial Narrow"/>
          <w:sz w:val="22"/>
          <w:szCs w:val="22"/>
        </w:rPr>
        <w:t xml:space="preserve">. Кај кандидат(к)ите за градоначалници/чки, на двете програми на </w:t>
      </w:r>
      <w:r w:rsidR="00347660">
        <w:rPr>
          <w:rFonts w:ascii="Arial Narrow" w:hAnsi="Arial Narrow"/>
          <w:sz w:val="22"/>
          <w:szCs w:val="22"/>
        </w:rPr>
        <w:t>Ј</w:t>
      </w:r>
      <w:r w:rsidRPr="000377EB">
        <w:rPr>
          <w:rFonts w:ascii="Arial Narrow" w:hAnsi="Arial Narrow"/>
          <w:sz w:val="22"/>
          <w:szCs w:val="22"/>
        </w:rPr>
        <w:t>авниот сервис жените беа застапени со вкупно 2.169 секунди, наспроти 18.837 секунди за мажите. На МРТ 1 кандидатките за градоначалнички беа присутни 1.175 секунди, наспроти 7.763 секунди за кандидатите, додека на МРТ 2 односот изнесуваше 994 наспроти 11.074 секунди.</w:t>
      </w:r>
    </w:p>
    <w:p w14:paraId="63955B62" w14:textId="77777777" w:rsidR="000377EB" w:rsidRPr="000377EB" w:rsidRDefault="000377EB" w:rsidP="000377EB">
      <w:pPr>
        <w:pStyle w:val="a"/>
        <w:spacing w:before="120" w:after="120"/>
        <w:ind w:firstLine="720"/>
        <w:rPr>
          <w:rFonts w:ascii="Arial Narrow" w:hAnsi="Arial Narrow"/>
          <w:sz w:val="22"/>
          <w:szCs w:val="22"/>
        </w:rPr>
      </w:pPr>
      <w:r w:rsidRPr="000377EB">
        <w:rPr>
          <w:rFonts w:ascii="Arial Narrow" w:hAnsi="Arial Narrow"/>
          <w:sz w:val="22"/>
          <w:szCs w:val="22"/>
        </w:rPr>
        <w:t xml:space="preserve">Изразена родова разлика беше забележана и кај лидер(к)ите на политичките партии. На МРТ 1 </w:t>
      </w:r>
      <w:proofErr w:type="spellStart"/>
      <w:r w:rsidRPr="000377EB">
        <w:rPr>
          <w:rFonts w:ascii="Arial Narrow" w:hAnsi="Arial Narrow"/>
          <w:sz w:val="22"/>
          <w:szCs w:val="22"/>
        </w:rPr>
        <w:t>лидерките</w:t>
      </w:r>
      <w:proofErr w:type="spellEnd"/>
      <w:r w:rsidRPr="000377EB">
        <w:rPr>
          <w:rFonts w:ascii="Arial Narrow" w:hAnsi="Arial Narrow"/>
          <w:sz w:val="22"/>
          <w:szCs w:val="22"/>
        </w:rPr>
        <w:t xml:space="preserve"> беа застапени со 141 секунда, наспроти 3.042 секунди за лидерите, додека на МРТ 2 односот изнесуваше 127 наспроти 3.309 секунди. Вкупно, на двете програми, лидерите беа присутни 6.351 секунда, додека </w:t>
      </w:r>
      <w:proofErr w:type="spellStart"/>
      <w:r w:rsidRPr="000377EB">
        <w:rPr>
          <w:rFonts w:ascii="Arial Narrow" w:hAnsi="Arial Narrow"/>
          <w:sz w:val="22"/>
          <w:szCs w:val="22"/>
        </w:rPr>
        <w:t>лидерките</w:t>
      </w:r>
      <w:proofErr w:type="spellEnd"/>
      <w:r w:rsidRPr="000377EB">
        <w:rPr>
          <w:rFonts w:ascii="Arial Narrow" w:hAnsi="Arial Narrow"/>
          <w:sz w:val="22"/>
          <w:szCs w:val="22"/>
        </w:rPr>
        <w:t xml:space="preserve"> со 268 секунди. Кај кандидат(к)ите за советници/чки, разликата беше помала, но мажите повторно имаа поголемо време поминато на екранот. На МРТ 1 кандидатите беа застапени со 1.663 секунди, наспроти 852 секунди за кандидатките, додека на МРТ 2 односот изнесуваше 2.285 наспроти 779 секунди.</w:t>
      </w:r>
    </w:p>
    <w:p w14:paraId="1B1F9C06" w14:textId="3510C1E1" w:rsidR="000377EB" w:rsidRDefault="000377EB" w:rsidP="000377EB">
      <w:pPr>
        <w:pStyle w:val="a"/>
        <w:spacing w:before="120" w:after="120"/>
        <w:ind w:firstLine="720"/>
        <w:rPr>
          <w:rFonts w:ascii="Arial Narrow" w:hAnsi="Arial Narrow"/>
          <w:sz w:val="22"/>
          <w:szCs w:val="22"/>
        </w:rPr>
      </w:pPr>
      <w:r w:rsidRPr="000377EB">
        <w:rPr>
          <w:rFonts w:ascii="Arial Narrow" w:hAnsi="Arial Narrow"/>
          <w:sz w:val="22"/>
          <w:szCs w:val="22"/>
        </w:rPr>
        <w:t xml:space="preserve">Кај експерт(к)ите, на двете програми на </w:t>
      </w:r>
      <w:r w:rsidR="00347660">
        <w:rPr>
          <w:rFonts w:ascii="Arial Narrow" w:hAnsi="Arial Narrow"/>
          <w:sz w:val="22"/>
          <w:szCs w:val="22"/>
        </w:rPr>
        <w:t>Ј</w:t>
      </w:r>
      <w:r w:rsidRPr="000377EB">
        <w:rPr>
          <w:rFonts w:ascii="Arial Narrow" w:hAnsi="Arial Narrow"/>
          <w:sz w:val="22"/>
          <w:szCs w:val="22"/>
        </w:rPr>
        <w:t>авниот сервис експертките беа застапени со вкупно 255 секунди, наспроти 701 секунда за експертите. Во категоријата останати партиски претставници/чки не беше регистрирано женско визуелно присуство, додека мажите беа застапени со 408 секунди. Вкупно, на МРТ 1 и МРТ 2, примарните субјекти од машки род беа присутни 30.245 секунди, наспроти 4.323 секунди за жените.</w:t>
      </w:r>
    </w:p>
    <w:p w14:paraId="7815455A" w14:textId="77777777" w:rsidR="000377EB" w:rsidRDefault="000377EB" w:rsidP="00BD3F0D">
      <w:pPr>
        <w:pStyle w:val="a"/>
        <w:spacing w:before="120" w:after="120"/>
        <w:ind w:firstLine="720"/>
        <w:rPr>
          <w:rFonts w:ascii="Arial Narrow" w:hAnsi="Arial Narrow"/>
          <w:sz w:val="22"/>
          <w:szCs w:val="22"/>
        </w:rPr>
      </w:pPr>
    </w:p>
    <w:p w14:paraId="3410A344" w14:textId="77777777" w:rsidR="007320A1" w:rsidRDefault="007320A1">
      <w:pPr>
        <w:spacing w:after="0"/>
        <w:jc w:val="left"/>
        <w:rPr>
          <w:b/>
          <w:iCs/>
          <w:color w:val="0E2841" w:themeColor="text2"/>
          <w:sz w:val="20"/>
          <w:szCs w:val="18"/>
        </w:rPr>
      </w:pPr>
      <w:r>
        <w:br w:type="page"/>
      </w:r>
    </w:p>
    <w:p w14:paraId="5E583E65" w14:textId="59051C04" w:rsidR="000377EB" w:rsidRPr="007702C0" w:rsidRDefault="000377EB" w:rsidP="000377EB">
      <w:pPr>
        <w:pStyle w:val="Caption"/>
      </w:pPr>
      <w:r w:rsidRPr="007702C0">
        <w:lastRenderedPageBreak/>
        <w:t xml:space="preserve">ТАБЕЛА </w:t>
      </w:r>
      <w:r w:rsidRPr="007702C0">
        <w:fldChar w:fldCharType="begin"/>
      </w:r>
      <w:r w:rsidRPr="007702C0">
        <w:instrText xml:space="preserve"> SEQ Табела \* ARABIC </w:instrText>
      </w:r>
      <w:r w:rsidRPr="007702C0">
        <w:fldChar w:fldCharType="separate"/>
      </w:r>
      <w:r w:rsidR="00127C3D">
        <w:rPr>
          <w:noProof/>
        </w:rPr>
        <w:t>13</w:t>
      </w:r>
      <w:r w:rsidRPr="007702C0">
        <w:fldChar w:fldCharType="end"/>
      </w:r>
      <w:r w:rsidRPr="007702C0">
        <w:t>. ВРЕМЕ НА ЗАСТАПЕНОСТ НА ЕКРАН</w:t>
      </w:r>
      <w:r>
        <w:t>ОТ</w:t>
      </w:r>
      <w:r w:rsidRPr="007702C0">
        <w:t xml:space="preserve"> </w:t>
      </w:r>
      <w:r>
        <w:t xml:space="preserve">НА ПРИМАРНИ СУБЈЕКТИ </w:t>
      </w:r>
      <w:r w:rsidRPr="007702C0">
        <w:t>СПОРЕД УЛОГИ, РОД И ТВ</w:t>
      </w:r>
      <w:r>
        <w:t xml:space="preserve"> (ВО СЕКУНДИ) КАЈ ППР ЕМИТУВАНО НА КОМЕРЦИЈАЛНИТЕ НАЦИОНАЛНИ ТЕЛЕВИЗИИ</w:t>
      </w:r>
    </w:p>
    <w:tbl>
      <w:tblPr>
        <w:tblStyle w:val="GridTable1Light"/>
        <w:tblW w:w="8856" w:type="dxa"/>
        <w:tblLayout w:type="fixed"/>
        <w:tblCellMar>
          <w:left w:w="57" w:type="dxa"/>
          <w:right w:w="57" w:type="dxa"/>
        </w:tblCellMar>
        <w:tblLook w:val="04A0" w:firstRow="1" w:lastRow="0" w:firstColumn="1" w:lastColumn="0" w:noHBand="0" w:noVBand="1"/>
      </w:tblPr>
      <w:tblGrid>
        <w:gridCol w:w="1620"/>
        <w:gridCol w:w="1034"/>
        <w:gridCol w:w="1033"/>
        <w:gridCol w:w="1033"/>
        <w:gridCol w:w="1027"/>
        <w:gridCol w:w="1041"/>
        <w:gridCol w:w="1034"/>
        <w:gridCol w:w="1034"/>
      </w:tblGrid>
      <w:tr w:rsidR="000377EB" w:rsidRPr="006C34DC" w14:paraId="7EF438A5" w14:textId="77777777" w:rsidTr="00B600D1">
        <w:trPr>
          <w:cnfStyle w:val="100000000000" w:firstRow="1" w:lastRow="0" w:firstColumn="0" w:lastColumn="0" w:oddVBand="0" w:evenVBand="0" w:oddHBand="0" w:evenHBand="0" w:firstRowFirstColumn="0" w:firstRowLastColumn="0" w:lastRowFirstColumn="0" w:lastRowLastColumn="0"/>
          <w:cantSplit/>
          <w:trHeight w:val="2268"/>
        </w:trPr>
        <w:tc>
          <w:tcPr>
            <w:cnfStyle w:val="001000000000" w:firstRow="0" w:lastRow="0" w:firstColumn="1" w:lastColumn="0" w:oddVBand="0" w:evenVBand="0" w:oddHBand="0" w:evenHBand="0" w:firstRowFirstColumn="0" w:firstRowLastColumn="0" w:lastRowFirstColumn="0" w:lastRowLastColumn="0"/>
            <w:tcW w:w="1620" w:type="dxa"/>
            <w:noWrap/>
            <w:vAlign w:val="center"/>
            <w:hideMark/>
          </w:tcPr>
          <w:p w14:paraId="7A5E7F61" w14:textId="77777777" w:rsidR="000377EB" w:rsidRPr="006C34DC" w:rsidRDefault="000377EB" w:rsidP="00B600D1">
            <w:pPr>
              <w:spacing w:after="0"/>
              <w:jc w:val="left"/>
              <w:rPr>
                <w:rFonts w:eastAsia="Times New Roman" w:cs="Times New Roman"/>
                <w:sz w:val="18"/>
                <w:szCs w:val="18"/>
                <w:lang w:eastAsia="mk-MK"/>
              </w:rPr>
            </w:pPr>
            <w:r w:rsidRPr="006C34DC">
              <w:rPr>
                <w:rFonts w:eastAsia="Times New Roman" w:cs="Times New Roman"/>
                <w:sz w:val="18"/>
                <w:szCs w:val="18"/>
                <w:lang w:eastAsia="mk-MK"/>
              </w:rPr>
              <w:t> </w:t>
            </w:r>
          </w:p>
        </w:tc>
        <w:tc>
          <w:tcPr>
            <w:tcW w:w="1034" w:type="dxa"/>
            <w:noWrap/>
            <w:vAlign w:val="center"/>
            <w:hideMark/>
          </w:tcPr>
          <w:p w14:paraId="1649B283" w14:textId="77777777" w:rsidR="000377EB" w:rsidRPr="006C34DC" w:rsidRDefault="000377EB" w:rsidP="00B600D1">
            <w:pPr>
              <w:spacing w:after="0"/>
              <w:jc w:val="left"/>
              <w:cnfStyle w:val="100000000000" w:firstRow="1"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6C34DC">
              <w:rPr>
                <w:rFonts w:eastAsia="Times New Roman" w:cs="Times New Roman"/>
                <w:sz w:val="18"/>
                <w:szCs w:val="18"/>
                <w:lang w:eastAsia="mk-MK"/>
              </w:rPr>
              <w:t> </w:t>
            </w:r>
          </w:p>
        </w:tc>
        <w:tc>
          <w:tcPr>
            <w:tcW w:w="1033" w:type="dxa"/>
            <w:noWrap/>
            <w:textDirection w:val="btLr"/>
            <w:vAlign w:val="center"/>
            <w:hideMark/>
          </w:tcPr>
          <w:p w14:paraId="24521240" w14:textId="77777777" w:rsidR="000377EB" w:rsidRPr="006C34DC" w:rsidRDefault="000377EB" w:rsidP="00B600D1">
            <w:pPr>
              <w:spacing w:after="0"/>
              <w:ind w:left="113" w:right="113"/>
              <w:jc w:val="center"/>
              <w:cnfStyle w:val="100000000000" w:firstRow="1"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6C34DC">
              <w:rPr>
                <w:color w:val="000000"/>
                <w:sz w:val="18"/>
                <w:szCs w:val="18"/>
              </w:rPr>
              <w:t>Експерт(к)и</w:t>
            </w:r>
          </w:p>
        </w:tc>
        <w:tc>
          <w:tcPr>
            <w:tcW w:w="1033" w:type="dxa"/>
            <w:noWrap/>
            <w:textDirection w:val="btLr"/>
            <w:vAlign w:val="center"/>
            <w:hideMark/>
          </w:tcPr>
          <w:p w14:paraId="7B92DFBD" w14:textId="77777777" w:rsidR="000377EB" w:rsidRPr="006C34DC" w:rsidRDefault="000377EB" w:rsidP="00B600D1">
            <w:pPr>
              <w:spacing w:after="0"/>
              <w:ind w:left="113" w:right="113"/>
              <w:jc w:val="center"/>
              <w:cnfStyle w:val="100000000000" w:firstRow="1"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6C34DC">
              <w:rPr>
                <w:color w:val="000000"/>
                <w:sz w:val="18"/>
                <w:szCs w:val="18"/>
              </w:rPr>
              <w:t>Кандидат(к)и за градоначалници/чки</w:t>
            </w:r>
          </w:p>
        </w:tc>
        <w:tc>
          <w:tcPr>
            <w:tcW w:w="1027" w:type="dxa"/>
            <w:noWrap/>
            <w:textDirection w:val="btLr"/>
            <w:vAlign w:val="center"/>
            <w:hideMark/>
          </w:tcPr>
          <w:p w14:paraId="4C9E423B" w14:textId="77777777" w:rsidR="000377EB" w:rsidRPr="006C34DC" w:rsidRDefault="000377EB" w:rsidP="00B600D1">
            <w:pPr>
              <w:spacing w:after="0"/>
              <w:ind w:left="113" w:right="113"/>
              <w:jc w:val="center"/>
              <w:cnfStyle w:val="100000000000" w:firstRow="1"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6C34DC">
              <w:rPr>
                <w:color w:val="000000"/>
                <w:sz w:val="18"/>
                <w:szCs w:val="18"/>
              </w:rPr>
              <w:t>Кандидат(к)и за советници/чки</w:t>
            </w:r>
          </w:p>
        </w:tc>
        <w:tc>
          <w:tcPr>
            <w:tcW w:w="1041" w:type="dxa"/>
            <w:noWrap/>
            <w:textDirection w:val="btLr"/>
            <w:vAlign w:val="center"/>
            <w:hideMark/>
          </w:tcPr>
          <w:p w14:paraId="6E5FB2EA" w14:textId="77777777" w:rsidR="000377EB" w:rsidRPr="006C34DC" w:rsidRDefault="000377EB" w:rsidP="00B600D1">
            <w:pPr>
              <w:spacing w:after="0"/>
              <w:ind w:left="113" w:right="113"/>
              <w:jc w:val="center"/>
              <w:cnfStyle w:val="100000000000" w:firstRow="1"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6C34DC">
              <w:rPr>
                <w:color w:val="000000"/>
                <w:sz w:val="18"/>
                <w:szCs w:val="18"/>
              </w:rPr>
              <w:t>Лидер(к)и на партија</w:t>
            </w:r>
          </w:p>
        </w:tc>
        <w:tc>
          <w:tcPr>
            <w:tcW w:w="1034" w:type="dxa"/>
            <w:noWrap/>
            <w:textDirection w:val="btLr"/>
            <w:vAlign w:val="center"/>
            <w:hideMark/>
          </w:tcPr>
          <w:p w14:paraId="685FA0E8" w14:textId="77777777" w:rsidR="000377EB" w:rsidRPr="006C34DC" w:rsidRDefault="000377EB" w:rsidP="00B600D1">
            <w:pPr>
              <w:spacing w:after="0"/>
              <w:ind w:left="113" w:right="113"/>
              <w:jc w:val="center"/>
              <w:cnfStyle w:val="100000000000" w:firstRow="1"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6C34DC">
              <w:rPr>
                <w:color w:val="000000"/>
                <w:sz w:val="18"/>
                <w:szCs w:val="18"/>
              </w:rPr>
              <w:t>Останати партиски претставници/чки</w:t>
            </w:r>
          </w:p>
        </w:tc>
        <w:tc>
          <w:tcPr>
            <w:tcW w:w="1034" w:type="dxa"/>
            <w:noWrap/>
            <w:textDirection w:val="btLr"/>
            <w:vAlign w:val="center"/>
            <w:hideMark/>
          </w:tcPr>
          <w:p w14:paraId="37ACE5AF" w14:textId="77777777" w:rsidR="000377EB" w:rsidRPr="006C34DC" w:rsidRDefault="000377EB" w:rsidP="00B600D1">
            <w:pPr>
              <w:spacing w:after="0"/>
              <w:ind w:left="113" w:right="113"/>
              <w:jc w:val="center"/>
              <w:cnfStyle w:val="100000000000" w:firstRow="1"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6C34DC">
              <w:rPr>
                <w:rFonts w:eastAsia="Times New Roman" w:cs="Times New Roman"/>
                <w:sz w:val="18"/>
                <w:szCs w:val="18"/>
                <w:lang w:eastAsia="mk-MK"/>
              </w:rPr>
              <w:t>Вкупно</w:t>
            </w:r>
          </w:p>
        </w:tc>
      </w:tr>
      <w:tr w:rsidR="006C34DC" w:rsidRPr="006C34DC" w14:paraId="5668B2DF" w14:textId="77777777" w:rsidTr="006C34DC">
        <w:trPr>
          <w:trHeight w:val="283"/>
        </w:trPr>
        <w:tc>
          <w:tcPr>
            <w:cnfStyle w:val="001000000000" w:firstRow="0" w:lastRow="0" w:firstColumn="1" w:lastColumn="0" w:oddVBand="0" w:evenVBand="0" w:oddHBand="0" w:evenHBand="0" w:firstRowFirstColumn="0" w:firstRowLastColumn="0" w:lastRowFirstColumn="0" w:lastRowLastColumn="0"/>
            <w:tcW w:w="1620" w:type="dxa"/>
            <w:vMerge w:val="restart"/>
            <w:noWrap/>
            <w:vAlign w:val="center"/>
            <w:hideMark/>
          </w:tcPr>
          <w:p w14:paraId="7A2E1C7B" w14:textId="77777777" w:rsidR="006C34DC" w:rsidRPr="006C34DC" w:rsidRDefault="006C34DC" w:rsidP="006C34DC">
            <w:pPr>
              <w:spacing w:after="0"/>
              <w:jc w:val="left"/>
              <w:rPr>
                <w:rFonts w:eastAsia="Times New Roman" w:cs="Times New Roman"/>
                <w:sz w:val="18"/>
                <w:szCs w:val="18"/>
                <w:lang w:eastAsia="mk-MK"/>
              </w:rPr>
            </w:pPr>
            <w:r w:rsidRPr="006C34DC">
              <w:rPr>
                <w:rFonts w:eastAsia="Times New Roman" w:cs="Times New Roman"/>
                <w:sz w:val="18"/>
                <w:szCs w:val="18"/>
                <w:lang w:eastAsia="mk-MK"/>
              </w:rPr>
              <w:t>АЛСАТ-М</w:t>
            </w:r>
          </w:p>
        </w:tc>
        <w:tc>
          <w:tcPr>
            <w:tcW w:w="1034" w:type="dxa"/>
            <w:noWrap/>
            <w:vAlign w:val="center"/>
            <w:hideMark/>
          </w:tcPr>
          <w:p w14:paraId="56079557" w14:textId="77777777" w:rsidR="006C34DC" w:rsidRPr="006C34DC" w:rsidRDefault="006C34DC" w:rsidP="006C34DC">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6C34DC">
              <w:rPr>
                <w:rFonts w:eastAsia="Times New Roman" w:cs="Times New Roman"/>
                <w:sz w:val="18"/>
                <w:szCs w:val="18"/>
                <w:lang w:eastAsia="mk-MK"/>
              </w:rPr>
              <w:t>Жени</w:t>
            </w:r>
          </w:p>
        </w:tc>
        <w:tc>
          <w:tcPr>
            <w:tcW w:w="1033" w:type="dxa"/>
            <w:noWrap/>
            <w:vAlign w:val="center"/>
            <w:hideMark/>
          </w:tcPr>
          <w:p w14:paraId="7BF911C7" w14:textId="5EEAA5BC" w:rsidR="006C34DC" w:rsidRPr="006C34DC" w:rsidRDefault="006C34DC" w:rsidP="006C34DC">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5B715D">
              <w:rPr>
                <w:color w:val="000000"/>
                <w:sz w:val="18"/>
                <w:szCs w:val="18"/>
              </w:rPr>
              <w:t>0</w:t>
            </w:r>
          </w:p>
        </w:tc>
        <w:tc>
          <w:tcPr>
            <w:tcW w:w="1033" w:type="dxa"/>
            <w:noWrap/>
            <w:vAlign w:val="center"/>
            <w:hideMark/>
          </w:tcPr>
          <w:p w14:paraId="1D2C0411" w14:textId="77777777" w:rsidR="006C34DC" w:rsidRPr="006C34DC" w:rsidRDefault="006C34DC" w:rsidP="006C34DC">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6C34DC">
              <w:rPr>
                <w:color w:val="000000"/>
                <w:sz w:val="18"/>
                <w:szCs w:val="18"/>
              </w:rPr>
              <w:t>2</w:t>
            </w:r>
          </w:p>
        </w:tc>
        <w:tc>
          <w:tcPr>
            <w:tcW w:w="1027" w:type="dxa"/>
            <w:noWrap/>
            <w:hideMark/>
          </w:tcPr>
          <w:p w14:paraId="3CA4D4EC" w14:textId="6AE504B2" w:rsidR="006C34DC" w:rsidRPr="006C34DC" w:rsidRDefault="006C34DC" w:rsidP="006C34DC">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387A44">
              <w:rPr>
                <w:color w:val="000000"/>
                <w:sz w:val="18"/>
                <w:szCs w:val="18"/>
              </w:rPr>
              <w:t>0</w:t>
            </w:r>
          </w:p>
        </w:tc>
        <w:tc>
          <w:tcPr>
            <w:tcW w:w="1041" w:type="dxa"/>
            <w:noWrap/>
            <w:vAlign w:val="center"/>
            <w:hideMark/>
          </w:tcPr>
          <w:p w14:paraId="1A8925EC" w14:textId="77777777" w:rsidR="006C34DC" w:rsidRPr="006C34DC" w:rsidRDefault="006C34DC" w:rsidP="006C34DC">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6C34DC">
              <w:rPr>
                <w:color w:val="000000"/>
                <w:sz w:val="18"/>
                <w:szCs w:val="18"/>
              </w:rPr>
              <w:t>0</w:t>
            </w:r>
          </w:p>
        </w:tc>
        <w:tc>
          <w:tcPr>
            <w:tcW w:w="1034" w:type="dxa"/>
            <w:noWrap/>
            <w:hideMark/>
          </w:tcPr>
          <w:p w14:paraId="1A808D74" w14:textId="6EF213FA" w:rsidR="006C34DC" w:rsidRPr="006C34DC" w:rsidRDefault="006C34DC" w:rsidP="006C34DC">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AD3F38">
              <w:rPr>
                <w:color w:val="000000"/>
                <w:sz w:val="18"/>
                <w:szCs w:val="18"/>
              </w:rPr>
              <w:t>0</w:t>
            </w:r>
          </w:p>
        </w:tc>
        <w:tc>
          <w:tcPr>
            <w:tcW w:w="1034" w:type="dxa"/>
            <w:noWrap/>
            <w:vAlign w:val="center"/>
            <w:hideMark/>
          </w:tcPr>
          <w:p w14:paraId="50BF4FE4" w14:textId="77777777" w:rsidR="006C34DC" w:rsidRPr="006C34DC" w:rsidRDefault="006C34DC" w:rsidP="006C34DC">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6C34DC">
              <w:rPr>
                <w:color w:val="000000"/>
                <w:sz w:val="18"/>
                <w:szCs w:val="18"/>
              </w:rPr>
              <w:t>2</w:t>
            </w:r>
          </w:p>
        </w:tc>
      </w:tr>
      <w:tr w:rsidR="006C34DC" w:rsidRPr="006C34DC" w14:paraId="41D2770B" w14:textId="77777777" w:rsidTr="006C34DC">
        <w:trPr>
          <w:trHeight w:val="283"/>
        </w:trPr>
        <w:tc>
          <w:tcPr>
            <w:cnfStyle w:val="001000000000" w:firstRow="0" w:lastRow="0" w:firstColumn="1" w:lastColumn="0" w:oddVBand="0" w:evenVBand="0" w:oddHBand="0" w:evenHBand="0" w:firstRowFirstColumn="0" w:firstRowLastColumn="0" w:lastRowFirstColumn="0" w:lastRowLastColumn="0"/>
            <w:tcW w:w="1620" w:type="dxa"/>
            <w:vMerge/>
            <w:noWrap/>
            <w:vAlign w:val="center"/>
            <w:hideMark/>
          </w:tcPr>
          <w:p w14:paraId="09A2F513" w14:textId="77777777" w:rsidR="006C34DC" w:rsidRPr="006C34DC" w:rsidRDefault="006C34DC" w:rsidP="006C34DC">
            <w:pPr>
              <w:spacing w:after="0"/>
              <w:jc w:val="left"/>
              <w:rPr>
                <w:rFonts w:eastAsia="Times New Roman" w:cs="Times New Roman"/>
                <w:sz w:val="18"/>
                <w:szCs w:val="18"/>
                <w:lang w:eastAsia="mk-MK"/>
              </w:rPr>
            </w:pPr>
          </w:p>
        </w:tc>
        <w:tc>
          <w:tcPr>
            <w:tcW w:w="1034" w:type="dxa"/>
            <w:noWrap/>
            <w:vAlign w:val="center"/>
            <w:hideMark/>
          </w:tcPr>
          <w:p w14:paraId="4BA08822" w14:textId="77777777" w:rsidR="006C34DC" w:rsidRPr="006C34DC" w:rsidRDefault="006C34DC" w:rsidP="006C34DC">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6C34DC">
              <w:rPr>
                <w:rFonts w:eastAsia="Times New Roman" w:cs="Times New Roman"/>
                <w:sz w:val="18"/>
                <w:szCs w:val="18"/>
                <w:lang w:eastAsia="mk-MK"/>
              </w:rPr>
              <w:t>Мажи</w:t>
            </w:r>
          </w:p>
        </w:tc>
        <w:tc>
          <w:tcPr>
            <w:tcW w:w="1033" w:type="dxa"/>
            <w:noWrap/>
            <w:hideMark/>
          </w:tcPr>
          <w:p w14:paraId="68935CF6" w14:textId="57F54CA3" w:rsidR="006C34DC" w:rsidRPr="006C34DC" w:rsidRDefault="006C34DC" w:rsidP="006C34DC">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5B715D">
              <w:rPr>
                <w:color w:val="000000"/>
                <w:sz w:val="18"/>
                <w:szCs w:val="18"/>
              </w:rPr>
              <w:t>0</w:t>
            </w:r>
          </w:p>
        </w:tc>
        <w:tc>
          <w:tcPr>
            <w:tcW w:w="1033" w:type="dxa"/>
            <w:noWrap/>
            <w:vAlign w:val="center"/>
            <w:hideMark/>
          </w:tcPr>
          <w:p w14:paraId="786236AF" w14:textId="77777777" w:rsidR="006C34DC" w:rsidRPr="006C34DC" w:rsidRDefault="006C34DC" w:rsidP="006C34DC">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6C34DC">
              <w:rPr>
                <w:color w:val="000000"/>
                <w:sz w:val="18"/>
                <w:szCs w:val="18"/>
              </w:rPr>
              <w:t>1.278</w:t>
            </w:r>
          </w:p>
        </w:tc>
        <w:tc>
          <w:tcPr>
            <w:tcW w:w="1027" w:type="dxa"/>
            <w:noWrap/>
            <w:hideMark/>
          </w:tcPr>
          <w:p w14:paraId="6AD8D84C" w14:textId="7889FBED" w:rsidR="006C34DC" w:rsidRPr="006C34DC" w:rsidRDefault="006C34DC" w:rsidP="006C34DC">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387A44">
              <w:rPr>
                <w:color w:val="000000"/>
                <w:sz w:val="18"/>
                <w:szCs w:val="18"/>
              </w:rPr>
              <w:t>0</w:t>
            </w:r>
          </w:p>
        </w:tc>
        <w:tc>
          <w:tcPr>
            <w:tcW w:w="1041" w:type="dxa"/>
            <w:noWrap/>
            <w:vAlign w:val="center"/>
            <w:hideMark/>
          </w:tcPr>
          <w:p w14:paraId="1BEEDE36" w14:textId="77777777" w:rsidR="006C34DC" w:rsidRPr="006C34DC" w:rsidRDefault="006C34DC" w:rsidP="006C34DC">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6C34DC">
              <w:rPr>
                <w:color w:val="000000"/>
                <w:sz w:val="18"/>
                <w:szCs w:val="18"/>
              </w:rPr>
              <w:t>371</w:t>
            </w:r>
          </w:p>
        </w:tc>
        <w:tc>
          <w:tcPr>
            <w:tcW w:w="1034" w:type="dxa"/>
            <w:noWrap/>
            <w:hideMark/>
          </w:tcPr>
          <w:p w14:paraId="35CF882C" w14:textId="6092B6D2" w:rsidR="006C34DC" w:rsidRPr="006C34DC" w:rsidRDefault="006C34DC" w:rsidP="006C34DC">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AD3F38">
              <w:rPr>
                <w:color w:val="000000"/>
                <w:sz w:val="18"/>
                <w:szCs w:val="18"/>
              </w:rPr>
              <w:t>0</w:t>
            </w:r>
          </w:p>
        </w:tc>
        <w:tc>
          <w:tcPr>
            <w:tcW w:w="1034" w:type="dxa"/>
            <w:noWrap/>
            <w:vAlign w:val="center"/>
            <w:hideMark/>
          </w:tcPr>
          <w:p w14:paraId="75A7CF8E" w14:textId="77777777" w:rsidR="006C34DC" w:rsidRPr="006C34DC" w:rsidRDefault="006C34DC" w:rsidP="006C34DC">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6C34DC">
              <w:rPr>
                <w:color w:val="000000"/>
                <w:sz w:val="18"/>
                <w:szCs w:val="18"/>
              </w:rPr>
              <w:t>1.649</w:t>
            </w:r>
          </w:p>
        </w:tc>
      </w:tr>
      <w:tr w:rsidR="006C34DC" w:rsidRPr="006C34DC" w14:paraId="0B214ED6" w14:textId="77777777" w:rsidTr="006C34DC">
        <w:trPr>
          <w:trHeight w:val="283"/>
        </w:trPr>
        <w:tc>
          <w:tcPr>
            <w:cnfStyle w:val="001000000000" w:firstRow="0" w:lastRow="0" w:firstColumn="1" w:lastColumn="0" w:oddVBand="0" w:evenVBand="0" w:oddHBand="0" w:evenHBand="0" w:firstRowFirstColumn="0" w:firstRowLastColumn="0" w:lastRowFirstColumn="0" w:lastRowLastColumn="0"/>
            <w:tcW w:w="1620" w:type="dxa"/>
            <w:vMerge/>
            <w:noWrap/>
            <w:vAlign w:val="center"/>
            <w:hideMark/>
          </w:tcPr>
          <w:p w14:paraId="422DAF99" w14:textId="77777777" w:rsidR="006C34DC" w:rsidRPr="006C34DC" w:rsidRDefault="006C34DC" w:rsidP="006C34DC">
            <w:pPr>
              <w:spacing w:after="0"/>
              <w:jc w:val="left"/>
              <w:rPr>
                <w:rFonts w:eastAsia="Times New Roman" w:cs="Times New Roman"/>
                <w:sz w:val="18"/>
                <w:szCs w:val="18"/>
                <w:lang w:eastAsia="mk-MK"/>
              </w:rPr>
            </w:pPr>
          </w:p>
        </w:tc>
        <w:tc>
          <w:tcPr>
            <w:tcW w:w="1034" w:type="dxa"/>
            <w:noWrap/>
            <w:vAlign w:val="center"/>
            <w:hideMark/>
          </w:tcPr>
          <w:p w14:paraId="6DB648CF" w14:textId="77777777" w:rsidR="006C34DC" w:rsidRPr="006C34DC" w:rsidRDefault="006C34DC" w:rsidP="006C34DC">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6C34DC">
              <w:rPr>
                <w:rFonts w:eastAsia="Times New Roman" w:cs="Times New Roman"/>
                <w:sz w:val="18"/>
                <w:szCs w:val="18"/>
                <w:lang w:eastAsia="mk-MK"/>
              </w:rPr>
              <w:t>Вкупно</w:t>
            </w:r>
          </w:p>
        </w:tc>
        <w:tc>
          <w:tcPr>
            <w:tcW w:w="1033" w:type="dxa"/>
            <w:noWrap/>
            <w:hideMark/>
          </w:tcPr>
          <w:p w14:paraId="0514314D" w14:textId="777C7CB7" w:rsidR="006C34DC" w:rsidRPr="006C34DC" w:rsidRDefault="006C34DC" w:rsidP="006C34DC">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5B715D">
              <w:rPr>
                <w:color w:val="000000"/>
                <w:sz w:val="18"/>
                <w:szCs w:val="18"/>
              </w:rPr>
              <w:t>0</w:t>
            </w:r>
          </w:p>
        </w:tc>
        <w:tc>
          <w:tcPr>
            <w:tcW w:w="1033" w:type="dxa"/>
            <w:noWrap/>
            <w:vAlign w:val="center"/>
            <w:hideMark/>
          </w:tcPr>
          <w:p w14:paraId="72B41370" w14:textId="77777777" w:rsidR="006C34DC" w:rsidRPr="006C34DC" w:rsidRDefault="006C34DC" w:rsidP="006C34DC">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6C34DC">
              <w:rPr>
                <w:color w:val="000000"/>
                <w:sz w:val="18"/>
                <w:szCs w:val="18"/>
              </w:rPr>
              <w:t>1.280</w:t>
            </w:r>
          </w:p>
        </w:tc>
        <w:tc>
          <w:tcPr>
            <w:tcW w:w="1027" w:type="dxa"/>
            <w:noWrap/>
            <w:hideMark/>
          </w:tcPr>
          <w:p w14:paraId="015A9FEF" w14:textId="7DC95DEE" w:rsidR="006C34DC" w:rsidRPr="006C34DC" w:rsidRDefault="006C34DC" w:rsidP="006C34DC">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387A44">
              <w:rPr>
                <w:color w:val="000000"/>
                <w:sz w:val="18"/>
                <w:szCs w:val="18"/>
              </w:rPr>
              <w:t>0</w:t>
            </w:r>
          </w:p>
        </w:tc>
        <w:tc>
          <w:tcPr>
            <w:tcW w:w="1041" w:type="dxa"/>
            <w:noWrap/>
            <w:vAlign w:val="center"/>
            <w:hideMark/>
          </w:tcPr>
          <w:p w14:paraId="0CB64B33" w14:textId="77777777" w:rsidR="006C34DC" w:rsidRPr="006C34DC" w:rsidRDefault="006C34DC" w:rsidP="006C34DC">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6C34DC">
              <w:rPr>
                <w:color w:val="000000"/>
                <w:sz w:val="18"/>
                <w:szCs w:val="18"/>
              </w:rPr>
              <w:t>371</w:t>
            </w:r>
          </w:p>
        </w:tc>
        <w:tc>
          <w:tcPr>
            <w:tcW w:w="1034" w:type="dxa"/>
            <w:noWrap/>
            <w:hideMark/>
          </w:tcPr>
          <w:p w14:paraId="486F9FEC" w14:textId="31257191" w:rsidR="006C34DC" w:rsidRPr="006C34DC" w:rsidRDefault="006C34DC" w:rsidP="006C34DC">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AD3F38">
              <w:rPr>
                <w:color w:val="000000"/>
                <w:sz w:val="18"/>
                <w:szCs w:val="18"/>
              </w:rPr>
              <w:t>0</w:t>
            </w:r>
          </w:p>
        </w:tc>
        <w:tc>
          <w:tcPr>
            <w:tcW w:w="1034" w:type="dxa"/>
            <w:noWrap/>
            <w:vAlign w:val="center"/>
            <w:hideMark/>
          </w:tcPr>
          <w:p w14:paraId="7D56EF25" w14:textId="77777777" w:rsidR="006C34DC" w:rsidRPr="006C34DC" w:rsidRDefault="006C34DC" w:rsidP="006C34DC">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6C34DC">
              <w:rPr>
                <w:color w:val="000000"/>
                <w:sz w:val="18"/>
                <w:szCs w:val="18"/>
              </w:rPr>
              <w:t>1.651</w:t>
            </w:r>
          </w:p>
        </w:tc>
      </w:tr>
      <w:tr w:rsidR="006C34DC" w:rsidRPr="006C34DC" w14:paraId="2948FAEF" w14:textId="77777777" w:rsidTr="006C34DC">
        <w:trPr>
          <w:trHeight w:val="283"/>
        </w:trPr>
        <w:tc>
          <w:tcPr>
            <w:cnfStyle w:val="001000000000" w:firstRow="0" w:lastRow="0" w:firstColumn="1" w:lastColumn="0" w:oddVBand="0" w:evenVBand="0" w:oddHBand="0" w:evenHBand="0" w:firstRowFirstColumn="0" w:firstRowLastColumn="0" w:lastRowFirstColumn="0" w:lastRowLastColumn="0"/>
            <w:tcW w:w="1620" w:type="dxa"/>
            <w:vMerge w:val="restart"/>
            <w:noWrap/>
            <w:vAlign w:val="center"/>
            <w:hideMark/>
          </w:tcPr>
          <w:p w14:paraId="17DA2CE7" w14:textId="77777777" w:rsidR="006C34DC" w:rsidRPr="006C34DC" w:rsidRDefault="006C34DC" w:rsidP="006C34DC">
            <w:pPr>
              <w:spacing w:after="0"/>
              <w:jc w:val="left"/>
              <w:rPr>
                <w:rFonts w:eastAsia="Times New Roman" w:cs="Times New Roman"/>
                <w:sz w:val="18"/>
                <w:szCs w:val="18"/>
                <w:lang w:eastAsia="mk-MK"/>
              </w:rPr>
            </w:pPr>
            <w:r w:rsidRPr="006C34DC">
              <w:rPr>
                <w:rFonts w:eastAsia="Times New Roman" w:cs="Times New Roman"/>
                <w:sz w:val="18"/>
                <w:szCs w:val="18"/>
                <w:lang w:eastAsia="mk-MK"/>
              </w:rPr>
              <w:t>АЛФА</w:t>
            </w:r>
          </w:p>
        </w:tc>
        <w:tc>
          <w:tcPr>
            <w:tcW w:w="1034" w:type="dxa"/>
            <w:noWrap/>
            <w:vAlign w:val="center"/>
            <w:hideMark/>
          </w:tcPr>
          <w:p w14:paraId="27F9667F" w14:textId="77777777" w:rsidR="006C34DC" w:rsidRPr="006C34DC" w:rsidRDefault="006C34DC" w:rsidP="006C34DC">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6C34DC">
              <w:rPr>
                <w:rFonts w:eastAsia="Times New Roman" w:cs="Times New Roman"/>
                <w:sz w:val="18"/>
                <w:szCs w:val="18"/>
                <w:lang w:eastAsia="mk-MK"/>
              </w:rPr>
              <w:t>Жени</w:t>
            </w:r>
          </w:p>
        </w:tc>
        <w:tc>
          <w:tcPr>
            <w:tcW w:w="1033" w:type="dxa"/>
            <w:noWrap/>
            <w:hideMark/>
          </w:tcPr>
          <w:p w14:paraId="25DDE20A" w14:textId="04829621" w:rsidR="006C34DC" w:rsidRPr="006C34DC" w:rsidRDefault="006C34DC" w:rsidP="006C34DC">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5B715D">
              <w:rPr>
                <w:color w:val="000000"/>
                <w:sz w:val="18"/>
                <w:szCs w:val="18"/>
              </w:rPr>
              <w:t>0</w:t>
            </w:r>
          </w:p>
        </w:tc>
        <w:tc>
          <w:tcPr>
            <w:tcW w:w="1033" w:type="dxa"/>
            <w:noWrap/>
            <w:vAlign w:val="center"/>
            <w:hideMark/>
          </w:tcPr>
          <w:p w14:paraId="4C35738C" w14:textId="77777777" w:rsidR="006C34DC" w:rsidRPr="006C34DC" w:rsidRDefault="006C34DC" w:rsidP="006C34DC">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6C34DC">
              <w:rPr>
                <w:color w:val="000000"/>
                <w:sz w:val="18"/>
                <w:szCs w:val="18"/>
              </w:rPr>
              <w:t>64</w:t>
            </w:r>
          </w:p>
        </w:tc>
        <w:tc>
          <w:tcPr>
            <w:tcW w:w="1027" w:type="dxa"/>
            <w:noWrap/>
            <w:vAlign w:val="center"/>
            <w:hideMark/>
          </w:tcPr>
          <w:p w14:paraId="399E9A80" w14:textId="77777777" w:rsidR="006C34DC" w:rsidRPr="006C34DC" w:rsidRDefault="006C34DC" w:rsidP="006C34DC">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6C34DC">
              <w:rPr>
                <w:color w:val="000000"/>
                <w:sz w:val="18"/>
                <w:szCs w:val="18"/>
              </w:rPr>
              <w:t>50</w:t>
            </w:r>
          </w:p>
        </w:tc>
        <w:tc>
          <w:tcPr>
            <w:tcW w:w="1041" w:type="dxa"/>
            <w:noWrap/>
            <w:vAlign w:val="center"/>
            <w:hideMark/>
          </w:tcPr>
          <w:p w14:paraId="1499F5C5" w14:textId="77777777" w:rsidR="006C34DC" w:rsidRPr="006C34DC" w:rsidRDefault="006C34DC" w:rsidP="006C34DC">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6C34DC">
              <w:rPr>
                <w:color w:val="000000"/>
                <w:sz w:val="18"/>
                <w:szCs w:val="18"/>
              </w:rPr>
              <w:t>0</w:t>
            </w:r>
          </w:p>
        </w:tc>
        <w:tc>
          <w:tcPr>
            <w:tcW w:w="1034" w:type="dxa"/>
            <w:noWrap/>
            <w:hideMark/>
          </w:tcPr>
          <w:p w14:paraId="7176552A" w14:textId="20C62A49" w:rsidR="006C34DC" w:rsidRPr="006C34DC" w:rsidRDefault="006C34DC" w:rsidP="006C34DC">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AD3F38">
              <w:rPr>
                <w:color w:val="000000"/>
                <w:sz w:val="18"/>
                <w:szCs w:val="18"/>
              </w:rPr>
              <w:t>0</w:t>
            </w:r>
          </w:p>
        </w:tc>
        <w:tc>
          <w:tcPr>
            <w:tcW w:w="1034" w:type="dxa"/>
            <w:noWrap/>
            <w:vAlign w:val="center"/>
            <w:hideMark/>
          </w:tcPr>
          <w:p w14:paraId="63AE1ADA" w14:textId="77777777" w:rsidR="006C34DC" w:rsidRPr="006C34DC" w:rsidRDefault="006C34DC" w:rsidP="006C34DC">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6C34DC">
              <w:rPr>
                <w:color w:val="000000"/>
                <w:sz w:val="18"/>
                <w:szCs w:val="18"/>
              </w:rPr>
              <w:t>114</w:t>
            </w:r>
          </w:p>
        </w:tc>
      </w:tr>
      <w:tr w:rsidR="006C34DC" w:rsidRPr="006C34DC" w14:paraId="36B0B64B" w14:textId="77777777" w:rsidTr="006C34DC">
        <w:trPr>
          <w:trHeight w:val="283"/>
        </w:trPr>
        <w:tc>
          <w:tcPr>
            <w:cnfStyle w:val="001000000000" w:firstRow="0" w:lastRow="0" w:firstColumn="1" w:lastColumn="0" w:oddVBand="0" w:evenVBand="0" w:oddHBand="0" w:evenHBand="0" w:firstRowFirstColumn="0" w:firstRowLastColumn="0" w:lastRowFirstColumn="0" w:lastRowLastColumn="0"/>
            <w:tcW w:w="1620" w:type="dxa"/>
            <w:vMerge/>
            <w:noWrap/>
            <w:vAlign w:val="center"/>
            <w:hideMark/>
          </w:tcPr>
          <w:p w14:paraId="6FCF5F37" w14:textId="77777777" w:rsidR="006C34DC" w:rsidRPr="006C34DC" w:rsidRDefault="006C34DC" w:rsidP="006C34DC">
            <w:pPr>
              <w:spacing w:after="0"/>
              <w:jc w:val="left"/>
              <w:rPr>
                <w:rFonts w:eastAsia="Times New Roman" w:cs="Times New Roman"/>
                <w:sz w:val="18"/>
                <w:szCs w:val="18"/>
                <w:lang w:eastAsia="mk-MK"/>
              </w:rPr>
            </w:pPr>
          </w:p>
        </w:tc>
        <w:tc>
          <w:tcPr>
            <w:tcW w:w="1034" w:type="dxa"/>
            <w:noWrap/>
            <w:vAlign w:val="center"/>
            <w:hideMark/>
          </w:tcPr>
          <w:p w14:paraId="0184AA42" w14:textId="77777777" w:rsidR="006C34DC" w:rsidRPr="006C34DC" w:rsidRDefault="006C34DC" w:rsidP="006C34DC">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6C34DC">
              <w:rPr>
                <w:rFonts w:eastAsia="Times New Roman" w:cs="Times New Roman"/>
                <w:sz w:val="18"/>
                <w:szCs w:val="18"/>
                <w:lang w:eastAsia="mk-MK"/>
              </w:rPr>
              <w:t>Мажи</w:t>
            </w:r>
          </w:p>
        </w:tc>
        <w:tc>
          <w:tcPr>
            <w:tcW w:w="1033" w:type="dxa"/>
            <w:noWrap/>
            <w:hideMark/>
          </w:tcPr>
          <w:p w14:paraId="59846165" w14:textId="6D50F222" w:rsidR="006C34DC" w:rsidRPr="006C34DC" w:rsidRDefault="006C34DC" w:rsidP="006C34DC">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5B715D">
              <w:rPr>
                <w:color w:val="000000"/>
                <w:sz w:val="18"/>
                <w:szCs w:val="18"/>
              </w:rPr>
              <w:t>0</w:t>
            </w:r>
          </w:p>
        </w:tc>
        <w:tc>
          <w:tcPr>
            <w:tcW w:w="1033" w:type="dxa"/>
            <w:noWrap/>
            <w:vAlign w:val="center"/>
            <w:hideMark/>
          </w:tcPr>
          <w:p w14:paraId="46993B1B" w14:textId="77777777" w:rsidR="006C34DC" w:rsidRPr="006C34DC" w:rsidRDefault="006C34DC" w:rsidP="006C34DC">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6C34DC">
              <w:rPr>
                <w:color w:val="000000"/>
                <w:sz w:val="18"/>
                <w:szCs w:val="18"/>
              </w:rPr>
              <w:t>847</w:t>
            </w:r>
          </w:p>
        </w:tc>
        <w:tc>
          <w:tcPr>
            <w:tcW w:w="1027" w:type="dxa"/>
            <w:noWrap/>
            <w:vAlign w:val="center"/>
            <w:hideMark/>
          </w:tcPr>
          <w:p w14:paraId="7F7D50D3" w14:textId="77777777" w:rsidR="006C34DC" w:rsidRPr="006C34DC" w:rsidRDefault="006C34DC" w:rsidP="006C34DC">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6C34DC">
              <w:rPr>
                <w:color w:val="000000"/>
                <w:sz w:val="18"/>
                <w:szCs w:val="18"/>
              </w:rPr>
              <w:t>12</w:t>
            </w:r>
          </w:p>
        </w:tc>
        <w:tc>
          <w:tcPr>
            <w:tcW w:w="1041" w:type="dxa"/>
            <w:noWrap/>
            <w:vAlign w:val="center"/>
            <w:hideMark/>
          </w:tcPr>
          <w:p w14:paraId="05929C93" w14:textId="77777777" w:rsidR="006C34DC" w:rsidRPr="006C34DC" w:rsidRDefault="006C34DC" w:rsidP="006C34DC">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6C34DC">
              <w:rPr>
                <w:color w:val="000000"/>
                <w:sz w:val="18"/>
                <w:szCs w:val="18"/>
              </w:rPr>
              <w:t>329</w:t>
            </w:r>
          </w:p>
        </w:tc>
        <w:tc>
          <w:tcPr>
            <w:tcW w:w="1034" w:type="dxa"/>
            <w:noWrap/>
            <w:hideMark/>
          </w:tcPr>
          <w:p w14:paraId="648D78DC" w14:textId="5565E45B" w:rsidR="006C34DC" w:rsidRPr="006C34DC" w:rsidRDefault="006C34DC" w:rsidP="006C34DC">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AD3F38">
              <w:rPr>
                <w:color w:val="000000"/>
                <w:sz w:val="18"/>
                <w:szCs w:val="18"/>
              </w:rPr>
              <w:t>0</w:t>
            </w:r>
          </w:p>
        </w:tc>
        <w:tc>
          <w:tcPr>
            <w:tcW w:w="1034" w:type="dxa"/>
            <w:noWrap/>
            <w:vAlign w:val="center"/>
            <w:hideMark/>
          </w:tcPr>
          <w:p w14:paraId="22627860" w14:textId="77777777" w:rsidR="006C34DC" w:rsidRPr="006C34DC" w:rsidRDefault="006C34DC" w:rsidP="006C34DC">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6C34DC">
              <w:rPr>
                <w:color w:val="000000"/>
                <w:sz w:val="18"/>
                <w:szCs w:val="18"/>
              </w:rPr>
              <w:t>1.188</w:t>
            </w:r>
          </w:p>
        </w:tc>
      </w:tr>
      <w:tr w:rsidR="006C34DC" w:rsidRPr="006C34DC" w14:paraId="6E499103" w14:textId="77777777" w:rsidTr="006C34DC">
        <w:trPr>
          <w:trHeight w:val="283"/>
        </w:trPr>
        <w:tc>
          <w:tcPr>
            <w:cnfStyle w:val="001000000000" w:firstRow="0" w:lastRow="0" w:firstColumn="1" w:lastColumn="0" w:oddVBand="0" w:evenVBand="0" w:oddHBand="0" w:evenHBand="0" w:firstRowFirstColumn="0" w:firstRowLastColumn="0" w:lastRowFirstColumn="0" w:lastRowLastColumn="0"/>
            <w:tcW w:w="1620" w:type="dxa"/>
            <w:vMerge/>
            <w:noWrap/>
            <w:vAlign w:val="center"/>
            <w:hideMark/>
          </w:tcPr>
          <w:p w14:paraId="344E36A9" w14:textId="77777777" w:rsidR="006C34DC" w:rsidRPr="006C34DC" w:rsidRDefault="006C34DC" w:rsidP="006C34DC">
            <w:pPr>
              <w:spacing w:after="0"/>
              <w:jc w:val="left"/>
              <w:rPr>
                <w:rFonts w:eastAsia="Times New Roman" w:cs="Times New Roman"/>
                <w:sz w:val="18"/>
                <w:szCs w:val="18"/>
                <w:lang w:eastAsia="mk-MK"/>
              </w:rPr>
            </w:pPr>
          </w:p>
        </w:tc>
        <w:tc>
          <w:tcPr>
            <w:tcW w:w="1034" w:type="dxa"/>
            <w:noWrap/>
            <w:vAlign w:val="center"/>
            <w:hideMark/>
          </w:tcPr>
          <w:p w14:paraId="3793BBF3" w14:textId="77777777" w:rsidR="006C34DC" w:rsidRPr="006C34DC" w:rsidRDefault="006C34DC" w:rsidP="006C34DC">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6C34DC">
              <w:rPr>
                <w:rFonts w:eastAsia="Times New Roman" w:cs="Times New Roman"/>
                <w:sz w:val="18"/>
                <w:szCs w:val="18"/>
                <w:lang w:eastAsia="mk-MK"/>
              </w:rPr>
              <w:t>Вкупно</w:t>
            </w:r>
          </w:p>
        </w:tc>
        <w:tc>
          <w:tcPr>
            <w:tcW w:w="1033" w:type="dxa"/>
            <w:noWrap/>
            <w:hideMark/>
          </w:tcPr>
          <w:p w14:paraId="399E28DA" w14:textId="40F66760" w:rsidR="006C34DC" w:rsidRPr="006C34DC" w:rsidRDefault="006C34DC" w:rsidP="006C34DC">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5B715D">
              <w:rPr>
                <w:color w:val="000000"/>
                <w:sz w:val="18"/>
                <w:szCs w:val="18"/>
              </w:rPr>
              <w:t>0</w:t>
            </w:r>
          </w:p>
        </w:tc>
        <w:tc>
          <w:tcPr>
            <w:tcW w:w="1033" w:type="dxa"/>
            <w:noWrap/>
            <w:vAlign w:val="center"/>
            <w:hideMark/>
          </w:tcPr>
          <w:p w14:paraId="0392094B" w14:textId="77777777" w:rsidR="006C34DC" w:rsidRPr="006C34DC" w:rsidRDefault="006C34DC" w:rsidP="006C34DC">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6C34DC">
              <w:rPr>
                <w:color w:val="000000"/>
                <w:sz w:val="18"/>
                <w:szCs w:val="18"/>
              </w:rPr>
              <w:t>911</w:t>
            </w:r>
          </w:p>
        </w:tc>
        <w:tc>
          <w:tcPr>
            <w:tcW w:w="1027" w:type="dxa"/>
            <w:noWrap/>
            <w:vAlign w:val="center"/>
            <w:hideMark/>
          </w:tcPr>
          <w:p w14:paraId="147B2A69" w14:textId="77777777" w:rsidR="006C34DC" w:rsidRPr="006C34DC" w:rsidRDefault="006C34DC" w:rsidP="006C34DC">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6C34DC">
              <w:rPr>
                <w:color w:val="000000"/>
                <w:sz w:val="18"/>
                <w:szCs w:val="18"/>
              </w:rPr>
              <w:t>62</w:t>
            </w:r>
          </w:p>
        </w:tc>
        <w:tc>
          <w:tcPr>
            <w:tcW w:w="1041" w:type="dxa"/>
            <w:noWrap/>
            <w:vAlign w:val="center"/>
            <w:hideMark/>
          </w:tcPr>
          <w:p w14:paraId="5416BF68" w14:textId="77777777" w:rsidR="006C34DC" w:rsidRPr="006C34DC" w:rsidRDefault="006C34DC" w:rsidP="006C34DC">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6C34DC">
              <w:rPr>
                <w:color w:val="000000"/>
                <w:sz w:val="18"/>
                <w:szCs w:val="18"/>
              </w:rPr>
              <w:t>329</w:t>
            </w:r>
          </w:p>
        </w:tc>
        <w:tc>
          <w:tcPr>
            <w:tcW w:w="1034" w:type="dxa"/>
            <w:noWrap/>
            <w:hideMark/>
          </w:tcPr>
          <w:p w14:paraId="07B9DAA4" w14:textId="47E8B26E" w:rsidR="006C34DC" w:rsidRPr="006C34DC" w:rsidRDefault="006C34DC" w:rsidP="006C34DC">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AD3F38">
              <w:rPr>
                <w:color w:val="000000"/>
                <w:sz w:val="18"/>
                <w:szCs w:val="18"/>
              </w:rPr>
              <w:t>0</w:t>
            </w:r>
          </w:p>
        </w:tc>
        <w:tc>
          <w:tcPr>
            <w:tcW w:w="1034" w:type="dxa"/>
            <w:noWrap/>
            <w:vAlign w:val="center"/>
            <w:hideMark/>
          </w:tcPr>
          <w:p w14:paraId="0005819A" w14:textId="77777777" w:rsidR="006C34DC" w:rsidRPr="006C34DC" w:rsidRDefault="006C34DC" w:rsidP="006C34DC">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6C34DC">
              <w:rPr>
                <w:color w:val="000000"/>
                <w:sz w:val="18"/>
                <w:szCs w:val="18"/>
              </w:rPr>
              <w:t>1.302</w:t>
            </w:r>
          </w:p>
        </w:tc>
      </w:tr>
      <w:tr w:rsidR="006C34DC" w:rsidRPr="006C34DC" w14:paraId="264BD50F" w14:textId="77777777" w:rsidTr="006C34DC">
        <w:trPr>
          <w:trHeight w:val="283"/>
        </w:trPr>
        <w:tc>
          <w:tcPr>
            <w:cnfStyle w:val="001000000000" w:firstRow="0" w:lastRow="0" w:firstColumn="1" w:lastColumn="0" w:oddVBand="0" w:evenVBand="0" w:oddHBand="0" w:evenHBand="0" w:firstRowFirstColumn="0" w:firstRowLastColumn="0" w:lastRowFirstColumn="0" w:lastRowLastColumn="0"/>
            <w:tcW w:w="1620" w:type="dxa"/>
            <w:vMerge w:val="restart"/>
            <w:noWrap/>
            <w:vAlign w:val="center"/>
            <w:hideMark/>
          </w:tcPr>
          <w:p w14:paraId="174D1668" w14:textId="77777777" w:rsidR="006C34DC" w:rsidRPr="006C34DC" w:rsidRDefault="006C34DC" w:rsidP="006C34DC">
            <w:pPr>
              <w:spacing w:after="0"/>
              <w:jc w:val="left"/>
              <w:rPr>
                <w:rFonts w:eastAsia="Times New Roman" w:cs="Times New Roman"/>
                <w:sz w:val="18"/>
                <w:szCs w:val="18"/>
                <w:lang w:eastAsia="mk-MK"/>
              </w:rPr>
            </w:pPr>
            <w:r w:rsidRPr="006C34DC">
              <w:rPr>
                <w:rFonts w:eastAsia="Times New Roman" w:cs="Times New Roman"/>
                <w:sz w:val="18"/>
                <w:szCs w:val="18"/>
                <w:lang w:eastAsia="mk-MK"/>
              </w:rPr>
              <w:t>КАНАЛ 5</w:t>
            </w:r>
          </w:p>
        </w:tc>
        <w:tc>
          <w:tcPr>
            <w:tcW w:w="1034" w:type="dxa"/>
            <w:noWrap/>
            <w:vAlign w:val="center"/>
            <w:hideMark/>
          </w:tcPr>
          <w:p w14:paraId="03614DDB" w14:textId="77777777" w:rsidR="006C34DC" w:rsidRPr="006C34DC" w:rsidRDefault="006C34DC" w:rsidP="006C34DC">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6C34DC">
              <w:rPr>
                <w:rFonts w:eastAsia="Times New Roman" w:cs="Times New Roman"/>
                <w:sz w:val="18"/>
                <w:szCs w:val="18"/>
                <w:lang w:eastAsia="mk-MK"/>
              </w:rPr>
              <w:t>Жени</w:t>
            </w:r>
          </w:p>
        </w:tc>
        <w:tc>
          <w:tcPr>
            <w:tcW w:w="1033" w:type="dxa"/>
            <w:noWrap/>
            <w:hideMark/>
          </w:tcPr>
          <w:p w14:paraId="46F47545" w14:textId="4511F6A9" w:rsidR="006C34DC" w:rsidRPr="006C34DC" w:rsidRDefault="006C34DC" w:rsidP="006C34DC">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5B715D">
              <w:rPr>
                <w:color w:val="000000"/>
                <w:sz w:val="18"/>
                <w:szCs w:val="18"/>
              </w:rPr>
              <w:t>0</w:t>
            </w:r>
          </w:p>
        </w:tc>
        <w:tc>
          <w:tcPr>
            <w:tcW w:w="1033" w:type="dxa"/>
            <w:noWrap/>
            <w:vAlign w:val="center"/>
            <w:hideMark/>
          </w:tcPr>
          <w:p w14:paraId="2B43A013" w14:textId="77777777" w:rsidR="006C34DC" w:rsidRPr="006C34DC" w:rsidRDefault="006C34DC" w:rsidP="006C34DC">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6C34DC">
              <w:rPr>
                <w:color w:val="000000"/>
                <w:sz w:val="18"/>
                <w:szCs w:val="18"/>
              </w:rPr>
              <w:t>191</w:t>
            </w:r>
          </w:p>
        </w:tc>
        <w:tc>
          <w:tcPr>
            <w:tcW w:w="1027" w:type="dxa"/>
            <w:noWrap/>
            <w:vAlign w:val="center"/>
            <w:hideMark/>
          </w:tcPr>
          <w:p w14:paraId="5C60C1BB" w14:textId="77777777" w:rsidR="006C34DC" w:rsidRPr="006C34DC" w:rsidRDefault="006C34DC" w:rsidP="006C34DC">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6C34DC">
              <w:rPr>
                <w:color w:val="000000"/>
                <w:sz w:val="18"/>
                <w:szCs w:val="18"/>
              </w:rPr>
              <w:t>79</w:t>
            </w:r>
          </w:p>
        </w:tc>
        <w:tc>
          <w:tcPr>
            <w:tcW w:w="1041" w:type="dxa"/>
            <w:noWrap/>
            <w:vAlign w:val="center"/>
            <w:hideMark/>
          </w:tcPr>
          <w:p w14:paraId="06F5120E" w14:textId="77777777" w:rsidR="006C34DC" w:rsidRPr="006C34DC" w:rsidRDefault="006C34DC" w:rsidP="006C34DC">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6C34DC">
              <w:rPr>
                <w:color w:val="000000"/>
                <w:sz w:val="18"/>
                <w:szCs w:val="18"/>
              </w:rPr>
              <w:t>11</w:t>
            </w:r>
          </w:p>
        </w:tc>
        <w:tc>
          <w:tcPr>
            <w:tcW w:w="1034" w:type="dxa"/>
            <w:noWrap/>
            <w:hideMark/>
          </w:tcPr>
          <w:p w14:paraId="02C264E1" w14:textId="5D307CEC" w:rsidR="006C34DC" w:rsidRPr="006C34DC" w:rsidRDefault="006C34DC" w:rsidP="006C34DC">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AD3F38">
              <w:rPr>
                <w:color w:val="000000"/>
                <w:sz w:val="18"/>
                <w:szCs w:val="18"/>
              </w:rPr>
              <w:t>0</w:t>
            </w:r>
          </w:p>
        </w:tc>
        <w:tc>
          <w:tcPr>
            <w:tcW w:w="1034" w:type="dxa"/>
            <w:noWrap/>
            <w:vAlign w:val="center"/>
            <w:hideMark/>
          </w:tcPr>
          <w:p w14:paraId="76A4AB48" w14:textId="77777777" w:rsidR="006C34DC" w:rsidRPr="006C34DC" w:rsidRDefault="006C34DC" w:rsidP="006C34DC">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6C34DC">
              <w:rPr>
                <w:color w:val="000000"/>
                <w:sz w:val="18"/>
                <w:szCs w:val="18"/>
              </w:rPr>
              <w:t>281</w:t>
            </w:r>
          </w:p>
        </w:tc>
      </w:tr>
      <w:tr w:rsidR="006C34DC" w:rsidRPr="006C34DC" w14:paraId="55CBCB70" w14:textId="77777777" w:rsidTr="006C34DC">
        <w:trPr>
          <w:trHeight w:val="283"/>
        </w:trPr>
        <w:tc>
          <w:tcPr>
            <w:cnfStyle w:val="001000000000" w:firstRow="0" w:lastRow="0" w:firstColumn="1" w:lastColumn="0" w:oddVBand="0" w:evenVBand="0" w:oddHBand="0" w:evenHBand="0" w:firstRowFirstColumn="0" w:firstRowLastColumn="0" w:lastRowFirstColumn="0" w:lastRowLastColumn="0"/>
            <w:tcW w:w="1620" w:type="dxa"/>
            <w:vMerge/>
            <w:noWrap/>
            <w:vAlign w:val="center"/>
            <w:hideMark/>
          </w:tcPr>
          <w:p w14:paraId="46395A38" w14:textId="77777777" w:rsidR="006C34DC" w:rsidRPr="006C34DC" w:rsidRDefault="006C34DC" w:rsidP="006C34DC">
            <w:pPr>
              <w:spacing w:after="0"/>
              <w:jc w:val="left"/>
              <w:rPr>
                <w:rFonts w:eastAsia="Times New Roman" w:cs="Times New Roman"/>
                <w:sz w:val="18"/>
                <w:szCs w:val="18"/>
                <w:lang w:eastAsia="mk-MK"/>
              </w:rPr>
            </w:pPr>
          </w:p>
        </w:tc>
        <w:tc>
          <w:tcPr>
            <w:tcW w:w="1034" w:type="dxa"/>
            <w:noWrap/>
            <w:vAlign w:val="center"/>
            <w:hideMark/>
          </w:tcPr>
          <w:p w14:paraId="2146F1E9" w14:textId="77777777" w:rsidR="006C34DC" w:rsidRPr="006C34DC" w:rsidRDefault="006C34DC" w:rsidP="006C34DC">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6C34DC">
              <w:rPr>
                <w:rFonts w:eastAsia="Times New Roman" w:cs="Times New Roman"/>
                <w:sz w:val="18"/>
                <w:szCs w:val="18"/>
                <w:lang w:eastAsia="mk-MK"/>
              </w:rPr>
              <w:t>Мажи</w:t>
            </w:r>
          </w:p>
        </w:tc>
        <w:tc>
          <w:tcPr>
            <w:tcW w:w="1033" w:type="dxa"/>
            <w:noWrap/>
            <w:hideMark/>
          </w:tcPr>
          <w:p w14:paraId="39BB29C6" w14:textId="2835472C" w:rsidR="006C34DC" w:rsidRPr="006C34DC" w:rsidRDefault="006C34DC" w:rsidP="006C34DC">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5B715D">
              <w:rPr>
                <w:color w:val="000000"/>
                <w:sz w:val="18"/>
                <w:szCs w:val="18"/>
              </w:rPr>
              <w:t>0</w:t>
            </w:r>
          </w:p>
        </w:tc>
        <w:tc>
          <w:tcPr>
            <w:tcW w:w="1033" w:type="dxa"/>
            <w:noWrap/>
            <w:vAlign w:val="center"/>
            <w:hideMark/>
          </w:tcPr>
          <w:p w14:paraId="5C3E5843" w14:textId="77777777" w:rsidR="006C34DC" w:rsidRPr="006C34DC" w:rsidRDefault="006C34DC" w:rsidP="006C34DC">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6C34DC">
              <w:rPr>
                <w:color w:val="000000"/>
                <w:sz w:val="18"/>
                <w:szCs w:val="18"/>
              </w:rPr>
              <w:t>1.617</w:t>
            </w:r>
          </w:p>
        </w:tc>
        <w:tc>
          <w:tcPr>
            <w:tcW w:w="1027" w:type="dxa"/>
            <w:noWrap/>
            <w:vAlign w:val="center"/>
            <w:hideMark/>
          </w:tcPr>
          <w:p w14:paraId="5ECCD92E" w14:textId="77777777" w:rsidR="006C34DC" w:rsidRPr="006C34DC" w:rsidRDefault="006C34DC" w:rsidP="006C34DC">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6C34DC">
              <w:rPr>
                <w:color w:val="000000"/>
                <w:sz w:val="18"/>
                <w:szCs w:val="18"/>
              </w:rPr>
              <w:t>117</w:t>
            </w:r>
          </w:p>
        </w:tc>
        <w:tc>
          <w:tcPr>
            <w:tcW w:w="1041" w:type="dxa"/>
            <w:noWrap/>
            <w:vAlign w:val="center"/>
            <w:hideMark/>
          </w:tcPr>
          <w:p w14:paraId="73B4A78E" w14:textId="77777777" w:rsidR="006C34DC" w:rsidRPr="006C34DC" w:rsidRDefault="006C34DC" w:rsidP="006C34DC">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6C34DC">
              <w:rPr>
                <w:color w:val="000000"/>
                <w:sz w:val="18"/>
                <w:szCs w:val="18"/>
              </w:rPr>
              <w:t>915</w:t>
            </w:r>
          </w:p>
        </w:tc>
        <w:tc>
          <w:tcPr>
            <w:tcW w:w="1034" w:type="dxa"/>
            <w:noWrap/>
            <w:hideMark/>
          </w:tcPr>
          <w:p w14:paraId="748CD75D" w14:textId="1EF829DE" w:rsidR="006C34DC" w:rsidRPr="006C34DC" w:rsidRDefault="006C34DC" w:rsidP="006C34DC">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AD3F38">
              <w:rPr>
                <w:color w:val="000000"/>
                <w:sz w:val="18"/>
                <w:szCs w:val="18"/>
              </w:rPr>
              <w:t>0</w:t>
            </w:r>
          </w:p>
        </w:tc>
        <w:tc>
          <w:tcPr>
            <w:tcW w:w="1034" w:type="dxa"/>
            <w:noWrap/>
            <w:vAlign w:val="center"/>
            <w:hideMark/>
          </w:tcPr>
          <w:p w14:paraId="5A2EF076" w14:textId="77777777" w:rsidR="006C34DC" w:rsidRPr="006C34DC" w:rsidRDefault="006C34DC" w:rsidP="006C34DC">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6C34DC">
              <w:rPr>
                <w:color w:val="000000"/>
                <w:sz w:val="18"/>
                <w:szCs w:val="18"/>
              </w:rPr>
              <w:t>2.649</w:t>
            </w:r>
          </w:p>
        </w:tc>
      </w:tr>
      <w:tr w:rsidR="006C34DC" w:rsidRPr="006C34DC" w14:paraId="51756BA6" w14:textId="77777777" w:rsidTr="006C34DC">
        <w:trPr>
          <w:trHeight w:val="283"/>
        </w:trPr>
        <w:tc>
          <w:tcPr>
            <w:cnfStyle w:val="001000000000" w:firstRow="0" w:lastRow="0" w:firstColumn="1" w:lastColumn="0" w:oddVBand="0" w:evenVBand="0" w:oddHBand="0" w:evenHBand="0" w:firstRowFirstColumn="0" w:firstRowLastColumn="0" w:lastRowFirstColumn="0" w:lastRowLastColumn="0"/>
            <w:tcW w:w="1620" w:type="dxa"/>
            <w:vMerge/>
            <w:noWrap/>
            <w:vAlign w:val="center"/>
            <w:hideMark/>
          </w:tcPr>
          <w:p w14:paraId="06486919" w14:textId="77777777" w:rsidR="006C34DC" w:rsidRPr="006C34DC" w:rsidRDefault="006C34DC" w:rsidP="006C34DC">
            <w:pPr>
              <w:spacing w:after="0"/>
              <w:jc w:val="left"/>
              <w:rPr>
                <w:rFonts w:eastAsia="Times New Roman" w:cs="Times New Roman"/>
                <w:sz w:val="18"/>
                <w:szCs w:val="18"/>
                <w:lang w:eastAsia="mk-MK"/>
              </w:rPr>
            </w:pPr>
          </w:p>
        </w:tc>
        <w:tc>
          <w:tcPr>
            <w:tcW w:w="1034" w:type="dxa"/>
            <w:noWrap/>
            <w:vAlign w:val="center"/>
            <w:hideMark/>
          </w:tcPr>
          <w:p w14:paraId="22F49CA8" w14:textId="77777777" w:rsidR="006C34DC" w:rsidRPr="006C34DC" w:rsidRDefault="006C34DC" w:rsidP="006C34DC">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6C34DC">
              <w:rPr>
                <w:rFonts w:eastAsia="Times New Roman" w:cs="Times New Roman"/>
                <w:sz w:val="18"/>
                <w:szCs w:val="18"/>
                <w:lang w:eastAsia="mk-MK"/>
              </w:rPr>
              <w:t>Вкупно</w:t>
            </w:r>
          </w:p>
        </w:tc>
        <w:tc>
          <w:tcPr>
            <w:tcW w:w="1033" w:type="dxa"/>
            <w:noWrap/>
            <w:hideMark/>
          </w:tcPr>
          <w:p w14:paraId="1D2A91D4" w14:textId="316AFD0B" w:rsidR="006C34DC" w:rsidRPr="006C34DC" w:rsidRDefault="006C34DC" w:rsidP="006C34DC">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5B715D">
              <w:rPr>
                <w:color w:val="000000"/>
                <w:sz w:val="18"/>
                <w:szCs w:val="18"/>
              </w:rPr>
              <w:t>0</w:t>
            </w:r>
          </w:p>
        </w:tc>
        <w:tc>
          <w:tcPr>
            <w:tcW w:w="1033" w:type="dxa"/>
            <w:noWrap/>
            <w:vAlign w:val="center"/>
            <w:hideMark/>
          </w:tcPr>
          <w:p w14:paraId="05293FB8" w14:textId="77777777" w:rsidR="006C34DC" w:rsidRPr="006C34DC" w:rsidRDefault="006C34DC" w:rsidP="006C34DC">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6C34DC">
              <w:rPr>
                <w:color w:val="000000"/>
                <w:sz w:val="18"/>
                <w:szCs w:val="18"/>
              </w:rPr>
              <w:t>1.808</w:t>
            </w:r>
          </w:p>
        </w:tc>
        <w:tc>
          <w:tcPr>
            <w:tcW w:w="1027" w:type="dxa"/>
            <w:noWrap/>
            <w:vAlign w:val="center"/>
            <w:hideMark/>
          </w:tcPr>
          <w:p w14:paraId="1A7E372F" w14:textId="77777777" w:rsidR="006C34DC" w:rsidRPr="006C34DC" w:rsidRDefault="006C34DC" w:rsidP="006C34DC">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6C34DC">
              <w:rPr>
                <w:color w:val="000000"/>
                <w:sz w:val="18"/>
                <w:szCs w:val="18"/>
              </w:rPr>
              <w:t>196</w:t>
            </w:r>
          </w:p>
        </w:tc>
        <w:tc>
          <w:tcPr>
            <w:tcW w:w="1041" w:type="dxa"/>
            <w:noWrap/>
            <w:vAlign w:val="center"/>
            <w:hideMark/>
          </w:tcPr>
          <w:p w14:paraId="7717C888" w14:textId="77777777" w:rsidR="006C34DC" w:rsidRPr="006C34DC" w:rsidRDefault="006C34DC" w:rsidP="006C34DC">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6C34DC">
              <w:rPr>
                <w:color w:val="000000"/>
                <w:sz w:val="18"/>
                <w:szCs w:val="18"/>
              </w:rPr>
              <w:t>926</w:t>
            </w:r>
          </w:p>
        </w:tc>
        <w:tc>
          <w:tcPr>
            <w:tcW w:w="1034" w:type="dxa"/>
            <w:noWrap/>
            <w:hideMark/>
          </w:tcPr>
          <w:p w14:paraId="66750E07" w14:textId="707A6F34" w:rsidR="006C34DC" w:rsidRPr="006C34DC" w:rsidRDefault="006C34DC" w:rsidP="006C34DC">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AD3F38">
              <w:rPr>
                <w:color w:val="000000"/>
                <w:sz w:val="18"/>
                <w:szCs w:val="18"/>
              </w:rPr>
              <w:t>0</w:t>
            </w:r>
          </w:p>
        </w:tc>
        <w:tc>
          <w:tcPr>
            <w:tcW w:w="1034" w:type="dxa"/>
            <w:noWrap/>
            <w:vAlign w:val="center"/>
            <w:hideMark/>
          </w:tcPr>
          <w:p w14:paraId="33A80FDD" w14:textId="77777777" w:rsidR="006C34DC" w:rsidRPr="006C34DC" w:rsidRDefault="006C34DC" w:rsidP="006C34DC">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6C34DC">
              <w:rPr>
                <w:color w:val="000000"/>
                <w:sz w:val="18"/>
                <w:szCs w:val="18"/>
              </w:rPr>
              <w:t>2.930</w:t>
            </w:r>
          </w:p>
        </w:tc>
      </w:tr>
      <w:tr w:rsidR="006C34DC" w:rsidRPr="006C34DC" w14:paraId="6628A0F4" w14:textId="77777777" w:rsidTr="006C34DC">
        <w:trPr>
          <w:trHeight w:val="283"/>
        </w:trPr>
        <w:tc>
          <w:tcPr>
            <w:cnfStyle w:val="001000000000" w:firstRow="0" w:lastRow="0" w:firstColumn="1" w:lastColumn="0" w:oddVBand="0" w:evenVBand="0" w:oddHBand="0" w:evenHBand="0" w:firstRowFirstColumn="0" w:firstRowLastColumn="0" w:lastRowFirstColumn="0" w:lastRowLastColumn="0"/>
            <w:tcW w:w="1620" w:type="dxa"/>
            <w:vMerge w:val="restart"/>
            <w:noWrap/>
            <w:vAlign w:val="center"/>
          </w:tcPr>
          <w:p w14:paraId="20AF9B65" w14:textId="77777777" w:rsidR="006C34DC" w:rsidRPr="006C34DC" w:rsidRDefault="006C34DC" w:rsidP="006C34DC">
            <w:pPr>
              <w:spacing w:after="0"/>
              <w:jc w:val="left"/>
              <w:rPr>
                <w:rFonts w:eastAsia="Times New Roman" w:cs="Times New Roman"/>
                <w:sz w:val="18"/>
                <w:szCs w:val="18"/>
                <w:lang w:eastAsia="mk-MK"/>
              </w:rPr>
            </w:pPr>
            <w:r w:rsidRPr="006C34DC">
              <w:rPr>
                <w:rFonts w:eastAsia="Times New Roman" w:cs="Times New Roman"/>
                <w:sz w:val="18"/>
                <w:szCs w:val="18"/>
                <w:lang w:eastAsia="mk-MK"/>
              </w:rPr>
              <w:t>СИТЕЛ</w:t>
            </w:r>
          </w:p>
        </w:tc>
        <w:tc>
          <w:tcPr>
            <w:tcW w:w="1034" w:type="dxa"/>
            <w:noWrap/>
            <w:vAlign w:val="center"/>
          </w:tcPr>
          <w:p w14:paraId="0BE92E3D" w14:textId="77777777" w:rsidR="006C34DC" w:rsidRPr="006C34DC" w:rsidRDefault="006C34DC" w:rsidP="006C34DC">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6C34DC">
              <w:rPr>
                <w:rFonts w:eastAsia="Times New Roman" w:cs="Times New Roman"/>
                <w:sz w:val="18"/>
                <w:szCs w:val="18"/>
                <w:lang w:eastAsia="mk-MK"/>
              </w:rPr>
              <w:t>Жени</w:t>
            </w:r>
          </w:p>
        </w:tc>
        <w:tc>
          <w:tcPr>
            <w:tcW w:w="1033" w:type="dxa"/>
            <w:noWrap/>
          </w:tcPr>
          <w:p w14:paraId="0B9F84A6" w14:textId="2409006C" w:rsidR="006C34DC" w:rsidRPr="006C34DC" w:rsidRDefault="006C34DC" w:rsidP="006C34DC">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5B715D">
              <w:rPr>
                <w:color w:val="000000"/>
                <w:sz w:val="18"/>
                <w:szCs w:val="18"/>
              </w:rPr>
              <w:t>0</w:t>
            </w:r>
          </w:p>
        </w:tc>
        <w:tc>
          <w:tcPr>
            <w:tcW w:w="1033" w:type="dxa"/>
            <w:noWrap/>
            <w:vAlign w:val="center"/>
          </w:tcPr>
          <w:p w14:paraId="01B08769" w14:textId="77777777" w:rsidR="006C34DC" w:rsidRPr="006C34DC" w:rsidRDefault="006C34DC" w:rsidP="006C34DC">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6C34DC">
              <w:rPr>
                <w:color w:val="000000"/>
                <w:sz w:val="18"/>
                <w:szCs w:val="18"/>
              </w:rPr>
              <w:t>191</w:t>
            </w:r>
          </w:p>
        </w:tc>
        <w:tc>
          <w:tcPr>
            <w:tcW w:w="1027" w:type="dxa"/>
            <w:noWrap/>
            <w:vAlign w:val="center"/>
          </w:tcPr>
          <w:p w14:paraId="6C4775F9" w14:textId="77777777" w:rsidR="006C34DC" w:rsidRPr="006C34DC" w:rsidRDefault="006C34DC" w:rsidP="006C34DC">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6C34DC">
              <w:rPr>
                <w:color w:val="000000"/>
                <w:sz w:val="18"/>
                <w:szCs w:val="18"/>
              </w:rPr>
              <w:t>61</w:t>
            </w:r>
          </w:p>
        </w:tc>
        <w:tc>
          <w:tcPr>
            <w:tcW w:w="1041" w:type="dxa"/>
            <w:noWrap/>
            <w:vAlign w:val="center"/>
          </w:tcPr>
          <w:p w14:paraId="0C85BF75" w14:textId="77777777" w:rsidR="006C34DC" w:rsidRPr="006C34DC" w:rsidRDefault="006C34DC" w:rsidP="006C34DC">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6C34DC">
              <w:rPr>
                <w:color w:val="000000"/>
                <w:sz w:val="18"/>
                <w:szCs w:val="18"/>
              </w:rPr>
              <w:t>48</w:t>
            </w:r>
          </w:p>
        </w:tc>
        <w:tc>
          <w:tcPr>
            <w:tcW w:w="1034" w:type="dxa"/>
            <w:noWrap/>
          </w:tcPr>
          <w:p w14:paraId="020EA893" w14:textId="086203AF" w:rsidR="006C34DC" w:rsidRPr="006C34DC" w:rsidRDefault="006C34DC" w:rsidP="006C34DC">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AD3F38">
              <w:rPr>
                <w:color w:val="000000"/>
                <w:sz w:val="18"/>
                <w:szCs w:val="18"/>
              </w:rPr>
              <w:t>0</w:t>
            </w:r>
          </w:p>
        </w:tc>
        <w:tc>
          <w:tcPr>
            <w:tcW w:w="1034" w:type="dxa"/>
            <w:noWrap/>
            <w:vAlign w:val="center"/>
          </w:tcPr>
          <w:p w14:paraId="0765C44E" w14:textId="77777777" w:rsidR="006C34DC" w:rsidRPr="006C34DC" w:rsidRDefault="006C34DC" w:rsidP="006C34DC">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6C34DC">
              <w:rPr>
                <w:color w:val="000000"/>
                <w:sz w:val="18"/>
                <w:szCs w:val="18"/>
              </w:rPr>
              <w:t>300</w:t>
            </w:r>
          </w:p>
        </w:tc>
      </w:tr>
      <w:tr w:rsidR="006C34DC" w:rsidRPr="006C34DC" w14:paraId="1AFC5D79" w14:textId="77777777" w:rsidTr="006C34DC">
        <w:trPr>
          <w:trHeight w:val="283"/>
        </w:trPr>
        <w:tc>
          <w:tcPr>
            <w:cnfStyle w:val="001000000000" w:firstRow="0" w:lastRow="0" w:firstColumn="1" w:lastColumn="0" w:oddVBand="0" w:evenVBand="0" w:oddHBand="0" w:evenHBand="0" w:firstRowFirstColumn="0" w:firstRowLastColumn="0" w:lastRowFirstColumn="0" w:lastRowLastColumn="0"/>
            <w:tcW w:w="1620" w:type="dxa"/>
            <w:vMerge/>
            <w:noWrap/>
            <w:vAlign w:val="center"/>
          </w:tcPr>
          <w:p w14:paraId="3FB39F73" w14:textId="77777777" w:rsidR="006C34DC" w:rsidRPr="006C34DC" w:rsidRDefault="006C34DC" w:rsidP="006C34DC">
            <w:pPr>
              <w:spacing w:after="0"/>
              <w:jc w:val="left"/>
              <w:rPr>
                <w:rFonts w:eastAsia="Times New Roman" w:cs="Times New Roman"/>
                <w:sz w:val="18"/>
                <w:szCs w:val="18"/>
                <w:lang w:eastAsia="mk-MK"/>
              </w:rPr>
            </w:pPr>
          </w:p>
        </w:tc>
        <w:tc>
          <w:tcPr>
            <w:tcW w:w="1034" w:type="dxa"/>
            <w:noWrap/>
            <w:vAlign w:val="center"/>
          </w:tcPr>
          <w:p w14:paraId="68F8E221" w14:textId="77777777" w:rsidR="006C34DC" w:rsidRPr="006C34DC" w:rsidRDefault="006C34DC" w:rsidP="006C34DC">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6C34DC">
              <w:rPr>
                <w:rFonts w:eastAsia="Times New Roman" w:cs="Times New Roman"/>
                <w:sz w:val="18"/>
                <w:szCs w:val="18"/>
                <w:lang w:eastAsia="mk-MK"/>
              </w:rPr>
              <w:t>Мажи</w:t>
            </w:r>
          </w:p>
        </w:tc>
        <w:tc>
          <w:tcPr>
            <w:tcW w:w="1033" w:type="dxa"/>
            <w:noWrap/>
          </w:tcPr>
          <w:p w14:paraId="2F0806A6" w14:textId="3333F8E3" w:rsidR="006C34DC" w:rsidRPr="006C34DC" w:rsidRDefault="006C34DC" w:rsidP="006C34DC">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5B715D">
              <w:rPr>
                <w:color w:val="000000"/>
                <w:sz w:val="18"/>
                <w:szCs w:val="18"/>
              </w:rPr>
              <w:t>0</w:t>
            </w:r>
          </w:p>
        </w:tc>
        <w:tc>
          <w:tcPr>
            <w:tcW w:w="1033" w:type="dxa"/>
            <w:noWrap/>
            <w:vAlign w:val="center"/>
          </w:tcPr>
          <w:p w14:paraId="61F3CF0A" w14:textId="77777777" w:rsidR="006C34DC" w:rsidRPr="006C34DC" w:rsidRDefault="006C34DC" w:rsidP="006C34DC">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6C34DC">
              <w:rPr>
                <w:color w:val="000000"/>
                <w:sz w:val="18"/>
                <w:szCs w:val="18"/>
              </w:rPr>
              <w:t>1.613</w:t>
            </w:r>
          </w:p>
        </w:tc>
        <w:tc>
          <w:tcPr>
            <w:tcW w:w="1027" w:type="dxa"/>
            <w:noWrap/>
            <w:vAlign w:val="center"/>
          </w:tcPr>
          <w:p w14:paraId="615AB070" w14:textId="77777777" w:rsidR="006C34DC" w:rsidRPr="006C34DC" w:rsidRDefault="006C34DC" w:rsidP="006C34DC">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6C34DC">
              <w:rPr>
                <w:color w:val="000000"/>
                <w:sz w:val="18"/>
                <w:szCs w:val="18"/>
              </w:rPr>
              <w:t>122</w:t>
            </w:r>
          </w:p>
        </w:tc>
        <w:tc>
          <w:tcPr>
            <w:tcW w:w="1041" w:type="dxa"/>
            <w:noWrap/>
            <w:vAlign w:val="center"/>
          </w:tcPr>
          <w:p w14:paraId="6F2F918D" w14:textId="77777777" w:rsidR="006C34DC" w:rsidRPr="006C34DC" w:rsidRDefault="006C34DC" w:rsidP="006C34DC">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6C34DC">
              <w:rPr>
                <w:color w:val="000000"/>
                <w:sz w:val="18"/>
                <w:szCs w:val="18"/>
              </w:rPr>
              <w:t>906</w:t>
            </w:r>
          </w:p>
        </w:tc>
        <w:tc>
          <w:tcPr>
            <w:tcW w:w="1034" w:type="dxa"/>
            <w:noWrap/>
          </w:tcPr>
          <w:p w14:paraId="0EEFB866" w14:textId="6BDFEBA9" w:rsidR="006C34DC" w:rsidRPr="006C34DC" w:rsidRDefault="006C34DC" w:rsidP="006C34DC">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AD3F38">
              <w:rPr>
                <w:color w:val="000000"/>
                <w:sz w:val="18"/>
                <w:szCs w:val="18"/>
              </w:rPr>
              <w:t>0</w:t>
            </w:r>
          </w:p>
        </w:tc>
        <w:tc>
          <w:tcPr>
            <w:tcW w:w="1034" w:type="dxa"/>
            <w:noWrap/>
            <w:vAlign w:val="center"/>
          </w:tcPr>
          <w:p w14:paraId="1D81E35E" w14:textId="77777777" w:rsidR="006C34DC" w:rsidRPr="006C34DC" w:rsidRDefault="006C34DC" w:rsidP="006C34DC">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6C34DC">
              <w:rPr>
                <w:color w:val="000000"/>
                <w:sz w:val="18"/>
                <w:szCs w:val="18"/>
              </w:rPr>
              <w:t>2.641</w:t>
            </w:r>
          </w:p>
        </w:tc>
      </w:tr>
      <w:tr w:rsidR="006C34DC" w:rsidRPr="006C34DC" w14:paraId="6724C3FC" w14:textId="77777777" w:rsidTr="006C34DC">
        <w:trPr>
          <w:trHeight w:val="283"/>
        </w:trPr>
        <w:tc>
          <w:tcPr>
            <w:cnfStyle w:val="001000000000" w:firstRow="0" w:lastRow="0" w:firstColumn="1" w:lastColumn="0" w:oddVBand="0" w:evenVBand="0" w:oddHBand="0" w:evenHBand="0" w:firstRowFirstColumn="0" w:firstRowLastColumn="0" w:lastRowFirstColumn="0" w:lastRowLastColumn="0"/>
            <w:tcW w:w="1620" w:type="dxa"/>
            <w:vMerge/>
            <w:noWrap/>
            <w:vAlign w:val="center"/>
          </w:tcPr>
          <w:p w14:paraId="5E9ABA01" w14:textId="77777777" w:rsidR="006C34DC" w:rsidRPr="006C34DC" w:rsidRDefault="006C34DC" w:rsidP="006C34DC">
            <w:pPr>
              <w:spacing w:after="0"/>
              <w:jc w:val="left"/>
              <w:rPr>
                <w:rFonts w:eastAsia="Times New Roman" w:cs="Times New Roman"/>
                <w:sz w:val="18"/>
                <w:szCs w:val="18"/>
                <w:lang w:eastAsia="mk-MK"/>
              </w:rPr>
            </w:pPr>
          </w:p>
        </w:tc>
        <w:tc>
          <w:tcPr>
            <w:tcW w:w="1034" w:type="dxa"/>
            <w:noWrap/>
            <w:vAlign w:val="center"/>
          </w:tcPr>
          <w:p w14:paraId="70DEAA67" w14:textId="77777777" w:rsidR="006C34DC" w:rsidRPr="006C34DC" w:rsidRDefault="006C34DC" w:rsidP="006C34DC">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6C34DC">
              <w:rPr>
                <w:rFonts w:eastAsia="Times New Roman" w:cs="Times New Roman"/>
                <w:sz w:val="18"/>
                <w:szCs w:val="18"/>
                <w:lang w:eastAsia="mk-MK"/>
              </w:rPr>
              <w:t>Вкупно</w:t>
            </w:r>
          </w:p>
        </w:tc>
        <w:tc>
          <w:tcPr>
            <w:tcW w:w="1033" w:type="dxa"/>
            <w:noWrap/>
          </w:tcPr>
          <w:p w14:paraId="293C1CCB" w14:textId="0860B260" w:rsidR="006C34DC" w:rsidRPr="006C34DC" w:rsidRDefault="006C34DC" w:rsidP="006C34DC">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5B715D">
              <w:rPr>
                <w:color w:val="000000"/>
                <w:sz w:val="18"/>
                <w:szCs w:val="18"/>
              </w:rPr>
              <w:t>0</w:t>
            </w:r>
          </w:p>
        </w:tc>
        <w:tc>
          <w:tcPr>
            <w:tcW w:w="1033" w:type="dxa"/>
            <w:noWrap/>
            <w:vAlign w:val="center"/>
          </w:tcPr>
          <w:p w14:paraId="02295677" w14:textId="77777777" w:rsidR="006C34DC" w:rsidRPr="006C34DC" w:rsidRDefault="006C34DC" w:rsidP="006C34DC">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6C34DC">
              <w:rPr>
                <w:color w:val="000000"/>
                <w:sz w:val="18"/>
                <w:szCs w:val="18"/>
              </w:rPr>
              <w:t>1.804</w:t>
            </w:r>
          </w:p>
        </w:tc>
        <w:tc>
          <w:tcPr>
            <w:tcW w:w="1027" w:type="dxa"/>
            <w:noWrap/>
            <w:vAlign w:val="center"/>
          </w:tcPr>
          <w:p w14:paraId="06E6C7FC" w14:textId="77777777" w:rsidR="006C34DC" w:rsidRPr="006C34DC" w:rsidRDefault="006C34DC" w:rsidP="006C34DC">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6C34DC">
              <w:rPr>
                <w:color w:val="000000"/>
                <w:sz w:val="18"/>
                <w:szCs w:val="18"/>
              </w:rPr>
              <w:t>183</w:t>
            </w:r>
          </w:p>
        </w:tc>
        <w:tc>
          <w:tcPr>
            <w:tcW w:w="1041" w:type="dxa"/>
            <w:noWrap/>
            <w:vAlign w:val="center"/>
          </w:tcPr>
          <w:p w14:paraId="5E92BD3A" w14:textId="77777777" w:rsidR="006C34DC" w:rsidRPr="006C34DC" w:rsidRDefault="006C34DC" w:rsidP="006C34DC">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6C34DC">
              <w:rPr>
                <w:color w:val="000000"/>
                <w:sz w:val="18"/>
                <w:szCs w:val="18"/>
              </w:rPr>
              <w:t>954</w:t>
            </w:r>
          </w:p>
        </w:tc>
        <w:tc>
          <w:tcPr>
            <w:tcW w:w="1034" w:type="dxa"/>
            <w:noWrap/>
          </w:tcPr>
          <w:p w14:paraId="3E72511F" w14:textId="00A7C9A5" w:rsidR="006C34DC" w:rsidRPr="006C34DC" w:rsidRDefault="006C34DC" w:rsidP="006C34DC">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AD3F38">
              <w:rPr>
                <w:color w:val="000000"/>
                <w:sz w:val="18"/>
                <w:szCs w:val="18"/>
              </w:rPr>
              <w:t>0</w:t>
            </w:r>
          </w:p>
        </w:tc>
        <w:tc>
          <w:tcPr>
            <w:tcW w:w="1034" w:type="dxa"/>
            <w:noWrap/>
            <w:vAlign w:val="center"/>
          </w:tcPr>
          <w:p w14:paraId="429EF4DE" w14:textId="77777777" w:rsidR="006C34DC" w:rsidRPr="006C34DC" w:rsidRDefault="006C34DC" w:rsidP="006C34DC">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6C34DC">
              <w:rPr>
                <w:color w:val="000000"/>
                <w:sz w:val="18"/>
                <w:szCs w:val="18"/>
              </w:rPr>
              <w:t>2.941</w:t>
            </w:r>
          </w:p>
        </w:tc>
      </w:tr>
      <w:tr w:rsidR="006C34DC" w:rsidRPr="006C34DC" w14:paraId="1D04285F" w14:textId="77777777" w:rsidTr="006C34DC">
        <w:trPr>
          <w:trHeight w:val="283"/>
        </w:trPr>
        <w:tc>
          <w:tcPr>
            <w:cnfStyle w:val="001000000000" w:firstRow="0" w:lastRow="0" w:firstColumn="1" w:lastColumn="0" w:oddVBand="0" w:evenVBand="0" w:oddHBand="0" w:evenHBand="0" w:firstRowFirstColumn="0" w:firstRowLastColumn="0" w:lastRowFirstColumn="0" w:lastRowLastColumn="0"/>
            <w:tcW w:w="1620" w:type="dxa"/>
            <w:vMerge w:val="restart"/>
            <w:noWrap/>
            <w:vAlign w:val="center"/>
          </w:tcPr>
          <w:p w14:paraId="087F8480" w14:textId="77777777" w:rsidR="006C34DC" w:rsidRPr="006C34DC" w:rsidRDefault="006C34DC" w:rsidP="006C34DC">
            <w:pPr>
              <w:spacing w:after="0"/>
              <w:jc w:val="left"/>
              <w:rPr>
                <w:rFonts w:eastAsia="Times New Roman" w:cs="Times New Roman"/>
                <w:sz w:val="18"/>
                <w:szCs w:val="18"/>
                <w:lang w:eastAsia="mk-MK"/>
              </w:rPr>
            </w:pPr>
            <w:r w:rsidRPr="006C34DC">
              <w:rPr>
                <w:rFonts w:eastAsia="Times New Roman" w:cs="Times New Roman"/>
                <w:sz w:val="18"/>
                <w:szCs w:val="18"/>
                <w:lang w:eastAsia="mk-MK"/>
              </w:rPr>
              <w:t>ТЕЛМА</w:t>
            </w:r>
          </w:p>
        </w:tc>
        <w:tc>
          <w:tcPr>
            <w:tcW w:w="1034" w:type="dxa"/>
            <w:noWrap/>
            <w:vAlign w:val="center"/>
          </w:tcPr>
          <w:p w14:paraId="1F0ACFD5" w14:textId="77777777" w:rsidR="006C34DC" w:rsidRPr="006C34DC" w:rsidRDefault="006C34DC" w:rsidP="006C34DC">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6C34DC">
              <w:rPr>
                <w:rFonts w:eastAsia="Times New Roman" w:cs="Times New Roman"/>
                <w:sz w:val="18"/>
                <w:szCs w:val="18"/>
                <w:lang w:eastAsia="mk-MK"/>
              </w:rPr>
              <w:t>Жени</w:t>
            </w:r>
          </w:p>
        </w:tc>
        <w:tc>
          <w:tcPr>
            <w:tcW w:w="1033" w:type="dxa"/>
            <w:noWrap/>
          </w:tcPr>
          <w:p w14:paraId="7CD3F418" w14:textId="3FEF7E55" w:rsidR="006C34DC" w:rsidRPr="006C34DC" w:rsidRDefault="006C34DC" w:rsidP="006C34DC">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5B715D">
              <w:rPr>
                <w:color w:val="000000"/>
                <w:sz w:val="18"/>
                <w:szCs w:val="18"/>
              </w:rPr>
              <w:t>0</w:t>
            </w:r>
          </w:p>
        </w:tc>
        <w:tc>
          <w:tcPr>
            <w:tcW w:w="1033" w:type="dxa"/>
            <w:noWrap/>
            <w:vAlign w:val="center"/>
          </w:tcPr>
          <w:p w14:paraId="6A483520" w14:textId="77777777" w:rsidR="006C34DC" w:rsidRPr="006C34DC" w:rsidRDefault="006C34DC" w:rsidP="006C34DC">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6C34DC">
              <w:rPr>
                <w:color w:val="000000"/>
                <w:sz w:val="18"/>
                <w:szCs w:val="18"/>
              </w:rPr>
              <w:t>191</w:t>
            </w:r>
          </w:p>
        </w:tc>
        <w:tc>
          <w:tcPr>
            <w:tcW w:w="1027" w:type="dxa"/>
            <w:noWrap/>
            <w:vAlign w:val="center"/>
          </w:tcPr>
          <w:p w14:paraId="6F2B08EE" w14:textId="77777777" w:rsidR="006C34DC" w:rsidRPr="006C34DC" w:rsidRDefault="006C34DC" w:rsidP="006C34DC">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6C34DC">
              <w:rPr>
                <w:color w:val="000000"/>
                <w:sz w:val="18"/>
                <w:szCs w:val="18"/>
              </w:rPr>
              <w:t>45</w:t>
            </w:r>
          </w:p>
        </w:tc>
        <w:tc>
          <w:tcPr>
            <w:tcW w:w="1041" w:type="dxa"/>
            <w:noWrap/>
            <w:vAlign w:val="center"/>
          </w:tcPr>
          <w:p w14:paraId="61027969" w14:textId="77777777" w:rsidR="006C34DC" w:rsidRPr="006C34DC" w:rsidRDefault="006C34DC" w:rsidP="006C34DC">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6C34DC">
              <w:rPr>
                <w:color w:val="000000"/>
                <w:sz w:val="18"/>
                <w:szCs w:val="18"/>
              </w:rPr>
              <w:t>48</w:t>
            </w:r>
          </w:p>
        </w:tc>
        <w:tc>
          <w:tcPr>
            <w:tcW w:w="1034" w:type="dxa"/>
            <w:noWrap/>
          </w:tcPr>
          <w:p w14:paraId="36F8A12A" w14:textId="61CE4FFB" w:rsidR="006C34DC" w:rsidRPr="006C34DC" w:rsidRDefault="006C34DC" w:rsidP="006C34DC">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AD3F38">
              <w:rPr>
                <w:color w:val="000000"/>
                <w:sz w:val="18"/>
                <w:szCs w:val="18"/>
              </w:rPr>
              <w:t>0</w:t>
            </w:r>
          </w:p>
        </w:tc>
        <w:tc>
          <w:tcPr>
            <w:tcW w:w="1034" w:type="dxa"/>
            <w:noWrap/>
            <w:vAlign w:val="center"/>
          </w:tcPr>
          <w:p w14:paraId="7B4B90EF" w14:textId="77777777" w:rsidR="006C34DC" w:rsidRPr="006C34DC" w:rsidRDefault="006C34DC" w:rsidP="006C34DC">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6C34DC">
              <w:rPr>
                <w:color w:val="000000"/>
                <w:sz w:val="18"/>
                <w:szCs w:val="18"/>
              </w:rPr>
              <w:t>284</w:t>
            </w:r>
          </w:p>
        </w:tc>
      </w:tr>
      <w:tr w:rsidR="006C34DC" w:rsidRPr="006C34DC" w14:paraId="5ECFA95A" w14:textId="77777777" w:rsidTr="006C34DC">
        <w:trPr>
          <w:trHeight w:val="283"/>
        </w:trPr>
        <w:tc>
          <w:tcPr>
            <w:cnfStyle w:val="001000000000" w:firstRow="0" w:lastRow="0" w:firstColumn="1" w:lastColumn="0" w:oddVBand="0" w:evenVBand="0" w:oddHBand="0" w:evenHBand="0" w:firstRowFirstColumn="0" w:firstRowLastColumn="0" w:lastRowFirstColumn="0" w:lastRowLastColumn="0"/>
            <w:tcW w:w="1620" w:type="dxa"/>
            <w:vMerge/>
            <w:noWrap/>
            <w:vAlign w:val="center"/>
          </w:tcPr>
          <w:p w14:paraId="438D8E9E" w14:textId="77777777" w:rsidR="006C34DC" w:rsidRPr="006C34DC" w:rsidRDefault="006C34DC" w:rsidP="006C34DC">
            <w:pPr>
              <w:spacing w:after="0"/>
              <w:jc w:val="left"/>
              <w:rPr>
                <w:rFonts w:eastAsia="Times New Roman" w:cs="Times New Roman"/>
                <w:sz w:val="18"/>
                <w:szCs w:val="18"/>
                <w:lang w:eastAsia="mk-MK"/>
              </w:rPr>
            </w:pPr>
          </w:p>
        </w:tc>
        <w:tc>
          <w:tcPr>
            <w:tcW w:w="1034" w:type="dxa"/>
            <w:noWrap/>
            <w:vAlign w:val="center"/>
          </w:tcPr>
          <w:p w14:paraId="28A50F87" w14:textId="77777777" w:rsidR="006C34DC" w:rsidRPr="006C34DC" w:rsidRDefault="006C34DC" w:rsidP="006C34DC">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6C34DC">
              <w:rPr>
                <w:rFonts w:eastAsia="Times New Roman" w:cs="Times New Roman"/>
                <w:sz w:val="18"/>
                <w:szCs w:val="18"/>
                <w:lang w:eastAsia="mk-MK"/>
              </w:rPr>
              <w:t>Мажи</w:t>
            </w:r>
          </w:p>
        </w:tc>
        <w:tc>
          <w:tcPr>
            <w:tcW w:w="1033" w:type="dxa"/>
            <w:noWrap/>
          </w:tcPr>
          <w:p w14:paraId="5F51767F" w14:textId="42DF31F7" w:rsidR="006C34DC" w:rsidRPr="006C34DC" w:rsidRDefault="006C34DC" w:rsidP="006C34DC">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5B715D">
              <w:rPr>
                <w:color w:val="000000"/>
                <w:sz w:val="18"/>
                <w:szCs w:val="18"/>
              </w:rPr>
              <w:t>0</w:t>
            </w:r>
          </w:p>
        </w:tc>
        <w:tc>
          <w:tcPr>
            <w:tcW w:w="1033" w:type="dxa"/>
            <w:noWrap/>
            <w:vAlign w:val="center"/>
          </w:tcPr>
          <w:p w14:paraId="533BD8C7" w14:textId="77777777" w:rsidR="006C34DC" w:rsidRPr="006C34DC" w:rsidRDefault="006C34DC" w:rsidP="006C34DC">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6C34DC">
              <w:rPr>
                <w:color w:val="000000"/>
                <w:sz w:val="18"/>
                <w:szCs w:val="18"/>
              </w:rPr>
              <w:t>1.534</w:t>
            </w:r>
          </w:p>
        </w:tc>
        <w:tc>
          <w:tcPr>
            <w:tcW w:w="1027" w:type="dxa"/>
            <w:noWrap/>
            <w:vAlign w:val="center"/>
          </w:tcPr>
          <w:p w14:paraId="39F820B0" w14:textId="77777777" w:rsidR="006C34DC" w:rsidRPr="006C34DC" w:rsidRDefault="006C34DC" w:rsidP="006C34DC">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6C34DC">
              <w:rPr>
                <w:color w:val="000000"/>
                <w:sz w:val="18"/>
                <w:szCs w:val="18"/>
              </w:rPr>
              <w:t>93</w:t>
            </w:r>
          </w:p>
        </w:tc>
        <w:tc>
          <w:tcPr>
            <w:tcW w:w="1041" w:type="dxa"/>
            <w:noWrap/>
            <w:vAlign w:val="center"/>
          </w:tcPr>
          <w:p w14:paraId="7F0AC3F8" w14:textId="77777777" w:rsidR="006C34DC" w:rsidRPr="006C34DC" w:rsidRDefault="006C34DC" w:rsidP="006C34DC">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6C34DC">
              <w:rPr>
                <w:color w:val="000000"/>
                <w:sz w:val="18"/>
                <w:szCs w:val="18"/>
              </w:rPr>
              <w:t>942</w:t>
            </w:r>
          </w:p>
        </w:tc>
        <w:tc>
          <w:tcPr>
            <w:tcW w:w="1034" w:type="dxa"/>
            <w:noWrap/>
          </w:tcPr>
          <w:p w14:paraId="5B0CFE99" w14:textId="078CAC26" w:rsidR="006C34DC" w:rsidRPr="006C34DC" w:rsidRDefault="006C34DC" w:rsidP="006C34DC">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AD3F38">
              <w:rPr>
                <w:color w:val="000000"/>
                <w:sz w:val="18"/>
                <w:szCs w:val="18"/>
              </w:rPr>
              <w:t>0</w:t>
            </w:r>
          </w:p>
        </w:tc>
        <w:tc>
          <w:tcPr>
            <w:tcW w:w="1034" w:type="dxa"/>
            <w:noWrap/>
            <w:vAlign w:val="center"/>
          </w:tcPr>
          <w:p w14:paraId="1C901704" w14:textId="77777777" w:rsidR="006C34DC" w:rsidRPr="006C34DC" w:rsidRDefault="006C34DC" w:rsidP="006C34DC">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6C34DC">
              <w:rPr>
                <w:color w:val="000000"/>
                <w:sz w:val="18"/>
                <w:szCs w:val="18"/>
              </w:rPr>
              <w:t>2.569</w:t>
            </w:r>
          </w:p>
        </w:tc>
      </w:tr>
      <w:tr w:rsidR="006C34DC" w:rsidRPr="006C34DC" w14:paraId="1642D0EC" w14:textId="77777777" w:rsidTr="006C34DC">
        <w:trPr>
          <w:trHeight w:val="283"/>
        </w:trPr>
        <w:tc>
          <w:tcPr>
            <w:cnfStyle w:val="001000000000" w:firstRow="0" w:lastRow="0" w:firstColumn="1" w:lastColumn="0" w:oddVBand="0" w:evenVBand="0" w:oddHBand="0" w:evenHBand="0" w:firstRowFirstColumn="0" w:firstRowLastColumn="0" w:lastRowFirstColumn="0" w:lastRowLastColumn="0"/>
            <w:tcW w:w="1620" w:type="dxa"/>
            <w:vMerge/>
            <w:noWrap/>
            <w:vAlign w:val="center"/>
          </w:tcPr>
          <w:p w14:paraId="5FA0C4AD" w14:textId="77777777" w:rsidR="006C34DC" w:rsidRPr="006C34DC" w:rsidRDefault="006C34DC" w:rsidP="006C34DC">
            <w:pPr>
              <w:spacing w:after="0"/>
              <w:jc w:val="left"/>
              <w:rPr>
                <w:rFonts w:eastAsia="Times New Roman" w:cs="Times New Roman"/>
                <w:sz w:val="18"/>
                <w:szCs w:val="18"/>
                <w:lang w:eastAsia="mk-MK"/>
              </w:rPr>
            </w:pPr>
          </w:p>
        </w:tc>
        <w:tc>
          <w:tcPr>
            <w:tcW w:w="1034" w:type="dxa"/>
            <w:noWrap/>
            <w:vAlign w:val="center"/>
          </w:tcPr>
          <w:p w14:paraId="35A5F8AA" w14:textId="77777777" w:rsidR="006C34DC" w:rsidRPr="006C34DC" w:rsidRDefault="006C34DC" w:rsidP="006C34DC">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6C34DC">
              <w:rPr>
                <w:rFonts w:eastAsia="Times New Roman" w:cs="Times New Roman"/>
                <w:sz w:val="18"/>
                <w:szCs w:val="18"/>
                <w:lang w:eastAsia="mk-MK"/>
              </w:rPr>
              <w:t>Вкупно</w:t>
            </w:r>
          </w:p>
        </w:tc>
        <w:tc>
          <w:tcPr>
            <w:tcW w:w="1033" w:type="dxa"/>
            <w:noWrap/>
          </w:tcPr>
          <w:p w14:paraId="3B41671A" w14:textId="3AB4D1FF" w:rsidR="006C34DC" w:rsidRPr="006C34DC" w:rsidRDefault="006C34DC" w:rsidP="006C34DC">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5B715D">
              <w:rPr>
                <w:color w:val="000000"/>
                <w:sz w:val="18"/>
                <w:szCs w:val="18"/>
              </w:rPr>
              <w:t>0</w:t>
            </w:r>
          </w:p>
        </w:tc>
        <w:tc>
          <w:tcPr>
            <w:tcW w:w="1033" w:type="dxa"/>
            <w:noWrap/>
            <w:vAlign w:val="center"/>
          </w:tcPr>
          <w:p w14:paraId="571D2603" w14:textId="77777777" w:rsidR="006C34DC" w:rsidRPr="006C34DC" w:rsidRDefault="006C34DC" w:rsidP="006C34DC">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6C34DC">
              <w:rPr>
                <w:color w:val="000000"/>
                <w:sz w:val="18"/>
                <w:szCs w:val="18"/>
              </w:rPr>
              <w:t>1.725</w:t>
            </w:r>
          </w:p>
        </w:tc>
        <w:tc>
          <w:tcPr>
            <w:tcW w:w="1027" w:type="dxa"/>
            <w:noWrap/>
            <w:vAlign w:val="center"/>
          </w:tcPr>
          <w:p w14:paraId="14482B91" w14:textId="77777777" w:rsidR="006C34DC" w:rsidRPr="006C34DC" w:rsidRDefault="006C34DC" w:rsidP="006C34DC">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6C34DC">
              <w:rPr>
                <w:color w:val="000000"/>
                <w:sz w:val="18"/>
                <w:szCs w:val="18"/>
              </w:rPr>
              <w:t>138</w:t>
            </w:r>
          </w:p>
        </w:tc>
        <w:tc>
          <w:tcPr>
            <w:tcW w:w="1041" w:type="dxa"/>
            <w:noWrap/>
            <w:vAlign w:val="center"/>
          </w:tcPr>
          <w:p w14:paraId="2FBC116C" w14:textId="77777777" w:rsidR="006C34DC" w:rsidRPr="006C34DC" w:rsidRDefault="006C34DC" w:rsidP="006C34DC">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6C34DC">
              <w:rPr>
                <w:color w:val="000000"/>
                <w:sz w:val="18"/>
                <w:szCs w:val="18"/>
              </w:rPr>
              <w:t>990</w:t>
            </w:r>
          </w:p>
        </w:tc>
        <w:tc>
          <w:tcPr>
            <w:tcW w:w="1034" w:type="dxa"/>
            <w:noWrap/>
          </w:tcPr>
          <w:p w14:paraId="5CF53B77" w14:textId="6C349F09" w:rsidR="006C34DC" w:rsidRPr="006C34DC" w:rsidRDefault="006C34DC" w:rsidP="006C34DC">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AD3F38">
              <w:rPr>
                <w:color w:val="000000"/>
                <w:sz w:val="18"/>
                <w:szCs w:val="18"/>
              </w:rPr>
              <w:t>0</w:t>
            </w:r>
          </w:p>
        </w:tc>
        <w:tc>
          <w:tcPr>
            <w:tcW w:w="1034" w:type="dxa"/>
            <w:noWrap/>
            <w:vAlign w:val="center"/>
          </w:tcPr>
          <w:p w14:paraId="46F73F43" w14:textId="77777777" w:rsidR="006C34DC" w:rsidRPr="006C34DC" w:rsidRDefault="006C34DC" w:rsidP="006C34DC">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6C34DC">
              <w:rPr>
                <w:color w:val="000000"/>
                <w:sz w:val="18"/>
                <w:szCs w:val="18"/>
              </w:rPr>
              <w:t>2.853</w:t>
            </w:r>
          </w:p>
        </w:tc>
      </w:tr>
      <w:tr w:rsidR="006C34DC" w:rsidRPr="006C34DC" w14:paraId="1EB59350" w14:textId="77777777" w:rsidTr="006C34DC">
        <w:trPr>
          <w:trHeight w:val="283"/>
        </w:trPr>
        <w:tc>
          <w:tcPr>
            <w:cnfStyle w:val="001000000000" w:firstRow="0" w:lastRow="0" w:firstColumn="1" w:lastColumn="0" w:oddVBand="0" w:evenVBand="0" w:oddHBand="0" w:evenHBand="0" w:firstRowFirstColumn="0" w:firstRowLastColumn="0" w:lastRowFirstColumn="0" w:lastRowLastColumn="0"/>
            <w:tcW w:w="1620" w:type="dxa"/>
            <w:vMerge w:val="restart"/>
            <w:noWrap/>
            <w:vAlign w:val="center"/>
          </w:tcPr>
          <w:p w14:paraId="1C55B093" w14:textId="77777777" w:rsidR="006C34DC" w:rsidRPr="006C34DC" w:rsidRDefault="006C34DC" w:rsidP="006C34DC">
            <w:pPr>
              <w:spacing w:after="0"/>
              <w:jc w:val="left"/>
              <w:rPr>
                <w:rFonts w:eastAsia="Times New Roman" w:cs="Times New Roman"/>
                <w:sz w:val="18"/>
                <w:szCs w:val="18"/>
                <w:lang w:eastAsia="mk-MK"/>
              </w:rPr>
            </w:pPr>
            <w:r w:rsidRPr="006C34DC">
              <w:rPr>
                <w:rFonts w:eastAsia="Times New Roman" w:cs="Times New Roman"/>
                <w:sz w:val="18"/>
                <w:szCs w:val="18"/>
                <w:lang w:eastAsia="mk-MK"/>
              </w:rPr>
              <w:t>ВКУПНО</w:t>
            </w:r>
          </w:p>
        </w:tc>
        <w:tc>
          <w:tcPr>
            <w:tcW w:w="1034" w:type="dxa"/>
            <w:noWrap/>
            <w:vAlign w:val="center"/>
          </w:tcPr>
          <w:p w14:paraId="1E63ABC8" w14:textId="77777777" w:rsidR="006C34DC" w:rsidRPr="006C34DC" w:rsidRDefault="006C34DC" w:rsidP="006C34DC">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6C34DC">
              <w:rPr>
                <w:rFonts w:eastAsia="Times New Roman" w:cs="Times New Roman"/>
                <w:sz w:val="18"/>
                <w:szCs w:val="18"/>
                <w:lang w:eastAsia="mk-MK"/>
              </w:rPr>
              <w:t>Жени</w:t>
            </w:r>
          </w:p>
        </w:tc>
        <w:tc>
          <w:tcPr>
            <w:tcW w:w="1033" w:type="dxa"/>
            <w:noWrap/>
          </w:tcPr>
          <w:p w14:paraId="70C1C9DB" w14:textId="45E8F336" w:rsidR="006C34DC" w:rsidRPr="006C34DC" w:rsidRDefault="006C34DC" w:rsidP="006C34DC">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5B715D">
              <w:rPr>
                <w:color w:val="000000"/>
                <w:sz w:val="18"/>
                <w:szCs w:val="18"/>
              </w:rPr>
              <w:t>0</w:t>
            </w:r>
          </w:p>
        </w:tc>
        <w:tc>
          <w:tcPr>
            <w:tcW w:w="1033" w:type="dxa"/>
            <w:noWrap/>
            <w:vAlign w:val="center"/>
          </w:tcPr>
          <w:p w14:paraId="5569CB39" w14:textId="77777777" w:rsidR="006C34DC" w:rsidRPr="006C34DC" w:rsidRDefault="006C34DC" w:rsidP="006C34DC">
            <w:pPr>
              <w:spacing w:after="0"/>
              <w:jc w:val="right"/>
              <w:cnfStyle w:val="000000000000" w:firstRow="0" w:lastRow="0" w:firstColumn="0" w:lastColumn="0" w:oddVBand="0" w:evenVBand="0" w:oddHBand="0" w:evenHBand="0" w:firstRowFirstColumn="0" w:firstRowLastColumn="0" w:lastRowFirstColumn="0" w:lastRowLastColumn="0"/>
              <w:rPr>
                <w:color w:val="000000"/>
                <w:sz w:val="18"/>
                <w:szCs w:val="18"/>
              </w:rPr>
            </w:pPr>
            <w:r w:rsidRPr="006C34DC">
              <w:rPr>
                <w:color w:val="000000"/>
                <w:sz w:val="18"/>
                <w:szCs w:val="18"/>
              </w:rPr>
              <w:t>639</w:t>
            </w:r>
          </w:p>
        </w:tc>
        <w:tc>
          <w:tcPr>
            <w:tcW w:w="1027" w:type="dxa"/>
            <w:noWrap/>
            <w:vAlign w:val="center"/>
          </w:tcPr>
          <w:p w14:paraId="56A61C80" w14:textId="77777777" w:rsidR="006C34DC" w:rsidRPr="006C34DC" w:rsidRDefault="006C34DC" w:rsidP="006C34DC">
            <w:pPr>
              <w:spacing w:after="0"/>
              <w:jc w:val="right"/>
              <w:cnfStyle w:val="000000000000" w:firstRow="0" w:lastRow="0" w:firstColumn="0" w:lastColumn="0" w:oddVBand="0" w:evenVBand="0" w:oddHBand="0" w:evenHBand="0" w:firstRowFirstColumn="0" w:firstRowLastColumn="0" w:lastRowFirstColumn="0" w:lastRowLastColumn="0"/>
              <w:rPr>
                <w:color w:val="000000"/>
                <w:sz w:val="18"/>
                <w:szCs w:val="18"/>
              </w:rPr>
            </w:pPr>
            <w:r w:rsidRPr="006C34DC">
              <w:rPr>
                <w:color w:val="000000"/>
                <w:sz w:val="18"/>
                <w:szCs w:val="18"/>
              </w:rPr>
              <w:t>235</w:t>
            </w:r>
          </w:p>
        </w:tc>
        <w:tc>
          <w:tcPr>
            <w:tcW w:w="1041" w:type="dxa"/>
            <w:noWrap/>
            <w:vAlign w:val="center"/>
          </w:tcPr>
          <w:p w14:paraId="3DA04FB0" w14:textId="77777777" w:rsidR="006C34DC" w:rsidRPr="006C34DC" w:rsidRDefault="006C34DC" w:rsidP="006C34DC">
            <w:pPr>
              <w:spacing w:after="0"/>
              <w:jc w:val="right"/>
              <w:cnfStyle w:val="000000000000" w:firstRow="0" w:lastRow="0" w:firstColumn="0" w:lastColumn="0" w:oddVBand="0" w:evenVBand="0" w:oddHBand="0" w:evenHBand="0" w:firstRowFirstColumn="0" w:firstRowLastColumn="0" w:lastRowFirstColumn="0" w:lastRowLastColumn="0"/>
              <w:rPr>
                <w:color w:val="000000"/>
                <w:sz w:val="18"/>
                <w:szCs w:val="18"/>
              </w:rPr>
            </w:pPr>
            <w:r w:rsidRPr="006C34DC">
              <w:rPr>
                <w:color w:val="000000"/>
                <w:sz w:val="18"/>
                <w:szCs w:val="18"/>
              </w:rPr>
              <w:t>107</w:t>
            </w:r>
          </w:p>
        </w:tc>
        <w:tc>
          <w:tcPr>
            <w:tcW w:w="1034" w:type="dxa"/>
            <w:noWrap/>
          </w:tcPr>
          <w:p w14:paraId="4A1DF013" w14:textId="14C734B6" w:rsidR="006C34DC" w:rsidRPr="006C34DC" w:rsidRDefault="006C34DC" w:rsidP="006C34DC">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AD3F38">
              <w:rPr>
                <w:color w:val="000000"/>
                <w:sz w:val="18"/>
                <w:szCs w:val="18"/>
              </w:rPr>
              <w:t>0</w:t>
            </w:r>
          </w:p>
        </w:tc>
        <w:tc>
          <w:tcPr>
            <w:tcW w:w="1034" w:type="dxa"/>
            <w:noWrap/>
            <w:vAlign w:val="center"/>
          </w:tcPr>
          <w:p w14:paraId="798FDA45" w14:textId="77777777" w:rsidR="006C34DC" w:rsidRPr="006C34DC" w:rsidRDefault="006C34DC" w:rsidP="006C34DC">
            <w:pPr>
              <w:spacing w:after="0"/>
              <w:jc w:val="right"/>
              <w:cnfStyle w:val="000000000000" w:firstRow="0" w:lastRow="0" w:firstColumn="0" w:lastColumn="0" w:oddVBand="0" w:evenVBand="0" w:oddHBand="0" w:evenHBand="0" w:firstRowFirstColumn="0" w:firstRowLastColumn="0" w:lastRowFirstColumn="0" w:lastRowLastColumn="0"/>
              <w:rPr>
                <w:color w:val="000000"/>
                <w:sz w:val="18"/>
                <w:szCs w:val="18"/>
              </w:rPr>
            </w:pPr>
            <w:r w:rsidRPr="006C34DC">
              <w:rPr>
                <w:color w:val="000000"/>
                <w:sz w:val="18"/>
                <w:szCs w:val="18"/>
              </w:rPr>
              <w:t>981</w:t>
            </w:r>
          </w:p>
        </w:tc>
      </w:tr>
      <w:tr w:rsidR="006C34DC" w:rsidRPr="006C34DC" w14:paraId="5963242E" w14:textId="77777777" w:rsidTr="006C34DC">
        <w:trPr>
          <w:trHeight w:val="283"/>
        </w:trPr>
        <w:tc>
          <w:tcPr>
            <w:cnfStyle w:val="001000000000" w:firstRow="0" w:lastRow="0" w:firstColumn="1" w:lastColumn="0" w:oddVBand="0" w:evenVBand="0" w:oddHBand="0" w:evenHBand="0" w:firstRowFirstColumn="0" w:firstRowLastColumn="0" w:lastRowFirstColumn="0" w:lastRowLastColumn="0"/>
            <w:tcW w:w="1620" w:type="dxa"/>
            <w:vMerge/>
            <w:noWrap/>
            <w:vAlign w:val="center"/>
          </w:tcPr>
          <w:p w14:paraId="36E11C7C" w14:textId="77777777" w:rsidR="006C34DC" w:rsidRPr="006C34DC" w:rsidRDefault="006C34DC" w:rsidP="006C34DC">
            <w:pPr>
              <w:spacing w:after="0"/>
              <w:jc w:val="left"/>
              <w:rPr>
                <w:rFonts w:eastAsia="Times New Roman" w:cs="Times New Roman"/>
                <w:sz w:val="18"/>
                <w:szCs w:val="18"/>
                <w:lang w:eastAsia="mk-MK"/>
              </w:rPr>
            </w:pPr>
          </w:p>
        </w:tc>
        <w:tc>
          <w:tcPr>
            <w:tcW w:w="1034" w:type="dxa"/>
            <w:noWrap/>
            <w:vAlign w:val="center"/>
          </w:tcPr>
          <w:p w14:paraId="750E9244" w14:textId="77777777" w:rsidR="006C34DC" w:rsidRPr="006C34DC" w:rsidRDefault="006C34DC" w:rsidP="006C34DC">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6C34DC">
              <w:rPr>
                <w:rFonts w:eastAsia="Times New Roman" w:cs="Times New Roman"/>
                <w:sz w:val="18"/>
                <w:szCs w:val="18"/>
                <w:lang w:eastAsia="mk-MK"/>
              </w:rPr>
              <w:t>Мажи</w:t>
            </w:r>
          </w:p>
        </w:tc>
        <w:tc>
          <w:tcPr>
            <w:tcW w:w="1033" w:type="dxa"/>
            <w:noWrap/>
          </w:tcPr>
          <w:p w14:paraId="4B0E3702" w14:textId="393DF8A5" w:rsidR="006C34DC" w:rsidRPr="006C34DC" w:rsidRDefault="006C34DC" w:rsidP="006C34DC">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5B715D">
              <w:rPr>
                <w:color w:val="000000"/>
                <w:sz w:val="18"/>
                <w:szCs w:val="18"/>
              </w:rPr>
              <w:t>0</w:t>
            </w:r>
          </w:p>
        </w:tc>
        <w:tc>
          <w:tcPr>
            <w:tcW w:w="1033" w:type="dxa"/>
            <w:noWrap/>
            <w:vAlign w:val="center"/>
          </w:tcPr>
          <w:p w14:paraId="7B612EC0" w14:textId="77777777" w:rsidR="006C34DC" w:rsidRPr="006C34DC" w:rsidRDefault="006C34DC" w:rsidP="006C34DC">
            <w:pPr>
              <w:spacing w:after="0"/>
              <w:jc w:val="right"/>
              <w:cnfStyle w:val="000000000000" w:firstRow="0" w:lastRow="0" w:firstColumn="0" w:lastColumn="0" w:oddVBand="0" w:evenVBand="0" w:oddHBand="0" w:evenHBand="0" w:firstRowFirstColumn="0" w:firstRowLastColumn="0" w:lastRowFirstColumn="0" w:lastRowLastColumn="0"/>
              <w:rPr>
                <w:color w:val="000000"/>
                <w:sz w:val="18"/>
                <w:szCs w:val="18"/>
              </w:rPr>
            </w:pPr>
            <w:r w:rsidRPr="006C34DC">
              <w:rPr>
                <w:color w:val="000000"/>
                <w:sz w:val="18"/>
                <w:szCs w:val="18"/>
              </w:rPr>
              <w:t>6.889</w:t>
            </w:r>
          </w:p>
        </w:tc>
        <w:tc>
          <w:tcPr>
            <w:tcW w:w="1027" w:type="dxa"/>
            <w:noWrap/>
            <w:vAlign w:val="center"/>
          </w:tcPr>
          <w:p w14:paraId="5A4B7296" w14:textId="77777777" w:rsidR="006C34DC" w:rsidRPr="006C34DC" w:rsidRDefault="006C34DC" w:rsidP="006C34DC">
            <w:pPr>
              <w:spacing w:after="0"/>
              <w:jc w:val="right"/>
              <w:cnfStyle w:val="000000000000" w:firstRow="0" w:lastRow="0" w:firstColumn="0" w:lastColumn="0" w:oddVBand="0" w:evenVBand="0" w:oddHBand="0" w:evenHBand="0" w:firstRowFirstColumn="0" w:firstRowLastColumn="0" w:lastRowFirstColumn="0" w:lastRowLastColumn="0"/>
              <w:rPr>
                <w:color w:val="000000"/>
                <w:sz w:val="18"/>
                <w:szCs w:val="18"/>
              </w:rPr>
            </w:pPr>
            <w:r w:rsidRPr="006C34DC">
              <w:rPr>
                <w:color w:val="000000"/>
                <w:sz w:val="18"/>
                <w:szCs w:val="18"/>
              </w:rPr>
              <w:t>344</w:t>
            </w:r>
          </w:p>
        </w:tc>
        <w:tc>
          <w:tcPr>
            <w:tcW w:w="1041" w:type="dxa"/>
            <w:noWrap/>
            <w:vAlign w:val="center"/>
          </w:tcPr>
          <w:p w14:paraId="1B77C1A1" w14:textId="77777777" w:rsidR="006C34DC" w:rsidRPr="006C34DC" w:rsidRDefault="006C34DC" w:rsidP="006C34DC">
            <w:pPr>
              <w:spacing w:after="0"/>
              <w:jc w:val="right"/>
              <w:cnfStyle w:val="000000000000" w:firstRow="0" w:lastRow="0" w:firstColumn="0" w:lastColumn="0" w:oddVBand="0" w:evenVBand="0" w:oddHBand="0" w:evenHBand="0" w:firstRowFirstColumn="0" w:firstRowLastColumn="0" w:lastRowFirstColumn="0" w:lastRowLastColumn="0"/>
              <w:rPr>
                <w:color w:val="000000"/>
                <w:sz w:val="18"/>
                <w:szCs w:val="18"/>
              </w:rPr>
            </w:pPr>
            <w:r w:rsidRPr="006C34DC">
              <w:rPr>
                <w:color w:val="000000"/>
                <w:sz w:val="18"/>
                <w:szCs w:val="18"/>
              </w:rPr>
              <w:t>3.463</w:t>
            </w:r>
          </w:p>
        </w:tc>
        <w:tc>
          <w:tcPr>
            <w:tcW w:w="1034" w:type="dxa"/>
            <w:noWrap/>
          </w:tcPr>
          <w:p w14:paraId="5C4C0EDC" w14:textId="19789335" w:rsidR="006C34DC" w:rsidRPr="006C34DC" w:rsidRDefault="006C34DC" w:rsidP="006C34DC">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AD3F38">
              <w:rPr>
                <w:color w:val="000000"/>
                <w:sz w:val="18"/>
                <w:szCs w:val="18"/>
              </w:rPr>
              <w:t>0</w:t>
            </w:r>
          </w:p>
        </w:tc>
        <w:tc>
          <w:tcPr>
            <w:tcW w:w="1034" w:type="dxa"/>
            <w:noWrap/>
            <w:vAlign w:val="center"/>
          </w:tcPr>
          <w:p w14:paraId="6CE2F1CD" w14:textId="77777777" w:rsidR="006C34DC" w:rsidRPr="006C34DC" w:rsidRDefault="006C34DC" w:rsidP="006C34DC">
            <w:pPr>
              <w:spacing w:after="0"/>
              <w:jc w:val="right"/>
              <w:cnfStyle w:val="000000000000" w:firstRow="0" w:lastRow="0" w:firstColumn="0" w:lastColumn="0" w:oddVBand="0" w:evenVBand="0" w:oddHBand="0" w:evenHBand="0" w:firstRowFirstColumn="0" w:firstRowLastColumn="0" w:lastRowFirstColumn="0" w:lastRowLastColumn="0"/>
              <w:rPr>
                <w:color w:val="000000"/>
                <w:sz w:val="18"/>
                <w:szCs w:val="18"/>
              </w:rPr>
            </w:pPr>
            <w:r w:rsidRPr="006C34DC">
              <w:rPr>
                <w:color w:val="000000"/>
                <w:sz w:val="18"/>
                <w:szCs w:val="18"/>
              </w:rPr>
              <w:t>10.696</w:t>
            </w:r>
          </w:p>
        </w:tc>
      </w:tr>
      <w:tr w:rsidR="006C34DC" w:rsidRPr="006C34DC" w14:paraId="6D5B09A3" w14:textId="77777777" w:rsidTr="006C34DC">
        <w:trPr>
          <w:trHeight w:val="283"/>
        </w:trPr>
        <w:tc>
          <w:tcPr>
            <w:cnfStyle w:val="001000000000" w:firstRow="0" w:lastRow="0" w:firstColumn="1" w:lastColumn="0" w:oddVBand="0" w:evenVBand="0" w:oddHBand="0" w:evenHBand="0" w:firstRowFirstColumn="0" w:firstRowLastColumn="0" w:lastRowFirstColumn="0" w:lastRowLastColumn="0"/>
            <w:tcW w:w="1620" w:type="dxa"/>
            <w:vMerge/>
            <w:noWrap/>
            <w:vAlign w:val="center"/>
          </w:tcPr>
          <w:p w14:paraId="4B6FE954" w14:textId="77777777" w:rsidR="006C34DC" w:rsidRPr="006C34DC" w:rsidRDefault="006C34DC" w:rsidP="006C34DC">
            <w:pPr>
              <w:spacing w:after="0"/>
              <w:jc w:val="left"/>
              <w:rPr>
                <w:rFonts w:eastAsia="Times New Roman" w:cs="Times New Roman"/>
                <w:sz w:val="18"/>
                <w:szCs w:val="18"/>
                <w:lang w:eastAsia="mk-MK"/>
              </w:rPr>
            </w:pPr>
          </w:p>
        </w:tc>
        <w:tc>
          <w:tcPr>
            <w:tcW w:w="1034" w:type="dxa"/>
            <w:noWrap/>
            <w:vAlign w:val="center"/>
          </w:tcPr>
          <w:p w14:paraId="1F571595" w14:textId="77777777" w:rsidR="006C34DC" w:rsidRPr="006C34DC" w:rsidRDefault="006C34DC" w:rsidP="006C34DC">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6C34DC">
              <w:rPr>
                <w:rFonts w:eastAsia="Times New Roman" w:cs="Times New Roman"/>
                <w:sz w:val="18"/>
                <w:szCs w:val="18"/>
                <w:lang w:eastAsia="mk-MK"/>
              </w:rPr>
              <w:t>Вкупно</w:t>
            </w:r>
          </w:p>
        </w:tc>
        <w:tc>
          <w:tcPr>
            <w:tcW w:w="1033" w:type="dxa"/>
            <w:noWrap/>
          </w:tcPr>
          <w:p w14:paraId="6AE3B557" w14:textId="41B413BF" w:rsidR="006C34DC" w:rsidRPr="006C34DC" w:rsidRDefault="006C34DC" w:rsidP="006C34DC">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5B715D">
              <w:rPr>
                <w:color w:val="000000"/>
                <w:sz w:val="18"/>
                <w:szCs w:val="18"/>
              </w:rPr>
              <w:t>0</w:t>
            </w:r>
          </w:p>
        </w:tc>
        <w:tc>
          <w:tcPr>
            <w:tcW w:w="1033" w:type="dxa"/>
            <w:noWrap/>
            <w:vAlign w:val="center"/>
          </w:tcPr>
          <w:p w14:paraId="3CB0BDFF" w14:textId="77777777" w:rsidR="006C34DC" w:rsidRPr="006C34DC" w:rsidRDefault="006C34DC" w:rsidP="006C34DC">
            <w:pPr>
              <w:spacing w:after="0"/>
              <w:jc w:val="right"/>
              <w:cnfStyle w:val="000000000000" w:firstRow="0" w:lastRow="0" w:firstColumn="0" w:lastColumn="0" w:oddVBand="0" w:evenVBand="0" w:oddHBand="0" w:evenHBand="0" w:firstRowFirstColumn="0" w:firstRowLastColumn="0" w:lastRowFirstColumn="0" w:lastRowLastColumn="0"/>
              <w:rPr>
                <w:color w:val="000000"/>
                <w:sz w:val="18"/>
                <w:szCs w:val="18"/>
              </w:rPr>
            </w:pPr>
            <w:r w:rsidRPr="006C34DC">
              <w:rPr>
                <w:color w:val="000000"/>
                <w:sz w:val="18"/>
                <w:szCs w:val="18"/>
              </w:rPr>
              <w:t>7.528</w:t>
            </w:r>
          </w:p>
        </w:tc>
        <w:tc>
          <w:tcPr>
            <w:tcW w:w="1027" w:type="dxa"/>
            <w:noWrap/>
            <w:vAlign w:val="center"/>
          </w:tcPr>
          <w:p w14:paraId="6375AEFC" w14:textId="77777777" w:rsidR="006C34DC" w:rsidRPr="006C34DC" w:rsidRDefault="006C34DC" w:rsidP="006C34DC">
            <w:pPr>
              <w:spacing w:after="0"/>
              <w:jc w:val="right"/>
              <w:cnfStyle w:val="000000000000" w:firstRow="0" w:lastRow="0" w:firstColumn="0" w:lastColumn="0" w:oddVBand="0" w:evenVBand="0" w:oddHBand="0" w:evenHBand="0" w:firstRowFirstColumn="0" w:firstRowLastColumn="0" w:lastRowFirstColumn="0" w:lastRowLastColumn="0"/>
              <w:rPr>
                <w:color w:val="000000"/>
                <w:sz w:val="18"/>
                <w:szCs w:val="18"/>
              </w:rPr>
            </w:pPr>
            <w:r w:rsidRPr="006C34DC">
              <w:rPr>
                <w:color w:val="000000"/>
                <w:sz w:val="18"/>
                <w:szCs w:val="18"/>
              </w:rPr>
              <w:t>579</w:t>
            </w:r>
          </w:p>
        </w:tc>
        <w:tc>
          <w:tcPr>
            <w:tcW w:w="1041" w:type="dxa"/>
            <w:noWrap/>
            <w:vAlign w:val="center"/>
          </w:tcPr>
          <w:p w14:paraId="34C6E119" w14:textId="77777777" w:rsidR="006C34DC" w:rsidRPr="006C34DC" w:rsidRDefault="006C34DC" w:rsidP="006C34DC">
            <w:pPr>
              <w:spacing w:after="0"/>
              <w:jc w:val="right"/>
              <w:cnfStyle w:val="000000000000" w:firstRow="0" w:lastRow="0" w:firstColumn="0" w:lastColumn="0" w:oddVBand="0" w:evenVBand="0" w:oddHBand="0" w:evenHBand="0" w:firstRowFirstColumn="0" w:firstRowLastColumn="0" w:lastRowFirstColumn="0" w:lastRowLastColumn="0"/>
              <w:rPr>
                <w:color w:val="000000"/>
                <w:sz w:val="18"/>
                <w:szCs w:val="18"/>
              </w:rPr>
            </w:pPr>
            <w:r w:rsidRPr="006C34DC">
              <w:rPr>
                <w:color w:val="000000"/>
                <w:sz w:val="18"/>
                <w:szCs w:val="18"/>
              </w:rPr>
              <w:t>3.570</w:t>
            </w:r>
          </w:p>
        </w:tc>
        <w:tc>
          <w:tcPr>
            <w:tcW w:w="1034" w:type="dxa"/>
            <w:noWrap/>
          </w:tcPr>
          <w:p w14:paraId="4CB656F8" w14:textId="346668C5" w:rsidR="006C34DC" w:rsidRPr="006C34DC" w:rsidRDefault="006C34DC" w:rsidP="006C34DC">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AD3F38">
              <w:rPr>
                <w:color w:val="000000"/>
                <w:sz w:val="18"/>
                <w:szCs w:val="18"/>
              </w:rPr>
              <w:t>0</w:t>
            </w:r>
          </w:p>
        </w:tc>
        <w:tc>
          <w:tcPr>
            <w:tcW w:w="1034" w:type="dxa"/>
            <w:noWrap/>
            <w:vAlign w:val="center"/>
          </w:tcPr>
          <w:p w14:paraId="0A334E99" w14:textId="77777777" w:rsidR="006C34DC" w:rsidRPr="006C34DC" w:rsidRDefault="006C34DC" w:rsidP="006C34DC">
            <w:pPr>
              <w:spacing w:after="0"/>
              <w:jc w:val="right"/>
              <w:cnfStyle w:val="000000000000" w:firstRow="0" w:lastRow="0" w:firstColumn="0" w:lastColumn="0" w:oddVBand="0" w:evenVBand="0" w:oddHBand="0" w:evenHBand="0" w:firstRowFirstColumn="0" w:firstRowLastColumn="0" w:lastRowFirstColumn="0" w:lastRowLastColumn="0"/>
              <w:rPr>
                <w:color w:val="000000"/>
                <w:sz w:val="18"/>
                <w:szCs w:val="18"/>
              </w:rPr>
            </w:pPr>
            <w:r w:rsidRPr="006C34DC">
              <w:rPr>
                <w:color w:val="000000"/>
                <w:sz w:val="18"/>
                <w:szCs w:val="18"/>
              </w:rPr>
              <w:t>11.677</w:t>
            </w:r>
          </w:p>
        </w:tc>
      </w:tr>
    </w:tbl>
    <w:p w14:paraId="3909048A" w14:textId="77777777" w:rsidR="000377EB" w:rsidRDefault="000377EB" w:rsidP="00BD3F0D">
      <w:pPr>
        <w:pStyle w:val="a"/>
        <w:spacing w:before="120" w:after="120"/>
        <w:ind w:firstLine="720"/>
        <w:rPr>
          <w:rFonts w:ascii="Arial Narrow" w:hAnsi="Arial Narrow"/>
          <w:sz w:val="22"/>
          <w:szCs w:val="22"/>
        </w:rPr>
      </w:pPr>
    </w:p>
    <w:p w14:paraId="6952BB28" w14:textId="657EBE52" w:rsidR="000377EB" w:rsidRPr="000377EB" w:rsidRDefault="000377EB" w:rsidP="000377EB">
      <w:pPr>
        <w:pStyle w:val="a"/>
        <w:spacing w:before="120" w:after="120"/>
        <w:ind w:firstLine="720"/>
        <w:rPr>
          <w:rFonts w:ascii="Arial Narrow" w:hAnsi="Arial Narrow"/>
          <w:sz w:val="22"/>
          <w:szCs w:val="22"/>
        </w:rPr>
      </w:pPr>
      <w:r w:rsidRPr="000377EB">
        <w:rPr>
          <w:rFonts w:ascii="Arial Narrow" w:hAnsi="Arial Narrow"/>
          <w:sz w:val="22"/>
          <w:szCs w:val="22"/>
        </w:rPr>
        <w:t xml:space="preserve">Кај ППР емитувано на комерцијалните национални телевизии, родовата нерамнотежа во времето поминато на екранот беше особено изразена кај кандидат(к)ите за градоначалници/чки. Вкупно на петте телевизии, кандидатките за градоначалнички беа застапени со 639 секунди, наспроти 6.889 секунди за кандидатите. На ТВ Алсат-М односот изнесуваше 2 наспроти 1.278 секунди, на ТВ Алфа 64 наспроти 847 секунди, на ТВ Канал 5 </w:t>
      </w:r>
      <w:r w:rsidR="00B55E61">
        <w:rPr>
          <w:rFonts w:ascii="Arial Narrow" w:hAnsi="Arial Narrow"/>
          <w:sz w:val="22"/>
          <w:szCs w:val="22"/>
        </w:rPr>
        <w:t xml:space="preserve">- </w:t>
      </w:r>
      <w:r w:rsidRPr="000377EB">
        <w:rPr>
          <w:rFonts w:ascii="Arial Narrow" w:hAnsi="Arial Narrow"/>
          <w:sz w:val="22"/>
          <w:szCs w:val="22"/>
        </w:rPr>
        <w:t>191 наспроти 1.617 секунди, на ТВ Сител 191 наспроти 1.613 секунди, а на ТВ Телма 191 наспроти 1.534 секунди во корист на кандидатите за градоначалници.</w:t>
      </w:r>
    </w:p>
    <w:p w14:paraId="25E2ECB0" w14:textId="57CE13FF" w:rsidR="000377EB" w:rsidRPr="000377EB" w:rsidRDefault="000377EB" w:rsidP="000377EB">
      <w:pPr>
        <w:pStyle w:val="a"/>
        <w:spacing w:before="120" w:after="120"/>
        <w:ind w:firstLine="720"/>
        <w:rPr>
          <w:rFonts w:ascii="Arial Narrow" w:hAnsi="Arial Narrow"/>
          <w:sz w:val="22"/>
          <w:szCs w:val="22"/>
        </w:rPr>
      </w:pPr>
      <w:r w:rsidRPr="000377EB">
        <w:rPr>
          <w:rFonts w:ascii="Arial Narrow" w:hAnsi="Arial Narrow"/>
          <w:sz w:val="22"/>
          <w:szCs w:val="22"/>
        </w:rPr>
        <w:t xml:space="preserve">Кај лидер(к)ите на политичките партии, разликата беше уште поизразена. Вкупно, </w:t>
      </w:r>
      <w:proofErr w:type="spellStart"/>
      <w:r w:rsidRPr="000377EB">
        <w:rPr>
          <w:rFonts w:ascii="Arial Narrow" w:hAnsi="Arial Narrow"/>
          <w:sz w:val="22"/>
          <w:szCs w:val="22"/>
        </w:rPr>
        <w:t>лидерките</w:t>
      </w:r>
      <w:proofErr w:type="spellEnd"/>
      <w:r w:rsidRPr="000377EB">
        <w:rPr>
          <w:rFonts w:ascii="Arial Narrow" w:hAnsi="Arial Narrow"/>
          <w:sz w:val="22"/>
          <w:szCs w:val="22"/>
        </w:rPr>
        <w:t xml:space="preserve"> беа застапени со 107 секунди, додека лидерите со 3.463 секунди. На ТВ Алсат-М немаше визуелно присуство на лидерка, наспроти 371 секунда за лидерите</w:t>
      </w:r>
      <w:r w:rsidR="00B55E61">
        <w:rPr>
          <w:rFonts w:ascii="Arial Narrow" w:hAnsi="Arial Narrow"/>
          <w:sz w:val="22"/>
          <w:szCs w:val="22"/>
        </w:rPr>
        <w:t>. Лидерка немаше</w:t>
      </w:r>
      <w:r w:rsidRPr="000377EB">
        <w:rPr>
          <w:rFonts w:ascii="Arial Narrow" w:hAnsi="Arial Narrow"/>
          <w:sz w:val="22"/>
          <w:szCs w:val="22"/>
        </w:rPr>
        <w:t xml:space="preserve"> и на ТВ Алфа каде имаше 329 секунди присуство на лидери. На ТВ Канал 5, имаше 11 секунди присуство на лидерки наспроти 915 секунди присуство на лидери, додека на ТВ Сител, 48 секунди присуство на лидерки наспроти 906 секунди присуство на лидери. На ТВ Телма имаше 48 секунди присуство на лидерки наспроти 942 секунди присуство на лидери.</w:t>
      </w:r>
    </w:p>
    <w:p w14:paraId="0D9ED8C8" w14:textId="77777777" w:rsidR="000377EB" w:rsidRPr="000377EB" w:rsidRDefault="000377EB" w:rsidP="000377EB">
      <w:pPr>
        <w:pStyle w:val="a"/>
        <w:spacing w:before="120" w:after="120"/>
        <w:ind w:firstLine="720"/>
        <w:rPr>
          <w:rFonts w:ascii="Arial Narrow" w:hAnsi="Arial Narrow"/>
          <w:sz w:val="22"/>
          <w:szCs w:val="22"/>
        </w:rPr>
      </w:pPr>
      <w:r w:rsidRPr="000377EB">
        <w:rPr>
          <w:rFonts w:ascii="Arial Narrow" w:hAnsi="Arial Narrow"/>
          <w:sz w:val="22"/>
          <w:szCs w:val="22"/>
        </w:rPr>
        <w:t xml:space="preserve">Кај кандидат(к)ите за советници/чки беше забележана порамномерна распределба на времето поминато на екранот. На петте комерцијални телевизии, кандидатките за советнички беа застапени со вкупно 235 секунди, наспроти 344 секунди за кандидатите. На ТВ Алфа, како единствен случај во кој жените имаа поголемо време на екранот, кандидатките беа присутни 50 секунди, наспроти 12 секунди за кандидатите. На ТВ Канал 5 односот беше 79 наспроти 117 секунди, на ТВ Сител 61 наспроти 122 секунди, </w:t>
      </w:r>
      <w:r w:rsidRPr="000377EB">
        <w:rPr>
          <w:rFonts w:ascii="Arial Narrow" w:hAnsi="Arial Narrow"/>
          <w:sz w:val="22"/>
          <w:szCs w:val="22"/>
        </w:rPr>
        <w:lastRenderedPageBreak/>
        <w:t>а на ТВ Телма 45 наспроти 93 секунди. На ТВ Алсат-М не беше регистрирано време на екранот во оваа категорија.</w:t>
      </w:r>
    </w:p>
    <w:p w14:paraId="34F34204" w14:textId="77777777" w:rsidR="000377EB" w:rsidRDefault="000377EB" w:rsidP="000377EB">
      <w:pPr>
        <w:pStyle w:val="a"/>
        <w:spacing w:before="120" w:after="120"/>
        <w:ind w:firstLine="720"/>
        <w:rPr>
          <w:rFonts w:ascii="Arial Narrow" w:hAnsi="Arial Narrow"/>
          <w:sz w:val="22"/>
          <w:szCs w:val="22"/>
        </w:rPr>
      </w:pPr>
      <w:r w:rsidRPr="000377EB">
        <w:rPr>
          <w:rFonts w:ascii="Arial Narrow" w:hAnsi="Arial Narrow"/>
          <w:sz w:val="22"/>
          <w:szCs w:val="22"/>
        </w:rPr>
        <w:t>Кај ППР на комерцијалните телевизии не беа регистрирани експерт(к)и или останати партиски претставници/чки како примарни субјекти. Вкупно, женските примарни субјекти беа присутни 981 секунда на екранот, наспроти 10.696 секунди за машките примарни субјекти. Оттука, и кај комерцијалните телевизии најголем дел од времето поминато на екранот им припадна на мажите, особено во улогите на кандидат(к)и за градоначалници/чки и лидер(к)и на политички партии.</w:t>
      </w:r>
    </w:p>
    <w:p w14:paraId="7BB127BD" w14:textId="711E5D6E" w:rsidR="008A62D0" w:rsidRDefault="00BD3F0D" w:rsidP="000377EB">
      <w:pPr>
        <w:pStyle w:val="a"/>
        <w:spacing w:before="120" w:after="120"/>
        <w:ind w:firstLine="720"/>
        <w:rPr>
          <w:rFonts w:ascii="Arial Narrow" w:hAnsi="Arial Narrow"/>
          <w:sz w:val="22"/>
          <w:szCs w:val="22"/>
        </w:rPr>
      </w:pPr>
      <w:r w:rsidRPr="00BD3F0D">
        <w:rPr>
          <w:rFonts w:ascii="Arial Narrow" w:hAnsi="Arial Narrow"/>
          <w:sz w:val="22"/>
          <w:szCs w:val="22"/>
        </w:rPr>
        <w:t xml:space="preserve">Генерално, анализата на времето поминато на екранот според функцијата </w:t>
      </w:r>
      <w:r w:rsidR="00965FBA">
        <w:rPr>
          <w:rFonts w:ascii="Arial Narrow" w:hAnsi="Arial Narrow"/>
          <w:sz w:val="22"/>
          <w:szCs w:val="22"/>
        </w:rPr>
        <w:t xml:space="preserve">повторно </w:t>
      </w:r>
      <w:r w:rsidRPr="00BD3F0D">
        <w:rPr>
          <w:rFonts w:ascii="Arial Narrow" w:hAnsi="Arial Narrow"/>
          <w:sz w:val="22"/>
          <w:szCs w:val="22"/>
        </w:rPr>
        <w:t xml:space="preserve">покажува дека родовата нерамнотежа беше најизразена токму кај </w:t>
      </w:r>
      <w:proofErr w:type="spellStart"/>
      <w:r w:rsidRPr="00BD3F0D">
        <w:rPr>
          <w:rFonts w:ascii="Arial Narrow" w:hAnsi="Arial Narrow"/>
          <w:sz w:val="22"/>
          <w:szCs w:val="22"/>
        </w:rPr>
        <w:t>највидливите</w:t>
      </w:r>
      <w:proofErr w:type="spellEnd"/>
      <w:r w:rsidRPr="00BD3F0D">
        <w:rPr>
          <w:rFonts w:ascii="Arial Narrow" w:hAnsi="Arial Narrow"/>
          <w:sz w:val="22"/>
          <w:szCs w:val="22"/>
        </w:rPr>
        <w:t xml:space="preserve"> политички позиции. Жените беа присутни во изборните содржини, но нивната визуелна застапеност беше поголема во споредните или помалку централните улоги, додека кандидатите за градоначалници и лидерите на политичките партии имаа доминантен удел во визуелното претставување на изборната кампања.</w:t>
      </w:r>
    </w:p>
    <w:p w14:paraId="0957117C" w14:textId="30A1E9AA" w:rsidR="009050A2" w:rsidRDefault="009050A2" w:rsidP="009050A2">
      <w:pPr>
        <w:pStyle w:val="a"/>
        <w:spacing w:after="120"/>
        <w:ind w:firstLine="720"/>
        <w:rPr>
          <w:rFonts w:ascii="Arial Narrow" w:hAnsi="Arial Narrow"/>
          <w:sz w:val="22"/>
          <w:szCs w:val="22"/>
        </w:rPr>
      </w:pPr>
      <w:r w:rsidRPr="009050A2">
        <w:rPr>
          <w:rFonts w:ascii="Arial Narrow" w:hAnsi="Arial Narrow"/>
          <w:sz w:val="22"/>
          <w:szCs w:val="22"/>
        </w:rPr>
        <w:t>Анализата на времетраењето на говорот на примарните субјекти според нивната улога покажа дека директната политичка комуникација во најголем дел беше концентрирана кај машките политички актери, особено кај кандидатите за градоначалници и лидерите на политичките партии. Овие две категории беа носители на најголемиот дел од говорниот простор во анализираните изборни содржини.</w:t>
      </w:r>
    </w:p>
    <w:p w14:paraId="368C79A7" w14:textId="77777777" w:rsidR="00DD7EB2" w:rsidRDefault="00DD7EB2" w:rsidP="009050A2">
      <w:pPr>
        <w:pStyle w:val="a"/>
        <w:spacing w:after="120"/>
        <w:ind w:firstLine="720"/>
        <w:rPr>
          <w:rFonts w:ascii="Arial Narrow" w:hAnsi="Arial Narrow"/>
          <w:sz w:val="22"/>
          <w:szCs w:val="22"/>
        </w:rPr>
      </w:pPr>
    </w:p>
    <w:p w14:paraId="150128BB" w14:textId="6ED1F095" w:rsidR="00DD7EB2" w:rsidRPr="00F3699B" w:rsidRDefault="00DD7EB2" w:rsidP="00DD7EB2">
      <w:pPr>
        <w:pStyle w:val="Caption"/>
      </w:pPr>
      <w:r w:rsidRPr="007702C0">
        <w:t xml:space="preserve">ТАБЕЛА </w:t>
      </w:r>
      <w:r w:rsidRPr="007702C0">
        <w:fldChar w:fldCharType="begin"/>
      </w:r>
      <w:r w:rsidRPr="007702C0">
        <w:instrText xml:space="preserve"> SEQ Табела \* ARABIC </w:instrText>
      </w:r>
      <w:r w:rsidRPr="007702C0">
        <w:fldChar w:fldCharType="separate"/>
      </w:r>
      <w:r w:rsidR="00127C3D">
        <w:rPr>
          <w:noProof/>
        </w:rPr>
        <w:t>14</w:t>
      </w:r>
      <w:r w:rsidRPr="007702C0">
        <w:fldChar w:fldCharType="end"/>
      </w:r>
      <w:r w:rsidRPr="007702C0">
        <w:t>. ВРЕМЕТРАЕЊЕ НА ГОВОР</w:t>
      </w:r>
      <w:r>
        <w:t>ОТ</w:t>
      </w:r>
      <w:r w:rsidRPr="007702C0">
        <w:t xml:space="preserve"> НА ПРИМАРНИ</w:t>
      </w:r>
      <w:r>
        <w:t>ТЕ</w:t>
      </w:r>
      <w:r w:rsidRPr="007702C0">
        <w:t xml:space="preserve"> СУБЈЕКТИ СПОРЕД УЛОГИ, РОД И ТВ</w:t>
      </w:r>
      <w:r>
        <w:t xml:space="preserve"> (ВО СЕКУНДИ)</w:t>
      </w:r>
      <w:r w:rsidRPr="00F36918">
        <w:rPr>
          <w:lang w:val="ru-RU"/>
        </w:rPr>
        <w:t xml:space="preserve"> </w:t>
      </w:r>
      <w:r>
        <w:t>КАЈ ПРИЛОЗИ</w:t>
      </w:r>
      <w:r w:rsidR="00AE3D3C">
        <w:t>ТЕ</w:t>
      </w:r>
      <w:r>
        <w:t xml:space="preserve"> ЕМИТУВАНИ НА ЈАВНИОТ СЕРВИС</w:t>
      </w:r>
    </w:p>
    <w:tbl>
      <w:tblPr>
        <w:tblStyle w:val="GridTable1Light"/>
        <w:tblW w:w="8906" w:type="dxa"/>
        <w:tblLayout w:type="fixed"/>
        <w:tblCellMar>
          <w:left w:w="57" w:type="dxa"/>
          <w:right w:w="57" w:type="dxa"/>
        </w:tblCellMar>
        <w:tblLook w:val="04A0" w:firstRow="1" w:lastRow="0" w:firstColumn="1" w:lastColumn="0" w:noHBand="0" w:noVBand="1"/>
      </w:tblPr>
      <w:tblGrid>
        <w:gridCol w:w="1629"/>
        <w:gridCol w:w="1040"/>
        <w:gridCol w:w="1039"/>
        <w:gridCol w:w="1039"/>
        <w:gridCol w:w="1032"/>
        <w:gridCol w:w="1047"/>
        <w:gridCol w:w="1040"/>
        <w:gridCol w:w="1040"/>
      </w:tblGrid>
      <w:tr w:rsidR="00DD7EB2" w:rsidRPr="00AD3021" w14:paraId="4227F10E" w14:textId="77777777" w:rsidTr="00B600D1">
        <w:trPr>
          <w:cnfStyle w:val="100000000000" w:firstRow="1" w:lastRow="0" w:firstColumn="0" w:lastColumn="0" w:oddVBand="0" w:evenVBand="0" w:oddHBand="0" w:evenHBand="0" w:firstRowFirstColumn="0" w:firstRowLastColumn="0" w:lastRowFirstColumn="0" w:lastRowLastColumn="0"/>
          <w:cantSplit/>
          <w:trHeight w:val="2268"/>
        </w:trPr>
        <w:tc>
          <w:tcPr>
            <w:cnfStyle w:val="001000000000" w:firstRow="0" w:lastRow="0" w:firstColumn="1" w:lastColumn="0" w:oddVBand="0" w:evenVBand="0" w:oddHBand="0" w:evenHBand="0" w:firstRowFirstColumn="0" w:firstRowLastColumn="0" w:lastRowFirstColumn="0" w:lastRowLastColumn="0"/>
            <w:tcW w:w="1629" w:type="dxa"/>
            <w:noWrap/>
            <w:vAlign w:val="center"/>
            <w:hideMark/>
          </w:tcPr>
          <w:p w14:paraId="68845650" w14:textId="77777777" w:rsidR="00DD7EB2" w:rsidRPr="00AD3021" w:rsidRDefault="00DD7EB2" w:rsidP="00B600D1">
            <w:pPr>
              <w:spacing w:after="0"/>
              <w:jc w:val="left"/>
              <w:rPr>
                <w:rFonts w:eastAsia="Times New Roman" w:cs="Times New Roman"/>
                <w:sz w:val="18"/>
                <w:szCs w:val="18"/>
                <w:lang w:eastAsia="mk-MK"/>
              </w:rPr>
            </w:pPr>
            <w:r w:rsidRPr="00AD3021">
              <w:rPr>
                <w:rFonts w:eastAsia="Times New Roman" w:cs="Times New Roman"/>
                <w:sz w:val="18"/>
                <w:szCs w:val="18"/>
                <w:lang w:eastAsia="mk-MK"/>
              </w:rPr>
              <w:t> </w:t>
            </w:r>
          </w:p>
        </w:tc>
        <w:tc>
          <w:tcPr>
            <w:tcW w:w="1040" w:type="dxa"/>
            <w:noWrap/>
            <w:vAlign w:val="center"/>
            <w:hideMark/>
          </w:tcPr>
          <w:p w14:paraId="37F026BC" w14:textId="77777777" w:rsidR="00DD7EB2" w:rsidRPr="00AD3021" w:rsidRDefault="00DD7EB2" w:rsidP="00B600D1">
            <w:pPr>
              <w:spacing w:after="0"/>
              <w:jc w:val="left"/>
              <w:cnfStyle w:val="100000000000" w:firstRow="1"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AD3021">
              <w:rPr>
                <w:rFonts w:eastAsia="Times New Roman" w:cs="Times New Roman"/>
                <w:sz w:val="18"/>
                <w:szCs w:val="18"/>
                <w:lang w:eastAsia="mk-MK"/>
              </w:rPr>
              <w:t> </w:t>
            </w:r>
          </w:p>
        </w:tc>
        <w:tc>
          <w:tcPr>
            <w:tcW w:w="1039" w:type="dxa"/>
            <w:noWrap/>
            <w:textDirection w:val="btLr"/>
            <w:vAlign w:val="center"/>
            <w:hideMark/>
          </w:tcPr>
          <w:p w14:paraId="130AD4D0" w14:textId="77777777" w:rsidR="00DD7EB2" w:rsidRPr="00AD3021" w:rsidRDefault="00DD7EB2" w:rsidP="00B600D1">
            <w:pPr>
              <w:spacing w:after="0"/>
              <w:ind w:left="113" w:right="113"/>
              <w:jc w:val="center"/>
              <w:cnfStyle w:val="100000000000" w:firstRow="1"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AD3021">
              <w:rPr>
                <w:color w:val="000000"/>
                <w:sz w:val="18"/>
                <w:szCs w:val="18"/>
              </w:rPr>
              <w:t>Експерт(к)и</w:t>
            </w:r>
          </w:p>
        </w:tc>
        <w:tc>
          <w:tcPr>
            <w:tcW w:w="1039" w:type="dxa"/>
            <w:noWrap/>
            <w:textDirection w:val="btLr"/>
            <w:vAlign w:val="center"/>
            <w:hideMark/>
          </w:tcPr>
          <w:p w14:paraId="2192F33A" w14:textId="77777777" w:rsidR="00DD7EB2" w:rsidRPr="00AD3021" w:rsidRDefault="00DD7EB2" w:rsidP="00B600D1">
            <w:pPr>
              <w:spacing w:after="0"/>
              <w:ind w:left="113" w:right="113"/>
              <w:jc w:val="center"/>
              <w:cnfStyle w:val="100000000000" w:firstRow="1"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AD3021">
              <w:rPr>
                <w:color w:val="000000"/>
                <w:sz w:val="18"/>
                <w:szCs w:val="18"/>
              </w:rPr>
              <w:t>Кандидат(к)и за градоначалници/чки</w:t>
            </w:r>
          </w:p>
        </w:tc>
        <w:tc>
          <w:tcPr>
            <w:tcW w:w="1032" w:type="dxa"/>
            <w:noWrap/>
            <w:textDirection w:val="btLr"/>
            <w:vAlign w:val="center"/>
            <w:hideMark/>
          </w:tcPr>
          <w:p w14:paraId="1D89AC5F" w14:textId="77777777" w:rsidR="00DD7EB2" w:rsidRPr="00AD3021" w:rsidRDefault="00DD7EB2" w:rsidP="00B600D1">
            <w:pPr>
              <w:spacing w:after="0"/>
              <w:ind w:left="113" w:right="113"/>
              <w:jc w:val="center"/>
              <w:cnfStyle w:val="100000000000" w:firstRow="1"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AD3021">
              <w:rPr>
                <w:color w:val="000000"/>
                <w:sz w:val="18"/>
                <w:szCs w:val="18"/>
              </w:rPr>
              <w:t>Кандидат(к)и за советници/чки</w:t>
            </w:r>
          </w:p>
        </w:tc>
        <w:tc>
          <w:tcPr>
            <w:tcW w:w="1047" w:type="dxa"/>
            <w:noWrap/>
            <w:textDirection w:val="btLr"/>
            <w:vAlign w:val="center"/>
            <w:hideMark/>
          </w:tcPr>
          <w:p w14:paraId="45A68A1C" w14:textId="77777777" w:rsidR="00DD7EB2" w:rsidRPr="00AD3021" w:rsidRDefault="00DD7EB2" w:rsidP="00B600D1">
            <w:pPr>
              <w:spacing w:after="0"/>
              <w:ind w:left="113" w:right="113"/>
              <w:jc w:val="center"/>
              <w:cnfStyle w:val="100000000000" w:firstRow="1"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AD3021">
              <w:rPr>
                <w:color w:val="000000"/>
                <w:sz w:val="18"/>
                <w:szCs w:val="18"/>
              </w:rPr>
              <w:t>Лидер(к)и на партија</w:t>
            </w:r>
          </w:p>
        </w:tc>
        <w:tc>
          <w:tcPr>
            <w:tcW w:w="1040" w:type="dxa"/>
            <w:noWrap/>
            <w:textDirection w:val="btLr"/>
            <w:vAlign w:val="center"/>
            <w:hideMark/>
          </w:tcPr>
          <w:p w14:paraId="210D2698" w14:textId="77777777" w:rsidR="00DD7EB2" w:rsidRPr="00AD3021" w:rsidRDefault="00DD7EB2" w:rsidP="00B600D1">
            <w:pPr>
              <w:spacing w:after="0"/>
              <w:ind w:left="113" w:right="113"/>
              <w:jc w:val="center"/>
              <w:cnfStyle w:val="100000000000" w:firstRow="1"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AD3021">
              <w:rPr>
                <w:color w:val="000000"/>
                <w:sz w:val="18"/>
                <w:szCs w:val="18"/>
              </w:rPr>
              <w:t>Останати партиски претставници/чки</w:t>
            </w:r>
          </w:p>
        </w:tc>
        <w:tc>
          <w:tcPr>
            <w:tcW w:w="1040" w:type="dxa"/>
            <w:noWrap/>
            <w:textDirection w:val="btLr"/>
            <w:vAlign w:val="center"/>
            <w:hideMark/>
          </w:tcPr>
          <w:p w14:paraId="108E6791" w14:textId="77777777" w:rsidR="00DD7EB2" w:rsidRPr="00AD3021" w:rsidRDefault="00DD7EB2" w:rsidP="00B600D1">
            <w:pPr>
              <w:spacing w:after="0"/>
              <w:ind w:left="113" w:right="113"/>
              <w:jc w:val="center"/>
              <w:cnfStyle w:val="100000000000" w:firstRow="1"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AD3021">
              <w:rPr>
                <w:rFonts w:eastAsia="Times New Roman" w:cs="Times New Roman"/>
                <w:sz w:val="18"/>
                <w:szCs w:val="18"/>
                <w:lang w:eastAsia="mk-MK"/>
              </w:rPr>
              <w:t>Вкупно</w:t>
            </w:r>
          </w:p>
        </w:tc>
      </w:tr>
      <w:tr w:rsidR="00DD7EB2" w:rsidRPr="00AD3021" w14:paraId="34535087" w14:textId="77777777" w:rsidTr="00B600D1">
        <w:trPr>
          <w:trHeight w:val="273"/>
        </w:trPr>
        <w:tc>
          <w:tcPr>
            <w:cnfStyle w:val="001000000000" w:firstRow="0" w:lastRow="0" w:firstColumn="1" w:lastColumn="0" w:oddVBand="0" w:evenVBand="0" w:oddHBand="0" w:evenHBand="0" w:firstRowFirstColumn="0" w:firstRowLastColumn="0" w:lastRowFirstColumn="0" w:lastRowLastColumn="0"/>
            <w:tcW w:w="1629" w:type="dxa"/>
            <w:vMerge w:val="restart"/>
            <w:noWrap/>
            <w:vAlign w:val="center"/>
            <w:hideMark/>
          </w:tcPr>
          <w:p w14:paraId="11577597" w14:textId="77777777" w:rsidR="00DD7EB2" w:rsidRPr="00AD3021" w:rsidRDefault="00DD7EB2" w:rsidP="00B600D1">
            <w:pPr>
              <w:spacing w:after="0"/>
              <w:jc w:val="left"/>
              <w:rPr>
                <w:rFonts w:eastAsia="Times New Roman" w:cs="Times New Roman"/>
                <w:sz w:val="18"/>
                <w:szCs w:val="18"/>
                <w:lang w:eastAsia="mk-MK"/>
              </w:rPr>
            </w:pPr>
            <w:r>
              <w:rPr>
                <w:rFonts w:eastAsia="Times New Roman" w:cs="Times New Roman"/>
                <w:sz w:val="18"/>
                <w:szCs w:val="18"/>
                <w:lang w:eastAsia="mk-MK"/>
              </w:rPr>
              <w:t>МРТ 1</w:t>
            </w:r>
          </w:p>
        </w:tc>
        <w:tc>
          <w:tcPr>
            <w:tcW w:w="1040" w:type="dxa"/>
            <w:noWrap/>
            <w:vAlign w:val="center"/>
            <w:hideMark/>
          </w:tcPr>
          <w:p w14:paraId="6346CA9D" w14:textId="77777777" w:rsidR="00DD7EB2" w:rsidRPr="00AD3021" w:rsidRDefault="00DD7EB2" w:rsidP="00B600D1">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AD3021">
              <w:rPr>
                <w:rFonts w:eastAsia="Times New Roman" w:cs="Times New Roman"/>
                <w:sz w:val="18"/>
                <w:szCs w:val="18"/>
                <w:lang w:eastAsia="mk-MK"/>
              </w:rPr>
              <w:t>Жени</w:t>
            </w:r>
          </w:p>
        </w:tc>
        <w:tc>
          <w:tcPr>
            <w:tcW w:w="1039" w:type="dxa"/>
            <w:noWrap/>
            <w:vAlign w:val="center"/>
            <w:hideMark/>
          </w:tcPr>
          <w:p w14:paraId="2DD7E20C" w14:textId="77777777" w:rsidR="00DD7EB2" w:rsidRPr="00217BFF" w:rsidRDefault="00DD7EB2" w:rsidP="00B600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Pr>
                <w:color w:val="000000"/>
                <w:sz w:val="18"/>
                <w:szCs w:val="18"/>
              </w:rPr>
              <w:t>91</w:t>
            </w:r>
          </w:p>
        </w:tc>
        <w:tc>
          <w:tcPr>
            <w:tcW w:w="1039" w:type="dxa"/>
            <w:noWrap/>
            <w:vAlign w:val="center"/>
            <w:hideMark/>
          </w:tcPr>
          <w:p w14:paraId="4E07A73F" w14:textId="77777777" w:rsidR="00DD7EB2" w:rsidRPr="00217BFF" w:rsidRDefault="00DD7EB2" w:rsidP="00B600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Pr>
                <w:color w:val="000000"/>
                <w:sz w:val="18"/>
                <w:szCs w:val="18"/>
              </w:rPr>
              <w:t>888</w:t>
            </w:r>
          </w:p>
        </w:tc>
        <w:tc>
          <w:tcPr>
            <w:tcW w:w="1032" w:type="dxa"/>
            <w:noWrap/>
            <w:vAlign w:val="center"/>
            <w:hideMark/>
          </w:tcPr>
          <w:p w14:paraId="16A80144" w14:textId="77777777" w:rsidR="00DD7EB2" w:rsidRPr="00217BFF" w:rsidRDefault="00DD7EB2" w:rsidP="00B600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Pr>
                <w:color w:val="000000"/>
                <w:sz w:val="18"/>
                <w:szCs w:val="18"/>
              </w:rPr>
              <w:t>737</w:t>
            </w:r>
          </w:p>
        </w:tc>
        <w:tc>
          <w:tcPr>
            <w:tcW w:w="1047" w:type="dxa"/>
            <w:noWrap/>
            <w:vAlign w:val="center"/>
            <w:hideMark/>
          </w:tcPr>
          <w:p w14:paraId="46455E53" w14:textId="77777777" w:rsidR="00DD7EB2" w:rsidRPr="00217BFF" w:rsidRDefault="00DD7EB2" w:rsidP="00B600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Pr>
                <w:color w:val="000000"/>
                <w:sz w:val="18"/>
                <w:szCs w:val="18"/>
              </w:rPr>
              <w:t>116</w:t>
            </w:r>
          </w:p>
        </w:tc>
        <w:tc>
          <w:tcPr>
            <w:tcW w:w="1040" w:type="dxa"/>
            <w:noWrap/>
            <w:vAlign w:val="center"/>
            <w:hideMark/>
          </w:tcPr>
          <w:p w14:paraId="6E408113" w14:textId="77777777" w:rsidR="00DD7EB2" w:rsidRPr="00217BFF" w:rsidRDefault="00DD7EB2" w:rsidP="00B600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Pr>
                <w:color w:val="000000"/>
                <w:sz w:val="18"/>
                <w:szCs w:val="18"/>
              </w:rPr>
              <w:t>0</w:t>
            </w:r>
          </w:p>
        </w:tc>
        <w:tc>
          <w:tcPr>
            <w:tcW w:w="1040" w:type="dxa"/>
            <w:noWrap/>
            <w:vAlign w:val="center"/>
            <w:hideMark/>
          </w:tcPr>
          <w:p w14:paraId="3BA49776" w14:textId="77777777" w:rsidR="00DD7EB2" w:rsidRPr="00217BFF" w:rsidRDefault="00DD7EB2" w:rsidP="00B600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Pr>
                <w:color w:val="000000"/>
                <w:sz w:val="18"/>
                <w:szCs w:val="18"/>
              </w:rPr>
              <w:t>1.832</w:t>
            </w:r>
          </w:p>
        </w:tc>
      </w:tr>
      <w:tr w:rsidR="00DD7EB2" w:rsidRPr="00AD3021" w14:paraId="3AD8CE02" w14:textId="77777777" w:rsidTr="00B600D1">
        <w:trPr>
          <w:trHeight w:val="273"/>
        </w:trPr>
        <w:tc>
          <w:tcPr>
            <w:cnfStyle w:val="001000000000" w:firstRow="0" w:lastRow="0" w:firstColumn="1" w:lastColumn="0" w:oddVBand="0" w:evenVBand="0" w:oddHBand="0" w:evenHBand="0" w:firstRowFirstColumn="0" w:firstRowLastColumn="0" w:lastRowFirstColumn="0" w:lastRowLastColumn="0"/>
            <w:tcW w:w="1629" w:type="dxa"/>
            <w:vMerge/>
            <w:noWrap/>
            <w:vAlign w:val="center"/>
            <w:hideMark/>
          </w:tcPr>
          <w:p w14:paraId="7B450988" w14:textId="77777777" w:rsidR="00DD7EB2" w:rsidRPr="00AD3021" w:rsidRDefault="00DD7EB2" w:rsidP="00B600D1">
            <w:pPr>
              <w:spacing w:after="0"/>
              <w:jc w:val="left"/>
              <w:rPr>
                <w:rFonts w:eastAsia="Times New Roman" w:cs="Times New Roman"/>
                <w:sz w:val="18"/>
                <w:szCs w:val="18"/>
                <w:lang w:eastAsia="mk-MK"/>
              </w:rPr>
            </w:pPr>
          </w:p>
        </w:tc>
        <w:tc>
          <w:tcPr>
            <w:tcW w:w="1040" w:type="dxa"/>
            <w:noWrap/>
            <w:vAlign w:val="center"/>
            <w:hideMark/>
          </w:tcPr>
          <w:p w14:paraId="228B92FB" w14:textId="77777777" w:rsidR="00DD7EB2" w:rsidRPr="00AD3021" w:rsidRDefault="00DD7EB2" w:rsidP="00B600D1">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AD3021">
              <w:rPr>
                <w:rFonts w:eastAsia="Times New Roman" w:cs="Times New Roman"/>
                <w:sz w:val="18"/>
                <w:szCs w:val="18"/>
                <w:lang w:eastAsia="mk-MK"/>
              </w:rPr>
              <w:t>Мажи</w:t>
            </w:r>
          </w:p>
        </w:tc>
        <w:tc>
          <w:tcPr>
            <w:tcW w:w="1039" w:type="dxa"/>
            <w:noWrap/>
            <w:vAlign w:val="center"/>
            <w:hideMark/>
          </w:tcPr>
          <w:p w14:paraId="5F92624D" w14:textId="77777777" w:rsidR="00DD7EB2" w:rsidRPr="00217BFF" w:rsidRDefault="00DD7EB2" w:rsidP="00B600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Pr>
                <w:color w:val="000000"/>
                <w:sz w:val="18"/>
                <w:szCs w:val="18"/>
              </w:rPr>
              <w:t>335</w:t>
            </w:r>
          </w:p>
        </w:tc>
        <w:tc>
          <w:tcPr>
            <w:tcW w:w="1039" w:type="dxa"/>
            <w:noWrap/>
            <w:vAlign w:val="center"/>
            <w:hideMark/>
          </w:tcPr>
          <w:p w14:paraId="0DD209E1" w14:textId="77777777" w:rsidR="00DD7EB2" w:rsidRPr="00217BFF" w:rsidRDefault="00DD7EB2" w:rsidP="00B600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Pr>
                <w:color w:val="000000"/>
                <w:sz w:val="18"/>
                <w:szCs w:val="18"/>
              </w:rPr>
              <w:t>6.567</w:t>
            </w:r>
          </w:p>
        </w:tc>
        <w:tc>
          <w:tcPr>
            <w:tcW w:w="1032" w:type="dxa"/>
            <w:noWrap/>
            <w:vAlign w:val="center"/>
            <w:hideMark/>
          </w:tcPr>
          <w:p w14:paraId="4DD1B16A" w14:textId="77777777" w:rsidR="00DD7EB2" w:rsidRPr="00217BFF" w:rsidRDefault="00DD7EB2" w:rsidP="00B600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Pr>
                <w:color w:val="000000"/>
                <w:sz w:val="18"/>
                <w:szCs w:val="18"/>
              </w:rPr>
              <w:t>1.478</w:t>
            </w:r>
          </w:p>
        </w:tc>
        <w:tc>
          <w:tcPr>
            <w:tcW w:w="1047" w:type="dxa"/>
            <w:noWrap/>
            <w:vAlign w:val="center"/>
            <w:hideMark/>
          </w:tcPr>
          <w:p w14:paraId="008FFD96" w14:textId="77777777" w:rsidR="00DD7EB2" w:rsidRPr="00217BFF" w:rsidRDefault="00DD7EB2" w:rsidP="00B600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Pr>
                <w:color w:val="000000"/>
                <w:sz w:val="18"/>
                <w:szCs w:val="18"/>
              </w:rPr>
              <w:t>1.435</w:t>
            </w:r>
          </w:p>
        </w:tc>
        <w:tc>
          <w:tcPr>
            <w:tcW w:w="1040" w:type="dxa"/>
            <w:noWrap/>
            <w:vAlign w:val="center"/>
            <w:hideMark/>
          </w:tcPr>
          <w:p w14:paraId="2F00214F" w14:textId="77777777" w:rsidR="00DD7EB2" w:rsidRPr="00217BFF" w:rsidRDefault="00DD7EB2" w:rsidP="00B600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Pr>
                <w:color w:val="000000"/>
                <w:sz w:val="18"/>
                <w:szCs w:val="18"/>
              </w:rPr>
              <w:t>160</w:t>
            </w:r>
          </w:p>
        </w:tc>
        <w:tc>
          <w:tcPr>
            <w:tcW w:w="1040" w:type="dxa"/>
            <w:noWrap/>
            <w:vAlign w:val="center"/>
            <w:hideMark/>
          </w:tcPr>
          <w:p w14:paraId="330AA7EC" w14:textId="77777777" w:rsidR="00DD7EB2" w:rsidRPr="00217BFF" w:rsidRDefault="00DD7EB2" w:rsidP="00B600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Pr>
                <w:color w:val="000000"/>
                <w:sz w:val="18"/>
                <w:szCs w:val="18"/>
              </w:rPr>
              <w:t>9.975</w:t>
            </w:r>
          </w:p>
        </w:tc>
      </w:tr>
      <w:tr w:rsidR="00DD7EB2" w:rsidRPr="00AD3021" w14:paraId="00B30611" w14:textId="77777777" w:rsidTr="00B600D1">
        <w:trPr>
          <w:trHeight w:val="273"/>
        </w:trPr>
        <w:tc>
          <w:tcPr>
            <w:cnfStyle w:val="001000000000" w:firstRow="0" w:lastRow="0" w:firstColumn="1" w:lastColumn="0" w:oddVBand="0" w:evenVBand="0" w:oddHBand="0" w:evenHBand="0" w:firstRowFirstColumn="0" w:firstRowLastColumn="0" w:lastRowFirstColumn="0" w:lastRowLastColumn="0"/>
            <w:tcW w:w="1629" w:type="dxa"/>
            <w:vMerge/>
            <w:noWrap/>
            <w:vAlign w:val="center"/>
            <w:hideMark/>
          </w:tcPr>
          <w:p w14:paraId="2A63E693" w14:textId="77777777" w:rsidR="00DD7EB2" w:rsidRPr="00AD3021" w:rsidRDefault="00DD7EB2" w:rsidP="00B600D1">
            <w:pPr>
              <w:spacing w:after="0"/>
              <w:jc w:val="left"/>
              <w:rPr>
                <w:rFonts w:eastAsia="Times New Roman" w:cs="Times New Roman"/>
                <w:sz w:val="18"/>
                <w:szCs w:val="18"/>
                <w:lang w:eastAsia="mk-MK"/>
              </w:rPr>
            </w:pPr>
          </w:p>
        </w:tc>
        <w:tc>
          <w:tcPr>
            <w:tcW w:w="1040" w:type="dxa"/>
            <w:noWrap/>
            <w:vAlign w:val="center"/>
            <w:hideMark/>
          </w:tcPr>
          <w:p w14:paraId="55916E44" w14:textId="77777777" w:rsidR="00DD7EB2" w:rsidRPr="00AD3021" w:rsidRDefault="00DD7EB2" w:rsidP="00B600D1">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AD3021">
              <w:rPr>
                <w:rFonts w:eastAsia="Times New Roman" w:cs="Times New Roman"/>
                <w:sz w:val="18"/>
                <w:szCs w:val="18"/>
                <w:lang w:eastAsia="mk-MK"/>
              </w:rPr>
              <w:t>Вкупно</w:t>
            </w:r>
          </w:p>
        </w:tc>
        <w:tc>
          <w:tcPr>
            <w:tcW w:w="1039" w:type="dxa"/>
            <w:noWrap/>
            <w:vAlign w:val="center"/>
            <w:hideMark/>
          </w:tcPr>
          <w:p w14:paraId="474010E0" w14:textId="77777777" w:rsidR="00DD7EB2" w:rsidRPr="00217BFF" w:rsidRDefault="00DD7EB2" w:rsidP="00B600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Pr>
                <w:color w:val="000000"/>
                <w:sz w:val="18"/>
                <w:szCs w:val="18"/>
              </w:rPr>
              <w:t>426</w:t>
            </w:r>
          </w:p>
        </w:tc>
        <w:tc>
          <w:tcPr>
            <w:tcW w:w="1039" w:type="dxa"/>
            <w:noWrap/>
            <w:vAlign w:val="center"/>
            <w:hideMark/>
          </w:tcPr>
          <w:p w14:paraId="7FD449F9" w14:textId="77777777" w:rsidR="00DD7EB2" w:rsidRPr="00217BFF" w:rsidRDefault="00DD7EB2" w:rsidP="00B600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Pr>
                <w:color w:val="000000"/>
                <w:sz w:val="18"/>
                <w:szCs w:val="18"/>
              </w:rPr>
              <w:t>7.455</w:t>
            </w:r>
          </w:p>
        </w:tc>
        <w:tc>
          <w:tcPr>
            <w:tcW w:w="1032" w:type="dxa"/>
            <w:noWrap/>
            <w:vAlign w:val="center"/>
            <w:hideMark/>
          </w:tcPr>
          <w:p w14:paraId="0E26C52E" w14:textId="77777777" w:rsidR="00DD7EB2" w:rsidRPr="00217BFF" w:rsidRDefault="00DD7EB2" w:rsidP="00B600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Pr>
                <w:color w:val="000000"/>
                <w:sz w:val="18"/>
                <w:szCs w:val="18"/>
              </w:rPr>
              <w:t>2.215</w:t>
            </w:r>
          </w:p>
        </w:tc>
        <w:tc>
          <w:tcPr>
            <w:tcW w:w="1047" w:type="dxa"/>
            <w:noWrap/>
            <w:vAlign w:val="center"/>
            <w:hideMark/>
          </w:tcPr>
          <w:p w14:paraId="00672299" w14:textId="77777777" w:rsidR="00DD7EB2" w:rsidRPr="00217BFF" w:rsidRDefault="00DD7EB2" w:rsidP="00B600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Pr>
                <w:color w:val="000000"/>
                <w:sz w:val="18"/>
                <w:szCs w:val="18"/>
              </w:rPr>
              <w:t>1.551</w:t>
            </w:r>
          </w:p>
        </w:tc>
        <w:tc>
          <w:tcPr>
            <w:tcW w:w="1040" w:type="dxa"/>
            <w:noWrap/>
            <w:vAlign w:val="center"/>
            <w:hideMark/>
          </w:tcPr>
          <w:p w14:paraId="0FA6F37E" w14:textId="77777777" w:rsidR="00DD7EB2" w:rsidRPr="00217BFF" w:rsidRDefault="00DD7EB2" w:rsidP="00B600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Pr>
                <w:color w:val="000000"/>
                <w:sz w:val="18"/>
                <w:szCs w:val="18"/>
              </w:rPr>
              <w:t>160</w:t>
            </w:r>
          </w:p>
        </w:tc>
        <w:tc>
          <w:tcPr>
            <w:tcW w:w="1040" w:type="dxa"/>
            <w:noWrap/>
            <w:vAlign w:val="center"/>
            <w:hideMark/>
          </w:tcPr>
          <w:p w14:paraId="12D7ED30" w14:textId="77777777" w:rsidR="00DD7EB2" w:rsidRPr="00217BFF" w:rsidRDefault="00DD7EB2" w:rsidP="00B600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Pr>
                <w:color w:val="000000"/>
                <w:sz w:val="18"/>
                <w:szCs w:val="18"/>
              </w:rPr>
              <w:t>11.807</w:t>
            </w:r>
          </w:p>
        </w:tc>
      </w:tr>
      <w:tr w:rsidR="00DD7EB2" w:rsidRPr="00AD3021" w14:paraId="421634D1" w14:textId="77777777" w:rsidTr="00B600D1">
        <w:trPr>
          <w:trHeight w:val="273"/>
        </w:trPr>
        <w:tc>
          <w:tcPr>
            <w:cnfStyle w:val="001000000000" w:firstRow="0" w:lastRow="0" w:firstColumn="1" w:lastColumn="0" w:oddVBand="0" w:evenVBand="0" w:oddHBand="0" w:evenHBand="0" w:firstRowFirstColumn="0" w:firstRowLastColumn="0" w:lastRowFirstColumn="0" w:lastRowLastColumn="0"/>
            <w:tcW w:w="1629" w:type="dxa"/>
            <w:vMerge w:val="restart"/>
            <w:noWrap/>
            <w:vAlign w:val="center"/>
            <w:hideMark/>
          </w:tcPr>
          <w:p w14:paraId="6EFC659D" w14:textId="77777777" w:rsidR="00DD7EB2" w:rsidRPr="00AD3021" w:rsidRDefault="00DD7EB2" w:rsidP="00B600D1">
            <w:pPr>
              <w:spacing w:after="0"/>
              <w:jc w:val="left"/>
              <w:rPr>
                <w:rFonts w:eastAsia="Times New Roman" w:cs="Times New Roman"/>
                <w:sz w:val="18"/>
                <w:szCs w:val="18"/>
                <w:lang w:eastAsia="mk-MK"/>
              </w:rPr>
            </w:pPr>
            <w:r>
              <w:rPr>
                <w:rFonts w:eastAsia="Times New Roman" w:cs="Times New Roman"/>
                <w:sz w:val="18"/>
                <w:szCs w:val="18"/>
                <w:lang w:eastAsia="mk-MK"/>
              </w:rPr>
              <w:t>МРТ 2</w:t>
            </w:r>
          </w:p>
        </w:tc>
        <w:tc>
          <w:tcPr>
            <w:tcW w:w="1040" w:type="dxa"/>
            <w:noWrap/>
            <w:vAlign w:val="center"/>
            <w:hideMark/>
          </w:tcPr>
          <w:p w14:paraId="63D32736" w14:textId="77777777" w:rsidR="00DD7EB2" w:rsidRPr="00AD3021" w:rsidRDefault="00DD7EB2" w:rsidP="00B600D1">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AD3021">
              <w:rPr>
                <w:rFonts w:eastAsia="Times New Roman" w:cs="Times New Roman"/>
                <w:sz w:val="18"/>
                <w:szCs w:val="18"/>
                <w:lang w:eastAsia="mk-MK"/>
              </w:rPr>
              <w:t>Жени</w:t>
            </w:r>
          </w:p>
        </w:tc>
        <w:tc>
          <w:tcPr>
            <w:tcW w:w="1039" w:type="dxa"/>
            <w:noWrap/>
            <w:vAlign w:val="center"/>
            <w:hideMark/>
          </w:tcPr>
          <w:p w14:paraId="36941EDB" w14:textId="77777777" w:rsidR="00DD7EB2" w:rsidRPr="00217BFF" w:rsidRDefault="00DD7EB2" w:rsidP="00B600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Pr>
                <w:color w:val="000000"/>
                <w:sz w:val="18"/>
                <w:szCs w:val="18"/>
              </w:rPr>
              <w:t>114</w:t>
            </w:r>
          </w:p>
        </w:tc>
        <w:tc>
          <w:tcPr>
            <w:tcW w:w="1039" w:type="dxa"/>
            <w:noWrap/>
            <w:vAlign w:val="center"/>
            <w:hideMark/>
          </w:tcPr>
          <w:p w14:paraId="6B708209" w14:textId="77777777" w:rsidR="00DD7EB2" w:rsidRPr="00217BFF" w:rsidRDefault="00DD7EB2" w:rsidP="00B600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Pr>
                <w:color w:val="000000"/>
                <w:sz w:val="18"/>
                <w:szCs w:val="18"/>
              </w:rPr>
              <w:t>675</w:t>
            </w:r>
          </w:p>
        </w:tc>
        <w:tc>
          <w:tcPr>
            <w:tcW w:w="1032" w:type="dxa"/>
            <w:noWrap/>
            <w:vAlign w:val="center"/>
            <w:hideMark/>
          </w:tcPr>
          <w:p w14:paraId="5639823D" w14:textId="77777777" w:rsidR="00DD7EB2" w:rsidRPr="00217BFF" w:rsidRDefault="00DD7EB2" w:rsidP="00B600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Pr>
                <w:color w:val="000000"/>
                <w:sz w:val="18"/>
                <w:szCs w:val="18"/>
              </w:rPr>
              <w:t>520</w:t>
            </w:r>
          </w:p>
        </w:tc>
        <w:tc>
          <w:tcPr>
            <w:tcW w:w="1047" w:type="dxa"/>
            <w:noWrap/>
            <w:vAlign w:val="center"/>
            <w:hideMark/>
          </w:tcPr>
          <w:p w14:paraId="77463872" w14:textId="77777777" w:rsidR="00DD7EB2" w:rsidRPr="00217BFF" w:rsidRDefault="00DD7EB2" w:rsidP="00B600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Pr>
                <w:color w:val="000000"/>
                <w:sz w:val="18"/>
                <w:szCs w:val="18"/>
              </w:rPr>
              <w:t>88</w:t>
            </w:r>
          </w:p>
        </w:tc>
        <w:tc>
          <w:tcPr>
            <w:tcW w:w="1040" w:type="dxa"/>
            <w:noWrap/>
            <w:vAlign w:val="center"/>
            <w:hideMark/>
          </w:tcPr>
          <w:p w14:paraId="5BF068E5" w14:textId="2D38A7EC" w:rsidR="00DD7EB2" w:rsidRPr="00217BFF" w:rsidRDefault="00B55E61" w:rsidP="00B600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Pr>
                <w:color w:val="000000"/>
                <w:sz w:val="18"/>
                <w:szCs w:val="18"/>
              </w:rPr>
              <w:t>0</w:t>
            </w:r>
            <w:r w:rsidR="00DD7EB2">
              <w:rPr>
                <w:rFonts w:ascii="Aptos" w:hAnsi="Aptos"/>
                <w:color w:val="000000"/>
                <w:szCs w:val="22"/>
              </w:rPr>
              <w:t> </w:t>
            </w:r>
          </w:p>
        </w:tc>
        <w:tc>
          <w:tcPr>
            <w:tcW w:w="1040" w:type="dxa"/>
            <w:noWrap/>
            <w:vAlign w:val="center"/>
            <w:hideMark/>
          </w:tcPr>
          <w:p w14:paraId="30F50038" w14:textId="77777777" w:rsidR="00DD7EB2" w:rsidRPr="00217BFF" w:rsidRDefault="00DD7EB2" w:rsidP="00B600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Pr>
                <w:color w:val="000000"/>
                <w:sz w:val="18"/>
                <w:szCs w:val="18"/>
              </w:rPr>
              <w:t>1.397</w:t>
            </w:r>
          </w:p>
        </w:tc>
      </w:tr>
      <w:tr w:rsidR="00DD7EB2" w:rsidRPr="00AD3021" w14:paraId="6BD8C232" w14:textId="77777777" w:rsidTr="00B600D1">
        <w:trPr>
          <w:trHeight w:val="273"/>
        </w:trPr>
        <w:tc>
          <w:tcPr>
            <w:cnfStyle w:val="001000000000" w:firstRow="0" w:lastRow="0" w:firstColumn="1" w:lastColumn="0" w:oddVBand="0" w:evenVBand="0" w:oddHBand="0" w:evenHBand="0" w:firstRowFirstColumn="0" w:firstRowLastColumn="0" w:lastRowFirstColumn="0" w:lastRowLastColumn="0"/>
            <w:tcW w:w="1629" w:type="dxa"/>
            <w:vMerge/>
            <w:noWrap/>
            <w:vAlign w:val="center"/>
            <w:hideMark/>
          </w:tcPr>
          <w:p w14:paraId="68F512E9" w14:textId="77777777" w:rsidR="00DD7EB2" w:rsidRPr="00AD3021" w:rsidRDefault="00DD7EB2" w:rsidP="00B600D1">
            <w:pPr>
              <w:spacing w:after="0"/>
              <w:jc w:val="left"/>
              <w:rPr>
                <w:rFonts w:eastAsia="Times New Roman" w:cs="Times New Roman"/>
                <w:sz w:val="18"/>
                <w:szCs w:val="18"/>
                <w:lang w:eastAsia="mk-MK"/>
              </w:rPr>
            </w:pPr>
          </w:p>
        </w:tc>
        <w:tc>
          <w:tcPr>
            <w:tcW w:w="1040" w:type="dxa"/>
            <w:noWrap/>
            <w:vAlign w:val="center"/>
            <w:hideMark/>
          </w:tcPr>
          <w:p w14:paraId="1CE35E72" w14:textId="77777777" w:rsidR="00DD7EB2" w:rsidRPr="00AD3021" w:rsidRDefault="00DD7EB2" w:rsidP="00B600D1">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AD3021">
              <w:rPr>
                <w:rFonts w:eastAsia="Times New Roman" w:cs="Times New Roman"/>
                <w:sz w:val="18"/>
                <w:szCs w:val="18"/>
                <w:lang w:eastAsia="mk-MK"/>
              </w:rPr>
              <w:t>Мажи</w:t>
            </w:r>
          </w:p>
        </w:tc>
        <w:tc>
          <w:tcPr>
            <w:tcW w:w="1039" w:type="dxa"/>
            <w:noWrap/>
            <w:vAlign w:val="center"/>
            <w:hideMark/>
          </w:tcPr>
          <w:p w14:paraId="59AB012C" w14:textId="77777777" w:rsidR="00DD7EB2" w:rsidRPr="00217BFF" w:rsidRDefault="00DD7EB2" w:rsidP="00B600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Pr>
                <w:color w:val="000000"/>
                <w:sz w:val="18"/>
                <w:szCs w:val="18"/>
              </w:rPr>
              <w:t>333</w:t>
            </w:r>
          </w:p>
        </w:tc>
        <w:tc>
          <w:tcPr>
            <w:tcW w:w="1039" w:type="dxa"/>
            <w:noWrap/>
            <w:vAlign w:val="center"/>
            <w:hideMark/>
          </w:tcPr>
          <w:p w14:paraId="1058D2F3" w14:textId="77777777" w:rsidR="00DD7EB2" w:rsidRPr="00217BFF" w:rsidRDefault="00DD7EB2" w:rsidP="00B600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Pr>
                <w:color w:val="000000"/>
                <w:sz w:val="18"/>
                <w:szCs w:val="18"/>
              </w:rPr>
              <w:t>7.242</w:t>
            </w:r>
          </w:p>
        </w:tc>
        <w:tc>
          <w:tcPr>
            <w:tcW w:w="1032" w:type="dxa"/>
            <w:noWrap/>
            <w:vAlign w:val="center"/>
            <w:hideMark/>
          </w:tcPr>
          <w:p w14:paraId="3AA15F36" w14:textId="77777777" w:rsidR="00DD7EB2" w:rsidRPr="00217BFF" w:rsidRDefault="00DD7EB2" w:rsidP="00B600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Pr>
                <w:color w:val="000000"/>
                <w:sz w:val="18"/>
                <w:szCs w:val="18"/>
              </w:rPr>
              <w:t>1.796</w:t>
            </w:r>
          </w:p>
        </w:tc>
        <w:tc>
          <w:tcPr>
            <w:tcW w:w="1047" w:type="dxa"/>
            <w:noWrap/>
            <w:vAlign w:val="center"/>
            <w:hideMark/>
          </w:tcPr>
          <w:p w14:paraId="5BCE7787" w14:textId="77777777" w:rsidR="00DD7EB2" w:rsidRPr="00217BFF" w:rsidRDefault="00DD7EB2" w:rsidP="00B600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Pr>
                <w:color w:val="000000"/>
                <w:sz w:val="18"/>
                <w:szCs w:val="18"/>
              </w:rPr>
              <w:t>1.851</w:t>
            </w:r>
          </w:p>
        </w:tc>
        <w:tc>
          <w:tcPr>
            <w:tcW w:w="1040" w:type="dxa"/>
            <w:noWrap/>
            <w:vAlign w:val="center"/>
            <w:hideMark/>
          </w:tcPr>
          <w:p w14:paraId="1ACC58E0" w14:textId="77777777" w:rsidR="00DD7EB2" w:rsidRPr="00217BFF" w:rsidRDefault="00DD7EB2" w:rsidP="00B600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Pr>
                <w:color w:val="000000"/>
                <w:sz w:val="18"/>
                <w:szCs w:val="18"/>
              </w:rPr>
              <w:t>211</w:t>
            </w:r>
          </w:p>
        </w:tc>
        <w:tc>
          <w:tcPr>
            <w:tcW w:w="1040" w:type="dxa"/>
            <w:noWrap/>
            <w:vAlign w:val="center"/>
            <w:hideMark/>
          </w:tcPr>
          <w:p w14:paraId="2C7A5341" w14:textId="77777777" w:rsidR="00DD7EB2" w:rsidRPr="00217BFF" w:rsidRDefault="00DD7EB2" w:rsidP="00B600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Pr>
                <w:color w:val="000000"/>
                <w:sz w:val="18"/>
                <w:szCs w:val="18"/>
              </w:rPr>
              <w:t>11.433</w:t>
            </w:r>
          </w:p>
        </w:tc>
      </w:tr>
      <w:tr w:rsidR="00DD7EB2" w:rsidRPr="00AD3021" w14:paraId="266D2626" w14:textId="77777777" w:rsidTr="00B600D1">
        <w:trPr>
          <w:trHeight w:val="273"/>
        </w:trPr>
        <w:tc>
          <w:tcPr>
            <w:cnfStyle w:val="001000000000" w:firstRow="0" w:lastRow="0" w:firstColumn="1" w:lastColumn="0" w:oddVBand="0" w:evenVBand="0" w:oddHBand="0" w:evenHBand="0" w:firstRowFirstColumn="0" w:firstRowLastColumn="0" w:lastRowFirstColumn="0" w:lastRowLastColumn="0"/>
            <w:tcW w:w="1629" w:type="dxa"/>
            <w:vMerge/>
            <w:noWrap/>
            <w:vAlign w:val="center"/>
            <w:hideMark/>
          </w:tcPr>
          <w:p w14:paraId="759EF358" w14:textId="77777777" w:rsidR="00DD7EB2" w:rsidRPr="00AD3021" w:rsidRDefault="00DD7EB2" w:rsidP="00B600D1">
            <w:pPr>
              <w:spacing w:after="0"/>
              <w:jc w:val="left"/>
              <w:rPr>
                <w:rFonts w:eastAsia="Times New Roman" w:cs="Times New Roman"/>
                <w:sz w:val="18"/>
                <w:szCs w:val="18"/>
                <w:lang w:eastAsia="mk-MK"/>
              </w:rPr>
            </w:pPr>
          </w:p>
        </w:tc>
        <w:tc>
          <w:tcPr>
            <w:tcW w:w="1040" w:type="dxa"/>
            <w:noWrap/>
            <w:vAlign w:val="center"/>
            <w:hideMark/>
          </w:tcPr>
          <w:p w14:paraId="6DEA687C" w14:textId="77777777" w:rsidR="00DD7EB2" w:rsidRPr="00AD3021" w:rsidRDefault="00DD7EB2" w:rsidP="00B600D1">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AD3021">
              <w:rPr>
                <w:rFonts w:eastAsia="Times New Roman" w:cs="Times New Roman"/>
                <w:sz w:val="18"/>
                <w:szCs w:val="18"/>
                <w:lang w:eastAsia="mk-MK"/>
              </w:rPr>
              <w:t>Вкупно</w:t>
            </w:r>
          </w:p>
        </w:tc>
        <w:tc>
          <w:tcPr>
            <w:tcW w:w="1039" w:type="dxa"/>
            <w:noWrap/>
            <w:vAlign w:val="center"/>
            <w:hideMark/>
          </w:tcPr>
          <w:p w14:paraId="54B73E14" w14:textId="77777777" w:rsidR="00DD7EB2" w:rsidRPr="00217BFF" w:rsidRDefault="00DD7EB2" w:rsidP="00B600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Pr>
                <w:color w:val="000000"/>
                <w:sz w:val="18"/>
                <w:szCs w:val="18"/>
              </w:rPr>
              <w:t>447</w:t>
            </w:r>
          </w:p>
        </w:tc>
        <w:tc>
          <w:tcPr>
            <w:tcW w:w="1039" w:type="dxa"/>
            <w:noWrap/>
            <w:vAlign w:val="center"/>
            <w:hideMark/>
          </w:tcPr>
          <w:p w14:paraId="14D567CD" w14:textId="77777777" w:rsidR="00DD7EB2" w:rsidRPr="00217BFF" w:rsidRDefault="00DD7EB2" w:rsidP="00B600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Pr>
                <w:color w:val="000000"/>
                <w:sz w:val="18"/>
                <w:szCs w:val="18"/>
              </w:rPr>
              <w:t>7.917</w:t>
            </w:r>
          </w:p>
        </w:tc>
        <w:tc>
          <w:tcPr>
            <w:tcW w:w="1032" w:type="dxa"/>
            <w:noWrap/>
            <w:vAlign w:val="center"/>
            <w:hideMark/>
          </w:tcPr>
          <w:p w14:paraId="59FBD17A" w14:textId="77777777" w:rsidR="00DD7EB2" w:rsidRPr="00217BFF" w:rsidRDefault="00DD7EB2" w:rsidP="00B600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Pr>
                <w:color w:val="000000"/>
                <w:sz w:val="18"/>
                <w:szCs w:val="18"/>
              </w:rPr>
              <w:t>2.316</w:t>
            </w:r>
          </w:p>
        </w:tc>
        <w:tc>
          <w:tcPr>
            <w:tcW w:w="1047" w:type="dxa"/>
            <w:noWrap/>
            <w:vAlign w:val="center"/>
            <w:hideMark/>
          </w:tcPr>
          <w:p w14:paraId="2CA02364" w14:textId="77777777" w:rsidR="00DD7EB2" w:rsidRPr="00217BFF" w:rsidRDefault="00DD7EB2" w:rsidP="00B600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Pr>
                <w:color w:val="000000"/>
                <w:sz w:val="18"/>
                <w:szCs w:val="18"/>
              </w:rPr>
              <w:t>1.939</w:t>
            </w:r>
          </w:p>
        </w:tc>
        <w:tc>
          <w:tcPr>
            <w:tcW w:w="1040" w:type="dxa"/>
            <w:noWrap/>
            <w:vAlign w:val="center"/>
            <w:hideMark/>
          </w:tcPr>
          <w:p w14:paraId="167A86A7" w14:textId="77777777" w:rsidR="00DD7EB2" w:rsidRPr="00217BFF" w:rsidRDefault="00DD7EB2" w:rsidP="00B600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Pr>
                <w:color w:val="000000"/>
                <w:sz w:val="18"/>
                <w:szCs w:val="18"/>
              </w:rPr>
              <w:t>211</w:t>
            </w:r>
          </w:p>
        </w:tc>
        <w:tc>
          <w:tcPr>
            <w:tcW w:w="1040" w:type="dxa"/>
            <w:noWrap/>
            <w:vAlign w:val="center"/>
            <w:hideMark/>
          </w:tcPr>
          <w:p w14:paraId="758C678B" w14:textId="77777777" w:rsidR="00DD7EB2" w:rsidRPr="00217BFF" w:rsidRDefault="00DD7EB2" w:rsidP="00B600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Pr>
                <w:color w:val="000000"/>
                <w:sz w:val="18"/>
                <w:szCs w:val="18"/>
              </w:rPr>
              <w:t>12.830</w:t>
            </w:r>
          </w:p>
        </w:tc>
      </w:tr>
      <w:tr w:rsidR="00DD7EB2" w:rsidRPr="00AD3021" w14:paraId="1A2C2490" w14:textId="77777777" w:rsidTr="00B600D1">
        <w:trPr>
          <w:trHeight w:val="273"/>
        </w:trPr>
        <w:tc>
          <w:tcPr>
            <w:cnfStyle w:val="001000000000" w:firstRow="0" w:lastRow="0" w:firstColumn="1" w:lastColumn="0" w:oddVBand="0" w:evenVBand="0" w:oddHBand="0" w:evenHBand="0" w:firstRowFirstColumn="0" w:firstRowLastColumn="0" w:lastRowFirstColumn="0" w:lastRowLastColumn="0"/>
            <w:tcW w:w="1629" w:type="dxa"/>
            <w:vMerge w:val="restart"/>
            <w:noWrap/>
            <w:vAlign w:val="center"/>
            <w:hideMark/>
          </w:tcPr>
          <w:p w14:paraId="445D53F3" w14:textId="77777777" w:rsidR="00DD7EB2" w:rsidRPr="00AD3021" w:rsidRDefault="00DD7EB2" w:rsidP="00B600D1">
            <w:pPr>
              <w:spacing w:after="0"/>
              <w:jc w:val="left"/>
              <w:rPr>
                <w:rFonts w:eastAsia="Times New Roman" w:cs="Times New Roman"/>
                <w:sz w:val="18"/>
                <w:szCs w:val="18"/>
                <w:lang w:eastAsia="mk-MK"/>
              </w:rPr>
            </w:pPr>
            <w:r>
              <w:rPr>
                <w:rFonts w:eastAsia="Times New Roman" w:cs="Times New Roman"/>
                <w:sz w:val="18"/>
                <w:szCs w:val="18"/>
                <w:lang w:eastAsia="mk-MK"/>
              </w:rPr>
              <w:t>ВКУПНО</w:t>
            </w:r>
          </w:p>
        </w:tc>
        <w:tc>
          <w:tcPr>
            <w:tcW w:w="1040" w:type="dxa"/>
            <w:noWrap/>
            <w:vAlign w:val="center"/>
            <w:hideMark/>
          </w:tcPr>
          <w:p w14:paraId="4B6A6A71" w14:textId="77777777" w:rsidR="00DD7EB2" w:rsidRPr="00AD3021" w:rsidRDefault="00DD7EB2" w:rsidP="00B600D1">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AD3021">
              <w:rPr>
                <w:rFonts w:eastAsia="Times New Roman" w:cs="Times New Roman"/>
                <w:sz w:val="18"/>
                <w:szCs w:val="18"/>
                <w:lang w:eastAsia="mk-MK"/>
              </w:rPr>
              <w:t>Жени</w:t>
            </w:r>
          </w:p>
        </w:tc>
        <w:tc>
          <w:tcPr>
            <w:tcW w:w="1039" w:type="dxa"/>
            <w:noWrap/>
            <w:vAlign w:val="center"/>
          </w:tcPr>
          <w:p w14:paraId="4C8250BC" w14:textId="77777777" w:rsidR="00DD7EB2" w:rsidRPr="00217BFF" w:rsidRDefault="00DD7EB2" w:rsidP="00B600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Pr>
                <w:color w:val="000000"/>
                <w:sz w:val="18"/>
                <w:szCs w:val="18"/>
              </w:rPr>
              <w:t>205</w:t>
            </w:r>
          </w:p>
        </w:tc>
        <w:tc>
          <w:tcPr>
            <w:tcW w:w="1039" w:type="dxa"/>
            <w:noWrap/>
            <w:vAlign w:val="center"/>
          </w:tcPr>
          <w:p w14:paraId="3E60146A" w14:textId="77777777" w:rsidR="00DD7EB2" w:rsidRPr="00217BFF" w:rsidRDefault="00DD7EB2" w:rsidP="00B600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Pr>
                <w:color w:val="000000"/>
                <w:sz w:val="18"/>
                <w:szCs w:val="18"/>
              </w:rPr>
              <w:t>1.563</w:t>
            </w:r>
          </w:p>
        </w:tc>
        <w:tc>
          <w:tcPr>
            <w:tcW w:w="1032" w:type="dxa"/>
            <w:noWrap/>
            <w:vAlign w:val="center"/>
          </w:tcPr>
          <w:p w14:paraId="06FBF15D" w14:textId="77777777" w:rsidR="00DD7EB2" w:rsidRPr="00217BFF" w:rsidRDefault="00DD7EB2" w:rsidP="00B600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Pr>
                <w:color w:val="000000"/>
                <w:sz w:val="18"/>
                <w:szCs w:val="18"/>
              </w:rPr>
              <w:t>1.257</w:t>
            </w:r>
          </w:p>
        </w:tc>
        <w:tc>
          <w:tcPr>
            <w:tcW w:w="1047" w:type="dxa"/>
            <w:noWrap/>
            <w:vAlign w:val="center"/>
          </w:tcPr>
          <w:p w14:paraId="0A6741DF" w14:textId="77777777" w:rsidR="00DD7EB2" w:rsidRPr="00217BFF" w:rsidRDefault="00DD7EB2" w:rsidP="00B600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Pr>
                <w:color w:val="000000"/>
                <w:sz w:val="18"/>
                <w:szCs w:val="18"/>
              </w:rPr>
              <w:t>204</w:t>
            </w:r>
          </w:p>
        </w:tc>
        <w:tc>
          <w:tcPr>
            <w:tcW w:w="1040" w:type="dxa"/>
            <w:noWrap/>
            <w:vAlign w:val="center"/>
          </w:tcPr>
          <w:p w14:paraId="3656CD9F" w14:textId="77777777" w:rsidR="00DD7EB2" w:rsidRPr="00217BFF" w:rsidRDefault="00DD7EB2" w:rsidP="00B600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Pr>
                <w:color w:val="000000"/>
                <w:sz w:val="18"/>
                <w:szCs w:val="18"/>
              </w:rPr>
              <w:t>0</w:t>
            </w:r>
          </w:p>
        </w:tc>
        <w:tc>
          <w:tcPr>
            <w:tcW w:w="1040" w:type="dxa"/>
            <w:noWrap/>
            <w:vAlign w:val="center"/>
          </w:tcPr>
          <w:p w14:paraId="3B1B1CC9" w14:textId="77777777" w:rsidR="00DD7EB2" w:rsidRPr="00217BFF" w:rsidRDefault="00DD7EB2" w:rsidP="00B600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Pr>
                <w:color w:val="000000"/>
                <w:sz w:val="18"/>
                <w:szCs w:val="18"/>
              </w:rPr>
              <w:t>3.229</w:t>
            </w:r>
          </w:p>
        </w:tc>
      </w:tr>
      <w:tr w:rsidR="00DD7EB2" w:rsidRPr="00AD3021" w14:paraId="59349990" w14:textId="77777777" w:rsidTr="00B600D1">
        <w:trPr>
          <w:trHeight w:val="273"/>
        </w:trPr>
        <w:tc>
          <w:tcPr>
            <w:cnfStyle w:val="001000000000" w:firstRow="0" w:lastRow="0" w:firstColumn="1" w:lastColumn="0" w:oddVBand="0" w:evenVBand="0" w:oddHBand="0" w:evenHBand="0" w:firstRowFirstColumn="0" w:firstRowLastColumn="0" w:lastRowFirstColumn="0" w:lastRowLastColumn="0"/>
            <w:tcW w:w="1629" w:type="dxa"/>
            <w:vMerge/>
            <w:noWrap/>
            <w:vAlign w:val="center"/>
            <w:hideMark/>
          </w:tcPr>
          <w:p w14:paraId="2A835E1D" w14:textId="77777777" w:rsidR="00DD7EB2" w:rsidRPr="00AD3021" w:rsidRDefault="00DD7EB2" w:rsidP="00B600D1">
            <w:pPr>
              <w:spacing w:after="0"/>
              <w:jc w:val="left"/>
              <w:rPr>
                <w:rFonts w:eastAsia="Times New Roman" w:cs="Times New Roman"/>
                <w:sz w:val="18"/>
                <w:szCs w:val="18"/>
                <w:lang w:eastAsia="mk-MK"/>
              </w:rPr>
            </w:pPr>
          </w:p>
        </w:tc>
        <w:tc>
          <w:tcPr>
            <w:tcW w:w="1040" w:type="dxa"/>
            <w:noWrap/>
            <w:vAlign w:val="center"/>
            <w:hideMark/>
          </w:tcPr>
          <w:p w14:paraId="0CBE420D" w14:textId="77777777" w:rsidR="00DD7EB2" w:rsidRPr="00AD3021" w:rsidRDefault="00DD7EB2" w:rsidP="00B600D1">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AD3021">
              <w:rPr>
                <w:rFonts w:eastAsia="Times New Roman" w:cs="Times New Roman"/>
                <w:sz w:val="18"/>
                <w:szCs w:val="18"/>
                <w:lang w:eastAsia="mk-MK"/>
              </w:rPr>
              <w:t>Мажи</w:t>
            </w:r>
          </w:p>
        </w:tc>
        <w:tc>
          <w:tcPr>
            <w:tcW w:w="1039" w:type="dxa"/>
            <w:noWrap/>
            <w:vAlign w:val="center"/>
          </w:tcPr>
          <w:p w14:paraId="79F89315" w14:textId="77777777" w:rsidR="00DD7EB2" w:rsidRPr="00217BFF" w:rsidRDefault="00DD7EB2" w:rsidP="00B600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Pr>
                <w:color w:val="000000"/>
                <w:sz w:val="18"/>
                <w:szCs w:val="18"/>
              </w:rPr>
              <w:t>668</w:t>
            </w:r>
          </w:p>
        </w:tc>
        <w:tc>
          <w:tcPr>
            <w:tcW w:w="1039" w:type="dxa"/>
            <w:noWrap/>
            <w:vAlign w:val="center"/>
          </w:tcPr>
          <w:p w14:paraId="502F8CD5" w14:textId="77777777" w:rsidR="00DD7EB2" w:rsidRPr="00217BFF" w:rsidRDefault="00DD7EB2" w:rsidP="00B600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Pr>
                <w:color w:val="000000"/>
                <w:sz w:val="18"/>
                <w:szCs w:val="18"/>
              </w:rPr>
              <w:t>13.809</w:t>
            </w:r>
          </w:p>
        </w:tc>
        <w:tc>
          <w:tcPr>
            <w:tcW w:w="1032" w:type="dxa"/>
            <w:noWrap/>
            <w:vAlign w:val="center"/>
          </w:tcPr>
          <w:p w14:paraId="4B3A9920" w14:textId="77777777" w:rsidR="00DD7EB2" w:rsidRPr="00217BFF" w:rsidRDefault="00DD7EB2" w:rsidP="00B600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Pr>
                <w:color w:val="000000"/>
                <w:sz w:val="18"/>
                <w:szCs w:val="18"/>
              </w:rPr>
              <w:t>3.274</w:t>
            </w:r>
          </w:p>
        </w:tc>
        <w:tc>
          <w:tcPr>
            <w:tcW w:w="1047" w:type="dxa"/>
            <w:noWrap/>
            <w:vAlign w:val="center"/>
          </w:tcPr>
          <w:p w14:paraId="221140FC" w14:textId="77777777" w:rsidR="00DD7EB2" w:rsidRPr="00217BFF" w:rsidRDefault="00DD7EB2" w:rsidP="00B600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Pr>
                <w:color w:val="000000"/>
                <w:sz w:val="18"/>
                <w:szCs w:val="18"/>
              </w:rPr>
              <w:t>3.286</w:t>
            </w:r>
          </w:p>
        </w:tc>
        <w:tc>
          <w:tcPr>
            <w:tcW w:w="1040" w:type="dxa"/>
            <w:noWrap/>
            <w:vAlign w:val="center"/>
          </w:tcPr>
          <w:p w14:paraId="0AF6CDA8" w14:textId="77777777" w:rsidR="00DD7EB2" w:rsidRPr="00217BFF" w:rsidRDefault="00DD7EB2" w:rsidP="00B600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Pr>
                <w:color w:val="000000"/>
                <w:sz w:val="18"/>
                <w:szCs w:val="18"/>
              </w:rPr>
              <w:t>371</w:t>
            </w:r>
          </w:p>
        </w:tc>
        <w:tc>
          <w:tcPr>
            <w:tcW w:w="1040" w:type="dxa"/>
            <w:noWrap/>
            <w:vAlign w:val="center"/>
          </w:tcPr>
          <w:p w14:paraId="393C4BCC" w14:textId="77777777" w:rsidR="00DD7EB2" w:rsidRPr="00217BFF" w:rsidRDefault="00DD7EB2" w:rsidP="00B600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Pr>
                <w:color w:val="000000"/>
                <w:sz w:val="18"/>
                <w:szCs w:val="18"/>
              </w:rPr>
              <w:t>21.408</w:t>
            </w:r>
          </w:p>
        </w:tc>
      </w:tr>
      <w:tr w:rsidR="00DD7EB2" w:rsidRPr="00AD3021" w14:paraId="2CD5C709" w14:textId="77777777" w:rsidTr="00B600D1">
        <w:trPr>
          <w:trHeight w:val="273"/>
        </w:trPr>
        <w:tc>
          <w:tcPr>
            <w:cnfStyle w:val="001000000000" w:firstRow="0" w:lastRow="0" w:firstColumn="1" w:lastColumn="0" w:oddVBand="0" w:evenVBand="0" w:oddHBand="0" w:evenHBand="0" w:firstRowFirstColumn="0" w:firstRowLastColumn="0" w:lastRowFirstColumn="0" w:lastRowLastColumn="0"/>
            <w:tcW w:w="1629" w:type="dxa"/>
            <w:vMerge/>
            <w:noWrap/>
            <w:vAlign w:val="center"/>
            <w:hideMark/>
          </w:tcPr>
          <w:p w14:paraId="51F41BF4" w14:textId="77777777" w:rsidR="00DD7EB2" w:rsidRPr="00AD3021" w:rsidRDefault="00DD7EB2" w:rsidP="00B600D1">
            <w:pPr>
              <w:spacing w:after="0"/>
              <w:jc w:val="left"/>
              <w:rPr>
                <w:rFonts w:eastAsia="Times New Roman" w:cs="Times New Roman"/>
                <w:sz w:val="18"/>
                <w:szCs w:val="18"/>
                <w:lang w:eastAsia="mk-MK"/>
              </w:rPr>
            </w:pPr>
          </w:p>
        </w:tc>
        <w:tc>
          <w:tcPr>
            <w:tcW w:w="1040" w:type="dxa"/>
            <w:noWrap/>
            <w:vAlign w:val="center"/>
            <w:hideMark/>
          </w:tcPr>
          <w:p w14:paraId="1CE13609" w14:textId="77777777" w:rsidR="00DD7EB2" w:rsidRPr="00AD3021" w:rsidRDefault="00DD7EB2" w:rsidP="00B600D1">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AD3021">
              <w:rPr>
                <w:rFonts w:eastAsia="Times New Roman" w:cs="Times New Roman"/>
                <w:sz w:val="18"/>
                <w:szCs w:val="18"/>
                <w:lang w:eastAsia="mk-MK"/>
              </w:rPr>
              <w:t>Вкупно</w:t>
            </w:r>
          </w:p>
        </w:tc>
        <w:tc>
          <w:tcPr>
            <w:tcW w:w="1039" w:type="dxa"/>
            <w:noWrap/>
            <w:vAlign w:val="center"/>
          </w:tcPr>
          <w:p w14:paraId="06E2BB4F" w14:textId="77777777" w:rsidR="00DD7EB2" w:rsidRPr="00217BFF" w:rsidRDefault="00DD7EB2" w:rsidP="00B600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Pr>
                <w:color w:val="000000"/>
                <w:sz w:val="18"/>
                <w:szCs w:val="18"/>
              </w:rPr>
              <w:t>873</w:t>
            </w:r>
          </w:p>
        </w:tc>
        <w:tc>
          <w:tcPr>
            <w:tcW w:w="1039" w:type="dxa"/>
            <w:noWrap/>
            <w:vAlign w:val="center"/>
          </w:tcPr>
          <w:p w14:paraId="4338767A" w14:textId="77777777" w:rsidR="00DD7EB2" w:rsidRPr="00217BFF" w:rsidRDefault="00DD7EB2" w:rsidP="00B600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Pr>
                <w:color w:val="000000"/>
                <w:sz w:val="18"/>
                <w:szCs w:val="18"/>
              </w:rPr>
              <w:t>15.372</w:t>
            </w:r>
          </w:p>
        </w:tc>
        <w:tc>
          <w:tcPr>
            <w:tcW w:w="1032" w:type="dxa"/>
            <w:noWrap/>
            <w:vAlign w:val="center"/>
          </w:tcPr>
          <w:p w14:paraId="682609AC" w14:textId="77777777" w:rsidR="00DD7EB2" w:rsidRPr="00217BFF" w:rsidRDefault="00DD7EB2" w:rsidP="00B600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Pr>
                <w:color w:val="000000"/>
                <w:sz w:val="18"/>
                <w:szCs w:val="18"/>
              </w:rPr>
              <w:t>4.531</w:t>
            </w:r>
          </w:p>
        </w:tc>
        <w:tc>
          <w:tcPr>
            <w:tcW w:w="1047" w:type="dxa"/>
            <w:noWrap/>
            <w:vAlign w:val="center"/>
          </w:tcPr>
          <w:p w14:paraId="164E0625" w14:textId="77777777" w:rsidR="00DD7EB2" w:rsidRPr="00217BFF" w:rsidRDefault="00DD7EB2" w:rsidP="00B600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Pr>
                <w:color w:val="000000"/>
                <w:sz w:val="18"/>
                <w:szCs w:val="18"/>
              </w:rPr>
              <w:t>3.490</w:t>
            </w:r>
          </w:p>
        </w:tc>
        <w:tc>
          <w:tcPr>
            <w:tcW w:w="1040" w:type="dxa"/>
            <w:noWrap/>
            <w:vAlign w:val="center"/>
          </w:tcPr>
          <w:p w14:paraId="4A4E7A2E" w14:textId="77777777" w:rsidR="00DD7EB2" w:rsidRPr="00217BFF" w:rsidRDefault="00DD7EB2" w:rsidP="00B600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Pr>
                <w:color w:val="000000"/>
                <w:sz w:val="18"/>
                <w:szCs w:val="18"/>
              </w:rPr>
              <w:t>371</w:t>
            </w:r>
          </w:p>
        </w:tc>
        <w:tc>
          <w:tcPr>
            <w:tcW w:w="1040" w:type="dxa"/>
            <w:noWrap/>
            <w:vAlign w:val="center"/>
          </w:tcPr>
          <w:p w14:paraId="3FB20E27" w14:textId="77777777" w:rsidR="00DD7EB2" w:rsidRPr="00217BFF" w:rsidRDefault="00DD7EB2" w:rsidP="00B600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Pr>
                <w:color w:val="000000"/>
                <w:sz w:val="18"/>
                <w:szCs w:val="18"/>
              </w:rPr>
              <w:t>24.637</w:t>
            </w:r>
          </w:p>
        </w:tc>
      </w:tr>
    </w:tbl>
    <w:p w14:paraId="6763D22A" w14:textId="77777777" w:rsidR="00DD7EB2" w:rsidRDefault="00DD7EB2" w:rsidP="00DD7EB2">
      <w:pPr>
        <w:pStyle w:val="a"/>
        <w:spacing w:after="120"/>
        <w:rPr>
          <w:rFonts w:ascii="Arial Narrow" w:hAnsi="Arial Narrow"/>
          <w:sz w:val="22"/>
          <w:szCs w:val="22"/>
        </w:rPr>
      </w:pPr>
    </w:p>
    <w:p w14:paraId="4DA86C76" w14:textId="34C4D93E" w:rsidR="00DD7EB2" w:rsidRPr="00DD7EB2" w:rsidRDefault="00DD7EB2" w:rsidP="00DD7EB2">
      <w:pPr>
        <w:pStyle w:val="a"/>
        <w:spacing w:after="120"/>
        <w:ind w:firstLine="720"/>
        <w:rPr>
          <w:rFonts w:ascii="Arial Narrow" w:hAnsi="Arial Narrow"/>
          <w:sz w:val="22"/>
          <w:szCs w:val="22"/>
        </w:rPr>
      </w:pPr>
      <w:r w:rsidRPr="00DD7EB2">
        <w:rPr>
          <w:rFonts w:ascii="Arial Narrow" w:hAnsi="Arial Narrow"/>
          <w:sz w:val="22"/>
          <w:szCs w:val="22"/>
        </w:rPr>
        <w:t xml:space="preserve">Анализата на времетраењето на говорот на примарните субјекти според нивните улоги дополнително ја покажува родовата нерамнотежа во директното политичко обраќање. На МРТ 1 и МРТ 2, најголем дел од говорното време им припадна на кандидат(к)ите за градоначалници/чки. Вкупно, кандидатките за градоначалнички учествуваа со 1.563 секунди говор, наспроти 13.809 секунди говор на кандидатите за градоначалници. На МРТ 1 односот изнесуваше 888 за жените наспроти 6.567 секунди за мажите, додека на МРТ 2 </w:t>
      </w:r>
      <w:r w:rsidR="00B55E61">
        <w:rPr>
          <w:rFonts w:ascii="Arial Narrow" w:hAnsi="Arial Narrow"/>
          <w:sz w:val="22"/>
          <w:szCs w:val="22"/>
        </w:rPr>
        <w:t xml:space="preserve">- </w:t>
      </w:r>
      <w:r w:rsidRPr="00DD7EB2">
        <w:rPr>
          <w:rFonts w:ascii="Arial Narrow" w:hAnsi="Arial Narrow"/>
          <w:sz w:val="22"/>
          <w:szCs w:val="22"/>
        </w:rPr>
        <w:t>675 за жените наспроти 7.242 секунди во корист на мажите.</w:t>
      </w:r>
    </w:p>
    <w:p w14:paraId="5155BB6A" w14:textId="2FD70F18" w:rsidR="00DD7EB2" w:rsidRPr="00DD7EB2" w:rsidRDefault="00DD7EB2" w:rsidP="00DD7EB2">
      <w:pPr>
        <w:pStyle w:val="a"/>
        <w:spacing w:after="120"/>
        <w:ind w:firstLine="720"/>
        <w:rPr>
          <w:rFonts w:ascii="Arial Narrow" w:hAnsi="Arial Narrow"/>
          <w:sz w:val="22"/>
          <w:szCs w:val="22"/>
        </w:rPr>
      </w:pPr>
      <w:r w:rsidRPr="00DD7EB2">
        <w:rPr>
          <w:rFonts w:ascii="Arial Narrow" w:hAnsi="Arial Narrow"/>
          <w:sz w:val="22"/>
          <w:szCs w:val="22"/>
        </w:rPr>
        <w:t xml:space="preserve">Изразена разлика беше забележана и кај лидер(к)ите на политичките партии. На двете програми на </w:t>
      </w:r>
      <w:r w:rsidR="00B55E61">
        <w:rPr>
          <w:rFonts w:ascii="Arial Narrow" w:hAnsi="Arial Narrow"/>
          <w:sz w:val="22"/>
          <w:szCs w:val="22"/>
        </w:rPr>
        <w:t>Ј</w:t>
      </w:r>
      <w:r w:rsidRPr="00DD7EB2">
        <w:rPr>
          <w:rFonts w:ascii="Arial Narrow" w:hAnsi="Arial Narrow"/>
          <w:sz w:val="22"/>
          <w:szCs w:val="22"/>
        </w:rPr>
        <w:t xml:space="preserve">авниот сервис, </w:t>
      </w:r>
      <w:proofErr w:type="spellStart"/>
      <w:r w:rsidRPr="00DD7EB2">
        <w:rPr>
          <w:rFonts w:ascii="Arial Narrow" w:hAnsi="Arial Narrow"/>
          <w:sz w:val="22"/>
          <w:szCs w:val="22"/>
        </w:rPr>
        <w:t>лидерките</w:t>
      </w:r>
      <w:proofErr w:type="spellEnd"/>
      <w:r w:rsidRPr="00DD7EB2">
        <w:rPr>
          <w:rFonts w:ascii="Arial Narrow" w:hAnsi="Arial Narrow"/>
          <w:sz w:val="22"/>
          <w:szCs w:val="22"/>
        </w:rPr>
        <w:t xml:space="preserve"> учествуваа со вкупно 204 секунди говор, додека лидерите со 3.286 секунди. На МРТ 1 </w:t>
      </w:r>
      <w:proofErr w:type="spellStart"/>
      <w:r w:rsidRPr="00DD7EB2">
        <w:rPr>
          <w:rFonts w:ascii="Arial Narrow" w:hAnsi="Arial Narrow"/>
          <w:sz w:val="22"/>
          <w:szCs w:val="22"/>
        </w:rPr>
        <w:t>лидерките</w:t>
      </w:r>
      <w:proofErr w:type="spellEnd"/>
      <w:r w:rsidRPr="00DD7EB2">
        <w:rPr>
          <w:rFonts w:ascii="Arial Narrow" w:hAnsi="Arial Narrow"/>
          <w:sz w:val="22"/>
          <w:szCs w:val="22"/>
        </w:rPr>
        <w:t xml:space="preserve"> имаа 116 секунди говор, наспроти 1.435 секунди за лидерите, додека на МРТ 2 односот изнесуваше 88 наспроти 1.851 секунда. Кај кандидат(к)ите за советници/чки, жените учествуваа со вкупно </w:t>
      </w:r>
      <w:r w:rsidRPr="00DD7EB2">
        <w:rPr>
          <w:rFonts w:ascii="Arial Narrow" w:hAnsi="Arial Narrow"/>
          <w:sz w:val="22"/>
          <w:szCs w:val="22"/>
        </w:rPr>
        <w:lastRenderedPageBreak/>
        <w:t>1.257 секунди, а мажите со 3.274 секунди говор. На МРТ 1 кандидатките имаа 737 секунди, наспроти 1.478 секунди за кандидатите, додека на МРТ 2 односот беше 520 наспроти 1.796 секунди.</w:t>
      </w:r>
    </w:p>
    <w:p w14:paraId="58FDA072" w14:textId="6103B576" w:rsidR="00DD7EB2" w:rsidRPr="009050A2" w:rsidRDefault="00DD7EB2" w:rsidP="00DD7EB2">
      <w:pPr>
        <w:pStyle w:val="a"/>
        <w:spacing w:after="120"/>
        <w:ind w:firstLine="720"/>
        <w:rPr>
          <w:rFonts w:ascii="Arial Narrow" w:hAnsi="Arial Narrow"/>
          <w:sz w:val="22"/>
          <w:szCs w:val="22"/>
        </w:rPr>
      </w:pPr>
      <w:r w:rsidRPr="00DD7EB2">
        <w:rPr>
          <w:rFonts w:ascii="Arial Narrow" w:hAnsi="Arial Narrow"/>
          <w:sz w:val="22"/>
          <w:szCs w:val="22"/>
        </w:rPr>
        <w:t>Кај експерт(к)ите исто така беше регистрирано поголемо говорно присуство на мажите. Експертките учествуваа со вкупно 205 секунди говор, наспроти 668 секунди за експертите. Во категоријата останати партиски претставници/чки не беше регистрирано говорно присуство на женски примарни субјекти, додека мажите учествуваа со 371 секунда. Вкупно, на МРТ 1 и МРТ 2, женските примарни субјекти учествуваа со 3.229 секунди, наспроти 21.408 секунди говор на машките примарни субјекти.</w:t>
      </w:r>
    </w:p>
    <w:p w14:paraId="63EACB2A" w14:textId="77777777" w:rsidR="000377EB" w:rsidRDefault="000377EB" w:rsidP="00CA7F80">
      <w:pPr>
        <w:spacing w:before="120" w:after="120"/>
        <w:ind w:firstLine="720"/>
        <w:rPr>
          <w:szCs w:val="22"/>
        </w:rPr>
      </w:pPr>
    </w:p>
    <w:p w14:paraId="1D16F0EA" w14:textId="15C07765" w:rsidR="00DD7EB2" w:rsidRPr="007702C0" w:rsidRDefault="00DD7EB2" w:rsidP="00DD7EB2">
      <w:pPr>
        <w:pStyle w:val="Caption"/>
      </w:pPr>
      <w:r w:rsidRPr="007702C0">
        <w:t xml:space="preserve">ТАБЕЛА </w:t>
      </w:r>
      <w:r w:rsidRPr="007702C0">
        <w:fldChar w:fldCharType="begin"/>
      </w:r>
      <w:r w:rsidRPr="007702C0">
        <w:instrText xml:space="preserve"> SEQ Табела \* ARABIC </w:instrText>
      </w:r>
      <w:r w:rsidRPr="007702C0">
        <w:fldChar w:fldCharType="separate"/>
      </w:r>
      <w:r w:rsidR="00127C3D">
        <w:rPr>
          <w:noProof/>
        </w:rPr>
        <w:t>15</w:t>
      </w:r>
      <w:r w:rsidRPr="007702C0">
        <w:fldChar w:fldCharType="end"/>
      </w:r>
      <w:r w:rsidRPr="007702C0">
        <w:t>. ВРЕМЕТРАЕЊЕ НА ГОВОР</w:t>
      </w:r>
      <w:r>
        <w:t>ОТ</w:t>
      </w:r>
      <w:r w:rsidRPr="007702C0">
        <w:t xml:space="preserve"> НА ПРИМАРНИ</w:t>
      </w:r>
      <w:r>
        <w:t>ТЕ</w:t>
      </w:r>
      <w:r w:rsidRPr="007702C0">
        <w:t xml:space="preserve"> СУБЈЕКТИ СПОРЕД УЛОГИ, РОД И ТВ</w:t>
      </w:r>
      <w:r>
        <w:t xml:space="preserve"> (ВО СЕКУНДИ) КАЈ ППР ЕМИТУВАНО НА КОМЕРЦИЈАЛНИТЕ НАЦИОНАЛНИ ТЕЛЕВИЗИИ</w:t>
      </w:r>
    </w:p>
    <w:tbl>
      <w:tblPr>
        <w:tblStyle w:val="GridTable1Light"/>
        <w:tblW w:w="9072" w:type="dxa"/>
        <w:tblLayout w:type="fixed"/>
        <w:tblCellMar>
          <w:left w:w="57" w:type="dxa"/>
          <w:right w:w="57" w:type="dxa"/>
        </w:tblCellMar>
        <w:tblLook w:val="04A0" w:firstRow="1" w:lastRow="0" w:firstColumn="1" w:lastColumn="0" w:noHBand="0" w:noVBand="1"/>
      </w:tblPr>
      <w:tblGrid>
        <w:gridCol w:w="1660"/>
        <w:gridCol w:w="1060"/>
        <w:gridCol w:w="1058"/>
        <w:gridCol w:w="1058"/>
        <w:gridCol w:w="1051"/>
        <w:gridCol w:w="1067"/>
        <w:gridCol w:w="1059"/>
        <w:gridCol w:w="1059"/>
      </w:tblGrid>
      <w:tr w:rsidR="00DD7EB2" w:rsidRPr="00AD3021" w14:paraId="6F36E911" w14:textId="77777777" w:rsidTr="00F617F2">
        <w:trPr>
          <w:cnfStyle w:val="100000000000" w:firstRow="1" w:lastRow="0" w:firstColumn="0" w:lastColumn="0" w:oddVBand="0" w:evenVBand="0" w:oddHBand="0" w:evenHBand="0" w:firstRowFirstColumn="0" w:firstRowLastColumn="0" w:lastRowFirstColumn="0" w:lastRowLastColumn="0"/>
          <w:cantSplit/>
          <w:trHeight w:val="2268"/>
        </w:trPr>
        <w:tc>
          <w:tcPr>
            <w:cnfStyle w:val="001000000000" w:firstRow="0" w:lastRow="0" w:firstColumn="1" w:lastColumn="0" w:oddVBand="0" w:evenVBand="0" w:oddHBand="0" w:evenHBand="0" w:firstRowFirstColumn="0" w:firstRowLastColumn="0" w:lastRowFirstColumn="0" w:lastRowLastColumn="0"/>
            <w:tcW w:w="1629" w:type="dxa"/>
            <w:noWrap/>
            <w:vAlign w:val="center"/>
            <w:hideMark/>
          </w:tcPr>
          <w:p w14:paraId="14250AD1" w14:textId="77777777" w:rsidR="00DD7EB2" w:rsidRPr="00AD3021" w:rsidRDefault="00DD7EB2" w:rsidP="00B600D1">
            <w:pPr>
              <w:spacing w:after="0"/>
              <w:jc w:val="left"/>
              <w:rPr>
                <w:rFonts w:eastAsia="Times New Roman" w:cs="Times New Roman"/>
                <w:sz w:val="18"/>
                <w:szCs w:val="18"/>
                <w:lang w:eastAsia="mk-MK"/>
              </w:rPr>
            </w:pPr>
            <w:r w:rsidRPr="00AD3021">
              <w:rPr>
                <w:rFonts w:eastAsia="Times New Roman" w:cs="Times New Roman"/>
                <w:sz w:val="18"/>
                <w:szCs w:val="18"/>
                <w:lang w:eastAsia="mk-MK"/>
              </w:rPr>
              <w:t> </w:t>
            </w:r>
          </w:p>
        </w:tc>
        <w:tc>
          <w:tcPr>
            <w:tcW w:w="1040" w:type="dxa"/>
            <w:noWrap/>
            <w:vAlign w:val="center"/>
            <w:hideMark/>
          </w:tcPr>
          <w:p w14:paraId="6C1CA42D" w14:textId="77777777" w:rsidR="00DD7EB2" w:rsidRPr="00AD3021" w:rsidRDefault="00DD7EB2" w:rsidP="00B600D1">
            <w:pPr>
              <w:spacing w:after="0"/>
              <w:jc w:val="left"/>
              <w:cnfStyle w:val="100000000000" w:firstRow="1"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AD3021">
              <w:rPr>
                <w:rFonts w:eastAsia="Times New Roman" w:cs="Times New Roman"/>
                <w:sz w:val="18"/>
                <w:szCs w:val="18"/>
                <w:lang w:eastAsia="mk-MK"/>
              </w:rPr>
              <w:t> </w:t>
            </w:r>
          </w:p>
        </w:tc>
        <w:tc>
          <w:tcPr>
            <w:tcW w:w="1039" w:type="dxa"/>
            <w:noWrap/>
            <w:textDirection w:val="btLr"/>
            <w:vAlign w:val="center"/>
            <w:hideMark/>
          </w:tcPr>
          <w:p w14:paraId="21D351A7" w14:textId="77777777" w:rsidR="00DD7EB2" w:rsidRPr="00AD3021" w:rsidRDefault="00DD7EB2" w:rsidP="00B600D1">
            <w:pPr>
              <w:spacing w:after="0"/>
              <w:ind w:left="113" w:right="113"/>
              <w:jc w:val="center"/>
              <w:cnfStyle w:val="100000000000" w:firstRow="1"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AD3021">
              <w:rPr>
                <w:color w:val="000000"/>
                <w:sz w:val="18"/>
                <w:szCs w:val="18"/>
              </w:rPr>
              <w:t>Експерт(к)и</w:t>
            </w:r>
          </w:p>
        </w:tc>
        <w:tc>
          <w:tcPr>
            <w:tcW w:w="1039" w:type="dxa"/>
            <w:noWrap/>
            <w:textDirection w:val="btLr"/>
            <w:vAlign w:val="center"/>
            <w:hideMark/>
          </w:tcPr>
          <w:p w14:paraId="42F03E85" w14:textId="77777777" w:rsidR="00DD7EB2" w:rsidRPr="00AD3021" w:rsidRDefault="00DD7EB2" w:rsidP="00B600D1">
            <w:pPr>
              <w:spacing w:after="0"/>
              <w:ind w:left="113" w:right="113"/>
              <w:jc w:val="center"/>
              <w:cnfStyle w:val="100000000000" w:firstRow="1"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AD3021">
              <w:rPr>
                <w:color w:val="000000"/>
                <w:sz w:val="18"/>
                <w:szCs w:val="18"/>
              </w:rPr>
              <w:t>Кандидат(к)и за градоначалници/чки</w:t>
            </w:r>
          </w:p>
        </w:tc>
        <w:tc>
          <w:tcPr>
            <w:tcW w:w="1032" w:type="dxa"/>
            <w:noWrap/>
            <w:textDirection w:val="btLr"/>
            <w:vAlign w:val="center"/>
            <w:hideMark/>
          </w:tcPr>
          <w:p w14:paraId="159B5FC4" w14:textId="77777777" w:rsidR="00DD7EB2" w:rsidRPr="00AD3021" w:rsidRDefault="00DD7EB2" w:rsidP="00B600D1">
            <w:pPr>
              <w:spacing w:after="0"/>
              <w:ind w:left="113" w:right="113"/>
              <w:jc w:val="center"/>
              <w:cnfStyle w:val="100000000000" w:firstRow="1"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AD3021">
              <w:rPr>
                <w:color w:val="000000"/>
                <w:sz w:val="18"/>
                <w:szCs w:val="18"/>
              </w:rPr>
              <w:t>Кандидат(к)и за советници/чки</w:t>
            </w:r>
          </w:p>
        </w:tc>
        <w:tc>
          <w:tcPr>
            <w:tcW w:w="1047" w:type="dxa"/>
            <w:noWrap/>
            <w:textDirection w:val="btLr"/>
            <w:vAlign w:val="center"/>
            <w:hideMark/>
          </w:tcPr>
          <w:p w14:paraId="04B5A7D1" w14:textId="77777777" w:rsidR="00DD7EB2" w:rsidRPr="00AD3021" w:rsidRDefault="00DD7EB2" w:rsidP="00B600D1">
            <w:pPr>
              <w:spacing w:after="0"/>
              <w:ind w:left="113" w:right="113"/>
              <w:jc w:val="center"/>
              <w:cnfStyle w:val="100000000000" w:firstRow="1"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AD3021">
              <w:rPr>
                <w:color w:val="000000"/>
                <w:sz w:val="18"/>
                <w:szCs w:val="18"/>
              </w:rPr>
              <w:t>Лидер(к)и на партија</w:t>
            </w:r>
          </w:p>
        </w:tc>
        <w:tc>
          <w:tcPr>
            <w:tcW w:w="1040" w:type="dxa"/>
            <w:noWrap/>
            <w:textDirection w:val="btLr"/>
            <w:vAlign w:val="center"/>
            <w:hideMark/>
          </w:tcPr>
          <w:p w14:paraId="47F3A696" w14:textId="77777777" w:rsidR="00DD7EB2" w:rsidRPr="00AD3021" w:rsidRDefault="00DD7EB2" w:rsidP="00B600D1">
            <w:pPr>
              <w:spacing w:after="0"/>
              <w:ind w:left="113" w:right="113"/>
              <w:jc w:val="center"/>
              <w:cnfStyle w:val="100000000000" w:firstRow="1"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AD3021">
              <w:rPr>
                <w:color w:val="000000"/>
                <w:sz w:val="18"/>
                <w:szCs w:val="18"/>
              </w:rPr>
              <w:t>Останати партиски претставници/чки</w:t>
            </w:r>
          </w:p>
        </w:tc>
        <w:tc>
          <w:tcPr>
            <w:tcW w:w="1040" w:type="dxa"/>
            <w:noWrap/>
            <w:textDirection w:val="btLr"/>
            <w:vAlign w:val="center"/>
            <w:hideMark/>
          </w:tcPr>
          <w:p w14:paraId="694AA208" w14:textId="77777777" w:rsidR="00DD7EB2" w:rsidRPr="00AD3021" w:rsidRDefault="00DD7EB2" w:rsidP="00B600D1">
            <w:pPr>
              <w:spacing w:after="0"/>
              <w:ind w:left="113" w:right="113"/>
              <w:jc w:val="center"/>
              <w:cnfStyle w:val="100000000000" w:firstRow="1"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AD3021">
              <w:rPr>
                <w:rFonts w:eastAsia="Times New Roman" w:cs="Times New Roman"/>
                <w:sz w:val="18"/>
                <w:szCs w:val="18"/>
                <w:lang w:eastAsia="mk-MK"/>
              </w:rPr>
              <w:t>Вкупно</w:t>
            </w:r>
          </w:p>
        </w:tc>
      </w:tr>
      <w:tr w:rsidR="00082854" w:rsidRPr="00AD3021" w14:paraId="3EB1AEF8" w14:textId="77777777" w:rsidTr="00F617F2">
        <w:trPr>
          <w:trHeight w:val="273"/>
        </w:trPr>
        <w:tc>
          <w:tcPr>
            <w:cnfStyle w:val="001000000000" w:firstRow="0" w:lastRow="0" w:firstColumn="1" w:lastColumn="0" w:oddVBand="0" w:evenVBand="0" w:oddHBand="0" w:evenHBand="0" w:firstRowFirstColumn="0" w:firstRowLastColumn="0" w:lastRowFirstColumn="0" w:lastRowLastColumn="0"/>
            <w:tcW w:w="1629" w:type="dxa"/>
            <w:vMerge w:val="restart"/>
            <w:noWrap/>
            <w:vAlign w:val="center"/>
            <w:hideMark/>
          </w:tcPr>
          <w:p w14:paraId="28981B0D" w14:textId="77777777" w:rsidR="00082854" w:rsidRPr="00AD3021" w:rsidRDefault="00082854" w:rsidP="00082854">
            <w:pPr>
              <w:spacing w:after="0"/>
              <w:jc w:val="left"/>
              <w:rPr>
                <w:rFonts w:eastAsia="Times New Roman" w:cs="Times New Roman"/>
                <w:sz w:val="18"/>
                <w:szCs w:val="18"/>
                <w:lang w:eastAsia="mk-MK"/>
              </w:rPr>
            </w:pPr>
            <w:r>
              <w:rPr>
                <w:rFonts w:eastAsia="Times New Roman" w:cs="Times New Roman"/>
                <w:sz w:val="18"/>
                <w:szCs w:val="18"/>
                <w:lang w:eastAsia="mk-MK"/>
              </w:rPr>
              <w:t>АЛСАТ-М</w:t>
            </w:r>
          </w:p>
        </w:tc>
        <w:tc>
          <w:tcPr>
            <w:tcW w:w="1040" w:type="dxa"/>
            <w:noWrap/>
            <w:vAlign w:val="center"/>
            <w:hideMark/>
          </w:tcPr>
          <w:p w14:paraId="6E528E86" w14:textId="77777777" w:rsidR="00082854" w:rsidRPr="00AD3021" w:rsidRDefault="00082854" w:rsidP="00082854">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AD3021">
              <w:rPr>
                <w:rFonts w:eastAsia="Times New Roman" w:cs="Times New Roman"/>
                <w:sz w:val="18"/>
                <w:szCs w:val="18"/>
                <w:lang w:eastAsia="mk-MK"/>
              </w:rPr>
              <w:t>Жени</w:t>
            </w:r>
          </w:p>
        </w:tc>
        <w:tc>
          <w:tcPr>
            <w:tcW w:w="1039" w:type="dxa"/>
            <w:noWrap/>
            <w:vAlign w:val="center"/>
            <w:hideMark/>
          </w:tcPr>
          <w:p w14:paraId="70328B7C" w14:textId="17E213F4" w:rsidR="00082854" w:rsidRPr="00217BFF" w:rsidRDefault="00082854" w:rsidP="00492668">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Pr>
                <w:color w:val="000000"/>
                <w:sz w:val="18"/>
                <w:szCs w:val="18"/>
              </w:rPr>
              <w:t>0</w:t>
            </w:r>
          </w:p>
        </w:tc>
        <w:tc>
          <w:tcPr>
            <w:tcW w:w="1039" w:type="dxa"/>
            <w:noWrap/>
            <w:vAlign w:val="center"/>
            <w:hideMark/>
          </w:tcPr>
          <w:p w14:paraId="5E1E07F6" w14:textId="77777777" w:rsidR="00082854" w:rsidRPr="00217BFF" w:rsidRDefault="00082854" w:rsidP="00492668">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Pr>
                <w:color w:val="000000"/>
                <w:sz w:val="18"/>
                <w:szCs w:val="18"/>
              </w:rPr>
              <w:t>0</w:t>
            </w:r>
          </w:p>
        </w:tc>
        <w:tc>
          <w:tcPr>
            <w:tcW w:w="1032" w:type="dxa"/>
            <w:noWrap/>
            <w:vAlign w:val="center"/>
            <w:hideMark/>
          </w:tcPr>
          <w:p w14:paraId="41244235" w14:textId="572423D9" w:rsidR="00082854" w:rsidRPr="00217BFF" w:rsidRDefault="00082854" w:rsidP="00492668">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A9023A">
              <w:rPr>
                <w:color w:val="000000"/>
                <w:sz w:val="18"/>
                <w:szCs w:val="18"/>
              </w:rPr>
              <w:t>0</w:t>
            </w:r>
          </w:p>
        </w:tc>
        <w:tc>
          <w:tcPr>
            <w:tcW w:w="1047" w:type="dxa"/>
            <w:noWrap/>
            <w:vAlign w:val="center"/>
            <w:hideMark/>
          </w:tcPr>
          <w:p w14:paraId="270CBCED" w14:textId="77777777" w:rsidR="00082854" w:rsidRPr="00217BFF" w:rsidRDefault="00082854" w:rsidP="00492668">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Pr>
                <w:color w:val="000000"/>
                <w:sz w:val="18"/>
                <w:szCs w:val="18"/>
              </w:rPr>
              <w:t>0</w:t>
            </w:r>
          </w:p>
        </w:tc>
        <w:tc>
          <w:tcPr>
            <w:tcW w:w="1040" w:type="dxa"/>
            <w:noWrap/>
            <w:vAlign w:val="center"/>
            <w:hideMark/>
          </w:tcPr>
          <w:p w14:paraId="2EB8A97D" w14:textId="20801C1E" w:rsidR="00082854" w:rsidRPr="00217BFF" w:rsidRDefault="00082854" w:rsidP="00492668">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0F0398">
              <w:rPr>
                <w:color w:val="000000"/>
                <w:sz w:val="18"/>
                <w:szCs w:val="18"/>
              </w:rPr>
              <w:t>0</w:t>
            </w:r>
          </w:p>
        </w:tc>
        <w:tc>
          <w:tcPr>
            <w:tcW w:w="1040" w:type="dxa"/>
            <w:noWrap/>
            <w:vAlign w:val="center"/>
            <w:hideMark/>
          </w:tcPr>
          <w:p w14:paraId="7D4AEEA2" w14:textId="77777777" w:rsidR="00082854" w:rsidRPr="00217BFF" w:rsidRDefault="00082854" w:rsidP="00492668">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Pr>
                <w:color w:val="000000"/>
                <w:sz w:val="18"/>
                <w:szCs w:val="18"/>
              </w:rPr>
              <w:t>0</w:t>
            </w:r>
          </w:p>
        </w:tc>
      </w:tr>
      <w:tr w:rsidR="00082854" w:rsidRPr="00AD3021" w14:paraId="2186C0F4" w14:textId="77777777" w:rsidTr="00F617F2">
        <w:trPr>
          <w:trHeight w:val="273"/>
        </w:trPr>
        <w:tc>
          <w:tcPr>
            <w:cnfStyle w:val="001000000000" w:firstRow="0" w:lastRow="0" w:firstColumn="1" w:lastColumn="0" w:oddVBand="0" w:evenVBand="0" w:oddHBand="0" w:evenHBand="0" w:firstRowFirstColumn="0" w:firstRowLastColumn="0" w:lastRowFirstColumn="0" w:lastRowLastColumn="0"/>
            <w:tcW w:w="1629" w:type="dxa"/>
            <w:vMerge/>
            <w:noWrap/>
            <w:vAlign w:val="center"/>
            <w:hideMark/>
          </w:tcPr>
          <w:p w14:paraId="41922C25" w14:textId="77777777" w:rsidR="00082854" w:rsidRPr="00AD3021" w:rsidRDefault="00082854" w:rsidP="00082854">
            <w:pPr>
              <w:spacing w:after="0"/>
              <w:jc w:val="left"/>
              <w:rPr>
                <w:rFonts w:eastAsia="Times New Roman" w:cs="Times New Roman"/>
                <w:sz w:val="18"/>
                <w:szCs w:val="18"/>
                <w:lang w:eastAsia="mk-MK"/>
              </w:rPr>
            </w:pPr>
          </w:p>
        </w:tc>
        <w:tc>
          <w:tcPr>
            <w:tcW w:w="1040" w:type="dxa"/>
            <w:noWrap/>
            <w:vAlign w:val="center"/>
            <w:hideMark/>
          </w:tcPr>
          <w:p w14:paraId="1FB46F4B" w14:textId="77777777" w:rsidR="00082854" w:rsidRPr="00AD3021" w:rsidRDefault="00082854" w:rsidP="00082854">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AD3021">
              <w:rPr>
                <w:rFonts w:eastAsia="Times New Roman" w:cs="Times New Roman"/>
                <w:sz w:val="18"/>
                <w:szCs w:val="18"/>
                <w:lang w:eastAsia="mk-MK"/>
              </w:rPr>
              <w:t>Мажи</w:t>
            </w:r>
          </w:p>
        </w:tc>
        <w:tc>
          <w:tcPr>
            <w:tcW w:w="1039" w:type="dxa"/>
            <w:noWrap/>
            <w:vAlign w:val="center"/>
            <w:hideMark/>
          </w:tcPr>
          <w:p w14:paraId="681E60A4" w14:textId="6DC36E08" w:rsidR="00082854" w:rsidRPr="00217BFF" w:rsidRDefault="00082854" w:rsidP="00492668">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E8726E">
              <w:rPr>
                <w:color w:val="000000"/>
                <w:sz w:val="18"/>
                <w:szCs w:val="18"/>
              </w:rPr>
              <w:t>0</w:t>
            </w:r>
          </w:p>
        </w:tc>
        <w:tc>
          <w:tcPr>
            <w:tcW w:w="1039" w:type="dxa"/>
            <w:noWrap/>
            <w:vAlign w:val="center"/>
            <w:hideMark/>
          </w:tcPr>
          <w:p w14:paraId="706E6FF5" w14:textId="77777777" w:rsidR="00082854" w:rsidRPr="00217BFF" w:rsidRDefault="00082854" w:rsidP="00492668">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Pr>
                <w:color w:val="000000"/>
                <w:sz w:val="18"/>
                <w:szCs w:val="18"/>
              </w:rPr>
              <w:t>1.480</w:t>
            </w:r>
          </w:p>
        </w:tc>
        <w:tc>
          <w:tcPr>
            <w:tcW w:w="1032" w:type="dxa"/>
            <w:noWrap/>
            <w:vAlign w:val="center"/>
            <w:hideMark/>
          </w:tcPr>
          <w:p w14:paraId="57C9F7EC" w14:textId="7D611F84" w:rsidR="00082854" w:rsidRPr="00217BFF" w:rsidRDefault="00082854" w:rsidP="00492668">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A9023A">
              <w:rPr>
                <w:color w:val="000000"/>
                <w:sz w:val="18"/>
                <w:szCs w:val="18"/>
              </w:rPr>
              <w:t>0</w:t>
            </w:r>
          </w:p>
        </w:tc>
        <w:tc>
          <w:tcPr>
            <w:tcW w:w="1047" w:type="dxa"/>
            <w:noWrap/>
            <w:vAlign w:val="center"/>
            <w:hideMark/>
          </w:tcPr>
          <w:p w14:paraId="7A39048E" w14:textId="77777777" w:rsidR="00082854" w:rsidRPr="00217BFF" w:rsidRDefault="00082854" w:rsidP="00492668">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Pr>
                <w:color w:val="000000"/>
                <w:sz w:val="18"/>
                <w:szCs w:val="18"/>
              </w:rPr>
              <w:t>378</w:t>
            </w:r>
          </w:p>
        </w:tc>
        <w:tc>
          <w:tcPr>
            <w:tcW w:w="1040" w:type="dxa"/>
            <w:noWrap/>
            <w:vAlign w:val="center"/>
            <w:hideMark/>
          </w:tcPr>
          <w:p w14:paraId="7870A408" w14:textId="1202F97A" w:rsidR="00082854" w:rsidRPr="00217BFF" w:rsidRDefault="00082854" w:rsidP="00492668">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0F0398">
              <w:rPr>
                <w:color w:val="000000"/>
                <w:sz w:val="18"/>
                <w:szCs w:val="18"/>
              </w:rPr>
              <w:t>0</w:t>
            </w:r>
          </w:p>
        </w:tc>
        <w:tc>
          <w:tcPr>
            <w:tcW w:w="1040" w:type="dxa"/>
            <w:noWrap/>
            <w:vAlign w:val="center"/>
            <w:hideMark/>
          </w:tcPr>
          <w:p w14:paraId="1451CF34" w14:textId="77777777" w:rsidR="00082854" w:rsidRPr="00217BFF" w:rsidRDefault="00082854" w:rsidP="00492668">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Pr>
                <w:color w:val="000000"/>
                <w:sz w:val="18"/>
                <w:szCs w:val="18"/>
              </w:rPr>
              <w:t>1.858</w:t>
            </w:r>
          </w:p>
        </w:tc>
      </w:tr>
      <w:tr w:rsidR="00082854" w:rsidRPr="00AD3021" w14:paraId="42F699B3" w14:textId="77777777" w:rsidTr="00F617F2">
        <w:trPr>
          <w:trHeight w:val="273"/>
        </w:trPr>
        <w:tc>
          <w:tcPr>
            <w:cnfStyle w:val="001000000000" w:firstRow="0" w:lastRow="0" w:firstColumn="1" w:lastColumn="0" w:oddVBand="0" w:evenVBand="0" w:oddHBand="0" w:evenHBand="0" w:firstRowFirstColumn="0" w:firstRowLastColumn="0" w:lastRowFirstColumn="0" w:lastRowLastColumn="0"/>
            <w:tcW w:w="1629" w:type="dxa"/>
            <w:vMerge/>
            <w:noWrap/>
            <w:vAlign w:val="center"/>
            <w:hideMark/>
          </w:tcPr>
          <w:p w14:paraId="49A519EC" w14:textId="77777777" w:rsidR="00082854" w:rsidRPr="00AD3021" w:rsidRDefault="00082854" w:rsidP="00082854">
            <w:pPr>
              <w:spacing w:after="0"/>
              <w:jc w:val="left"/>
              <w:rPr>
                <w:rFonts w:eastAsia="Times New Roman" w:cs="Times New Roman"/>
                <w:sz w:val="18"/>
                <w:szCs w:val="18"/>
                <w:lang w:eastAsia="mk-MK"/>
              </w:rPr>
            </w:pPr>
          </w:p>
        </w:tc>
        <w:tc>
          <w:tcPr>
            <w:tcW w:w="1040" w:type="dxa"/>
            <w:noWrap/>
            <w:vAlign w:val="center"/>
            <w:hideMark/>
          </w:tcPr>
          <w:p w14:paraId="5DE03EEF" w14:textId="77777777" w:rsidR="00082854" w:rsidRPr="00AD3021" w:rsidRDefault="00082854" w:rsidP="00082854">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AD3021">
              <w:rPr>
                <w:rFonts w:eastAsia="Times New Roman" w:cs="Times New Roman"/>
                <w:sz w:val="18"/>
                <w:szCs w:val="18"/>
                <w:lang w:eastAsia="mk-MK"/>
              </w:rPr>
              <w:t>Вкупно</w:t>
            </w:r>
          </w:p>
        </w:tc>
        <w:tc>
          <w:tcPr>
            <w:tcW w:w="1039" w:type="dxa"/>
            <w:noWrap/>
            <w:vAlign w:val="center"/>
            <w:hideMark/>
          </w:tcPr>
          <w:p w14:paraId="7EDB4C9C" w14:textId="17296DCD" w:rsidR="00082854" w:rsidRPr="00217BFF" w:rsidRDefault="00082854" w:rsidP="00492668">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E8726E">
              <w:rPr>
                <w:color w:val="000000"/>
                <w:sz w:val="18"/>
                <w:szCs w:val="18"/>
              </w:rPr>
              <w:t>0</w:t>
            </w:r>
          </w:p>
        </w:tc>
        <w:tc>
          <w:tcPr>
            <w:tcW w:w="1039" w:type="dxa"/>
            <w:noWrap/>
            <w:vAlign w:val="center"/>
            <w:hideMark/>
          </w:tcPr>
          <w:p w14:paraId="3E16EB31" w14:textId="77777777" w:rsidR="00082854" w:rsidRPr="00217BFF" w:rsidRDefault="00082854" w:rsidP="00492668">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Pr>
                <w:color w:val="000000"/>
                <w:sz w:val="18"/>
                <w:szCs w:val="18"/>
              </w:rPr>
              <w:t>1.480</w:t>
            </w:r>
          </w:p>
        </w:tc>
        <w:tc>
          <w:tcPr>
            <w:tcW w:w="1032" w:type="dxa"/>
            <w:noWrap/>
            <w:vAlign w:val="center"/>
            <w:hideMark/>
          </w:tcPr>
          <w:p w14:paraId="10498DA5" w14:textId="2B6618F5" w:rsidR="00082854" w:rsidRPr="00217BFF" w:rsidRDefault="00082854" w:rsidP="00492668">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A9023A">
              <w:rPr>
                <w:color w:val="000000"/>
                <w:sz w:val="18"/>
                <w:szCs w:val="18"/>
              </w:rPr>
              <w:t>0</w:t>
            </w:r>
          </w:p>
        </w:tc>
        <w:tc>
          <w:tcPr>
            <w:tcW w:w="1047" w:type="dxa"/>
            <w:noWrap/>
            <w:vAlign w:val="center"/>
            <w:hideMark/>
          </w:tcPr>
          <w:p w14:paraId="70CBBA6C" w14:textId="77777777" w:rsidR="00082854" w:rsidRPr="00217BFF" w:rsidRDefault="00082854" w:rsidP="00492668">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Pr>
                <w:color w:val="000000"/>
                <w:sz w:val="18"/>
                <w:szCs w:val="18"/>
              </w:rPr>
              <w:t>378</w:t>
            </w:r>
          </w:p>
        </w:tc>
        <w:tc>
          <w:tcPr>
            <w:tcW w:w="1040" w:type="dxa"/>
            <w:noWrap/>
            <w:vAlign w:val="center"/>
            <w:hideMark/>
          </w:tcPr>
          <w:p w14:paraId="52BBA603" w14:textId="06D82D6C" w:rsidR="00082854" w:rsidRPr="00217BFF" w:rsidRDefault="00082854" w:rsidP="00492668">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0F0398">
              <w:rPr>
                <w:color w:val="000000"/>
                <w:sz w:val="18"/>
                <w:szCs w:val="18"/>
              </w:rPr>
              <w:t>0</w:t>
            </w:r>
          </w:p>
        </w:tc>
        <w:tc>
          <w:tcPr>
            <w:tcW w:w="1040" w:type="dxa"/>
            <w:noWrap/>
            <w:vAlign w:val="center"/>
            <w:hideMark/>
          </w:tcPr>
          <w:p w14:paraId="03DCA6C6" w14:textId="77777777" w:rsidR="00082854" w:rsidRPr="00217BFF" w:rsidRDefault="00082854" w:rsidP="00492668">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Pr>
                <w:color w:val="000000"/>
                <w:sz w:val="18"/>
                <w:szCs w:val="18"/>
              </w:rPr>
              <w:t>1.858</w:t>
            </w:r>
          </w:p>
        </w:tc>
      </w:tr>
      <w:tr w:rsidR="00082854" w:rsidRPr="00AD3021" w14:paraId="2A2FAF6D" w14:textId="77777777" w:rsidTr="00F617F2">
        <w:trPr>
          <w:trHeight w:val="273"/>
        </w:trPr>
        <w:tc>
          <w:tcPr>
            <w:cnfStyle w:val="001000000000" w:firstRow="0" w:lastRow="0" w:firstColumn="1" w:lastColumn="0" w:oddVBand="0" w:evenVBand="0" w:oddHBand="0" w:evenHBand="0" w:firstRowFirstColumn="0" w:firstRowLastColumn="0" w:lastRowFirstColumn="0" w:lastRowLastColumn="0"/>
            <w:tcW w:w="1629" w:type="dxa"/>
            <w:vMerge w:val="restart"/>
            <w:noWrap/>
            <w:vAlign w:val="center"/>
            <w:hideMark/>
          </w:tcPr>
          <w:p w14:paraId="09734278" w14:textId="77777777" w:rsidR="00082854" w:rsidRPr="00AD3021" w:rsidRDefault="00082854" w:rsidP="00082854">
            <w:pPr>
              <w:spacing w:after="0"/>
              <w:jc w:val="left"/>
              <w:rPr>
                <w:rFonts w:eastAsia="Times New Roman" w:cs="Times New Roman"/>
                <w:sz w:val="18"/>
                <w:szCs w:val="18"/>
                <w:lang w:eastAsia="mk-MK"/>
              </w:rPr>
            </w:pPr>
            <w:r>
              <w:rPr>
                <w:rFonts w:eastAsia="Times New Roman" w:cs="Times New Roman"/>
                <w:sz w:val="18"/>
                <w:szCs w:val="18"/>
                <w:lang w:eastAsia="mk-MK"/>
              </w:rPr>
              <w:t>АЛФА</w:t>
            </w:r>
          </w:p>
        </w:tc>
        <w:tc>
          <w:tcPr>
            <w:tcW w:w="1040" w:type="dxa"/>
            <w:noWrap/>
            <w:vAlign w:val="center"/>
            <w:hideMark/>
          </w:tcPr>
          <w:p w14:paraId="25C9B24A" w14:textId="77777777" w:rsidR="00082854" w:rsidRPr="00AD3021" w:rsidRDefault="00082854" w:rsidP="00082854">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AD3021">
              <w:rPr>
                <w:rFonts w:eastAsia="Times New Roman" w:cs="Times New Roman"/>
                <w:sz w:val="18"/>
                <w:szCs w:val="18"/>
                <w:lang w:eastAsia="mk-MK"/>
              </w:rPr>
              <w:t>Жени</w:t>
            </w:r>
          </w:p>
        </w:tc>
        <w:tc>
          <w:tcPr>
            <w:tcW w:w="1039" w:type="dxa"/>
            <w:noWrap/>
            <w:vAlign w:val="center"/>
            <w:hideMark/>
          </w:tcPr>
          <w:p w14:paraId="45C9794E" w14:textId="2E53477A" w:rsidR="00082854" w:rsidRPr="00217BFF" w:rsidRDefault="00082854" w:rsidP="00492668">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E8726E">
              <w:rPr>
                <w:color w:val="000000"/>
                <w:sz w:val="18"/>
                <w:szCs w:val="18"/>
              </w:rPr>
              <w:t>0</w:t>
            </w:r>
          </w:p>
        </w:tc>
        <w:tc>
          <w:tcPr>
            <w:tcW w:w="1039" w:type="dxa"/>
            <w:noWrap/>
            <w:vAlign w:val="center"/>
            <w:hideMark/>
          </w:tcPr>
          <w:p w14:paraId="5D3F768F" w14:textId="77777777" w:rsidR="00082854" w:rsidRPr="00217BFF" w:rsidRDefault="00082854" w:rsidP="00492668">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Pr>
                <w:color w:val="000000"/>
                <w:sz w:val="18"/>
                <w:szCs w:val="18"/>
              </w:rPr>
              <w:t>107</w:t>
            </w:r>
          </w:p>
        </w:tc>
        <w:tc>
          <w:tcPr>
            <w:tcW w:w="1032" w:type="dxa"/>
            <w:noWrap/>
            <w:vAlign w:val="center"/>
            <w:hideMark/>
          </w:tcPr>
          <w:p w14:paraId="66B421E4" w14:textId="77777777" w:rsidR="00082854" w:rsidRPr="00217BFF" w:rsidRDefault="00082854" w:rsidP="00492668">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Pr>
                <w:color w:val="000000"/>
                <w:sz w:val="18"/>
                <w:szCs w:val="18"/>
              </w:rPr>
              <w:t>39</w:t>
            </w:r>
          </w:p>
        </w:tc>
        <w:tc>
          <w:tcPr>
            <w:tcW w:w="1047" w:type="dxa"/>
            <w:noWrap/>
            <w:vAlign w:val="center"/>
            <w:hideMark/>
          </w:tcPr>
          <w:p w14:paraId="27850EC8" w14:textId="77777777" w:rsidR="00082854" w:rsidRPr="00217BFF" w:rsidRDefault="00082854" w:rsidP="00492668">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Pr>
                <w:color w:val="000000"/>
                <w:sz w:val="18"/>
                <w:szCs w:val="18"/>
              </w:rPr>
              <w:t>0</w:t>
            </w:r>
          </w:p>
        </w:tc>
        <w:tc>
          <w:tcPr>
            <w:tcW w:w="1040" w:type="dxa"/>
            <w:noWrap/>
            <w:vAlign w:val="center"/>
            <w:hideMark/>
          </w:tcPr>
          <w:p w14:paraId="3694D829" w14:textId="4BE9D27C" w:rsidR="00082854" w:rsidRPr="00217BFF" w:rsidRDefault="00082854" w:rsidP="00492668">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0F0398">
              <w:rPr>
                <w:color w:val="000000"/>
                <w:sz w:val="18"/>
                <w:szCs w:val="18"/>
              </w:rPr>
              <w:t>0</w:t>
            </w:r>
          </w:p>
        </w:tc>
        <w:tc>
          <w:tcPr>
            <w:tcW w:w="1040" w:type="dxa"/>
            <w:noWrap/>
            <w:vAlign w:val="center"/>
            <w:hideMark/>
          </w:tcPr>
          <w:p w14:paraId="07357E01" w14:textId="77777777" w:rsidR="00082854" w:rsidRPr="00217BFF" w:rsidRDefault="00082854" w:rsidP="00492668">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Pr>
                <w:color w:val="000000"/>
                <w:sz w:val="18"/>
                <w:szCs w:val="18"/>
              </w:rPr>
              <w:t>146</w:t>
            </w:r>
          </w:p>
        </w:tc>
      </w:tr>
      <w:tr w:rsidR="00082854" w:rsidRPr="00AD3021" w14:paraId="21FC67D2" w14:textId="77777777" w:rsidTr="00F617F2">
        <w:trPr>
          <w:trHeight w:val="273"/>
        </w:trPr>
        <w:tc>
          <w:tcPr>
            <w:cnfStyle w:val="001000000000" w:firstRow="0" w:lastRow="0" w:firstColumn="1" w:lastColumn="0" w:oddVBand="0" w:evenVBand="0" w:oddHBand="0" w:evenHBand="0" w:firstRowFirstColumn="0" w:firstRowLastColumn="0" w:lastRowFirstColumn="0" w:lastRowLastColumn="0"/>
            <w:tcW w:w="1629" w:type="dxa"/>
            <w:vMerge/>
            <w:noWrap/>
            <w:vAlign w:val="center"/>
            <w:hideMark/>
          </w:tcPr>
          <w:p w14:paraId="0269B1E2" w14:textId="77777777" w:rsidR="00082854" w:rsidRPr="00AD3021" w:rsidRDefault="00082854" w:rsidP="00082854">
            <w:pPr>
              <w:spacing w:after="0"/>
              <w:jc w:val="left"/>
              <w:rPr>
                <w:rFonts w:eastAsia="Times New Roman" w:cs="Times New Roman"/>
                <w:sz w:val="18"/>
                <w:szCs w:val="18"/>
                <w:lang w:eastAsia="mk-MK"/>
              </w:rPr>
            </w:pPr>
          </w:p>
        </w:tc>
        <w:tc>
          <w:tcPr>
            <w:tcW w:w="1040" w:type="dxa"/>
            <w:noWrap/>
            <w:vAlign w:val="center"/>
            <w:hideMark/>
          </w:tcPr>
          <w:p w14:paraId="2BD9D0F1" w14:textId="77777777" w:rsidR="00082854" w:rsidRPr="00AD3021" w:rsidRDefault="00082854" w:rsidP="00082854">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AD3021">
              <w:rPr>
                <w:rFonts w:eastAsia="Times New Roman" w:cs="Times New Roman"/>
                <w:sz w:val="18"/>
                <w:szCs w:val="18"/>
                <w:lang w:eastAsia="mk-MK"/>
              </w:rPr>
              <w:t>Мажи</w:t>
            </w:r>
          </w:p>
        </w:tc>
        <w:tc>
          <w:tcPr>
            <w:tcW w:w="1039" w:type="dxa"/>
            <w:noWrap/>
            <w:vAlign w:val="center"/>
            <w:hideMark/>
          </w:tcPr>
          <w:p w14:paraId="5E317CFA" w14:textId="643CBD9B" w:rsidR="00082854" w:rsidRPr="00217BFF" w:rsidRDefault="00082854" w:rsidP="00492668">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E8726E">
              <w:rPr>
                <w:color w:val="000000"/>
                <w:sz w:val="18"/>
                <w:szCs w:val="18"/>
              </w:rPr>
              <w:t>0</w:t>
            </w:r>
          </w:p>
        </w:tc>
        <w:tc>
          <w:tcPr>
            <w:tcW w:w="1039" w:type="dxa"/>
            <w:noWrap/>
            <w:vAlign w:val="center"/>
            <w:hideMark/>
          </w:tcPr>
          <w:p w14:paraId="2B9461FB" w14:textId="77777777" w:rsidR="00082854" w:rsidRPr="00217BFF" w:rsidRDefault="00082854" w:rsidP="00492668">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Pr>
                <w:color w:val="000000"/>
                <w:sz w:val="18"/>
                <w:szCs w:val="18"/>
              </w:rPr>
              <w:t>1.103</w:t>
            </w:r>
          </w:p>
        </w:tc>
        <w:tc>
          <w:tcPr>
            <w:tcW w:w="1032" w:type="dxa"/>
            <w:noWrap/>
            <w:vAlign w:val="center"/>
            <w:hideMark/>
          </w:tcPr>
          <w:p w14:paraId="767FA7E2" w14:textId="77777777" w:rsidR="00082854" w:rsidRPr="00217BFF" w:rsidRDefault="00082854" w:rsidP="00492668">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Pr>
                <w:color w:val="000000"/>
                <w:sz w:val="18"/>
                <w:szCs w:val="18"/>
              </w:rPr>
              <w:t>12</w:t>
            </w:r>
          </w:p>
        </w:tc>
        <w:tc>
          <w:tcPr>
            <w:tcW w:w="1047" w:type="dxa"/>
            <w:noWrap/>
            <w:vAlign w:val="center"/>
            <w:hideMark/>
          </w:tcPr>
          <w:p w14:paraId="1A5870CE" w14:textId="77777777" w:rsidR="00082854" w:rsidRPr="00217BFF" w:rsidRDefault="00082854" w:rsidP="00492668">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Pr>
                <w:color w:val="000000"/>
                <w:sz w:val="18"/>
                <w:szCs w:val="18"/>
              </w:rPr>
              <w:t>367</w:t>
            </w:r>
          </w:p>
        </w:tc>
        <w:tc>
          <w:tcPr>
            <w:tcW w:w="1040" w:type="dxa"/>
            <w:noWrap/>
            <w:vAlign w:val="center"/>
            <w:hideMark/>
          </w:tcPr>
          <w:p w14:paraId="4DEC514C" w14:textId="0942C5FE" w:rsidR="00082854" w:rsidRPr="00217BFF" w:rsidRDefault="00082854" w:rsidP="00492668">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0F0398">
              <w:rPr>
                <w:color w:val="000000"/>
                <w:sz w:val="18"/>
                <w:szCs w:val="18"/>
              </w:rPr>
              <w:t>0</w:t>
            </w:r>
          </w:p>
        </w:tc>
        <w:tc>
          <w:tcPr>
            <w:tcW w:w="1040" w:type="dxa"/>
            <w:noWrap/>
            <w:vAlign w:val="center"/>
            <w:hideMark/>
          </w:tcPr>
          <w:p w14:paraId="7DF7AEDE" w14:textId="77777777" w:rsidR="00082854" w:rsidRPr="00217BFF" w:rsidRDefault="00082854" w:rsidP="00492668">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Pr>
                <w:color w:val="000000"/>
                <w:sz w:val="18"/>
                <w:szCs w:val="18"/>
              </w:rPr>
              <w:t>1.482</w:t>
            </w:r>
          </w:p>
        </w:tc>
      </w:tr>
      <w:tr w:rsidR="00082854" w:rsidRPr="00AD3021" w14:paraId="70E40912" w14:textId="77777777" w:rsidTr="00F617F2">
        <w:trPr>
          <w:trHeight w:val="273"/>
        </w:trPr>
        <w:tc>
          <w:tcPr>
            <w:cnfStyle w:val="001000000000" w:firstRow="0" w:lastRow="0" w:firstColumn="1" w:lastColumn="0" w:oddVBand="0" w:evenVBand="0" w:oddHBand="0" w:evenHBand="0" w:firstRowFirstColumn="0" w:firstRowLastColumn="0" w:lastRowFirstColumn="0" w:lastRowLastColumn="0"/>
            <w:tcW w:w="1629" w:type="dxa"/>
            <w:vMerge/>
            <w:noWrap/>
            <w:vAlign w:val="center"/>
            <w:hideMark/>
          </w:tcPr>
          <w:p w14:paraId="6B27AFCA" w14:textId="77777777" w:rsidR="00082854" w:rsidRPr="00AD3021" w:rsidRDefault="00082854" w:rsidP="00082854">
            <w:pPr>
              <w:spacing w:after="0"/>
              <w:jc w:val="left"/>
              <w:rPr>
                <w:rFonts w:eastAsia="Times New Roman" w:cs="Times New Roman"/>
                <w:sz w:val="18"/>
                <w:szCs w:val="18"/>
                <w:lang w:eastAsia="mk-MK"/>
              </w:rPr>
            </w:pPr>
          </w:p>
        </w:tc>
        <w:tc>
          <w:tcPr>
            <w:tcW w:w="1040" w:type="dxa"/>
            <w:noWrap/>
            <w:vAlign w:val="center"/>
            <w:hideMark/>
          </w:tcPr>
          <w:p w14:paraId="6C8FC3AD" w14:textId="77777777" w:rsidR="00082854" w:rsidRPr="00AD3021" w:rsidRDefault="00082854" w:rsidP="00082854">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AD3021">
              <w:rPr>
                <w:rFonts w:eastAsia="Times New Roman" w:cs="Times New Roman"/>
                <w:sz w:val="18"/>
                <w:szCs w:val="18"/>
                <w:lang w:eastAsia="mk-MK"/>
              </w:rPr>
              <w:t>Вкупно</w:t>
            </w:r>
          </w:p>
        </w:tc>
        <w:tc>
          <w:tcPr>
            <w:tcW w:w="1039" w:type="dxa"/>
            <w:noWrap/>
            <w:vAlign w:val="center"/>
            <w:hideMark/>
          </w:tcPr>
          <w:p w14:paraId="6252C83F" w14:textId="61B25D37" w:rsidR="00082854" w:rsidRPr="00217BFF" w:rsidRDefault="00082854" w:rsidP="00492668">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E8726E">
              <w:rPr>
                <w:color w:val="000000"/>
                <w:sz w:val="18"/>
                <w:szCs w:val="18"/>
              </w:rPr>
              <w:t>0</w:t>
            </w:r>
          </w:p>
        </w:tc>
        <w:tc>
          <w:tcPr>
            <w:tcW w:w="1039" w:type="dxa"/>
            <w:noWrap/>
            <w:vAlign w:val="center"/>
            <w:hideMark/>
          </w:tcPr>
          <w:p w14:paraId="1CD8F13B" w14:textId="77777777" w:rsidR="00082854" w:rsidRPr="00217BFF" w:rsidRDefault="00082854" w:rsidP="00492668">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Pr>
                <w:color w:val="000000"/>
                <w:sz w:val="18"/>
                <w:szCs w:val="18"/>
              </w:rPr>
              <w:t>1.210</w:t>
            </w:r>
          </w:p>
        </w:tc>
        <w:tc>
          <w:tcPr>
            <w:tcW w:w="1032" w:type="dxa"/>
            <w:noWrap/>
            <w:vAlign w:val="center"/>
            <w:hideMark/>
          </w:tcPr>
          <w:p w14:paraId="49AB1DD4" w14:textId="77777777" w:rsidR="00082854" w:rsidRPr="00217BFF" w:rsidRDefault="00082854" w:rsidP="00492668">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Pr>
                <w:color w:val="000000"/>
                <w:sz w:val="18"/>
                <w:szCs w:val="18"/>
              </w:rPr>
              <w:t>51</w:t>
            </w:r>
          </w:p>
        </w:tc>
        <w:tc>
          <w:tcPr>
            <w:tcW w:w="1047" w:type="dxa"/>
            <w:noWrap/>
            <w:vAlign w:val="center"/>
            <w:hideMark/>
          </w:tcPr>
          <w:p w14:paraId="44A42D1A" w14:textId="77777777" w:rsidR="00082854" w:rsidRPr="00217BFF" w:rsidRDefault="00082854" w:rsidP="00492668">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Pr>
                <w:color w:val="000000"/>
                <w:sz w:val="18"/>
                <w:szCs w:val="18"/>
              </w:rPr>
              <w:t>367</w:t>
            </w:r>
          </w:p>
        </w:tc>
        <w:tc>
          <w:tcPr>
            <w:tcW w:w="1040" w:type="dxa"/>
            <w:noWrap/>
            <w:vAlign w:val="center"/>
            <w:hideMark/>
          </w:tcPr>
          <w:p w14:paraId="6963052D" w14:textId="12AEECD0" w:rsidR="00082854" w:rsidRPr="00217BFF" w:rsidRDefault="00082854" w:rsidP="00492668">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0F0398">
              <w:rPr>
                <w:color w:val="000000"/>
                <w:sz w:val="18"/>
                <w:szCs w:val="18"/>
              </w:rPr>
              <w:t>0</w:t>
            </w:r>
          </w:p>
        </w:tc>
        <w:tc>
          <w:tcPr>
            <w:tcW w:w="1040" w:type="dxa"/>
            <w:noWrap/>
            <w:vAlign w:val="center"/>
            <w:hideMark/>
          </w:tcPr>
          <w:p w14:paraId="16CA7B2C" w14:textId="77777777" w:rsidR="00082854" w:rsidRPr="00217BFF" w:rsidRDefault="00082854" w:rsidP="00492668">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Pr>
                <w:color w:val="000000"/>
                <w:sz w:val="18"/>
                <w:szCs w:val="18"/>
              </w:rPr>
              <w:t>1.628</w:t>
            </w:r>
          </w:p>
        </w:tc>
      </w:tr>
      <w:tr w:rsidR="00082854" w:rsidRPr="00AD3021" w14:paraId="6AAF20FB" w14:textId="77777777" w:rsidTr="00F617F2">
        <w:trPr>
          <w:trHeight w:val="273"/>
        </w:trPr>
        <w:tc>
          <w:tcPr>
            <w:cnfStyle w:val="001000000000" w:firstRow="0" w:lastRow="0" w:firstColumn="1" w:lastColumn="0" w:oddVBand="0" w:evenVBand="0" w:oddHBand="0" w:evenHBand="0" w:firstRowFirstColumn="0" w:firstRowLastColumn="0" w:lastRowFirstColumn="0" w:lastRowLastColumn="0"/>
            <w:tcW w:w="1629" w:type="dxa"/>
            <w:vMerge w:val="restart"/>
            <w:noWrap/>
            <w:vAlign w:val="center"/>
            <w:hideMark/>
          </w:tcPr>
          <w:p w14:paraId="773CD951" w14:textId="77777777" w:rsidR="00082854" w:rsidRPr="00AD3021" w:rsidRDefault="00082854" w:rsidP="00082854">
            <w:pPr>
              <w:spacing w:after="0"/>
              <w:jc w:val="left"/>
              <w:rPr>
                <w:rFonts w:eastAsia="Times New Roman" w:cs="Times New Roman"/>
                <w:sz w:val="18"/>
                <w:szCs w:val="18"/>
                <w:lang w:eastAsia="mk-MK"/>
              </w:rPr>
            </w:pPr>
            <w:r>
              <w:rPr>
                <w:rFonts w:eastAsia="Times New Roman" w:cs="Times New Roman"/>
                <w:sz w:val="18"/>
                <w:szCs w:val="18"/>
                <w:lang w:eastAsia="mk-MK"/>
              </w:rPr>
              <w:t>КАНАЛ 5</w:t>
            </w:r>
          </w:p>
        </w:tc>
        <w:tc>
          <w:tcPr>
            <w:tcW w:w="1040" w:type="dxa"/>
            <w:noWrap/>
            <w:vAlign w:val="center"/>
            <w:hideMark/>
          </w:tcPr>
          <w:p w14:paraId="7469FA46" w14:textId="77777777" w:rsidR="00082854" w:rsidRPr="00AD3021" w:rsidRDefault="00082854" w:rsidP="00082854">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AD3021">
              <w:rPr>
                <w:rFonts w:eastAsia="Times New Roman" w:cs="Times New Roman"/>
                <w:sz w:val="18"/>
                <w:szCs w:val="18"/>
                <w:lang w:eastAsia="mk-MK"/>
              </w:rPr>
              <w:t>Жени</w:t>
            </w:r>
          </w:p>
        </w:tc>
        <w:tc>
          <w:tcPr>
            <w:tcW w:w="1039" w:type="dxa"/>
            <w:noWrap/>
            <w:vAlign w:val="center"/>
            <w:hideMark/>
          </w:tcPr>
          <w:p w14:paraId="20B34764" w14:textId="5BBF9544" w:rsidR="00082854" w:rsidRPr="00217BFF" w:rsidRDefault="00082854" w:rsidP="00492668">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E8726E">
              <w:rPr>
                <w:color w:val="000000"/>
                <w:sz w:val="18"/>
                <w:szCs w:val="18"/>
              </w:rPr>
              <w:t>0</w:t>
            </w:r>
          </w:p>
        </w:tc>
        <w:tc>
          <w:tcPr>
            <w:tcW w:w="1039" w:type="dxa"/>
            <w:noWrap/>
            <w:vAlign w:val="center"/>
            <w:hideMark/>
          </w:tcPr>
          <w:p w14:paraId="18C699D4" w14:textId="77777777" w:rsidR="00082854" w:rsidRPr="00217BFF" w:rsidRDefault="00082854" w:rsidP="00492668">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Pr>
                <w:color w:val="000000"/>
                <w:sz w:val="18"/>
                <w:szCs w:val="18"/>
              </w:rPr>
              <w:t>244</w:t>
            </w:r>
          </w:p>
        </w:tc>
        <w:tc>
          <w:tcPr>
            <w:tcW w:w="1032" w:type="dxa"/>
            <w:noWrap/>
            <w:vAlign w:val="center"/>
            <w:hideMark/>
          </w:tcPr>
          <w:p w14:paraId="16080CF8" w14:textId="77777777" w:rsidR="00082854" w:rsidRPr="00217BFF" w:rsidRDefault="00082854" w:rsidP="00492668">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Pr>
                <w:color w:val="000000"/>
                <w:sz w:val="18"/>
                <w:szCs w:val="18"/>
              </w:rPr>
              <w:t>54</w:t>
            </w:r>
          </w:p>
        </w:tc>
        <w:tc>
          <w:tcPr>
            <w:tcW w:w="1047" w:type="dxa"/>
            <w:noWrap/>
            <w:vAlign w:val="center"/>
            <w:hideMark/>
          </w:tcPr>
          <w:p w14:paraId="4DE64D5A" w14:textId="77777777" w:rsidR="00082854" w:rsidRPr="00217BFF" w:rsidRDefault="00082854" w:rsidP="00492668">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Pr>
                <w:color w:val="000000"/>
                <w:sz w:val="18"/>
                <w:szCs w:val="18"/>
              </w:rPr>
              <w:t>13</w:t>
            </w:r>
          </w:p>
        </w:tc>
        <w:tc>
          <w:tcPr>
            <w:tcW w:w="1040" w:type="dxa"/>
            <w:noWrap/>
            <w:vAlign w:val="center"/>
            <w:hideMark/>
          </w:tcPr>
          <w:p w14:paraId="17324592" w14:textId="5FCE4A43" w:rsidR="00082854" w:rsidRPr="00217BFF" w:rsidRDefault="00082854" w:rsidP="00492668">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0F0398">
              <w:rPr>
                <w:color w:val="000000"/>
                <w:sz w:val="18"/>
                <w:szCs w:val="18"/>
              </w:rPr>
              <w:t>0</w:t>
            </w:r>
          </w:p>
        </w:tc>
        <w:tc>
          <w:tcPr>
            <w:tcW w:w="1040" w:type="dxa"/>
            <w:noWrap/>
            <w:vAlign w:val="center"/>
            <w:hideMark/>
          </w:tcPr>
          <w:p w14:paraId="7EA3BDA3" w14:textId="77777777" w:rsidR="00082854" w:rsidRPr="00217BFF" w:rsidRDefault="00082854" w:rsidP="00492668">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Pr>
                <w:color w:val="000000"/>
                <w:sz w:val="18"/>
                <w:szCs w:val="18"/>
              </w:rPr>
              <w:t>311</w:t>
            </w:r>
          </w:p>
        </w:tc>
      </w:tr>
      <w:tr w:rsidR="00082854" w:rsidRPr="00AD3021" w14:paraId="716141BC" w14:textId="77777777" w:rsidTr="00F617F2">
        <w:trPr>
          <w:trHeight w:val="273"/>
        </w:trPr>
        <w:tc>
          <w:tcPr>
            <w:cnfStyle w:val="001000000000" w:firstRow="0" w:lastRow="0" w:firstColumn="1" w:lastColumn="0" w:oddVBand="0" w:evenVBand="0" w:oddHBand="0" w:evenHBand="0" w:firstRowFirstColumn="0" w:firstRowLastColumn="0" w:lastRowFirstColumn="0" w:lastRowLastColumn="0"/>
            <w:tcW w:w="1629" w:type="dxa"/>
            <w:vMerge/>
            <w:noWrap/>
            <w:vAlign w:val="center"/>
            <w:hideMark/>
          </w:tcPr>
          <w:p w14:paraId="5B91264E" w14:textId="77777777" w:rsidR="00082854" w:rsidRPr="00AD3021" w:rsidRDefault="00082854" w:rsidP="00082854">
            <w:pPr>
              <w:spacing w:after="0"/>
              <w:jc w:val="left"/>
              <w:rPr>
                <w:rFonts w:eastAsia="Times New Roman" w:cs="Times New Roman"/>
                <w:sz w:val="18"/>
                <w:szCs w:val="18"/>
                <w:lang w:eastAsia="mk-MK"/>
              </w:rPr>
            </w:pPr>
          </w:p>
        </w:tc>
        <w:tc>
          <w:tcPr>
            <w:tcW w:w="1040" w:type="dxa"/>
            <w:noWrap/>
            <w:vAlign w:val="center"/>
            <w:hideMark/>
          </w:tcPr>
          <w:p w14:paraId="6A777877" w14:textId="77777777" w:rsidR="00082854" w:rsidRPr="00AD3021" w:rsidRDefault="00082854" w:rsidP="00082854">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AD3021">
              <w:rPr>
                <w:rFonts w:eastAsia="Times New Roman" w:cs="Times New Roman"/>
                <w:sz w:val="18"/>
                <w:szCs w:val="18"/>
                <w:lang w:eastAsia="mk-MK"/>
              </w:rPr>
              <w:t>Мажи</w:t>
            </w:r>
          </w:p>
        </w:tc>
        <w:tc>
          <w:tcPr>
            <w:tcW w:w="1039" w:type="dxa"/>
            <w:noWrap/>
            <w:vAlign w:val="center"/>
            <w:hideMark/>
          </w:tcPr>
          <w:p w14:paraId="04557049" w14:textId="0803D026" w:rsidR="00082854" w:rsidRPr="00217BFF" w:rsidRDefault="00082854" w:rsidP="00492668">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E8726E">
              <w:rPr>
                <w:color w:val="000000"/>
                <w:sz w:val="18"/>
                <w:szCs w:val="18"/>
              </w:rPr>
              <w:t>0</w:t>
            </w:r>
          </w:p>
        </w:tc>
        <w:tc>
          <w:tcPr>
            <w:tcW w:w="1039" w:type="dxa"/>
            <w:noWrap/>
            <w:vAlign w:val="center"/>
            <w:hideMark/>
          </w:tcPr>
          <w:p w14:paraId="5CC14815" w14:textId="77777777" w:rsidR="00082854" w:rsidRPr="00217BFF" w:rsidRDefault="00082854" w:rsidP="00492668">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Pr>
                <w:color w:val="000000"/>
                <w:sz w:val="18"/>
                <w:szCs w:val="18"/>
              </w:rPr>
              <w:t>1.926</w:t>
            </w:r>
          </w:p>
        </w:tc>
        <w:tc>
          <w:tcPr>
            <w:tcW w:w="1032" w:type="dxa"/>
            <w:noWrap/>
            <w:vAlign w:val="center"/>
            <w:hideMark/>
          </w:tcPr>
          <w:p w14:paraId="7DF723DE" w14:textId="77777777" w:rsidR="00082854" w:rsidRPr="00217BFF" w:rsidRDefault="00082854" w:rsidP="00492668">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Pr>
                <w:color w:val="000000"/>
                <w:sz w:val="18"/>
                <w:szCs w:val="18"/>
              </w:rPr>
              <w:t>121</w:t>
            </w:r>
          </w:p>
        </w:tc>
        <w:tc>
          <w:tcPr>
            <w:tcW w:w="1047" w:type="dxa"/>
            <w:noWrap/>
            <w:vAlign w:val="center"/>
            <w:hideMark/>
          </w:tcPr>
          <w:p w14:paraId="0D27FE7A" w14:textId="77777777" w:rsidR="00082854" w:rsidRPr="00217BFF" w:rsidRDefault="00082854" w:rsidP="00492668">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Pr>
                <w:color w:val="000000"/>
                <w:sz w:val="18"/>
                <w:szCs w:val="18"/>
              </w:rPr>
              <w:t>1.060</w:t>
            </w:r>
          </w:p>
        </w:tc>
        <w:tc>
          <w:tcPr>
            <w:tcW w:w="1040" w:type="dxa"/>
            <w:noWrap/>
            <w:vAlign w:val="center"/>
            <w:hideMark/>
          </w:tcPr>
          <w:p w14:paraId="525A477D" w14:textId="1554F32F" w:rsidR="00082854" w:rsidRPr="00217BFF" w:rsidRDefault="00082854" w:rsidP="00492668">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0F0398">
              <w:rPr>
                <w:color w:val="000000"/>
                <w:sz w:val="18"/>
                <w:szCs w:val="18"/>
              </w:rPr>
              <w:t>0</w:t>
            </w:r>
          </w:p>
        </w:tc>
        <w:tc>
          <w:tcPr>
            <w:tcW w:w="1040" w:type="dxa"/>
            <w:noWrap/>
            <w:vAlign w:val="center"/>
            <w:hideMark/>
          </w:tcPr>
          <w:p w14:paraId="6C7576F3" w14:textId="77777777" w:rsidR="00082854" w:rsidRPr="00217BFF" w:rsidRDefault="00082854" w:rsidP="00492668">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Pr>
                <w:color w:val="000000"/>
                <w:sz w:val="18"/>
                <w:szCs w:val="18"/>
              </w:rPr>
              <w:t>3.107</w:t>
            </w:r>
          </w:p>
        </w:tc>
      </w:tr>
      <w:tr w:rsidR="00082854" w:rsidRPr="00AD3021" w14:paraId="725770BE" w14:textId="77777777" w:rsidTr="00F617F2">
        <w:trPr>
          <w:trHeight w:val="273"/>
        </w:trPr>
        <w:tc>
          <w:tcPr>
            <w:cnfStyle w:val="001000000000" w:firstRow="0" w:lastRow="0" w:firstColumn="1" w:lastColumn="0" w:oddVBand="0" w:evenVBand="0" w:oddHBand="0" w:evenHBand="0" w:firstRowFirstColumn="0" w:firstRowLastColumn="0" w:lastRowFirstColumn="0" w:lastRowLastColumn="0"/>
            <w:tcW w:w="1629" w:type="dxa"/>
            <w:vMerge/>
            <w:noWrap/>
            <w:vAlign w:val="center"/>
            <w:hideMark/>
          </w:tcPr>
          <w:p w14:paraId="3B23B412" w14:textId="77777777" w:rsidR="00082854" w:rsidRPr="00AD3021" w:rsidRDefault="00082854" w:rsidP="00082854">
            <w:pPr>
              <w:spacing w:after="0"/>
              <w:jc w:val="left"/>
              <w:rPr>
                <w:rFonts w:eastAsia="Times New Roman" w:cs="Times New Roman"/>
                <w:sz w:val="18"/>
                <w:szCs w:val="18"/>
                <w:lang w:eastAsia="mk-MK"/>
              </w:rPr>
            </w:pPr>
          </w:p>
        </w:tc>
        <w:tc>
          <w:tcPr>
            <w:tcW w:w="1040" w:type="dxa"/>
            <w:noWrap/>
            <w:vAlign w:val="center"/>
            <w:hideMark/>
          </w:tcPr>
          <w:p w14:paraId="63BFEA3B" w14:textId="77777777" w:rsidR="00082854" w:rsidRPr="00AD3021" w:rsidRDefault="00082854" w:rsidP="00082854">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AD3021">
              <w:rPr>
                <w:rFonts w:eastAsia="Times New Roman" w:cs="Times New Roman"/>
                <w:sz w:val="18"/>
                <w:szCs w:val="18"/>
                <w:lang w:eastAsia="mk-MK"/>
              </w:rPr>
              <w:t>Вкупно</w:t>
            </w:r>
          </w:p>
        </w:tc>
        <w:tc>
          <w:tcPr>
            <w:tcW w:w="1039" w:type="dxa"/>
            <w:noWrap/>
            <w:vAlign w:val="center"/>
            <w:hideMark/>
          </w:tcPr>
          <w:p w14:paraId="5489D584" w14:textId="77022072" w:rsidR="00082854" w:rsidRPr="00217BFF" w:rsidRDefault="00082854" w:rsidP="00492668">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E8726E">
              <w:rPr>
                <w:color w:val="000000"/>
                <w:sz w:val="18"/>
                <w:szCs w:val="18"/>
              </w:rPr>
              <w:t>0</w:t>
            </w:r>
          </w:p>
        </w:tc>
        <w:tc>
          <w:tcPr>
            <w:tcW w:w="1039" w:type="dxa"/>
            <w:noWrap/>
            <w:vAlign w:val="center"/>
            <w:hideMark/>
          </w:tcPr>
          <w:p w14:paraId="46D0FB00" w14:textId="77777777" w:rsidR="00082854" w:rsidRPr="00217BFF" w:rsidRDefault="00082854" w:rsidP="00492668">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Pr>
                <w:color w:val="000000"/>
                <w:sz w:val="18"/>
                <w:szCs w:val="18"/>
              </w:rPr>
              <w:t>2.170</w:t>
            </w:r>
          </w:p>
        </w:tc>
        <w:tc>
          <w:tcPr>
            <w:tcW w:w="1032" w:type="dxa"/>
            <w:noWrap/>
            <w:vAlign w:val="center"/>
            <w:hideMark/>
          </w:tcPr>
          <w:p w14:paraId="5A3A04DE" w14:textId="77777777" w:rsidR="00082854" w:rsidRPr="00217BFF" w:rsidRDefault="00082854" w:rsidP="00492668">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Pr>
                <w:color w:val="000000"/>
                <w:sz w:val="18"/>
                <w:szCs w:val="18"/>
              </w:rPr>
              <w:t>175</w:t>
            </w:r>
          </w:p>
        </w:tc>
        <w:tc>
          <w:tcPr>
            <w:tcW w:w="1047" w:type="dxa"/>
            <w:noWrap/>
            <w:vAlign w:val="center"/>
            <w:hideMark/>
          </w:tcPr>
          <w:p w14:paraId="7ED998A1" w14:textId="77777777" w:rsidR="00082854" w:rsidRPr="00217BFF" w:rsidRDefault="00082854" w:rsidP="00492668">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Pr>
                <w:color w:val="000000"/>
                <w:sz w:val="18"/>
                <w:szCs w:val="18"/>
              </w:rPr>
              <w:t>1.073</w:t>
            </w:r>
          </w:p>
        </w:tc>
        <w:tc>
          <w:tcPr>
            <w:tcW w:w="1040" w:type="dxa"/>
            <w:noWrap/>
            <w:vAlign w:val="center"/>
            <w:hideMark/>
          </w:tcPr>
          <w:p w14:paraId="7CC14C79" w14:textId="27A3B578" w:rsidR="00082854" w:rsidRPr="00217BFF" w:rsidRDefault="00082854" w:rsidP="00492668">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0F0398">
              <w:rPr>
                <w:color w:val="000000"/>
                <w:sz w:val="18"/>
                <w:szCs w:val="18"/>
              </w:rPr>
              <w:t>0</w:t>
            </w:r>
          </w:p>
        </w:tc>
        <w:tc>
          <w:tcPr>
            <w:tcW w:w="1040" w:type="dxa"/>
            <w:noWrap/>
            <w:vAlign w:val="center"/>
            <w:hideMark/>
          </w:tcPr>
          <w:p w14:paraId="1E9FC50E" w14:textId="77777777" w:rsidR="00082854" w:rsidRPr="00217BFF" w:rsidRDefault="00082854" w:rsidP="00492668">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Pr>
                <w:color w:val="000000"/>
                <w:sz w:val="18"/>
                <w:szCs w:val="18"/>
              </w:rPr>
              <w:t>3.418</w:t>
            </w:r>
          </w:p>
        </w:tc>
      </w:tr>
      <w:tr w:rsidR="00082854" w:rsidRPr="00AD3021" w14:paraId="755F91AA" w14:textId="77777777" w:rsidTr="00F617F2">
        <w:trPr>
          <w:trHeight w:val="273"/>
        </w:trPr>
        <w:tc>
          <w:tcPr>
            <w:cnfStyle w:val="001000000000" w:firstRow="0" w:lastRow="0" w:firstColumn="1" w:lastColumn="0" w:oddVBand="0" w:evenVBand="0" w:oddHBand="0" w:evenHBand="0" w:firstRowFirstColumn="0" w:firstRowLastColumn="0" w:lastRowFirstColumn="0" w:lastRowLastColumn="0"/>
            <w:tcW w:w="1629" w:type="dxa"/>
            <w:vMerge w:val="restart"/>
            <w:noWrap/>
            <w:vAlign w:val="center"/>
          </w:tcPr>
          <w:p w14:paraId="1F8D0DE1" w14:textId="77777777" w:rsidR="00082854" w:rsidRPr="00AD3021" w:rsidRDefault="00082854" w:rsidP="00082854">
            <w:pPr>
              <w:spacing w:after="0"/>
              <w:jc w:val="left"/>
              <w:rPr>
                <w:rFonts w:eastAsia="Times New Roman" w:cs="Times New Roman"/>
                <w:sz w:val="18"/>
                <w:szCs w:val="18"/>
                <w:lang w:eastAsia="mk-MK"/>
              </w:rPr>
            </w:pPr>
            <w:r>
              <w:rPr>
                <w:rFonts w:eastAsia="Times New Roman" w:cs="Times New Roman"/>
                <w:sz w:val="18"/>
                <w:szCs w:val="18"/>
                <w:lang w:eastAsia="mk-MK"/>
              </w:rPr>
              <w:t>СИТЕЛ</w:t>
            </w:r>
          </w:p>
        </w:tc>
        <w:tc>
          <w:tcPr>
            <w:tcW w:w="1040" w:type="dxa"/>
            <w:noWrap/>
            <w:vAlign w:val="center"/>
          </w:tcPr>
          <w:p w14:paraId="015A371A" w14:textId="77777777" w:rsidR="00082854" w:rsidRPr="00AD3021" w:rsidRDefault="00082854" w:rsidP="00082854">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AD3021">
              <w:rPr>
                <w:rFonts w:eastAsia="Times New Roman" w:cs="Times New Roman"/>
                <w:sz w:val="18"/>
                <w:szCs w:val="18"/>
                <w:lang w:eastAsia="mk-MK"/>
              </w:rPr>
              <w:t>Жени</w:t>
            </w:r>
          </w:p>
        </w:tc>
        <w:tc>
          <w:tcPr>
            <w:tcW w:w="1039" w:type="dxa"/>
            <w:noWrap/>
            <w:vAlign w:val="center"/>
          </w:tcPr>
          <w:p w14:paraId="7D00830F" w14:textId="4E758067" w:rsidR="00082854" w:rsidRPr="00217BFF" w:rsidRDefault="00082854" w:rsidP="00492668">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E8726E">
              <w:rPr>
                <w:color w:val="000000"/>
                <w:sz w:val="18"/>
                <w:szCs w:val="18"/>
              </w:rPr>
              <w:t>0</w:t>
            </w:r>
          </w:p>
        </w:tc>
        <w:tc>
          <w:tcPr>
            <w:tcW w:w="1039" w:type="dxa"/>
            <w:noWrap/>
            <w:vAlign w:val="center"/>
          </w:tcPr>
          <w:p w14:paraId="17B0D382" w14:textId="77777777" w:rsidR="00082854" w:rsidRPr="00217BFF" w:rsidRDefault="00082854" w:rsidP="00492668">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Pr>
                <w:color w:val="000000"/>
                <w:sz w:val="18"/>
                <w:szCs w:val="18"/>
              </w:rPr>
              <w:t>244</w:t>
            </w:r>
          </w:p>
        </w:tc>
        <w:tc>
          <w:tcPr>
            <w:tcW w:w="1032" w:type="dxa"/>
            <w:noWrap/>
            <w:vAlign w:val="center"/>
          </w:tcPr>
          <w:p w14:paraId="75AEE762" w14:textId="77777777" w:rsidR="00082854" w:rsidRPr="00217BFF" w:rsidRDefault="00082854" w:rsidP="00492668">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Pr>
                <w:color w:val="000000"/>
                <w:sz w:val="18"/>
                <w:szCs w:val="18"/>
              </w:rPr>
              <w:t>23</w:t>
            </w:r>
          </w:p>
        </w:tc>
        <w:tc>
          <w:tcPr>
            <w:tcW w:w="1047" w:type="dxa"/>
            <w:noWrap/>
            <w:vAlign w:val="center"/>
          </w:tcPr>
          <w:p w14:paraId="51EF8D8A" w14:textId="77777777" w:rsidR="00082854" w:rsidRPr="00217BFF" w:rsidRDefault="00082854" w:rsidP="00492668">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Pr>
                <w:color w:val="000000"/>
                <w:sz w:val="18"/>
                <w:szCs w:val="18"/>
              </w:rPr>
              <w:t>60</w:t>
            </w:r>
          </w:p>
        </w:tc>
        <w:tc>
          <w:tcPr>
            <w:tcW w:w="1040" w:type="dxa"/>
            <w:noWrap/>
            <w:vAlign w:val="center"/>
          </w:tcPr>
          <w:p w14:paraId="6E15D98C" w14:textId="0CCBD805" w:rsidR="00082854" w:rsidRPr="00217BFF" w:rsidRDefault="00082854" w:rsidP="00492668">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0F0398">
              <w:rPr>
                <w:color w:val="000000"/>
                <w:sz w:val="18"/>
                <w:szCs w:val="18"/>
              </w:rPr>
              <w:t>0</w:t>
            </w:r>
          </w:p>
        </w:tc>
        <w:tc>
          <w:tcPr>
            <w:tcW w:w="1040" w:type="dxa"/>
            <w:noWrap/>
            <w:vAlign w:val="center"/>
          </w:tcPr>
          <w:p w14:paraId="5747B7B5" w14:textId="77777777" w:rsidR="00082854" w:rsidRPr="00217BFF" w:rsidRDefault="00082854" w:rsidP="00492668">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Pr>
                <w:color w:val="000000"/>
                <w:sz w:val="18"/>
                <w:szCs w:val="18"/>
              </w:rPr>
              <w:t>327</w:t>
            </w:r>
          </w:p>
        </w:tc>
      </w:tr>
      <w:tr w:rsidR="00082854" w:rsidRPr="00AD3021" w14:paraId="6F1713F6" w14:textId="77777777" w:rsidTr="00F617F2">
        <w:trPr>
          <w:trHeight w:val="273"/>
        </w:trPr>
        <w:tc>
          <w:tcPr>
            <w:cnfStyle w:val="001000000000" w:firstRow="0" w:lastRow="0" w:firstColumn="1" w:lastColumn="0" w:oddVBand="0" w:evenVBand="0" w:oddHBand="0" w:evenHBand="0" w:firstRowFirstColumn="0" w:firstRowLastColumn="0" w:lastRowFirstColumn="0" w:lastRowLastColumn="0"/>
            <w:tcW w:w="1629" w:type="dxa"/>
            <w:vMerge/>
            <w:noWrap/>
            <w:vAlign w:val="center"/>
          </w:tcPr>
          <w:p w14:paraId="6E640AB6" w14:textId="77777777" w:rsidR="00082854" w:rsidRPr="00AD3021" w:rsidRDefault="00082854" w:rsidP="00082854">
            <w:pPr>
              <w:spacing w:after="0"/>
              <w:jc w:val="left"/>
              <w:rPr>
                <w:rFonts w:eastAsia="Times New Roman" w:cs="Times New Roman"/>
                <w:sz w:val="18"/>
                <w:szCs w:val="18"/>
                <w:lang w:eastAsia="mk-MK"/>
              </w:rPr>
            </w:pPr>
          </w:p>
        </w:tc>
        <w:tc>
          <w:tcPr>
            <w:tcW w:w="1040" w:type="dxa"/>
            <w:noWrap/>
            <w:vAlign w:val="center"/>
          </w:tcPr>
          <w:p w14:paraId="0EFBCDF3" w14:textId="77777777" w:rsidR="00082854" w:rsidRPr="00AD3021" w:rsidRDefault="00082854" w:rsidP="00082854">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AD3021">
              <w:rPr>
                <w:rFonts w:eastAsia="Times New Roman" w:cs="Times New Roman"/>
                <w:sz w:val="18"/>
                <w:szCs w:val="18"/>
                <w:lang w:eastAsia="mk-MK"/>
              </w:rPr>
              <w:t>Мажи</w:t>
            </w:r>
          </w:p>
        </w:tc>
        <w:tc>
          <w:tcPr>
            <w:tcW w:w="1039" w:type="dxa"/>
            <w:noWrap/>
            <w:vAlign w:val="center"/>
          </w:tcPr>
          <w:p w14:paraId="6D18910E" w14:textId="032B012D" w:rsidR="00082854" w:rsidRPr="00217BFF" w:rsidRDefault="00082854" w:rsidP="00492668">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E8726E">
              <w:rPr>
                <w:color w:val="000000"/>
                <w:sz w:val="18"/>
                <w:szCs w:val="18"/>
              </w:rPr>
              <w:t>0</w:t>
            </w:r>
          </w:p>
        </w:tc>
        <w:tc>
          <w:tcPr>
            <w:tcW w:w="1039" w:type="dxa"/>
            <w:noWrap/>
            <w:vAlign w:val="center"/>
          </w:tcPr>
          <w:p w14:paraId="6281C59D" w14:textId="77777777" w:rsidR="00082854" w:rsidRPr="00217BFF" w:rsidRDefault="00082854" w:rsidP="00492668">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Pr>
                <w:color w:val="000000"/>
                <w:sz w:val="18"/>
                <w:szCs w:val="18"/>
              </w:rPr>
              <w:t>1.982</w:t>
            </w:r>
          </w:p>
        </w:tc>
        <w:tc>
          <w:tcPr>
            <w:tcW w:w="1032" w:type="dxa"/>
            <w:noWrap/>
            <w:vAlign w:val="center"/>
          </w:tcPr>
          <w:p w14:paraId="2786F7DF" w14:textId="77777777" w:rsidR="00082854" w:rsidRPr="00217BFF" w:rsidRDefault="00082854" w:rsidP="00492668">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Pr>
                <w:color w:val="000000"/>
                <w:sz w:val="18"/>
                <w:szCs w:val="18"/>
              </w:rPr>
              <w:t>128</w:t>
            </w:r>
          </w:p>
        </w:tc>
        <w:tc>
          <w:tcPr>
            <w:tcW w:w="1047" w:type="dxa"/>
            <w:noWrap/>
            <w:vAlign w:val="center"/>
          </w:tcPr>
          <w:p w14:paraId="7FDFE5B2" w14:textId="77777777" w:rsidR="00082854" w:rsidRPr="00217BFF" w:rsidRDefault="00082854" w:rsidP="00492668">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Pr>
                <w:color w:val="000000"/>
                <w:sz w:val="18"/>
                <w:szCs w:val="18"/>
              </w:rPr>
              <w:t>1.060</w:t>
            </w:r>
          </w:p>
        </w:tc>
        <w:tc>
          <w:tcPr>
            <w:tcW w:w="1040" w:type="dxa"/>
            <w:noWrap/>
            <w:vAlign w:val="center"/>
          </w:tcPr>
          <w:p w14:paraId="4B7BED00" w14:textId="23D8C828" w:rsidR="00082854" w:rsidRPr="00217BFF" w:rsidRDefault="00082854" w:rsidP="00492668">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0F0398">
              <w:rPr>
                <w:color w:val="000000"/>
                <w:sz w:val="18"/>
                <w:szCs w:val="18"/>
              </w:rPr>
              <w:t>0</w:t>
            </w:r>
          </w:p>
        </w:tc>
        <w:tc>
          <w:tcPr>
            <w:tcW w:w="1040" w:type="dxa"/>
            <w:noWrap/>
            <w:vAlign w:val="center"/>
          </w:tcPr>
          <w:p w14:paraId="6C400545" w14:textId="77777777" w:rsidR="00082854" w:rsidRPr="00217BFF" w:rsidRDefault="00082854" w:rsidP="00492668">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Pr>
                <w:color w:val="000000"/>
                <w:sz w:val="18"/>
                <w:szCs w:val="18"/>
              </w:rPr>
              <w:t>3.170</w:t>
            </w:r>
          </w:p>
        </w:tc>
      </w:tr>
      <w:tr w:rsidR="00082854" w:rsidRPr="00AD3021" w14:paraId="3BB87837" w14:textId="77777777" w:rsidTr="00F617F2">
        <w:trPr>
          <w:trHeight w:val="273"/>
        </w:trPr>
        <w:tc>
          <w:tcPr>
            <w:cnfStyle w:val="001000000000" w:firstRow="0" w:lastRow="0" w:firstColumn="1" w:lastColumn="0" w:oddVBand="0" w:evenVBand="0" w:oddHBand="0" w:evenHBand="0" w:firstRowFirstColumn="0" w:firstRowLastColumn="0" w:lastRowFirstColumn="0" w:lastRowLastColumn="0"/>
            <w:tcW w:w="1629" w:type="dxa"/>
            <w:vMerge/>
            <w:noWrap/>
            <w:vAlign w:val="center"/>
          </w:tcPr>
          <w:p w14:paraId="6365B3C9" w14:textId="77777777" w:rsidR="00082854" w:rsidRPr="00AD3021" w:rsidRDefault="00082854" w:rsidP="00082854">
            <w:pPr>
              <w:spacing w:after="0"/>
              <w:jc w:val="left"/>
              <w:rPr>
                <w:rFonts w:eastAsia="Times New Roman" w:cs="Times New Roman"/>
                <w:sz w:val="18"/>
                <w:szCs w:val="18"/>
                <w:lang w:eastAsia="mk-MK"/>
              </w:rPr>
            </w:pPr>
          </w:p>
        </w:tc>
        <w:tc>
          <w:tcPr>
            <w:tcW w:w="1040" w:type="dxa"/>
            <w:noWrap/>
            <w:vAlign w:val="center"/>
          </w:tcPr>
          <w:p w14:paraId="4FAF03C1" w14:textId="77777777" w:rsidR="00082854" w:rsidRPr="00AD3021" w:rsidRDefault="00082854" w:rsidP="00082854">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AD3021">
              <w:rPr>
                <w:rFonts w:eastAsia="Times New Roman" w:cs="Times New Roman"/>
                <w:sz w:val="18"/>
                <w:szCs w:val="18"/>
                <w:lang w:eastAsia="mk-MK"/>
              </w:rPr>
              <w:t>Вкупно</w:t>
            </w:r>
          </w:p>
        </w:tc>
        <w:tc>
          <w:tcPr>
            <w:tcW w:w="1039" w:type="dxa"/>
            <w:noWrap/>
            <w:vAlign w:val="center"/>
          </w:tcPr>
          <w:p w14:paraId="082FE5DF" w14:textId="4E8371D6" w:rsidR="00082854" w:rsidRPr="00217BFF" w:rsidRDefault="00082854" w:rsidP="00492668">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E8726E">
              <w:rPr>
                <w:color w:val="000000"/>
                <w:sz w:val="18"/>
                <w:szCs w:val="18"/>
              </w:rPr>
              <w:t>0</w:t>
            </w:r>
          </w:p>
        </w:tc>
        <w:tc>
          <w:tcPr>
            <w:tcW w:w="1039" w:type="dxa"/>
            <w:noWrap/>
            <w:vAlign w:val="center"/>
          </w:tcPr>
          <w:p w14:paraId="30925EED" w14:textId="77777777" w:rsidR="00082854" w:rsidRPr="00217BFF" w:rsidRDefault="00082854" w:rsidP="00492668">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Pr>
                <w:color w:val="000000"/>
                <w:sz w:val="18"/>
                <w:szCs w:val="18"/>
              </w:rPr>
              <w:t>2.226</w:t>
            </w:r>
          </w:p>
        </w:tc>
        <w:tc>
          <w:tcPr>
            <w:tcW w:w="1032" w:type="dxa"/>
            <w:noWrap/>
            <w:vAlign w:val="center"/>
          </w:tcPr>
          <w:p w14:paraId="7A506570" w14:textId="77777777" w:rsidR="00082854" w:rsidRPr="00217BFF" w:rsidRDefault="00082854" w:rsidP="00492668">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Pr>
                <w:color w:val="000000"/>
                <w:sz w:val="18"/>
                <w:szCs w:val="18"/>
              </w:rPr>
              <w:t>151</w:t>
            </w:r>
          </w:p>
        </w:tc>
        <w:tc>
          <w:tcPr>
            <w:tcW w:w="1047" w:type="dxa"/>
            <w:noWrap/>
            <w:vAlign w:val="center"/>
          </w:tcPr>
          <w:p w14:paraId="7950747E" w14:textId="77777777" w:rsidR="00082854" w:rsidRPr="00217BFF" w:rsidRDefault="00082854" w:rsidP="00492668">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Pr>
                <w:color w:val="000000"/>
                <w:sz w:val="18"/>
                <w:szCs w:val="18"/>
              </w:rPr>
              <w:t>1.120</w:t>
            </w:r>
          </w:p>
        </w:tc>
        <w:tc>
          <w:tcPr>
            <w:tcW w:w="1040" w:type="dxa"/>
            <w:noWrap/>
            <w:vAlign w:val="center"/>
          </w:tcPr>
          <w:p w14:paraId="1E91FAE4" w14:textId="23B2FE47" w:rsidR="00082854" w:rsidRPr="00217BFF" w:rsidRDefault="00082854" w:rsidP="00492668">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0F0398">
              <w:rPr>
                <w:color w:val="000000"/>
                <w:sz w:val="18"/>
                <w:szCs w:val="18"/>
              </w:rPr>
              <w:t>0</w:t>
            </w:r>
          </w:p>
        </w:tc>
        <w:tc>
          <w:tcPr>
            <w:tcW w:w="1040" w:type="dxa"/>
            <w:noWrap/>
            <w:vAlign w:val="center"/>
          </w:tcPr>
          <w:p w14:paraId="6152ACB5" w14:textId="77777777" w:rsidR="00082854" w:rsidRPr="00217BFF" w:rsidRDefault="00082854" w:rsidP="00492668">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Pr>
                <w:color w:val="000000"/>
                <w:sz w:val="18"/>
                <w:szCs w:val="18"/>
              </w:rPr>
              <w:t>3.497</w:t>
            </w:r>
          </w:p>
        </w:tc>
      </w:tr>
      <w:tr w:rsidR="00082854" w:rsidRPr="00AD3021" w14:paraId="5B99D467" w14:textId="77777777" w:rsidTr="00F617F2">
        <w:trPr>
          <w:trHeight w:val="273"/>
        </w:trPr>
        <w:tc>
          <w:tcPr>
            <w:cnfStyle w:val="001000000000" w:firstRow="0" w:lastRow="0" w:firstColumn="1" w:lastColumn="0" w:oddVBand="0" w:evenVBand="0" w:oddHBand="0" w:evenHBand="0" w:firstRowFirstColumn="0" w:firstRowLastColumn="0" w:lastRowFirstColumn="0" w:lastRowLastColumn="0"/>
            <w:tcW w:w="1629" w:type="dxa"/>
            <w:vMerge w:val="restart"/>
            <w:noWrap/>
            <w:vAlign w:val="center"/>
          </w:tcPr>
          <w:p w14:paraId="2EE8B55E" w14:textId="77777777" w:rsidR="00082854" w:rsidRPr="00AD3021" w:rsidRDefault="00082854" w:rsidP="00082854">
            <w:pPr>
              <w:spacing w:after="0"/>
              <w:jc w:val="left"/>
              <w:rPr>
                <w:rFonts w:eastAsia="Times New Roman" w:cs="Times New Roman"/>
                <w:sz w:val="18"/>
                <w:szCs w:val="18"/>
                <w:lang w:eastAsia="mk-MK"/>
              </w:rPr>
            </w:pPr>
            <w:r w:rsidRPr="00843D8D">
              <w:rPr>
                <w:rFonts w:eastAsia="Times New Roman" w:cs="Times New Roman"/>
                <w:sz w:val="18"/>
                <w:szCs w:val="18"/>
                <w:lang w:eastAsia="mk-MK"/>
              </w:rPr>
              <w:t>ТЕЛМА</w:t>
            </w:r>
          </w:p>
        </w:tc>
        <w:tc>
          <w:tcPr>
            <w:tcW w:w="1040" w:type="dxa"/>
            <w:noWrap/>
            <w:vAlign w:val="center"/>
          </w:tcPr>
          <w:p w14:paraId="30829364" w14:textId="77777777" w:rsidR="00082854" w:rsidRPr="00AD3021" w:rsidRDefault="00082854" w:rsidP="00082854">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AD3021">
              <w:rPr>
                <w:rFonts w:eastAsia="Times New Roman" w:cs="Times New Roman"/>
                <w:sz w:val="18"/>
                <w:szCs w:val="18"/>
                <w:lang w:eastAsia="mk-MK"/>
              </w:rPr>
              <w:t>Жени</w:t>
            </w:r>
          </w:p>
        </w:tc>
        <w:tc>
          <w:tcPr>
            <w:tcW w:w="1039" w:type="dxa"/>
            <w:noWrap/>
            <w:vAlign w:val="center"/>
          </w:tcPr>
          <w:p w14:paraId="1C5D3EAB" w14:textId="24D1B3F9" w:rsidR="00082854" w:rsidRPr="00217BFF" w:rsidRDefault="00082854" w:rsidP="00492668">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E8726E">
              <w:rPr>
                <w:color w:val="000000"/>
                <w:sz w:val="18"/>
                <w:szCs w:val="18"/>
              </w:rPr>
              <w:t>0</w:t>
            </w:r>
          </w:p>
        </w:tc>
        <w:tc>
          <w:tcPr>
            <w:tcW w:w="1039" w:type="dxa"/>
            <w:noWrap/>
            <w:vAlign w:val="center"/>
          </w:tcPr>
          <w:p w14:paraId="4039E9B5" w14:textId="77777777" w:rsidR="00082854" w:rsidRPr="00217BFF" w:rsidRDefault="00082854" w:rsidP="00492668">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Pr>
                <w:color w:val="000000"/>
                <w:sz w:val="18"/>
                <w:szCs w:val="18"/>
              </w:rPr>
              <w:t>244</w:t>
            </w:r>
          </w:p>
        </w:tc>
        <w:tc>
          <w:tcPr>
            <w:tcW w:w="1032" w:type="dxa"/>
            <w:noWrap/>
            <w:vAlign w:val="center"/>
          </w:tcPr>
          <w:p w14:paraId="08C79874" w14:textId="77777777" w:rsidR="00082854" w:rsidRPr="00217BFF" w:rsidRDefault="00082854" w:rsidP="00492668">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Pr>
                <w:color w:val="000000"/>
                <w:sz w:val="18"/>
                <w:szCs w:val="18"/>
              </w:rPr>
              <w:t>20</w:t>
            </w:r>
          </w:p>
        </w:tc>
        <w:tc>
          <w:tcPr>
            <w:tcW w:w="1047" w:type="dxa"/>
            <w:noWrap/>
            <w:vAlign w:val="center"/>
          </w:tcPr>
          <w:p w14:paraId="6C30497E" w14:textId="77777777" w:rsidR="00082854" w:rsidRPr="00217BFF" w:rsidRDefault="00082854" w:rsidP="00492668">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Pr>
                <w:color w:val="000000"/>
                <w:sz w:val="18"/>
                <w:szCs w:val="18"/>
              </w:rPr>
              <w:t>60</w:t>
            </w:r>
          </w:p>
        </w:tc>
        <w:tc>
          <w:tcPr>
            <w:tcW w:w="1040" w:type="dxa"/>
            <w:noWrap/>
            <w:vAlign w:val="center"/>
          </w:tcPr>
          <w:p w14:paraId="13805F30" w14:textId="1BF22A8E" w:rsidR="00082854" w:rsidRPr="00217BFF" w:rsidRDefault="00082854" w:rsidP="00492668">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0F0398">
              <w:rPr>
                <w:color w:val="000000"/>
                <w:sz w:val="18"/>
                <w:szCs w:val="18"/>
              </w:rPr>
              <w:t>0</w:t>
            </w:r>
          </w:p>
        </w:tc>
        <w:tc>
          <w:tcPr>
            <w:tcW w:w="1040" w:type="dxa"/>
            <w:noWrap/>
            <w:vAlign w:val="center"/>
          </w:tcPr>
          <w:p w14:paraId="3ED06404" w14:textId="77777777" w:rsidR="00082854" w:rsidRPr="00217BFF" w:rsidRDefault="00082854" w:rsidP="00492668">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Pr>
                <w:color w:val="000000"/>
                <w:sz w:val="18"/>
                <w:szCs w:val="18"/>
              </w:rPr>
              <w:t>324</w:t>
            </w:r>
          </w:p>
        </w:tc>
      </w:tr>
      <w:tr w:rsidR="00082854" w:rsidRPr="00AD3021" w14:paraId="7542FEF4" w14:textId="77777777" w:rsidTr="00F617F2">
        <w:trPr>
          <w:trHeight w:val="273"/>
        </w:trPr>
        <w:tc>
          <w:tcPr>
            <w:cnfStyle w:val="001000000000" w:firstRow="0" w:lastRow="0" w:firstColumn="1" w:lastColumn="0" w:oddVBand="0" w:evenVBand="0" w:oddHBand="0" w:evenHBand="0" w:firstRowFirstColumn="0" w:firstRowLastColumn="0" w:lastRowFirstColumn="0" w:lastRowLastColumn="0"/>
            <w:tcW w:w="1629" w:type="dxa"/>
            <w:vMerge/>
            <w:noWrap/>
            <w:vAlign w:val="center"/>
          </w:tcPr>
          <w:p w14:paraId="37766349" w14:textId="77777777" w:rsidR="00082854" w:rsidRPr="00AD3021" w:rsidRDefault="00082854" w:rsidP="00082854">
            <w:pPr>
              <w:spacing w:after="0"/>
              <w:jc w:val="left"/>
              <w:rPr>
                <w:rFonts w:eastAsia="Times New Roman" w:cs="Times New Roman"/>
                <w:sz w:val="18"/>
                <w:szCs w:val="18"/>
                <w:lang w:eastAsia="mk-MK"/>
              </w:rPr>
            </w:pPr>
          </w:p>
        </w:tc>
        <w:tc>
          <w:tcPr>
            <w:tcW w:w="1040" w:type="dxa"/>
            <w:noWrap/>
            <w:vAlign w:val="center"/>
          </w:tcPr>
          <w:p w14:paraId="53CBC8A0" w14:textId="77777777" w:rsidR="00082854" w:rsidRPr="00AD3021" w:rsidRDefault="00082854" w:rsidP="00082854">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AD3021">
              <w:rPr>
                <w:rFonts w:eastAsia="Times New Roman" w:cs="Times New Roman"/>
                <w:sz w:val="18"/>
                <w:szCs w:val="18"/>
                <w:lang w:eastAsia="mk-MK"/>
              </w:rPr>
              <w:t>Мажи</w:t>
            </w:r>
          </w:p>
        </w:tc>
        <w:tc>
          <w:tcPr>
            <w:tcW w:w="1039" w:type="dxa"/>
            <w:noWrap/>
            <w:vAlign w:val="center"/>
          </w:tcPr>
          <w:p w14:paraId="4BDC8B8C" w14:textId="34574DEC" w:rsidR="00082854" w:rsidRPr="00217BFF" w:rsidRDefault="00082854" w:rsidP="00492668">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E8726E">
              <w:rPr>
                <w:color w:val="000000"/>
                <w:sz w:val="18"/>
                <w:szCs w:val="18"/>
              </w:rPr>
              <w:t>0</w:t>
            </w:r>
          </w:p>
        </w:tc>
        <w:tc>
          <w:tcPr>
            <w:tcW w:w="1039" w:type="dxa"/>
            <w:noWrap/>
            <w:vAlign w:val="center"/>
          </w:tcPr>
          <w:p w14:paraId="66E26980" w14:textId="77777777" w:rsidR="00082854" w:rsidRPr="00217BFF" w:rsidRDefault="00082854" w:rsidP="00492668">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Pr>
                <w:color w:val="000000"/>
                <w:sz w:val="18"/>
                <w:szCs w:val="18"/>
              </w:rPr>
              <w:t>1.846</w:t>
            </w:r>
          </w:p>
        </w:tc>
        <w:tc>
          <w:tcPr>
            <w:tcW w:w="1032" w:type="dxa"/>
            <w:noWrap/>
            <w:vAlign w:val="center"/>
          </w:tcPr>
          <w:p w14:paraId="16F64611" w14:textId="77777777" w:rsidR="00082854" w:rsidRPr="00217BFF" w:rsidRDefault="00082854" w:rsidP="00492668">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Pr>
                <w:color w:val="000000"/>
                <w:sz w:val="18"/>
                <w:szCs w:val="18"/>
              </w:rPr>
              <w:t>103</w:t>
            </w:r>
          </w:p>
        </w:tc>
        <w:tc>
          <w:tcPr>
            <w:tcW w:w="1047" w:type="dxa"/>
            <w:noWrap/>
            <w:vAlign w:val="center"/>
          </w:tcPr>
          <w:p w14:paraId="00EAC99B" w14:textId="77777777" w:rsidR="00082854" w:rsidRPr="00217BFF" w:rsidRDefault="00082854" w:rsidP="00492668">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Pr>
                <w:color w:val="000000"/>
                <w:sz w:val="18"/>
                <w:szCs w:val="18"/>
              </w:rPr>
              <w:t>1.067</w:t>
            </w:r>
          </w:p>
        </w:tc>
        <w:tc>
          <w:tcPr>
            <w:tcW w:w="1040" w:type="dxa"/>
            <w:noWrap/>
            <w:vAlign w:val="center"/>
          </w:tcPr>
          <w:p w14:paraId="4A44E11A" w14:textId="14552364" w:rsidR="00082854" w:rsidRPr="00217BFF" w:rsidRDefault="00082854" w:rsidP="00492668">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0F0398">
              <w:rPr>
                <w:color w:val="000000"/>
                <w:sz w:val="18"/>
                <w:szCs w:val="18"/>
              </w:rPr>
              <w:t>0</w:t>
            </w:r>
          </w:p>
        </w:tc>
        <w:tc>
          <w:tcPr>
            <w:tcW w:w="1040" w:type="dxa"/>
            <w:noWrap/>
            <w:vAlign w:val="center"/>
          </w:tcPr>
          <w:p w14:paraId="4F7C7936" w14:textId="77777777" w:rsidR="00082854" w:rsidRPr="00217BFF" w:rsidRDefault="00082854" w:rsidP="00492668">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Pr>
                <w:color w:val="000000"/>
                <w:sz w:val="18"/>
                <w:szCs w:val="18"/>
              </w:rPr>
              <w:t>3.016</w:t>
            </w:r>
          </w:p>
        </w:tc>
      </w:tr>
      <w:tr w:rsidR="00082854" w:rsidRPr="00AD3021" w14:paraId="0D373031" w14:textId="77777777" w:rsidTr="00F617F2">
        <w:trPr>
          <w:trHeight w:val="273"/>
        </w:trPr>
        <w:tc>
          <w:tcPr>
            <w:cnfStyle w:val="001000000000" w:firstRow="0" w:lastRow="0" w:firstColumn="1" w:lastColumn="0" w:oddVBand="0" w:evenVBand="0" w:oddHBand="0" w:evenHBand="0" w:firstRowFirstColumn="0" w:firstRowLastColumn="0" w:lastRowFirstColumn="0" w:lastRowLastColumn="0"/>
            <w:tcW w:w="1629" w:type="dxa"/>
            <w:vMerge/>
            <w:noWrap/>
            <w:vAlign w:val="center"/>
          </w:tcPr>
          <w:p w14:paraId="263BDDE3" w14:textId="77777777" w:rsidR="00082854" w:rsidRPr="00AD3021" w:rsidRDefault="00082854" w:rsidP="00082854">
            <w:pPr>
              <w:spacing w:after="0"/>
              <w:jc w:val="left"/>
              <w:rPr>
                <w:rFonts w:eastAsia="Times New Roman" w:cs="Times New Roman"/>
                <w:sz w:val="18"/>
                <w:szCs w:val="18"/>
                <w:lang w:eastAsia="mk-MK"/>
              </w:rPr>
            </w:pPr>
          </w:p>
        </w:tc>
        <w:tc>
          <w:tcPr>
            <w:tcW w:w="1040" w:type="dxa"/>
            <w:noWrap/>
            <w:vAlign w:val="center"/>
          </w:tcPr>
          <w:p w14:paraId="61BC220F" w14:textId="77777777" w:rsidR="00082854" w:rsidRPr="00AD3021" w:rsidRDefault="00082854" w:rsidP="00082854">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AD3021">
              <w:rPr>
                <w:rFonts w:eastAsia="Times New Roman" w:cs="Times New Roman"/>
                <w:sz w:val="18"/>
                <w:szCs w:val="18"/>
                <w:lang w:eastAsia="mk-MK"/>
              </w:rPr>
              <w:t>Вкупно</w:t>
            </w:r>
          </w:p>
        </w:tc>
        <w:tc>
          <w:tcPr>
            <w:tcW w:w="1039" w:type="dxa"/>
            <w:noWrap/>
            <w:vAlign w:val="center"/>
          </w:tcPr>
          <w:p w14:paraId="09737610" w14:textId="213B5FD6" w:rsidR="00082854" w:rsidRPr="00217BFF" w:rsidRDefault="00082854" w:rsidP="00492668">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E8726E">
              <w:rPr>
                <w:color w:val="000000"/>
                <w:sz w:val="18"/>
                <w:szCs w:val="18"/>
              </w:rPr>
              <w:t>0</w:t>
            </w:r>
          </w:p>
        </w:tc>
        <w:tc>
          <w:tcPr>
            <w:tcW w:w="1039" w:type="dxa"/>
            <w:noWrap/>
            <w:vAlign w:val="center"/>
          </w:tcPr>
          <w:p w14:paraId="2D850AC5" w14:textId="77777777" w:rsidR="00082854" w:rsidRPr="00217BFF" w:rsidRDefault="00082854" w:rsidP="00492668">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Pr>
                <w:color w:val="000000"/>
                <w:sz w:val="18"/>
                <w:szCs w:val="18"/>
              </w:rPr>
              <w:t>2.090</w:t>
            </w:r>
          </w:p>
        </w:tc>
        <w:tc>
          <w:tcPr>
            <w:tcW w:w="1032" w:type="dxa"/>
            <w:noWrap/>
            <w:vAlign w:val="center"/>
          </w:tcPr>
          <w:p w14:paraId="63FB01EE" w14:textId="77777777" w:rsidR="00082854" w:rsidRPr="00217BFF" w:rsidRDefault="00082854" w:rsidP="00492668">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Pr>
                <w:color w:val="000000"/>
                <w:sz w:val="18"/>
                <w:szCs w:val="18"/>
              </w:rPr>
              <w:t>123</w:t>
            </w:r>
          </w:p>
        </w:tc>
        <w:tc>
          <w:tcPr>
            <w:tcW w:w="1047" w:type="dxa"/>
            <w:noWrap/>
            <w:vAlign w:val="center"/>
          </w:tcPr>
          <w:p w14:paraId="2F85E38D" w14:textId="77777777" w:rsidR="00082854" w:rsidRPr="00217BFF" w:rsidRDefault="00082854" w:rsidP="00492668">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Pr>
                <w:color w:val="000000"/>
                <w:sz w:val="18"/>
                <w:szCs w:val="18"/>
              </w:rPr>
              <w:t>1.127</w:t>
            </w:r>
          </w:p>
        </w:tc>
        <w:tc>
          <w:tcPr>
            <w:tcW w:w="1040" w:type="dxa"/>
            <w:noWrap/>
            <w:vAlign w:val="center"/>
          </w:tcPr>
          <w:p w14:paraId="3E7754C4" w14:textId="7DD86A88" w:rsidR="00082854" w:rsidRPr="00217BFF" w:rsidRDefault="00082854" w:rsidP="00492668">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0F0398">
              <w:rPr>
                <w:color w:val="000000"/>
                <w:sz w:val="18"/>
                <w:szCs w:val="18"/>
              </w:rPr>
              <w:t>0</w:t>
            </w:r>
          </w:p>
        </w:tc>
        <w:tc>
          <w:tcPr>
            <w:tcW w:w="1040" w:type="dxa"/>
            <w:noWrap/>
            <w:vAlign w:val="center"/>
          </w:tcPr>
          <w:p w14:paraId="02FBB40E" w14:textId="77777777" w:rsidR="00082854" w:rsidRPr="00217BFF" w:rsidRDefault="00082854" w:rsidP="00492668">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Pr>
                <w:color w:val="000000"/>
                <w:sz w:val="18"/>
                <w:szCs w:val="18"/>
              </w:rPr>
              <w:t>3.340</w:t>
            </w:r>
          </w:p>
        </w:tc>
      </w:tr>
      <w:tr w:rsidR="00082854" w:rsidRPr="00AD3021" w14:paraId="205B6384" w14:textId="77777777" w:rsidTr="00F617F2">
        <w:trPr>
          <w:trHeight w:val="273"/>
        </w:trPr>
        <w:tc>
          <w:tcPr>
            <w:cnfStyle w:val="001000000000" w:firstRow="0" w:lastRow="0" w:firstColumn="1" w:lastColumn="0" w:oddVBand="0" w:evenVBand="0" w:oddHBand="0" w:evenHBand="0" w:firstRowFirstColumn="0" w:firstRowLastColumn="0" w:lastRowFirstColumn="0" w:lastRowLastColumn="0"/>
            <w:tcW w:w="1629" w:type="dxa"/>
            <w:vMerge w:val="restart"/>
            <w:noWrap/>
            <w:vAlign w:val="center"/>
          </w:tcPr>
          <w:p w14:paraId="194076A3" w14:textId="77777777" w:rsidR="00082854" w:rsidRPr="00AD3021" w:rsidRDefault="00082854" w:rsidP="00082854">
            <w:pPr>
              <w:spacing w:after="0"/>
              <w:jc w:val="left"/>
              <w:rPr>
                <w:rFonts w:eastAsia="Times New Roman" w:cs="Times New Roman"/>
                <w:sz w:val="18"/>
                <w:szCs w:val="18"/>
                <w:lang w:eastAsia="mk-MK"/>
              </w:rPr>
            </w:pPr>
            <w:r>
              <w:rPr>
                <w:rFonts w:eastAsia="Times New Roman" w:cs="Times New Roman"/>
                <w:sz w:val="18"/>
                <w:szCs w:val="18"/>
                <w:lang w:eastAsia="mk-MK"/>
              </w:rPr>
              <w:t>ВКУПНО</w:t>
            </w:r>
          </w:p>
        </w:tc>
        <w:tc>
          <w:tcPr>
            <w:tcW w:w="1040" w:type="dxa"/>
            <w:noWrap/>
            <w:vAlign w:val="center"/>
          </w:tcPr>
          <w:p w14:paraId="5914037A" w14:textId="77777777" w:rsidR="00082854" w:rsidRPr="00AD3021" w:rsidRDefault="00082854" w:rsidP="00082854">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AD3021">
              <w:rPr>
                <w:rFonts w:eastAsia="Times New Roman" w:cs="Times New Roman"/>
                <w:sz w:val="18"/>
                <w:szCs w:val="18"/>
                <w:lang w:eastAsia="mk-MK"/>
              </w:rPr>
              <w:t>Жени</w:t>
            </w:r>
          </w:p>
        </w:tc>
        <w:tc>
          <w:tcPr>
            <w:tcW w:w="1039" w:type="dxa"/>
            <w:noWrap/>
            <w:vAlign w:val="center"/>
          </w:tcPr>
          <w:p w14:paraId="6FD639B8" w14:textId="727BE2C8" w:rsidR="00082854" w:rsidRPr="00217BFF" w:rsidRDefault="00082854" w:rsidP="00492668">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E8726E">
              <w:rPr>
                <w:color w:val="000000"/>
                <w:sz w:val="18"/>
                <w:szCs w:val="18"/>
              </w:rPr>
              <w:t>0</w:t>
            </w:r>
          </w:p>
        </w:tc>
        <w:tc>
          <w:tcPr>
            <w:tcW w:w="1039" w:type="dxa"/>
            <w:noWrap/>
            <w:vAlign w:val="center"/>
          </w:tcPr>
          <w:p w14:paraId="08713AA3" w14:textId="77777777" w:rsidR="00082854" w:rsidRPr="00217BFF" w:rsidRDefault="00082854" w:rsidP="00492668">
            <w:pPr>
              <w:spacing w:after="0"/>
              <w:jc w:val="right"/>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839</w:t>
            </w:r>
          </w:p>
        </w:tc>
        <w:tc>
          <w:tcPr>
            <w:tcW w:w="1032" w:type="dxa"/>
            <w:noWrap/>
            <w:vAlign w:val="center"/>
          </w:tcPr>
          <w:p w14:paraId="7AE33D2D" w14:textId="77777777" w:rsidR="00082854" w:rsidRPr="00217BFF" w:rsidRDefault="00082854" w:rsidP="00492668">
            <w:pPr>
              <w:spacing w:after="0"/>
              <w:jc w:val="right"/>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136</w:t>
            </w:r>
          </w:p>
        </w:tc>
        <w:tc>
          <w:tcPr>
            <w:tcW w:w="1047" w:type="dxa"/>
            <w:noWrap/>
            <w:vAlign w:val="center"/>
          </w:tcPr>
          <w:p w14:paraId="7AAEEFDD" w14:textId="77777777" w:rsidR="00082854" w:rsidRPr="00217BFF" w:rsidRDefault="00082854" w:rsidP="00492668">
            <w:pPr>
              <w:spacing w:after="0"/>
              <w:jc w:val="right"/>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133</w:t>
            </w:r>
          </w:p>
        </w:tc>
        <w:tc>
          <w:tcPr>
            <w:tcW w:w="1040" w:type="dxa"/>
            <w:noWrap/>
            <w:vAlign w:val="center"/>
          </w:tcPr>
          <w:p w14:paraId="2434EFB1" w14:textId="15B80AC5" w:rsidR="00082854" w:rsidRPr="00217BFF" w:rsidRDefault="00082854" w:rsidP="00492668">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0F0398">
              <w:rPr>
                <w:color w:val="000000"/>
                <w:sz w:val="18"/>
                <w:szCs w:val="18"/>
              </w:rPr>
              <w:t>0</w:t>
            </w:r>
          </w:p>
        </w:tc>
        <w:tc>
          <w:tcPr>
            <w:tcW w:w="1040" w:type="dxa"/>
            <w:noWrap/>
            <w:vAlign w:val="center"/>
          </w:tcPr>
          <w:p w14:paraId="1DDC1D43" w14:textId="77777777" w:rsidR="00082854" w:rsidRPr="00217BFF" w:rsidRDefault="00082854" w:rsidP="00492668">
            <w:pPr>
              <w:spacing w:after="0"/>
              <w:jc w:val="right"/>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1.108</w:t>
            </w:r>
          </w:p>
        </w:tc>
      </w:tr>
      <w:tr w:rsidR="00082854" w:rsidRPr="00AD3021" w14:paraId="0350CAAF" w14:textId="77777777" w:rsidTr="00F617F2">
        <w:trPr>
          <w:trHeight w:val="273"/>
        </w:trPr>
        <w:tc>
          <w:tcPr>
            <w:cnfStyle w:val="001000000000" w:firstRow="0" w:lastRow="0" w:firstColumn="1" w:lastColumn="0" w:oddVBand="0" w:evenVBand="0" w:oddHBand="0" w:evenHBand="0" w:firstRowFirstColumn="0" w:firstRowLastColumn="0" w:lastRowFirstColumn="0" w:lastRowLastColumn="0"/>
            <w:tcW w:w="1629" w:type="dxa"/>
            <w:vMerge/>
            <w:noWrap/>
            <w:vAlign w:val="center"/>
          </w:tcPr>
          <w:p w14:paraId="6D058010" w14:textId="77777777" w:rsidR="00082854" w:rsidRPr="00AD3021" w:rsidRDefault="00082854" w:rsidP="00082854">
            <w:pPr>
              <w:spacing w:after="0"/>
              <w:jc w:val="left"/>
              <w:rPr>
                <w:rFonts w:eastAsia="Times New Roman" w:cs="Times New Roman"/>
                <w:sz w:val="18"/>
                <w:szCs w:val="18"/>
                <w:lang w:eastAsia="mk-MK"/>
              </w:rPr>
            </w:pPr>
          </w:p>
        </w:tc>
        <w:tc>
          <w:tcPr>
            <w:tcW w:w="1040" w:type="dxa"/>
            <w:noWrap/>
            <w:vAlign w:val="center"/>
          </w:tcPr>
          <w:p w14:paraId="070EE019" w14:textId="77777777" w:rsidR="00082854" w:rsidRPr="00AD3021" w:rsidRDefault="00082854" w:rsidP="00082854">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AD3021">
              <w:rPr>
                <w:rFonts w:eastAsia="Times New Roman" w:cs="Times New Roman"/>
                <w:sz w:val="18"/>
                <w:szCs w:val="18"/>
                <w:lang w:eastAsia="mk-MK"/>
              </w:rPr>
              <w:t>Мажи</w:t>
            </w:r>
          </w:p>
        </w:tc>
        <w:tc>
          <w:tcPr>
            <w:tcW w:w="1039" w:type="dxa"/>
            <w:noWrap/>
            <w:vAlign w:val="center"/>
          </w:tcPr>
          <w:p w14:paraId="60B7E357" w14:textId="5081E1A3" w:rsidR="00082854" w:rsidRPr="00217BFF" w:rsidRDefault="00082854" w:rsidP="00492668">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E8726E">
              <w:rPr>
                <w:color w:val="000000"/>
                <w:sz w:val="18"/>
                <w:szCs w:val="18"/>
              </w:rPr>
              <w:t>0</w:t>
            </w:r>
          </w:p>
        </w:tc>
        <w:tc>
          <w:tcPr>
            <w:tcW w:w="1039" w:type="dxa"/>
            <w:noWrap/>
            <w:vAlign w:val="center"/>
          </w:tcPr>
          <w:p w14:paraId="09996CA8" w14:textId="77777777" w:rsidR="00082854" w:rsidRPr="00217BFF" w:rsidRDefault="00082854" w:rsidP="00492668">
            <w:pPr>
              <w:spacing w:after="0"/>
              <w:jc w:val="right"/>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8.337</w:t>
            </w:r>
          </w:p>
        </w:tc>
        <w:tc>
          <w:tcPr>
            <w:tcW w:w="1032" w:type="dxa"/>
            <w:noWrap/>
            <w:vAlign w:val="center"/>
          </w:tcPr>
          <w:p w14:paraId="5DEA19A9" w14:textId="77777777" w:rsidR="00082854" w:rsidRPr="00217BFF" w:rsidRDefault="00082854" w:rsidP="00492668">
            <w:pPr>
              <w:spacing w:after="0"/>
              <w:jc w:val="right"/>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364</w:t>
            </w:r>
          </w:p>
        </w:tc>
        <w:tc>
          <w:tcPr>
            <w:tcW w:w="1047" w:type="dxa"/>
            <w:noWrap/>
            <w:vAlign w:val="center"/>
          </w:tcPr>
          <w:p w14:paraId="78E73DCF" w14:textId="77777777" w:rsidR="00082854" w:rsidRPr="00217BFF" w:rsidRDefault="00082854" w:rsidP="00492668">
            <w:pPr>
              <w:spacing w:after="0"/>
              <w:jc w:val="right"/>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3.932</w:t>
            </w:r>
          </w:p>
        </w:tc>
        <w:tc>
          <w:tcPr>
            <w:tcW w:w="1040" w:type="dxa"/>
            <w:noWrap/>
            <w:vAlign w:val="center"/>
          </w:tcPr>
          <w:p w14:paraId="5A3B3119" w14:textId="21B9FB4A" w:rsidR="00082854" w:rsidRPr="00217BFF" w:rsidRDefault="00082854" w:rsidP="00492668">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0F0398">
              <w:rPr>
                <w:color w:val="000000"/>
                <w:sz w:val="18"/>
                <w:szCs w:val="18"/>
              </w:rPr>
              <w:t>0</w:t>
            </w:r>
          </w:p>
        </w:tc>
        <w:tc>
          <w:tcPr>
            <w:tcW w:w="1040" w:type="dxa"/>
            <w:noWrap/>
            <w:vAlign w:val="center"/>
          </w:tcPr>
          <w:p w14:paraId="2BD77283" w14:textId="77777777" w:rsidR="00082854" w:rsidRPr="00217BFF" w:rsidRDefault="00082854" w:rsidP="00492668">
            <w:pPr>
              <w:spacing w:after="0"/>
              <w:jc w:val="right"/>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12.633</w:t>
            </w:r>
          </w:p>
        </w:tc>
      </w:tr>
      <w:tr w:rsidR="00082854" w:rsidRPr="00AD3021" w14:paraId="47B65EF9" w14:textId="77777777" w:rsidTr="00F617F2">
        <w:trPr>
          <w:trHeight w:val="273"/>
        </w:trPr>
        <w:tc>
          <w:tcPr>
            <w:cnfStyle w:val="001000000000" w:firstRow="0" w:lastRow="0" w:firstColumn="1" w:lastColumn="0" w:oddVBand="0" w:evenVBand="0" w:oddHBand="0" w:evenHBand="0" w:firstRowFirstColumn="0" w:firstRowLastColumn="0" w:lastRowFirstColumn="0" w:lastRowLastColumn="0"/>
            <w:tcW w:w="1629" w:type="dxa"/>
            <w:vMerge/>
            <w:noWrap/>
            <w:vAlign w:val="center"/>
          </w:tcPr>
          <w:p w14:paraId="4D7C4CCD" w14:textId="77777777" w:rsidR="00082854" w:rsidRPr="00AD3021" w:rsidRDefault="00082854" w:rsidP="00082854">
            <w:pPr>
              <w:spacing w:after="0"/>
              <w:jc w:val="left"/>
              <w:rPr>
                <w:rFonts w:eastAsia="Times New Roman" w:cs="Times New Roman"/>
                <w:sz w:val="18"/>
                <w:szCs w:val="18"/>
                <w:lang w:eastAsia="mk-MK"/>
              </w:rPr>
            </w:pPr>
          </w:p>
        </w:tc>
        <w:tc>
          <w:tcPr>
            <w:tcW w:w="1040" w:type="dxa"/>
            <w:noWrap/>
            <w:vAlign w:val="center"/>
          </w:tcPr>
          <w:p w14:paraId="349B3B47" w14:textId="77777777" w:rsidR="00082854" w:rsidRPr="00AD3021" w:rsidRDefault="00082854" w:rsidP="00082854">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AD3021">
              <w:rPr>
                <w:rFonts w:eastAsia="Times New Roman" w:cs="Times New Roman"/>
                <w:sz w:val="18"/>
                <w:szCs w:val="18"/>
                <w:lang w:eastAsia="mk-MK"/>
              </w:rPr>
              <w:t>Вкупно</w:t>
            </w:r>
          </w:p>
        </w:tc>
        <w:tc>
          <w:tcPr>
            <w:tcW w:w="1039" w:type="dxa"/>
            <w:noWrap/>
            <w:vAlign w:val="center"/>
          </w:tcPr>
          <w:p w14:paraId="423DE55D" w14:textId="76EA0DE3" w:rsidR="00082854" w:rsidRPr="00217BFF" w:rsidRDefault="00082854" w:rsidP="00492668">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E8726E">
              <w:rPr>
                <w:color w:val="000000"/>
                <w:sz w:val="18"/>
                <w:szCs w:val="18"/>
              </w:rPr>
              <w:t>0</w:t>
            </w:r>
          </w:p>
        </w:tc>
        <w:tc>
          <w:tcPr>
            <w:tcW w:w="1039" w:type="dxa"/>
            <w:noWrap/>
            <w:vAlign w:val="center"/>
          </w:tcPr>
          <w:p w14:paraId="5B950111" w14:textId="77777777" w:rsidR="00082854" w:rsidRPr="00217BFF" w:rsidRDefault="00082854" w:rsidP="00492668">
            <w:pPr>
              <w:spacing w:after="0"/>
              <w:jc w:val="right"/>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9.176</w:t>
            </w:r>
          </w:p>
        </w:tc>
        <w:tc>
          <w:tcPr>
            <w:tcW w:w="1032" w:type="dxa"/>
            <w:noWrap/>
            <w:vAlign w:val="center"/>
          </w:tcPr>
          <w:p w14:paraId="7E56D2AC" w14:textId="77777777" w:rsidR="00082854" w:rsidRPr="00217BFF" w:rsidRDefault="00082854" w:rsidP="00492668">
            <w:pPr>
              <w:spacing w:after="0"/>
              <w:jc w:val="right"/>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500</w:t>
            </w:r>
          </w:p>
        </w:tc>
        <w:tc>
          <w:tcPr>
            <w:tcW w:w="1047" w:type="dxa"/>
            <w:noWrap/>
            <w:vAlign w:val="center"/>
          </w:tcPr>
          <w:p w14:paraId="63DD0718" w14:textId="77777777" w:rsidR="00082854" w:rsidRPr="00217BFF" w:rsidRDefault="00082854" w:rsidP="00492668">
            <w:pPr>
              <w:spacing w:after="0"/>
              <w:jc w:val="right"/>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4.065</w:t>
            </w:r>
          </w:p>
        </w:tc>
        <w:tc>
          <w:tcPr>
            <w:tcW w:w="1040" w:type="dxa"/>
            <w:noWrap/>
            <w:vAlign w:val="center"/>
          </w:tcPr>
          <w:p w14:paraId="3166123D" w14:textId="0C23ACA9" w:rsidR="00082854" w:rsidRPr="00217BFF" w:rsidRDefault="00082854" w:rsidP="00492668">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0F0398">
              <w:rPr>
                <w:color w:val="000000"/>
                <w:sz w:val="18"/>
                <w:szCs w:val="18"/>
              </w:rPr>
              <w:t>0</w:t>
            </w:r>
          </w:p>
        </w:tc>
        <w:tc>
          <w:tcPr>
            <w:tcW w:w="1040" w:type="dxa"/>
            <w:noWrap/>
            <w:vAlign w:val="center"/>
          </w:tcPr>
          <w:p w14:paraId="33D684EE" w14:textId="77777777" w:rsidR="00082854" w:rsidRPr="00217BFF" w:rsidRDefault="00082854" w:rsidP="00492668">
            <w:pPr>
              <w:spacing w:after="0"/>
              <w:jc w:val="right"/>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13.741</w:t>
            </w:r>
          </w:p>
        </w:tc>
      </w:tr>
    </w:tbl>
    <w:p w14:paraId="13EE7FA5" w14:textId="77777777" w:rsidR="00DD7EB2" w:rsidRDefault="00DD7EB2" w:rsidP="00CA7F80">
      <w:pPr>
        <w:spacing w:before="120" w:after="120"/>
        <w:ind w:firstLine="720"/>
      </w:pPr>
    </w:p>
    <w:p w14:paraId="4A9AB917" w14:textId="77777777" w:rsidR="00DD7EB2" w:rsidRDefault="00DD7EB2" w:rsidP="00DD7EB2">
      <w:pPr>
        <w:spacing w:before="120" w:after="120"/>
        <w:ind w:firstLine="720"/>
      </w:pPr>
      <w:r>
        <w:t>Кај ППР емитувано на комерцијалните национални телевизии, родовата нерамнотежа во говорното време беше најизразена кај кандидат(к)ите за градоначалници/чки. Вкупно, кандидатките за градоначалнички учествуваа со 839 секунди говор, наспроти 8.337 секунди говор на кандидатите. На ТВ Алсат-М немаше говорно присуство на кандидатка, додека кандидатите учествуваа со 1.480 секунди. На ТВ Алфа односот изнесуваше 107 за жените наспроти 1.103 секунди за мажите, на ТВ Канал 5, 244 наспроти 1.926 секунди, на ТВ Сител 244 наспроти 1.982 секунди, а на ТВ Телма 244 наспроти 1.846 секунди во корист на мажите.</w:t>
      </w:r>
    </w:p>
    <w:p w14:paraId="2CBB956E" w14:textId="77777777" w:rsidR="00DD7EB2" w:rsidRDefault="00DD7EB2" w:rsidP="00DD7EB2">
      <w:pPr>
        <w:spacing w:before="120" w:after="120"/>
        <w:ind w:firstLine="720"/>
      </w:pPr>
      <w:r>
        <w:t xml:space="preserve">Изразена разлика беше забележана и кај лидер(к)ите на политичките партии. На петте комерцијални телевизии, </w:t>
      </w:r>
      <w:proofErr w:type="spellStart"/>
      <w:r>
        <w:t>лидерките</w:t>
      </w:r>
      <w:proofErr w:type="spellEnd"/>
      <w:r>
        <w:t xml:space="preserve"> учествуваа со вкупно 133 секунди говор, наспроти 3.932 секунди за лидерите. На ТВ Алсат-М и ТВ Алфа немаше говорно присуство на лидерки, додека лидерите учествуваа </w:t>
      </w:r>
      <w:r>
        <w:lastRenderedPageBreak/>
        <w:t xml:space="preserve">со 378, односно 367 секунди. На ТВ Канал 5 односот изнесуваше 13 наспроти 1.060 секунди, а на ТВ Сител и ТВ Телма по 60 секунди за </w:t>
      </w:r>
      <w:proofErr w:type="spellStart"/>
      <w:r>
        <w:t>лидерките</w:t>
      </w:r>
      <w:proofErr w:type="spellEnd"/>
      <w:r>
        <w:t>, наспроти 1.060, односно 1.067 секунди за лидерите.</w:t>
      </w:r>
    </w:p>
    <w:p w14:paraId="336060EC" w14:textId="5A28B934" w:rsidR="00DD7EB2" w:rsidRDefault="00DD7EB2" w:rsidP="00DD7EB2">
      <w:pPr>
        <w:spacing w:before="120" w:after="120"/>
        <w:ind w:firstLine="720"/>
      </w:pPr>
      <w:r>
        <w:t>Кај кандидат(к)ите за советници/чки разликата беше помала во споредба со останатите улоги. Вкупно, кандидатките за советнички учествуваа со 136 секунди говор, наспроти 364 секунди за кандидатите. На ТВ Алфа жените учествуваа со 39 секунди, наспроти 12 секунди за мажите, додека на ТВ Канал 5 односот беше 54 наспроти 121 секунда. На ТВ Сител кандидатките имаа 23 секунди, наспроти 128 секунди за кандидатите, а на ТВ Телма 20 наспроти 103 секунди. На ТВ Алсат-М не беше регистрирано говорно присуство во оваа категорија</w:t>
      </w:r>
      <w:r w:rsidR="00082854">
        <w:t>, со оглед на тоа дека немаше ППР со кандидат(к)и за советни</w:t>
      </w:r>
      <w:r w:rsidR="000A30A3">
        <w:t>чк</w:t>
      </w:r>
      <w:r w:rsidR="00082854">
        <w:t>и</w:t>
      </w:r>
      <w:r>
        <w:t>.</w:t>
      </w:r>
    </w:p>
    <w:p w14:paraId="77CB3A65" w14:textId="77777777" w:rsidR="00DD7EB2" w:rsidRDefault="00DD7EB2" w:rsidP="00DD7EB2">
      <w:pPr>
        <w:spacing w:before="120" w:after="120"/>
        <w:ind w:firstLine="720"/>
      </w:pPr>
      <w:r>
        <w:t xml:space="preserve">Кај ППР на комерцијалните телевизии не беа регистрирани експерт(к)и или останати партиски претставници/чки како примарни субјекти. Вкупно, женските примарни субјекти учествуваа со 1.108 секунди говор, наспроти 12.633 секунди за машките примарни субјекти. </w:t>
      </w:r>
    </w:p>
    <w:p w14:paraId="2EDE0664" w14:textId="2F6A2BA4" w:rsidR="003F5A18" w:rsidRDefault="00CA7F80" w:rsidP="00CA7F80">
      <w:pPr>
        <w:spacing w:before="120" w:after="120"/>
        <w:ind w:firstLine="720"/>
      </w:pPr>
      <w:r>
        <w:t>Генерално, анализата на говорното време според улогата покажува дека најголемиот дел од просторот за директно артикулирање на политичките ставови и изборните пораки им припадна на мажите. Жените беа присутни во изборната комуникација, но значително поретко во позициите што обезбедуваат најголема јавна видливост и можност за директно влијание врз изборниот наратив.</w:t>
      </w:r>
    </w:p>
    <w:p w14:paraId="5BCBF6FF" w14:textId="77777777" w:rsidR="00084E6B" w:rsidRDefault="00084E6B" w:rsidP="00CA7F80">
      <w:pPr>
        <w:spacing w:before="120" w:after="120"/>
        <w:ind w:firstLine="720"/>
      </w:pPr>
    </w:p>
    <w:p w14:paraId="0EEA2CCD" w14:textId="15018676" w:rsidR="000431C7" w:rsidRDefault="000431C7" w:rsidP="000431C7">
      <w:pPr>
        <w:pStyle w:val="Heading3"/>
      </w:pPr>
      <w:bookmarkStart w:id="24" w:name="_Toc240454718"/>
      <w:r w:rsidRPr="00B67F77">
        <w:t>Политички субјекти</w:t>
      </w:r>
      <w:bookmarkEnd w:id="24"/>
    </w:p>
    <w:p w14:paraId="5E2EB221" w14:textId="5F730FD5" w:rsidR="00C3618D" w:rsidRDefault="00C3618D" w:rsidP="003F5A18">
      <w:pPr>
        <w:spacing w:before="120" w:after="120"/>
        <w:ind w:firstLine="720"/>
      </w:pPr>
      <w:r w:rsidRPr="00D86ADD">
        <w:t>Анализата на бројот на појавувања на субјектите според политичката припадност</w:t>
      </w:r>
      <w:r w:rsidR="00480678">
        <w:t>, очекувано</w:t>
      </w:r>
      <w:r w:rsidRPr="00D86ADD">
        <w:t xml:space="preserve"> покажа дека најголем дел од регистрираните појавувања беа поврзани со политичките субјекти кои имаа најголем обем на медиумска застапеност во анализираниот примерок. Кај речиси сите политички субјекти беше забележана поголема застапеност на мажите, иако степенот на родова нерамнотежа се разликуваше во зависност од политичкиот субјект и видот на медиумската содржина.</w:t>
      </w:r>
    </w:p>
    <w:p w14:paraId="23434899" w14:textId="7D542B0F" w:rsidR="00AE3D3C" w:rsidRDefault="00AE3D3C">
      <w:pPr>
        <w:spacing w:after="0"/>
        <w:jc w:val="left"/>
        <w:rPr>
          <w:b/>
          <w:iCs/>
          <w:color w:val="0E2841" w:themeColor="text2"/>
          <w:sz w:val="20"/>
          <w:szCs w:val="18"/>
        </w:rPr>
      </w:pPr>
    </w:p>
    <w:p w14:paraId="30C95DBD" w14:textId="006BD5FF" w:rsidR="00082854" w:rsidRPr="007702C0" w:rsidRDefault="00082854" w:rsidP="00082854">
      <w:pPr>
        <w:pStyle w:val="Caption"/>
      </w:pPr>
      <w:r w:rsidRPr="007702C0">
        <w:t xml:space="preserve">ТАБЕЛА </w:t>
      </w:r>
      <w:r w:rsidRPr="007702C0">
        <w:fldChar w:fldCharType="begin"/>
      </w:r>
      <w:r w:rsidRPr="007702C0">
        <w:instrText xml:space="preserve"> SEQ Табела \* ARABIC </w:instrText>
      </w:r>
      <w:r w:rsidRPr="007702C0">
        <w:fldChar w:fldCharType="separate"/>
      </w:r>
      <w:r w:rsidR="00127C3D">
        <w:rPr>
          <w:noProof/>
        </w:rPr>
        <w:t>16</w:t>
      </w:r>
      <w:r w:rsidRPr="007702C0">
        <w:fldChar w:fldCharType="end"/>
      </w:r>
      <w:r w:rsidRPr="007702C0">
        <w:t xml:space="preserve">. БРОЈ НА ПОЈАВУВАЊА НА </w:t>
      </w:r>
      <w:r>
        <w:t xml:space="preserve">ПРИМАРНИ СУБЈЕКТИ </w:t>
      </w:r>
      <w:r w:rsidRPr="007702C0">
        <w:t>СПОРЕД ПОЛИТИЧ</w:t>
      </w:r>
      <w:r>
        <w:t>КИ</w:t>
      </w:r>
      <w:r w:rsidRPr="007702C0">
        <w:t xml:space="preserve"> </w:t>
      </w:r>
      <w:r>
        <w:t>СУБЈЕКТИ</w:t>
      </w:r>
      <w:r w:rsidRPr="007702C0">
        <w:t>, РОД И ТВ</w:t>
      </w:r>
      <w:r>
        <w:t xml:space="preserve"> КАЈ ПРИЛОЗИ</w:t>
      </w:r>
      <w:r w:rsidR="00AE3D3C">
        <w:t>ТЕ</w:t>
      </w:r>
      <w:r>
        <w:t xml:space="preserve"> НА ЈАВНИОТ СЕРВИС</w:t>
      </w:r>
    </w:p>
    <w:tbl>
      <w:tblPr>
        <w:tblStyle w:val="GridTable1Light"/>
        <w:tblW w:w="9072" w:type="dxa"/>
        <w:tblLayout w:type="fixed"/>
        <w:tblCellMar>
          <w:left w:w="57" w:type="dxa"/>
          <w:right w:w="57" w:type="dxa"/>
        </w:tblCellMar>
        <w:tblLook w:val="04A0" w:firstRow="1" w:lastRow="0" w:firstColumn="1" w:lastColumn="0" w:noHBand="0" w:noVBand="1"/>
      </w:tblPr>
      <w:tblGrid>
        <w:gridCol w:w="1146"/>
        <w:gridCol w:w="382"/>
        <w:gridCol w:w="627"/>
        <w:gridCol w:w="628"/>
        <w:gridCol w:w="628"/>
        <w:gridCol w:w="629"/>
        <w:gridCol w:w="629"/>
        <w:gridCol w:w="629"/>
        <w:gridCol w:w="629"/>
        <w:gridCol w:w="629"/>
        <w:gridCol w:w="629"/>
        <w:gridCol w:w="629"/>
        <w:gridCol w:w="629"/>
        <w:gridCol w:w="629"/>
      </w:tblGrid>
      <w:tr w:rsidR="00C0161F" w:rsidRPr="003A7E3C" w14:paraId="2E59BED2" w14:textId="77777777" w:rsidTr="00F617F2">
        <w:trPr>
          <w:cnfStyle w:val="100000000000" w:firstRow="1" w:lastRow="0" w:firstColumn="0" w:lastColumn="0" w:oddVBand="0" w:evenVBand="0" w:oddHBand="0" w:evenHBand="0" w:firstRowFirstColumn="0" w:firstRowLastColumn="0" w:lastRowFirstColumn="0" w:lastRowLastColumn="0"/>
          <w:cantSplit/>
          <w:trHeight w:val="3150"/>
        </w:trPr>
        <w:tc>
          <w:tcPr>
            <w:cnfStyle w:val="001000000000" w:firstRow="0" w:lastRow="0" w:firstColumn="1" w:lastColumn="0" w:oddVBand="0" w:evenVBand="0" w:oddHBand="0" w:evenHBand="0" w:firstRowFirstColumn="0" w:firstRowLastColumn="0" w:lastRowFirstColumn="0" w:lastRowLastColumn="0"/>
            <w:tcW w:w="1522" w:type="dxa"/>
            <w:gridSpan w:val="2"/>
            <w:noWrap/>
            <w:vAlign w:val="center"/>
            <w:hideMark/>
          </w:tcPr>
          <w:p w14:paraId="381DED1C" w14:textId="77777777" w:rsidR="00C0161F" w:rsidRPr="003A7E3C" w:rsidRDefault="00C0161F" w:rsidP="00AB7B40">
            <w:pPr>
              <w:spacing w:after="0"/>
              <w:jc w:val="left"/>
              <w:rPr>
                <w:rFonts w:eastAsia="Times New Roman" w:cs="Times New Roman"/>
                <w:b w:val="0"/>
                <w:bCs w:val="0"/>
                <w:sz w:val="18"/>
                <w:szCs w:val="18"/>
                <w:lang w:eastAsia="mk-MK"/>
              </w:rPr>
            </w:pPr>
            <w:r w:rsidRPr="003A7E3C">
              <w:rPr>
                <w:rFonts w:eastAsia="Times New Roman" w:cs="Times New Roman"/>
                <w:sz w:val="18"/>
                <w:szCs w:val="18"/>
                <w:lang w:eastAsia="mk-MK"/>
              </w:rPr>
              <w:t> </w:t>
            </w:r>
          </w:p>
          <w:p w14:paraId="6F1E0FA7" w14:textId="77777777" w:rsidR="00C0161F" w:rsidRPr="003A7E3C" w:rsidRDefault="00C0161F" w:rsidP="00AB7B40">
            <w:pPr>
              <w:spacing w:after="0"/>
              <w:jc w:val="left"/>
              <w:rPr>
                <w:rFonts w:eastAsia="Times New Roman" w:cs="Times New Roman"/>
                <w:sz w:val="18"/>
                <w:szCs w:val="18"/>
                <w:lang w:eastAsia="mk-MK"/>
              </w:rPr>
            </w:pPr>
            <w:r w:rsidRPr="003A7E3C">
              <w:rPr>
                <w:rFonts w:eastAsia="Times New Roman" w:cs="Times New Roman"/>
                <w:sz w:val="18"/>
                <w:szCs w:val="18"/>
                <w:lang w:eastAsia="mk-MK"/>
              </w:rPr>
              <w:t> </w:t>
            </w:r>
          </w:p>
        </w:tc>
        <w:tc>
          <w:tcPr>
            <w:tcW w:w="624" w:type="dxa"/>
            <w:textDirection w:val="btLr"/>
            <w:vAlign w:val="center"/>
          </w:tcPr>
          <w:p w14:paraId="6F4B7A9E" w14:textId="1090F998" w:rsidR="00C0161F" w:rsidRPr="003A7E3C" w:rsidRDefault="00727D39" w:rsidP="00AB7B40">
            <w:pPr>
              <w:spacing w:after="0"/>
              <w:ind w:left="113" w:right="113"/>
              <w:jc w:val="center"/>
              <w:cnfStyle w:val="100000000000" w:firstRow="1"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ВМРО-ДПМНЕ и Коалиција „Твоја Македонија“</w:t>
            </w:r>
          </w:p>
        </w:tc>
        <w:tc>
          <w:tcPr>
            <w:tcW w:w="625" w:type="dxa"/>
            <w:textDirection w:val="btLr"/>
            <w:vAlign w:val="center"/>
          </w:tcPr>
          <w:p w14:paraId="6FEE40BE" w14:textId="77777777" w:rsidR="00C0161F" w:rsidRPr="003A7E3C" w:rsidRDefault="00C0161F" w:rsidP="00AB7B40">
            <w:pPr>
              <w:spacing w:after="0"/>
              <w:ind w:left="113" w:right="113"/>
              <w:jc w:val="center"/>
              <w:cnfStyle w:val="100000000000" w:firstRow="1" w:lastRow="0" w:firstColumn="0" w:lastColumn="0" w:oddVBand="0" w:evenVBand="0" w:oddHBand="0" w:evenHBand="0" w:firstRowFirstColumn="0" w:firstRowLastColumn="0" w:lastRowFirstColumn="0" w:lastRowLastColumn="0"/>
              <w:rPr>
                <w:color w:val="000000"/>
                <w:sz w:val="18"/>
                <w:szCs w:val="18"/>
              </w:rPr>
            </w:pPr>
            <w:r w:rsidRPr="003A7E3C">
              <w:rPr>
                <w:color w:val="000000"/>
                <w:sz w:val="18"/>
                <w:szCs w:val="18"/>
              </w:rPr>
              <w:t>Демократска партија на Србите во Македонија (ДПСМ)</w:t>
            </w:r>
          </w:p>
        </w:tc>
        <w:tc>
          <w:tcPr>
            <w:tcW w:w="625" w:type="dxa"/>
            <w:textDirection w:val="btLr"/>
            <w:vAlign w:val="center"/>
          </w:tcPr>
          <w:p w14:paraId="2236AA8B" w14:textId="77777777" w:rsidR="00C0161F" w:rsidRPr="003A7E3C" w:rsidRDefault="00C0161F" w:rsidP="00AB7B40">
            <w:pPr>
              <w:spacing w:after="0"/>
              <w:ind w:left="113" w:right="113"/>
              <w:jc w:val="center"/>
              <w:cnfStyle w:val="100000000000" w:firstRow="1" w:lastRow="0" w:firstColumn="0" w:lastColumn="0" w:oddVBand="0" w:evenVBand="0" w:oddHBand="0" w:evenHBand="0" w:firstRowFirstColumn="0" w:firstRowLastColumn="0" w:lastRowFirstColumn="0" w:lastRowLastColumn="0"/>
              <w:rPr>
                <w:color w:val="000000"/>
                <w:sz w:val="18"/>
                <w:szCs w:val="18"/>
              </w:rPr>
            </w:pPr>
            <w:r w:rsidRPr="003A7E3C">
              <w:rPr>
                <w:color w:val="000000"/>
                <w:sz w:val="18"/>
                <w:szCs w:val="18"/>
              </w:rPr>
              <w:t>Демократска партија на Турците (ДПТ)</w:t>
            </w:r>
          </w:p>
        </w:tc>
        <w:tc>
          <w:tcPr>
            <w:tcW w:w="625" w:type="dxa"/>
            <w:noWrap/>
            <w:textDirection w:val="btLr"/>
            <w:vAlign w:val="center"/>
            <w:hideMark/>
          </w:tcPr>
          <w:p w14:paraId="2639512B" w14:textId="77777777" w:rsidR="00C0161F" w:rsidRPr="003A7E3C" w:rsidRDefault="00C0161F" w:rsidP="00AB7B40">
            <w:pPr>
              <w:spacing w:after="0"/>
              <w:ind w:left="113" w:right="113"/>
              <w:jc w:val="center"/>
              <w:cnfStyle w:val="100000000000" w:firstRow="1"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3A7E3C">
              <w:rPr>
                <w:color w:val="000000"/>
                <w:sz w:val="18"/>
                <w:szCs w:val="18"/>
              </w:rPr>
              <w:t>ЗНАМ</w:t>
            </w:r>
          </w:p>
        </w:tc>
        <w:tc>
          <w:tcPr>
            <w:tcW w:w="625" w:type="dxa"/>
            <w:noWrap/>
            <w:textDirection w:val="btLr"/>
            <w:vAlign w:val="center"/>
            <w:hideMark/>
          </w:tcPr>
          <w:p w14:paraId="7FEB9AB6" w14:textId="77777777" w:rsidR="00C0161F" w:rsidRPr="003A7E3C" w:rsidRDefault="00C0161F" w:rsidP="00AB7B40">
            <w:pPr>
              <w:spacing w:after="0"/>
              <w:ind w:left="113" w:right="113"/>
              <w:jc w:val="center"/>
              <w:cnfStyle w:val="100000000000" w:firstRow="1"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3A7E3C">
              <w:rPr>
                <w:color w:val="000000"/>
                <w:sz w:val="18"/>
                <w:szCs w:val="18"/>
              </w:rPr>
              <w:t>Коалиција „Искуство за успех“</w:t>
            </w:r>
          </w:p>
        </w:tc>
        <w:tc>
          <w:tcPr>
            <w:tcW w:w="625" w:type="dxa"/>
            <w:noWrap/>
            <w:textDirection w:val="btLr"/>
            <w:vAlign w:val="center"/>
            <w:hideMark/>
          </w:tcPr>
          <w:p w14:paraId="0C9B2BE3" w14:textId="77777777" w:rsidR="00C0161F" w:rsidRPr="003A7E3C" w:rsidRDefault="00C0161F" w:rsidP="00AB7B40">
            <w:pPr>
              <w:spacing w:after="0"/>
              <w:ind w:left="113" w:right="113"/>
              <w:jc w:val="center"/>
              <w:cnfStyle w:val="100000000000" w:firstRow="1"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3A7E3C">
              <w:rPr>
                <w:color w:val="000000"/>
                <w:sz w:val="18"/>
                <w:szCs w:val="18"/>
              </w:rPr>
              <w:t>Коалиција ВЛЕН</w:t>
            </w:r>
          </w:p>
        </w:tc>
        <w:tc>
          <w:tcPr>
            <w:tcW w:w="625" w:type="dxa"/>
            <w:noWrap/>
            <w:textDirection w:val="btLr"/>
            <w:vAlign w:val="center"/>
            <w:hideMark/>
          </w:tcPr>
          <w:p w14:paraId="37EF4901" w14:textId="77777777" w:rsidR="00C0161F" w:rsidRPr="003A7E3C" w:rsidRDefault="00C0161F" w:rsidP="00AB7B40">
            <w:pPr>
              <w:spacing w:after="0"/>
              <w:ind w:left="113" w:right="113"/>
              <w:jc w:val="center"/>
              <w:cnfStyle w:val="100000000000" w:firstRow="1"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3A7E3C">
              <w:rPr>
                <w:color w:val="000000"/>
                <w:sz w:val="18"/>
                <w:szCs w:val="18"/>
              </w:rPr>
              <w:t>Левица</w:t>
            </w:r>
          </w:p>
        </w:tc>
        <w:tc>
          <w:tcPr>
            <w:tcW w:w="625" w:type="dxa"/>
            <w:textDirection w:val="btLr"/>
            <w:vAlign w:val="center"/>
          </w:tcPr>
          <w:p w14:paraId="6795CD6E" w14:textId="77777777" w:rsidR="00C0161F" w:rsidRPr="003A7E3C" w:rsidRDefault="00C0161F" w:rsidP="00AB7B40">
            <w:pPr>
              <w:spacing w:after="0"/>
              <w:ind w:left="113" w:right="113"/>
              <w:jc w:val="center"/>
              <w:cnfStyle w:val="100000000000" w:firstRow="1"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3A7E3C">
              <w:rPr>
                <w:color w:val="000000"/>
                <w:sz w:val="18"/>
                <w:szCs w:val="18"/>
              </w:rPr>
              <w:t>Национална алијанса за интеграција (НАИ)</w:t>
            </w:r>
          </w:p>
        </w:tc>
        <w:tc>
          <w:tcPr>
            <w:tcW w:w="625" w:type="dxa"/>
            <w:textDirection w:val="btLr"/>
            <w:vAlign w:val="center"/>
          </w:tcPr>
          <w:p w14:paraId="78F6F0AA" w14:textId="77777777" w:rsidR="00C0161F" w:rsidRPr="003A7E3C" w:rsidRDefault="00C0161F" w:rsidP="00AB7B40">
            <w:pPr>
              <w:spacing w:after="0"/>
              <w:ind w:left="113" w:right="113"/>
              <w:jc w:val="center"/>
              <w:cnfStyle w:val="100000000000" w:firstRow="1"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3A7E3C">
              <w:rPr>
                <w:color w:val="000000"/>
                <w:sz w:val="18"/>
                <w:szCs w:val="18"/>
              </w:rPr>
              <w:t>Независни за Карпош</w:t>
            </w:r>
          </w:p>
        </w:tc>
        <w:tc>
          <w:tcPr>
            <w:tcW w:w="625" w:type="dxa"/>
            <w:textDirection w:val="btLr"/>
            <w:vAlign w:val="center"/>
          </w:tcPr>
          <w:p w14:paraId="347BA5B1" w14:textId="780C5F31" w:rsidR="00C0161F" w:rsidRPr="003A7E3C" w:rsidRDefault="00C0161F" w:rsidP="000166E6">
            <w:pPr>
              <w:spacing w:after="0"/>
              <w:ind w:left="113" w:right="113"/>
              <w:jc w:val="center"/>
              <w:cnfStyle w:val="100000000000" w:firstRow="1"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Pr>
                <w:color w:val="000000"/>
                <w:sz w:val="18"/>
                <w:szCs w:val="18"/>
              </w:rPr>
              <w:t>Други н</w:t>
            </w:r>
            <w:r w:rsidRPr="003A7E3C">
              <w:rPr>
                <w:color w:val="000000"/>
                <w:sz w:val="18"/>
                <w:szCs w:val="18"/>
              </w:rPr>
              <w:t xml:space="preserve">езависни кандидат(к)и </w:t>
            </w:r>
            <w:proofErr w:type="spellStart"/>
            <w:r w:rsidRPr="003A7E3C">
              <w:rPr>
                <w:color w:val="000000"/>
                <w:sz w:val="18"/>
                <w:szCs w:val="18"/>
              </w:rPr>
              <w:t>и</w:t>
            </w:r>
            <w:proofErr w:type="spellEnd"/>
            <w:r w:rsidRPr="003A7E3C">
              <w:rPr>
                <w:color w:val="000000"/>
                <w:sz w:val="18"/>
                <w:szCs w:val="18"/>
              </w:rPr>
              <w:t xml:space="preserve"> вонпарламентарни партии</w:t>
            </w:r>
          </w:p>
        </w:tc>
        <w:tc>
          <w:tcPr>
            <w:tcW w:w="625" w:type="dxa"/>
            <w:textDirection w:val="btLr"/>
            <w:vAlign w:val="center"/>
          </w:tcPr>
          <w:p w14:paraId="6649C8FE" w14:textId="77777777" w:rsidR="00C0161F" w:rsidRPr="003A7E3C" w:rsidRDefault="00C0161F" w:rsidP="00AB7B40">
            <w:pPr>
              <w:spacing w:after="0"/>
              <w:ind w:left="113" w:right="113"/>
              <w:jc w:val="center"/>
              <w:cnfStyle w:val="100000000000" w:firstRow="1"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3A7E3C">
              <w:rPr>
                <w:color w:val="000000"/>
                <w:sz w:val="18"/>
                <w:szCs w:val="18"/>
              </w:rPr>
              <w:t>СДСМ и коалиција за локални избори 2025</w:t>
            </w:r>
          </w:p>
        </w:tc>
        <w:tc>
          <w:tcPr>
            <w:tcW w:w="625" w:type="dxa"/>
            <w:noWrap/>
            <w:textDirection w:val="btLr"/>
            <w:vAlign w:val="center"/>
            <w:hideMark/>
          </w:tcPr>
          <w:p w14:paraId="1134B6E9" w14:textId="77777777" w:rsidR="00C0161F" w:rsidRPr="003A7E3C" w:rsidRDefault="00C0161F" w:rsidP="00AB7B40">
            <w:pPr>
              <w:spacing w:after="0"/>
              <w:ind w:left="113" w:right="113"/>
              <w:jc w:val="center"/>
              <w:cnfStyle w:val="100000000000" w:firstRow="1"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3A7E3C">
              <w:rPr>
                <w:rFonts w:eastAsia="Times New Roman" w:cs="Times New Roman"/>
                <w:sz w:val="18"/>
                <w:szCs w:val="18"/>
                <w:lang w:eastAsia="mk-MK"/>
              </w:rPr>
              <w:t>Вкупно</w:t>
            </w:r>
          </w:p>
        </w:tc>
      </w:tr>
      <w:tr w:rsidR="00C0161F" w:rsidRPr="003A7E3C" w14:paraId="17EBB5D8" w14:textId="77777777" w:rsidTr="00F617F2">
        <w:trPr>
          <w:trHeight w:val="262"/>
        </w:trPr>
        <w:tc>
          <w:tcPr>
            <w:cnfStyle w:val="001000000000" w:firstRow="0" w:lastRow="0" w:firstColumn="1" w:lastColumn="0" w:oddVBand="0" w:evenVBand="0" w:oddHBand="0" w:evenHBand="0" w:firstRowFirstColumn="0" w:firstRowLastColumn="0" w:lastRowFirstColumn="0" w:lastRowLastColumn="0"/>
            <w:tcW w:w="1141" w:type="dxa"/>
            <w:vMerge w:val="restart"/>
            <w:noWrap/>
            <w:vAlign w:val="center"/>
          </w:tcPr>
          <w:p w14:paraId="43FA3E47" w14:textId="77777777" w:rsidR="00C0161F" w:rsidRPr="003A7E3C" w:rsidRDefault="00C0161F" w:rsidP="00AB7B40">
            <w:pPr>
              <w:spacing w:after="0"/>
              <w:jc w:val="left"/>
              <w:rPr>
                <w:rFonts w:eastAsia="Times New Roman" w:cs="Times New Roman"/>
                <w:sz w:val="18"/>
                <w:szCs w:val="18"/>
                <w:lang w:eastAsia="mk-MK"/>
              </w:rPr>
            </w:pPr>
            <w:r w:rsidRPr="003A7E3C">
              <w:rPr>
                <w:rFonts w:eastAsia="Times New Roman" w:cs="Times New Roman"/>
                <w:sz w:val="18"/>
                <w:szCs w:val="18"/>
                <w:lang w:eastAsia="mk-MK"/>
              </w:rPr>
              <w:t>МРТ 1</w:t>
            </w:r>
          </w:p>
        </w:tc>
        <w:tc>
          <w:tcPr>
            <w:tcW w:w="381" w:type="dxa"/>
            <w:noWrap/>
            <w:vAlign w:val="center"/>
          </w:tcPr>
          <w:p w14:paraId="72340846" w14:textId="77777777" w:rsidR="00C0161F" w:rsidRPr="003A7E3C" w:rsidRDefault="00C0161F" w:rsidP="00AB7B40">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3A7E3C">
              <w:rPr>
                <w:rFonts w:eastAsia="Times New Roman" w:cs="Times New Roman"/>
                <w:sz w:val="18"/>
                <w:szCs w:val="18"/>
                <w:lang w:eastAsia="mk-MK"/>
              </w:rPr>
              <w:t>Ж</w:t>
            </w:r>
          </w:p>
        </w:tc>
        <w:tc>
          <w:tcPr>
            <w:tcW w:w="624" w:type="dxa"/>
            <w:vAlign w:val="center"/>
          </w:tcPr>
          <w:p w14:paraId="512E6781" w14:textId="77777777" w:rsidR="00C0161F" w:rsidRPr="00933A4A" w:rsidRDefault="00C0161F" w:rsidP="00AB7B40">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933A4A">
              <w:rPr>
                <w:color w:val="000000"/>
                <w:sz w:val="16"/>
                <w:szCs w:val="16"/>
              </w:rPr>
              <w:t>1</w:t>
            </w:r>
          </w:p>
        </w:tc>
        <w:tc>
          <w:tcPr>
            <w:tcW w:w="625" w:type="dxa"/>
            <w:vAlign w:val="center"/>
          </w:tcPr>
          <w:p w14:paraId="5A759CFB" w14:textId="77777777" w:rsidR="00C0161F" w:rsidRPr="00933A4A" w:rsidRDefault="00C0161F" w:rsidP="00AB7B40">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sidRPr="00933A4A">
              <w:rPr>
                <w:color w:val="000000"/>
                <w:sz w:val="16"/>
                <w:szCs w:val="16"/>
              </w:rPr>
              <w:t>4</w:t>
            </w:r>
          </w:p>
        </w:tc>
        <w:tc>
          <w:tcPr>
            <w:tcW w:w="625" w:type="dxa"/>
            <w:vAlign w:val="center"/>
          </w:tcPr>
          <w:p w14:paraId="6D143DEB" w14:textId="77777777" w:rsidR="00C0161F" w:rsidRPr="00933A4A" w:rsidRDefault="00C0161F" w:rsidP="00AB7B40">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sidRPr="00933A4A">
              <w:rPr>
                <w:color w:val="000000"/>
                <w:sz w:val="16"/>
                <w:szCs w:val="16"/>
              </w:rPr>
              <w:t>0</w:t>
            </w:r>
          </w:p>
        </w:tc>
        <w:tc>
          <w:tcPr>
            <w:tcW w:w="625" w:type="dxa"/>
            <w:noWrap/>
            <w:vAlign w:val="center"/>
          </w:tcPr>
          <w:p w14:paraId="3C98606D" w14:textId="77777777" w:rsidR="00C0161F" w:rsidRPr="00933A4A" w:rsidRDefault="00C0161F" w:rsidP="00AB7B40">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sidRPr="00933A4A">
              <w:rPr>
                <w:color w:val="000000"/>
                <w:sz w:val="16"/>
                <w:szCs w:val="16"/>
              </w:rPr>
              <w:t>9</w:t>
            </w:r>
          </w:p>
        </w:tc>
        <w:tc>
          <w:tcPr>
            <w:tcW w:w="625" w:type="dxa"/>
            <w:noWrap/>
            <w:vAlign w:val="center"/>
          </w:tcPr>
          <w:p w14:paraId="3CB7F969" w14:textId="77777777" w:rsidR="00C0161F" w:rsidRPr="00933A4A" w:rsidRDefault="00C0161F" w:rsidP="00AB7B40">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sidRPr="00933A4A">
              <w:rPr>
                <w:color w:val="000000"/>
                <w:sz w:val="16"/>
                <w:szCs w:val="16"/>
              </w:rPr>
              <w:t>6</w:t>
            </w:r>
          </w:p>
        </w:tc>
        <w:tc>
          <w:tcPr>
            <w:tcW w:w="625" w:type="dxa"/>
            <w:noWrap/>
            <w:vAlign w:val="center"/>
          </w:tcPr>
          <w:p w14:paraId="78E7F361" w14:textId="77777777" w:rsidR="00C0161F" w:rsidRPr="00933A4A" w:rsidRDefault="00C0161F" w:rsidP="00AB7B40">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933A4A">
              <w:rPr>
                <w:color w:val="000000"/>
                <w:sz w:val="16"/>
                <w:szCs w:val="16"/>
              </w:rPr>
              <w:t>0</w:t>
            </w:r>
          </w:p>
        </w:tc>
        <w:tc>
          <w:tcPr>
            <w:tcW w:w="625" w:type="dxa"/>
            <w:noWrap/>
            <w:vAlign w:val="center"/>
          </w:tcPr>
          <w:p w14:paraId="7570BFF4" w14:textId="77777777" w:rsidR="00C0161F" w:rsidRPr="00933A4A" w:rsidRDefault="00C0161F" w:rsidP="00AB7B40">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sidRPr="00933A4A">
              <w:rPr>
                <w:color w:val="000000"/>
                <w:sz w:val="16"/>
                <w:szCs w:val="16"/>
              </w:rPr>
              <w:t>8</w:t>
            </w:r>
          </w:p>
        </w:tc>
        <w:tc>
          <w:tcPr>
            <w:tcW w:w="625" w:type="dxa"/>
            <w:vAlign w:val="center"/>
          </w:tcPr>
          <w:p w14:paraId="4A1A8299" w14:textId="77777777" w:rsidR="00C0161F" w:rsidRPr="00933A4A" w:rsidRDefault="00C0161F" w:rsidP="00AB7B40">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933A4A">
              <w:rPr>
                <w:color w:val="000000"/>
                <w:sz w:val="16"/>
                <w:szCs w:val="16"/>
              </w:rPr>
              <w:t>0</w:t>
            </w:r>
          </w:p>
        </w:tc>
        <w:tc>
          <w:tcPr>
            <w:tcW w:w="625" w:type="dxa"/>
            <w:vAlign w:val="center"/>
          </w:tcPr>
          <w:p w14:paraId="7610F2F5" w14:textId="77777777" w:rsidR="00C0161F" w:rsidRPr="00933A4A" w:rsidRDefault="00C0161F" w:rsidP="00AB7B40">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933A4A">
              <w:rPr>
                <w:color w:val="000000"/>
                <w:sz w:val="16"/>
                <w:szCs w:val="16"/>
              </w:rPr>
              <w:t>0</w:t>
            </w:r>
          </w:p>
        </w:tc>
        <w:tc>
          <w:tcPr>
            <w:tcW w:w="625" w:type="dxa"/>
            <w:vAlign w:val="center"/>
          </w:tcPr>
          <w:p w14:paraId="0345A256" w14:textId="77777777" w:rsidR="00C0161F" w:rsidRPr="00933A4A" w:rsidRDefault="00C0161F" w:rsidP="00AB7B40">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933A4A">
              <w:rPr>
                <w:color w:val="000000"/>
                <w:sz w:val="16"/>
                <w:szCs w:val="16"/>
              </w:rPr>
              <w:t>17</w:t>
            </w:r>
          </w:p>
        </w:tc>
        <w:tc>
          <w:tcPr>
            <w:tcW w:w="625" w:type="dxa"/>
            <w:vAlign w:val="center"/>
          </w:tcPr>
          <w:p w14:paraId="15353498" w14:textId="77777777" w:rsidR="00C0161F" w:rsidRPr="00933A4A" w:rsidRDefault="00C0161F" w:rsidP="00AB7B40">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933A4A">
              <w:rPr>
                <w:color w:val="000000"/>
                <w:sz w:val="16"/>
                <w:szCs w:val="16"/>
              </w:rPr>
              <w:t>6</w:t>
            </w:r>
          </w:p>
        </w:tc>
        <w:tc>
          <w:tcPr>
            <w:tcW w:w="625" w:type="dxa"/>
            <w:noWrap/>
            <w:vAlign w:val="center"/>
          </w:tcPr>
          <w:p w14:paraId="76A0F534" w14:textId="77777777" w:rsidR="00C0161F" w:rsidRPr="00933A4A" w:rsidRDefault="00C0161F" w:rsidP="00AB7B40">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933A4A">
              <w:rPr>
                <w:color w:val="000000"/>
                <w:sz w:val="16"/>
                <w:szCs w:val="16"/>
              </w:rPr>
              <w:t>51</w:t>
            </w:r>
          </w:p>
        </w:tc>
      </w:tr>
      <w:tr w:rsidR="00C0161F" w:rsidRPr="003A7E3C" w14:paraId="1D9D535A" w14:textId="77777777" w:rsidTr="00F617F2">
        <w:trPr>
          <w:trHeight w:val="262"/>
        </w:trPr>
        <w:tc>
          <w:tcPr>
            <w:cnfStyle w:val="001000000000" w:firstRow="0" w:lastRow="0" w:firstColumn="1" w:lastColumn="0" w:oddVBand="0" w:evenVBand="0" w:oddHBand="0" w:evenHBand="0" w:firstRowFirstColumn="0" w:firstRowLastColumn="0" w:lastRowFirstColumn="0" w:lastRowLastColumn="0"/>
            <w:tcW w:w="1141" w:type="dxa"/>
            <w:vMerge/>
            <w:noWrap/>
            <w:vAlign w:val="center"/>
          </w:tcPr>
          <w:p w14:paraId="48ABCCF3" w14:textId="77777777" w:rsidR="00C0161F" w:rsidRPr="003A7E3C" w:rsidRDefault="00C0161F" w:rsidP="00AB7B40">
            <w:pPr>
              <w:spacing w:after="0"/>
              <w:jc w:val="left"/>
              <w:rPr>
                <w:rFonts w:eastAsia="Times New Roman" w:cs="Times New Roman"/>
                <w:sz w:val="18"/>
                <w:szCs w:val="18"/>
                <w:lang w:eastAsia="mk-MK"/>
              </w:rPr>
            </w:pPr>
          </w:p>
        </w:tc>
        <w:tc>
          <w:tcPr>
            <w:tcW w:w="381" w:type="dxa"/>
            <w:noWrap/>
            <w:vAlign w:val="center"/>
          </w:tcPr>
          <w:p w14:paraId="01E269F0" w14:textId="77777777" w:rsidR="00C0161F" w:rsidRPr="003A7E3C" w:rsidRDefault="00C0161F" w:rsidP="00AB7B40">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3A7E3C">
              <w:rPr>
                <w:rFonts w:eastAsia="Times New Roman" w:cs="Times New Roman"/>
                <w:sz w:val="18"/>
                <w:szCs w:val="18"/>
                <w:lang w:eastAsia="mk-MK"/>
              </w:rPr>
              <w:t>М</w:t>
            </w:r>
          </w:p>
        </w:tc>
        <w:tc>
          <w:tcPr>
            <w:tcW w:w="624" w:type="dxa"/>
            <w:vAlign w:val="center"/>
          </w:tcPr>
          <w:p w14:paraId="6606BFA0" w14:textId="77777777" w:rsidR="00C0161F" w:rsidRPr="00933A4A" w:rsidRDefault="00C0161F" w:rsidP="00AB7B40">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933A4A">
              <w:rPr>
                <w:color w:val="000000"/>
                <w:sz w:val="16"/>
                <w:szCs w:val="16"/>
              </w:rPr>
              <w:t>42</w:t>
            </w:r>
          </w:p>
        </w:tc>
        <w:tc>
          <w:tcPr>
            <w:tcW w:w="625" w:type="dxa"/>
            <w:vAlign w:val="center"/>
          </w:tcPr>
          <w:p w14:paraId="095186D4" w14:textId="77777777" w:rsidR="00C0161F" w:rsidRPr="00933A4A" w:rsidRDefault="00C0161F" w:rsidP="00AB7B40">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sidRPr="00933A4A">
              <w:rPr>
                <w:color w:val="000000"/>
                <w:sz w:val="16"/>
                <w:szCs w:val="16"/>
              </w:rPr>
              <w:t>14</w:t>
            </w:r>
          </w:p>
        </w:tc>
        <w:tc>
          <w:tcPr>
            <w:tcW w:w="625" w:type="dxa"/>
            <w:vAlign w:val="center"/>
          </w:tcPr>
          <w:p w14:paraId="17AE31F5" w14:textId="77777777" w:rsidR="00C0161F" w:rsidRPr="00933A4A" w:rsidRDefault="00C0161F" w:rsidP="00AB7B40">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sidRPr="00933A4A">
              <w:rPr>
                <w:color w:val="000000"/>
                <w:sz w:val="16"/>
                <w:szCs w:val="16"/>
              </w:rPr>
              <w:t>18</w:t>
            </w:r>
          </w:p>
        </w:tc>
        <w:tc>
          <w:tcPr>
            <w:tcW w:w="625" w:type="dxa"/>
            <w:noWrap/>
            <w:vAlign w:val="center"/>
          </w:tcPr>
          <w:p w14:paraId="10BF4DA9" w14:textId="77777777" w:rsidR="00C0161F" w:rsidRPr="00933A4A" w:rsidRDefault="00C0161F" w:rsidP="00AB7B40">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sidRPr="00933A4A">
              <w:rPr>
                <w:color w:val="000000"/>
                <w:sz w:val="16"/>
                <w:szCs w:val="16"/>
              </w:rPr>
              <w:t>19</w:t>
            </w:r>
          </w:p>
        </w:tc>
        <w:tc>
          <w:tcPr>
            <w:tcW w:w="625" w:type="dxa"/>
            <w:noWrap/>
            <w:vAlign w:val="center"/>
          </w:tcPr>
          <w:p w14:paraId="16131514" w14:textId="77777777" w:rsidR="00C0161F" w:rsidRPr="00933A4A" w:rsidRDefault="00C0161F" w:rsidP="00AB7B40">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sidRPr="00933A4A">
              <w:rPr>
                <w:color w:val="000000"/>
                <w:sz w:val="16"/>
                <w:szCs w:val="16"/>
              </w:rPr>
              <w:t>24</w:t>
            </w:r>
          </w:p>
        </w:tc>
        <w:tc>
          <w:tcPr>
            <w:tcW w:w="625" w:type="dxa"/>
            <w:noWrap/>
            <w:vAlign w:val="center"/>
          </w:tcPr>
          <w:p w14:paraId="751C5B15" w14:textId="77777777" w:rsidR="00C0161F" w:rsidRPr="00933A4A" w:rsidRDefault="00C0161F" w:rsidP="00AB7B40">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933A4A">
              <w:rPr>
                <w:color w:val="000000"/>
                <w:sz w:val="16"/>
                <w:szCs w:val="16"/>
              </w:rPr>
              <w:t>28</w:t>
            </w:r>
          </w:p>
        </w:tc>
        <w:tc>
          <w:tcPr>
            <w:tcW w:w="625" w:type="dxa"/>
            <w:noWrap/>
            <w:vAlign w:val="center"/>
          </w:tcPr>
          <w:p w14:paraId="5BDF2505" w14:textId="77777777" w:rsidR="00C0161F" w:rsidRPr="00933A4A" w:rsidRDefault="00C0161F" w:rsidP="00AB7B40">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sidRPr="00933A4A">
              <w:rPr>
                <w:color w:val="000000"/>
                <w:sz w:val="16"/>
                <w:szCs w:val="16"/>
              </w:rPr>
              <w:t>31</w:t>
            </w:r>
          </w:p>
        </w:tc>
        <w:tc>
          <w:tcPr>
            <w:tcW w:w="625" w:type="dxa"/>
            <w:vAlign w:val="center"/>
          </w:tcPr>
          <w:p w14:paraId="71F8022E" w14:textId="77777777" w:rsidR="00C0161F" w:rsidRPr="00933A4A" w:rsidRDefault="00C0161F" w:rsidP="00AB7B40">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933A4A">
              <w:rPr>
                <w:color w:val="000000"/>
                <w:sz w:val="16"/>
                <w:szCs w:val="16"/>
              </w:rPr>
              <w:t>31</w:t>
            </w:r>
          </w:p>
        </w:tc>
        <w:tc>
          <w:tcPr>
            <w:tcW w:w="625" w:type="dxa"/>
            <w:vAlign w:val="center"/>
          </w:tcPr>
          <w:p w14:paraId="527890FA" w14:textId="77777777" w:rsidR="00C0161F" w:rsidRPr="00933A4A" w:rsidRDefault="00C0161F" w:rsidP="00AB7B40">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933A4A">
              <w:rPr>
                <w:color w:val="000000"/>
                <w:sz w:val="16"/>
                <w:szCs w:val="16"/>
              </w:rPr>
              <w:t>0</w:t>
            </w:r>
          </w:p>
        </w:tc>
        <w:tc>
          <w:tcPr>
            <w:tcW w:w="625" w:type="dxa"/>
            <w:vAlign w:val="center"/>
          </w:tcPr>
          <w:p w14:paraId="765EA0CE" w14:textId="77777777" w:rsidR="00C0161F" w:rsidRPr="00933A4A" w:rsidRDefault="00C0161F" w:rsidP="00AB7B40">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933A4A">
              <w:rPr>
                <w:color w:val="000000"/>
                <w:sz w:val="16"/>
                <w:szCs w:val="16"/>
              </w:rPr>
              <w:t>69</w:t>
            </w:r>
          </w:p>
        </w:tc>
        <w:tc>
          <w:tcPr>
            <w:tcW w:w="625" w:type="dxa"/>
            <w:vAlign w:val="center"/>
          </w:tcPr>
          <w:p w14:paraId="2A614A59" w14:textId="77777777" w:rsidR="00C0161F" w:rsidRPr="00933A4A" w:rsidRDefault="00C0161F" w:rsidP="00AB7B40">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933A4A">
              <w:rPr>
                <w:color w:val="000000"/>
                <w:sz w:val="16"/>
                <w:szCs w:val="16"/>
              </w:rPr>
              <w:t>33</w:t>
            </w:r>
          </w:p>
        </w:tc>
        <w:tc>
          <w:tcPr>
            <w:tcW w:w="625" w:type="dxa"/>
            <w:noWrap/>
            <w:vAlign w:val="center"/>
          </w:tcPr>
          <w:p w14:paraId="251B2669" w14:textId="77777777" w:rsidR="00C0161F" w:rsidRPr="00933A4A" w:rsidRDefault="00C0161F" w:rsidP="00AB7B40">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933A4A">
              <w:rPr>
                <w:color w:val="000000"/>
                <w:sz w:val="16"/>
                <w:szCs w:val="16"/>
              </w:rPr>
              <w:t>309</w:t>
            </w:r>
          </w:p>
        </w:tc>
      </w:tr>
      <w:tr w:rsidR="00C0161F" w:rsidRPr="003A7E3C" w14:paraId="13CCAED9" w14:textId="77777777" w:rsidTr="00F617F2">
        <w:trPr>
          <w:trHeight w:val="262"/>
        </w:trPr>
        <w:tc>
          <w:tcPr>
            <w:cnfStyle w:val="001000000000" w:firstRow="0" w:lastRow="0" w:firstColumn="1" w:lastColumn="0" w:oddVBand="0" w:evenVBand="0" w:oddHBand="0" w:evenHBand="0" w:firstRowFirstColumn="0" w:firstRowLastColumn="0" w:lastRowFirstColumn="0" w:lastRowLastColumn="0"/>
            <w:tcW w:w="1141" w:type="dxa"/>
            <w:vMerge/>
            <w:noWrap/>
            <w:vAlign w:val="center"/>
          </w:tcPr>
          <w:p w14:paraId="379368EE" w14:textId="77777777" w:rsidR="00C0161F" w:rsidRPr="003A7E3C" w:rsidRDefault="00C0161F" w:rsidP="00AB7B40">
            <w:pPr>
              <w:spacing w:after="0"/>
              <w:jc w:val="left"/>
              <w:rPr>
                <w:rFonts w:eastAsia="Times New Roman" w:cs="Times New Roman"/>
                <w:sz w:val="18"/>
                <w:szCs w:val="18"/>
                <w:lang w:eastAsia="mk-MK"/>
              </w:rPr>
            </w:pPr>
          </w:p>
        </w:tc>
        <w:tc>
          <w:tcPr>
            <w:tcW w:w="381" w:type="dxa"/>
            <w:noWrap/>
            <w:vAlign w:val="center"/>
          </w:tcPr>
          <w:p w14:paraId="2D2D4602" w14:textId="77777777" w:rsidR="00C0161F" w:rsidRPr="003A7E3C" w:rsidRDefault="00C0161F" w:rsidP="00AB7B40">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3A7E3C">
              <w:rPr>
                <w:rFonts w:eastAsia="Times New Roman" w:cs="Times New Roman"/>
                <w:sz w:val="18"/>
                <w:szCs w:val="18"/>
                <w:lang w:eastAsia="mk-MK"/>
              </w:rPr>
              <w:t>В</w:t>
            </w:r>
          </w:p>
        </w:tc>
        <w:tc>
          <w:tcPr>
            <w:tcW w:w="624" w:type="dxa"/>
            <w:vAlign w:val="center"/>
          </w:tcPr>
          <w:p w14:paraId="3CE38282" w14:textId="77777777" w:rsidR="00C0161F" w:rsidRPr="00933A4A" w:rsidRDefault="00C0161F" w:rsidP="00AB7B40">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933A4A">
              <w:rPr>
                <w:color w:val="000000"/>
                <w:sz w:val="16"/>
                <w:szCs w:val="16"/>
              </w:rPr>
              <w:t>43</w:t>
            </w:r>
          </w:p>
        </w:tc>
        <w:tc>
          <w:tcPr>
            <w:tcW w:w="625" w:type="dxa"/>
            <w:vAlign w:val="center"/>
          </w:tcPr>
          <w:p w14:paraId="775BE990" w14:textId="77777777" w:rsidR="00C0161F" w:rsidRPr="00933A4A" w:rsidRDefault="00C0161F" w:rsidP="00AB7B40">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sidRPr="00933A4A">
              <w:rPr>
                <w:color w:val="000000"/>
                <w:sz w:val="16"/>
                <w:szCs w:val="16"/>
              </w:rPr>
              <w:t>18</w:t>
            </w:r>
          </w:p>
        </w:tc>
        <w:tc>
          <w:tcPr>
            <w:tcW w:w="625" w:type="dxa"/>
            <w:vAlign w:val="center"/>
          </w:tcPr>
          <w:p w14:paraId="1C1C3027" w14:textId="77777777" w:rsidR="00C0161F" w:rsidRPr="00933A4A" w:rsidRDefault="00C0161F" w:rsidP="00AB7B40">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sidRPr="00933A4A">
              <w:rPr>
                <w:color w:val="000000"/>
                <w:sz w:val="16"/>
                <w:szCs w:val="16"/>
              </w:rPr>
              <w:t>18</w:t>
            </w:r>
          </w:p>
        </w:tc>
        <w:tc>
          <w:tcPr>
            <w:tcW w:w="625" w:type="dxa"/>
            <w:noWrap/>
            <w:vAlign w:val="center"/>
          </w:tcPr>
          <w:p w14:paraId="006FFEF2" w14:textId="77777777" w:rsidR="00C0161F" w:rsidRPr="00933A4A" w:rsidRDefault="00C0161F" w:rsidP="00AB7B40">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sidRPr="00933A4A">
              <w:rPr>
                <w:color w:val="000000"/>
                <w:sz w:val="16"/>
                <w:szCs w:val="16"/>
              </w:rPr>
              <w:t>28</w:t>
            </w:r>
          </w:p>
        </w:tc>
        <w:tc>
          <w:tcPr>
            <w:tcW w:w="625" w:type="dxa"/>
            <w:noWrap/>
            <w:vAlign w:val="center"/>
          </w:tcPr>
          <w:p w14:paraId="639434EC" w14:textId="77777777" w:rsidR="00C0161F" w:rsidRPr="00933A4A" w:rsidRDefault="00C0161F" w:rsidP="00AB7B40">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sidRPr="00933A4A">
              <w:rPr>
                <w:color w:val="000000"/>
                <w:sz w:val="16"/>
                <w:szCs w:val="16"/>
              </w:rPr>
              <w:t>30</w:t>
            </w:r>
          </w:p>
        </w:tc>
        <w:tc>
          <w:tcPr>
            <w:tcW w:w="625" w:type="dxa"/>
            <w:noWrap/>
            <w:vAlign w:val="center"/>
          </w:tcPr>
          <w:p w14:paraId="47BF259D" w14:textId="77777777" w:rsidR="00C0161F" w:rsidRPr="00933A4A" w:rsidRDefault="00C0161F" w:rsidP="00AB7B40">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933A4A">
              <w:rPr>
                <w:color w:val="000000"/>
                <w:sz w:val="16"/>
                <w:szCs w:val="16"/>
              </w:rPr>
              <w:t>28</w:t>
            </w:r>
          </w:p>
        </w:tc>
        <w:tc>
          <w:tcPr>
            <w:tcW w:w="625" w:type="dxa"/>
            <w:noWrap/>
            <w:vAlign w:val="center"/>
          </w:tcPr>
          <w:p w14:paraId="0B12E236" w14:textId="77777777" w:rsidR="00C0161F" w:rsidRPr="00933A4A" w:rsidRDefault="00C0161F" w:rsidP="00AB7B40">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sidRPr="00933A4A">
              <w:rPr>
                <w:color w:val="000000"/>
                <w:sz w:val="16"/>
                <w:szCs w:val="16"/>
              </w:rPr>
              <w:t>39</w:t>
            </w:r>
          </w:p>
        </w:tc>
        <w:tc>
          <w:tcPr>
            <w:tcW w:w="625" w:type="dxa"/>
            <w:vAlign w:val="center"/>
          </w:tcPr>
          <w:p w14:paraId="4AA3E1EA" w14:textId="77777777" w:rsidR="00C0161F" w:rsidRPr="00933A4A" w:rsidRDefault="00C0161F" w:rsidP="00AB7B40">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933A4A">
              <w:rPr>
                <w:color w:val="000000"/>
                <w:sz w:val="16"/>
                <w:szCs w:val="16"/>
              </w:rPr>
              <w:t>31</w:t>
            </w:r>
          </w:p>
        </w:tc>
        <w:tc>
          <w:tcPr>
            <w:tcW w:w="625" w:type="dxa"/>
            <w:vAlign w:val="center"/>
          </w:tcPr>
          <w:p w14:paraId="0C1EA142" w14:textId="77777777" w:rsidR="00C0161F" w:rsidRPr="00933A4A" w:rsidRDefault="00C0161F" w:rsidP="00AB7B40">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933A4A">
              <w:rPr>
                <w:color w:val="000000"/>
                <w:sz w:val="16"/>
                <w:szCs w:val="16"/>
              </w:rPr>
              <w:t>0</w:t>
            </w:r>
          </w:p>
        </w:tc>
        <w:tc>
          <w:tcPr>
            <w:tcW w:w="625" w:type="dxa"/>
            <w:vAlign w:val="center"/>
          </w:tcPr>
          <w:p w14:paraId="0E1D0CE3" w14:textId="77777777" w:rsidR="00C0161F" w:rsidRPr="00933A4A" w:rsidRDefault="00C0161F" w:rsidP="00AB7B40">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933A4A">
              <w:rPr>
                <w:color w:val="000000"/>
                <w:sz w:val="16"/>
                <w:szCs w:val="16"/>
              </w:rPr>
              <w:t>86</w:t>
            </w:r>
          </w:p>
        </w:tc>
        <w:tc>
          <w:tcPr>
            <w:tcW w:w="625" w:type="dxa"/>
            <w:vAlign w:val="center"/>
          </w:tcPr>
          <w:p w14:paraId="678778FE" w14:textId="77777777" w:rsidR="00C0161F" w:rsidRPr="00933A4A" w:rsidRDefault="00C0161F" w:rsidP="00AB7B40">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933A4A">
              <w:rPr>
                <w:color w:val="000000"/>
                <w:sz w:val="16"/>
                <w:szCs w:val="16"/>
              </w:rPr>
              <w:t>39</w:t>
            </w:r>
          </w:p>
        </w:tc>
        <w:tc>
          <w:tcPr>
            <w:tcW w:w="625" w:type="dxa"/>
            <w:noWrap/>
            <w:vAlign w:val="center"/>
          </w:tcPr>
          <w:p w14:paraId="6457B521" w14:textId="77777777" w:rsidR="00C0161F" w:rsidRPr="00933A4A" w:rsidRDefault="00C0161F" w:rsidP="00AB7B40">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933A4A">
              <w:rPr>
                <w:color w:val="000000"/>
                <w:sz w:val="16"/>
                <w:szCs w:val="16"/>
              </w:rPr>
              <w:t>360</w:t>
            </w:r>
          </w:p>
        </w:tc>
      </w:tr>
      <w:tr w:rsidR="00C0161F" w:rsidRPr="003A7E3C" w14:paraId="3A883F60" w14:textId="77777777" w:rsidTr="00F617F2">
        <w:trPr>
          <w:trHeight w:val="262"/>
        </w:trPr>
        <w:tc>
          <w:tcPr>
            <w:cnfStyle w:val="001000000000" w:firstRow="0" w:lastRow="0" w:firstColumn="1" w:lastColumn="0" w:oddVBand="0" w:evenVBand="0" w:oddHBand="0" w:evenHBand="0" w:firstRowFirstColumn="0" w:firstRowLastColumn="0" w:lastRowFirstColumn="0" w:lastRowLastColumn="0"/>
            <w:tcW w:w="1141" w:type="dxa"/>
            <w:vMerge w:val="restart"/>
            <w:noWrap/>
            <w:vAlign w:val="center"/>
          </w:tcPr>
          <w:p w14:paraId="2E5C77FA" w14:textId="77777777" w:rsidR="00C0161F" w:rsidRPr="003A7E3C" w:rsidRDefault="00C0161F" w:rsidP="00AB7B40">
            <w:pPr>
              <w:spacing w:after="0"/>
              <w:jc w:val="left"/>
              <w:rPr>
                <w:rFonts w:eastAsia="Times New Roman" w:cs="Times New Roman"/>
                <w:sz w:val="18"/>
                <w:szCs w:val="18"/>
                <w:lang w:eastAsia="mk-MK"/>
              </w:rPr>
            </w:pPr>
            <w:r w:rsidRPr="003A7E3C">
              <w:rPr>
                <w:rFonts w:eastAsia="Times New Roman" w:cs="Times New Roman"/>
                <w:sz w:val="18"/>
                <w:szCs w:val="18"/>
                <w:lang w:eastAsia="mk-MK"/>
              </w:rPr>
              <w:t>МРТ 2</w:t>
            </w:r>
          </w:p>
        </w:tc>
        <w:tc>
          <w:tcPr>
            <w:tcW w:w="381" w:type="dxa"/>
            <w:noWrap/>
            <w:vAlign w:val="center"/>
          </w:tcPr>
          <w:p w14:paraId="2C736DB1" w14:textId="77777777" w:rsidR="00C0161F" w:rsidRPr="003A7E3C" w:rsidRDefault="00C0161F" w:rsidP="00AB7B40">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3A7E3C">
              <w:rPr>
                <w:rFonts w:eastAsia="Times New Roman" w:cs="Times New Roman"/>
                <w:sz w:val="18"/>
                <w:szCs w:val="18"/>
                <w:lang w:eastAsia="mk-MK"/>
              </w:rPr>
              <w:t>Ж</w:t>
            </w:r>
          </w:p>
        </w:tc>
        <w:tc>
          <w:tcPr>
            <w:tcW w:w="624" w:type="dxa"/>
            <w:vAlign w:val="center"/>
          </w:tcPr>
          <w:p w14:paraId="6343D7CB" w14:textId="77777777" w:rsidR="00C0161F" w:rsidRPr="00933A4A" w:rsidRDefault="00C0161F" w:rsidP="00AB7B40">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933A4A">
              <w:rPr>
                <w:color w:val="000000"/>
                <w:sz w:val="16"/>
                <w:szCs w:val="16"/>
              </w:rPr>
              <w:t>2</w:t>
            </w:r>
          </w:p>
        </w:tc>
        <w:tc>
          <w:tcPr>
            <w:tcW w:w="625" w:type="dxa"/>
            <w:vAlign w:val="center"/>
          </w:tcPr>
          <w:p w14:paraId="2E29CF13" w14:textId="77777777" w:rsidR="00C0161F" w:rsidRPr="00933A4A" w:rsidRDefault="00C0161F" w:rsidP="00AB7B40">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sidRPr="00933A4A">
              <w:rPr>
                <w:color w:val="000000"/>
                <w:sz w:val="16"/>
                <w:szCs w:val="16"/>
              </w:rPr>
              <w:t>4</w:t>
            </w:r>
          </w:p>
        </w:tc>
        <w:tc>
          <w:tcPr>
            <w:tcW w:w="625" w:type="dxa"/>
            <w:vAlign w:val="center"/>
          </w:tcPr>
          <w:p w14:paraId="14F9D1E3" w14:textId="77777777" w:rsidR="00C0161F" w:rsidRPr="00933A4A" w:rsidRDefault="00C0161F" w:rsidP="00AB7B40">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sidRPr="00933A4A">
              <w:rPr>
                <w:color w:val="000000"/>
                <w:sz w:val="16"/>
                <w:szCs w:val="16"/>
              </w:rPr>
              <w:t>0</w:t>
            </w:r>
          </w:p>
        </w:tc>
        <w:tc>
          <w:tcPr>
            <w:tcW w:w="625" w:type="dxa"/>
            <w:noWrap/>
            <w:vAlign w:val="center"/>
          </w:tcPr>
          <w:p w14:paraId="4EF5BDF7" w14:textId="77777777" w:rsidR="00C0161F" w:rsidRPr="00933A4A" w:rsidRDefault="00C0161F" w:rsidP="00AB7B40">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sidRPr="00933A4A">
              <w:rPr>
                <w:color w:val="000000"/>
                <w:sz w:val="16"/>
                <w:szCs w:val="16"/>
              </w:rPr>
              <w:t>8</w:t>
            </w:r>
          </w:p>
        </w:tc>
        <w:tc>
          <w:tcPr>
            <w:tcW w:w="625" w:type="dxa"/>
            <w:noWrap/>
            <w:vAlign w:val="center"/>
          </w:tcPr>
          <w:p w14:paraId="44859807" w14:textId="77777777" w:rsidR="00C0161F" w:rsidRPr="00933A4A" w:rsidRDefault="00C0161F" w:rsidP="00AB7B40">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sidRPr="00933A4A">
              <w:rPr>
                <w:color w:val="000000"/>
                <w:sz w:val="16"/>
                <w:szCs w:val="16"/>
              </w:rPr>
              <w:t>7</w:t>
            </w:r>
          </w:p>
        </w:tc>
        <w:tc>
          <w:tcPr>
            <w:tcW w:w="625" w:type="dxa"/>
            <w:noWrap/>
            <w:vAlign w:val="center"/>
          </w:tcPr>
          <w:p w14:paraId="54262294" w14:textId="77777777" w:rsidR="00C0161F" w:rsidRPr="00933A4A" w:rsidRDefault="00C0161F" w:rsidP="00AB7B40">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933A4A">
              <w:rPr>
                <w:color w:val="000000"/>
                <w:sz w:val="16"/>
                <w:szCs w:val="16"/>
              </w:rPr>
              <w:t>0</w:t>
            </w:r>
          </w:p>
        </w:tc>
        <w:tc>
          <w:tcPr>
            <w:tcW w:w="625" w:type="dxa"/>
            <w:noWrap/>
            <w:vAlign w:val="center"/>
          </w:tcPr>
          <w:p w14:paraId="56096008" w14:textId="77777777" w:rsidR="00C0161F" w:rsidRPr="00933A4A" w:rsidRDefault="00C0161F" w:rsidP="00AB7B40">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sidRPr="00933A4A">
              <w:rPr>
                <w:color w:val="000000"/>
                <w:sz w:val="16"/>
                <w:szCs w:val="16"/>
              </w:rPr>
              <w:t>6</w:t>
            </w:r>
          </w:p>
        </w:tc>
        <w:tc>
          <w:tcPr>
            <w:tcW w:w="625" w:type="dxa"/>
            <w:vAlign w:val="center"/>
          </w:tcPr>
          <w:p w14:paraId="1E1FEEDF" w14:textId="77777777" w:rsidR="00C0161F" w:rsidRPr="00933A4A" w:rsidRDefault="00C0161F" w:rsidP="00AB7B40">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933A4A">
              <w:rPr>
                <w:color w:val="000000"/>
                <w:sz w:val="16"/>
                <w:szCs w:val="16"/>
              </w:rPr>
              <w:t>0</w:t>
            </w:r>
          </w:p>
        </w:tc>
        <w:tc>
          <w:tcPr>
            <w:tcW w:w="625" w:type="dxa"/>
            <w:vAlign w:val="center"/>
          </w:tcPr>
          <w:p w14:paraId="4A1BA75E" w14:textId="77777777" w:rsidR="00C0161F" w:rsidRPr="00933A4A" w:rsidRDefault="00C0161F" w:rsidP="00AB7B40">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933A4A">
              <w:rPr>
                <w:color w:val="000000"/>
                <w:sz w:val="16"/>
                <w:szCs w:val="16"/>
              </w:rPr>
              <w:t>0</w:t>
            </w:r>
          </w:p>
        </w:tc>
        <w:tc>
          <w:tcPr>
            <w:tcW w:w="625" w:type="dxa"/>
            <w:vAlign w:val="center"/>
          </w:tcPr>
          <w:p w14:paraId="21F0B07E" w14:textId="77777777" w:rsidR="00C0161F" w:rsidRPr="00933A4A" w:rsidRDefault="00C0161F" w:rsidP="00AB7B40">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933A4A">
              <w:rPr>
                <w:color w:val="000000"/>
                <w:sz w:val="16"/>
                <w:szCs w:val="16"/>
              </w:rPr>
              <w:t>15</w:t>
            </w:r>
          </w:p>
        </w:tc>
        <w:tc>
          <w:tcPr>
            <w:tcW w:w="625" w:type="dxa"/>
            <w:vAlign w:val="center"/>
          </w:tcPr>
          <w:p w14:paraId="52DEBD23" w14:textId="77777777" w:rsidR="00C0161F" w:rsidRPr="00933A4A" w:rsidRDefault="00C0161F" w:rsidP="00AB7B40">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933A4A">
              <w:rPr>
                <w:color w:val="000000"/>
                <w:sz w:val="16"/>
                <w:szCs w:val="16"/>
              </w:rPr>
              <w:t>5</w:t>
            </w:r>
          </w:p>
        </w:tc>
        <w:tc>
          <w:tcPr>
            <w:tcW w:w="625" w:type="dxa"/>
            <w:noWrap/>
            <w:vAlign w:val="center"/>
          </w:tcPr>
          <w:p w14:paraId="28901527" w14:textId="77777777" w:rsidR="00C0161F" w:rsidRPr="00933A4A" w:rsidRDefault="00C0161F" w:rsidP="00AB7B40">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933A4A">
              <w:rPr>
                <w:color w:val="000000"/>
                <w:sz w:val="16"/>
                <w:szCs w:val="16"/>
              </w:rPr>
              <w:t>47</w:t>
            </w:r>
          </w:p>
        </w:tc>
      </w:tr>
      <w:tr w:rsidR="00C0161F" w:rsidRPr="003A7E3C" w14:paraId="57FAA956" w14:textId="77777777" w:rsidTr="00F617F2">
        <w:trPr>
          <w:trHeight w:val="262"/>
        </w:trPr>
        <w:tc>
          <w:tcPr>
            <w:cnfStyle w:val="001000000000" w:firstRow="0" w:lastRow="0" w:firstColumn="1" w:lastColumn="0" w:oddVBand="0" w:evenVBand="0" w:oddHBand="0" w:evenHBand="0" w:firstRowFirstColumn="0" w:firstRowLastColumn="0" w:lastRowFirstColumn="0" w:lastRowLastColumn="0"/>
            <w:tcW w:w="1141" w:type="dxa"/>
            <w:vMerge/>
            <w:noWrap/>
            <w:vAlign w:val="center"/>
          </w:tcPr>
          <w:p w14:paraId="17F42749" w14:textId="77777777" w:rsidR="00C0161F" w:rsidRPr="003A7E3C" w:rsidRDefault="00C0161F" w:rsidP="00AB7B40">
            <w:pPr>
              <w:spacing w:after="0"/>
              <w:jc w:val="left"/>
              <w:rPr>
                <w:rFonts w:eastAsia="Times New Roman" w:cs="Times New Roman"/>
                <w:sz w:val="18"/>
                <w:szCs w:val="18"/>
                <w:lang w:eastAsia="mk-MK"/>
              </w:rPr>
            </w:pPr>
          </w:p>
        </w:tc>
        <w:tc>
          <w:tcPr>
            <w:tcW w:w="381" w:type="dxa"/>
            <w:noWrap/>
            <w:vAlign w:val="center"/>
          </w:tcPr>
          <w:p w14:paraId="0C93D418" w14:textId="77777777" w:rsidR="00C0161F" w:rsidRPr="003A7E3C" w:rsidRDefault="00C0161F" w:rsidP="00AB7B40">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3A7E3C">
              <w:rPr>
                <w:rFonts w:eastAsia="Times New Roman" w:cs="Times New Roman"/>
                <w:sz w:val="18"/>
                <w:szCs w:val="18"/>
                <w:lang w:eastAsia="mk-MK"/>
              </w:rPr>
              <w:t>М</w:t>
            </w:r>
          </w:p>
        </w:tc>
        <w:tc>
          <w:tcPr>
            <w:tcW w:w="624" w:type="dxa"/>
            <w:vAlign w:val="center"/>
          </w:tcPr>
          <w:p w14:paraId="1E3C5584" w14:textId="77777777" w:rsidR="00C0161F" w:rsidRPr="00933A4A" w:rsidRDefault="00C0161F" w:rsidP="00AB7B40">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933A4A">
              <w:rPr>
                <w:color w:val="000000"/>
                <w:sz w:val="16"/>
                <w:szCs w:val="16"/>
              </w:rPr>
              <w:t>38</w:t>
            </w:r>
          </w:p>
        </w:tc>
        <w:tc>
          <w:tcPr>
            <w:tcW w:w="625" w:type="dxa"/>
            <w:vAlign w:val="center"/>
          </w:tcPr>
          <w:p w14:paraId="67621AF9" w14:textId="77777777" w:rsidR="00C0161F" w:rsidRPr="00933A4A" w:rsidRDefault="00C0161F" w:rsidP="00AB7B40">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sidRPr="00933A4A">
              <w:rPr>
                <w:color w:val="000000"/>
                <w:sz w:val="16"/>
                <w:szCs w:val="16"/>
              </w:rPr>
              <w:t>14</w:t>
            </w:r>
          </w:p>
        </w:tc>
        <w:tc>
          <w:tcPr>
            <w:tcW w:w="625" w:type="dxa"/>
            <w:vAlign w:val="center"/>
          </w:tcPr>
          <w:p w14:paraId="39B1A0CB" w14:textId="77777777" w:rsidR="00C0161F" w:rsidRPr="00933A4A" w:rsidRDefault="00C0161F" w:rsidP="00AB7B40">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sidRPr="00933A4A">
              <w:rPr>
                <w:color w:val="000000"/>
                <w:sz w:val="16"/>
                <w:szCs w:val="16"/>
              </w:rPr>
              <w:t>18</w:t>
            </w:r>
          </w:p>
        </w:tc>
        <w:tc>
          <w:tcPr>
            <w:tcW w:w="625" w:type="dxa"/>
            <w:noWrap/>
            <w:vAlign w:val="center"/>
          </w:tcPr>
          <w:p w14:paraId="6E725985" w14:textId="77777777" w:rsidR="00C0161F" w:rsidRPr="00933A4A" w:rsidRDefault="00C0161F" w:rsidP="00AB7B40">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sidRPr="00933A4A">
              <w:rPr>
                <w:color w:val="000000"/>
                <w:sz w:val="16"/>
                <w:szCs w:val="16"/>
              </w:rPr>
              <w:t>24</w:t>
            </w:r>
          </w:p>
        </w:tc>
        <w:tc>
          <w:tcPr>
            <w:tcW w:w="625" w:type="dxa"/>
            <w:noWrap/>
            <w:vAlign w:val="center"/>
          </w:tcPr>
          <w:p w14:paraId="33E131FD" w14:textId="77777777" w:rsidR="00C0161F" w:rsidRPr="00933A4A" w:rsidRDefault="00C0161F" w:rsidP="00AB7B40">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sidRPr="00933A4A">
              <w:rPr>
                <w:color w:val="000000"/>
                <w:sz w:val="16"/>
                <w:szCs w:val="16"/>
              </w:rPr>
              <w:t>25</w:t>
            </w:r>
          </w:p>
        </w:tc>
        <w:tc>
          <w:tcPr>
            <w:tcW w:w="625" w:type="dxa"/>
            <w:noWrap/>
            <w:vAlign w:val="center"/>
          </w:tcPr>
          <w:p w14:paraId="61477553" w14:textId="77777777" w:rsidR="00C0161F" w:rsidRPr="00933A4A" w:rsidRDefault="00C0161F" w:rsidP="00AB7B40">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933A4A">
              <w:rPr>
                <w:color w:val="000000"/>
                <w:sz w:val="16"/>
                <w:szCs w:val="16"/>
              </w:rPr>
              <w:t>43</w:t>
            </w:r>
          </w:p>
        </w:tc>
        <w:tc>
          <w:tcPr>
            <w:tcW w:w="625" w:type="dxa"/>
            <w:noWrap/>
            <w:vAlign w:val="center"/>
          </w:tcPr>
          <w:p w14:paraId="0D6CD6C2" w14:textId="77777777" w:rsidR="00C0161F" w:rsidRPr="00933A4A" w:rsidRDefault="00C0161F" w:rsidP="00AB7B40">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sidRPr="00933A4A">
              <w:rPr>
                <w:color w:val="000000"/>
                <w:sz w:val="16"/>
                <w:szCs w:val="16"/>
              </w:rPr>
              <w:t>29</w:t>
            </w:r>
          </w:p>
        </w:tc>
        <w:tc>
          <w:tcPr>
            <w:tcW w:w="625" w:type="dxa"/>
            <w:vAlign w:val="center"/>
          </w:tcPr>
          <w:p w14:paraId="3CCE6523" w14:textId="77777777" w:rsidR="00C0161F" w:rsidRPr="00933A4A" w:rsidRDefault="00C0161F" w:rsidP="00AB7B40">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933A4A">
              <w:rPr>
                <w:color w:val="000000"/>
                <w:sz w:val="16"/>
                <w:szCs w:val="16"/>
              </w:rPr>
              <w:t>46</w:t>
            </w:r>
          </w:p>
        </w:tc>
        <w:tc>
          <w:tcPr>
            <w:tcW w:w="625" w:type="dxa"/>
            <w:vAlign w:val="center"/>
          </w:tcPr>
          <w:p w14:paraId="550AD265" w14:textId="77777777" w:rsidR="00C0161F" w:rsidRPr="00933A4A" w:rsidRDefault="00C0161F" w:rsidP="00AB7B40">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933A4A">
              <w:rPr>
                <w:color w:val="000000"/>
                <w:sz w:val="16"/>
                <w:szCs w:val="16"/>
              </w:rPr>
              <w:t>0</w:t>
            </w:r>
          </w:p>
        </w:tc>
        <w:tc>
          <w:tcPr>
            <w:tcW w:w="625" w:type="dxa"/>
            <w:vAlign w:val="center"/>
          </w:tcPr>
          <w:p w14:paraId="1B364F00" w14:textId="77777777" w:rsidR="00C0161F" w:rsidRPr="00933A4A" w:rsidRDefault="00C0161F" w:rsidP="00AB7B40">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933A4A">
              <w:rPr>
                <w:color w:val="000000"/>
                <w:sz w:val="16"/>
                <w:szCs w:val="16"/>
              </w:rPr>
              <w:t>88</w:t>
            </w:r>
          </w:p>
        </w:tc>
        <w:tc>
          <w:tcPr>
            <w:tcW w:w="625" w:type="dxa"/>
            <w:vAlign w:val="center"/>
          </w:tcPr>
          <w:p w14:paraId="3A11134D" w14:textId="77777777" w:rsidR="00C0161F" w:rsidRPr="00933A4A" w:rsidRDefault="00C0161F" w:rsidP="00AB7B40">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933A4A">
              <w:rPr>
                <w:color w:val="000000"/>
                <w:sz w:val="16"/>
                <w:szCs w:val="16"/>
              </w:rPr>
              <w:t>34</w:t>
            </w:r>
          </w:p>
        </w:tc>
        <w:tc>
          <w:tcPr>
            <w:tcW w:w="625" w:type="dxa"/>
            <w:noWrap/>
            <w:vAlign w:val="center"/>
          </w:tcPr>
          <w:p w14:paraId="7003AC6C" w14:textId="77777777" w:rsidR="00C0161F" w:rsidRPr="00933A4A" w:rsidRDefault="00C0161F" w:rsidP="00AB7B40">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933A4A">
              <w:rPr>
                <w:color w:val="000000"/>
                <w:sz w:val="16"/>
                <w:szCs w:val="16"/>
              </w:rPr>
              <w:t>359</w:t>
            </w:r>
          </w:p>
        </w:tc>
      </w:tr>
      <w:tr w:rsidR="00C0161F" w:rsidRPr="003A7E3C" w14:paraId="73B97114" w14:textId="77777777" w:rsidTr="00F617F2">
        <w:trPr>
          <w:trHeight w:val="262"/>
        </w:trPr>
        <w:tc>
          <w:tcPr>
            <w:cnfStyle w:val="001000000000" w:firstRow="0" w:lastRow="0" w:firstColumn="1" w:lastColumn="0" w:oddVBand="0" w:evenVBand="0" w:oddHBand="0" w:evenHBand="0" w:firstRowFirstColumn="0" w:firstRowLastColumn="0" w:lastRowFirstColumn="0" w:lastRowLastColumn="0"/>
            <w:tcW w:w="1141" w:type="dxa"/>
            <w:vMerge/>
            <w:noWrap/>
            <w:vAlign w:val="center"/>
          </w:tcPr>
          <w:p w14:paraId="463F3D0E" w14:textId="77777777" w:rsidR="00C0161F" w:rsidRPr="003A7E3C" w:rsidRDefault="00C0161F" w:rsidP="00AB7B40">
            <w:pPr>
              <w:spacing w:after="0"/>
              <w:jc w:val="left"/>
              <w:rPr>
                <w:rFonts w:eastAsia="Times New Roman" w:cs="Times New Roman"/>
                <w:sz w:val="18"/>
                <w:szCs w:val="18"/>
                <w:lang w:eastAsia="mk-MK"/>
              </w:rPr>
            </w:pPr>
          </w:p>
        </w:tc>
        <w:tc>
          <w:tcPr>
            <w:tcW w:w="381" w:type="dxa"/>
            <w:noWrap/>
            <w:vAlign w:val="center"/>
          </w:tcPr>
          <w:p w14:paraId="031622BF" w14:textId="77777777" w:rsidR="00C0161F" w:rsidRPr="003A7E3C" w:rsidRDefault="00C0161F" w:rsidP="00AB7B40">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3A7E3C">
              <w:rPr>
                <w:rFonts w:eastAsia="Times New Roman" w:cs="Times New Roman"/>
                <w:sz w:val="18"/>
                <w:szCs w:val="18"/>
                <w:lang w:eastAsia="mk-MK"/>
              </w:rPr>
              <w:t>В</w:t>
            </w:r>
          </w:p>
        </w:tc>
        <w:tc>
          <w:tcPr>
            <w:tcW w:w="624" w:type="dxa"/>
            <w:vAlign w:val="center"/>
          </w:tcPr>
          <w:p w14:paraId="033FB901" w14:textId="77777777" w:rsidR="00C0161F" w:rsidRPr="00933A4A" w:rsidRDefault="00C0161F" w:rsidP="00AB7B40">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933A4A">
              <w:rPr>
                <w:color w:val="000000"/>
                <w:sz w:val="16"/>
                <w:szCs w:val="16"/>
              </w:rPr>
              <w:t>40</w:t>
            </w:r>
          </w:p>
        </w:tc>
        <w:tc>
          <w:tcPr>
            <w:tcW w:w="625" w:type="dxa"/>
            <w:vAlign w:val="center"/>
          </w:tcPr>
          <w:p w14:paraId="155C4F0F" w14:textId="77777777" w:rsidR="00C0161F" w:rsidRPr="00933A4A" w:rsidRDefault="00C0161F" w:rsidP="00AB7B40">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sidRPr="00933A4A">
              <w:rPr>
                <w:color w:val="000000"/>
                <w:sz w:val="16"/>
                <w:szCs w:val="16"/>
              </w:rPr>
              <w:t>18</w:t>
            </w:r>
          </w:p>
        </w:tc>
        <w:tc>
          <w:tcPr>
            <w:tcW w:w="625" w:type="dxa"/>
            <w:vAlign w:val="center"/>
          </w:tcPr>
          <w:p w14:paraId="1151AFD2" w14:textId="77777777" w:rsidR="00C0161F" w:rsidRPr="00933A4A" w:rsidRDefault="00C0161F" w:rsidP="00AB7B40">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sidRPr="00933A4A">
              <w:rPr>
                <w:color w:val="000000"/>
                <w:sz w:val="16"/>
                <w:szCs w:val="16"/>
              </w:rPr>
              <w:t>18</w:t>
            </w:r>
          </w:p>
        </w:tc>
        <w:tc>
          <w:tcPr>
            <w:tcW w:w="625" w:type="dxa"/>
            <w:noWrap/>
            <w:vAlign w:val="center"/>
          </w:tcPr>
          <w:p w14:paraId="05D2B5B4" w14:textId="77777777" w:rsidR="00C0161F" w:rsidRPr="00933A4A" w:rsidRDefault="00C0161F" w:rsidP="00AB7B40">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sidRPr="00933A4A">
              <w:rPr>
                <w:color w:val="000000"/>
                <w:sz w:val="16"/>
                <w:szCs w:val="16"/>
              </w:rPr>
              <w:t>32</w:t>
            </w:r>
          </w:p>
        </w:tc>
        <w:tc>
          <w:tcPr>
            <w:tcW w:w="625" w:type="dxa"/>
            <w:noWrap/>
            <w:vAlign w:val="center"/>
          </w:tcPr>
          <w:p w14:paraId="7F916685" w14:textId="77777777" w:rsidR="00C0161F" w:rsidRPr="00933A4A" w:rsidRDefault="00C0161F" w:rsidP="00AB7B40">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sidRPr="00933A4A">
              <w:rPr>
                <w:color w:val="000000"/>
                <w:sz w:val="16"/>
                <w:szCs w:val="16"/>
              </w:rPr>
              <w:t>32</w:t>
            </w:r>
          </w:p>
        </w:tc>
        <w:tc>
          <w:tcPr>
            <w:tcW w:w="625" w:type="dxa"/>
            <w:noWrap/>
            <w:vAlign w:val="center"/>
          </w:tcPr>
          <w:p w14:paraId="0816FBFF" w14:textId="77777777" w:rsidR="00C0161F" w:rsidRPr="00933A4A" w:rsidRDefault="00C0161F" w:rsidP="00AB7B40">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933A4A">
              <w:rPr>
                <w:color w:val="000000"/>
                <w:sz w:val="16"/>
                <w:szCs w:val="16"/>
              </w:rPr>
              <w:t>43</w:t>
            </w:r>
          </w:p>
        </w:tc>
        <w:tc>
          <w:tcPr>
            <w:tcW w:w="625" w:type="dxa"/>
            <w:noWrap/>
            <w:vAlign w:val="center"/>
          </w:tcPr>
          <w:p w14:paraId="74CE2CE4" w14:textId="77777777" w:rsidR="00C0161F" w:rsidRPr="00933A4A" w:rsidRDefault="00C0161F" w:rsidP="00AB7B40">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sidRPr="00933A4A">
              <w:rPr>
                <w:color w:val="000000"/>
                <w:sz w:val="16"/>
                <w:szCs w:val="16"/>
              </w:rPr>
              <w:t>35</w:t>
            </w:r>
          </w:p>
        </w:tc>
        <w:tc>
          <w:tcPr>
            <w:tcW w:w="625" w:type="dxa"/>
            <w:vAlign w:val="center"/>
          </w:tcPr>
          <w:p w14:paraId="3A70E0EE" w14:textId="77777777" w:rsidR="00C0161F" w:rsidRPr="00933A4A" w:rsidRDefault="00C0161F" w:rsidP="00AB7B40">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933A4A">
              <w:rPr>
                <w:color w:val="000000"/>
                <w:sz w:val="16"/>
                <w:szCs w:val="16"/>
              </w:rPr>
              <w:t>46</w:t>
            </w:r>
          </w:p>
        </w:tc>
        <w:tc>
          <w:tcPr>
            <w:tcW w:w="625" w:type="dxa"/>
            <w:vAlign w:val="center"/>
          </w:tcPr>
          <w:p w14:paraId="1771D671" w14:textId="77777777" w:rsidR="00C0161F" w:rsidRPr="00933A4A" w:rsidRDefault="00C0161F" w:rsidP="00AB7B40">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933A4A">
              <w:rPr>
                <w:color w:val="000000"/>
                <w:sz w:val="16"/>
                <w:szCs w:val="16"/>
              </w:rPr>
              <w:t>0</w:t>
            </w:r>
          </w:p>
        </w:tc>
        <w:tc>
          <w:tcPr>
            <w:tcW w:w="625" w:type="dxa"/>
            <w:vAlign w:val="center"/>
          </w:tcPr>
          <w:p w14:paraId="053C6793" w14:textId="77777777" w:rsidR="00C0161F" w:rsidRPr="00933A4A" w:rsidRDefault="00C0161F" w:rsidP="00AB7B40">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933A4A">
              <w:rPr>
                <w:color w:val="000000"/>
                <w:sz w:val="16"/>
                <w:szCs w:val="16"/>
              </w:rPr>
              <w:t>103</w:t>
            </w:r>
          </w:p>
        </w:tc>
        <w:tc>
          <w:tcPr>
            <w:tcW w:w="625" w:type="dxa"/>
            <w:vAlign w:val="center"/>
          </w:tcPr>
          <w:p w14:paraId="2B13E398" w14:textId="77777777" w:rsidR="00C0161F" w:rsidRPr="00933A4A" w:rsidRDefault="00C0161F" w:rsidP="00AB7B40">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933A4A">
              <w:rPr>
                <w:color w:val="000000"/>
                <w:sz w:val="16"/>
                <w:szCs w:val="16"/>
              </w:rPr>
              <w:t>39</w:t>
            </w:r>
          </w:p>
        </w:tc>
        <w:tc>
          <w:tcPr>
            <w:tcW w:w="625" w:type="dxa"/>
            <w:noWrap/>
            <w:vAlign w:val="center"/>
          </w:tcPr>
          <w:p w14:paraId="1CE76279" w14:textId="77777777" w:rsidR="00C0161F" w:rsidRPr="00933A4A" w:rsidRDefault="00C0161F" w:rsidP="00AB7B40">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933A4A">
              <w:rPr>
                <w:color w:val="000000"/>
                <w:sz w:val="16"/>
                <w:szCs w:val="16"/>
              </w:rPr>
              <w:t>406</w:t>
            </w:r>
          </w:p>
        </w:tc>
      </w:tr>
      <w:tr w:rsidR="00C0161F" w:rsidRPr="003A7E3C" w14:paraId="141E7268" w14:textId="77777777" w:rsidTr="00F617F2">
        <w:trPr>
          <w:trHeight w:val="262"/>
        </w:trPr>
        <w:tc>
          <w:tcPr>
            <w:cnfStyle w:val="001000000000" w:firstRow="0" w:lastRow="0" w:firstColumn="1" w:lastColumn="0" w:oddVBand="0" w:evenVBand="0" w:oddHBand="0" w:evenHBand="0" w:firstRowFirstColumn="0" w:firstRowLastColumn="0" w:lastRowFirstColumn="0" w:lastRowLastColumn="0"/>
            <w:tcW w:w="1141" w:type="dxa"/>
            <w:vMerge w:val="restart"/>
            <w:noWrap/>
            <w:vAlign w:val="center"/>
            <w:hideMark/>
          </w:tcPr>
          <w:p w14:paraId="2C340427" w14:textId="77777777" w:rsidR="00C0161F" w:rsidRPr="003A7E3C" w:rsidRDefault="00C0161F" w:rsidP="00AB7B40">
            <w:pPr>
              <w:spacing w:after="0"/>
              <w:jc w:val="left"/>
              <w:rPr>
                <w:rFonts w:eastAsia="Times New Roman" w:cs="Times New Roman"/>
                <w:sz w:val="18"/>
                <w:szCs w:val="18"/>
                <w:lang w:eastAsia="mk-MK"/>
              </w:rPr>
            </w:pPr>
            <w:r>
              <w:rPr>
                <w:rFonts w:eastAsia="Times New Roman" w:cs="Times New Roman"/>
                <w:sz w:val="18"/>
                <w:szCs w:val="18"/>
                <w:lang w:eastAsia="mk-MK"/>
              </w:rPr>
              <w:t>ВКУПНО</w:t>
            </w:r>
          </w:p>
        </w:tc>
        <w:tc>
          <w:tcPr>
            <w:tcW w:w="381" w:type="dxa"/>
            <w:noWrap/>
            <w:vAlign w:val="center"/>
            <w:hideMark/>
          </w:tcPr>
          <w:p w14:paraId="6290179E" w14:textId="77777777" w:rsidR="00C0161F" w:rsidRPr="003A7E3C" w:rsidRDefault="00C0161F" w:rsidP="00AB7B40">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3A7E3C">
              <w:rPr>
                <w:rFonts w:eastAsia="Times New Roman" w:cs="Times New Roman"/>
                <w:sz w:val="18"/>
                <w:szCs w:val="18"/>
                <w:lang w:eastAsia="mk-MK"/>
              </w:rPr>
              <w:t>Ж</w:t>
            </w:r>
          </w:p>
        </w:tc>
        <w:tc>
          <w:tcPr>
            <w:tcW w:w="624" w:type="dxa"/>
            <w:vAlign w:val="center"/>
          </w:tcPr>
          <w:p w14:paraId="4CE7053A" w14:textId="77777777" w:rsidR="00C0161F" w:rsidRPr="00933A4A" w:rsidRDefault="00C0161F" w:rsidP="00AB7B40">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Pr>
                <w:color w:val="000000"/>
                <w:sz w:val="16"/>
                <w:szCs w:val="16"/>
              </w:rPr>
              <w:t>3</w:t>
            </w:r>
          </w:p>
        </w:tc>
        <w:tc>
          <w:tcPr>
            <w:tcW w:w="625" w:type="dxa"/>
            <w:vAlign w:val="center"/>
          </w:tcPr>
          <w:p w14:paraId="0FEC9D7D" w14:textId="77777777" w:rsidR="00C0161F" w:rsidRPr="00933A4A" w:rsidRDefault="00C0161F" w:rsidP="00AB7B40">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Pr>
                <w:color w:val="000000"/>
                <w:sz w:val="16"/>
                <w:szCs w:val="16"/>
              </w:rPr>
              <w:t>8</w:t>
            </w:r>
          </w:p>
        </w:tc>
        <w:tc>
          <w:tcPr>
            <w:tcW w:w="625" w:type="dxa"/>
            <w:vAlign w:val="center"/>
          </w:tcPr>
          <w:p w14:paraId="03626ED3" w14:textId="77777777" w:rsidR="00C0161F" w:rsidRPr="00933A4A" w:rsidRDefault="00C0161F" w:rsidP="00AB7B40">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Pr>
                <w:color w:val="000000"/>
                <w:sz w:val="16"/>
                <w:szCs w:val="16"/>
              </w:rPr>
              <w:t>0</w:t>
            </w:r>
          </w:p>
        </w:tc>
        <w:tc>
          <w:tcPr>
            <w:tcW w:w="625" w:type="dxa"/>
            <w:noWrap/>
            <w:vAlign w:val="center"/>
          </w:tcPr>
          <w:p w14:paraId="724240C8" w14:textId="77777777" w:rsidR="00C0161F" w:rsidRPr="00933A4A" w:rsidRDefault="00C0161F" w:rsidP="00AB7B40">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Pr>
                <w:color w:val="000000"/>
                <w:sz w:val="16"/>
                <w:szCs w:val="16"/>
              </w:rPr>
              <w:t>17</w:t>
            </w:r>
          </w:p>
        </w:tc>
        <w:tc>
          <w:tcPr>
            <w:tcW w:w="625" w:type="dxa"/>
            <w:noWrap/>
            <w:vAlign w:val="center"/>
          </w:tcPr>
          <w:p w14:paraId="72BC3855" w14:textId="77777777" w:rsidR="00C0161F" w:rsidRPr="00933A4A" w:rsidRDefault="00C0161F" w:rsidP="00AB7B40">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Pr>
                <w:color w:val="000000"/>
                <w:sz w:val="16"/>
                <w:szCs w:val="16"/>
              </w:rPr>
              <w:t>13</w:t>
            </w:r>
          </w:p>
        </w:tc>
        <w:tc>
          <w:tcPr>
            <w:tcW w:w="625" w:type="dxa"/>
            <w:noWrap/>
            <w:vAlign w:val="center"/>
          </w:tcPr>
          <w:p w14:paraId="39CA0280" w14:textId="77777777" w:rsidR="00C0161F" w:rsidRPr="00933A4A" w:rsidRDefault="00C0161F" w:rsidP="00AB7B40">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Pr>
                <w:color w:val="000000"/>
                <w:sz w:val="16"/>
                <w:szCs w:val="16"/>
              </w:rPr>
              <w:t>0</w:t>
            </w:r>
          </w:p>
        </w:tc>
        <w:tc>
          <w:tcPr>
            <w:tcW w:w="625" w:type="dxa"/>
            <w:noWrap/>
            <w:vAlign w:val="center"/>
          </w:tcPr>
          <w:p w14:paraId="15CEB874" w14:textId="77777777" w:rsidR="00C0161F" w:rsidRPr="00933A4A" w:rsidRDefault="00C0161F" w:rsidP="00AB7B40">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Pr>
                <w:color w:val="000000"/>
                <w:sz w:val="16"/>
                <w:szCs w:val="16"/>
              </w:rPr>
              <w:t>14</w:t>
            </w:r>
          </w:p>
        </w:tc>
        <w:tc>
          <w:tcPr>
            <w:tcW w:w="625" w:type="dxa"/>
            <w:vAlign w:val="center"/>
          </w:tcPr>
          <w:p w14:paraId="703FC49D" w14:textId="77777777" w:rsidR="00C0161F" w:rsidRPr="00933A4A" w:rsidRDefault="00C0161F" w:rsidP="00AB7B40">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0</w:t>
            </w:r>
          </w:p>
        </w:tc>
        <w:tc>
          <w:tcPr>
            <w:tcW w:w="625" w:type="dxa"/>
            <w:vAlign w:val="center"/>
          </w:tcPr>
          <w:p w14:paraId="5966A488" w14:textId="77777777" w:rsidR="00C0161F" w:rsidRPr="00933A4A" w:rsidRDefault="00C0161F" w:rsidP="00AB7B40">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0</w:t>
            </w:r>
          </w:p>
        </w:tc>
        <w:tc>
          <w:tcPr>
            <w:tcW w:w="625" w:type="dxa"/>
            <w:vAlign w:val="center"/>
          </w:tcPr>
          <w:p w14:paraId="51C2EC04" w14:textId="77777777" w:rsidR="00C0161F" w:rsidRPr="00933A4A" w:rsidRDefault="00C0161F" w:rsidP="00AB7B40">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32</w:t>
            </w:r>
          </w:p>
        </w:tc>
        <w:tc>
          <w:tcPr>
            <w:tcW w:w="625" w:type="dxa"/>
            <w:vAlign w:val="center"/>
          </w:tcPr>
          <w:p w14:paraId="1F6A9E5B" w14:textId="77777777" w:rsidR="00C0161F" w:rsidRPr="00933A4A" w:rsidRDefault="00C0161F" w:rsidP="00AB7B40">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11</w:t>
            </w:r>
          </w:p>
        </w:tc>
        <w:tc>
          <w:tcPr>
            <w:tcW w:w="625" w:type="dxa"/>
            <w:noWrap/>
            <w:vAlign w:val="center"/>
          </w:tcPr>
          <w:p w14:paraId="2264E7D4" w14:textId="77777777" w:rsidR="00C0161F" w:rsidRPr="00933A4A" w:rsidRDefault="00C0161F" w:rsidP="00AB7B40">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Pr>
                <w:color w:val="000000"/>
                <w:sz w:val="16"/>
                <w:szCs w:val="16"/>
              </w:rPr>
              <w:t>98</w:t>
            </w:r>
          </w:p>
        </w:tc>
      </w:tr>
      <w:tr w:rsidR="00C0161F" w:rsidRPr="003A7E3C" w14:paraId="2C22D0F1" w14:textId="77777777" w:rsidTr="00F617F2">
        <w:trPr>
          <w:trHeight w:val="262"/>
        </w:trPr>
        <w:tc>
          <w:tcPr>
            <w:cnfStyle w:val="001000000000" w:firstRow="0" w:lastRow="0" w:firstColumn="1" w:lastColumn="0" w:oddVBand="0" w:evenVBand="0" w:oddHBand="0" w:evenHBand="0" w:firstRowFirstColumn="0" w:firstRowLastColumn="0" w:lastRowFirstColumn="0" w:lastRowLastColumn="0"/>
            <w:tcW w:w="1141" w:type="dxa"/>
            <w:vMerge/>
            <w:noWrap/>
            <w:vAlign w:val="center"/>
            <w:hideMark/>
          </w:tcPr>
          <w:p w14:paraId="6F17B0B5" w14:textId="77777777" w:rsidR="00C0161F" w:rsidRPr="003A7E3C" w:rsidRDefault="00C0161F" w:rsidP="00AB7B40">
            <w:pPr>
              <w:spacing w:after="0"/>
              <w:jc w:val="left"/>
              <w:rPr>
                <w:rFonts w:eastAsia="Times New Roman" w:cs="Times New Roman"/>
                <w:sz w:val="18"/>
                <w:szCs w:val="18"/>
                <w:lang w:eastAsia="mk-MK"/>
              </w:rPr>
            </w:pPr>
          </w:p>
        </w:tc>
        <w:tc>
          <w:tcPr>
            <w:tcW w:w="381" w:type="dxa"/>
            <w:noWrap/>
            <w:vAlign w:val="center"/>
            <w:hideMark/>
          </w:tcPr>
          <w:p w14:paraId="7AE3010B" w14:textId="77777777" w:rsidR="00C0161F" w:rsidRPr="003A7E3C" w:rsidRDefault="00C0161F" w:rsidP="00AB7B40">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3A7E3C">
              <w:rPr>
                <w:rFonts w:eastAsia="Times New Roman" w:cs="Times New Roman"/>
                <w:sz w:val="18"/>
                <w:szCs w:val="18"/>
                <w:lang w:eastAsia="mk-MK"/>
              </w:rPr>
              <w:t>М</w:t>
            </w:r>
          </w:p>
        </w:tc>
        <w:tc>
          <w:tcPr>
            <w:tcW w:w="624" w:type="dxa"/>
            <w:vAlign w:val="center"/>
          </w:tcPr>
          <w:p w14:paraId="71ABF569" w14:textId="77777777" w:rsidR="00C0161F" w:rsidRPr="00933A4A" w:rsidRDefault="00C0161F" w:rsidP="00AB7B40">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Pr>
                <w:color w:val="000000"/>
                <w:sz w:val="16"/>
                <w:szCs w:val="16"/>
              </w:rPr>
              <w:t>80</w:t>
            </w:r>
          </w:p>
        </w:tc>
        <w:tc>
          <w:tcPr>
            <w:tcW w:w="625" w:type="dxa"/>
            <w:vAlign w:val="center"/>
          </w:tcPr>
          <w:p w14:paraId="0781C821" w14:textId="77777777" w:rsidR="00C0161F" w:rsidRPr="00933A4A" w:rsidRDefault="00C0161F" w:rsidP="00AB7B40">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Pr>
                <w:color w:val="000000"/>
                <w:sz w:val="16"/>
                <w:szCs w:val="16"/>
              </w:rPr>
              <w:t>28</w:t>
            </w:r>
          </w:p>
        </w:tc>
        <w:tc>
          <w:tcPr>
            <w:tcW w:w="625" w:type="dxa"/>
            <w:vAlign w:val="center"/>
          </w:tcPr>
          <w:p w14:paraId="18E73E68" w14:textId="77777777" w:rsidR="00C0161F" w:rsidRPr="00933A4A" w:rsidRDefault="00C0161F" w:rsidP="00AB7B40">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Pr>
                <w:color w:val="000000"/>
                <w:sz w:val="16"/>
                <w:szCs w:val="16"/>
              </w:rPr>
              <w:t>36</w:t>
            </w:r>
          </w:p>
        </w:tc>
        <w:tc>
          <w:tcPr>
            <w:tcW w:w="625" w:type="dxa"/>
            <w:noWrap/>
            <w:vAlign w:val="center"/>
          </w:tcPr>
          <w:p w14:paraId="7A51D9E5" w14:textId="77777777" w:rsidR="00C0161F" w:rsidRPr="00933A4A" w:rsidRDefault="00C0161F" w:rsidP="00AB7B40">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Pr>
                <w:color w:val="000000"/>
                <w:sz w:val="16"/>
                <w:szCs w:val="16"/>
              </w:rPr>
              <w:t>43</w:t>
            </w:r>
          </w:p>
        </w:tc>
        <w:tc>
          <w:tcPr>
            <w:tcW w:w="625" w:type="dxa"/>
            <w:noWrap/>
            <w:vAlign w:val="center"/>
          </w:tcPr>
          <w:p w14:paraId="31211649" w14:textId="77777777" w:rsidR="00C0161F" w:rsidRPr="00933A4A" w:rsidRDefault="00C0161F" w:rsidP="00AB7B40">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Pr>
                <w:color w:val="000000"/>
                <w:sz w:val="16"/>
                <w:szCs w:val="16"/>
              </w:rPr>
              <w:t>49</w:t>
            </w:r>
          </w:p>
        </w:tc>
        <w:tc>
          <w:tcPr>
            <w:tcW w:w="625" w:type="dxa"/>
            <w:noWrap/>
            <w:vAlign w:val="center"/>
          </w:tcPr>
          <w:p w14:paraId="5D60BE2B" w14:textId="77777777" w:rsidR="00C0161F" w:rsidRPr="00933A4A" w:rsidRDefault="00C0161F" w:rsidP="00AB7B40">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Pr>
                <w:color w:val="000000"/>
                <w:sz w:val="16"/>
                <w:szCs w:val="16"/>
              </w:rPr>
              <w:t>71</w:t>
            </w:r>
          </w:p>
        </w:tc>
        <w:tc>
          <w:tcPr>
            <w:tcW w:w="625" w:type="dxa"/>
            <w:noWrap/>
            <w:vAlign w:val="center"/>
          </w:tcPr>
          <w:p w14:paraId="636C54AE" w14:textId="77777777" w:rsidR="00C0161F" w:rsidRPr="00933A4A" w:rsidRDefault="00C0161F" w:rsidP="00AB7B40">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Pr>
                <w:color w:val="000000"/>
                <w:sz w:val="16"/>
                <w:szCs w:val="16"/>
              </w:rPr>
              <w:t>60</w:t>
            </w:r>
          </w:p>
        </w:tc>
        <w:tc>
          <w:tcPr>
            <w:tcW w:w="625" w:type="dxa"/>
            <w:vAlign w:val="center"/>
          </w:tcPr>
          <w:p w14:paraId="78E269D1" w14:textId="77777777" w:rsidR="00C0161F" w:rsidRPr="00933A4A" w:rsidRDefault="00C0161F" w:rsidP="00AB7B40">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77</w:t>
            </w:r>
          </w:p>
        </w:tc>
        <w:tc>
          <w:tcPr>
            <w:tcW w:w="625" w:type="dxa"/>
            <w:vAlign w:val="center"/>
          </w:tcPr>
          <w:p w14:paraId="21027BA0" w14:textId="77777777" w:rsidR="00C0161F" w:rsidRPr="00933A4A" w:rsidRDefault="00C0161F" w:rsidP="00AB7B40">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0</w:t>
            </w:r>
          </w:p>
        </w:tc>
        <w:tc>
          <w:tcPr>
            <w:tcW w:w="625" w:type="dxa"/>
            <w:vAlign w:val="center"/>
          </w:tcPr>
          <w:p w14:paraId="774D76F9" w14:textId="77777777" w:rsidR="00C0161F" w:rsidRPr="00933A4A" w:rsidRDefault="00C0161F" w:rsidP="00AB7B40">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157</w:t>
            </w:r>
          </w:p>
        </w:tc>
        <w:tc>
          <w:tcPr>
            <w:tcW w:w="625" w:type="dxa"/>
            <w:vAlign w:val="center"/>
          </w:tcPr>
          <w:p w14:paraId="58A78D73" w14:textId="77777777" w:rsidR="00C0161F" w:rsidRPr="00933A4A" w:rsidRDefault="00C0161F" w:rsidP="00AB7B40">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67</w:t>
            </w:r>
          </w:p>
        </w:tc>
        <w:tc>
          <w:tcPr>
            <w:tcW w:w="625" w:type="dxa"/>
            <w:noWrap/>
            <w:vAlign w:val="center"/>
          </w:tcPr>
          <w:p w14:paraId="70B6B3F6" w14:textId="77777777" w:rsidR="00C0161F" w:rsidRPr="00933A4A" w:rsidRDefault="00C0161F" w:rsidP="00AB7B40">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Pr>
                <w:color w:val="000000"/>
                <w:sz w:val="16"/>
                <w:szCs w:val="16"/>
              </w:rPr>
              <w:t>668</w:t>
            </w:r>
          </w:p>
        </w:tc>
      </w:tr>
      <w:tr w:rsidR="00C0161F" w:rsidRPr="003A7E3C" w14:paraId="6A2CC063" w14:textId="77777777" w:rsidTr="00F617F2">
        <w:trPr>
          <w:trHeight w:val="262"/>
        </w:trPr>
        <w:tc>
          <w:tcPr>
            <w:cnfStyle w:val="001000000000" w:firstRow="0" w:lastRow="0" w:firstColumn="1" w:lastColumn="0" w:oddVBand="0" w:evenVBand="0" w:oddHBand="0" w:evenHBand="0" w:firstRowFirstColumn="0" w:firstRowLastColumn="0" w:lastRowFirstColumn="0" w:lastRowLastColumn="0"/>
            <w:tcW w:w="1141" w:type="dxa"/>
            <w:vMerge/>
            <w:noWrap/>
            <w:vAlign w:val="center"/>
            <w:hideMark/>
          </w:tcPr>
          <w:p w14:paraId="4EB668AB" w14:textId="77777777" w:rsidR="00C0161F" w:rsidRPr="003A7E3C" w:rsidRDefault="00C0161F" w:rsidP="00AB7B40">
            <w:pPr>
              <w:spacing w:after="0"/>
              <w:jc w:val="left"/>
              <w:rPr>
                <w:rFonts w:eastAsia="Times New Roman" w:cs="Times New Roman"/>
                <w:sz w:val="18"/>
                <w:szCs w:val="18"/>
                <w:lang w:eastAsia="mk-MK"/>
              </w:rPr>
            </w:pPr>
          </w:p>
        </w:tc>
        <w:tc>
          <w:tcPr>
            <w:tcW w:w="381" w:type="dxa"/>
            <w:noWrap/>
            <w:vAlign w:val="center"/>
            <w:hideMark/>
          </w:tcPr>
          <w:p w14:paraId="46DA4E06" w14:textId="77777777" w:rsidR="00C0161F" w:rsidRPr="003A7E3C" w:rsidRDefault="00C0161F" w:rsidP="00AB7B40">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3A7E3C">
              <w:rPr>
                <w:rFonts w:eastAsia="Times New Roman" w:cs="Times New Roman"/>
                <w:sz w:val="18"/>
                <w:szCs w:val="18"/>
                <w:lang w:eastAsia="mk-MK"/>
              </w:rPr>
              <w:t>В</w:t>
            </w:r>
          </w:p>
        </w:tc>
        <w:tc>
          <w:tcPr>
            <w:tcW w:w="624" w:type="dxa"/>
            <w:vAlign w:val="center"/>
          </w:tcPr>
          <w:p w14:paraId="3FF01738" w14:textId="77777777" w:rsidR="00C0161F" w:rsidRPr="00933A4A" w:rsidRDefault="00C0161F" w:rsidP="00AB7B40">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Pr>
                <w:color w:val="000000"/>
                <w:sz w:val="16"/>
                <w:szCs w:val="16"/>
              </w:rPr>
              <w:t>83</w:t>
            </w:r>
          </w:p>
        </w:tc>
        <w:tc>
          <w:tcPr>
            <w:tcW w:w="625" w:type="dxa"/>
            <w:vAlign w:val="center"/>
          </w:tcPr>
          <w:p w14:paraId="3DF59504" w14:textId="77777777" w:rsidR="00C0161F" w:rsidRPr="00933A4A" w:rsidRDefault="00C0161F" w:rsidP="00AB7B40">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Pr>
                <w:color w:val="000000"/>
                <w:sz w:val="16"/>
                <w:szCs w:val="16"/>
              </w:rPr>
              <w:t>36</w:t>
            </w:r>
          </w:p>
        </w:tc>
        <w:tc>
          <w:tcPr>
            <w:tcW w:w="625" w:type="dxa"/>
            <w:vAlign w:val="center"/>
          </w:tcPr>
          <w:p w14:paraId="1162A18F" w14:textId="77777777" w:rsidR="00C0161F" w:rsidRPr="00933A4A" w:rsidRDefault="00C0161F" w:rsidP="00AB7B40">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Pr>
                <w:color w:val="000000"/>
                <w:sz w:val="16"/>
                <w:szCs w:val="16"/>
              </w:rPr>
              <w:t>36</w:t>
            </w:r>
          </w:p>
        </w:tc>
        <w:tc>
          <w:tcPr>
            <w:tcW w:w="625" w:type="dxa"/>
            <w:noWrap/>
            <w:vAlign w:val="center"/>
          </w:tcPr>
          <w:p w14:paraId="0FDC9C08" w14:textId="77777777" w:rsidR="00C0161F" w:rsidRPr="00933A4A" w:rsidRDefault="00C0161F" w:rsidP="00AB7B40">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Pr>
                <w:color w:val="000000"/>
                <w:sz w:val="16"/>
                <w:szCs w:val="16"/>
              </w:rPr>
              <w:t>60</w:t>
            </w:r>
          </w:p>
        </w:tc>
        <w:tc>
          <w:tcPr>
            <w:tcW w:w="625" w:type="dxa"/>
            <w:noWrap/>
            <w:vAlign w:val="center"/>
          </w:tcPr>
          <w:p w14:paraId="1D5A9169" w14:textId="77777777" w:rsidR="00C0161F" w:rsidRPr="00933A4A" w:rsidRDefault="00C0161F" w:rsidP="00AB7B40">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Pr>
                <w:color w:val="000000"/>
                <w:sz w:val="16"/>
                <w:szCs w:val="16"/>
              </w:rPr>
              <w:t>62</w:t>
            </w:r>
          </w:p>
        </w:tc>
        <w:tc>
          <w:tcPr>
            <w:tcW w:w="625" w:type="dxa"/>
            <w:noWrap/>
            <w:vAlign w:val="center"/>
          </w:tcPr>
          <w:p w14:paraId="36892CF5" w14:textId="77777777" w:rsidR="00C0161F" w:rsidRPr="00933A4A" w:rsidRDefault="00C0161F" w:rsidP="00AB7B40">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Pr>
                <w:color w:val="000000"/>
                <w:sz w:val="16"/>
                <w:szCs w:val="16"/>
              </w:rPr>
              <w:t>71</w:t>
            </w:r>
          </w:p>
        </w:tc>
        <w:tc>
          <w:tcPr>
            <w:tcW w:w="625" w:type="dxa"/>
            <w:noWrap/>
            <w:vAlign w:val="center"/>
          </w:tcPr>
          <w:p w14:paraId="478E753E" w14:textId="77777777" w:rsidR="00C0161F" w:rsidRPr="00933A4A" w:rsidRDefault="00C0161F" w:rsidP="00AB7B40">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Pr>
                <w:color w:val="000000"/>
                <w:sz w:val="16"/>
                <w:szCs w:val="16"/>
              </w:rPr>
              <w:t>74</w:t>
            </w:r>
          </w:p>
        </w:tc>
        <w:tc>
          <w:tcPr>
            <w:tcW w:w="625" w:type="dxa"/>
            <w:vAlign w:val="center"/>
          </w:tcPr>
          <w:p w14:paraId="5F404EE8" w14:textId="77777777" w:rsidR="00C0161F" w:rsidRPr="00933A4A" w:rsidRDefault="00C0161F" w:rsidP="00AB7B40">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77</w:t>
            </w:r>
          </w:p>
        </w:tc>
        <w:tc>
          <w:tcPr>
            <w:tcW w:w="625" w:type="dxa"/>
            <w:vAlign w:val="center"/>
          </w:tcPr>
          <w:p w14:paraId="41200BF3" w14:textId="77777777" w:rsidR="00C0161F" w:rsidRPr="00933A4A" w:rsidRDefault="00C0161F" w:rsidP="00AB7B40">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0</w:t>
            </w:r>
          </w:p>
        </w:tc>
        <w:tc>
          <w:tcPr>
            <w:tcW w:w="625" w:type="dxa"/>
            <w:vAlign w:val="center"/>
          </w:tcPr>
          <w:p w14:paraId="057731D0" w14:textId="77777777" w:rsidR="00C0161F" w:rsidRPr="00933A4A" w:rsidRDefault="00C0161F" w:rsidP="00AB7B40">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189</w:t>
            </w:r>
          </w:p>
        </w:tc>
        <w:tc>
          <w:tcPr>
            <w:tcW w:w="625" w:type="dxa"/>
            <w:vAlign w:val="center"/>
          </w:tcPr>
          <w:p w14:paraId="54DDD8AF" w14:textId="77777777" w:rsidR="00C0161F" w:rsidRPr="00933A4A" w:rsidRDefault="00C0161F" w:rsidP="00AB7B40">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78</w:t>
            </w:r>
          </w:p>
        </w:tc>
        <w:tc>
          <w:tcPr>
            <w:tcW w:w="625" w:type="dxa"/>
            <w:noWrap/>
            <w:vAlign w:val="center"/>
          </w:tcPr>
          <w:p w14:paraId="5A50D5F3" w14:textId="77777777" w:rsidR="00C0161F" w:rsidRPr="00933A4A" w:rsidRDefault="00C0161F" w:rsidP="00AB7B40">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Pr>
                <w:color w:val="000000"/>
                <w:sz w:val="16"/>
                <w:szCs w:val="16"/>
              </w:rPr>
              <w:t>766</w:t>
            </w:r>
          </w:p>
        </w:tc>
      </w:tr>
    </w:tbl>
    <w:p w14:paraId="05D603AD" w14:textId="6D70E0D4" w:rsidR="00082854" w:rsidRDefault="00082854" w:rsidP="00255A5E">
      <w:pPr>
        <w:spacing w:before="120" w:after="120"/>
        <w:ind w:firstLine="720"/>
      </w:pPr>
    </w:p>
    <w:p w14:paraId="13ACCEA7" w14:textId="771F5E40" w:rsidR="002A1A65" w:rsidRDefault="002A1A65" w:rsidP="002A1A65">
      <w:pPr>
        <w:spacing w:before="120" w:after="120"/>
        <w:ind w:firstLine="720"/>
      </w:pPr>
      <w:r>
        <w:lastRenderedPageBreak/>
        <w:t xml:space="preserve">Анализата на бројот на појавувања на примарните субјекти според политичката припадност и родот </w:t>
      </w:r>
      <w:r w:rsidR="00113F06">
        <w:t xml:space="preserve">во </w:t>
      </w:r>
      <w:proofErr w:type="spellStart"/>
      <w:r w:rsidR="00113F06">
        <w:t>изборнит</w:t>
      </w:r>
      <w:proofErr w:type="spellEnd"/>
      <w:r w:rsidR="00113F06">
        <w:t xml:space="preserve"> прилози </w:t>
      </w:r>
      <w:r>
        <w:t xml:space="preserve">на </w:t>
      </w:r>
      <w:r w:rsidR="00113F06">
        <w:t>Ј</w:t>
      </w:r>
      <w:r>
        <w:t xml:space="preserve">авниот сервис покажува изразена родова нерамнотежа во застапеноста на политичките субјекти. Вкупно, на МРТ 1 и МРТ 2 беа регистрирани 98 појавувања на жени, наспроти 668 појавувања на мажи, </w:t>
      </w:r>
      <w:r w:rsidR="00113F06">
        <w:t>во вкупно</w:t>
      </w:r>
      <w:r>
        <w:t xml:space="preserve"> 766 појавувања на примарни</w:t>
      </w:r>
      <w:r w:rsidR="00113F06">
        <w:t>те</w:t>
      </w:r>
      <w:r>
        <w:t xml:space="preserve"> субјекти. Кај сите политички субјекти со регистрирани појавувања, мажите беа позастапени од жените.</w:t>
      </w:r>
    </w:p>
    <w:p w14:paraId="4B154261" w14:textId="7D748E1A" w:rsidR="002A1A65" w:rsidRDefault="002A1A65" w:rsidP="002A1A65">
      <w:pPr>
        <w:spacing w:before="120" w:after="120"/>
        <w:ind w:firstLine="720"/>
      </w:pPr>
      <w:r>
        <w:t xml:space="preserve">Најголем број појавувања беа регистрирани за ВМРО-ДПМНЕ и </w:t>
      </w:r>
      <w:r w:rsidR="00113F06">
        <w:t>К</w:t>
      </w:r>
      <w:r>
        <w:t xml:space="preserve">оалицијата </w:t>
      </w:r>
      <w:r w:rsidR="00113F06">
        <w:t>„</w:t>
      </w:r>
      <w:r>
        <w:t>Твоја Македонија</w:t>
      </w:r>
      <w:r w:rsidR="00113F06">
        <w:t>“</w:t>
      </w:r>
      <w:r>
        <w:t>, со 83 појавувања вкупно, од кои 3 на</w:t>
      </w:r>
      <w:r w:rsidR="00AB7B40">
        <w:t xml:space="preserve"> жени и 80 на мажи. Кај СДСМ и К</w:t>
      </w:r>
      <w:r>
        <w:t xml:space="preserve">оалицијата за </w:t>
      </w:r>
      <w:r w:rsidR="00AB7B40">
        <w:t>Л</w:t>
      </w:r>
      <w:r>
        <w:t>окални избори 2025 беа регистрирани 78 појавувања, од кои 11 на жени и 67 на мажи. Кај ЗНАМ беа регистрирани 60 појавувања, со 17 женски и 43 машки субјекти, додека кај коалицијата ВЛЕН беа регистрирани 62 појавувања, од кои 13 на жени и 49 на мажи.</w:t>
      </w:r>
    </w:p>
    <w:p w14:paraId="6889F526" w14:textId="0DACD7EF" w:rsidR="002A1A65" w:rsidRDefault="002A1A65" w:rsidP="002A1A65">
      <w:pPr>
        <w:spacing w:before="120" w:after="120"/>
        <w:ind w:firstLine="720"/>
      </w:pPr>
      <w:r>
        <w:t xml:space="preserve">Изразена разлика во родовата застапеност беше забележана и кај останатите политички субјекти. Кај Левица беа регистрирани 14 појавувања на жени и </w:t>
      </w:r>
      <w:r w:rsidR="00AB7B40">
        <w:t xml:space="preserve">60 </w:t>
      </w:r>
      <w:r>
        <w:t>на мажи, кај Демократската партија на Србите во Македонија беа регистрирани 8 женски и 28 машки појавувања, а кај Демократската партија на Турците немаше појавувања на жени, наспроти 36 појавувања на мажи. Кај Националната алијанса за интеграција, Граѓанската иницијатива „Подобро за Тетово“ и Групата избирачи немаше регистрирани појавувања на примарни субјекти.</w:t>
      </w:r>
    </w:p>
    <w:p w14:paraId="1E6E1F00" w14:textId="654F186E" w:rsidR="002A1A65" w:rsidRDefault="002A1A65" w:rsidP="002A1A65">
      <w:pPr>
        <w:spacing w:before="120" w:after="120"/>
        <w:ind w:firstLine="720"/>
      </w:pPr>
      <w:r>
        <w:t>Родовата структура беше слична и кога се разгледуваат двете програми одделно. На МРТ 1 беа регистрирани 51 појавување на жени и 309 на мажи, додека на МРТ 2</w:t>
      </w:r>
      <w:r w:rsidR="000A30A3">
        <w:t xml:space="preserve"> </w:t>
      </w:r>
      <w:r w:rsidR="00AB7B40">
        <w:t xml:space="preserve">- </w:t>
      </w:r>
      <w:r>
        <w:t>47 појавувања на жени и 359 на мажи. Така, и на двете програми мажите имаа значително поголем број појавувања како примарни субјекти, а родовата нерамнотежа беше присутна кај најголемиот дел од политичките субјекти.</w:t>
      </w:r>
    </w:p>
    <w:p w14:paraId="310765BB" w14:textId="2104E9F8" w:rsidR="00AE3D3C" w:rsidRDefault="00AE3D3C">
      <w:pPr>
        <w:spacing w:after="0"/>
        <w:jc w:val="left"/>
        <w:rPr>
          <w:b/>
          <w:iCs/>
          <w:color w:val="0E2841" w:themeColor="text2"/>
          <w:sz w:val="20"/>
          <w:szCs w:val="18"/>
        </w:rPr>
      </w:pPr>
    </w:p>
    <w:p w14:paraId="452437DF" w14:textId="19F02B75" w:rsidR="00AB7B40" w:rsidRPr="007702C0" w:rsidRDefault="00AB7B40" w:rsidP="00AB7B40">
      <w:pPr>
        <w:pStyle w:val="Caption"/>
      </w:pPr>
      <w:r w:rsidRPr="007702C0">
        <w:t xml:space="preserve">ТАБЕЛА </w:t>
      </w:r>
      <w:r w:rsidRPr="007702C0">
        <w:fldChar w:fldCharType="begin"/>
      </w:r>
      <w:r w:rsidRPr="007702C0">
        <w:instrText xml:space="preserve"> SEQ Табела \* ARABIC </w:instrText>
      </w:r>
      <w:r w:rsidRPr="007702C0">
        <w:fldChar w:fldCharType="separate"/>
      </w:r>
      <w:r w:rsidR="00127C3D">
        <w:rPr>
          <w:noProof/>
        </w:rPr>
        <w:t>17</w:t>
      </w:r>
      <w:r w:rsidRPr="007702C0">
        <w:fldChar w:fldCharType="end"/>
      </w:r>
      <w:r w:rsidRPr="007702C0">
        <w:t xml:space="preserve">. БРОЈ НА ПОЈАВУВАЊА НА </w:t>
      </w:r>
      <w:r>
        <w:t xml:space="preserve">ПРИМАРНИ СУБЈЕКТИ </w:t>
      </w:r>
      <w:r w:rsidRPr="007702C0">
        <w:t>СПОРЕД ПОЛИТИЧ</w:t>
      </w:r>
      <w:r>
        <w:t>КИ</w:t>
      </w:r>
      <w:r w:rsidRPr="007702C0">
        <w:t xml:space="preserve"> </w:t>
      </w:r>
      <w:r>
        <w:t>СУБЈЕКТИ</w:t>
      </w:r>
      <w:r w:rsidRPr="007702C0">
        <w:t>, РОД И ТВ</w:t>
      </w:r>
      <w:r>
        <w:t xml:space="preserve"> КАЈ ППР ЕМИТУВАНО НА КОМЕРЦИЈАЛНИТЕ НАЦИОНАЛНИ ТЕЛЕВИЗИИ</w:t>
      </w:r>
    </w:p>
    <w:tbl>
      <w:tblPr>
        <w:tblStyle w:val="GridTable1Light"/>
        <w:tblW w:w="9072" w:type="dxa"/>
        <w:tblLayout w:type="fixed"/>
        <w:tblCellMar>
          <w:left w:w="57" w:type="dxa"/>
          <w:right w:w="57" w:type="dxa"/>
        </w:tblCellMar>
        <w:tblLook w:val="04A0" w:firstRow="1" w:lastRow="0" w:firstColumn="1" w:lastColumn="0" w:noHBand="0" w:noVBand="1"/>
      </w:tblPr>
      <w:tblGrid>
        <w:gridCol w:w="1145"/>
        <w:gridCol w:w="382"/>
        <w:gridCol w:w="626"/>
        <w:gridCol w:w="629"/>
        <w:gridCol w:w="629"/>
        <w:gridCol w:w="629"/>
        <w:gridCol w:w="629"/>
        <w:gridCol w:w="629"/>
        <w:gridCol w:w="629"/>
        <w:gridCol w:w="629"/>
        <w:gridCol w:w="629"/>
        <w:gridCol w:w="629"/>
        <w:gridCol w:w="629"/>
        <w:gridCol w:w="629"/>
      </w:tblGrid>
      <w:tr w:rsidR="00C0161F" w:rsidRPr="00AB7B40" w14:paraId="60A5320B" w14:textId="77777777" w:rsidTr="007102AE">
        <w:trPr>
          <w:cnfStyle w:val="100000000000" w:firstRow="1" w:lastRow="0" w:firstColumn="0" w:lastColumn="0" w:oddVBand="0" w:evenVBand="0" w:oddHBand="0" w:evenHBand="0" w:firstRowFirstColumn="0" w:firstRowLastColumn="0" w:lastRowFirstColumn="0" w:lastRowLastColumn="0"/>
          <w:cantSplit/>
          <w:trHeight w:val="3402"/>
        </w:trPr>
        <w:tc>
          <w:tcPr>
            <w:cnfStyle w:val="001000000000" w:firstRow="0" w:lastRow="0" w:firstColumn="1" w:lastColumn="0" w:oddVBand="0" w:evenVBand="0" w:oddHBand="0" w:evenHBand="0" w:firstRowFirstColumn="0" w:firstRowLastColumn="0" w:lastRowFirstColumn="0" w:lastRowLastColumn="0"/>
            <w:tcW w:w="1129" w:type="dxa"/>
            <w:gridSpan w:val="2"/>
            <w:noWrap/>
            <w:vAlign w:val="center"/>
            <w:hideMark/>
          </w:tcPr>
          <w:p w14:paraId="19803B48" w14:textId="77777777" w:rsidR="00C0161F" w:rsidRPr="00AB7B40" w:rsidRDefault="00C0161F" w:rsidP="00AB7B40">
            <w:pPr>
              <w:spacing w:after="0"/>
              <w:jc w:val="left"/>
              <w:rPr>
                <w:rFonts w:eastAsia="Times New Roman" w:cs="Times New Roman"/>
                <w:b w:val="0"/>
                <w:bCs w:val="0"/>
                <w:sz w:val="18"/>
                <w:szCs w:val="18"/>
                <w:lang w:eastAsia="mk-MK"/>
              </w:rPr>
            </w:pPr>
            <w:r w:rsidRPr="00AB7B40">
              <w:rPr>
                <w:rFonts w:eastAsia="Times New Roman" w:cs="Times New Roman"/>
                <w:sz w:val="18"/>
                <w:szCs w:val="18"/>
                <w:lang w:eastAsia="mk-MK"/>
              </w:rPr>
              <w:t> </w:t>
            </w:r>
          </w:p>
          <w:p w14:paraId="676F07C1" w14:textId="77777777" w:rsidR="00C0161F" w:rsidRPr="00AB7B40" w:rsidRDefault="00C0161F" w:rsidP="00AB7B40">
            <w:pPr>
              <w:spacing w:after="0"/>
              <w:jc w:val="left"/>
              <w:rPr>
                <w:rFonts w:eastAsia="Times New Roman" w:cs="Times New Roman"/>
                <w:sz w:val="18"/>
                <w:szCs w:val="18"/>
                <w:lang w:eastAsia="mk-MK"/>
              </w:rPr>
            </w:pPr>
            <w:r w:rsidRPr="00AB7B40">
              <w:rPr>
                <w:rFonts w:eastAsia="Times New Roman" w:cs="Times New Roman"/>
                <w:sz w:val="18"/>
                <w:szCs w:val="18"/>
                <w:lang w:eastAsia="mk-MK"/>
              </w:rPr>
              <w:t> </w:t>
            </w:r>
          </w:p>
        </w:tc>
        <w:tc>
          <w:tcPr>
            <w:tcW w:w="463" w:type="dxa"/>
            <w:textDirection w:val="btLr"/>
            <w:vAlign w:val="center"/>
          </w:tcPr>
          <w:p w14:paraId="298965B6" w14:textId="0C116E5D" w:rsidR="00C0161F" w:rsidRPr="00AB7B40" w:rsidRDefault="00727D39" w:rsidP="00AB7B40">
            <w:pPr>
              <w:spacing w:after="0"/>
              <w:ind w:left="113" w:right="113"/>
              <w:jc w:val="center"/>
              <w:cnfStyle w:val="100000000000" w:firstRow="1"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ВМРО-ДПМНЕ и Коалиција „Твоја Македонија“</w:t>
            </w:r>
          </w:p>
        </w:tc>
        <w:tc>
          <w:tcPr>
            <w:tcW w:w="464" w:type="dxa"/>
            <w:textDirection w:val="btLr"/>
            <w:vAlign w:val="center"/>
          </w:tcPr>
          <w:p w14:paraId="4FA5D42A" w14:textId="76F8A864" w:rsidR="00C0161F" w:rsidRPr="00AB7B40" w:rsidRDefault="00C0161F" w:rsidP="00835D01">
            <w:pPr>
              <w:spacing w:after="0"/>
              <w:ind w:left="113" w:right="113"/>
              <w:jc w:val="center"/>
              <w:cnfStyle w:val="100000000000" w:firstRow="1" w:lastRow="0" w:firstColumn="0" w:lastColumn="0" w:oddVBand="0" w:evenVBand="0" w:oddHBand="0" w:evenHBand="0" w:firstRowFirstColumn="0" w:firstRowLastColumn="0" w:lastRowFirstColumn="0" w:lastRowLastColumn="0"/>
              <w:rPr>
                <w:color w:val="000000"/>
                <w:sz w:val="18"/>
                <w:szCs w:val="18"/>
              </w:rPr>
            </w:pPr>
            <w:r w:rsidRPr="00AB7B40">
              <w:rPr>
                <w:color w:val="000000"/>
                <w:sz w:val="18"/>
                <w:szCs w:val="18"/>
              </w:rPr>
              <w:t>Груп</w:t>
            </w:r>
            <w:r>
              <w:rPr>
                <w:color w:val="000000"/>
                <w:sz w:val="18"/>
                <w:szCs w:val="18"/>
              </w:rPr>
              <w:t>и</w:t>
            </w:r>
            <w:r w:rsidRPr="00AB7B40">
              <w:rPr>
                <w:color w:val="000000"/>
                <w:sz w:val="18"/>
                <w:szCs w:val="18"/>
              </w:rPr>
              <w:t xml:space="preserve"> избирачи</w:t>
            </w:r>
          </w:p>
        </w:tc>
        <w:tc>
          <w:tcPr>
            <w:tcW w:w="464" w:type="dxa"/>
            <w:textDirection w:val="btLr"/>
            <w:vAlign w:val="center"/>
          </w:tcPr>
          <w:p w14:paraId="27C93889" w14:textId="77777777" w:rsidR="00C0161F" w:rsidRPr="00AB7B40" w:rsidRDefault="00C0161F" w:rsidP="00AB7B40">
            <w:pPr>
              <w:spacing w:after="0"/>
              <w:ind w:left="113" w:right="113"/>
              <w:jc w:val="center"/>
              <w:cnfStyle w:val="100000000000" w:firstRow="1" w:lastRow="0" w:firstColumn="0" w:lastColumn="0" w:oddVBand="0" w:evenVBand="0" w:oddHBand="0" w:evenHBand="0" w:firstRowFirstColumn="0" w:firstRowLastColumn="0" w:lastRowFirstColumn="0" w:lastRowLastColumn="0"/>
              <w:rPr>
                <w:color w:val="000000"/>
                <w:sz w:val="18"/>
                <w:szCs w:val="18"/>
              </w:rPr>
            </w:pPr>
            <w:r w:rsidRPr="00AB7B40">
              <w:rPr>
                <w:color w:val="000000"/>
                <w:sz w:val="18"/>
                <w:szCs w:val="18"/>
              </w:rPr>
              <w:t>Демократска партија на Србите во Македонија (ДПСМ)</w:t>
            </w:r>
          </w:p>
        </w:tc>
        <w:tc>
          <w:tcPr>
            <w:tcW w:w="464" w:type="dxa"/>
            <w:noWrap/>
            <w:textDirection w:val="btLr"/>
            <w:vAlign w:val="center"/>
            <w:hideMark/>
          </w:tcPr>
          <w:p w14:paraId="783A1AEE" w14:textId="77777777" w:rsidR="00C0161F" w:rsidRPr="00AB7B40" w:rsidRDefault="00C0161F" w:rsidP="00AB7B40">
            <w:pPr>
              <w:spacing w:after="0"/>
              <w:ind w:left="113" w:right="113"/>
              <w:jc w:val="center"/>
              <w:cnfStyle w:val="100000000000" w:firstRow="1"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AB7B40">
              <w:rPr>
                <w:color w:val="000000"/>
                <w:sz w:val="18"/>
                <w:szCs w:val="18"/>
              </w:rPr>
              <w:t>Коалиција „Искуство за успех“</w:t>
            </w:r>
          </w:p>
        </w:tc>
        <w:tc>
          <w:tcPr>
            <w:tcW w:w="464" w:type="dxa"/>
            <w:noWrap/>
            <w:textDirection w:val="btLr"/>
            <w:vAlign w:val="center"/>
            <w:hideMark/>
          </w:tcPr>
          <w:p w14:paraId="68281911" w14:textId="77777777" w:rsidR="00C0161F" w:rsidRPr="00AB7B40" w:rsidRDefault="00C0161F" w:rsidP="00AB7B40">
            <w:pPr>
              <w:spacing w:after="0"/>
              <w:ind w:left="113" w:right="113"/>
              <w:jc w:val="center"/>
              <w:cnfStyle w:val="100000000000" w:firstRow="1"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AB7B40">
              <w:rPr>
                <w:color w:val="000000"/>
                <w:sz w:val="18"/>
                <w:szCs w:val="18"/>
              </w:rPr>
              <w:t>Коалиција ВЛЕН</w:t>
            </w:r>
          </w:p>
        </w:tc>
        <w:tc>
          <w:tcPr>
            <w:tcW w:w="464" w:type="dxa"/>
            <w:noWrap/>
            <w:textDirection w:val="btLr"/>
            <w:vAlign w:val="center"/>
            <w:hideMark/>
          </w:tcPr>
          <w:p w14:paraId="42219578" w14:textId="77777777" w:rsidR="00C0161F" w:rsidRPr="00AB7B40" w:rsidRDefault="00C0161F" w:rsidP="00AB7B40">
            <w:pPr>
              <w:spacing w:after="0"/>
              <w:ind w:left="113" w:right="113"/>
              <w:jc w:val="center"/>
              <w:cnfStyle w:val="100000000000" w:firstRow="1"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AB7B40">
              <w:rPr>
                <w:color w:val="000000"/>
                <w:sz w:val="18"/>
                <w:szCs w:val="18"/>
              </w:rPr>
              <w:t>МААК</w:t>
            </w:r>
          </w:p>
        </w:tc>
        <w:tc>
          <w:tcPr>
            <w:tcW w:w="464" w:type="dxa"/>
            <w:textDirection w:val="btLr"/>
            <w:vAlign w:val="center"/>
          </w:tcPr>
          <w:p w14:paraId="1D6FFB15" w14:textId="77777777" w:rsidR="00C0161F" w:rsidRPr="00AB7B40" w:rsidRDefault="00C0161F" w:rsidP="00AB7B40">
            <w:pPr>
              <w:spacing w:after="0"/>
              <w:ind w:left="113" w:right="113"/>
              <w:jc w:val="center"/>
              <w:cnfStyle w:val="100000000000" w:firstRow="1"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AB7B40">
              <w:rPr>
                <w:color w:val="000000"/>
                <w:sz w:val="18"/>
                <w:szCs w:val="18"/>
              </w:rPr>
              <w:t>Национална алијанса за интеграција (НАИ)</w:t>
            </w:r>
          </w:p>
        </w:tc>
        <w:tc>
          <w:tcPr>
            <w:tcW w:w="464" w:type="dxa"/>
            <w:textDirection w:val="btLr"/>
            <w:vAlign w:val="center"/>
          </w:tcPr>
          <w:p w14:paraId="6C0009FA" w14:textId="77777777" w:rsidR="00C0161F" w:rsidRPr="00835D01" w:rsidRDefault="00C0161F" w:rsidP="00AB7B40">
            <w:pPr>
              <w:spacing w:after="0"/>
              <w:ind w:left="113" w:right="113"/>
              <w:jc w:val="center"/>
              <w:cnfStyle w:val="100000000000" w:firstRow="1"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835D01">
              <w:rPr>
                <w:color w:val="000000"/>
                <w:sz w:val="18"/>
                <w:szCs w:val="18"/>
              </w:rPr>
              <w:t>Независни за Карпош</w:t>
            </w:r>
          </w:p>
        </w:tc>
        <w:tc>
          <w:tcPr>
            <w:tcW w:w="464" w:type="dxa"/>
            <w:textDirection w:val="btLr"/>
            <w:vAlign w:val="center"/>
          </w:tcPr>
          <w:p w14:paraId="7FDC3069" w14:textId="77777777" w:rsidR="00C0161F" w:rsidRPr="000166E6" w:rsidRDefault="00C0161F" w:rsidP="00AB7B40">
            <w:pPr>
              <w:spacing w:after="0"/>
              <w:ind w:left="113" w:right="113"/>
              <w:jc w:val="center"/>
              <w:cnfStyle w:val="100000000000" w:firstRow="1"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0166E6">
              <w:rPr>
                <w:color w:val="000000"/>
                <w:sz w:val="18"/>
                <w:szCs w:val="18"/>
              </w:rPr>
              <w:t>ПОДЕМ</w:t>
            </w:r>
          </w:p>
        </w:tc>
        <w:tc>
          <w:tcPr>
            <w:tcW w:w="464" w:type="dxa"/>
            <w:textDirection w:val="btLr"/>
            <w:vAlign w:val="center"/>
          </w:tcPr>
          <w:p w14:paraId="3D3A3111" w14:textId="77777777" w:rsidR="00C0161F" w:rsidRPr="000166E6" w:rsidRDefault="00C0161F" w:rsidP="00AB7B40">
            <w:pPr>
              <w:spacing w:after="0"/>
              <w:ind w:left="113" w:right="113"/>
              <w:jc w:val="center"/>
              <w:cnfStyle w:val="100000000000" w:firstRow="1"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0166E6">
              <w:rPr>
                <w:color w:val="000000"/>
                <w:sz w:val="18"/>
                <w:szCs w:val="18"/>
              </w:rPr>
              <w:t>СДСМ и коалиција за локални избори 2025</w:t>
            </w:r>
          </w:p>
        </w:tc>
        <w:tc>
          <w:tcPr>
            <w:tcW w:w="464" w:type="dxa"/>
            <w:textDirection w:val="btLr"/>
            <w:vAlign w:val="center"/>
          </w:tcPr>
          <w:p w14:paraId="7C793C01" w14:textId="77777777" w:rsidR="00C0161F" w:rsidRPr="000166E6" w:rsidRDefault="00C0161F" w:rsidP="00AB7B40">
            <w:pPr>
              <w:spacing w:after="0"/>
              <w:ind w:left="113" w:right="113"/>
              <w:jc w:val="center"/>
              <w:cnfStyle w:val="100000000000" w:firstRow="1"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0166E6">
              <w:rPr>
                <w:color w:val="000000"/>
                <w:sz w:val="18"/>
                <w:szCs w:val="18"/>
              </w:rPr>
              <w:t>ТМРО</w:t>
            </w:r>
          </w:p>
        </w:tc>
        <w:tc>
          <w:tcPr>
            <w:tcW w:w="464" w:type="dxa"/>
            <w:noWrap/>
            <w:textDirection w:val="btLr"/>
            <w:vAlign w:val="center"/>
            <w:hideMark/>
          </w:tcPr>
          <w:p w14:paraId="51FFE29B" w14:textId="77777777" w:rsidR="00C0161F" w:rsidRPr="000166E6" w:rsidRDefault="00C0161F" w:rsidP="00AB7B40">
            <w:pPr>
              <w:spacing w:after="0"/>
              <w:ind w:left="113" w:right="113"/>
              <w:jc w:val="center"/>
              <w:cnfStyle w:val="100000000000" w:firstRow="1"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0166E6">
              <w:rPr>
                <w:rFonts w:eastAsia="Times New Roman" w:cs="Times New Roman"/>
                <w:sz w:val="18"/>
                <w:szCs w:val="18"/>
                <w:lang w:eastAsia="mk-MK"/>
              </w:rPr>
              <w:t>Вкупно</w:t>
            </w:r>
          </w:p>
        </w:tc>
      </w:tr>
      <w:tr w:rsidR="00C0161F" w:rsidRPr="00AB7B40" w14:paraId="161AB33E" w14:textId="77777777" w:rsidTr="007102AE">
        <w:trPr>
          <w:trHeight w:val="283"/>
        </w:trPr>
        <w:tc>
          <w:tcPr>
            <w:cnfStyle w:val="001000000000" w:firstRow="0" w:lastRow="0" w:firstColumn="1" w:lastColumn="0" w:oddVBand="0" w:evenVBand="0" w:oddHBand="0" w:evenHBand="0" w:firstRowFirstColumn="0" w:firstRowLastColumn="0" w:lastRowFirstColumn="0" w:lastRowLastColumn="0"/>
            <w:tcW w:w="846" w:type="dxa"/>
            <w:vMerge w:val="restart"/>
            <w:noWrap/>
            <w:vAlign w:val="center"/>
            <w:hideMark/>
          </w:tcPr>
          <w:p w14:paraId="3C7DB2C1" w14:textId="77777777" w:rsidR="00C0161F" w:rsidRPr="00AB7B40" w:rsidRDefault="00C0161F" w:rsidP="00AB7B40">
            <w:pPr>
              <w:spacing w:after="0"/>
              <w:jc w:val="left"/>
              <w:rPr>
                <w:rFonts w:eastAsia="Times New Roman" w:cs="Times New Roman"/>
                <w:sz w:val="18"/>
                <w:szCs w:val="18"/>
                <w:lang w:eastAsia="mk-MK"/>
              </w:rPr>
            </w:pPr>
            <w:r w:rsidRPr="00AB7B40">
              <w:rPr>
                <w:rFonts w:eastAsia="Times New Roman" w:cs="Times New Roman"/>
                <w:sz w:val="18"/>
                <w:szCs w:val="18"/>
                <w:lang w:eastAsia="mk-MK"/>
              </w:rPr>
              <w:t>АЛСАТ </w:t>
            </w:r>
          </w:p>
        </w:tc>
        <w:tc>
          <w:tcPr>
            <w:tcW w:w="283" w:type="dxa"/>
            <w:noWrap/>
            <w:vAlign w:val="center"/>
            <w:hideMark/>
          </w:tcPr>
          <w:p w14:paraId="3D3F5906" w14:textId="77777777" w:rsidR="00C0161F" w:rsidRPr="00AB7B40" w:rsidRDefault="00C0161F" w:rsidP="00AB7B40">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AB7B40">
              <w:rPr>
                <w:rFonts w:eastAsia="Times New Roman" w:cs="Times New Roman"/>
                <w:sz w:val="18"/>
                <w:szCs w:val="18"/>
                <w:lang w:eastAsia="mk-MK"/>
              </w:rPr>
              <w:t>Ж</w:t>
            </w:r>
          </w:p>
        </w:tc>
        <w:tc>
          <w:tcPr>
            <w:tcW w:w="463" w:type="dxa"/>
            <w:vAlign w:val="center"/>
          </w:tcPr>
          <w:p w14:paraId="42471CE3" w14:textId="77777777" w:rsidR="00C0161F" w:rsidRPr="00AB7B40" w:rsidRDefault="00C0161F" w:rsidP="00AB7B40">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sidRPr="00AB7B40">
              <w:rPr>
                <w:color w:val="000000"/>
                <w:sz w:val="16"/>
                <w:szCs w:val="16"/>
              </w:rPr>
              <w:t>1</w:t>
            </w:r>
          </w:p>
        </w:tc>
        <w:tc>
          <w:tcPr>
            <w:tcW w:w="464" w:type="dxa"/>
          </w:tcPr>
          <w:p w14:paraId="5CC52D51" w14:textId="76C0D0C2" w:rsidR="00C0161F" w:rsidRPr="00AB7B40" w:rsidRDefault="00C0161F" w:rsidP="00AB7B40">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sidRPr="005A1850">
              <w:rPr>
                <w:color w:val="000000"/>
                <w:sz w:val="16"/>
                <w:szCs w:val="16"/>
              </w:rPr>
              <w:t>0</w:t>
            </w:r>
          </w:p>
        </w:tc>
        <w:tc>
          <w:tcPr>
            <w:tcW w:w="464" w:type="dxa"/>
          </w:tcPr>
          <w:p w14:paraId="136871FE" w14:textId="4731C1B3" w:rsidR="00C0161F" w:rsidRPr="00AB7B40" w:rsidRDefault="00C0161F" w:rsidP="00AB7B40">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sidRPr="00F90002">
              <w:rPr>
                <w:color w:val="000000"/>
                <w:sz w:val="16"/>
                <w:szCs w:val="16"/>
              </w:rPr>
              <w:t>0</w:t>
            </w:r>
          </w:p>
        </w:tc>
        <w:tc>
          <w:tcPr>
            <w:tcW w:w="464" w:type="dxa"/>
            <w:noWrap/>
          </w:tcPr>
          <w:p w14:paraId="48F3F5F4" w14:textId="1561EF24" w:rsidR="00C0161F" w:rsidRPr="00AB7B40" w:rsidRDefault="00C0161F" w:rsidP="00AB7B40">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sidRPr="00F90002">
              <w:rPr>
                <w:color w:val="000000"/>
                <w:sz w:val="16"/>
                <w:szCs w:val="16"/>
              </w:rPr>
              <w:t>0</w:t>
            </w:r>
          </w:p>
        </w:tc>
        <w:tc>
          <w:tcPr>
            <w:tcW w:w="464" w:type="dxa"/>
            <w:noWrap/>
            <w:vAlign w:val="center"/>
          </w:tcPr>
          <w:p w14:paraId="522F5EBE" w14:textId="77777777" w:rsidR="00C0161F" w:rsidRPr="00AB7B40" w:rsidRDefault="00C0161F" w:rsidP="00AB7B40">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sidRPr="00AB7B40">
              <w:rPr>
                <w:color w:val="000000"/>
                <w:sz w:val="16"/>
                <w:szCs w:val="16"/>
              </w:rPr>
              <w:t>0</w:t>
            </w:r>
          </w:p>
        </w:tc>
        <w:tc>
          <w:tcPr>
            <w:tcW w:w="464" w:type="dxa"/>
            <w:noWrap/>
          </w:tcPr>
          <w:p w14:paraId="3C6C6E09" w14:textId="686A42A2" w:rsidR="00C0161F" w:rsidRPr="00AB7B40" w:rsidRDefault="00C0161F" w:rsidP="00AB7B40">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sidRPr="00FA40FE">
              <w:rPr>
                <w:color w:val="000000"/>
                <w:sz w:val="16"/>
                <w:szCs w:val="16"/>
              </w:rPr>
              <w:t>0</w:t>
            </w:r>
          </w:p>
        </w:tc>
        <w:tc>
          <w:tcPr>
            <w:tcW w:w="464" w:type="dxa"/>
            <w:vAlign w:val="center"/>
          </w:tcPr>
          <w:p w14:paraId="26C62A9C" w14:textId="77777777" w:rsidR="00C0161F" w:rsidRPr="00AB7B40" w:rsidRDefault="00C0161F" w:rsidP="00AB7B40">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AB7B40">
              <w:rPr>
                <w:color w:val="000000"/>
                <w:sz w:val="16"/>
                <w:szCs w:val="16"/>
              </w:rPr>
              <w:t>0</w:t>
            </w:r>
          </w:p>
        </w:tc>
        <w:tc>
          <w:tcPr>
            <w:tcW w:w="464" w:type="dxa"/>
          </w:tcPr>
          <w:p w14:paraId="1B5D6642" w14:textId="2E301184" w:rsidR="00C0161F" w:rsidRPr="00AB7B40" w:rsidRDefault="00C0161F" w:rsidP="00AB7B40">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D70006">
              <w:rPr>
                <w:color w:val="000000"/>
                <w:sz w:val="16"/>
                <w:szCs w:val="16"/>
              </w:rPr>
              <w:t>0</w:t>
            </w:r>
          </w:p>
        </w:tc>
        <w:tc>
          <w:tcPr>
            <w:tcW w:w="464" w:type="dxa"/>
          </w:tcPr>
          <w:p w14:paraId="5C342D33" w14:textId="16AC63B1" w:rsidR="00C0161F" w:rsidRPr="00AB7B40" w:rsidRDefault="00C0161F" w:rsidP="00AB7B40">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D70006">
              <w:rPr>
                <w:color w:val="000000"/>
                <w:sz w:val="16"/>
                <w:szCs w:val="16"/>
              </w:rPr>
              <w:t>0</w:t>
            </w:r>
          </w:p>
        </w:tc>
        <w:tc>
          <w:tcPr>
            <w:tcW w:w="464" w:type="dxa"/>
          </w:tcPr>
          <w:p w14:paraId="58B6F5F0" w14:textId="06DCBFA5" w:rsidR="00C0161F" w:rsidRPr="00AB7B40" w:rsidRDefault="00C0161F" w:rsidP="00AB7B40">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D70006">
              <w:rPr>
                <w:color w:val="000000"/>
                <w:sz w:val="16"/>
                <w:szCs w:val="16"/>
              </w:rPr>
              <w:t>0</w:t>
            </w:r>
          </w:p>
        </w:tc>
        <w:tc>
          <w:tcPr>
            <w:tcW w:w="464" w:type="dxa"/>
          </w:tcPr>
          <w:p w14:paraId="7E05CE0D" w14:textId="6EAFB35E" w:rsidR="00C0161F" w:rsidRPr="00AB7B40" w:rsidRDefault="00C0161F" w:rsidP="00AB7B40">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D70006">
              <w:rPr>
                <w:color w:val="000000"/>
                <w:sz w:val="16"/>
                <w:szCs w:val="16"/>
              </w:rPr>
              <w:t>0</w:t>
            </w:r>
          </w:p>
        </w:tc>
        <w:tc>
          <w:tcPr>
            <w:tcW w:w="464" w:type="dxa"/>
            <w:noWrap/>
            <w:vAlign w:val="center"/>
          </w:tcPr>
          <w:p w14:paraId="3FBECF12" w14:textId="77777777" w:rsidR="00C0161F" w:rsidRPr="00AB7B40" w:rsidRDefault="00C0161F" w:rsidP="00AB7B40">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sidRPr="00AB7B40">
              <w:rPr>
                <w:color w:val="000000"/>
                <w:sz w:val="16"/>
                <w:szCs w:val="16"/>
              </w:rPr>
              <w:t>1</w:t>
            </w:r>
          </w:p>
        </w:tc>
      </w:tr>
      <w:tr w:rsidR="00C0161F" w:rsidRPr="00AB7B40" w14:paraId="565275B8" w14:textId="77777777" w:rsidTr="007102AE">
        <w:trPr>
          <w:trHeight w:val="283"/>
        </w:trPr>
        <w:tc>
          <w:tcPr>
            <w:cnfStyle w:val="001000000000" w:firstRow="0" w:lastRow="0" w:firstColumn="1" w:lastColumn="0" w:oddVBand="0" w:evenVBand="0" w:oddHBand="0" w:evenHBand="0" w:firstRowFirstColumn="0" w:firstRowLastColumn="0" w:lastRowFirstColumn="0" w:lastRowLastColumn="0"/>
            <w:tcW w:w="846" w:type="dxa"/>
            <w:vMerge/>
            <w:noWrap/>
            <w:vAlign w:val="center"/>
            <w:hideMark/>
          </w:tcPr>
          <w:p w14:paraId="195B12DD" w14:textId="77777777" w:rsidR="00C0161F" w:rsidRPr="00AB7B40" w:rsidRDefault="00C0161F" w:rsidP="00AB7B40">
            <w:pPr>
              <w:spacing w:after="0"/>
              <w:jc w:val="left"/>
              <w:rPr>
                <w:rFonts w:eastAsia="Times New Roman" w:cs="Times New Roman"/>
                <w:sz w:val="18"/>
                <w:szCs w:val="18"/>
                <w:lang w:eastAsia="mk-MK"/>
              </w:rPr>
            </w:pPr>
          </w:p>
        </w:tc>
        <w:tc>
          <w:tcPr>
            <w:tcW w:w="283" w:type="dxa"/>
            <w:noWrap/>
            <w:vAlign w:val="center"/>
            <w:hideMark/>
          </w:tcPr>
          <w:p w14:paraId="55EF6ABF" w14:textId="77777777" w:rsidR="00C0161F" w:rsidRPr="00AB7B40" w:rsidRDefault="00C0161F" w:rsidP="00AB7B40">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AB7B40">
              <w:rPr>
                <w:rFonts w:eastAsia="Times New Roman" w:cs="Times New Roman"/>
                <w:sz w:val="18"/>
                <w:szCs w:val="18"/>
                <w:lang w:eastAsia="mk-MK"/>
              </w:rPr>
              <w:t>М</w:t>
            </w:r>
          </w:p>
        </w:tc>
        <w:tc>
          <w:tcPr>
            <w:tcW w:w="463" w:type="dxa"/>
            <w:vAlign w:val="center"/>
          </w:tcPr>
          <w:p w14:paraId="5CDEFFA5" w14:textId="77777777" w:rsidR="00C0161F" w:rsidRPr="00AB7B40" w:rsidRDefault="00C0161F" w:rsidP="00AB7B40">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sidRPr="00AB7B40">
              <w:rPr>
                <w:color w:val="000000"/>
                <w:sz w:val="16"/>
                <w:szCs w:val="16"/>
              </w:rPr>
              <w:t>19</w:t>
            </w:r>
          </w:p>
        </w:tc>
        <w:tc>
          <w:tcPr>
            <w:tcW w:w="464" w:type="dxa"/>
          </w:tcPr>
          <w:p w14:paraId="5CE206F6" w14:textId="5E15A287" w:rsidR="00C0161F" w:rsidRPr="00AB7B40" w:rsidRDefault="00C0161F" w:rsidP="00AB7B40">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sidRPr="005A1850">
              <w:rPr>
                <w:color w:val="000000"/>
                <w:sz w:val="16"/>
                <w:szCs w:val="16"/>
              </w:rPr>
              <w:t>0</w:t>
            </w:r>
          </w:p>
        </w:tc>
        <w:tc>
          <w:tcPr>
            <w:tcW w:w="464" w:type="dxa"/>
          </w:tcPr>
          <w:p w14:paraId="6631EFB2" w14:textId="5AE0D508" w:rsidR="00C0161F" w:rsidRPr="00AB7B40" w:rsidRDefault="00C0161F" w:rsidP="00AB7B40">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sidRPr="00F90002">
              <w:rPr>
                <w:color w:val="000000"/>
                <w:sz w:val="16"/>
                <w:szCs w:val="16"/>
              </w:rPr>
              <w:t>0</w:t>
            </w:r>
          </w:p>
        </w:tc>
        <w:tc>
          <w:tcPr>
            <w:tcW w:w="464" w:type="dxa"/>
            <w:noWrap/>
          </w:tcPr>
          <w:p w14:paraId="04A2FA07" w14:textId="691FE7F5" w:rsidR="00C0161F" w:rsidRPr="00AB7B40" w:rsidRDefault="00C0161F" w:rsidP="00AB7B40">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sidRPr="00F90002">
              <w:rPr>
                <w:color w:val="000000"/>
                <w:sz w:val="16"/>
                <w:szCs w:val="16"/>
              </w:rPr>
              <w:t>0</w:t>
            </w:r>
          </w:p>
        </w:tc>
        <w:tc>
          <w:tcPr>
            <w:tcW w:w="464" w:type="dxa"/>
            <w:noWrap/>
            <w:vAlign w:val="center"/>
          </w:tcPr>
          <w:p w14:paraId="7B5E89A0" w14:textId="77777777" w:rsidR="00C0161F" w:rsidRPr="00AB7B40" w:rsidRDefault="00C0161F" w:rsidP="00AB7B40">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sidRPr="00AB7B40">
              <w:rPr>
                <w:color w:val="000000"/>
                <w:sz w:val="16"/>
                <w:szCs w:val="16"/>
              </w:rPr>
              <w:t>41</w:t>
            </w:r>
          </w:p>
        </w:tc>
        <w:tc>
          <w:tcPr>
            <w:tcW w:w="464" w:type="dxa"/>
            <w:noWrap/>
          </w:tcPr>
          <w:p w14:paraId="50CF9032" w14:textId="4F8B3E5B" w:rsidR="00C0161F" w:rsidRPr="00AB7B40" w:rsidRDefault="00C0161F" w:rsidP="00AB7B40">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sidRPr="00FA40FE">
              <w:rPr>
                <w:color w:val="000000"/>
                <w:sz w:val="16"/>
                <w:szCs w:val="16"/>
              </w:rPr>
              <w:t>0</w:t>
            </w:r>
          </w:p>
        </w:tc>
        <w:tc>
          <w:tcPr>
            <w:tcW w:w="464" w:type="dxa"/>
            <w:vAlign w:val="center"/>
          </w:tcPr>
          <w:p w14:paraId="45DBA6CE" w14:textId="77777777" w:rsidR="00C0161F" w:rsidRPr="00AB7B40" w:rsidRDefault="00C0161F" w:rsidP="00AB7B40">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AB7B40">
              <w:rPr>
                <w:color w:val="000000"/>
                <w:sz w:val="16"/>
                <w:szCs w:val="16"/>
              </w:rPr>
              <w:t>29</w:t>
            </w:r>
          </w:p>
        </w:tc>
        <w:tc>
          <w:tcPr>
            <w:tcW w:w="464" w:type="dxa"/>
          </w:tcPr>
          <w:p w14:paraId="169B021B" w14:textId="051CCE32" w:rsidR="00C0161F" w:rsidRPr="00AB7B40" w:rsidRDefault="00C0161F" w:rsidP="00AB7B40">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D70006">
              <w:rPr>
                <w:color w:val="000000"/>
                <w:sz w:val="16"/>
                <w:szCs w:val="16"/>
              </w:rPr>
              <w:t>0</w:t>
            </w:r>
          </w:p>
        </w:tc>
        <w:tc>
          <w:tcPr>
            <w:tcW w:w="464" w:type="dxa"/>
          </w:tcPr>
          <w:p w14:paraId="1EC64861" w14:textId="6E7928FB" w:rsidR="00C0161F" w:rsidRPr="00AB7B40" w:rsidRDefault="00C0161F" w:rsidP="00AB7B40">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D70006">
              <w:rPr>
                <w:color w:val="000000"/>
                <w:sz w:val="16"/>
                <w:szCs w:val="16"/>
              </w:rPr>
              <w:t>0</w:t>
            </w:r>
          </w:p>
        </w:tc>
        <w:tc>
          <w:tcPr>
            <w:tcW w:w="464" w:type="dxa"/>
          </w:tcPr>
          <w:p w14:paraId="37D3689C" w14:textId="5DB0D224" w:rsidR="00C0161F" w:rsidRPr="00AB7B40" w:rsidRDefault="00C0161F" w:rsidP="00AB7B40">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D70006">
              <w:rPr>
                <w:color w:val="000000"/>
                <w:sz w:val="16"/>
                <w:szCs w:val="16"/>
              </w:rPr>
              <w:t>0</w:t>
            </w:r>
          </w:p>
        </w:tc>
        <w:tc>
          <w:tcPr>
            <w:tcW w:w="464" w:type="dxa"/>
          </w:tcPr>
          <w:p w14:paraId="44610B6D" w14:textId="65811A5A" w:rsidR="00C0161F" w:rsidRPr="00AB7B40" w:rsidRDefault="00C0161F" w:rsidP="00AB7B40">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D70006">
              <w:rPr>
                <w:color w:val="000000"/>
                <w:sz w:val="16"/>
                <w:szCs w:val="16"/>
              </w:rPr>
              <w:t>0</w:t>
            </w:r>
          </w:p>
        </w:tc>
        <w:tc>
          <w:tcPr>
            <w:tcW w:w="464" w:type="dxa"/>
            <w:noWrap/>
            <w:vAlign w:val="center"/>
          </w:tcPr>
          <w:p w14:paraId="5A003DDF" w14:textId="77777777" w:rsidR="00C0161F" w:rsidRPr="00AB7B40" w:rsidRDefault="00C0161F" w:rsidP="00AB7B40">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sidRPr="00AB7B40">
              <w:rPr>
                <w:color w:val="000000"/>
                <w:sz w:val="16"/>
                <w:szCs w:val="16"/>
              </w:rPr>
              <w:t>89</w:t>
            </w:r>
          </w:p>
        </w:tc>
      </w:tr>
      <w:tr w:rsidR="00C0161F" w:rsidRPr="00AB7B40" w14:paraId="64501765" w14:textId="77777777" w:rsidTr="007102AE">
        <w:trPr>
          <w:trHeight w:val="283"/>
        </w:trPr>
        <w:tc>
          <w:tcPr>
            <w:cnfStyle w:val="001000000000" w:firstRow="0" w:lastRow="0" w:firstColumn="1" w:lastColumn="0" w:oddVBand="0" w:evenVBand="0" w:oddHBand="0" w:evenHBand="0" w:firstRowFirstColumn="0" w:firstRowLastColumn="0" w:lastRowFirstColumn="0" w:lastRowLastColumn="0"/>
            <w:tcW w:w="846" w:type="dxa"/>
            <w:vMerge/>
            <w:noWrap/>
            <w:vAlign w:val="center"/>
            <w:hideMark/>
          </w:tcPr>
          <w:p w14:paraId="347AE84A" w14:textId="77777777" w:rsidR="00C0161F" w:rsidRPr="00AB7B40" w:rsidRDefault="00C0161F" w:rsidP="00AB7B40">
            <w:pPr>
              <w:spacing w:after="0"/>
              <w:jc w:val="left"/>
              <w:rPr>
                <w:rFonts w:eastAsia="Times New Roman" w:cs="Times New Roman"/>
                <w:sz w:val="18"/>
                <w:szCs w:val="18"/>
                <w:lang w:eastAsia="mk-MK"/>
              </w:rPr>
            </w:pPr>
          </w:p>
        </w:tc>
        <w:tc>
          <w:tcPr>
            <w:tcW w:w="283" w:type="dxa"/>
            <w:noWrap/>
            <w:vAlign w:val="center"/>
            <w:hideMark/>
          </w:tcPr>
          <w:p w14:paraId="6A2E2D8E" w14:textId="77777777" w:rsidR="00C0161F" w:rsidRPr="00AB7B40" w:rsidRDefault="00C0161F" w:rsidP="00AB7B40">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AB7B40">
              <w:rPr>
                <w:rFonts w:eastAsia="Times New Roman" w:cs="Times New Roman"/>
                <w:sz w:val="18"/>
                <w:szCs w:val="18"/>
                <w:lang w:eastAsia="mk-MK"/>
              </w:rPr>
              <w:t>В</w:t>
            </w:r>
          </w:p>
        </w:tc>
        <w:tc>
          <w:tcPr>
            <w:tcW w:w="463" w:type="dxa"/>
            <w:vAlign w:val="center"/>
          </w:tcPr>
          <w:p w14:paraId="08969627" w14:textId="77777777" w:rsidR="00C0161F" w:rsidRPr="00AB7B40" w:rsidRDefault="00C0161F" w:rsidP="00AB7B40">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sidRPr="00AB7B40">
              <w:rPr>
                <w:color w:val="000000"/>
                <w:sz w:val="16"/>
                <w:szCs w:val="16"/>
              </w:rPr>
              <w:t>20</w:t>
            </w:r>
          </w:p>
        </w:tc>
        <w:tc>
          <w:tcPr>
            <w:tcW w:w="464" w:type="dxa"/>
          </w:tcPr>
          <w:p w14:paraId="06753101" w14:textId="7F08FF36" w:rsidR="00C0161F" w:rsidRPr="00AB7B40" w:rsidRDefault="00C0161F" w:rsidP="00AB7B40">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sidRPr="005A1850">
              <w:rPr>
                <w:color w:val="000000"/>
                <w:sz w:val="16"/>
                <w:szCs w:val="16"/>
              </w:rPr>
              <w:t>0</w:t>
            </w:r>
          </w:p>
        </w:tc>
        <w:tc>
          <w:tcPr>
            <w:tcW w:w="464" w:type="dxa"/>
          </w:tcPr>
          <w:p w14:paraId="58E5B2C0" w14:textId="7E59680C" w:rsidR="00C0161F" w:rsidRPr="00AB7B40" w:rsidRDefault="00C0161F" w:rsidP="00AB7B40">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sidRPr="00F90002">
              <w:rPr>
                <w:color w:val="000000"/>
                <w:sz w:val="16"/>
                <w:szCs w:val="16"/>
              </w:rPr>
              <w:t>0</w:t>
            </w:r>
          </w:p>
        </w:tc>
        <w:tc>
          <w:tcPr>
            <w:tcW w:w="464" w:type="dxa"/>
            <w:noWrap/>
          </w:tcPr>
          <w:p w14:paraId="209C460B" w14:textId="08127E78" w:rsidR="00C0161F" w:rsidRPr="00AB7B40" w:rsidRDefault="00C0161F" w:rsidP="00AB7B40">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sidRPr="00F90002">
              <w:rPr>
                <w:color w:val="000000"/>
                <w:sz w:val="16"/>
                <w:szCs w:val="16"/>
              </w:rPr>
              <w:t>0</w:t>
            </w:r>
          </w:p>
        </w:tc>
        <w:tc>
          <w:tcPr>
            <w:tcW w:w="464" w:type="dxa"/>
            <w:noWrap/>
            <w:vAlign w:val="center"/>
          </w:tcPr>
          <w:p w14:paraId="2637C8E6" w14:textId="77777777" w:rsidR="00C0161F" w:rsidRPr="00AB7B40" w:rsidRDefault="00C0161F" w:rsidP="00AB7B40">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sidRPr="00AB7B40">
              <w:rPr>
                <w:color w:val="000000"/>
                <w:sz w:val="16"/>
                <w:szCs w:val="16"/>
              </w:rPr>
              <w:t>41</w:t>
            </w:r>
          </w:p>
        </w:tc>
        <w:tc>
          <w:tcPr>
            <w:tcW w:w="464" w:type="dxa"/>
            <w:noWrap/>
          </w:tcPr>
          <w:p w14:paraId="65655BCC" w14:textId="2BE40C6A" w:rsidR="00C0161F" w:rsidRPr="00AB7B40" w:rsidRDefault="00C0161F" w:rsidP="00AB7B40">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sidRPr="00FA40FE">
              <w:rPr>
                <w:color w:val="000000"/>
                <w:sz w:val="16"/>
                <w:szCs w:val="16"/>
              </w:rPr>
              <w:t>0</w:t>
            </w:r>
          </w:p>
        </w:tc>
        <w:tc>
          <w:tcPr>
            <w:tcW w:w="464" w:type="dxa"/>
            <w:vAlign w:val="center"/>
          </w:tcPr>
          <w:p w14:paraId="7C7F9CD0" w14:textId="77777777" w:rsidR="00C0161F" w:rsidRPr="00AB7B40" w:rsidRDefault="00C0161F" w:rsidP="00AB7B40">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AB7B40">
              <w:rPr>
                <w:color w:val="000000"/>
                <w:sz w:val="16"/>
                <w:szCs w:val="16"/>
              </w:rPr>
              <w:t>29</w:t>
            </w:r>
          </w:p>
        </w:tc>
        <w:tc>
          <w:tcPr>
            <w:tcW w:w="464" w:type="dxa"/>
          </w:tcPr>
          <w:p w14:paraId="46AFD37E" w14:textId="3D1F1474" w:rsidR="00C0161F" w:rsidRPr="00AB7B40" w:rsidRDefault="00C0161F" w:rsidP="00AB7B40">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D70006">
              <w:rPr>
                <w:color w:val="000000"/>
                <w:sz w:val="16"/>
                <w:szCs w:val="16"/>
              </w:rPr>
              <w:t>0</w:t>
            </w:r>
          </w:p>
        </w:tc>
        <w:tc>
          <w:tcPr>
            <w:tcW w:w="464" w:type="dxa"/>
          </w:tcPr>
          <w:p w14:paraId="69C4D5BC" w14:textId="3926216A" w:rsidR="00C0161F" w:rsidRPr="00AB7B40" w:rsidRDefault="00C0161F" w:rsidP="00AB7B40">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D70006">
              <w:rPr>
                <w:color w:val="000000"/>
                <w:sz w:val="16"/>
                <w:szCs w:val="16"/>
              </w:rPr>
              <w:t>0</w:t>
            </w:r>
          </w:p>
        </w:tc>
        <w:tc>
          <w:tcPr>
            <w:tcW w:w="464" w:type="dxa"/>
          </w:tcPr>
          <w:p w14:paraId="3F488AA7" w14:textId="637A8791" w:rsidR="00C0161F" w:rsidRPr="00AB7B40" w:rsidRDefault="00C0161F" w:rsidP="00AB7B40">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D70006">
              <w:rPr>
                <w:color w:val="000000"/>
                <w:sz w:val="16"/>
                <w:szCs w:val="16"/>
              </w:rPr>
              <w:t>0</w:t>
            </w:r>
          </w:p>
        </w:tc>
        <w:tc>
          <w:tcPr>
            <w:tcW w:w="464" w:type="dxa"/>
          </w:tcPr>
          <w:p w14:paraId="5CFBFE16" w14:textId="24DCDC9E" w:rsidR="00C0161F" w:rsidRPr="00AB7B40" w:rsidRDefault="00C0161F" w:rsidP="00AB7B40">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D70006">
              <w:rPr>
                <w:color w:val="000000"/>
                <w:sz w:val="16"/>
                <w:szCs w:val="16"/>
              </w:rPr>
              <w:t>0</w:t>
            </w:r>
          </w:p>
        </w:tc>
        <w:tc>
          <w:tcPr>
            <w:tcW w:w="464" w:type="dxa"/>
            <w:noWrap/>
            <w:vAlign w:val="center"/>
          </w:tcPr>
          <w:p w14:paraId="4A4F6E87" w14:textId="77777777" w:rsidR="00C0161F" w:rsidRPr="00AB7B40" w:rsidRDefault="00C0161F" w:rsidP="00AB7B40">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sidRPr="00AB7B40">
              <w:rPr>
                <w:color w:val="000000"/>
                <w:sz w:val="16"/>
                <w:szCs w:val="16"/>
              </w:rPr>
              <w:t>90</w:t>
            </w:r>
          </w:p>
        </w:tc>
      </w:tr>
      <w:tr w:rsidR="00C0161F" w:rsidRPr="00AB7B40" w14:paraId="5ACA9D41" w14:textId="77777777" w:rsidTr="007102AE">
        <w:trPr>
          <w:trHeight w:val="283"/>
        </w:trPr>
        <w:tc>
          <w:tcPr>
            <w:cnfStyle w:val="001000000000" w:firstRow="0" w:lastRow="0" w:firstColumn="1" w:lastColumn="0" w:oddVBand="0" w:evenVBand="0" w:oddHBand="0" w:evenHBand="0" w:firstRowFirstColumn="0" w:firstRowLastColumn="0" w:lastRowFirstColumn="0" w:lastRowLastColumn="0"/>
            <w:tcW w:w="846" w:type="dxa"/>
            <w:vMerge w:val="restart"/>
            <w:noWrap/>
            <w:vAlign w:val="center"/>
            <w:hideMark/>
          </w:tcPr>
          <w:p w14:paraId="6F9E5C2C" w14:textId="77777777" w:rsidR="00C0161F" w:rsidRPr="00AB7B40" w:rsidRDefault="00C0161F" w:rsidP="00AB7B40">
            <w:pPr>
              <w:spacing w:after="0"/>
              <w:jc w:val="left"/>
              <w:rPr>
                <w:rFonts w:eastAsia="Times New Roman" w:cs="Times New Roman"/>
                <w:sz w:val="18"/>
                <w:szCs w:val="18"/>
                <w:lang w:eastAsia="mk-MK"/>
              </w:rPr>
            </w:pPr>
            <w:r w:rsidRPr="00AB7B40">
              <w:rPr>
                <w:rFonts w:eastAsia="Times New Roman" w:cs="Times New Roman"/>
                <w:sz w:val="18"/>
                <w:szCs w:val="18"/>
                <w:lang w:eastAsia="mk-MK"/>
              </w:rPr>
              <w:t>АЛФА</w:t>
            </w:r>
          </w:p>
        </w:tc>
        <w:tc>
          <w:tcPr>
            <w:tcW w:w="283" w:type="dxa"/>
            <w:noWrap/>
            <w:vAlign w:val="center"/>
            <w:hideMark/>
          </w:tcPr>
          <w:p w14:paraId="29430610" w14:textId="77777777" w:rsidR="00C0161F" w:rsidRPr="00AB7B40" w:rsidRDefault="00C0161F" w:rsidP="00AB7B40">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AB7B40">
              <w:rPr>
                <w:rFonts w:eastAsia="Times New Roman" w:cs="Times New Roman"/>
                <w:sz w:val="18"/>
                <w:szCs w:val="18"/>
                <w:lang w:eastAsia="mk-MK"/>
              </w:rPr>
              <w:t>Ж</w:t>
            </w:r>
          </w:p>
        </w:tc>
        <w:tc>
          <w:tcPr>
            <w:tcW w:w="463" w:type="dxa"/>
            <w:vAlign w:val="center"/>
          </w:tcPr>
          <w:p w14:paraId="0B4C53E1" w14:textId="77777777" w:rsidR="00C0161F" w:rsidRPr="00AB7B40" w:rsidRDefault="00C0161F" w:rsidP="00AB7B40">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sidRPr="00AB7B40">
              <w:rPr>
                <w:color w:val="000000"/>
                <w:sz w:val="16"/>
                <w:szCs w:val="16"/>
              </w:rPr>
              <w:t>4</w:t>
            </w:r>
          </w:p>
        </w:tc>
        <w:tc>
          <w:tcPr>
            <w:tcW w:w="464" w:type="dxa"/>
          </w:tcPr>
          <w:p w14:paraId="05C5A59C" w14:textId="1733C995" w:rsidR="00C0161F" w:rsidRPr="00AB7B40" w:rsidRDefault="00C0161F" w:rsidP="00AB7B40">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sidRPr="005A1850">
              <w:rPr>
                <w:color w:val="000000"/>
                <w:sz w:val="16"/>
                <w:szCs w:val="16"/>
              </w:rPr>
              <w:t>0</w:t>
            </w:r>
          </w:p>
        </w:tc>
        <w:tc>
          <w:tcPr>
            <w:tcW w:w="464" w:type="dxa"/>
            <w:vAlign w:val="center"/>
          </w:tcPr>
          <w:p w14:paraId="0A6F121D" w14:textId="77777777" w:rsidR="00C0161F" w:rsidRPr="00AB7B40" w:rsidRDefault="00C0161F" w:rsidP="00AB7B40">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sidRPr="00AB7B40">
              <w:rPr>
                <w:color w:val="000000"/>
                <w:sz w:val="16"/>
                <w:szCs w:val="16"/>
              </w:rPr>
              <w:t>5</w:t>
            </w:r>
          </w:p>
        </w:tc>
        <w:tc>
          <w:tcPr>
            <w:tcW w:w="464" w:type="dxa"/>
            <w:noWrap/>
          </w:tcPr>
          <w:p w14:paraId="0742386D" w14:textId="27636807" w:rsidR="00C0161F" w:rsidRPr="00AB7B40" w:rsidRDefault="00C0161F" w:rsidP="00AB7B40">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sidRPr="00D46531">
              <w:rPr>
                <w:color w:val="000000"/>
                <w:sz w:val="16"/>
                <w:szCs w:val="16"/>
              </w:rPr>
              <w:t>0</w:t>
            </w:r>
          </w:p>
        </w:tc>
        <w:tc>
          <w:tcPr>
            <w:tcW w:w="464" w:type="dxa"/>
            <w:noWrap/>
          </w:tcPr>
          <w:p w14:paraId="127B5790" w14:textId="50D3E471" w:rsidR="00C0161F" w:rsidRPr="00AB7B40" w:rsidRDefault="00C0161F" w:rsidP="00AB7B40">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sidRPr="005B2413">
              <w:rPr>
                <w:color w:val="000000"/>
                <w:sz w:val="16"/>
                <w:szCs w:val="16"/>
              </w:rPr>
              <w:t>0</w:t>
            </w:r>
          </w:p>
        </w:tc>
        <w:tc>
          <w:tcPr>
            <w:tcW w:w="464" w:type="dxa"/>
            <w:noWrap/>
          </w:tcPr>
          <w:p w14:paraId="069D43AE" w14:textId="2B42EB82" w:rsidR="00C0161F" w:rsidRPr="00AB7B40" w:rsidRDefault="00C0161F" w:rsidP="00AB7B40">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sidRPr="005B2413">
              <w:rPr>
                <w:color w:val="000000"/>
                <w:sz w:val="16"/>
                <w:szCs w:val="16"/>
              </w:rPr>
              <w:t>0</w:t>
            </w:r>
          </w:p>
        </w:tc>
        <w:tc>
          <w:tcPr>
            <w:tcW w:w="464" w:type="dxa"/>
          </w:tcPr>
          <w:p w14:paraId="5A3A2F38" w14:textId="70CD166C" w:rsidR="00C0161F" w:rsidRPr="00AB7B40" w:rsidRDefault="00C0161F" w:rsidP="00AB7B40">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5B2413">
              <w:rPr>
                <w:color w:val="000000"/>
                <w:sz w:val="16"/>
                <w:szCs w:val="16"/>
              </w:rPr>
              <w:t>0</w:t>
            </w:r>
          </w:p>
        </w:tc>
        <w:tc>
          <w:tcPr>
            <w:tcW w:w="464" w:type="dxa"/>
          </w:tcPr>
          <w:p w14:paraId="05325C5A" w14:textId="2E3ABBBE" w:rsidR="00C0161F" w:rsidRPr="00AB7B40" w:rsidRDefault="00C0161F" w:rsidP="00AB7B40">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5B2413">
              <w:rPr>
                <w:color w:val="000000"/>
                <w:sz w:val="16"/>
                <w:szCs w:val="16"/>
              </w:rPr>
              <w:t>0</w:t>
            </w:r>
          </w:p>
        </w:tc>
        <w:tc>
          <w:tcPr>
            <w:tcW w:w="464" w:type="dxa"/>
          </w:tcPr>
          <w:p w14:paraId="3C529F7C" w14:textId="7E3CEF62" w:rsidR="00C0161F" w:rsidRPr="00AB7B40" w:rsidRDefault="00C0161F" w:rsidP="00AB7B40">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5B2413">
              <w:rPr>
                <w:color w:val="000000"/>
                <w:sz w:val="16"/>
                <w:szCs w:val="16"/>
              </w:rPr>
              <w:t>0</w:t>
            </w:r>
          </w:p>
        </w:tc>
        <w:tc>
          <w:tcPr>
            <w:tcW w:w="464" w:type="dxa"/>
          </w:tcPr>
          <w:p w14:paraId="48BD37E1" w14:textId="2429B43B" w:rsidR="00C0161F" w:rsidRPr="00AB7B40" w:rsidRDefault="00C0161F" w:rsidP="00AB7B40">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5B2413">
              <w:rPr>
                <w:color w:val="000000"/>
                <w:sz w:val="16"/>
                <w:szCs w:val="16"/>
              </w:rPr>
              <w:t>0</w:t>
            </w:r>
          </w:p>
        </w:tc>
        <w:tc>
          <w:tcPr>
            <w:tcW w:w="464" w:type="dxa"/>
          </w:tcPr>
          <w:p w14:paraId="1E1598CB" w14:textId="5EF17CDB" w:rsidR="00C0161F" w:rsidRPr="00AB7B40" w:rsidRDefault="00C0161F" w:rsidP="00AB7B40">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5B2413">
              <w:rPr>
                <w:color w:val="000000"/>
                <w:sz w:val="16"/>
                <w:szCs w:val="16"/>
              </w:rPr>
              <w:t>0</w:t>
            </w:r>
          </w:p>
        </w:tc>
        <w:tc>
          <w:tcPr>
            <w:tcW w:w="464" w:type="dxa"/>
            <w:noWrap/>
            <w:vAlign w:val="center"/>
          </w:tcPr>
          <w:p w14:paraId="3D93665C" w14:textId="77777777" w:rsidR="00C0161F" w:rsidRPr="00AB7B40" w:rsidRDefault="00C0161F" w:rsidP="00AB7B40">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sidRPr="00AB7B40">
              <w:rPr>
                <w:color w:val="000000"/>
                <w:sz w:val="16"/>
                <w:szCs w:val="16"/>
              </w:rPr>
              <w:t>9</w:t>
            </w:r>
          </w:p>
        </w:tc>
      </w:tr>
      <w:tr w:rsidR="00C0161F" w:rsidRPr="00AB7B40" w14:paraId="0BE49FB0" w14:textId="77777777" w:rsidTr="007102AE">
        <w:trPr>
          <w:trHeight w:val="283"/>
        </w:trPr>
        <w:tc>
          <w:tcPr>
            <w:cnfStyle w:val="001000000000" w:firstRow="0" w:lastRow="0" w:firstColumn="1" w:lastColumn="0" w:oddVBand="0" w:evenVBand="0" w:oddHBand="0" w:evenHBand="0" w:firstRowFirstColumn="0" w:firstRowLastColumn="0" w:lastRowFirstColumn="0" w:lastRowLastColumn="0"/>
            <w:tcW w:w="846" w:type="dxa"/>
            <w:vMerge/>
            <w:noWrap/>
            <w:vAlign w:val="center"/>
            <w:hideMark/>
          </w:tcPr>
          <w:p w14:paraId="29FFAB8B" w14:textId="77777777" w:rsidR="00C0161F" w:rsidRPr="00AB7B40" w:rsidRDefault="00C0161F" w:rsidP="00AB7B40">
            <w:pPr>
              <w:spacing w:after="0"/>
              <w:jc w:val="left"/>
              <w:rPr>
                <w:rFonts w:eastAsia="Times New Roman" w:cs="Times New Roman"/>
                <w:sz w:val="18"/>
                <w:szCs w:val="18"/>
                <w:lang w:eastAsia="mk-MK"/>
              </w:rPr>
            </w:pPr>
          </w:p>
        </w:tc>
        <w:tc>
          <w:tcPr>
            <w:tcW w:w="283" w:type="dxa"/>
            <w:noWrap/>
            <w:vAlign w:val="center"/>
            <w:hideMark/>
          </w:tcPr>
          <w:p w14:paraId="5064C0AC" w14:textId="77777777" w:rsidR="00C0161F" w:rsidRPr="00AB7B40" w:rsidRDefault="00C0161F" w:rsidP="00AB7B40">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AB7B40">
              <w:rPr>
                <w:rFonts w:eastAsia="Times New Roman" w:cs="Times New Roman"/>
                <w:sz w:val="18"/>
                <w:szCs w:val="18"/>
                <w:lang w:eastAsia="mk-MK"/>
              </w:rPr>
              <w:t>М</w:t>
            </w:r>
          </w:p>
        </w:tc>
        <w:tc>
          <w:tcPr>
            <w:tcW w:w="463" w:type="dxa"/>
            <w:vAlign w:val="center"/>
          </w:tcPr>
          <w:p w14:paraId="444063C5" w14:textId="77777777" w:rsidR="00C0161F" w:rsidRPr="00AB7B40" w:rsidRDefault="00C0161F" w:rsidP="00AB7B40">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sidRPr="00AB7B40">
              <w:rPr>
                <w:color w:val="000000"/>
                <w:sz w:val="16"/>
                <w:szCs w:val="16"/>
              </w:rPr>
              <w:t>59</w:t>
            </w:r>
          </w:p>
        </w:tc>
        <w:tc>
          <w:tcPr>
            <w:tcW w:w="464" w:type="dxa"/>
          </w:tcPr>
          <w:p w14:paraId="41117C03" w14:textId="38C9227C" w:rsidR="00C0161F" w:rsidRPr="00AB7B40" w:rsidRDefault="00C0161F" w:rsidP="00AB7B40">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sidRPr="005A1850">
              <w:rPr>
                <w:color w:val="000000"/>
                <w:sz w:val="16"/>
                <w:szCs w:val="16"/>
              </w:rPr>
              <w:t>0</w:t>
            </w:r>
          </w:p>
        </w:tc>
        <w:tc>
          <w:tcPr>
            <w:tcW w:w="464" w:type="dxa"/>
            <w:vAlign w:val="center"/>
          </w:tcPr>
          <w:p w14:paraId="56CF5E9F" w14:textId="77777777" w:rsidR="00C0161F" w:rsidRPr="00AB7B40" w:rsidRDefault="00C0161F" w:rsidP="00AB7B40">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sidRPr="00AB7B40">
              <w:rPr>
                <w:color w:val="000000"/>
                <w:sz w:val="16"/>
                <w:szCs w:val="16"/>
              </w:rPr>
              <w:t>2</w:t>
            </w:r>
          </w:p>
        </w:tc>
        <w:tc>
          <w:tcPr>
            <w:tcW w:w="464" w:type="dxa"/>
            <w:noWrap/>
          </w:tcPr>
          <w:p w14:paraId="7485B7BB" w14:textId="2B9A9FB3" w:rsidR="00C0161F" w:rsidRPr="00AB7B40" w:rsidRDefault="00C0161F" w:rsidP="00AB7B40">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sidRPr="00D46531">
              <w:rPr>
                <w:color w:val="000000"/>
                <w:sz w:val="16"/>
                <w:szCs w:val="16"/>
              </w:rPr>
              <w:t>0</w:t>
            </w:r>
          </w:p>
        </w:tc>
        <w:tc>
          <w:tcPr>
            <w:tcW w:w="464" w:type="dxa"/>
            <w:noWrap/>
          </w:tcPr>
          <w:p w14:paraId="48E67AEB" w14:textId="6BEF9E50" w:rsidR="00C0161F" w:rsidRPr="00AB7B40" w:rsidRDefault="00C0161F" w:rsidP="00AB7B40">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sidRPr="005B2413">
              <w:rPr>
                <w:color w:val="000000"/>
                <w:sz w:val="16"/>
                <w:szCs w:val="16"/>
              </w:rPr>
              <w:t>0</w:t>
            </w:r>
          </w:p>
        </w:tc>
        <w:tc>
          <w:tcPr>
            <w:tcW w:w="464" w:type="dxa"/>
            <w:noWrap/>
          </w:tcPr>
          <w:p w14:paraId="076F736F" w14:textId="4151B4D1" w:rsidR="00C0161F" w:rsidRPr="00AB7B40" w:rsidRDefault="00C0161F" w:rsidP="00AB7B40">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sidRPr="005B2413">
              <w:rPr>
                <w:color w:val="000000"/>
                <w:sz w:val="16"/>
                <w:szCs w:val="16"/>
              </w:rPr>
              <w:t>0</w:t>
            </w:r>
          </w:p>
        </w:tc>
        <w:tc>
          <w:tcPr>
            <w:tcW w:w="464" w:type="dxa"/>
          </w:tcPr>
          <w:p w14:paraId="59AC1874" w14:textId="06E2268C" w:rsidR="00C0161F" w:rsidRPr="00AB7B40" w:rsidRDefault="00C0161F" w:rsidP="00AB7B40">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5B2413">
              <w:rPr>
                <w:color w:val="000000"/>
                <w:sz w:val="16"/>
                <w:szCs w:val="16"/>
              </w:rPr>
              <w:t>0</w:t>
            </w:r>
          </w:p>
        </w:tc>
        <w:tc>
          <w:tcPr>
            <w:tcW w:w="464" w:type="dxa"/>
          </w:tcPr>
          <w:p w14:paraId="3A32FDA5" w14:textId="1E413607" w:rsidR="00C0161F" w:rsidRPr="00AB7B40" w:rsidRDefault="00C0161F" w:rsidP="00AB7B40">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5B2413">
              <w:rPr>
                <w:color w:val="000000"/>
                <w:sz w:val="16"/>
                <w:szCs w:val="16"/>
              </w:rPr>
              <w:t>0</w:t>
            </w:r>
          </w:p>
        </w:tc>
        <w:tc>
          <w:tcPr>
            <w:tcW w:w="464" w:type="dxa"/>
          </w:tcPr>
          <w:p w14:paraId="26B6C7D8" w14:textId="02B86E6D" w:rsidR="00C0161F" w:rsidRPr="00AB7B40" w:rsidRDefault="00C0161F" w:rsidP="00AB7B40">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5B2413">
              <w:rPr>
                <w:color w:val="000000"/>
                <w:sz w:val="16"/>
                <w:szCs w:val="16"/>
              </w:rPr>
              <w:t>0</w:t>
            </w:r>
          </w:p>
        </w:tc>
        <w:tc>
          <w:tcPr>
            <w:tcW w:w="464" w:type="dxa"/>
          </w:tcPr>
          <w:p w14:paraId="4D1D81A9" w14:textId="6EF40370" w:rsidR="00C0161F" w:rsidRPr="00AB7B40" w:rsidRDefault="00C0161F" w:rsidP="00AB7B40">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5B2413">
              <w:rPr>
                <w:color w:val="000000"/>
                <w:sz w:val="16"/>
                <w:szCs w:val="16"/>
              </w:rPr>
              <w:t>0</w:t>
            </w:r>
          </w:p>
        </w:tc>
        <w:tc>
          <w:tcPr>
            <w:tcW w:w="464" w:type="dxa"/>
          </w:tcPr>
          <w:p w14:paraId="00040238" w14:textId="714FC5B5" w:rsidR="00C0161F" w:rsidRPr="00AB7B40" w:rsidRDefault="00C0161F" w:rsidP="00AB7B40">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5B2413">
              <w:rPr>
                <w:color w:val="000000"/>
                <w:sz w:val="16"/>
                <w:szCs w:val="16"/>
              </w:rPr>
              <w:t>0</w:t>
            </w:r>
          </w:p>
        </w:tc>
        <w:tc>
          <w:tcPr>
            <w:tcW w:w="464" w:type="dxa"/>
            <w:noWrap/>
            <w:vAlign w:val="center"/>
          </w:tcPr>
          <w:p w14:paraId="34D5DF4F" w14:textId="77777777" w:rsidR="00C0161F" w:rsidRPr="00AB7B40" w:rsidRDefault="00C0161F" w:rsidP="00AB7B40">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sidRPr="00AB7B40">
              <w:rPr>
                <w:color w:val="000000"/>
                <w:sz w:val="16"/>
                <w:szCs w:val="16"/>
              </w:rPr>
              <w:t>61</w:t>
            </w:r>
          </w:p>
        </w:tc>
      </w:tr>
      <w:tr w:rsidR="00C0161F" w:rsidRPr="00AB7B40" w14:paraId="75148753" w14:textId="77777777" w:rsidTr="007102AE">
        <w:trPr>
          <w:trHeight w:val="283"/>
        </w:trPr>
        <w:tc>
          <w:tcPr>
            <w:cnfStyle w:val="001000000000" w:firstRow="0" w:lastRow="0" w:firstColumn="1" w:lastColumn="0" w:oddVBand="0" w:evenVBand="0" w:oddHBand="0" w:evenHBand="0" w:firstRowFirstColumn="0" w:firstRowLastColumn="0" w:lastRowFirstColumn="0" w:lastRowLastColumn="0"/>
            <w:tcW w:w="846" w:type="dxa"/>
            <w:vMerge/>
            <w:noWrap/>
            <w:vAlign w:val="center"/>
            <w:hideMark/>
          </w:tcPr>
          <w:p w14:paraId="5CCED6E6" w14:textId="77777777" w:rsidR="00C0161F" w:rsidRPr="00AB7B40" w:rsidRDefault="00C0161F" w:rsidP="00AB7B40">
            <w:pPr>
              <w:spacing w:after="0"/>
              <w:jc w:val="left"/>
              <w:rPr>
                <w:rFonts w:eastAsia="Times New Roman" w:cs="Times New Roman"/>
                <w:sz w:val="18"/>
                <w:szCs w:val="18"/>
                <w:lang w:eastAsia="mk-MK"/>
              </w:rPr>
            </w:pPr>
          </w:p>
        </w:tc>
        <w:tc>
          <w:tcPr>
            <w:tcW w:w="283" w:type="dxa"/>
            <w:noWrap/>
            <w:vAlign w:val="center"/>
            <w:hideMark/>
          </w:tcPr>
          <w:p w14:paraId="06172158" w14:textId="77777777" w:rsidR="00C0161F" w:rsidRPr="00AB7B40" w:rsidRDefault="00C0161F" w:rsidP="00AB7B40">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AB7B40">
              <w:rPr>
                <w:rFonts w:eastAsia="Times New Roman" w:cs="Times New Roman"/>
                <w:sz w:val="18"/>
                <w:szCs w:val="18"/>
                <w:lang w:eastAsia="mk-MK"/>
              </w:rPr>
              <w:t>В</w:t>
            </w:r>
          </w:p>
        </w:tc>
        <w:tc>
          <w:tcPr>
            <w:tcW w:w="463" w:type="dxa"/>
            <w:vAlign w:val="center"/>
          </w:tcPr>
          <w:p w14:paraId="4066D86D" w14:textId="77777777" w:rsidR="00C0161F" w:rsidRPr="00AB7B40" w:rsidRDefault="00C0161F" w:rsidP="00AB7B40">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sidRPr="00AB7B40">
              <w:rPr>
                <w:color w:val="000000"/>
                <w:sz w:val="16"/>
                <w:szCs w:val="16"/>
              </w:rPr>
              <w:t>63</w:t>
            </w:r>
          </w:p>
        </w:tc>
        <w:tc>
          <w:tcPr>
            <w:tcW w:w="464" w:type="dxa"/>
          </w:tcPr>
          <w:p w14:paraId="71EEAE14" w14:textId="173CC238" w:rsidR="00C0161F" w:rsidRPr="00AB7B40" w:rsidRDefault="00C0161F" w:rsidP="00AB7B40">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sidRPr="005A1850">
              <w:rPr>
                <w:color w:val="000000"/>
                <w:sz w:val="16"/>
                <w:szCs w:val="16"/>
              </w:rPr>
              <w:t>0</w:t>
            </w:r>
          </w:p>
        </w:tc>
        <w:tc>
          <w:tcPr>
            <w:tcW w:w="464" w:type="dxa"/>
            <w:vAlign w:val="center"/>
          </w:tcPr>
          <w:p w14:paraId="6C992821" w14:textId="77777777" w:rsidR="00C0161F" w:rsidRPr="00AB7B40" w:rsidRDefault="00C0161F" w:rsidP="00AB7B40">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sidRPr="00AB7B40">
              <w:rPr>
                <w:color w:val="000000"/>
                <w:sz w:val="16"/>
                <w:szCs w:val="16"/>
              </w:rPr>
              <w:t>7</w:t>
            </w:r>
          </w:p>
        </w:tc>
        <w:tc>
          <w:tcPr>
            <w:tcW w:w="464" w:type="dxa"/>
            <w:noWrap/>
          </w:tcPr>
          <w:p w14:paraId="7C128C9C" w14:textId="65ED509F" w:rsidR="00C0161F" w:rsidRPr="00AB7B40" w:rsidRDefault="00C0161F" w:rsidP="00AB7B40">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sidRPr="00D46531">
              <w:rPr>
                <w:color w:val="000000"/>
                <w:sz w:val="16"/>
                <w:szCs w:val="16"/>
              </w:rPr>
              <w:t>0</w:t>
            </w:r>
          </w:p>
        </w:tc>
        <w:tc>
          <w:tcPr>
            <w:tcW w:w="464" w:type="dxa"/>
            <w:noWrap/>
          </w:tcPr>
          <w:p w14:paraId="6EA93814" w14:textId="6299460A" w:rsidR="00C0161F" w:rsidRPr="00AB7B40" w:rsidRDefault="00C0161F" w:rsidP="00AB7B40">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sidRPr="005B2413">
              <w:rPr>
                <w:color w:val="000000"/>
                <w:sz w:val="16"/>
                <w:szCs w:val="16"/>
              </w:rPr>
              <w:t>0</w:t>
            </w:r>
          </w:p>
        </w:tc>
        <w:tc>
          <w:tcPr>
            <w:tcW w:w="464" w:type="dxa"/>
            <w:noWrap/>
          </w:tcPr>
          <w:p w14:paraId="642F1FB1" w14:textId="7692978E" w:rsidR="00C0161F" w:rsidRPr="00AB7B40" w:rsidRDefault="00C0161F" w:rsidP="00AB7B40">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sidRPr="005B2413">
              <w:rPr>
                <w:color w:val="000000"/>
                <w:sz w:val="16"/>
                <w:szCs w:val="16"/>
              </w:rPr>
              <w:t>0</w:t>
            </w:r>
          </w:p>
        </w:tc>
        <w:tc>
          <w:tcPr>
            <w:tcW w:w="464" w:type="dxa"/>
          </w:tcPr>
          <w:p w14:paraId="7EDFA8D5" w14:textId="2CED7F55" w:rsidR="00C0161F" w:rsidRPr="00AB7B40" w:rsidRDefault="00C0161F" w:rsidP="00AB7B40">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5B2413">
              <w:rPr>
                <w:color w:val="000000"/>
                <w:sz w:val="16"/>
                <w:szCs w:val="16"/>
              </w:rPr>
              <w:t>0</w:t>
            </w:r>
          </w:p>
        </w:tc>
        <w:tc>
          <w:tcPr>
            <w:tcW w:w="464" w:type="dxa"/>
          </w:tcPr>
          <w:p w14:paraId="655CE3EB" w14:textId="46C26164" w:rsidR="00C0161F" w:rsidRPr="00AB7B40" w:rsidRDefault="00C0161F" w:rsidP="00AB7B40">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5B2413">
              <w:rPr>
                <w:color w:val="000000"/>
                <w:sz w:val="16"/>
                <w:szCs w:val="16"/>
              </w:rPr>
              <w:t>0</w:t>
            </w:r>
          </w:p>
        </w:tc>
        <w:tc>
          <w:tcPr>
            <w:tcW w:w="464" w:type="dxa"/>
          </w:tcPr>
          <w:p w14:paraId="29591A75" w14:textId="78710DC2" w:rsidR="00C0161F" w:rsidRPr="00AB7B40" w:rsidRDefault="00C0161F" w:rsidP="00AB7B40">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5B2413">
              <w:rPr>
                <w:color w:val="000000"/>
                <w:sz w:val="16"/>
                <w:szCs w:val="16"/>
              </w:rPr>
              <w:t>0</w:t>
            </w:r>
          </w:p>
        </w:tc>
        <w:tc>
          <w:tcPr>
            <w:tcW w:w="464" w:type="dxa"/>
          </w:tcPr>
          <w:p w14:paraId="5A58BEEA" w14:textId="2234CEE2" w:rsidR="00C0161F" w:rsidRPr="00AB7B40" w:rsidRDefault="00C0161F" w:rsidP="00AB7B40">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5B2413">
              <w:rPr>
                <w:color w:val="000000"/>
                <w:sz w:val="16"/>
                <w:szCs w:val="16"/>
              </w:rPr>
              <w:t>0</w:t>
            </w:r>
          </w:p>
        </w:tc>
        <w:tc>
          <w:tcPr>
            <w:tcW w:w="464" w:type="dxa"/>
          </w:tcPr>
          <w:p w14:paraId="19A0EAA1" w14:textId="1C609D07" w:rsidR="00C0161F" w:rsidRPr="00AB7B40" w:rsidRDefault="00C0161F" w:rsidP="00AB7B40">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5B2413">
              <w:rPr>
                <w:color w:val="000000"/>
                <w:sz w:val="16"/>
                <w:szCs w:val="16"/>
              </w:rPr>
              <w:t>0</w:t>
            </w:r>
          </w:p>
        </w:tc>
        <w:tc>
          <w:tcPr>
            <w:tcW w:w="464" w:type="dxa"/>
            <w:noWrap/>
            <w:vAlign w:val="center"/>
          </w:tcPr>
          <w:p w14:paraId="4D55F13D" w14:textId="77777777" w:rsidR="00C0161F" w:rsidRPr="00AB7B40" w:rsidRDefault="00C0161F" w:rsidP="00AB7B40">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sidRPr="00AB7B40">
              <w:rPr>
                <w:color w:val="000000"/>
                <w:sz w:val="16"/>
                <w:szCs w:val="16"/>
              </w:rPr>
              <w:t>70</w:t>
            </w:r>
          </w:p>
        </w:tc>
      </w:tr>
      <w:tr w:rsidR="00C0161F" w:rsidRPr="00AB7B40" w14:paraId="79B0540A" w14:textId="77777777" w:rsidTr="007102AE">
        <w:trPr>
          <w:trHeight w:val="283"/>
        </w:trPr>
        <w:tc>
          <w:tcPr>
            <w:cnfStyle w:val="001000000000" w:firstRow="0" w:lastRow="0" w:firstColumn="1" w:lastColumn="0" w:oddVBand="0" w:evenVBand="0" w:oddHBand="0" w:evenHBand="0" w:firstRowFirstColumn="0" w:firstRowLastColumn="0" w:lastRowFirstColumn="0" w:lastRowLastColumn="0"/>
            <w:tcW w:w="846" w:type="dxa"/>
            <w:vMerge w:val="restart"/>
            <w:noWrap/>
            <w:vAlign w:val="center"/>
            <w:hideMark/>
          </w:tcPr>
          <w:p w14:paraId="2F987703" w14:textId="77777777" w:rsidR="00C0161F" w:rsidRPr="00AB7B40" w:rsidRDefault="00C0161F" w:rsidP="00AB7B40">
            <w:pPr>
              <w:spacing w:after="0"/>
              <w:jc w:val="left"/>
              <w:rPr>
                <w:rFonts w:eastAsia="Times New Roman" w:cs="Times New Roman"/>
                <w:sz w:val="18"/>
                <w:szCs w:val="18"/>
                <w:lang w:eastAsia="mk-MK"/>
              </w:rPr>
            </w:pPr>
            <w:r w:rsidRPr="00AB7B40">
              <w:rPr>
                <w:rFonts w:eastAsia="Times New Roman" w:cs="Times New Roman"/>
                <w:sz w:val="18"/>
                <w:szCs w:val="18"/>
                <w:lang w:eastAsia="mk-MK"/>
              </w:rPr>
              <w:t>КАНАЛ 5</w:t>
            </w:r>
          </w:p>
        </w:tc>
        <w:tc>
          <w:tcPr>
            <w:tcW w:w="283" w:type="dxa"/>
            <w:noWrap/>
            <w:vAlign w:val="center"/>
            <w:hideMark/>
          </w:tcPr>
          <w:p w14:paraId="071A6B4F" w14:textId="77777777" w:rsidR="00C0161F" w:rsidRPr="00AB7B40" w:rsidRDefault="00C0161F" w:rsidP="00AB7B40">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AB7B40">
              <w:rPr>
                <w:rFonts w:eastAsia="Times New Roman" w:cs="Times New Roman"/>
                <w:sz w:val="18"/>
                <w:szCs w:val="18"/>
                <w:lang w:eastAsia="mk-MK"/>
              </w:rPr>
              <w:t>Ж</w:t>
            </w:r>
          </w:p>
        </w:tc>
        <w:tc>
          <w:tcPr>
            <w:tcW w:w="463" w:type="dxa"/>
            <w:vAlign w:val="center"/>
          </w:tcPr>
          <w:p w14:paraId="1B93788A" w14:textId="77777777" w:rsidR="00C0161F" w:rsidRPr="00AB7B40" w:rsidRDefault="00C0161F" w:rsidP="00AB7B40">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sidRPr="00AB7B40">
              <w:rPr>
                <w:color w:val="000000"/>
                <w:sz w:val="16"/>
                <w:szCs w:val="16"/>
              </w:rPr>
              <w:t>4</w:t>
            </w:r>
          </w:p>
        </w:tc>
        <w:tc>
          <w:tcPr>
            <w:tcW w:w="464" w:type="dxa"/>
            <w:vAlign w:val="center"/>
          </w:tcPr>
          <w:p w14:paraId="792E25CA" w14:textId="77777777" w:rsidR="00C0161F" w:rsidRPr="00AB7B40" w:rsidRDefault="00C0161F" w:rsidP="00AB7B40">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sidRPr="00AB7B40">
              <w:rPr>
                <w:color w:val="000000"/>
                <w:sz w:val="16"/>
                <w:szCs w:val="16"/>
              </w:rPr>
              <w:t>0</w:t>
            </w:r>
          </w:p>
        </w:tc>
        <w:tc>
          <w:tcPr>
            <w:tcW w:w="464" w:type="dxa"/>
            <w:vAlign w:val="center"/>
          </w:tcPr>
          <w:p w14:paraId="7A6CAB0B" w14:textId="77777777" w:rsidR="00C0161F" w:rsidRPr="00AB7B40" w:rsidRDefault="00C0161F" w:rsidP="00AB7B40">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sidRPr="00AB7B40">
              <w:rPr>
                <w:color w:val="000000"/>
                <w:sz w:val="16"/>
                <w:szCs w:val="16"/>
              </w:rPr>
              <w:t>5</w:t>
            </w:r>
          </w:p>
        </w:tc>
        <w:tc>
          <w:tcPr>
            <w:tcW w:w="464" w:type="dxa"/>
            <w:noWrap/>
            <w:vAlign w:val="center"/>
          </w:tcPr>
          <w:p w14:paraId="20F50711" w14:textId="77777777" w:rsidR="00C0161F" w:rsidRPr="00AB7B40" w:rsidRDefault="00C0161F" w:rsidP="00AB7B40">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sidRPr="00AB7B40">
              <w:rPr>
                <w:color w:val="000000"/>
                <w:sz w:val="16"/>
                <w:szCs w:val="16"/>
              </w:rPr>
              <w:t>2</w:t>
            </w:r>
          </w:p>
        </w:tc>
        <w:tc>
          <w:tcPr>
            <w:tcW w:w="464" w:type="dxa"/>
            <w:noWrap/>
            <w:vAlign w:val="center"/>
          </w:tcPr>
          <w:p w14:paraId="731CE46D" w14:textId="77777777" w:rsidR="00C0161F" w:rsidRPr="00AB7B40" w:rsidRDefault="00C0161F" w:rsidP="00AB7B40">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sidRPr="00AB7B40">
              <w:rPr>
                <w:color w:val="000000"/>
                <w:sz w:val="16"/>
                <w:szCs w:val="16"/>
              </w:rPr>
              <w:t>0</w:t>
            </w:r>
          </w:p>
        </w:tc>
        <w:tc>
          <w:tcPr>
            <w:tcW w:w="464" w:type="dxa"/>
            <w:noWrap/>
            <w:vAlign w:val="center"/>
          </w:tcPr>
          <w:p w14:paraId="1D443F89" w14:textId="77777777" w:rsidR="00C0161F" w:rsidRPr="00AB7B40" w:rsidRDefault="00C0161F" w:rsidP="00AB7B40">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sidRPr="00AB7B40">
              <w:rPr>
                <w:color w:val="000000"/>
                <w:sz w:val="16"/>
                <w:szCs w:val="16"/>
              </w:rPr>
              <w:t>0</w:t>
            </w:r>
          </w:p>
        </w:tc>
        <w:tc>
          <w:tcPr>
            <w:tcW w:w="464" w:type="dxa"/>
            <w:vAlign w:val="center"/>
          </w:tcPr>
          <w:p w14:paraId="5E462E5A" w14:textId="77777777" w:rsidR="00C0161F" w:rsidRPr="00AB7B40" w:rsidRDefault="00C0161F" w:rsidP="00AB7B40">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AB7B40">
              <w:rPr>
                <w:color w:val="000000"/>
                <w:sz w:val="16"/>
                <w:szCs w:val="16"/>
              </w:rPr>
              <w:t>0</w:t>
            </w:r>
          </w:p>
        </w:tc>
        <w:tc>
          <w:tcPr>
            <w:tcW w:w="464" w:type="dxa"/>
            <w:vAlign w:val="center"/>
          </w:tcPr>
          <w:p w14:paraId="456D2CC1" w14:textId="77777777" w:rsidR="00C0161F" w:rsidRPr="00AB7B40" w:rsidRDefault="00C0161F" w:rsidP="00AB7B40">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AB7B40">
              <w:rPr>
                <w:color w:val="000000"/>
                <w:sz w:val="16"/>
                <w:szCs w:val="16"/>
              </w:rPr>
              <w:t>3</w:t>
            </w:r>
          </w:p>
        </w:tc>
        <w:tc>
          <w:tcPr>
            <w:tcW w:w="464" w:type="dxa"/>
          </w:tcPr>
          <w:p w14:paraId="1C31666E" w14:textId="161F5B6E" w:rsidR="00C0161F" w:rsidRPr="00AB7B40" w:rsidRDefault="00C0161F" w:rsidP="00AB7B40">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CA4F7A">
              <w:rPr>
                <w:color w:val="000000"/>
                <w:sz w:val="16"/>
                <w:szCs w:val="16"/>
              </w:rPr>
              <w:t>0</w:t>
            </w:r>
          </w:p>
        </w:tc>
        <w:tc>
          <w:tcPr>
            <w:tcW w:w="464" w:type="dxa"/>
            <w:vAlign w:val="center"/>
          </w:tcPr>
          <w:p w14:paraId="2E333978" w14:textId="77777777" w:rsidR="00C0161F" w:rsidRPr="00AB7B40" w:rsidRDefault="00C0161F" w:rsidP="00AB7B40">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AB7B40">
              <w:rPr>
                <w:color w:val="000000"/>
                <w:sz w:val="16"/>
                <w:szCs w:val="16"/>
              </w:rPr>
              <w:t>4</w:t>
            </w:r>
          </w:p>
        </w:tc>
        <w:tc>
          <w:tcPr>
            <w:tcW w:w="464" w:type="dxa"/>
          </w:tcPr>
          <w:p w14:paraId="7E306A36" w14:textId="10FEE939" w:rsidR="00C0161F" w:rsidRPr="00AB7B40" w:rsidRDefault="00C0161F" w:rsidP="00AB7B40">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9C0F53">
              <w:rPr>
                <w:color w:val="000000"/>
                <w:sz w:val="16"/>
                <w:szCs w:val="16"/>
              </w:rPr>
              <w:t>0</w:t>
            </w:r>
          </w:p>
        </w:tc>
        <w:tc>
          <w:tcPr>
            <w:tcW w:w="464" w:type="dxa"/>
            <w:noWrap/>
            <w:vAlign w:val="center"/>
          </w:tcPr>
          <w:p w14:paraId="22678D9C" w14:textId="77777777" w:rsidR="00C0161F" w:rsidRPr="00AB7B40" w:rsidRDefault="00C0161F" w:rsidP="00AB7B40">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sidRPr="00AB7B40">
              <w:rPr>
                <w:color w:val="000000"/>
                <w:sz w:val="16"/>
                <w:szCs w:val="16"/>
              </w:rPr>
              <w:t>18</w:t>
            </w:r>
          </w:p>
        </w:tc>
      </w:tr>
      <w:tr w:rsidR="00C0161F" w:rsidRPr="00AB7B40" w14:paraId="1A02C6E3" w14:textId="77777777" w:rsidTr="007102AE">
        <w:trPr>
          <w:trHeight w:val="283"/>
        </w:trPr>
        <w:tc>
          <w:tcPr>
            <w:cnfStyle w:val="001000000000" w:firstRow="0" w:lastRow="0" w:firstColumn="1" w:lastColumn="0" w:oddVBand="0" w:evenVBand="0" w:oddHBand="0" w:evenHBand="0" w:firstRowFirstColumn="0" w:firstRowLastColumn="0" w:lastRowFirstColumn="0" w:lastRowLastColumn="0"/>
            <w:tcW w:w="846" w:type="dxa"/>
            <w:vMerge/>
            <w:noWrap/>
            <w:vAlign w:val="center"/>
            <w:hideMark/>
          </w:tcPr>
          <w:p w14:paraId="7C94F093" w14:textId="77777777" w:rsidR="00C0161F" w:rsidRPr="00AB7B40" w:rsidRDefault="00C0161F" w:rsidP="00AB7B40">
            <w:pPr>
              <w:spacing w:after="0"/>
              <w:jc w:val="left"/>
              <w:rPr>
                <w:rFonts w:eastAsia="Times New Roman" w:cs="Times New Roman"/>
                <w:sz w:val="18"/>
                <w:szCs w:val="18"/>
                <w:lang w:eastAsia="mk-MK"/>
              </w:rPr>
            </w:pPr>
          </w:p>
        </w:tc>
        <w:tc>
          <w:tcPr>
            <w:tcW w:w="283" w:type="dxa"/>
            <w:noWrap/>
            <w:vAlign w:val="center"/>
            <w:hideMark/>
          </w:tcPr>
          <w:p w14:paraId="78DE3BCC" w14:textId="77777777" w:rsidR="00C0161F" w:rsidRPr="00AB7B40" w:rsidRDefault="00C0161F" w:rsidP="00AB7B40">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AB7B40">
              <w:rPr>
                <w:rFonts w:eastAsia="Times New Roman" w:cs="Times New Roman"/>
                <w:sz w:val="18"/>
                <w:szCs w:val="18"/>
                <w:lang w:eastAsia="mk-MK"/>
              </w:rPr>
              <w:t>М</w:t>
            </w:r>
          </w:p>
        </w:tc>
        <w:tc>
          <w:tcPr>
            <w:tcW w:w="463" w:type="dxa"/>
            <w:vAlign w:val="center"/>
          </w:tcPr>
          <w:p w14:paraId="00A8FFD1" w14:textId="77777777" w:rsidR="00C0161F" w:rsidRPr="00AB7B40" w:rsidRDefault="00C0161F" w:rsidP="00AB7B40">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sidRPr="00AB7B40">
              <w:rPr>
                <w:color w:val="000000"/>
                <w:sz w:val="16"/>
                <w:szCs w:val="16"/>
              </w:rPr>
              <w:t>57</w:t>
            </w:r>
          </w:p>
        </w:tc>
        <w:tc>
          <w:tcPr>
            <w:tcW w:w="464" w:type="dxa"/>
            <w:vAlign w:val="center"/>
          </w:tcPr>
          <w:p w14:paraId="0DB13EC0" w14:textId="77777777" w:rsidR="00C0161F" w:rsidRPr="00AB7B40" w:rsidRDefault="00C0161F" w:rsidP="00AB7B40">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sidRPr="00AB7B40">
              <w:rPr>
                <w:color w:val="000000"/>
                <w:sz w:val="16"/>
                <w:szCs w:val="16"/>
              </w:rPr>
              <w:t>3</w:t>
            </w:r>
          </w:p>
        </w:tc>
        <w:tc>
          <w:tcPr>
            <w:tcW w:w="464" w:type="dxa"/>
            <w:vAlign w:val="center"/>
          </w:tcPr>
          <w:p w14:paraId="63C0F389" w14:textId="77777777" w:rsidR="00C0161F" w:rsidRPr="00AB7B40" w:rsidRDefault="00C0161F" w:rsidP="00AB7B40">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sidRPr="00AB7B40">
              <w:rPr>
                <w:color w:val="000000"/>
                <w:sz w:val="16"/>
                <w:szCs w:val="16"/>
              </w:rPr>
              <w:t>2</w:t>
            </w:r>
          </w:p>
        </w:tc>
        <w:tc>
          <w:tcPr>
            <w:tcW w:w="464" w:type="dxa"/>
            <w:noWrap/>
            <w:vAlign w:val="center"/>
          </w:tcPr>
          <w:p w14:paraId="22A4A82E" w14:textId="77777777" w:rsidR="00C0161F" w:rsidRPr="00AB7B40" w:rsidRDefault="00C0161F" w:rsidP="00AB7B40">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sidRPr="00AB7B40">
              <w:rPr>
                <w:color w:val="000000"/>
                <w:sz w:val="16"/>
                <w:szCs w:val="16"/>
              </w:rPr>
              <w:t>6</w:t>
            </w:r>
          </w:p>
        </w:tc>
        <w:tc>
          <w:tcPr>
            <w:tcW w:w="464" w:type="dxa"/>
            <w:noWrap/>
            <w:vAlign w:val="center"/>
          </w:tcPr>
          <w:p w14:paraId="21D4A55C" w14:textId="77777777" w:rsidR="00C0161F" w:rsidRPr="00AB7B40" w:rsidRDefault="00C0161F" w:rsidP="00AB7B40">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sidRPr="00AB7B40">
              <w:rPr>
                <w:color w:val="000000"/>
                <w:sz w:val="16"/>
                <w:szCs w:val="16"/>
              </w:rPr>
              <w:t>7</w:t>
            </w:r>
          </w:p>
        </w:tc>
        <w:tc>
          <w:tcPr>
            <w:tcW w:w="464" w:type="dxa"/>
            <w:noWrap/>
            <w:vAlign w:val="center"/>
          </w:tcPr>
          <w:p w14:paraId="0EFC3431" w14:textId="77777777" w:rsidR="00C0161F" w:rsidRPr="00AB7B40" w:rsidRDefault="00C0161F" w:rsidP="00AB7B40">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sidRPr="00AB7B40">
              <w:rPr>
                <w:color w:val="000000"/>
                <w:sz w:val="16"/>
                <w:szCs w:val="16"/>
              </w:rPr>
              <w:t>1</w:t>
            </w:r>
          </w:p>
        </w:tc>
        <w:tc>
          <w:tcPr>
            <w:tcW w:w="464" w:type="dxa"/>
            <w:vAlign w:val="center"/>
          </w:tcPr>
          <w:p w14:paraId="7C6AE5AF" w14:textId="77777777" w:rsidR="00C0161F" w:rsidRPr="00AB7B40" w:rsidRDefault="00C0161F" w:rsidP="00AB7B40">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AB7B40">
              <w:rPr>
                <w:color w:val="000000"/>
                <w:sz w:val="16"/>
                <w:szCs w:val="16"/>
              </w:rPr>
              <w:t>2</w:t>
            </w:r>
          </w:p>
        </w:tc>
        <w:tc>
          <w:tcPr>
            <w:tcW w:w="464" w:type="dxa"/>
            <w:vAlign w:val="center"/>
          </w:tcPr>
          <w:p w14:paraId="2BFA5905" w14:textId="77777777" w:rsidR="00C0161F" w:rsidRPr="00AB7B40" w:rsidRDefault="00C0161F" w:rsidP="00AB7B40">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AB7B40">
              <w:rPr>
                <w:color w:val="000000"/>
                <w:sz w:val="16"/>
                <w:szCs w:val="16"/>
              </w:rPr>
              <w:t>1</w:t>
            </w:r>
          </w:p>
        </w:tc>
        <w:tc>
          <w:tcPr>
            <w:tcW w:w="464" w:type="dxa"/>
          </w:tcPr>
          <w:p w14:paraId="349605C6" w14:textId="4C033BE4" w:rsidR="00C0161F" w:rsidRPr="00AB7B40" w:rsidRDefault="00C0161F" w:rsidP="00AB7B40">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CA4F7A">
              <w:rPr>
                <w:color w:val="000000"/>
                <w:sz w:val="16"/>
                <w:szCs w:val="16"/>
              </w:rPr>
              <w:t>0</w:t>
            </w:r>
          </w:p>
        </w:tc>
        <w:tc>
          <w:tcPr>
            <w:tcW w:w="464" w:type="dxa"/>
            <w:vAlign w:val="center"/>
          </w:tcPr>
          <w:p w14:paraId="7A685D36" w14:textId="77777777" w:rsidR="00C0161F" w:rsidRPr="00AB7B40" w:rsidRDefault="00C0161F" w:rsidP="00AB7B40">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AB7B40">
              <w:rPr>
                <w:color w:val="000000"/>
                <w:sz w:val="16"/>
                <w:szCs w:val="16"/>
              </w:rPr>
              <w:t>24</w:t>
            </w:r>
          </w:p>
        </w:tc>
        <w:tc>
          <w:tcPr>
            <w:tcW w:w="464" w:type="dxa"/>
          </w:tcPr>
          <w:p w14:paraId="10CCCA1F" w14:textId="1E45E67B" w:rsidR="00C0161F" w:rsidRPr="00AB7B40" w:rsidRDefault="00C0161F" w:rsidP="00AB7B40">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9C0F53">
              <w:rPr>
                <w:color w:val="000000"/>
                <w:sz w:val="16"/>
                <w:szCs w:val="16"/>
              </w:rPr>
              <w:t>0</w:t>
            </w:r>
          </w:p>
        </w:tc>
        <w:tc>
          <w:tcPr>
            <w:tcW w:w="464" w:type="dxa"/>
            <w:noWrap/>
            <w:vAlign w:val="center"/>
          </w:tcPr>
          <w:p w14:paraId="1B72B126" w14:textId="77777777" w:rsidR="00C0161F" w:rsidRPr="00AB7B40" w:rsidRDefault="00C0161F" w:rsidP="00AB7B40">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sidRPr="00AB7B40">
              <w:rPr>
                <w:color w:val="000000"/>
                <w:sz w:val="16"/>
                <w:szCs w:val="16"/>
              </w:rPr>
              <w:t>103</w:t>
            </w:r>
          </w:p>
        </w:tc>
      </w:tr>
      <w:tr w:rsidR="00C0161F" w:rsidRPr="00AB7B40" w14:paraId="5A10CD07" w14:textId="77777777" w:rsidTr="007102AE">
        <w:trPr>
          <w:trHeight w:val="283"/>
        </w:trPr>
        <w:tc>
          <w:tcPr>
            <w:cnfStyle w:val="001000000000" w:firstRow="0" w:lastRow="0" w:firstColumn="1" w:lastColumn="0" w:oddVBand="0" w:evenVBand="0" w:oddHBand="0" w:evenHBand="0" w:firstRowFirstColumn="0" w:firstRowLastColumn="0" w:lastRowFirstColumn="0" w:lastRowLastColumn="0"/>
            <w:tcW w:w="846" w:type="dxa"/>
            <w:vMerge/>
            <w:noWrap/>
            <w:vAlign w:val="center"/>
            <w:hideMark/>
          </w:tcPr>
          <w:p w14:paraId="7794C243" w14:textId="77777777" w:rsidR="00C0161F" w:rsidRPr="00AB7B40" w:rsidRDefault="00C0161F" w:rsidP="00AB7B40">
            <w:pPr>
              <w:spacing w:after="0"/>
              <w:jc w:val="left"/>
              <w:rPr>
                <w:rFonts w:eastAsia="Times New Roman" w:cs="Times New Roman"/>
                <w:sz w:val="18"/>
                <w:szCs w:val="18"/>
                <w:lang w:eastAsia="mk-MK"/>
              </w:rPr>
            </w:pPr>
          </w:p>
        </w:tc>
        <w:tc>
          <w:tcPr>
            <w:tcW w:w="283" w:type="dxa"/>
            <w:noWrap/>
            <w:vAlign w:val="center"/>
            <w:hideMark/>
          </w:tcPr>
          <w:p w14:paraId="20ED6F57" w14:textId="77777777" w:rsidR="00C0161F" w:rsidRPr="00AB7B40" w:rsidRDefault="00C0161F" w:rsidP="00AB7B40">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AB7B40">
              <w:rPr>
                <w:rFonts w:eastAsia="Times New Roman" w:cs="Times New Roman"/>
                <w:sz w:val="18"/>
                <w:szCs w:val="18"/>
                <w:lang w:eastAsia="mk-MK"/>
              </w:rPr>
              <w:t>В</w:t>
            </w:r>
          </w:p>
        </w:tc>
        <w:tc>
          <w:tcPr>
            <w:tcW w:w="463" w:type="dxa"/>
            <w:vAlign w:val="center"/>
          </w:tcPr>
          <w:p w14:paraId="4FD51EC4" w14:textId="77777777" w:rsidR="00C0161F" w:rsidRPr="00AB7B40" w:rsidRDefault="00C0161F" w:rsidP="00AB7B40">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sidRPr="00AB7B40">
              <w:rPr>
                <w:color w:val="000000"/>
                <w:sz w:val="16"/>
                <w:szCs w:val="16"/>
              </w:rPr>
              <w:t>61</w:t>
            </w:r>
          </w:p>
        </w:tc>
        <w:tc>
          <w:tcPr>
            <w:tcW w:w="464" w:type="dxa"/>
            <w:vAlign w:val="center"/>
          </w:tcPr>
          <w:p w14:paraId="2791C0EF" w14:textId="77777777" w:rsidR="00C0161F" w:rsidRPr="00AB7B40" w:rsidRDefault="00C0161F" w:rsidP="00AB7B40">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sidRPr="00AB7B40">
              <w:rPr>
                <w:color w:val="000000"/>
                <w:sz w:val="16"/>
                <w:szCs w:val="16"/>
              </w:rPr>
              <w:t>3</w:t>
            </w:r>
          </w:p>
        </w:tc>
        <w:tc>
          <w:tcPr>
            <w:tcW w:w="464" w:type="dxa"/>
            <w:vAlign w:val="center"/>
          </w:tcPr>
          <w:p w14:paraId="1DA35BC1" w14:textId="77777777" w:rsidR="00C0161F" w:rsidRPr="00AB7B40" w:rsidRDefault="00C0161F" w:rsidP="00AB7B40">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sidRPr="00AB7B40">
              <w:rPr>
                <w:color w:val="000000"/>
                <w:sz w:val="16"/>
                <w:szCs w:val="16"/>
              </w:rPr>
              <w:t>7</w:t>
            </w:r>
          </w:p>
        </w:tc>
        <w:tc>
          <w:tcPr>
            <w:tcW w:w="464" w:type="dxa"/>
            <w:noWrap/>
            <w:vAlign w:val="center"/>
          </w:tcPr>
          <w:p w14:paraId="677EC891" w14:textId="77777777" w:rsidR="00C0161F" w:rsidRPr="00AB7B40" w:rsidRDefault="00C0161F" w:rsidP="00AB7B40">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sidRPr="00AB7B40">
              <w:rPr>
                <w:color w:val="000000"/>
                <w:sz w:val="16"/>
                <w:szCs w:val="16"/>
              </w:rPr>
              <w:t>8</w:t>
            </w:r>
          </w:p>
        </w:tc>
        <w:tc>
          <w:tcPr>
            <w:tcW w:w="464" w:type="dxa"/>
            <w:noWrap/>
            <w:vAlign w:val="center"/>
          </w:tcPr>
          <w:p w14:paraId="05E15F23" w14:textId="77777777" w:rsidR="00C0161F" w:rsidRPr="00AB7B40" w:rsidRDefault="00C0161F" w:rsidP="00AB7B40">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sidRPr="00AB7B40">
              <w:rPr>
                <w:color w:val="000000"/>
                <w:sz w:val="16"/>
                <w:szCs w:val="16"/>
              </w:rPr>
              <w:t>7</w:t>
            </w:r>
          </w:p>
        </w:tc>
        <w:tc>
          <w:tcPr>
            <w:tcW w:w="464" w:type="dxa"/>
            <w:noWrap/>
            <w:vAlign w:val="center"/>
          </w:tcPr>
          <w:p w14:paraId="7AE99DFF" w14:textId="77777777" w:rsidR="00C0161F" w:rsidRPr="00AB7B40" w:rsidRDefault="00C0161F" w:rsidP="00AB7B40">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sidRPr="00AB7B40">
              <w:rPr>
                <w:color w:val="000000"/>
                <w:sz w:val="16"/>
                <w:szCs w:val="16"/>
              </w:rPr>
              <w:t>1</w:t>
            </w:r>
          </w:p>
        </w:tc>
        <w:tc>
          <w:tcPr>
            <w:tcW w:w="464" w:type="dxa"/>
            <w:vAlign w:val="center"/>
          </w:tcPr>
          <w:p w14:paraId="6F5F47DB" w14:textId="77777777" w:rsidR="00C0161F" w:rsidRPr="00AB7B40" w:rsidRDefault="00C0161F" w:rsidP="00AB7B40">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AB7B40">
              <w:rPr>
                <w:color w:val="000000"/>
                <w:sz w:val="16"/>
                <w:szCs w:val="16"/>
              </w:rPr>
              <w:t>2</w:t>
            </w:r>
          </w:p>
        </w:tc>
        <w:tc>
          <w:tcPr>
            <w:tcW w:w="464" w:type="dxa"/>
            <w:vAlign w:val="center"/>
          </w:tcPr>
          <w:p w14:paraId="35547F17" w14:textId="77777777" w:rsidR="00C0161F" w:rsidRPr="00AB7B40" w:rsidRDefault="00C0161F" w:rsidP="00AB7B40">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AB7B40">
              <w:rPr>
                <w:color w:val="000000"/>
                <w:sz w:val="16"/>
                <w:szCs w:val="16"/>
              </w:rPr>
              <w:t>4</w:t>
            </w:r>
          </w:p>
        </w:tc>
        <w:tc>
          <w:tcPr>
            <w:tcW w:w="464" w:type="dxa"/>
          </w:tcPr>
          <w:p w14:paraId="5C93AC25" w14:textId="331D64C2" w:rsidR="00C0161F" w:rsidRPr="00AB7B40" w:rsidRDefault="00C0161F" w:rsidP="00AB7B40">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CA4F7A">
              <w:rPr>
                <w:color w:val="000000"/>
                <w:sz w:val="16"/>
                <w:szCs w:val="16"/>
              </w:rPr>
              <w:t>0</w:t>
            </w:r>
          </w:p>
        </w:tc>
        <w:tc>
          <w:tcPr>
            <w:tcW w:w="464" w:type="dxa"/>
            <w:vAlign w:val="center"/>
          </w:tcPr>
          <w:p w14:paraId="283FFD01" w14:textId="77777777" w:rsidR="00C0161F" w:rsidRPr="00AB7B40" w:rsidRDefault="00C0161F" w:rsidP="00AB7B40">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AB7B40">
              <w:rPr>
                <w:color w:val="000000"/>
                <w:sz w:val="16"/>
                <w:szCs w:val="16"/>
              </w:rPr>
              <w:t>28</w:t>
            </w:r>
          </w:p>
        </w:tc>
        <w:tc>
          <w:tcPr>
            <w:tcW w:w="464" w:type="dxa"/>
          </w:tcPr>
          <w:p w14:paraId="39D9E8FA" w14:textId="7AA7CE0D" w:rsidR="00C0161F" w:rsidRPr="00AB7B40" w:rsidRDefault="00C0161F" w:rsidP="00AB7B40">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9C0F53">
              <w:rPr>
                <w:color w:val="000000"/>
                <w:sz w:val="16"/>
                <w:szCs w:val="16"/>
              </w:rPr>
              <w:t>0</w:t>
            </w:r>
          </w:p>
        </w:tc>
        <w:tc>
          <w:tcPr>
            <w:tcW w:w="464" w:type="dxa"/>
            <w:noWrap/>
            <w:vAlign w:val="center"/>
          </w:tcPr>
          <w:p w14:paraId="77CBA1F3" w14:textId="77777777" w:rsidR="00C0161F" w:rsidRPr="00AB7B40" w:rsidRDefault="00C0161F" w:rsidP="00AB7B40">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sidRPr="00AB7B40">
              <w:rPr>
                <w:color w:val="000000"/>
                <w:sz w:val="16"/>
                <w:szCs w:val="16"/>
              </w:rPr>
              <w:t>121</w:t>
            </w:r>
          </w:p>
        </w:tc>
      </w:tr>
      <w:tr w:rsidR="00C0161F" w:rsidRPr="00AB7B40" w14:paraId="67149662" w14:textId="77777777" w:rsidTr="007102AE">
        <w:trPr>
          <w:trHeight w:val="283"/>
        </w:trPr>
        <w:tc>
          <w:tcPr>
            <w:cnfStyle w:val="001000000000" w:firstRow="0" w:lastRow="0" w:firstColumn="1" w:lastColumn="0" w:oddVBand="0" w:evenVBand="0" w:oddHBand="0" w:evenHBand="0" w:firstRowFirstColumn="0" w:firstRowLastColumn="0" w:lastRowFirstColumn="0" w:lastRowLastColumn="0"/>
            <w:tcW w:w="846" w:type="dxa"/>
            <w:vMerge w:val="restart"/>
            <w:noWrap/>
            <w:vAlign w:val="center"/>
          </w:tcPr>
          <w:p w14:paraId="51967928" w14:textId="77777777" w:rsidR="00C0161F" w:rsidRPr="00AB7B40" w:rsidRDefault="00C0161F" w:rsidP="00AB7B40">
            <w:pPr>
              <w:spacing w:after="0"/>
              <w:jc w:val="left"/>
              <w:rPr>
                <w:rFonts w:eastAsia="Times New Roman" w:cs="Times New Roman"/>
                <w:sz w:val="18"/>
                <w:szCs w:val="18"/>
                <w:lang w:eastAsia="mk-MK"/>
              </w:rPr>
            </w:pPr>
            <w:r w:rsidRPr="00AB7B40">
              <w:rPr>
                <w:rFonts w:eastAsia="Times New Roman" w:cs="Times New Roman"/>
                <w:sz w:val="18"/>
                <w:szCs w:val="18"/>
                <w:lang w:eastAsia="mk-MK"/>
              </w:rPr>
              <w:t>СИТЕЛ</w:t>
            </w:r>
          </w:p>
        </w:tc>
        <w:tc>
          <w:tcPr>
            <w:tcW w:w="283" w:type="dxa"/>
            <w:noWrap/>
            <w:vAlign w:val="center"/>
          </w:tcPr>
          <w:p w14:paraId="14B2D7CA" w14:textId="77777777" w:rsidR="00C0161F" w:rsidRPr="00AB7B40" w:rsidRDefault="00C0161F" w:rsidP="00AB7B40">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AB7B40">
              <w:rPr>
                <w:rFonts w:eastAsia="Times New Roman" w:cs="Times New Roman"/>
                <w:sz w:val="18"/>
                <w:szCs w:val="18"/>
                <w:lang w:eastAsia="mk-MK"/>
              </w:rPr>
              <w:t>Ж</w:t>
            </w:r>
          </w:p>
        </w:tc>
        <w:tc>
          <w:tcPr>
            <w:tcW w:w="463" w:type="dxa"/>
            <w:vAlign w:val="center"/>
          </w:tcPr>
          <w:p w14:paraId="2C0D1535" w14:textId="77777777" w:rsidR="00C0161F" w:rsidRPr="00AB7B40" w:rsidRDefault="00C0161F" w:rsidP="00AB7B40">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sidRPr="00AB7B40">
              <w:rPr>
                <w:color w:val="000000"/>
                <w:sz w:val="16"/>
                <w:szCs w:val="16"/>
              </w:rPr>
              <w:t>4</w:t>
            </w:r>
          </w:p>
        </w:tc>
        <w:tc>
          <w:tcPr>
            <w:tcW w:w="464" w:type="dxa"/>
            <w:vAlign w:val="center"/>
          </w:tcPr>
          <w:p w14:paraId="71DA02A3" w14:textId="77777777" w:rsidR="00C0161F" w:rsidRPr="00AB7B40" w:rsidRDefault="00C0161F" w:rsidP="00AB7B40">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sidRPr="00AB7B40">
              <w:rPr>
                <w:color w:val="000000"/>
                <w:sz w:val="16"/>
                <w:szCs w:val="16"/>
              </w:rPr>
              <w:t>0</w:t>
            </w:r>
          </w:p>
        </w:tc>
        <w:tc>
          <w:tcPr>
            <w:tcW w:w="464" w:type="dxa"/>
          </w:tcPr>
          <w:p w14:paraId="53A4228C" w14:textId="69E2DA70" w:rsidR="00C0161F" w:rsidRPr="00AB7B40" w:rsidRDefault="00C0161F" w:rsidP="00AB7B40">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sidRPr="002A078B">
              <w:rPr>
                <w:color w:val="000000"/>
                <w:sz w:val="16"/>
                <w:szCs w:val="16"/>
              </w:rPr>
              <w:t>0</w:t>
            </w:r>
          </w:p>
        </w:tc>
        <w:tc>
          <w:tcPr>
            <w:tcW w:w="464" w:type="dxa"/>
            <w:noWrap/>
            <w:vAlign w:val="center"/>
          </w:tcPr>
          <w:p w14:paraId="3E8B0F4B" w14:textId="77777777" w:rsidR="00C0161F" w:rsidRPr="00AB7B40" w:rsidRDefault="00C0161F" w:rsidP="00AB7B40">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sidRPr="00AB7B40">
              <w:rPr>
                <w:color w:val="000000"/>
                <w:sz w:val="16"/>
                <w:szCs w:val="16"/>
              </w:rPr>
              <w:t>4</w:t>
            </w:r>
          </w:p>
        </w:tc>
        <w:tc>
          <w:tcPr>
            <w:tcW w:w="464" w:type="dxa"/>
            <w:noWrap/>
          </w:tcPr>
          <w:p w14:paraId="77D67B79" w14:textId="495583F3" w:rsidR="00C0161F" w:rsidRPr="00AB7B40" w:rsidRDefault="00C0161F" w:rsidP="00AB7B40">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sidRPr="00EB3916">
              <w:rPr>
                <w:color w:val="000000"/>
                <w:sz w:val="16"/>
                <w:szCs w:val="16"/>
              </w:rPr>
              <w:t>0</w:t>
            </w:r>
          </w:p>
        </w:tc>
        <w:tc>
          <w:tcPr>
            <w:tcW w:w="464" w:type="dxa"/>
            <w:noWrap/>
          </w:tcPr>
          <w:p w14:paraId="46008D8B" w14:textId="42D483B6" w:rsidR="00C0161F" w:rsidRPr="00AB7B40" w:rsidRDefault="00C0161F" w:rsidP="00AB7B40">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sidRPr="00EB3916">
              <w:rPr>
                <w:color w:val="000000"/>
                <w:sz w:val="16"/>
                <w:szCs w:val="16"/>
              </w:rPr>
              <w:t>0</w:t>
            </w:r>
          </w:p>
        </w:tc>
        <w:tc>
          <w:tcPr>
            <w:tcW w:w="464" w:type="dxa"/>
            <w:vAlign w:val="center"/>
          </w:tcPr>
          <w:p w14:paraId="1E42E670" w14:textId="77777777" w:rsidR="00C0161F" w:rsidRPr="00AB7B40" w:rsidRDefault="00C0161F" w:rsidP="00AB7B40">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AB7B40">
              <w:rPr>
                <w:color w:val="000000"/>
                <w:sz w:val="16"/>
                <w:szCs w:val="16"/>
              </w:rPr>
              <w:t>0</w:t>
            </w:r>
          </w:p>
        </w:tc>
        <w:tc>
          <w:tcPr>
            <w:tcW w:w="464" w:type="dxa"/>
            <w:vAlign w:val="center"/>
          </w:tcPr>
          <w:p w14:paraId="078F2178" w14:textId="77777777" w:rsidR="00C0161F" w:rsidRPr="00AB7B40" w:rsidRDefault="00C0161F" w:rsidP="00AB7B40">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AB7B40">
              <w:rPr>
                <w:color w:val="000000"/>
                <w:sz w:val="16"/>
                <w:szCs w:val="16"/>
              </w:rPr>
              <w:t>3</w:t>
            </w:r>
          </w:p>
        </w:tc>
        <w:tc>
          <w:tcPr>
            <w:tcW w:w="464" w:type="dxa"/>
            <w:vAlign w:val="center"/>
          </w:tcPr>
          <w:p w14:paraId="3E852DD9" w14:textId="77777777" w:rsidR="00C0161F" w:rsidRPr="00AB7B40" w:rsidRDefault="00C0161F" w:rsidP="00AB7B40">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AB7B40">
              <w:rPr>
                <w:color w:val="000000"/>
                <w:sz w:val="16"/>
                <w:szCs w:val="16"/>
              </w:rPr>
              <w:t>0</w:t>
            </w:r>
          </w:p>
        </w:tc>
        <w:tc>
          <w:tcPr>
            <w:tcW w:w="464" w:type="dxa"/>
            <w:vAlign w:val="center"/>
          </w:tcPr>
          <w:p w14:paraId="163CAD7C" w14:textId="77777777" w:rsidR="00C0161F" w:rsidRPr="00AB7B40" w:rsidRDefault="00C0161F" w:rsidP="00AB7B40">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AB7B40">
              <w:rPr>
                <w:color w:val="000000"/>
                <w:sz w:val="16"/>
                <w:szCs w:val="16"/>
              </w:rPr>
              <w:t>4</w:t>
            </w:r>
          </w:p>
        </w:tc>
        <w:tc>
          <w:tcPr>
            <w:tcW w:w="464" w:type="dxa"/>
            <w:vAlign w:val="center"/>
          </w:tcPr>
          <w:p w14:paraId="30D824BF" w14:textId="77777777" w:rsidR="00C0161F" w:rsidRPr="00AB7B40" w:rsidRDefault="00C0161F" w:rsidP="00AB7B40">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AB7B40">
              <w:rPr>
                <w:color w:val="000000"/>
                <w:sz w:val="16"/>
                <w:szCs w:val="16"/>
              </w:rPr>
              <w:t>0</w:t>
            </w:r>
          </w:p>
        </w:tc>
        <w:tc>
          <w:tcPr>
            <w:tcW w:w="464" w:type="dxa"/>
            <w:noWrap/>
            <w:vAlign w:val="center"/>
          </w:tcPr>
          <w:p w14:paraId="6F067DCA" w14:textId="77777777" w:rsidR="00C0161F" w:rsidRPr="00AB7B40" w:rsidRDefault="00C0161F" w:rsidP="00AB7B40">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sidRPr="00AB7B40">
              <w:rPr>
                <w:color w:val="000000"/>
                <w:sz w:val="16"/>
                <w:szCs w:val="16"/>
              </w:rPr>
              <w:t>15</w:t>
            </w:r>
          </w:p>
        </w:tc>
      </w:tr>
      <w:tr w:rsidR="00C0161F" w:rsidRPr="00AB7B40" w14:paraId="031CFF85" w14:textId="77777777" w:rsidTr="007102AE">
        <w:trPr>
          <w:trHeight w:val="283"/>
        </w:trPr>
        <w:tc>
          <w:tcPr>
            <w:cnfStyle w:val="001000000000" w:firstRow="0" w:lastRow="0" w:firstColumn="1" w:lastColumn="0" w:oddVBand="0" w:evenVBand="0" w:oddHBand="0" w:evenHBand="0" w:firstRowFirstColumn="0" w:firstRowLastColumn="0" w:lastRowFirstColumn="0" w:lastRowLastColumn="0"/>
            <w:tcW w:w="846" w:type="dxa"/>
            <w:vMerge/>
            <w:noWrap/>
            <w:vAlign w:val="center"/>
          </w:tcPr>
          <w:p w14:paraId="1BDA0BF0" w14:textId="77777777" w:rsidR="00C0161F" w:rsidRPr="00AB7B40" w:rsidRDefault="00C0161F" w:rsidP="00AB7B40">
            <w:pPr>
              <w:spacing w:after="0"/>
              <w:jc w:val="left"/>
              <w:rPr>
                <w:rFonts w:eastAsia="Times New Roman" w:cs="Times New Roman"/>
                <w:sz w:val="18"/>
                <w:szCs w:val="18"/>
                <w:lang w:eastAsia="mk-MK"/>
              </w:rPr>
            </w:pPr>
          </w:p>
        </w:tc>
        <w:tc>
          <w:tcPr>
            <w:tcW w:w="283" w:type="dxa"/>
            <w:noWrap/>
            <w:vAlign w:val="center"/>
          </w:tcPr>
          <w:p w14:paraId="1708C3F7" w14:textId="77777777" w:rsidR="00C0161F" w:rsidRPr="00AB7B40" w:rsidRDefault="00C0161F" w:rsidP="00AB7B40">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AB7B40">
              <w:rPr>
                <w:rFonts w:eastAsia="Times New Roman" w:cs="Times New Roman"/>
                <w:sz w:val="18"/>
                <w:szCs w:val="18"/>
                <w:lang w:eastAsia="mk-MK"/>
              </w:rPr>
              <w:t>М</w:t>
            </w:r>
          </w:p>
        </w:tc>
        <w:tc>
          <w:tcPr>
            <w:tcW w:w="463" w:type="dxa"/>
            <w:vAlign w:val="center"/>
          </w:tcPr>
          <w:p w14:paraId="4652A309" w14:textId="77777777" w:rsidR="00C0161F" w:rsidRPr="00AB7B40" w:rsidRDefault="00C0161F" w:rsidP="00AB7B40">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sidRPr="00AB7B40">
              <w:rPr>
                <w:color w:val="000000"/>
                <w:sz w:val="16"/>
                <w:szCs w:val="16"/>
              </w:rPr>
              <w:t>60</w:t>
            </w:r>
          </w:p>
        </w:tc>
        <w:tc>
          <w:tcPr>
            <w:tcW w:w="464" w:type="dxa"/>
            <w:vAlign w:val="center"/>
          </w:tcPr>
          <w:p w14:paraId="62A55317" w14:textId="77777777" w:rsidR="00C0161F" w:rsidRPr="00AB7B40" w:rsidRDefault="00C0161F" w:rsidP="00AB7B40">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sidRPr="00AB7B40">
              <w:rPr>
                <w:color w:val="000000"/>
                <w:sz w:val="16"/>
                <w:szCs w:val="16"/>
              </w:rPr>
              <w:t>3</w:t>
            </w:r>
          </w:p>
        </w:tc>
        <w:tc>
          <w:tcPr>
            <w:tcW w:w="464" w:type="dxa"/>
          </w:tcPr>
          <w:p w14:paraId="7B718313" w14:textId="3EE2F499" w:rsidR="00C0161F" w:rsidRPr="00AB7B40" w:rsidRDefault="00C0161F" w:rsidP="00AB7B40">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sidRPr="002A078B">
              <w:rPr>
                <w:color w:val="000000"/>
                <w:sz w:val="16"/>
                <w:szCs w:val="16"/>
              </w:rPr>
              <w:t>0</w:t>
            </w:r>
          </w:p>
        </w:tc>
        <w:tc>
          <w:tcPr>
            <w:tcW w:w="464" w:type="dxa"/>
            <w:noWrap/>
            <w:vAlign w:val="center"/>
          </w:tcPr>
          <w:p w14:paraId="66D1B64D" w14:textId="77777777" w:rsidR="00C0161F" w:rsidRPr="00AB7B40" w:rsidRDefault="00C0161F" w:rsidP="00AB7B40">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sidRPr="00AB7B40">
              <w:rPr>
                <w:color w:val="000000"/>
                <w:sz w:val="16"/>
                <w:szCs w:val="16"/>
              </w:rPr>
              <w:t>9</w:t>
            </w:r>
          </w:p>
        </w:tc>
        <w:tc>
          <w:tcPr>
            <w:tcW w:w="464" w:type="dxa"/>
            <w:noWrap/>
          </w:tcPr>
          <w:p w14:paraId="164BA688" w14:textId="70B3DE69" w:rsidR="00C0161F" w:rsidRPr="00AB7B40" w:rsidRDefault="00C0161F" w:rsidP="00AB7B40">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sidRPr="00EB3916">
              <w:rPr>
                <w:color w:val="000000"/>
                <w:sz w:val="16"/>
                <w:szCs w:val="16"/>
              </w:rPr>
              <w:t>0</w:t>
            </w:r>
          </w:p>
        </w:tc>
        <w:tc>
          <w:tcPr>
            <w:tcW w:w="464" w:type="dxa"/>
            <w:noWrap/>
          </w:tcPr>
          <w:p w14:paraId="12EAB79D" w14:textId="6DCDA74B" w:rsidR="00C0161F" w:rsidRPr="00AB7B40" w:rsidRDefault="00C0161F" w:rsidP="00AB7B40">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sidRPr="00EB3916">
              <w:rPr>
                <w:color w:val="000000"/>
                <w:sz w:val="16"/>
                <w:szCs w:val="16"/>
              </w:rPr>
              <w:t>0</w:t>
            </w:r>
          </w:p>
        </w:tc>
        <w:tc>
          <w:tcPr>
            <w:tcW w:w="464" w:type="dxa"/>
            <w:vAlign w:val="center"/>
          </w:tcPr>
          <w:p w14:paraId="5192C818" w14:textId="77777777" w:rsidR="00C0161F" w:rsidRPr="00AB7B40" w:rsidRDefault="00C0161F" w:rsidP="00AB7B40">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AB7B40">
              <w:rPr>
                <w:color w:val="000000"/>
                <w:sz w:val="16"/>
                <w:szCs w:val="16"/>
              </w:rPr>
              <w:t>2</w:t>
            </w:r>
          </w:p>
        </w:tc>
        <w:tc>
          <w:tcPr>
            <w:tcW w:w="464" w:type="dxa"/>
            <w:vAlign w:val="center"/>
          </w:tcPr>
          <w:p w14:paraId="07131431" w14:textId="77777777" w:rsidR="00C0161F" w:rsidRPr="00AB7B40" w:rsidRDefault="00C0161F" w:rsidP="00AB7B40">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AB7B40">
              <w:rPr>
                <w:color w:val="000000"/>
                <w:sz w:val="16"/>
                <w:szCs w:val="16"/>
              </w:rPr>
              <w:t>1</w:t>
            </w:r>
          </w:p>
        </w:tc>
        <w:tc>
          <w:tcPr>
            <w:tcW w:w="464" w:type="dxa"/>
            <w:vAlign w:val="center"/>
          </w:tcPr>
          <w:p w14:paraId="7CBFD171" w14:textId="77777777" w:rsidR="00C0161F" w:rsidRPr="00AB7B40" w:rsidRDefault="00C0161F" w:rsidP="00AB7B40">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AB7B40">
              <w:rPr>
                <w:color w:val="000000"/>
                <w:sz w:val="16"/>
                <w:szCs w:val="16"/>
              </w:rPr>
              <w:t>1</w:t>
            </w:r>
          </w:p>
        </w:tc>
        <w:tc>
          <w:tcPr>
            <w:tcW w:w="464" w:type="dxa"/>
            <w:vAlign w:val="center"/>
          </w:tcPr>
          <w:p w14:paraId="65D2D729" w14:textId="77777777" w:rsidR="00C0161F" w:rsidRPr="00AB7B40" w:rsidRDefault="00C0161F" w:rsidP="00AB7B40">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AB7B40">
              <w:rPr>
                <w:color w:val="000000"/>
                <w:sz w:val="16"/>
                <w:szCs w:val="16"/>
              </w:rPr>
              <w:t>24</w:t>
            </w:r>
          </w:p>
        </w:tc>
        <w:tc>
          <w:tcPr>
            <w:tcW w:w="464" w:type="dxa"/>
            <w:vAlign w:val="center"/>
          </w:tcPr>
          <w:p w14:paraId="64951B15" w14:textId="77777777" w:rsidR="00C0161F" w:rsidRPr="00AB7B40" w:rsidRDefault="00C0161F" w:rsidP="00AB7B40">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AB7B40">
              <w:rPr>
                <w:color w:val="000000"/>
                <w:sz w:val="16"/>
                <w:szCs w:val="16"/>
              </w:rPr>
              <w:t>2</w:t>
            </w:r>
          </w:p>
        </w:tc>
        <w:tc>
          <w:tcPr>
            <w:tcW w:w="464" w:type="dxa"/>
            <w:noWrap/>
            <w:vAlign w:val="center"/>
          </w:tcPr>
          <w:p w14:paraId="473CD0A4" w14:textId="77777777" w:rsidR="00C0161F" w:rsidRPr="00AB7B40" w:rsidRDefault="00C0161F" w:rsidP="00AB7B40">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sidRPr="00AB7B40">
              <w:rPr>
                <w:color w:val="000000"/>
                <w:sz w:val="16"/>
                <w:szCs w:val="16"/>
              </w:rPr>
              <w:t>102</w:t>
            </w:r>
          </w:p>
        </w:tc>
      </w:tr>
      <w:tr w:rsidR="00C0161F" w:rsidRPr="00AB7B40" w14:paraId="7E7D186C" w14:textId="77777777" w:rsidTr="007102AE">
        <w:trPr>
          <w:trHeight w:val="283"/>
        </w:trPr>
        <w:tc>
          <w:tcPr>
            <w:cnfStyle w:val="001000000000" w:firstRow="0" w:lastRow="0" w:firstColumn="1" w:lastColumn="0" w:oddVBand="0" w:evenVBand="0" w:oddHBand="0" w:evenHBand="0" w:firstRowFirstColumn="0" w:firstRowLastColumn="0" w:lastRowFirstColumn="0" w:lastRowLastColumn="0"/>
            <w:tcW w:w="846" w:type="dxa"/>
            <w:vMerge/>
            <w:noWrap/>
            <w:vAlign w:val="center"/>
          </w:tcPr>
          <w:p w14:paraId="0A833FED" w14:textId="77777777" w:rsidR="00C0161F" w:rsidRPr="00AB7B40" w:rsidRDefault="00C0161F" w:rsidP="00AB7B40">
            <w:pPr>
              <w:spacing w:after="0"/>
              <w:jc w:val="left"/>
              <w:rPr>
                <w:rFonts w:eastAsia="Times New Roman" w:cs="Times New Roman"/>
                <w:sz w:val="18"/>
                <w:szCs w:val="18"/>
                <w:lang w:eastAsia="mk-MK"/>
              </w:rPr>
            </w:pPr>
          </w:p>
        </w:tc>
        <w:tc>
          <w:tcPr>
            <w:tcW w:w="283" w:type="dxa"/>
            <w:noWrap/>
            <w:vAlign w:val="center"/>
          </w:tcPr>
          <w:p w14:paraId="683819D3" w14:textId="77777777" w:rsidR="00C0161F" w:rsidRPr="00AB7B40" w:rsidRDefault="00C0161F" w:rsidP="00AB7B40">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AB7B40">
              <w:rPr>
                <w:rFonts w:eastAsia="Times New Roman" w:cs="Times New Roman"/>
                <w:sz w:val="18"/>
                <w:szCs w:val="18"/>
                <w:lang w:eastAsia="mk-MK"/>
              </w:rPr>
              <w:t>В</w:t>
            </w:r>
          </w:p>
        </w:tc>
        <w:tc>
          <w:tcPr>
            <w:tcW w:w="463" w:type="dxa"/>
            <w:vAlign w:val="center"/>
          </w:tcPr>
          <w:p w14:paraId="4B43A35C" w14:textId="77777777" w:rsidR="00C0161F" w:rsidRPr="00AB7B40" w:rsidRDefault="00C0161F" w:rsidP="00AB7B40">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sidRPr="00AB7B40">
              <w:rPr>
                <w:color w:val="000000"/>
                <w:sz w:val="16"/>
                <w:szCs w:val="16"/>
              </w:rPr>
              <w:t>64</w:t>
            </w:r>
          </w:p>
        </w:tc>
        <w:tc>
          <w:tcPr>
            <w:tcW w:w="464" w:type="dxa"/>
            <w:vAlign w:val="center"/>
          </w:tcPr>
          <w:p w14:paraId="0EDD91B1" w14:textId="77777777" w:rsidR="00C0161F" w:rsidRPr="00AB7B40" w:rsidRDefault="00C0161F" w:rsidP="00AB7B40">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sidRPr="00AB7B40">
              <w:rPr>
                <w:color w:val="000000"/>
                <w:sz w:val="16"/>
                <w:szCs w:val="16"/>
              </w:rPr>
              <w:t>3</w:t>
            </w:r>
          </w:p>
        </w:tc>
        <w:tc>
          <w:tcPr>
            <w:tcW w:w="464" w:type="dxa"/>
          </w:tcPr>
          <w:p w14:paraId="652AF89C" w14:textId="23CE595E" w:rsidR="00C0161F" w:rsidRPr="00AB7B40" w:rsidRDefault="00C0161F" w:rsidP="00AB7B40">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sidRPr="002A078B">
              <w:rPr>
                <w:color w:val="000000"/>
                <w:sz w:val="16"/>
                <w:szCs w:val="16"/>
              </w:rPr>
              <w:t>0</w:t>
            </w:r>
          </w:p>
        </w:tc>
        <w:tc>
          <w:tcPr>
            <w:tcW w:w="464" w:type="dxa"/>
            <w:noWrap/>
            <w:vAlign w:val="center"/>
          </w:tcPr>
          <w:p w14:paraId="6F46C5BE" w14:textId="77777777" w:rsidR="00C0161F" w:rsidRPr="00AB7B40" w:rsidRDefault="00C0161F" w:rsidP="00AB7B40">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sidRPr="00AB7B40">
              <w:rPr>
                <w:color w:val="000000"/>
                <w:sz w:val="16"/>
                <w:szCs w:val="16"/>
              </w:rPr>
              <w:t>13</w:t>
            </w:r>
          </w:p>
        </w:tc>
        <w:tc>
          <w:tcPr>
            <w:tcW w:w="464" w:type="dxa"/>
            <w:noWrap/>
          </w:tcPr>
          <w:p w14:paraId="091D01FD" w14:textId="3F6859E1" w:rsidR="00C0161F" w:rsidRPr="00AB7B40" w:rsidRDefault="00C0161F" w:rsidP="00AB7B40">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sidRPr="00EB3916">
              <w:rPr>
                <w:color w:val="000000"/>
                <w:sz w:val="16"/>
                <w:szCs w:val="16"/>
              </w:rPr>
              <w:t>0</w:t>
            </w:r>
          </w:p>
        </w:tc>
        <w:tc>
          <w:tcPr>
            <w:tcW w:w="464" w:type="dxa"/>
            <w:noWrap/>
          </w:tcPr>
          <w:p w14:paraId="4F35C64F" w14:textId="0597E1B5" w:rsidR="00C0161F" w:rsidRPr="00AB7B40" w:rsidRDefault="00C0161F" w:rsidP="00AB7B40">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sidRPr="00EB3916">
              <w:rPr>
                <w:color w:val="000000"/>
                <w:sz w:val="16"/>
                <w:szCs w:val="16"/>
              </w:rPr>
              <w:t>0</w:t>
            </w:r>
          </w:p>
        </w:tc>
        <w:tc>
          <w:tcPr>
            <w:tcW w:w="464" w:type="dxa"/>
            <w:vAlign w:val="center"/>
          </w:tcPr>
          <w:p w14:paraId="5D05B251" w14:textId="77777777" w:rsidR="00C0161F" w:rsidRPr="00AB7B40" w:rsidRDefault="00C0161F" w:rsidP="00AB7B40">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AB7B40">
              <w:rPr>
                <w:color w:val="000000"/>
                <w:sz w:val="16"/>
                <w:szCs w:val="16"/>
              </w:rPr>
              <w:t>2</w:t>
            </w:r>
          </w:p>
        </w:tc>
        <w:tc>
          <w:tcPr>
            <w:tcW w:w="464" w:type="dxa"/>
            <w:vAlign w:val="center"/>
          </w:tcPr>
          <w:p w14:paraId="3E96C3AA" w14:textId="77777777" w:rsidR="00C0161F" w:rsidRPr="00AB7B40" w:rsidRDefault="00C0161F" w:rsidP="00AB7B40">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AB7B40">
              <w:rPr>
                <w:color w:val="000000"/>
                <w:sz w:val="16"/>
                <w:szCs w:val="16"/>
              </w:rPr>
              <w:t>4</w:t>
            </w:r>
          </w:p>
        </w:tc>
        <w:tc>
          <w:tcPr>
            <w:tcW w:w="464" w:type="dxa"/>
            <w:vAlign w:val="center"/>
          </w:tcPr>
          <w:p w14:paraId="1595D9D4" w14:textId="77777777" w:rsidR="00C0161F" w:rsidRPr="00AB7B40" w:rsidRDefault="00C0161F" w:rsidP="00AB7B40">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AB7B40">
              <w:rPr>
                <w:color w:val="000000"/>
                <w:sz w:val="16"/>
                <w:szCs w:val="16"/>
              </w:rPr>
              <w:t>1</w:t>
            </w:r>
          </w:p>
        </w:tc>
        <w:tc>
          <w:tcPr>
            <w:tcW w:w="464" w:type="dxa"/>
            <w:vAlign w:val="center"/>
          </w:tcPr>
          <w:p w14:paraId="30D25CC7" w14:textId="77777777" w:rsidR="00C0161F" w:rsidRPr="00AB7B40" w:rsidRDefault="00C0161F" w:rsidP="00AB7B40">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AB7B40">
              <w:rPr>
                <w:color w:val="000000"/>
                <w:sz w:val="16"/>
                <w:szCs w:val="16"/>
              </w:rPr>
              <w:t>28</w:t>
            </w:r>
          </w:p>
        </w:tc>
        <w:tc>
          <w:tcPr>
            <w:tcW w:w="464" w:type="dxa"/>
            <w:vAlign w:val="center"/>
          </w:tcPr>
          <w:p w14:paraId="113E1211" w14:textId="77777777" w:rsidR="00C0161F" w:rsidRPr="00AB7B40" w:rsidRDefault="00C0161F" w:rsidP="00AB7B40">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AB7B40">
              <w:rPr>
                <w:color w:val="000000"/>
                <w:sz w:val="16"/>
                <w:szCs w:val="16"/>
              </w:rPr>
              <w:t>2</w:t>
            </w:r>
          </w:p>
        </w:tc>
        <w:tc>
          <w:tcPr>
            <w:tcW w:w="464" w:type="dxa"/>
            <w:noWrap/>
            <w:vAlign w:val="center"/>
          </w:tcPr>
          <w:p w14:paraId="1547CC80" w14:textId="77777777" w:rsidR="00C0161F" w:rsidRPr="00AB7B40" w:rsidRDefault="00C0161F" w:rsidP="00AB7B40">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sidRPr="00AB7B40">
              <w:rPr>
                <w:color w:val="000000"/>
                <w:sz w:val="16"/>
                <w:szCs w:val="16"/>
              </w:rPr>
              <w:t>117</w:t>
            </w:r>
          </w:p>
        </w:tc>
      </w:tr>
      <w:tr w:rsidR="00C0161F" w:rsidRPr="00AB7B40" w14:paraId="63786083" w14:textId="77777777" w:rsidTr="007102AE">
        <w:trPr>
          <w:trHeight w:val="283"/>
        </w:trPr>
        <w:tc>
          <w:tcPr>
            <w:cnfStyle w:val="001000000000" w:firstRow="0" w:lastRow="0" w:firstColumn="1" w:lastColumn="0" w:oddVBand="0" w:evenVBand="0" w:oddHBand="0" w:evenHBand="0" w:firstRowFirstColumn="0" w:firstRowLastColumn="0" w:lastRowFirstColumn="0" w:lastRowLastColumn="0"/>
            <w:tcW w:w="846" w:type="dxa"/>
            <w:vMerge w:val="restart"/>
            <w:noWrap/>
            <w:vAlign w:val="center"/>
          </w:tcPr>
          <w:p w14:paraId="201EE3D8" w14:textId="77777777" w:rsidR="00C0161F" w:rsidRPr="00AB7B40" w:rsidRDefault="00C0161F" w:rsidP="00AB7B40">
            <w:pPr>
              <w:spacing w:after="0"/>
              <w:jc w:val="left"/>
              <w:rPr>
                <w:rFonts w:eastAsia="Times New Roman" w:cs="Times New Roman"/>
                <w:sz w:val="18"/>
                <w:szCs w:val="18"/>
                <w:lang w:eastAsia="mk-MK"/>
              </w:rPr>
            </w:pPr>
            <w:r w:rsidRPr="00AB7B40">
              <w:rPr>
                <w:rFonts w:eastAsia="Times New Roman" w:cs="Times New Roman"/>
                <w:sz w:val="18"/>
                <w:szCs w:val="18"/>
                <w:lang w:eastAsia="mk-MK"/>
              </w:rPr>
              <w:t>ТЕЛМА</w:t>
            </w:r>
          </w:p>
        </w:tc>
        <w:tc>
          <w:tcPr>
            <w:tcW w:w="283" w:type="dxa"/>
            <w:noWrap/>
            <w:vAlign w:val="center"/>
          </w:tcPr>
          <w:p w14:paraId="5C178BA4" w14:textId="77777777" w:rsidR="00C0161F" w:rsidRPr="00AB7B40" w:rsidRDefault="00C0161F" w:rsidP="00AB7B40">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AB7B40">
              <w:rPr>
                <w:rFonts w:eastAsia="Times New Roman" w:cs="Times New Roman"/>
                <w:sz w:val="18"/>
                <w:szCs w:val="18"/>
                <w:lang w:eastAsia="mk-MK"/>
              </w:rPr>
              <w:t>Ж</w:t>
            </w:r>
          </w:p>
        </w:tc>
        <w:tc>
          <w:tcPr>
            <w:tcW w:w="463" w:type="dxa"/>
            <w:vAlign w:val="center"/>
          </w:tcPr>
          <w:p w14:paraId="0E54F8EF" w14:textId="77777777" w:rsidR="00C0161F" w:rsidRPr="00AB7B40" w:rsidRDefault="00C0161F" w:rsidP="00AB7B40">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sidRPr="00AB7B40">
              <w:rPr>
                <w:color w:val="000000"/>
                <w:sz w:val="16"/>
                <w:szCs w:val="16"/>
              </w:rPr>
              <w:t>4</w:t>
            </w:r>
          </w:p>
        </w:tc>
        <w:tc>
          <w:tcPr>
            <w:tcW w:w="464" w:type="dxa"/>
            <w:vAlign w:val="center"/>
          </w:tcPr>
          <w:p w14:paraId="33D13FA1" w14:textId="77777777" w:rsidR="00C0161F" w:rsidRPr="00AB7B40" w:rsidRDefault="00C0161F" w:rsidP="00AB7B40">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sidRPr="00AB7B40">
              <w:rPr>
                <w:color w:val="000000"/>
                <w:sz w:val="16"/>
                <w:szCs w:val="16"/>
              </w:rPr>
              <w:t>0</w:t>
            </w:r>
          </w:p>
        </w:tc>
        <w:tc>
          <w:tcPr>
            <w:tcW w:w="464" w:type="dxa"/>
          </w:tcPr>
          <w:p w14:paraId="7D82C38C" w14:textId="3E471F13" w:rsidR="00C0161F" w:rsidRPr="00AB7B40" w:rsidRDefault="00C0161F" w:rsidP="00AB7B40">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sidRPr="002A078B">
              <w:rPr>
                <w:color w:val="000000"/>
                <w:sz w:val="16"/>
                <w:szCs w:val="16"/>
              </w:rPr>
              <w:t>0</w:t>
            </w:r>
          </w:p>
        </w:tc>
        <w:tc>
          <w:tcPr>
            <w:tcW w:w="464" w:type="dxa"/>
            <w:noWrap/>
            <w:vAlign w:val="center"/>
          </w:tcPr>
          <w:p w14:paraId="745B283A" w14:textId="77777777" w:rsidR="00C0161F" w:rsidRPr="00AB7B40" w:rsidRDefault="00C0161F" w:rsidP="00AB7B40">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sidRPr="00AB7B40">
              <w:rPr>
                <w:color w:val="000000"/>
                <w:sz w:val="16"/>
                <w:szCs w:val="16"/>
              </w:rPr>
              <w:t>3</w:t>
            </w:r>
          </w:p>
        </w:tc>
        <w:tc>
          <w:tcPr>
            <w:tcW w:w="464" w:type="dxa"/>
            <w:noWrap/>
            <w:vAlign w:val="center"/>
          </w:tcPr>
          <w:p w14:paraId="6823391F" w14:textId="77777777" w:rsidR="00C0161F" w:rsidRPr="00AB7B40" w:rsidRDefault="00C0161F" w:rsidP="00AB7B40">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sidRPr="00AB7B40">
              <w:rPr>
                <w:color w:val="000000"/>
                <w:sz w:val="16"/>
                <w:szCs w:val="16"/>
              </w:rPr>
              <w:t>0</w:t>
            </w:r>
          </w:p>
        </w:tc>
        <w:tc>
          <w:tcPr>
            <w:tcW w:w="464" w:type="dxa"/>
            <w:noWrap/>
            <w:vAlign w:val="center"/>
          </w:tcPr>
          <w:p w14:paraId="57753EEC" w14:textId="77777777" w:rsidR="00C0161F" w:rsidRPr="00AB7B40" w:rsidRDefault="00C0161F" w:rsidP="00AB7B40">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sidRPr="00AB7B40">
              <w:rPr>
                <w:color w:val="000000"/>
                <w:sz w:val="16"/>
                <w:szCs w:val="16"/>
              </w:rPr>
              <w:t>0</w:t>
            </w:r>
          </w:p>
        </w:tc>
        <w:tc>
          <w:tcPr>
            <w:tcW w:w="464" w:type="dxa"/>
            <w:vAlign w:val="center"/>
          </w:tcPr>
          <w:p w14:paraId="47FBD374" w14:textId="77777777" w:rsidR="00C0161F" w:rsidRPr="00AB7B40" w:rsidRDefault="00C0161F" w:rsidP="00AB7B40">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AB7B40">
              <w:rPr>
                <w:color w:val="000000"/>
                <w:sz w:val="16"/>
                <w:szCs w:val="16"/>
              </w:rPr>
              <w:t>0</w:t>
            </w:r>
          </w:p>
        </w:tc>
        <w:tc>
          <w:tcPr>
            <w:tcW w:w="464" w:type="dxa"/>
            <w:vAlign w:val="center"/>
          </w:tcPr>
          <w:p w14:paraId="22EBDC50" w14:textId="77777777" w:rsidR="00C0161F" w:rsidRPr="00AB7B40" w:rsidRDefault="00C0161F" w:rsidP="00AB7B40">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AB7B40">
              <w:rPr>
                <w:color w:val="000000"/>
                <w:sz w:val="16"/>
                <w:szCs w:val="16"/>
              </w:rPr>
              <w:t>3</w:t>
            </w:r>
          </w:p>
        </w:tc>
        <w:tc>
          <w:tcPr>
            <w:tcW w:w="464" w:type="dxa"/>
          </w:tcPr>
          <w:p w14:paraId="516742AE" w14:textId="20C4CE6C" w:rsidR="00C0161F" w:rsidRPr="00AB7B40" w:rsidRDefault="00C0161F" w:rsidP="00AB7B40">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901470">
              <w:rPr>
                <w:color w:val="000000"/>
                <w:sz w:val="16"/>
                <w:szCs w:val="16"/>
              </w:rPr>
              <w:t>0</w:t>
            </w:r>
          </w:p>
        </w:tc>
        <w:tc>
          <w:tcPr>
            <w:tcW w:w="464" w:type="dxa"/>
            <w:vAlign w:val="center"/>
          </w:tcPr>
          <w:p w14:paraId="0175E076" w14:textId="77777777" w:rsidR="00C0161F" w:rsidRPr="00AB7B40" w:rsidRDefault="00C0161F" w:rsidP="00AB7B40">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AB7B40">
              <w:rPr>
                <w:color w:val="000000"/>
                <w:sz w:val="16"/>
                <w:szCs w:val="16"/>
              </w:rPr>
              <w:t>4</w:t>
            </w:r>
          </w:p>
        </w:tc>
        <w:tc>
          <w:tcPr>
            <w:tcW w:w="464" w:type="dxa"/>
          </w:tcPr>
          <w:p w14:paraId="2230BAC7" w14:textId="449F6462" w:rsidR="00C0161F" w:rsidRPr="00AB7B40" w:rsidRDefault="00C0161F" w:rsidP="00AB7B40">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D10F85">
              <w:rPr>
                <w:color w:val="000000"/>
                <w:sz w:val="16"/>
                <w:szCs w:val="16"/>
              </w:rPr>
              <w:t>0</w:t>
            </w:r>
          </w:p>
        </w:tc>
        <w:tc>
          <w:tcPr>
            <w:tcW w:w="464" w:type="dxa"/>
            <w:noWrap/>
            <w:vAlign w:val="center"/>
          </w:tcPr>
          <w:p w14:paraId="427A28B4" w14:textId="77777777" w:rsidR="00C0161F" w:rsidRPr="00AB7B40" w:rsidRDefault="00C0161F" w:rsidP="00AB7B40">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sidRPr="00AB7B40">
              <w:rPr>
                <w:color w:val="000000"/>
                <w:sz w:val="16"/>
                <w:szCs w:val="16"/>
              </w:rPr>
              <w:t>14</w:t>
            </w:r>
          </w:p>
        </w:tc>
      </w:tr>
      <w:tr w:rsidR="00C0161F" w:rsidRPr="00AB7B40" w14:paraId="76EBE503" w14:textId="77777777" w:rsidTr="007102AE">
        <w:trPr>
          <w:trHeight w:val="283"/>
        </w:trPr>
        <w:tc>
          <w:tcPr>
            <w:cnfStyle w:val="001000000000" w:firstRow="0" w:lastRow="0" w:firstColumn="1" w:lastColumn="0" w:oddVBand="0" w:evenVBand="0" w:oddHBand="0" w:evenHBand="0" w:firstRowFirstColumn="0" w:firstRowLastColumn="0" w:lastRowFirstColumn="0" w:lastRowLastColumn="0"/>
            <w:tcW w:w="846" w:type="dxa"/>
            <w:vMerge/>
            <w:noWrap/>
            <w:vAlign w:val="center"/>
          </w:tcPr>
          <w:p w14:paraId="1C1B5EF4" w14:textId="77777777" w:rsidR="00C0161F" w:rsidRPr="00AB7B40" w:rsidRDefault="00C0161F" w:rsidP="00AB7B40">
            <w:pPr>
              <w:spacing w:after="0"/>
              <w:jc w:val="left"/>
              <w:rPr>
                <w:rFonts w:eastAsia="Times New Roman" w:cs="Times New Roman"/>
                <w:sz w:val="18"/>
                <w:szCs w:val="18"/>
                <w:lang w:eastAsia="mk-MK"/>
              </w:rPr>
            </w:pPr>
          </w:p>
        </w:tc>
        <w:tc>
          <w:tcPr>
            <w:tcW w:w="283" w:type="dxa"/>
            <w:noWrap/>
            <w:vAlign w:val="center"/>
          </w:tcPr>
          <w:p w14:paraId="6116768E" w14:textId="77777777" w:rsidR="00C0161F" w:rsidRPr="00AB7B40" w:rsidRDefault="00C0161F" w:rsidP="00AB7B40">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AB7B40">
              <w:rPr>
                <w:rFonts w:eastAsia="Times New Roman" w:cs="Times New Roman"/>
                <w:sz w:val="18"/>
                <w:szCs w:val="18"/>
                <w:lang w:eastAsia="mk-MK"/>
              </w:rPr>
              <w:t>М</w:t>
            </w:r>
          </w:p>
        </w:tc>
        <w:tc>
          <w:tcPr>
            <w:tcW w:w="463" w:type="dxa"/>
            <w:vAlign w:val="center"/>
          </w:tcPr>
          <w:p w14:paraId="35CEFD1A" w14:textId="77777777" w:rsidR="00C0161F" w:rsidRPr="00AB7B40" w:rsidRDefault="00C0161F" w:rsidP="00AB7B40">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sidRPr="00AB7B40">
              <w:rPr>
                <w:color w:val="000000"/>
                <w:sz w:val="16"/>
                <w:szCs w:val="16"/>
              </w:rPr>
              <w:t>59</w:t>
            </w:r>
          </w:p>
        </w:tc>
        <w:tc>
          <w:tcPr>
            <w:tcW w:w="464" w:type="dxa"/>
            <w:vAlign w:val="center"/>
          </w:tcPr>
          <w:p w14:paraId="40BABFD8" w14:textId="77777777" w:rsidR="00C0161F" w:rsidRPr="00AB7B40" w:rsidRDefault="00C0161F" w:rsidP="00AB7B40">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sidRPr="00AB7B40">
              <w:rPr>
                <w:color w:val="000000"/>
                <w:sz w:val="16"/>
                <w:szCs w:val="16"/>
              </w:rPr>
              <w:t>1</w:t>
            </w:r>
          </w:p>
        </w:tc>
        <w:tc>
          <w:tcPr>
            <w:tcW w:w="464" w:type="dxa"/>
          </w:tcPr>
          <w:p w14:paraId="575EAA71" w14:textId="497FF105" w:rsidR="00C0161F" w:rsidRPr="00AB7B40" w:rsidRDefault="00C0161F" w:rsidP="00AB7B40">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sidRPr="002A078B">
              <w:rPr>
                <w:color w:val="000000"/>
                <w:sz w:val="16"/>
                <w:szCs w:val="16"/>
              </w:rPr>
              <w:t>0</w:t>
            </w:r>
          </w:p>
        </w:tc>
        <w:tc>
          <w:tcPr>
            <w:tcW w:w="464" w:type="dxa"/>
            <w:noWrap/>
            <w:vAlign w:val="center"/>
          </w:tcPr>
          <w:p w14:paraId="44B0451A" w14:textId="77777777" w:rsidR="00C0161F" w:rsidRPr="00AB7B40" w:rsidRDefault="00C0161F" w:rsidP="00AB7B40">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sidRPr="00AB7B40">
              <w:rPr>
                <w:color w:val="000000"/>
                <w:sz w:val="16"/>
                <w:szCs w:val="16"/>
              </w:rPr>
              <w:t>8</w:t>
            </w:r>
          </w:p>
        </w:tc>
        <w:tc>
          <w:tcPr>
            <w:tcW w:w="464" w:type="dxa"/>
            <w:noWrap/>
            <w:vAlign w:val="center"/>
          </w:tcPr>
          <w:p w14:paraId="3957D3BB" w14:textId="77777777" w:rsidR="00C0161F" w:rsidRPr="00AB7B40" w:rsidRDefault="00C0161F" w:rsidP="00AB7B40">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sidRPr="00AB7B40">
              <w:rPr>
                <w:color w:val="000000"/>
                <w:sz w:val="16"/>
                <w:szCs w:val="16"/>
              </w:rPr>
              <w:t>7</w:t>
            </w:r>
          </w:p>
        </w:tc>
        <w:tc>
          <w:tcPr>
            <w:tcW w:w="464" w:type="dxa"/>
            <w:noWrap/>
            <w:vAlign w:val="center"/>
          </w:tcPr>
          <w:p w14:paraId="54AB0229" w14:textId="77777777" w:rsidR="00C0161F" w:rsidRPr="00AB7B40" w:rsidRDefault="00C0161F" w:rsidP="00AB7B40">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sidRPr="00AB7B40">
              <w:rPr>
                <w:color w:val="000000"/>
                <w:sz w:val="16"/>
                <w:szCs w:val="16"/>
              </w:rPr>
              <w:t>2</w:t>
            </w:r>
          </w:p>
        </w:tc>
        <w:tc>
          <w:tcPr>
            <w:tcW w:w="464" w:type="dxa"/>
            <w:vAlign w:val="center"/>
          </w:tcPr>
          <w:p w14:paraId="3F7EBE6E" w14:textId="77777777" w:rsidR="00C0161F" w:rsidRPr="00AB7B40" w:rsidRDefault="00C0161F" w:rsidP="00AB7B40">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AB7B40">
              <w:rPr>
                <w:color w:val="000000"/>
                <w:sz w:val="16"/>
                <w:szCs w:val="16"/>
              </w:rPr>
              <w:t>2</w:t>
            </w:r>
          </w:p>
        </w:tc>
        <w:tc>
          <w:tcPr>
            <w:tcW w:w="464" w:type="dxa"/>
            <w:vAlign w:val="center"/>
          </w:tcPr>
          <w:p w14:paraId="7C5C4C23" w14:textId="77777777" w:rsidR="00C0161F" w:rsidRPr="00AB7B40" w:rsidRDefault="00C0161F" w:rsidP="00AB7B40">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AB7B40">
              <w:rPr>
                <w:color w:val="000000"/>
                <w:sz w:val="16"/>
                <w:szCs w:val="16"/>
              </w:rPr>
              <w:t>1</w:t>
            </w:r>
          </w:p>
        </w:tc>
        <w:tc>
          <w:tcPr>
            <w:tcW w:w="464" w:type="dxa"/>
          </w:tcPr>
          <w:p w14:paraId="219586C2" w14:textId="392FD748" w:rsidR="00C0161F" w:rsidRPr="00AB7B40" w:rsidRDefault="00C0161F" w:rsidP="00AB7B40">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901470">
              <w:rPr>
                <w:color w:val="000000"/>
                <w:sz w:val="16"/>
                <w:szCs w:val="16"/>
              </w:rPr>
              <w:t>0</w:t>
            </w:r>
          </w:p>
        </w:tc>
        <w:tc>
          <w:tcPr>
            <w:tcW w:w="464" w:type="dxa"/>
            <w:vAlign w:val="center"/>
          </w:tcPr>
          <w:p w14:paraId="005F942D" w14:textId="77777777" w:rsidR="00C0161F" w:rsidRPr="00AB7B40" w:rsidRDefault="00C0161F" w:rsidP="00AB7B40">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AB7B40">
              <w:rPr>
                <w:color w:val="000000"/>
                <w:sz w:val="16"/>
                <w:szCs w:val="16"/>
              </w:rPr>
              <w:t>23</w:t>
            </w:r>
          </w:p>
        </w:tc>
        <w:tc>
          <w:tcPr>
            <w:tcW w:w="464" w:type="dxa"/>
          </w:tcPr>
          <w:p w14:paraId="6DC431B3" w14:textId="31DAE8C2" w:rsidR="00C0161F" w:rsidRPr="00AB7B40" w:rsidRDefault="00C0161F" w:rsidP="00AB7B40">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D10F85">
              <w:rPr>
                <w:color w:val="000000"/>
                <w:sz w:val="16"/>
                <w:szCs w:val="16"/>
              </w:rPr>
              <w:t>0</w:t>
            </w:r>
          </w:p>
        </w:tc>
        <w:tc>
          <w:tcPr>
            <w:tcW w:w="464" w:type="dxa"/>
            <w:noWrap/>
            <w:vAlign w:val="center"/>
          </w:tcPr>
          <w:p w14:paraId="1AB39871" w14:textId="77777777" w:rsidR="00C0161F" w:rsidRPr="00AB7B40" w:rsidRDefault="00C0161F" w:rsidP="00AB7B40">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sidRPr="00AB7B40">
              <w:rPr>
                <w:color w:val="000000"/>
                <w:sz w:val="16"/>
                <w:szCs w:val="16"/>
              </w:rPr>
              <w:t>103</w:t>
            </w:r>
          </w:p>
        </w:tc>
      </w:tr>
      <w:tr w:rsidR="00C0161F" w:rsidRPr="00AB7B40" w14:paraId="2E1F57F5" w14:textId="77777777" w:rsidTr="007102AE">
        <w:trPr>
          <w:trHeight w:val="283"/>
        </w:trPr>
        <w:tc>
          <w:tcPr>
            <w:cnfStyle w:val="001000000000" w:firstRow="0" w:lastRow="0" w:firstColumn="1" w:lastColumn="0" w:oddVBand="0" w:evenVBand="0" w:oddHBand="0" w:evenHBand="0" w:firstRowFirstColumn="0" w:firstRowLastColumn="0" w:lastRowFirstColumn="0" w:lastRowLastColumn="0"/>
            <w:tcW w:w="846" w:type="dxa"/>
            <w:vMerge/>
            <w:noWrap/>
            <w:vAlign w:val="center"/>
          </w:tcPr>
          <w:p w14:paraId="52BDAC9C" w14:textId="77777777" w:rsidR="00C0161F" w:rsidRPr="00AB7B40" w:rsidRDefault="00C0161F" w:rsidP="00AB7B40">
            <w:pPr>
              <w:spacing w:after="0"/>
              <w:jc w:val="left"/>
              <w:rPr>
                <w:rFonts w:eastAsia="Times New Roman" w:cs="Times New Roman"/>
                <w:sz w:val="18"/>
                <w:szCs w:val="18"/>
                <w:lang w:eastAsia="mk-MK"/>
              </w:rPr>
            </w:pPr>
          </w:p>
        </w:tc>
        <w:tc>
          <w:tcPr>
            <w:tcW w:w="283" w:type="dxa"/>
            <w:noWrap/>
            <w:vAlign w:val="center"/>
          </w:tcPr>
          <w:p w14:paraId="5193B4B6" w14:textId="77777777" w:rsidR="00C0161F" w:rsidRPr="00AB7B40" w:rsidRDefault="00C0161F" w:rsidP="00AB7B40">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AB7B40">
              <w:rPr>
                <w:rFonts w:eastAsia="Times New Roman" w:cs="Times New Roman"/>
                <w:sz w:val="18"/>
                <w:szCs w:val="18"/>
                <w:lang w:eastAsia="mk-MK"/>
              </w:rPr>
              <w:t>В</w:t>
            </w:r>
          </w:p>
        </w:tc>
        <w:tc>
          <w:tcPr>
            <w:tcW w:w="463" w:type="dxa"/>
            <w:vAlign w:val="center"/>
          </w:tcPr>
          <w:p w14:paraId="2A88945E" w14:textId="77777777" w:rsidR="00C0161F" w:rsidRPr="00AB7B40" w:rsidRDefault="00C0161F" w:rsidP="00AB7B40">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sidRPr="00AB7B40">
              <w:rPr>
                <w:color w:val="000000"/>
                <w:sz w:val="16"/>
                <w:szCs w:val="16"/>
              </w:rPr>
              <w:t>63</w:t>
            </w:r>
          </w:p>
        </w:tc>
        <w:tc>
          <w:tcPr>
            <w:tcW w:w="464" w:type="dxa"/>
            <w:vAlign w:val="center"/>
          </w:tcPr>
          <w:p w14:paraId="17779F4C" w14:textId="77777777" w:rsidR="00C0161F" w:rsidRPr="00AB7B40" w:rsidRDefault="00C0161F" w:rsidP="00AB7B40">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sidRPr="00AB7B40">
              <w:rPr>
                <w:color w:val="000000"/>
                <w:sz w:val="16"/>
                <w:szCs w:val="16"/>
              </w:rPr>
              <w:t>1</w:t>
            </w:r>
          </w:p>
        </w:tc>
        <w:tc>
          <w:tcPr>
            <w:tcW w:w="464" w:type="dxa"/>
          </w:tcPr>
          <w:p w14:paraId="6326D3CA" w14:textId="4C4E33D8" w:rsidR="00C0161F" w:rsidRPr="00AB7B40" w:rsidRDefault="00C0161F" w:rsidP="00AB7B40">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sidRPr="002A078B">
              <w:rPr>
                <w:color w:val="000000"/>
                <w:sz w:val="16"/>
                <w:szCs w:val="16"/>
              </w:rPr>
              <w:t>0</w:t>
            </w:r>
          </w:p>
        </w:tc>
        <w:tc>
          <w:tcPr>
            <w:tcW w:w="464" w:type="dxa"/>
            <w:noWrap/>
            <w:vAlign w:val="center"/>
          </w:tcPr>
          <w:p w14:paraId="53685CFF" w14:textId="77777777" w:rsidR="00C0161F" w:rsidRPr="00AB7B40" w:rsidRDefault="00C0161F" w:rsidP="00AB7B40">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sidRPr="00AB7B40">
              <w:rPr>
                <w:color w:val="000000"/>
                <w:sz w:val="16"/>
                <w:szCs w:val="16"/>
              </w:rPr>
              <w:t>11</w:t>
            </w:r>
          </w:p>
        </w:tc>
        <w:tc>
          <w:tcPr>
            <w:tcW w:w="464" w:type="dxa"/>
            <w:noWrap/>
            <w:vAlign w:val="center"/>
          </w:tcPr>
          <w:p w14:paraId="65C489A9" w14:textId="77777777" w:rsidR="00C0161F" w:rsidRPr="00AB7B40" w:rsidRDefault="00C0161F" w:rsidP="00AB7B40">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sidRPr="00AB7B40">
              <w:rPr>
                <w:color w:val="000000"/>
                <w:sz w:val="16"/>
                <w:szCs w:val="16"/>
              </w:rPr>
              <w:t>7</w:t>
            </w:r>
          </w:p>
        </w:tc>
        <w:tc>
          <w:tcPr>
            <w:tcW w:w="464" w:type="dxa"/>
            <w:noWrap/>
            <w:vAlign w:val="center"/>
          </w:tcPr>
          <w:p w14:paraId="5E6F276B" w14:textId="77777777" w:rsidR="00C0161F" w:rsidRPr="00AB7B40" w:rsidRDefault="00C0161F" w:rsidP="00AB7B40">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sidRPr="00AB7B40">
              <w:rPr>
                <w:color w:val="000000"/>
                <w:sz w:val="16"/>
                <w:szCs w:val="16"/>
              </w:rPr>
              <w:t>2</w:t>
            </w:r>
          </w:p>
        </w:tc>
        <w:tc>
          <w:tcPr>
            <w:tcW w:w="464" w:type="dxa"/>
            <w:vAlign w:val="center"/>
          </w:tcPr>
          <w:p w14:paraId="69481DAB" w14:textId="77777777" w:rsidR="00C0161F" w:rsidRPr="00AB7B40" w:rsidRDefault="00C0161F" w:rsidP="00AB7B40">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AB7B40">
              <w:rPr>
                <w:color w:val="000000"/>
                <w:sz w:val="16"/>
                <w:szCs w:val="16"/>
              </w:rPr>
              <w:t>2</w:t>
            </w:r>
          </w:p>
        </w:tc>
        <w:tc>
          <w:tcPr>
            <w:tcW w:w="464" w:type="dxa"/>
            <w:vAlign w:val="center"/>
          </w:tcPr>
          <w:p w14:paraId="0EA7153F" w14:textId="77777777" w:rsidR="00C0161F" w:rsidRPr="00AB7B40" w:rsidRDefault="00C0161F" w:rsidP="00AB7B40">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AB7B40">
              <w:rPr>
                <w:color w:val="000000"/>
                <w:sz w:val="16"/>
                <w:szCs w:val="16"/>
              </w:rPr>
              <w:t>4</w:t>
            </w:r>
          </w:p>
        </w:tc>
        <w:tc>
          <w:tcPr>
            <w:tcW w:w="464" w:type="dxa"/>
          </w:tcPr>
          <w:p w14:paraId="42CC6B58" w14:textId="7B62BB05" w:rsidR="00C0161F" w:rsidRPr="00AB7B40" w:rsidRDefault="00C0161F" w:rsidP="00AB7B40">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901470">
              <w:rPr>
                <w:color w:val="000000"/>
                <w:sz w:val="16"/>
                <w:szCs w:val="16"/>
              </w:rPr>
              <w:t>0</w:t>
            </w:r>
          </w:p>
        </w:tc>
        <w:tc>
          <w:tcPr>
            <w:tcW w:w="464" w:type="dxa"/>
            <w:vAlign w:val="center"/>
          </w:tcPr>
          <w:p w14:paraId="373EEBE1" w14:textId="77777777" w:rsidR="00C0161F" w:rsidRPr="00AB7B40" w:rsidRDefault="00C0161F" w:rsidP="00AB7B40">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AB7B40">
              <w:rPr>
                <w:color w:val="000000"/>
                <w:sz w:val="16"/>
                <w:szCs w:val="16"/>
              </w:rPr>
              <w:t>27</w:t>
            </w:r>
          </w:p>
        </w:tc>
        <w:tc>
          <w:tcPr>
            <w:tcW w:w="464" w:type="dxa"/>
          </w:tcPr>
          <w:p w14:paraId="03EBF993" w14:textId="36201632" w:rsidR="00C0161F" w:rsidRPr="00AB7B40" w:rsidRDefault="00C0161F" w:rsidP="00AB7B40">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D10F85">
              <w:rPr>
                <w:color w:val="000000"/>
                <w:sz w:val="16"/>
                <w:szCs w:val="16"/>
              </w:rPr>
              <w:t>0</w:t>
            </w:r>
          </w:p>
        </w:tc>
        <w:tc>
          <w:tcPr>
            <w:tcW w:w="464" w:type="dxa"/>
            <w:noWrap/>
            <w:vAlign w:val="center"/>
          </w:tcPr>
          <w:p w14:paraId="0ED21FEC" w14:textId="77777777" w:rsidR="00C0161F" w:rsidRPr="00AB7B40" w:rsidRDefault="00C0161F" w:rsidP="00AB7B40">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sidRPr="00AB7B40">
              <w:rPr>
                <w:color w:val="000000"/>
                <w:sz w:val="16"/>
                <w:szCs w:val="16"/>
              </w:rPr>
              <w:t>117</w:t>
            </w:r>
          </w:p>
        </w:tc>
      </w:tr>
      <w:tr w:rsidR="00C0161F" w:rsidRPr="00AB7B40" w14:paraId="1675E9A4" w14:textId="77777777" w:rsidTr="007102AE">
        <w:trPr>
          <w:trHeight w:val="283"/>
        </w:trPr>
        <w:tc>
          <w:tcPr>
            <w:cnfStyle w:val="001000000000" w:firstRow="0" w:lastRow="0" w:firstColumn="1" w:lastColumn="0" w:oddVBand="0" w:evenVBand="0" w:oddHBand="0" w:evenHBand="0" w:firstRowFirstColumn="0" w:firstRowLastColumn="0" w:lastRowFirstColumn="0" w:lastRowLastColumn="0"/>
            <w:tcW w:w="846" w:type="dxa"/>
            <w:vMerge w:val="restart"/>
            <w:noWrap/>
            <w:vAlign w:val="center"/>
          </w:tcPr>
          <w:p w14:paraId="037E26D4" w14:textId="77777777" w:rsidR="00C0161F" w:rsidRPr="00AB7B40" w:rsidRDefault="00C0161F" w:rsidP="00AB7B40">
            <w:pPr>
              <w:spacing w:after="0"/>
              <w:jc w:val="left"/>
              <w:rPr>
                <w:rFonts w:eastAsia="Times New Roman" w:cs="Times New Roman"/>
                <w:sz w:val="18"/>
                <w:szCs w:val="18"/>
                <w:lang w:eastAsia="mk-MK"/>
              </w:rPr>
            </w:pPr>
            <w:r w:rsidRPr="00AB7B40">
              <w:rPr>
                <w:rFonts w:eastAsia="Times New Roman" w:cs="Times New Roman"/>
                <w:sz w:val="18"/>
                <w:szCs w:val="18"/>
                <w:lang w:eastAsia="mk-MK"/>
              </w:rPr>
              <w:t>ВКУПНО</w:t>
            </w:r>
          </w:p>
        </w:tc>
        <w:tc>
          <w:tcPr>
            <w:tcW w:w="283" w:type="dxa"/>
            <w:noWrap/>
            <w:vAlign w:val="center"/>
          </w:tcPr>
          <w:p w14:paraId="19A437CF" w14:textId="77777777" w:rsidR="00C0161F" w:rsidRPr="00AB7B40" w:rsidRDefault="00C0161F" w:rsidP="00AB7B40">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AB7B40">
              <w:rPr>
                <w:rFonts w:eastAsia="Times New Roman" w:cs="Times New Roman"/>
                <w:sz w:val="18"/>
                <w:szCs w:val="18"/>
                <w:lang w:eastAsia="mk-MK"/>
              </w:rPr>
              <w:t>Ж</w:t>
            </w:r>
          </w:p>
        </w:tc>
        <w:tc>
          <w:tcPr>
            <w:tcW w:w="463" w:type="dxa"/>
            <w:vAlign w:val="center"/>
          </w:tcPr>
          <w:p w14:paraId="4BFDBACB" w14:textId="77777777" w:rsidR="00C0161F" w:rsidRPr="00AB7B40" w:rsidRDefault="00C0161F" w:rsidP="00AB7B40">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AB7B40">
              <w:rPr>
                <w:color w:val="000000"/>
                <w:sz w:val="16"/>
                <w:szCs w:val="16"/>
              </w:rPr>
              <w:t>17</w:t>
            </w:r>
          </w:p>
        </w:tc>
        <w:tc>
          <w:tcPr>
            <w:tcW w:w="464" w:type="dxa"/>
            <w:vAlign w:val="center"/>
          </w:tcPr>
          <w:p w14:paraId="28E1A452" w14:textId="77777777" w:rsidR="00C0161F" w:rsidRPr="00AB7B40" w:rsidRDefault="00C0161F" w:rsidP="00AB7B40">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AB7B40">
              <w:rPr>
                <w:color w:val="000000"/>
                <w:sz w:val="16"/>
                <w:szCs w:val="16"/>
              </w:rPr>
              <w:t>0</w:t>
            </w:r>
          </w:p>
        </w:tc>
        <w:tc>
          <w:tcPr>
            <w:tcW w:w="464" w:type="dxa"/>
            <w:vAlign w:val="center"/>
          </w:tcPr>
          <w:p w14:paraId="7369A93D" w14:textId="77777777" w:rsidR="00C0161F" w:rsidRPr="00AB7B40" w:rsidRDefault="00C0161F" w:rsidP="00AB7B40">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sidRPr="00AB7B40">
              <w:rPr>
                <w:color w:val="000000"/>
                <w:sz w:val="16"/>
                <w:szCs w:val="16"/>
              </w:rPr>
              <w:t>10</w:t>
            </w:r>
          </w:p>
        </w:tc>
        <w:tc>
          <w:tcPr>
            <w:tcW w:w="464" w:type="dxa"/>
            <w:noWrap/>
            <w:vAlign w:val="center"/>
          </w:tcPr>
          <w:p w14:paraId="1B30328F" w14:textId="77777777" w:rsidR="00C0161F" w:rsidRPr="00AB7B40" w:rsidRDefault="00C0161F" w:rsidP="00AB7B40">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AB7B40">
              <w:rPr>
                <w:color w:val="000000"/>
                <w:sz w:val="16"/>
                <w:szCs w:val="16"/>
              </w:rPr>
              <w:t>9</w:t>
            </w:r>
          </w:p>
        </w:tc>
        <w:tc>
          <w:tcPr>
            <w:tcW w:w="464" w:type="dxa"/>
            <w:noWrap/>
            <w:vAlign w:val="center"/>
          </w:tcPr>
          <w:p w14:paraId="23104D3A" w14:textId="77777777" w:rsidR="00C0161F" w:rsidRPr="00AB7B40" w:rsidRDefault="00C0161F" w:rsidP="00AB7B40">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AB7B40">
              <w:rPr>
                <w:color w:val="000000"/>
                <w:sz w:val="16"/>
                <w:szCs w:val="16"/>
              </w:rPr>
              <w:t>0</w:t>
            </w:r>
          </w:p>
        </w:tc>
        <w:tc>
          <w:tcPr>
            <w:tcW w:w="464" w:type="dxa"/>
            <w:noWrap/>
            <w:vAlign w:val="center"/>
          </w:tcPr>
          <w:p w14:paraId="233C2BD5" w14:textId="77777777" w:rsidR="00C0161F" w:rsidRPr="00AB7B40" w:rsidRDefault="00C0161F" w:rsidP="00AB7B40">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AB7B40">
              <w:rPr>
                <w:color w:val="000000"/>
                <w:sz w:val="16"/>
                <w:szCs w:val="16"/>
              </w:rPr>
              <w:t>0</w:t>
            </w:r>
          </w:p>
        </w:tc>
        <w:tc>
          <w:tcPr>
            <w:tcW w:w="464" w:type="dxa"/>
            <w:vAlign w:val="center"/>
          </w:tcPr>
          <w:p w14:paraId="566A6198" w14:textId="77777777" w:rsidR="00C0161F" w:rsidRPr="00AB7B40" w:rsidRDefault="00C0161F" w:rsidP="00AB7B40">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AB7B40">
              <w:rPr>
                <w:color w:val="000000"/>
                <w:sz w:val="16"/>
                <w:szCs w:val="16"/>
              </w:rPr>
              <w:t>0</w:t>
            </w:r>
          </w:p>
        </w:tc>
        <w:tc>
          <w:tcPr>
            <w:tcW w:w="464" w:type="dxa"/>
            <w:vAlign w:val="center"/>
          </w:tcPr>
          <w:p w14:paraId="4A2EEE8B" w14:textId="77777777" w:rsidR="00C0161F" w:rsidRPr="00AB7B40" w:rsidRDefault="00C0161F" w:rsidP="00AB7B40">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AB7B40">
              <w:rPr>
                <w:color w:val="000000"/>
                <w:sz w:val="16"/>
                <w:szCs w:val="16"/>
              </w:rPr>
              <w:t>9</w:t>
            </w:r>
          </w:p>
        </w:tc>
        <w:tc>
          <w:tcPr>
            <w:tcW w:w="464" w:type="dxa"/>
            <w:vAlign w:val="center"/>
          </w:tcPr>
          <w:p w14:paraId="6B45F998" w14:textId="77777777" w:rsidR="00C0161F" w:rsidRPr="00AB7B40" w:rsidRDefault="00C0161F" w:rsidP="00AB7B40">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AB7B40">
              <w:rPr>
                <w:color w:val="000000"/>
                <w:sz w:val="16"/>
                <w:szCs w:val="16"/>
              </w:rPr>
              <w:t>0</w:t>
            </w:r>
          </w:p>
        </w:tc>
        <w:tc>
          <w:tcPr>
            <w:tcW w:w="464" w:type="dxa"/>
            <w:vAlign w:val="center"/>
          </w:tcPr>
          <w:p w14:paraId="76853680" w14:textId="77777777" w:rsidR="00C0161F" w:rsidRPr="00AB7B40" w:rsidRDefault="00C0161F" w:rsidP="00AB7B40">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AB7B40">
              <w:rPr>
                <w:color w:val="000000"/>
                <w:sz w:val="16"/>
                <w:szCs w:val="16"/>
              </w:rPr>
              <w:t>12</w:t>
            </w:r>
          </w:p>
        </w:tc>
        <w:tc>
          <w:tcPr>
            <w:tcW w:w="464" w:type="dxa"/>
            <w:vAlign w:val="center"/>
          </w:tcPr>
          <w:p w14:paraId="6F88B71F" w14:textId="77777777" w:rsidR="00C0161F" w:rsidRPr="00AB7B40" w:rsidRDefault="00C0161F" w:rsidP="00AB7B40">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AB7B40">
              <w:rPr>
                <w:color w:val="000000"/>
                <w:sz w:val="16"/>
                <w:szCs w:val="16"/>
              </w:rPr>
              <w:t>0</w:t>
            </w:r>
          </w:p>
        </w:tc>
        <w:tc>
          <w:tcPr>
            <w:tcW w:w="464" w:type="dxa"/>
            <w:noWrap/>
            <w:vAlign w:val="center"/>
          </w:tcPr>
          <w:p w14:paraId="6AE60C62" w14:textId="77777777" w:rsidR="00C0161F" w:rsidRPr="00AB7B40" w:rsidRDefault="00C0161F" w:rsidP="00AB7B40">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AB7B40">
              <w:rPr>
                <w:color w:val="000000"/>
                <w:sz w:val="16"/>
                <w:szCs w:val="16"/>
              </w:rPr>
              <w:t>57</w:t>
            </w:r>
          </w:p>
        </w:tc>
      </w:tr>
      <w:tr w:rsidR="00C0161F" w:rsidRPr="00AB7B40" w14:paraId="26C56630" w14:textId="77777777" w:rsidTr="007102AE">
        <w:trPr>
          <w:trHeight w:val="283"/>
        </w:trPr>
        <w:tc>
          <w:tcPr>
            <w:cnfStyle w:val="001000000000" w:firstRow="0" w:lastRow="0" w:firstColumn="1" w:lastColumn="0" w:oddVBand="0" w:evenVBand="0" w:oddHBand="0" w:evenHBand="0" w:firstRowFirstColumn="0" w:firstRowLastColumn="0" w:lastRowFirstColumn="0" w:lastRowLastColumn="0"/>
            <w:tcW w:w="846" w:type="dxa"/>
            <w:vMerge/>
            <w:noWrap/>
            <w:vAlign w:val="center"/>
          </w:tcPr>
          <w:p w14:paraId="4490EA8E" w14:textId="77777777" w:rsidR="00C0161F" w:rsidRPr="00AB7B40" w:rsidRDefault="00C0161F" w:rsidP="00AB7B40">
            <w:pPr>
              <w:spacing w:after="0"/>
              <w:jc w:val="left"/>
              <w:rPr>
                <w:rFonts w:eastAsia="Times New Roman" w:cs="Times New Roman"/>
                <w:sz w:val="18"/>
                <w:szCs w:val="18"/>
                <w:lang w:eastAsia="mk-MK"/>
              </w:rPr>
            </w:pPr>
          </w:p>
        </w:tc>
        <w:tc>
          <w:tcPr>
            <w:tcW w:w="283" w:type="dxa"/>
            <w:noWrap/>
            <w:vAlign w:val="center"/>
          </w:tcPr>
          <w:p w14:paraId="06832959" w14:textId="77777777" w:rsidR="00C0161F" w:rsidRPr="00AB7B40" w:rsidRDefault="00C0161F" w:rsidP="00AB7B40">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AB7B40">
              <w:rPr>
                <w:rFonts w:eastAsia="Times New Roman" w:cs="Times New Roman"/>
                <w:sz w:val="18"/>
                <w:szCs w:val="18"/>
                <w:lang w:eastAsia="mk-MK"/>
              </w:rPr>
              <w:t>М</w:t>
            </w:r>
          </w:p>
        </w:tc>
        <w:tc>
          <w:tcPr>
            <w:tcW w:w="463" w:type="dxa"/>
            <w:vAlign w:val="center"/>
          </w:tcPr>
          <w:p w14:paraId="70D5F40D" w14:textId="77777777" w:rsidR="00C0161F" w:rsidRPr="00AB7B40" w:rsidRDefault="00C0161F" w:rsidP="00AB7B40">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AB7B40">
              <w:rPr>
                <w:color w:val="000000"/>
                <w:sz w:val="16"/>
                <w:szCs w:val="16"/>
              </w:rPr>
              <w:t>254</w:t>
            </w:r>
          </w:p>
        </w:tc>
        <w:tc>
          <w:tcPr>
            <w:tcW w:w="464" w:type="dxa"/>
            <w:vAlign w:val="center"/>
          </w:tcPr>
          <w:p w14:paraId="3DCDD4C0" w14:textId="77777777" w:rsidR="00C0161F" w:rsidRPr="00AB7B40" w:rsidRDefault="00C0161F" w:rsidP="00AB7B40">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AB7B40">
              <w:rPr>
                <w:color w:val="000000"/>
                <w:sz w:val="16"/>
                <w:szCs w:val="16"/>
              </w:rPr>
              <w:t>7</w:t>
            </w:r>
          </w:p>
        </w:tc>
        <w:tc>
          <w:tcPr>
            <w:tcW w:w="464" w:type="dxa"/>
            <w:vAlign w:val="center"/>
          </w:tcPr>
          <w:p w14:paraId="1C678BD7" w14:textId="77777777" w:rsidR="00C0161F" w:rsidRPr="00AB7B40" w:rsidRDefault="00C0161F" w:rsidP="00AB7B40">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sidRPr="00AB7B40">
              <w:rPr>
                <w:color w:val="000000"/>
                <w:sz w:val="16"/>
                <w:szCs w:val="16"/>
              </w:rPr>
              <w:t>4</w:t>
            </w:r>
          </w:p>
        </w:tc>
        <w:tc>
          <w:tcPr>
            <w:tcW w:w="464" w:type="dxa"/>
            <w:noWrap/>
            <w:vAlign w:val="center"/>
          </w:tcPr>
          <w:p w14:paraId="2FF71546" w14:textId="77777777" w:rsidR="00C0161F" w:rsidRPr="00AB7B40" w:rsidRDefault="00C0161F" w:rsidP="00AB7B40">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AB7B40">
              <w:rPr>
                <w:color w:val="000000"/>
                <w:sz w:val="16"/>
                <w:szCs w:val="16"/>
              </w:rPr>
              <w:t>23</w:t>
            </w:r>
          </w:p>
        </w:tc>
        <w:tc>
          <w:tcPr>
            <w:tcW w:w="464" w:type="dxa"/>
            <w:noWrap/>
            <w:vAlign w:val="center"/>
          </w:tcPr>
          <w:p w14:paraId="34F7EE01" w14:textId="77777777" w:rsidR="00C0161F" w:rsidRPr="00AB7B40" w:rsidRDefault="00C0161F" w:rsidP="00AB7B40">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AB7B40">
              <w:rPr>
                <w:color w:val="000000"/>
                <w:sz w:val="16"/>
                <w:szCs w:val="16"/>
              </w:rPr>
              <w:t>55</w:t>
            </w:r>
          </w:p>
        </w:tc>
        <w:tc>
          <w:tcPr>
            <w:tcW w:w="464" w:type="dxa"/>
            <w:noWrap/>
            <w:vAlign w:val="center"/>
          </w:tcPr>
          <w:p w14:paraId="0F9DC108" w14:textId="77777777" w:rsidR="00C0161F" w:rsidRPr="00AB7B40" w:rsidRDefault="00C0161F" w:rsidP="00AB7B40">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AB7B40">
              <w:rPr>
                <w:color w:val="000000"/>
                <w:sz w:val="16"/>
                <w:szCs w:val="16"/>
              </w:rPr>
              <w:t>3</w:t>
            </w:r>
          </w:p>
        </w:tc>
        <w:tc>
          <w:tcPr>
            <w:tcW w:w="464" w:type="dxa"/>
            <w:vAlign w:val="center"/>
          </w:tcPr>
          <w:p w14:paraId="3203112C" w14:textId="77777777" w:rsidR="00C0161F" w:rsidRPr="00AB7B40" w:rsidRDefault="00C0161F" w:rsidP="00AB7B40">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AB7B40">
              <w:rPr>
                <w:color w:val="000000"/>
                <w:sz w:val="16"/>
                <w:szCs w:val="16"/>
              </w:rPr>
              <w:t>35</w:t>
            </w:r>
          </w:p>
        </w:tc>
        <w:tc>
          <w:tcPr>
            <w:tcW w:w="464" w:type="dxa"/>
            <w:vAlign w:val="center"/>
          </w:tcPr>
          <w:p w14:paraId="3AB6807A" w14:textId="77777777" w:rsidR="00C0161F" w:rsidRPr="00AB7B40" w:rsidRDefault="00C0161F" w:rsidP="00AB7B40">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AB7B40">
              <w:rPr>
                <w:color w:val="000000"/>
                <w:sz w:val="16"/>
                <w:szCs w:val="16"/>
              </w:rPr>
              <w:t>3</w:t>
            </w:r>
          </w:p>
        </w:tc>
        <w:tc>
          <w:tcPr>
            <w:tcW w:w="464" w:type="dxa"/>
            <w:vAlign w:val="center"/>
          </w:tcPr>
          <w:p w14:paraId="6B8081D2" w14:textId="77777777" w:rsidR="00C0161F" w:rsidRPr="00AB7B40" w:rsidRDefault="00C0161F" w:rsidP="00AB7B40">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AB7B40">
              <w:rPr>
                <w:color w:val="000000"/>
                <w:sz w:val="16"/>
                <w:szCs w:val="16"/>
              </w:rPr>
              <w:t>1</w:t>
            </w:r>
          </w:p>
        </w:tc>
        <w:tc>
          <w:tcPr>
            <w:tcW w:w="464" w:type="dxa"/>
            <w:vAlign w:val="center"/>
          </w:tcPr>
          <w:p w14:paraId="3C014B9A" w14:textId="77777777" w:rsidR="00C0161F" w:rsidRPr="00AB7B40" w:rsidRDefault="00C0161F" w:rsidP="00AB7B40">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AB7B40">
              <w:rPr>
                <w:color w:val="000000"/>
                <w:sz w:val="16"/>
                <w:szCs w:val="16"/>
              </w:rPr>
              <w:t>71</w:t>
            </w:r>
          </w:p>
        </w:tc>
        <w:tc>
          <w:tcPr>
            <w:tcW w:w="464" w:type="dxa"/>
            <w:vAlign w:val="center"/>
          </w:tcPr>
          <w:p w14:paraId="18BE2598" w14:textId="77777777" w:rsidR="00C0161F" w:rsidRPr="00AB7B40" w:rsidRDefault="00C0161F" w:rsidP="00AB7B40">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AB7B40">
              <w:rPr>
                <w:color w:val="000000"/>
                <w:sz w:val="16"/>
                <w:szCs w:val="16"/>
              </w:rPr>
              <w:t>2</w:t>
            </w:r>
          </w:p>
        </w:tc>
        <w:tc>
          <w:tcPr>
            <w:tcW w:w="464" w:type="dxa"/>
            <w:noWrap/>
            <w:vAlign w:val="center"/>
          </w:tcPr>
          <w:p w14:paraId="51B4F91B" w14:textId="77777777" w:rsidR="00C0161F" w:rsidRPr="00AB7B40" w:rsidRDefault="00C0161F" w:rsidP="00AB7B40">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AB7B40">
              <w:rPr>
                <w:color w:val="000000"/>
                <w:sz w:val="16"/>
                <w:szCs w:val="16"/>
              </w:rPr>
              <w:t>458</w:t>
            </w:r>
          </w:p>
        </w:tc>
      </w:tr>
      <w:tr w:rsidR="00C0161F" w:rsidRPr="00AB7B40" w14:paraId="53CE33D4" w14:textId="77777777" w:rsidTr="007102AE">
        <w:trPr>
          <w:trHeight w:val="283"/>
        </w:trPr>
        <w:tc>
          <w:tcPr>
            <w:cnfStyle w:val="001000000000" w:firstRow="0" w:lastRow="0" w:firstColumn="1" w:lastColumn="0" w:oddVBand="0" w:evenVBand="0" w:oddHBand="0" w:evenHBand="0" w:firstRowFirstColumn="0" w:firstRowLastColumn="0" w:lastRowFirstColumn="0" w:lastRowLastColumn="0"/>
            <w:tcW w:w="846" w:type="dxa"/>
            <w:vMerge/>
            <w:noWrap/>
            <w:vAlign w:val="center"/>
          </w:tcPr>
          <w:p w14:paraId="7DEE100F" w14:textId="77777777" w:rsidR="00C0161F" w:rsidRPr="00AB7B40" w:rsidRDefault="00C0161F" w:rsidP="00AB7B40">
            <w:pPr>
              <w:spacing w:after="0"/>
              <w:jc w:val="left"/>
              <w:rPr>
                <w:rFonts w:eastAsia="Times New Roman" w:cs="Times New Roman"/>
                <w:sz w:val="18"/>
                <w:szCs w:val="18"/>
                <w:lang w:eastAsia="mk-MK"/>
              </w:rPr>
            </w:pPr>
          </w:p>
        </w:tc>
        <w:tc>
          <w:tcPr>
            <w:tcW w:w="283" w:type="dxa"/>
            <w:noWrap/>
            <w:vAlign w:val="center"/>
          </w:tcPr>
          <w:p w14:paraId="30EAFA60" w14:textId="77777777" w:rsidR="00C0161F" w:rsidRPr="00AB7B40" w:rsidRDefault="00C0161F" w:rsidP="00AB7B40">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AB7B40">
              <w:rPr>
                <w:rFonts w:eastAsia="Times New Roman" w:cs="Times New Roman"/>
                <w:sz w:val="18"/>
                <w:szCs w:val="18"/>
                <w:lang w:eastAsia="mk-MK"/>
              </w:rPr>
              <w:t>В</w:t>
            </w:r>
          </w:p>
        </w:tc>
        <w:tc>
          <w:tcPr>
            <w:tcW w:w="463" w:type="dxa"/>
            <w:vAlign w:val="center"/>
          </w:tcPr>
          <w:p w14:paraId="4193F025" w14:textId="77777777" w:rsidR="00C0161F" w:rsidRPr="00AB7B40" w:rsidRDefault="00C0161F" w:rsidP="00AB7B40">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AB7B40">
              <w:rPr>
                <w:color w:val="000000"/>
                <w:sz w:val="16"/>
                <w:szCs w:val="16"/>
              </w:rPr>
              <w:t>271</w:t>
            </w:r>
          </w:p>
        </w:tc>
        <w:tc>
          <w:tcPr>
            <w:tcW w:w="464" w:type="dxa"/>
            <w:vAlign w:val="center"/>
          </w:tcPr>
          <w:p w14:paraId="6F41722A" w14:textId="77777777" w:rsidR="00C0161F" w:rsidRPr="00AB7B40" w:rsidRDefault="00C0161F" w:rsidP="00AB7B40">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AB7B40">
              <w:rPr>
                <w:color w:val="000000"/>
                <w:sz w:val="16"/>
                <w:szCs w:val="16"/>
              </w:rPr>
              <w:t>7</w:t>
            </w:r>
          </w:p>
        </w:tc>
        <w:tc>
          <w:tcPr>
            <w:tcW w:w="464" w:type="dxa"/>
            <w:vAlign w:val="center"/>
          </w:tcPr>
          <w:p w14:paraId="3CC5AA72" w14:textId="77777777" w:rsidR="00C0161F" w:rsidRPr="00AB7B40" w:rsidRDefault="00C0161F" w:rsidP="00AB7B40">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sidRPr="00AB7B40">
              <w:rPr>
                <w:color w:val="000000"/>
                <w:sz w:val="16"/>
                <w:szCs w:val="16"/>
              </w:rPr>
              <w:t>14</w:t>
            </w:r>
          </w:p>
        </w:tc>
        <w:tc>
          <w:tcPr>
            <w:tcW w:w="464" w:type="dxa"/>
            <w:noWrap/>
            <w:vAlign w:val="center"/>
          </w:tcPr>
          <w:p w14:paraId="2F3DE919" w14:textId="77777777" w:rsidR="00C0161F" w:rsidRPr="00AB7B40" w:rsidRDefault="00C0161F" w:rsidP="00AB7B40">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AB7B40">
              <w:rPr>
                <w:color w:val="000000"/>
                <w:sz w:val="16"/>
                <w:szCs w:val="16"/>
              </w:rPr>
              <w:t>32</w:t>
            </w:r>
          </w:p>
        </w:tc>
        <w:tc>
          <w:tcPr>
            <w:tcW w:w="464" w:type="dxa"/>
            <w:noWrap/>
            <w:vAlign w:val="center"/>
          </w:tcPr>
          <w:p w14:paraId="752442CA" w14:textId="77777777" w:rsidR="00C0161F" w:rsidRPr="00AB7B40" w:rsidRDefault="00C0161F" w:rsidP="00AB7B40">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AB7B40">
              <w:rPr>
                <w:color w:val="000000"/>
                <w:sz w:val="16"/>
                <w:szCs w:val="16"/>
              </w:rPr>
              <w:t>55</w:t>
            </w:r>
          </w:p>
        </w:tc>
        <w:tc>
          <w:tcPr>
            <w:tcW w:w="464" w:type="dxa"/>
            <w:noWrap/>
            <w:vAlign w:val="center"/>
          </w:tcPr>
          <w:p w14:paraId="5FF54A23" w14:textId="77777777" w:rsidR="00C0161F" w:rsidRPr="00AB7B40" w:rsidRDefault="00C0161F" w:rsidP="00AB7B40">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AB7B40">
              <w:rPr>
                <w:color w:val="000000"/>
                <w:sz w:val="16"/>
                <w:szCs w:val="16"/>
              </w:rPr>
              <w:t>3</w:t>
            </w:r>
          </w:p>
        </w:tc>
        <w:tc>
          <w:tcPr>
            <w:tcW w:w="464" w:type="dxa"/>
            <w:vAlign w:val="center"/>
          </w:tcPr>
          <w:p w14:paraId="602A0E42" w14:textId="77777777" w:rsidR="00C0161F" w:rsidRPr="00AB7B40" w:rsidRDefault="00C0161F" w:rsidP="00AB7B40">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AB7B40">
              <w:rPr>
                <w:color w:val="000000"/>
                <w:sz w:val="16"/>
                <w:szCs w:val="16"/>
              </w:rPr>
              <w:t>35</w:t>
            </w:r>
          </w:p>
        </w:tc>
        <w:tc>
          <w:tcPr>
            <w:tcW w:w="464" w:type="dxa"/>
            <w:vAlign w:val="center"/>
          </w:tcPr>
          <w:p w14:paraId="4871E93F" w14:textId="77777777" w:rsidR="00C0161F" w:rsidRPr="00AB7B40" w:rsidRDefault="00C0161F" w:rsidP="00AB7B40">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AB7B40">
              <w:rPr>
                <w:color w:val="000000"/>
                <w:sz w:val="16"/>
                <w:szCs w:val="16"/>
              </w:rPr>
              <w:t>12</w:t>
            </w:r>
          </w:p>
        </w:tc>
        <w:tc>
          <w:tcPr>
            <w:tcW w:w="464" w:type="dxa"/>
            <w:vAlign w:val="center"/>
          </w:tcPr>
          <w:p w14:paraId="112E75B4" w14:textId="77777777" w:rsidR="00C0161F" w:rsidRPr="00AB7B40" w:rsidRDefault="00C0161F" w:rsidP="00AB7B40">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AB7B40">
              <w:rPr>
                <w:color w:val="000000"/>
                <w:sz w:val="16"/>
                <w:szCs w:val="16"/>
              </w:rPr>
              <w:t>1</w:t>
            </w:r>
          </w:p>
        </w:tc>
        <w:tc>
          <w:tcPr>
            <w:tcW w:w="464" w:type="dxa"/>
            <w:vAlign w:val="center"/>
          </w:tcPr>
          <w:p w14:paraId="3E6640AC" w14:textId="77777777" w:rsidR="00C0161F" w:rsidRPr="00AB7B40" w:rsidRDefault="00C0161F" w:rsidP="00AB7B40">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AB7B40">
              <w:rPr>
                <w:color w:val="000000"/>
                <w:sz w:val="16"/>
                <w:szCs w:val="16"/>
              </w:rPr>
              <w:t>83</w:t>
            </w:r>
          </w:p>
        </w:tc>
        <w:tc>
          <w:tcPr>
            <w:tcW w:w="464" w:type="dxa"/>
            <w:vAlign w:val="center"/>
          </w:tcPr>
          <w:p w14:paraId="73CBEEDB" w14:textId="77777777" w:rsidR="00C0161F" w:rsidRPr="00AB7B40" w:rsidRDefault="00C0161F" w:rsidP="00AB7B40">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AB7B40">
              <w:rPr>
                <w:color w:val="000000"/>
                <w:sz w:val="16"/>
                <w:szCs w:val="16"/>
              </w:rPr>
              <w:t>2</w:t>
            </w:r>
          </w:p>
        </w:tc>
        <w:tc>
          <w:tcPr>
            <w:tcW w:w="464" w:type="dxa"/>
            <w:noWrap/>
            <w:vAlign w:val="center"/>
          </w:tcPr>
          <w:p w14:paraId="719748BB" w14:textId="77777777" w:rsidR="00C0161F" w:rsidRPr="00AB7B40" w:rsidRDefault="00C0161F" w:rsidP="00AB7B40">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AB7B40">
              <w:rPr>
                <w:color w:val="000000"/>
                <w:sz w:val="16"/>
                <w:szCs w:val="16"/>
              </w:rPr>
              <w:t>515</w:t>
            </w:r>
          </w:p>
        </w:tc>
      </w:tr>
    </w:tbl>
    <w:p w14:paraId="1BDCEE78" w14:textId="6551B868" w:rsidR="00AB7B40" w:rsidRDefault="00AB7B40" w:rsidP="00AB7B40">
      <w:pPr>
        <w:spacing w:before="120" w:after="120"/>
      </w:pPr>
    </w:p>
    <w:p w14:paraId="639020F7" w14:textId="77777777" w:rsidR="00AB7B40" w:rsidRDefault="00AB7B40" w:rsidP="00AB7B40">
      <w:pPr>
        <w:spacing w:before="120" w:after="120"/>
        <w:ind w:firstLine="720"/>
      </w:pPr>
      <w:r>
        <w:t>Анализата на бројот на појавувања на примарните субјекти според политичката припадност и родот кај ППР емитувано на комерцијалните национални телевизии покажува изразена родова нерамнотежа, со разлики меѓу телевизиите. На ТВ Алсат-М беа регистрирани 1 појавување на жена и 89 појавувања на мажи, на ТВ Алфа 9 појавувања на жени и 61 на мажи, на ТВ Канал 5 18 појавувања на жени и 103 на мажи, на ТВ Сител 15 појавувања на жени и 102 на мажи, а на ТВ Телма 14 појавувања на жени и 103 на мажи. Вкупно, на петте комерцијални национални телевизии беа регистрирани 57 појавувања на жени и 458 појавувања на мажи, односно вкупно 515 појавувања на примарни субјекти.</w:t>
      </w:r>
    </w:p>
    <w:p w14:paraId="2B4D940D" w14:textId="31D3BD3A" w:rsidR="00AB7B40" w:rsidRDefault="00AB7B40" w:rsidP="00AB7B40">
      <w:pPr>
        <w:spacing w:before="120" w:after="120"/>
        <w:ind w:firstLine="720"/>
      </w:pPr>
      <w:r>
        <w:t>Во однос на политичките субјекти, најголем број појавувања беа регистрирани за ВМРО-ДПМНЕ и Коалицијата „Твоја Македонија“, со вкупно 271 појавување, од кои 17 на жени и 254 на мажи. Кај СДСМ и Коалицијата за Локални избори 2025 беа регистрирани 83 појавувања, од кои 12 на жени и 71 на мажи. Кај ВЛЕН беа регистрирани 55 појавувања, сите на мажи, додека кај Коалицијата „Искуство за успех“ беа регистрирани 32 појавувања, од кои 9 на жени и 23 на мажи. Кај Демократската партија на Србите во Македонија беа регистрирани 10 појавувања на жени и 4 на мажи, додека кај „Независни за Карпош“ беа регистрирани 9 појавувања на жени и 3 на мажи.</w:t>
      </w:r>
    </w:p>
    <w:p w14:paraId="3223B2D2" w14:textId="2DB75103" w:rsidR="00D46010" w:rsidRDefault="00D46010" w:rsidP="005C5F67">
      <w:pPr>
        <w:spacing w:before="120" w:after="120"/>
        <w:ind w:firstLine="720"/>
      </w:pPr>
      <w:r w:rsidRPr="00D46010">
        <w:t>Жени воопшто не се појавија кај повеќе субјекти</w:t>
      </w:r>
      <w:r w:rsidR="004E7AA1" w:rsidRPr="00F36918">
        <w:t xml:space="preserve"> </w:t>
      </w:r>
      <w:r w:rsidR="004E7AA1">
        <w:t>и тоа:</w:t>
      </w:r>
      <w:r w:rsidRPr="00D46010">
        <w:t xml:space="preserve"> </w:t>
      </w:r>
      <w:r w:rsidR="004E7AA1">
        <w:t xml:space="preserve">кај </w:t>
      </w:r>
      <w:r w:rsidR="000A30A3">
        <w:t xml:space="preserve">збирната категорија составена од </w:t>
      </w:r>
      <w:r w:rsidR="000A30A3" w:rsidRPr="00D46010">
        <w:t xml:space="preserve">повеќе </w:t>
      </w:r>
      <w:r w:rsidR="000A30A3">
        <w:t>г</w:t>
      </w:r>
      <w:r w:rsidR="000A30A3" w:rsidRPr="00D46010">
        <w:t>руп</w:t>
      </w:r>
      <w:r w:rsidR="000A30A3">
        <w:t>и</w:t>
      </w:r>
      <w:r w:rsidR="000A30A3" w:rsidRPr="00D46010">
        <w:t xml:space="preserve"> избирачи беа регистрирани 7 појавувања на мажи, кај МААК 3</w:t>
      </w:r>
      <w:r w:rsidR="000A30A3">
        <w:t xml:space="preserve"> мажи</w:t>
      </w:r>
      <w:r w:rsidR="000A30A3" w:rsidRPr="00D46010">
        <w:t>, кај Националната алијанса за интеграција 35</w:t>
      </w:r>
      <w:r w:rsidR="000A30A3">
        <w:t xml:space="preserve"> мажи</w:t>
      </w:r>
      <w:r w:rsidR="000A30A3" w:rsidRPr="00D46010">
        <w:t xml:space="preserve">, кај ПОДЕМ 1 </w:t>
      </w:r>
      <w:r w:rsidR="000A30A3">
        <w:t xml:space="preserve">маж </w:t>
      </w:r>
      <w:r w:rsidR="000A30A3" w:rsidRPr="00D46010">
        <w:t>и кај ТМРО 2 појавувања на мажи.</w:t>
      </w:r>
    </w:p>
    <w:p w14:paraId="1E247129" w14:textId="31194974" w:rsidR="005C5F67" w:rsidRDefault="005C5F67" w:rsidP="005C5F67">
      <w:pPr>
        <w:spacing w:before="120" w:after="120"/>
        <w:ind w:firstLine="720"/>
      </w:pPr>
      <w:r>
        <w:t>Анализата на времето на присуство на екранот според политичките субјекти дополнително покажа дека родовата нерамнотежа беше присутна не само во бројот на појавувања, туку и во распределбата на визуелниот простор што го добија жените и мажите во рамки на изборното медиумско претставување.</w:t>
      </w:r>
    </w:p>
    <w:p w14:paraId="20B8B017" w14:textId="1FE0C9AF" w:rsidR="00E414C6" w:rsidRDefault="00E414C6" w:rsidP="00E414C6">
      <w:pPr>
        <w:spacing w:before="120" w:after="120"/>
      </w:pPr>
    </w:p>
    <w:p w14:paraId="7E836035" w14:textId="179325DC" w:rsidR="00E414C6" w:rsidRPr="007702C0" w:rsidRDefault="00E414C6" w:rsidP="00E414C6">
      <w:pPr>
        <w:pStyle w:val="Caption"/>
      </w:pPr>
      <w:r w:rsidRPr="007702C0">
        <w:t xml:space="preserve">ТАБЕЛА </w:t>
      </w:r>
      <w:r w:rsidRPr="007702C0">
        <w:fldChar w:fldCharType="begin"/>
      </w:r>
      <w:r w:rsidRPr="007702C0">
        <w:instrText xml:space="preserve"> SEQ Табела \* ARABIC </w:instrText>
      </w:r>
      <w:r w:rsidRPr="007702C0">
        <w:fldChar w:fldCharType="separate"/>
      </w:r>
      <w:r w:rsidR="00127C3D">
        <w:rPr>
          <w:noProof/>
        </w:rPr>
        <w:t>18</w:t>
      </w:r>
      <w:r w:rsidRPr="007702C0">
        <w:fldChar w:fldCharType="end"/>
      </w:r>
      <w:r w:rsidRPr="007702C0">
        <w:t>. ВРЕМЕ НА ПРИСУСТВО НА ЕКРАН</w:t>
      </w:r>
      <w:r>
        <w:t>ОТ</w:t>
      </w:r>
      <w:r w:rsidRPr="007702C0">
        <w:t xml:space="preserve"> </w:t>
      </w:r>
      <w:r>
        <w:t xml:space="preserve">НА ПРИМАРНИ СУБЈЕКТИ </w:t>
      </w:r>
      <w:r w:rsidRPr="007702C0">
        <w:t>СПОРЕД ПОЛИТИЧ</w:t>
      </w:r>
      <w:r>
        <w:t>КИ</w:t>
      </w:r>
      <w:r w:rsidRPr="007702C0">
        <w:t xml:space="preserve"> </w:t>
      </w:r>
      <w:r>
        <w:t>СУБЈЕКТИ</w:t>
      </w:r>
      <w:r w:rsidRPr="007702C0">
        <w:t>, РОД И ТВ</w:t>
      </w:r>
      <w:r>
        <w:t xml:space="preserve"> (ВО СЕКУНДИ) КАЈ ПРИЛОЗИ</w:t>
      </w:r>
      <w:r w:rsidR="00AE3D3C">
        <w:t>ТЕ</w:t>
      </w:r>
      <w:r>
        <w:t xml:space="preserve"> НА ЈАВНИОТ СЕРВИС</w:t>
      </w:r>
    </w:p>
    <w:tbl>
      <w:tblPr>
        <w:tblStyle w:val="GridTable1Light"/>
        <w:tblW w:w="9072" w:type="dxa"/>
        <w:tblLayout w:type="fixed"/>
        <w:tblCellMar>
          <w:left w:w="57" w:type="dxa"/>
          <w:right w:w="57" w:type="dxa"/>
        </w:tblCellMar>
        <w:tblLook w:val="04A0" w:firstRow="1" w:lastRow="0" w:firstColumn="1" w:lastColumn="0" w:noHBand="0" w:noVBand="1"/>
      </w:tblPr>
      <w:tblGrid>
        <w:gridCol w:w="824"/>
        <w:gridCol w:w="423"/>
        <w:gridCol w:w="709"/>
        <w:gridCol w:w="711"/>
        <w:gridCol w:w="712"/>
        <w:gridCol w:w="711"/>
        <w:gridCol w:w="712"/>
        <w:gridCol w:w="712"/>
        <w:gridCol w:w="711"/>
        <w:gridCol w:w="712"/>
        <w:gridCol w:w="712"/>
        <w:gridCol w:w="711"/>
        <w:gridCol w:w="712"/>
      </w:tblGrid>
      <w:tr w:rsidR="00EA5BE7" w:rsidRPr="00D86ADD" w14:paraId="44106C26" w14:textId="77777777" w:rsidTr="00EA5BE7">
        <w:trPr>
          <w:cnfStyle w:val="100000000000" w:firstRow="1" w:lastRow="0" w:firstColumn="0" w:lastColumn="0" w:oddVBand="0" w:evenVBand="0" w:oddHBand="0" w:evenHBand="0" w:firstRowFirstColumn="0" w:firstRowLastColumn="0" w:lastRowFirstColumn="0" w:lastRowLastColumn="0"/>
          <w:cantSplit/>
          <w:trHeight w:val="3402"/>
        </w:trPr>
        <w:tc>
          <w:tcPr>
            <w:cnfStyle w:val="001000000000" w:firstRow="0" w:lastRow="0" w:firstColumn="1" w:lastColumn="0" w:oddVBand="0" w:evenVBand="0" w:oddHBand="0" w:evenHBand="0" w:firstRowFirstColumn="0" w:firstRowLastColumn="0" w:lastRowFirstColumn="0" w:lastRowLastColumn="0"/>
            <w:tcW w:w="849" w:type="dxa"/>
            <w:gridSpan w:val="2"/>
            <w:noWrap/>
            <w:vAlign w:val="center"/>
            <w:hideMark/>
          </w:tcPr>
          <w:p w14:paraId="110EC1A6" w14:textId="77777777" w:rsidR="00EA5BE7" w:rsidRPr="00D86ADD" w:rsidRDefault="00EA5BE7" w:rsidP="008D0245">
            <w:pPr>
              <w:spacing w:after="0"/>
              <w:jc w:val="left"/>
              <w:rPr>
                <w:rFonts w:eastAsia="Times New Roman" w:cs="Times New Roman"/>
                <w:b w:val="0"/>
                <w:bCs w:val="0"/>
                <w:sz w:val="18"/>
                <w:szCs w:val="18"/>
                <w:lang w:eastAsia="mk-MK"/>
              </w:rPr>
            </w:pPr>
            <w:r w:rsidRPr="00D86ADD">
              <w:rPr>
                <w:rFonts w:eastAsia="Times New Roman" w:cs="Times New Roman"/>
                <w:sz w:val="18"/>
                <w:szCs w:val="18"/>
                <w:lang w:eastAsia="mk-MK"/>
              </w:rPr>
              <w:t> </w:t>
            </w:r>
          </w:p>
          <w:p w14:paraId="7E27C276" w14:textId="77777777" w:rsidR="00EA5BE7" w:rsidRPr="00D86ADD" w:rsidRDefault="00EA5BE7" w:rsidP="008D0245">
            <w:pPr>
              <w:spacing w:after="0"/>
              <w:jc w:val="left"/>
              <w:rPr>
                <w:rFonts w:eastAsia="Times New Roman" w:cs="Times New Roman"/>
                <w:sz w:val="18"/>
                <w:szCs w:val="18"/>
                <w:lang w:eastAsia="mk-MK"/>
              </w:rPr>
            </w:pPr>
            <w:r w:rsidRPr="00D86ADD">
              <w:rPr>
                <w:rFonts w:eastAsia="Times New Roman" w:cs="Times New Roman"/>
                <w:sz w:val="18"/>
                <w:szCs w:val="18"/>
                <w:lang w:eastAsia="mk-MK"/>
              </w:rPr>
              <w:t> </w:t>
            </w:r>
          </w:p>
        </w:tc>
        <w:tc>
          <w:tcPr>
            <w:tcW w:w="482" w:type="dxa"/>
            <w:textDirection w:val="btLr"/>
            <w:vAlign w:val="center"/>
          </w:tcPr>
          <w:p w14:paraId="565C1BCE" w14:textId="42EE11C8" w:rsidR="00EA5BE7" w:rsidRPr="00D86ADD" w:rsidRDefault="00EA5BE7" w:rsidP="008D0245">
            <w:pPr>
              <w:spacing w:after="0"/>
              <w:ind w:left="113" w:right="113"/>
              <w:jc w:val="center"/>
              <w:cnfStyle w:val="100000000000" w:firstRow="1" w:lastRow="0" w:firstColumn="0" w:lastColumn="0" w:oddVBand="0" w:evenVBand="0" w:oddHBand="0" w:evenHBand="0" w:firstRowFirstColumn="0" w:firstRowLastColumn="0" w:lastRowFirstColumn="0" w:lastRowLastColumn="0"/>
              <w:rPr>
                <w:color w:val="000000"/>
                <w:sz w:val="18"/>
                <w:szCs w:val="18"/>
              </w:rPr>
            </w:pPr>
            <w:r w:rsidRPr="00D86ADD">
              <w:rPr>
                <w:color w:val="000000"/>
                <w:sz w:val="18"/>
                <w:szCs w:val="18"/>
              </w:rPr>
              <w:t xml:space="preserve">ВМРО-ДПМНЕ и </w:t>
            </w:r>
            <w:r w:rsidR="004E7AA1" w:rsidRPr="00D86ADD">
              <w:rPr>
                <w:color w:val="000000"/>
                <w:sz w:val="18"/>
                <w:szCs w:val="18"/>
              </w:rPr>
              <w:t xml:space="preserve">Коалиција </w:t>
            </w:r>
            <w:r w:rsidR="004E7AA1">
              <w:rPr>
                <w:color w:val="000000"/>
                <w:sz w:val="18"/>
                <w:szCs w:val="18"/>
              </w:rPr>
              <w:t>„</w:t>
            </w:r>
            <w:r w:rsidRPr="00D86ADD">
              <w:rPr>
                <w:color w:val="000000"/>
                <w:sz w:val="18"/>
                <w:szCs w:val="18"/>
              </w:rPr>
              <w:t>Твоја Македонија</w:t>
            </w:r>
            <w:r w:rsidR="004E7AA1">
              <w:rPr>
                <w:color w:val="000000"/>
                <w:sz w:val="18"/>
                <w:szCs w:val="18"/>
              </w:rPr>
              <w:t>“</w:t>
            </w:r>
          </w:p>
        </w:tc>
        <w:tc>
          <w:tcPr>
            <w:tcW w:w="483" w:type="dxa"/>
            <w:textDirection w:val="btLr"/>
            <w:vAlign w:val="center"/>
          </w:tcPr>
          <w:p w14:paraId="4CAF78D8" w14:textId="77777777" w:rsidR="00EA5BE7" w:rsidRPr="00D86ADD" w:rsidRDefault="00EA5BE7" w:rsidP="008D0245">
            <w:pPr>
              <w:spacing w:after="0"/>
              <w:ind w:left="113" w:right="113"/>
              <w:jc w:val="center"/>
              <w:cnfStyle w:val="100000000000" w:firstRow="1" w:lastRow="0" w:firstColumn="0" w:lastColumn="0" w:oddVBand="0" w:evenVBand="0" w:oddHBand="0" w:evenHBand="0" w:firstRowFirstColumn="0" w:firstRowLastColumn="0" w:lastRowFirstColumn="0" w:lastRowLastColumn="0"/>
              <w:rPr>
                <w:color w:val="000000"/>
                <w:sz w:val="18"/>
                <w:szCs w:val="18"/>
              </w:rPr>
            </w:pPr>
            <w:r w:rsidRPr="00D86ADD">
              <w:rPr>
                <w:color w:val="000000"/>
                <w:sz w:val="18"/>
                <w:szCs w:val="18"/>
              </w:rPr>
              <w:t>Демократска партија на Србите во Македонија (ДПСМ)</w:t>
            </w:r>
          </w:p>
        </w:tc>
        <w:tc>
          <w:tcPr>
            <w:tcW w:w="484" w:type="dxa"/>
            <w:textDirection w:val="btLr"/>
            <w:vAlign w:val="center"/>
          </w:tcPr>
          <w:p w14:paraId="02BBCC91" w14:textId="77777777" w:rsidR="00EA5BE7" w:rsidRPr="00D86ADD" w:rsidRDefault="00EA5BE7" w:rsidP="008D0245">
            <w:pPr>
              <w:spacing w:after="0"/>
              <w:ind w:left="113" w:right="113"/>
              <w:jc w:val="center"/>
              <w:cnfStyle w:val="100000000000" w:firstRow="1" w:lastRow="0" w:firstColumn="0" w:lastColumn="0" w:oddVBand="0" w:evenVBand="0" w:oddHBand="0" w:evenHBand="0" w:firstRowFirstColumn="0" w:firstRowLastColumn="0" w:lastRowFirstColumn="0" w:lastRowLastColumn="0"/>
              <w:rPr>
                <w:color w:val="000000"/>
                <w:sz w:val="18"/>
                <w:szCs w:val="18"/>
              </w:rPr>
            </w:pPr>
            <w:r w:rsidRPr="00D86ADD">
              <w:rPr>
                <w:color w:val="000000"/>
                <w:sz w:val="18"/>
                <w:szCs w:val="18"/>
              </w:rPr>
              <w:t>Демократска партија на Турците (ДПТ)</w:t>
            </w:r>
          </w:p>
        </w:tc>
        <w:tc>
          <w:tcPr>
            <w:tcW w:w="483" w:type="dxa"/>
            <w:noWrap/>
            <w:textDirection w:val="btLr"/>
            <w:vAlign w:val="center"/>
            <w:hideMark/>
          </w:tcPr>
          <w:p w14:paraId="79A37ED6" w14:textId="77777777" w:rsidR="00EA5BE7" w:rsidRPr="00D86ADD" w:rsidRDefault="00EA5BE7" w:rsidP="008D0245">
            <w:pPr>
              <w:spacing w:after="0"/>
              <w:ind w:left="113" w:right="113"/>
              <w:jc w:val="center"/>
              <w:cnfStyle w:val="100000000000" w:firstRow="1"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D86ADD">
              <w:rPr>
                <w:color w:val="000000"/>
                <w:sz w:val="18"/>
                <w:szCs w:val="18"/>
              </w:rPr>
              <w:t>ЗНАМ</w:t>
            </w:r>
          </w:p>
        </w:tc>
        <w:tc>
          <w:tcPr>
            <w:tcW w:w="484" w:type="dxa"/>
            <w:noWrap/>
            <w:textDirection w:val="btLr"/>
            <w:vAlign w:val="center"/>
            <w:hideMark/>
          </w:tcPr>
          <w:p w14:paraId="1045BF60" w14:textId="77777777" w:rsidR="00EA5BE7" w:rsidRPr="00D86ADD" w:rsidRDefault="00EA5BE7" w:rsidP="008D0245">
            <w:pPr>
              <w:spacing w:after="0"/>
              <w:ind w:left="113" w:right="113"/>
              <w:jc w:val="center"/>
              <w:cnfStyle w:val="100000000000" w:firstRow="1"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D86ADD">
              <w:rPr>
                <w:color w:val="000000"/>
                <w:sz w:val="18"/>
                <w:szCs w:val="18"/>
              </w:rPr>
              <w:t>Коалиција „Искуство за успех“</w:t>
            </w:r>
          </w:p>
        </w:tc>
        <w:tc>
          <w:tcPr>
            <w:tcW w:w="484" w:type="dxa"/>
            <w:noWrap/>
            <w:textDirection w:val="btLr"/>
            <w:vAlign w:val="center"/>
            <w:hideMark/>
          </w:tcPr>
          <w:p w14:paraId="5ECB7202" w14:textId="77777777" w:rsidR="00EA5BE7" w:rsidRPr="00D86ADD" w:rsidRDefault="00EA5BE7" w:rsidP="008D0245">
            <w:pPr>
              <w:spacing w:after="0"/>
              <w:ind w:left="113" w:right="113"/>
              <w:jc w:val="center"/>
              <w:cnfStyle w:val="100000000000" w:firstRow="1"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D86ADD">
              <w:rPr>
                <w:color w:val="000000"/>
                <w:sz w:val="18"/>
                <w:szCs w:val="18"/>
              </w:rPr>
              <w:t>Коалиција ВЛЕН</w:t>
            </w:r>
          </w:p>
        </w:tc>
        <w:tc>
          <w:tcPr>
            <w:tcW w:w="483" w:type="dxa"/>
            <w:noWrap/>
            <w:textDirection w:val="btLr"/>
            <w:vAlign w:val="center"/>
            <w:hideMark/>
          </w:tcPr>
          <w:p w14:paraId="3DE1900B" w14:textId="77777777" w:rsidR="00EA5BE7" w:rsidRPr="00D86ADD" w:rsidRDefault="00EA5BE7" w:rsidP="008D0245">
            <w:pPr>
              <w:spacing w:after="0"/>
              <w:ind w:left="113" w:right="113"/>
              <w:jc w:val="center"/>
              <w:cnfStyle w:val="100000000000" w:firstRow="1"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D86ADD">
              <w:rPr>
                <w:color w:val="000000"/>
                <w:sz w:val="18"/>
                <w:szCs w:val="18"/>
              </w:rPr>
              <w:t>Левица</w:t>
            </w:r>
          </w:p>
        </w:tc>
        <w:tc>
          <w:tcPr>
            <w:tcW w:w="484" w:type="dxa"/>
            <w:textDirection w:val="btLr"/>
            <w:vAlign w:val="center"/>
          </w:tcPr>
          <w:p w14:paraId="20EC367D" w14:textId="70DEF81B" w:rsidR="00EA5BE7" w:rsidRPr="00D86ADD" w:rsidRDefault="00EA5BE7" w:rsidP="008D0245">
            <w:pPr>
              <w:spacing w:after="0"/>
              <w:ind w:left="113" w:right="113"/>
              <w:jc w:val="center"/>
              <w:cnfStyle w:val="100000000000" w:firstRow="1"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D86ADD">
              <w:rPr>
                <w:color w:val="000000"/>
                <w:sz w:val="18"/>
                <w:szCs w:val="18"/>
              </w:rPr>
              <w:t>Национална алијанса за интеграција (НАИ)</w:t>
            </w:r>
          </w:p>
        </w:tc>
        <w:tc>
          <w:tcPr>
            <w:tcW w:w="484" w:type="dxa"/>
            <w:textDirection w:val="btLr"/>
            <w:vAlign w:val="center"/>
          </w:tcPr>
          <w:p w14:paraId="2ADFC87F" w14:textId="2E6E6518" w:rsidR="00EA5BE7" w:rsidRPr="00D86ADD" w:rsidRDefault="00EA5BE7" w:rsidP="008D0245">
            <w:pPr>
              <w:spacing w:after="0"/>
              <w:ind w:left="113" w:right="113"/>
              <w:jc w:val="center"/>
              <w:cnfStyle w:val="100000000000" w:firstRow="1"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D86ADD">
              <w:rPr>
                <w:color w:val="000000"/>
                <w:sz w:val="18"/>
                <w:szCs w:val="18"/>
              </w:rPr>
              <w:t xml:space="preserve">Независни кандидат(к)и </w:t>
            </w:r>
            <w:proofErr w:type="spellStart"/>
            <w:r w:rsidRPr="00D86ADD">
              <w:rPr>
                <w:color w:val="000000"/>
                <w:sz w:val="18"/>
                <w:szCs w:val="18"/>
              </w:rPr>
              <w:t>и</w:t>
            </w:r>
            <w:proofErr w:type="spellEnd"/>
            <w:r w:rsidRPr="00D86ADD">
              <w:rPr>
                <w:color w:val="000000"/>
                <w:sz w:val="18"/>
                <w:szCs w:val="18"/>
              </w:rPr>
              <w:t xml:space="preserve"> вонпарламентарни партии</w:t>
            </w:r>
          </w:p>
        </w:tc>
        <w:tc>
          <w:tcPr>
            <w:tcW w:w="483" w:type="dxa"/>
            <w:textDirection w:val="btLr"/>
            <w:vAlign w:val="center"/>
          </w:tcPr>
          <w:p w14:paraId="4613B553" w14:textId="4A522832" w:rsidR="00EA5BE7" w:rsidRPr="00D86ADD" w:rsidRDefault="00EA5BE7" w:rsidP="008D0245">
            <w:pPr>
              <w:spacing w:after="0"/>
              <w:ind w:left="113" w:right="113"/>
              <w:jc w:val="center"/>
              <w:cnfStyle w:val="100000000000" w:firstRow="1"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D86ADD">
              <w:rPr>
                <w:color w:val="000000"/>
                <w:sz w:val="18"/>
                <w:szCs w:val="18"/>
              </w:rPr>
              <w:t xml:space="preserve">СДСМ и </w:t>
            </w:r>
            <w:r w:rsidR="004E7AA1" w:rsidRPr="00D86ADD">
              <w:rPr>
                <w:color w:val="000000"/>
                <w:sz w:val="18"/>
                <w:szCs w:val="18"/>
              </w:rPr>
              <w:t xml:space="preserve">Коалиција </w:t>
            </w:r>
            <w:r w:rsidRPr="00D86ADD">
              <w:rPr>
                <w:color w:val="000000"/>
                <w:sz w:val="18"/>
                <w:szCs w:val="18"/>
              </w:rPr>
              <w:t xml:space="preserve">за </w:t>
            </w:r>
            <w:r w:rsidR="004E7AA1" w:rsidRPr="00D86ADD">
              <w:rPr>
                <w:color w:val="000000"/>
                <w:sz w:val="18"/>
                <w:szCs w:val="18"/>
              </w:rPr>
              <w:t xml:space="preserve">Локални </w:t>
            </w:r>
            <w:r w:rsidRPr="00D86ADD">
              <w:rPr>
                <w:color w:val="000000"/>
                <w:sz w:val="18"/>
                <w:szCs w:val="18"/>
              </w:rPr>
              <w:t>избори 2025</w:t>
            </w:r>
          </w:p>
        </w:tc>
        <w:tc>
          <w:tcPr>
            <w:tcW w:w="484" w:type="dxa"/>
            <w:noWrap/>
            <w:textDirection w:val="btLr"/>
            <w:vAlign w:val="center"/>
            <w:hideMark/>
          </w:tcPr>
          <w:p w14:paraId="51BFBF08" w14:textId="77777777" w:rsidR="00EA5BE7" w:rsidRPr="00D86ADD" w:rsidRDefault="00EA5BE7" w:rsidP="008D0245">
            <w:pPr>
              <w:spacing w:after="0"/>
              <w:ind w:left="113" w:right="113"/>
              <w:jc w:val="center"/>
              <w:cnfStyle w:val="100000000000" w:firstRow="1"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D86ADD">
              <w:rPr>
                <w:rFonts w:eastAsia="Times New Roman" w:cs="Times New Roman"/>
                <w:sz w:val="18"/>
                <w:szCs w:val="18"/>
                <w:lang w:eastAsia="mk-MK"/>
              </w:rPr>
              <w:t>Вкупно</w:t>
            </w:r>
          </w:p>
        </w:tc>
      </w:tr>
      <w:tr w:rsidR="00EA5BE7" w:rsidRPr="00D86ADD" w14:paraId="298888B8" w14:textId="77777777" w:rsidTr="00EA5BE7">
        <w:trPr>
          <w:trHeight w:val="283"/>
        </w:trPr>
        <w:tc>
          <w:tcPr>
            <w:cnfStyle w:val="001000000000" w:firstRow="0" w:lastRow="0" w:firstColumn="1" w:lastColumn="0" w:oddVBand="0" w:evenVBand="0" w:oddHBand="0" w:evenHBand="0" w:firstRowFirstColumn="0" w:firstRowLastColumn="0" w:lastRowFirstColumn="0" w:lastRowLastColumn="0"/>
            <w:tcW w:w="561" w:type="dxa"/>
            <w:vMerge w:val="restart"/>
            <w:noWrap/>
            <w:vAlign w:val="center"/>
            <w:hideMark/>
          </w:tcPr>
          <w:p w14:paraId="4511CA44" w14:textId="77777777" w:rsidR="00EA5BE7" w:rsidRPr="00D86ADD" w:rsidRDefault="00EA5BE7" w:rsidP="00435917">
            <w:pPr>
              <w:spacing w:after="0"/>
              <w:jc w:val="left"/>
              <w:rPr>
                <w:rFonts w:eastAsia="Times New Roman" w:cs="Times New Roman"/>
                <w:sz w:val="18"/>
                <w:szCs w:val="18"/>
                <w:lang w:eastAsia="mk-MK"/>
              </w:rPr>
            </w:pPr>
            <w:r w:rsidRPr="003A7E3C">
              <w:rPr>
                <w:rFonts w:eastAsia="Times New Roman" w:cs="Times New Roman"/>
                <w:sz w:val="18"/>
                <w:szCs w:val="18"/>
                <w:lang w:eastAsia="mk-MK"/>
              </w:rPr>
              <w:t>МРТ 1</w:t>
            </w:r>
          </w:p>
        </w:tc>
        <w:tc>
          <w:tcPr>
            <w:tcW w:w="288" w:type="dxa"/>
            <w:noWrap/>
            <w:vAlign w:val="center"/>
            <w:hideMark/>
          </w:tcPr>
          <w:p w14:paraId="56897216" w14:textId="77777777" w:rsidR="00EA5BE7" w:rsidRPr="00D86ADD" w:rsidRDefault="00EA5BE7" w:rsidP="00435917">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D86ADD">
              <w:rPr>
                <w:rFonts w:eastAsia="Times New Roman" w:cs="Times New Roman"/>
                <w:sz w:val="18"/>
                <w:szCs w:val="18"/>
                <w:lang w:eastAsia="mk-MK"/>
              </w:rPr>
              <w:t>Ж</w:t>
            </w:r>
          </w:p>
        </w:tc>
        <w:tc>
          <w:tcPr>
            <w:tcW w:w="482" w:type="dxa"/>
            <w:vAlign w:val="center"/>
          </w:tcPr>
          <w:p w14:paraId="71EA9898" w14:textId="77777777" w:rsidR="00EA5BE7" w:rsidRPr="005C5F67" w:rsidRDefault="00EA5BE7" w:rsidP="00435917">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sidRPr="005C5F67">
              <w:rPr>
                <w:color w:val="000000"/>
                <w:sz w:val="16"/>
                <w:szCs w:val="16"/>
              </w:rPr>
              <w:t>29</w:t>
            </w:r>
          </w:p>
        </w:tc>
        <w:tc>
          <w:tcPr>
            <w:tcW w:w="483" w:type="dxa"/>
            <w:vAlign w:val="center"/>
          </w:tcPr>
          <w:p w14:paraId="5A92FA5A" w14:textId="77777777" w:rsidR="00EA5BE7" w:rsidRPr="005C5F67" w:rsidRDefault="00EA5BE7" w:rsidP="00435917">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sidRPr="005C5F67">
              <w:rPr>
                <w:color w:val="000000"/>
                <w:sz w:val="16"/>
                <w:szCs w:val="16"/>
              </w:rPr>
              <w:t>81</w:t>
            </w:r>
          </w:p>
        </w:tc>
        <w:tc>
          <w:tcPr>
            <w:tcW w:w="484" w:type="dxa"/>
            <w:vAlign w:val="center"/>
          </w:tcPr>
          <w:p w14:paraId="539B46A8" w14:textId="77777777" w:rsidR="00EA5BE7" w:rsidRPr="005C5F67" w:rsidRDefault="00EA5BE7" w:rsidP="00435917">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sidRPr="005C5F67">
              <w:rPr>
                <w:color w:val="000000"/>
                <w:sz w:val="16"/>
                <w:szCs w:val="16"/>
              </w:rPr>
              <w:t>0</w:t>
            </w:r>
          </w:p>
        </w:tc>
        <w:tc>
          <w:tcPr>
            <w:tcW w:w="483" w:type="dxa"/>
            <w:noWrap/>
            <w:vAlign w:val="center"/>
            <w:hideMark/>
          </w:tcPr>
          <w:p w14:paraId="06F26D75" w14:textId="77777777" w:rsidR="00EA5BE7" w:rsidRPr="005C5F67" w:rsidRDefault="00EA5BE7" w:rsidP="00435917">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sidRPr="005C5F67">
              <w:rPr>
                <w:color w:val="000000"/>
                <w:sz w:val="16"/>
                <w:szCs w:val="16"/>
              </w:rPr>
              <w:t>471</w:t>
            </w:r>
          </w:p>
        </w:tc>
        <w:tc>
          <w:tcPr>
            <w:tcW w:w="484" w:type="dxa"/>
            <w:noWrap/>
            <w:vAlign w:val="center"/>
            <w:hideMark/>
          </w:tcPr>
          <w:p w14:paraId="1D5DCD7D" w14:textId="77777777" w:rsidR="00EA5BE7" w:rsidRPr="005C5F67" w:rsidRDefault="00EA5BE7" w:rsidP="00435917">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sidRPr="005C5F67">
              <w:rPr>
                <w:color w:val="000000"/>
                <w:sz w:val="16"/>
                <w:szCs w:val="16"/>
              </w:rPr>
              <w:t>319</w:t>
            </w:r>
          </w:p>
        </w:tc>
        <w:tc>
          <w:tcPr>
            <w:tcW w:w="484" w:type="dxa"/>
            <w:noWrap/>
            <w:vAlign w:val="center"/>
            <w:hideMark/>
          </w:tcPr>
          <w:p w14:paraId="32A0FFCA" w14:textId="77777777" w:rsidR="00EA5BE7" w:rsidRPr="005C5F67" w:rsidRDefault="00EA5BE7" w:rsidP="00435917">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sidRPr="005C5F67">
              <w:rPr>
                <w:color w:val="000000"/>
                <w:sz w:val="16"/>
                <w:szCs w:val="16"/>
              </w:rPr>
              <w:t>0</w:t>
            </w:r>
          </w:p>
        </w:tc>
        <w:tc>
          <w:tcPr>
            <w:tcW w:w="483" w:type="dxa"/>
            <w:noWrap/>
            <w:vAlign w:val="center"/>
            <w:hideMark/>
          </w:tcPr>
          <w:p w14:paraId="6581B7E1" w14:textId="77777777" w:rsidR="00EA5BE7" w:rsidRPr="005C5F67" w:rsidRDefault="00EA5BE7" w:rsidP="00435917">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sidRPr="005C5F67">
              <w:rPr>
                <w:color w:val="000000"/>
                <w:sz w:val="16"/>
                <w:szCs w:val="16"/>
              </w:rPr>
              <w:t>286</w:t>
            </w:r>
          </w:p>
        </w:tc>
        <w:tc>
          <w:tcPr>
            <w:tcW w:w="484" w:type="dxa"/>
            <w:vAlign w:val="center"/>
          </w:tcPr>
          <w:p w14:paraId="68AC0BB7" w14:textId="77777777" w:rsidR="00EA5BE7" w:rsidRPr="005C5F67" w:rsidRDefault="00EA5BE7" w:rsidP="00435917">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5C5F67">
              <w:rPr>
                <w:color w:val="000000"/>
                <w:sz w:val="16"/>
                <w:szCs w:val="16"/>
              </w:rPr>
              <w:t>0</w:t>
            </w:r>
          </w:p>
        </w:tc>
        <w:tc>
          <w:tcPr>
            <w:tcW w:w="484" w:type="dxa"/>
            <w:vAlign w:val="center"/>
          </w:tcPr>
          <w:p w14:paraId="5D54B54F" w14:textId="77777777" w:rsidR="00EA5BE7" w:rsidRPr="005C5F67" w:rsidRDefault="00EA5BE7" w:rsidP="00435917">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5C5F67">
              <w:rPr>
                <w:color w:val="000000"/>
                <w:sz w:val="16"/>
                <w:szCs w:val="16"/>
              </w:rPr>
              <w:t>596</w:t>
            </w:r>
          </w:p>
        </w:tc>
        <w:tc>
          <w:tcPr>
            <w:tcW w:w="483" w:type="dxa"/>
            <w:vAlign w:val="center"/>
          </w:tcPr>
          <w:p w14:paraId="7DBABA7E" w14:textId="77777777" w:rsidR="00EA5BE7" w:rsidRPr="005C5F67" w:rsidRDefault="00EA5BE7" w:rsidP="00435917">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5C5F67">
              <w:rPr>
                <w:color w:val="000000"/>
                <w:sz w:val="16"/>
                <w:szCs w:val="16"/>
              </w:rPr>
              <w:t>386</w:t>
            </w:r>
          </w:p>
        </w:tc>
        <w:tc>
          <w:tcPr>
            <w:tcW w:w="484" w:type="dxa"/>
            <w:noWrap/>
            <w:vAlign w:val="center"/>
            <w:hideMark/>
          </w:tcPr>
          <w:p w14:paraId="0B432253" w14:textId="77777777" w:rsidR="00EA5BE7" w:rsidRPr="005C5F67" w:rsidRDefault="00EA5BE7" w:rsidP="00435917">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sidRPr="005C5F67">
              <w:rPr>
                <w:color w:val="000000"/>
                <w:sz w:val="16"/>
                <w:szCs w:val="16"/>
              </w:rPr>
              <w:t>2.168</w:t>
            </w:r>
          </w:p>
        </w:tc>
      </w:tr>
      <w:tr w:rsidR="00EA5BE7" w:rsidRPr="00D86ADD" w14:paraId="3E31F536" w14:textId="77777777" w:rsidTr="00EA5BE7">
        <w:trPr>
          <w:trHeight w:val="283"/>
        </w:trPr>
        <w:tc>
          <w:tcPr>
            <w:cnfStyle w:val="001000000000" w:firstRow="0" w:lastRow="0" w:firstColumn="1" w:lastColumn="0" w:oddVBand="0" w:evenVBand="0" w:oddHBand="0" w:evenHBand="0" w:firstRowFirstColumn="0" w:firstRowLastColumn="0" w:lastRowFirstColumn="0" w:lastRowLastColumn="0"/>
            <w:tcW w:w="561" w:type="dxa"/>
            <w:vMerge/>
            <w:noWrap/>
            <w:vAlign w:val="center"/>
            <w:hideMark/>
          </w:tcPr>
          <w:p w14:paraId="75F1C804" w14:textId="77777777" w:rsidR="00EA5BE7" w:rsidRPr="00D86ADD" w:rsidRDefault="00EA5BE7" w:rsidP="00435917">
            <w:pPr>
              <w:spacing w:after="0"/>
              <w:jc w:val="left"/>
              <w:rPr>
                <w:rFonts w:eastAsia="Times New Roman" w:cs="Times New Roman"/>
                <w:sz w:val="18"/>
                <w:szCs w:val="18"/>
                <w:lang w:eastAsia="mk-MK"/>
              </w:rPr>
            </w:pPr>
          </w:p>
        </w:tc>
        <w:tc>
          <w:tcPr>
            <w:tcW w:w="288" w:type="dxa"/>
            <w:noWrap/>
            <w:vAlign w:val="center"/>
            <w:hideMark/>
          </w:tcPr>
          <w:p w14:paraId="5793451A" w14:textId="77777777" w:rsidR="00EA5BE7" w:rsidRPr="00D86ADD" w:rsidRDefault="00EA5BE7" w:rsidP="00435917">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D86ADD">
              <w:rPr>
                <w:rFonts w:eastAsia="Times New Roman" w:cs="Times New Roman"/>
                <w:sz w:val="18"/>
                <w:szCs w:val="18"/>
                <w:lang w:eastAsia="mk-MK"/>
              </w:rPr>
              <w:t>М</w:t>
            </w:r>
          </w:p>
        </w:tc>
        <w:tc>
          <w:tcPr>
            <w:tcW w:w="482" w:type="dxa"/>
            <w:vAlign w:val="center"/>
          </w:tcPr>
          <w:p w14:paraId="47CED5D4" w14:textId="77777777" w:rsidR="00EA5BE7" w:rsidRPr="005C5F67" w:rsidRDefault="00EA5BE7" w:rsidP="00435917">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sidRPr="005C5F67">
              <w:rPr>
                <w:color w:val="000000"/>
                <w:sz w:val="16"/>
                <w:szCs w:val="16"/>
              </w:rPr>
              <w:t>2.058</w:t>
            </w:r>
          </w:p>
        </w:tc>
        <w:tc>
          <w:tcPr>
            <w:tcW w:w="483" w:type="dxa"/>
            <w:vAlign w:val="center"/>
          </w:tcPr>
          <w:p w14:paraId="5C2A8407" w14:textId="77777777" w:rsidR="00EA5BE7" w:rsidRPr="005C5F67" w:rsidRDefault="00EA5BE7" w:rsidP="00435917">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sidRPr="005C5F67">
              <w:rPr>
                <w:color w:val="000000"/>
                <w:sz w:val="16"/>
                <w:szCs w:val="16"/>
              </w:rPr>
              <w:t>320</w:t>
            </w:r>
          </w:p>
        </w:tc>
        <w:tc>
          <w:tcPr>
            <w:tcW w:w="484" w:type="dxa"/>
            <w:vAlign w:val="center"/>
          </w:tcPr>
          <w:p w14:paraId="6617FA99" w14:textId="77777777" w:rsidR="00EA5BE7" w:rsidRPr="005C5F67" w:rsidRDefault="00EA5BE7" w:rsidP="00435917">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sidRPr="005C5F67">
              <w:rPr>
                <w:color w:val="000000"/>
                <w:sz w:val="16"/>
                <w:szCs w:val="16"/>
              </w:rPr>
              <w:t>408</w:t>
            </w:r>
          </w:p>
        </w:tc>
        <w:tc>
          <w:tcPr>
            <w:tcW w:w="483" w:type="dxa"/>
            <w:noWrap/>
            <w:vAlign w:val="center"/>
            <w:hideMark/>
          </w:tcPr>
          <w:p w14:paraId="40F5BBAA" w14:textId="77777777" w:rsidR="00EA5BE7" w:rsidRPr="005C5F67" w:rsidRDefault="00EA5BE7" w:rsidP="00435917">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sidRPr="005C5F67">
              <w:rPr>
                <w:color w:val="000000"/>
                <w:sz w:val="16"/>
                <w:szCs w:val="16"/>
              </w:rPr>
              <w:t>829</w:t>
            </w:r>
          </w:p>
        </w:tc>
        <w:tc>
          <w:tcPr>
            <w:tcW w:w="484" w:type="dxa"/>
            <w:noWrap/>
            <w:vAlign w:val="center"/>
            <w:hideMark/>
          </w:tcPr>
          <w:p w14:paraId="2E2D3ACE" w14:textId="77777777" w:rsidR="00EA5BE7" w:rsidRPr="005C5F67" w:rsidRDefault="00EA5BE7" w:rsidP="00435917">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sidRPr="005C5F67">
              <w:rPr>
                <w:color w:val="000000"/>
                <w:sz w:val="16"/>
                <w:szCs w:val="16"/>
              </w:rPr>
              <w:t>817</w:t>
            </w:r>
          </w:p>
        </w:tc>
        <w:tc>
          <w:tcPr>
            <w:tcW w:w="484" w:type="dxa"/>
            <w:noWrap/>
            <w:vAlign w:val="center"/>
            <w:hideMark/>
          </w:tcPr>
          <w:p w14:paraId="1835C6B5" w14:textId="77777777" w:rsidR="00EA5BE7" w:rsidRPr="005C5F67" w:rsidRDefault="00EA5BE7" w:rsidP="00435917">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sidRPr="005C5F67">
              <w:rPr>
                <w:color w:val="000000"/>
                <w:sz w:val="16"/>
                <w:szCs w:val="16"/>
              </w:rPr>
              <w:t>1.345</w:t>
            </w:r>
          </w:p>
        </w:tc>
        <w:tc>
          <w:tcPr>
            <w:tcW w:w="483" w:type="dxa"/>
            <w:noWrap/>
            <w:vAlign w:val="center"/>
            <w:hideMark/>
          </w:tcPr>
          <w:p w14:paraId="6214C75F" w14:textId="77777777" w:rsidR="00EA5BE7" w:rsidRPr="005C5F67" w:rsidRDefault="00EA5BE7" w:rsidP="00435917">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sidRPr="005C5F67">
              <w:rPr>
                <w:color w:val="000000"/>
                <w:sz w:val="16"/>
                <w:szCs w:val="16"/>
              </w:rPr>
              <w:t>1.133</w:t>
            </w:r>
          </w:p>
        </w:tc>
        <w:tc>
          <w:tcPr>
            <w:tcW w:w="484" w:type="dxa"/>
            <w:vAlign w:val="center"/>
          </w:tcPr>
          <w:p w14:paraId="4F5BBE3B" w14:textId="77777777" w:rsidR="00EA5BE7" w:rsidRPr="005C5F67" w:rsidRDefault="00EA5BE7" w:rsidP="00435917">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5C5F67">
              <w:rPr>
                <w:color w:val="000000"/>
                <w:sz w:val="16"/>
                <w:szCs w:val="16"/>
              </w:rPr>
              <w:t>1.293</w:t>
            </w:r>
          </w:p>
        </w:tc>
        <w:tc>
          <w:tcPr>
            <w:tcW w:w="484" w:type="dxa"/>
            <w:vAlign w:val="center"/>
          </w:tcPr>
          <w:p w14:paraId="7969C91F" w14:textId="77777777" w:rsidR="00EA5BE7" w:rsidRPr="005C5F67" w:rsidRDefault="00EA5BE7" w:rsidP="00435917">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5C5F67">
              <w:rPr>
                <w:color w:val="000000"/>
                <w:sz w:val="16"/>
                <w:szCs w:val="16"/>
              </w:rPr>
              <w:t>2.316</w:t>
            </w:r>
          </w:p>
        </w:tc>
        <w:tc>
          <w:tcPr>
            <w:tcW w:w="483" w:type="dxa"/>
            <w:vAlign w:val="center"/>
          </w:tcPr>
          <w:p w14:paraId="712663AC" w14:textId="77777777" w:rsidR="00EA5BE7" w:rsidRPr="005C5F67" w:rsidRDefault="00EA5BE7" w:rsidP="00435917">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5C5F67">
              <w:rPr>
                <w:color w:val="000000"/>
                <w:sz w:val="16"/>
                <w:szCs w:val="16"/>
              </w:rPr>
              <w:t>2.141</w:t>
            </w:r>
          </w:p>
        </w:tc>
        <w:tc>
          <w:tcPr>
            <w:tcW w:w="484" w:type="dxa"/>
            <w:noWrap/>
            <w:vAlign w:val="center"/>
            <w:hideMark/>
          </w:tcPr>
          <w:p w14:paraId="4066AE1A" w14:textId="77777777" w:rsidR="00EA5BE7" w:rsidRPr="005C5F67" w:rsidRDefault="00EA5BE7" w:rsidP="00435917">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sidRPr="005C5F67">
              <w:rPr>
                <w:color w:val="000000"/>
                <w:sz w:val="16"/>
                <w:szCs w:val="16"/>
              </w:rPr>
              <w:t>12.660</w:t>
            </w:r>
          </w:p>
        </w:tc>
      </w:tr>
      <w:tr w:rsidR="00EA5BE7" w:rsidRPr="00D86ADD" w14:paraId="7C5BF2D9" w14:textId="77777777" w:rsidTr="00EA5BE7">
        <w:trPr>
          <w:trHeight w:val="283"/>
        </w:trPr>
        <w:tc>
          <w:tcPr>
            <w:cnfStyle w:val="001000000000" w:firstRow="0" w:lastRow="0" w:firstColumn="1" w:lastColumn="0" w:oddVBand="0" w:evenVBand="0" w:oddHBand="0" w:evenHBand="0" w:firstRowFirstColumn="0" w:firstRowLastColumn="0" w:lastRowFirstColumn="0" w:lastRowLastColumn="0"/>
            <w:tcW w:w="561" w:type="dxa"/>
            <w:vMerge/>
            <w:noWrap/>
            <w:vAlign w:val="center"/>
            <w:hideMark/>
          </w:tcPr>
          <w:p w14:paraId="1D98E353" w14:textId="77777777" w:rsidR="00EA5BE7" w:rsidRPr="00D86ADD" w:rsidRDefault="00EA5BE7" w:rsidP="008D0245">
            <w:pPr>
              <w:spacing w:after="0"/>
              <w:jc w:val="left"/>
              <w:rPr>
                <w:rFonts w:eastAsia="Times New Roman" w:cs="Times New Roman"/>
                <w:sz w:val="18"/>
                <w:szCs w:val="18"/>
                <w:lang w:eastAsia="mk-MK"/>
              </w:rPr>
            </w:pPr>
          </w:p>
        </w:tc>
        <w:tc>
          <w:tcPr>
            <w:tcW w:w="288" w:type="dxa"/>
            <w:noWrap/>
            <w:vAlign w:val="center"/>
            <w:hideMark/>
          </w:tcPr>
          <w:p w14:paraId="0D559E4E" w14:textId="77777777" w:rsidR="00EA5BE7" w:rsidRPr="00D86ADD" w:rsidRDefault="00EA5BE7" w:rsidP="008D0245">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D86ADD">
              <w:rPr>
                <w:rFonts w:eastAsia="Times New Roman" w:cs="Times New Roman"/>
                <w:sz w:val="18"/>
                <w:szCs w:val="18"/>
                <w:lang w:eastAsia="mk-MK"/>
              </w:rPr>
              <w:t>В</w:t>
            </w:r>
          </w:p>
        </w:tc>
        <w:tc>
          <w:tcPr>
            <w:tcW w:w="482" w:type="dxa"/>
            <w:vAlign w:val="center"/>
          </w:tcPr>
          <w:p w14:paraId="28A6BDD3" w14:textId="77777777" w:rsidR="00EA5BE7" w:rsidRPr="005C5F67" w:rsidRDefault="00EA5BE7" w:rsidP="008D0245">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sidRPr="005C5F67">
              <w:rPr>
                <w:color w:val="000000"/>
                <w:sz w:val="16"/>
                <w:szCs w:val="16"/>
              </w:rPr>
              <w:t>2.087</w:t>
            </w:r>
          </w:p>
        </w:tc>
        <w:tc>
          <w:tcPr>
            <w:tcW w:w="483" w:type="dxa"/>
            <w:vAlign w:val="center"/>
          </w:tcPr>
          <w:p w14:paraId="75D78C38" w14:textId="77777777" w:rsidR="00EA5BE7" w:rsidRPr="005C5F67" w:rsidRDefault="00EA5BE7" w:rsidP="008D0245">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sidRPr="005C5F67">
              <w:rPr>
                <w:color w:val="000000"/>
                <w:sz w:val="16"/>
                <w:szCs w:val="16"/>
              </w:rPr>
              <w:t>401</w:t>
            </w:r>
          </w:p>
        </w:tc>
        <w:tc>
          <w:tcPr>
            <w:tcW w:w="484" w:type="dxa"/>
            <w:vAlign w:val="center"/>
          </w:tcPr>
          <w:p w14:paraId="692B2678" w14:textId="77777777" w:rsidR="00EA5BE7" w:rsidRPr="005C5F67" w:rsidRDefault="00EA5BE7" w:rsidP="008D0245">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sidRPr="005C5F67">
              <w:rPr>
                <w:color w:val="000000"/>
                <w:sz w:val="16"/>
                <w:szCs w:val="16"/>
              </w:rPr>
              <w:t>408</w:t>
            </w:r>
          </w:p>
        </w:tc>
        <w:tc>
          <w:tcPr>
            <w:tcW w:w="483" w:type="dxa"/>
            <w:noWrap/>
            <w:vAlign w:val="center"/>
            <w:hideMark/>
          </w:tcPr>
          <w:p w14:paraId="376FB99D" w14:textId="77777777" w:rsidR="00EA5BE7" w:rsidRPr="005C5F67" w:rsidRDefault="00EA5BE7" w:rsidP="008D0245">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sidRPr="005C5F67">
              <w:rPr>
                <w:color w:val="000000"/>
                <w:sz w:val="16"/>
                <w:szCs w:val="16"/>
              </w:rPr>
              <w:t>1.300</w:t>
            </w:r>
          </w:p>
        </w:tc>
        <w:tc>
          <w:tcPr>
            <w:tcW w:w="484" w:type="dxa"/>
            <w:noWrap/>
            <w:vAlign w:val="center"/>
            <w:hideMark/>
          </w:tcPr>
          <w:p w14:paraId="543084B7" w14:textId="77777777" w:rsidR="00EA5BE7" w:rsidRPr="005C5F67" w:rsidRDefault="00EA5BE7" w:rsidP="008D0245">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sidRPr="005C5F67">
              <w:rPr>
                <w:color w:val="000000"/>
                <w:sz w:val="16"/>
                <w:szCs w:val="16"/>
              </w:rPr>
              <w:t>1.136</w:t>
            </w:r>
          </w:p>
        </w:tc>
        <w:tc>
          <w:tcPr>
            <w:tcW w:w="484" w:type="dxa"/>
            <w:noWrap/>
            <w:vAlign w:val="center"/>
            <w:hideMark/>
          </w:tcPr>
          <w:p w14:paraId="646041A9" w14:textId="77777777" w:rsidR="00EA5BE7" w:rsidRPr="005C5F67" w:rsidRDefault="00EA5BE7" w:rsidP="008D0245">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sidRPr="005C5F67">
              <w:rPr>
                <w:color w:val="000000"/>
                <w:sz w:val="16"/>
                <w:szCs w:val="16"/>
              </w:rPr>
              <w:t>1.345</w:t>
            </w:r>
          </w:p>
        </w:tc>
        <w:tc>
          <w:tcPr>
            <w:tcW w:w="483" w:type="dxa"/>
            <w:noWrap/>
            <w:vAlign w:val="center"/>
            <w:hideMark/>
          </w:tcPr>
          <w:p w14:paraId="5BC3E0C9" w14:textId="77777777" w:rsidR="00EA5BE7" w:rsidRPr="005C5F67" w:rsidRDefault="00EA5BE7" w:rsidP="008D0245">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sidRPr="005C5F67">
              <w:rPr>
                <w:color w:val="000000"/>
                <w:sz w:val="16"/>
                <w:szCs w:val="16"/>
              </w:rPr>
              <w:t>1.419</w:t>
            </w:r>
          </w:p>
        </w:tc>
        <w:tc>
          <w:tcPr>
            <w:tcW w:w="484" w:type="dxa"/>
            <w:vAlign w:val="center"/>
          </w:tcPr>
          <w:p w14:paraId="266B2313" w14:textId="77777777" w:rsidR="00EA5BE7" w:rsidRPr="005C5F67" w:rsidRDefault="00EA5BE7" w:rsidP="008D0245">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5C5F67">
              <w:rPr>
                <w:color w:val="000000"/>
                <w:sz w:val="16"/>
                <w:szCs w:val="16"/>
              </w:rPr>
              <w:t>1.293</w:t>
            </w:r>
          </w:p>
        </w:tc>
        <w:tc>
          <w:tcPr>
            <w:tcW w:w="484" w:type="dxa"/>
            <w:vAlign w:val="center"/>
          </w:tcPr>
          <w:p w14:paraId="2227C7C1" w14:textId="77777777" w:rsidR="00EA5BE7" w:rsidRPr="005C5F67" w:rsidRDefault="00EA5BE7" w:rsidP="008D0245">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5C5F67">
              <w:rPr>
                <w:color w:val="000000"/>
                <w:sz w:val="16"/>
                <w:szCs w:val="16"/>
              </w:rPr>
              <w:t>2.912</w:t>
            </w:r>
          </w:p>
        </w:tc>
        <w:tc>
          <w:tcPr>
            <w:tcW w:w="483" w:type="dxa"/>
            <w:vAlign w:val="center"/>
          </w:tcPr>
          <w:p w14:paraId="4ED47699" w14:textId="77777777" w:rsidR="00EA5BE7" w:rsidRPr="005C5F67" w:rsidRDefault="00EA5BE7" w:rsidP="008D0245">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5C5F67">
              <w:rPr>
                <w:color w:val="000000"/>
                <w:sz w:val="16"/>
                <w:szCs w:val="16"/>
              </w:rPr>
              <w:t>2.527</w:t>
            </w:r>
          </w:p>
        </w:tc>
        <w:tc>
          <w:tcPr>
            <w:tcW w:w="484" w:type="dxa"/>
            <w:noWrap/>
            <w:vAlign w:val="center"/>
            <w:hideMark/>
          </w:tcPr>
          <w:p w14:paraId="0EEB850D" w14:textId="77777777" w:rsidR="00EA5BE7" w:rsidRPr="005C5F67" w:rsidRDefault="00EA5BE7" w:rsidP="008D0245">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sidRPr="005C5F67">
              <w:rPr>
                <w:color w:val="000000"/>
                <w:sz w:val="16"/>
                <w:szCs w:val="16"/>
              </w:rPr>
              <w:t>14.828</w:t>
            </w:r>
          </w:p>
        </w:tc>
      </w:tr>
      <w:tr w:rsidR="00EA5BE7" w:rsidRPr="00D86ADD" w14:paraId="4B0B54C4" w14:textId="77777777" w:rsidTr="00EA5BE7">
        <w:trPr>
          <w:trHeight w:val="283"/>
        </w:trPr>
        <w:tc>
          <w:tcPr>
            <w:cnfStyle w:val="001000000000" w:firstRow="0" w:lastRow="0" w:firstColumn="1" w:lastColumn="0" w:oddVBand="0" w:evenVBand="0" w:oddHBand="0" w:evenHBand="0" w:firstRowFirstColumn="0" w:firstRowLastColumn="0" w:lastRowFirstColumn="0" w:lastRowLastColumn="0"/>
            <w:tcW w:w="561" w:type="dxa"/>
            <w:vMerge w:val="restart"/>
            <w:noWrap/>
            <w:vAlign w:val="center"/>
            <w:hideMark/>
          </w:tcPr>
          <w:p w14:paraId="6E8078B3" w14:textId="77777777" w:rsidR="00EA5BE7" w:rsidRPr="00D86ADD" w:rsidRDefault="00EA5BE7" w:rsidP="00435917">
            <w:pPr>
              <w:spacing w:after="0"/>
              <w:jc w:val="left"/>
              <w:rPr>
                <w:rFonts w:eastAsia="Times New Roman" w:cs="Times New Roman"/>
                <w:sz w:val="18"/>
                <w:szCs w:val="18"/>
                <w:lang w:eastAsia="mk-MK"/>
              </w:rPr>
            </w:pPr>
            <w:r w:rsidRPr="003A7E3C">
              <w:rPr>
                <w:rFonts w:eastAsia="Times New Roman" w:cs="Times New Roman"/>
                <w:sz w:val="18"/>
                <w:szCs w:val="18"/>
                <w:lang w:eastAsia="mk-MK"/>
              </w:rPr>
              <w:t>МРТ 2</w:t>
            </w:r>
          </w:p>
        </w:tc>
        <w:tc>
          <w:tcPr>
            <w:tcW w:w="288" w:type="dxa"/>
            <w:noWrap/>
            <w:vAlign w:val="center"/>
            <w:hideMark/>
          </w:tcPr>
          <w:p w14:paraId="51A34D42" w14:textId="77777777" w:rsidR="00EA5BE7" w:rsidRPr="00D86ADD" w:rsidRDefault="00EA5BE7" w:rsidP="00435917">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D86ADD">
              <w:rPr>
                <w:rFonts w:eastAsia="Times New Roman" w:cs="Times New Roman"/>
                <w:sz w:val="18"/>
                <w:szCs w:val="18"/>
                <w:lang w:eastAsia="mk-MK"/>
              </w:rPr>
              <w:t>Ж</w:t>
            </w:r>
          </w:p>
        </w:tc>
        <w:tc>
          <w:tcPr>
            <w:tcW w:w="482" w:type="dxa"/>
            <w:vAlign w:val="center"/>
          </w:tcPr>
          <w:p w14:paraId="00D7BBEA" w14:textId="77777777" w:rsidR="00EA5BE7" w:rsidRPr="005C5F67" w:rsidRDefault="00EA5BE7" w:rsidP="00435917">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sidRPr="005C5F67">
              <w:rPr>
                <w:color w:val="000000"/>
                <w:sz w:val="16"/>
                <w:szCs w:val="16"/>
              </w:rPr>
              <w:t>73</w:t>
            </w:r>
          </w:p>
        </w:tc>
        <w:tc>
          <w:tcPr>
            <w:tcW w:w="483" w:type="dxa"/>
            <w:vAlign w:val="center"/>
          </w:tcPr>
          <w:p w14:paraId="3BBF6F16" w14:textId="77777777" w:rsidR="00EA5BE7" w:rsidRPr="005C5F67" w:rsidRDefault="00EA5BE7" w:rsidP="00435917">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sidRPr="005C5F67">
              <w:rPr>
                <w:color w:val="000000"/>
                <w:sz w:val="16"/>
                <w:szCs w:val="16"/>
              </w:rPr>
              <w:t>123</w:t>
            </w:r>
          </w:p>
        </w:tc>
        <w:tc>
          <w:tcPr>
            <w:tcW w:w="484" w:type="dxa"/>
            <w:vAlign w:val="center"/>
          </w:tcPr>
          <w:p w14:paraId="3A156760" w14:textId="77777777" w:rsidR="00EA5BE7" w:rsidRPr="005C5F67" w:rsidRDefault="00EA5BE7" w:rsidP="00435917">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sidRPr="005C5F67">
              <w:rPr>
                <w:color w:val="000000"/>
                <w:sz w:val="16"/>
                <w:szCs w:val="16"/>
              </w:rPr>
              <w:t>0</w:t>
            </w:r>
          </w:p>
        </w:tc>
        <w:tc>
          <w:tcPr>
            <w:tcW w:w="483" w:type="dxa"/>
            <w:noWrap/>
            <w:vAlign w:val="center"/>
            <w:hideMark/>
          </w:tcPr>
          <w:p w14:paraId="622B932F" w14:textId="77777777" w:rsidR="00EA5BE7" w:rsidRPr="005C5F67" w:rsidRDefault="00EA5BE7" w:rsidP="00435917">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sidRPr="005C5F67">
              <w:rPr>
                <w:color w:val="000000"/>
                <w:sz w:val="16"/>
                <w:szCs w:val="16"/>
              </w:rPr>
              <w:t>443</w:t>
            </w:r>
          </w:p>
        </w:tc>
        <w:tc>
          <w:tcPr>
            <w:tcW w:w="484" w:type="dxa"/>
            <w:noWrap/>
            <w:vAlign w:val="center"/>
            <w:hideMark/>
          </w:tcPr>
          <w:p w14:paraId="3CBA4C97" w14:textId="77777777" w:rsidR="00EA5BE7" w:rsidRPr="005C5F67" w:rsidRDefault="00EA5BE7" w:rsidP="00435917">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sidRPr="005C5F67">
              <w:rPr>
                <w:color w:val="000000"/>
                <w:sz w:val="16"/>
                <w:szCs w:val="16"/>
              </w:rPr>
              <w:t>279</w:t>
            </w:r>
          </w:p>
        </w:tc>
        <w:tc>
          <w:tcPr>
            <w:tcW w:w="484" w:type="dxa"/>
            <w:noWrap/>
            <w:vAlign w:val="center"/>
            <w:hideMark/>
          </w:tcPr>
          <w:p w14:paraId="52190084" w14:textId="77777777" w:rsidR="00EA5BE7" w:rsidRPr="005C5F67" w:rsidRDefault="00EA5BE7" w:rsidP="00435917">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sidRPr="005C5F67">
              <w:rPr>
                <w:color w:val="000000"/>
                <w:sz w:val="16"/>
                <w:szCs w:val="16"/>
              </w:rPr>
              <w:t>0</w:t>
            </w:r>
          </w:p>
        </w:tc>
        <w:tc>
          <w:tcPr>
            <w:tcW w:w="483" w:type="dxa"/>
            <w:noWrap/>
            <w:vAlign w:val="center"/>
            <w:hideMark/>
          </w:tcPr>
          <w:p w14:paraId="2435A29E" w14:textId="77777777" w:rsidR="00EA5BE7" w:rsidRPr="005C5F67" w:rsidRDefault="00EA5BE7" w:rsidP="00435917">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sidRPr="005C5F67">
              <w:rPr>
                <w:color w:val="000000"/>
                <w:sz w:val="16"/>
                <w:szCs w:val="16"/>
              </w:rPr>
              <w:t>277</w:t>
            </w:r>
          </w:p>
        </w:tc>
        <w:tc>
          <w:tcPr>
            <w:tcW w:w="484" w:type="dxa"/>
            <w:vAlign w:val="center"/>
          </w:tcPr>
          <w:p w14:paraId="46DF010F" w14:textId="77777777" w:rsidR="00EA5BE7" w:rsidRPr="005C5F67" w:rsidRDefault="00EA5BE7" w:rsidP="00435917">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5C5F67">
              <w:rPr>
                <w:color w:val="000000"/>
                <w:sz w:val="16"/>
                <w:szCs w:val="16"/>
              </w:rPr>
              <w:t>0</w:t>
            </w:r>
          </w:p>
        </w:tc>
        <w:tc>
          <w:tcPr>
            <w:tcW w:w="484" w:type="dxa"/>
            <w:vAlign w:val="center"/>
          </w:tcPr>
          <w:p w14:paraId="33FF537D" w14:textId="77777777" w:rsidR="00EA5BE7" w:rsidRPr="005C5F67" w:rsidRDefault="00EA5BE7" w:rsidP="00435917">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5C5F67">
              <w:rPr>
                <w:color w:val="000000"/>
                <w:sz w:val="16"/>
                <w:szCs w:val="16"/>
              </w:rPr>
              <w:t>454</w:t>
            </w:r>
          </w:p>
        </w:tc>
        <w:tc>
          <w:tcPr>
            <w:tcW w:w="483" w:type="dxa"/>
            <w:vAlign w:val="center"/>
          </w:tcPr>
          <w:p w14:paraId="64E5C682" w14:textId="77777777" w:rsidR="00EA5BE7" w:rsidRPr="005C5F67" w:rsidRDefault="00EA5BE7" w:rsidP="00435917">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5C5F67">
              <w:rPr>
                <w:color w:val="000000"/>
                <w:sz w:val="16"/>
                <w:szCs w:val="16"/>
              </w:rPr>
              <w:t>296</w:t>
            </w:r>
          </w:p>
        </w:tc>
        <w:tc>
          <w:tcPr>
            <w:tcW w:w="484" w:type="dxa"/>
            <w:noWrap/>
            <w:vAlign w:val="center"/>
            <w:hideMark/>
          </w:tcPr>
          <w:p w14:paraId="5B724D46" w14:textId="77777777" w:rsidR="00EA5BE7" w:rsidRPr="005C5F67" w:rsidRDefault="00EA5BE7" w:rsidP="00435917">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sidRPr="005C5F67">
              <w:rPr>
                <w:color w:val="000000"/>
                <w:sz w:val="16"/>
                <w:szCs w:val="16"/>
              </w:rPr>
              <w:t>1.945</w:t>
            </w:r>
          </w:p>
        </w:tc>
      </w:tr>
      <w:tr w:rsidR="00EA5BE7" w:rsidRPr="00D86ADD" w14:paraId="4D7DB692" w14:textId="77777777" w:rsidTr="00EA5BE7">
        <w:trPr>
          <w:trHeight w:val="283"/>
        </w:trPr>
        <w:tc>
          <w:tcPr>
            <w:cnfStyle w:val="001000000000" w:firstRow="0" w:lastRow="0" w:firstColumn="1" w:lastColumn="0" w:oddVBand="0" w:evenVBand="0" w:oddHBand="0" w:evenHBand="0" w:firstRowFirstColumn="0" w:firstRowLastColumn="0" w:lastRowFirstColumn="0" w:lastRowLastColumn="0"/>
            <w:tcW w:w="561" w:type="dxa"/>
            <w:vMerge/>
            <w:noWrap/>
            <w:vAlign w:val="center"/>
            <w:hideMark/>
          </w:tcPr>
          <w:p w14:paraId="0CBFB0FB" w14:textId="77777777" w:rsidR="00EA5BE7" w:rsidRPr="00D86ADD" w:rsidRDefault="00EA5BE7" w:rsidP="00435917">
            <w:pPr>
              <w:spacing w:after="0"/>
              <w:jc w:val="left"/>
              <w:rPr>
                <w:rFonts w:eastAsia="Times New Roman" w:cs="Times New Roman"/>
                <w:sz w:val="18"/>
                <w:szCs w:val="18"/>
                <w:lang w:eastAsia="mk-MK"/>
              </w:rPr>
            </w:pPr>
          </w:p>
        </w:tc>
        <w:tc>
          <w:tcPr>
            <w:tcW w:w="288" w:type="dxa"/>
            <w:noWrap/>
            <w:vAlign w:val="center"/>
            <w:hideMark/>
          </w:tcPr>
          <w:p w14:paraId="30F5557E" w14:textId="77777777" w:rsidR="00EA5BE7" w:rsidRPr="00D86ADD" w:rsidRDefault="00EA5BE7" w:rsidP="00435917">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D86ADD">
              <w:rPr>
                <w:rFonts w:eastAsia="Times New Roman" w:cs="Times New Roman"/>
                <w:sz w:val="18"/>
                <w:szCs w:val="18"/>
                <w:lang w:eastAsia="mk-MK"/>
              </w:rPr>
              <w:t>М</w:t>
            </w:r>
          </w:p>
        </w:tc>
        <w:tc>
          <w:tcPr>
            <w:tcW w:w="482" w:type="dxa"/>
            <w:vAlign w:val="center"/>
          </w:tcPr>
          <w:p w14:paraId="4EDD811D" w14:textId="77777777" w:rsidR="00EA5BE7" w:rsidRPr="005C5F67" w:rsidRDefault="00EA5BE7" w:rsidP="00435917">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sidRPr="005C5F67">
              <w:rPr>
                <w:color w:val="000000"/>
                <w:sz w:val="16"/>
                <w:szCs w:val="16"/>
              </w:rPr>
              <w:t>1.906</w:t>
            </w:r>
          </w:p>
        </w:tc>
        <w:tc>
          <w:tcPr>
            <w:tcW w:w="483" w:type="dxa"/>
            <w:vAlign w:val="center"/>
          </w:tcPr>
          <w:p w14:paraId="39DBF841" w14:textId="77777777" w:rsidR="00EA5BE7" w:rsidRPr="005C5F67" w:rsidRDefault="00EA5BE7" w:rsidP="00435917">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sidRPr="005C5F67">
              <w:rPr>
                <w:color w:val="000000"/>
                <w:sz w:val="16"/>
                <w:szCs w:val="16"/>
              </w:rPr>
              <w:t>406</w:t>
            </w:r>
          </w:p>
        </w:tc>
        <w:tc>
          <w:tcPr>
            <w:tcW w:w="484" w:type="dxa"/>
            <w:vAlign w:val="center"/>
          </w:tcPr>
          <w:p w14:paraId="46CF9574" w14:textId="77777777" w:rsidR="00EA5BE7" w:rsidRPr="005C5F67" w:rsidRDefault="00EA5BE7" w:rsidP="00435917">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sidRPr="005C5F67">
              <w:rPr>
                <w:color w:val="000000"/>
                <w:sz w:val="16"/>
                <w:szCs w:val="16"/>
              </w:rPr>
              <w:t>554</w:t>
            </w:r>
          </w:p>
        </w:tc>
        <w:tc>
          <w:tcPr>
            <w:tcW w:w="483" w:type="dxa"/>
            <w:noWrap/>
            <w:vAlign w:val="center"/>
            <w:hideMark/>
          </w:tcPr>
          <w:p w14:paraId="24A553B1" w14:textId="77777777" w:rsidR="00EA5BE7" w:rsidRPr="005C5F67" w:rsidRDefault="00EA5BE7" w:rsidP="00435917">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sidRPr="005C5F67">
              <w:rPr>
                <w:color w:val="000000"/>
                <w:sz w:val="16"/>
                <w:szCs w:val="16"/>
              </w:rPr>
              <w:t>1.116</w:t>
            </w:r>
          </w:p>
        </w:tc>
        <w:tc>
          <w:tcPr>
            <w:tcW w:w="484" w:type="dxa"/>
            <w:noWrap/>
            <w:vAlign w:val="center"/>
            <w:hideMark/>
          </w:tcPr>
          <w:p w14:paraId="75886AE4" w14:textId="77777777" w:rsidR="00EA5BE7" w:rsidRPr="005C5F67" w:rsidRDefault="00EA5BE7" w:rsidP="00435917">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sidRPr="005C5F67">
              <w:rPr>
                <w:color w:val="000000"/>
                <w:sz w:val="16"/>
                <w:szCs w:val="16"/>
              </w:rPr>
              <w:t>815</w:t>
            </w:r>
          </w:p>
        </w:tc>
        <w:tc>
          <w:tcPr>
            <w:tcW w:w="484" w:type="dxa"/>
            <w:noWrap/>
            <w:vAlign w:val="center"/>
            <w:hideMark/>
          </w:tcPr>
          <w:p w14:paraId="0D799282" w14:textId="77777777" w:rsidR="00EA5BE7" w:rsidRPr="005C5F67" w:rsidRDefault="00EA5BE7" w:rsidP="00435917">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sidRPr="005C5F67">
              <w:rPr>
                <w:color w:val="000000"/>
                <w:sz w:val="16"/>
                <w:szCs w:val="16"/>
              </w:rPr>
              <w:t>3.270</w:t>
            </w:r>
          </w:p>
        </w:tc>
        <w:tc>
          <w:tcPr>
            <w:tcW w:w="483" w:type="dxa"/>
            <w:noWrap/>
            <w:vAlign w:val="center"/>
            <w:hideMark/>
          </w:tcPr>
          <w:p w14:paraId="0BF64B70" w14:textId="77777777" w:rsidR="00EA5BE7" w:rsidRPr="005C5F67" w:rsidRDefault="00EA5BE7" w:rsidP="00435917">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sidRPr="005C5F67">
              <w:rPr>
                <w:color w:val="000000"/>
                <w:sz w:val="16"/>
                <w:szCs w:val="16"/>
              </w:rPr>
              <w:t>1.346</w:t>
            </w:r>
          </w:p>
        </w:tc>
        <w:tc>
          <w:tcPr>
            <w:tcW w:w="484" w:type="dxa"/>
            <w:vAlign w:val="center"/>
          </w:tcPr>
          <w:p w14:paraId="05135EDF" w14:textId="77777777" w:rsidR="00EA5BE7" w:rsidRPr="005C5F67" w:rsidRDefault="00EA5BE7" w:rsidP="00435917">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5C5F67">
              <w:rPr>
                <w:color w:val="000000"/>
                <w:sz w:val="16"/>
                <w:szCs w:val="16"/>
              </w:rPr>
              <w:t>2.187</w:t>
            </w:r>
          </w:p>
        </w:tc>
        <w:tc>
          <w:tcPr>
            <w:tcW w:w="484" w:type="dxa"/>
            <w:vAlign w:val="center"/>
          </w:tcPr>
          <w:p w14:paraId="3EBB6EE5" w14:textId="77777777" w:rsidR="00EA5BE7" w:rsidRPr="005C5F67" w:rsidRDefault="00EA5BE7" w:rsidP="00435917">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5C5F67">
              <w:rPr>
                <w:color w:val="000000"/>
                <w:sz w:val="16"/>
                <w:szCs w:val="16"/>
              </w:rPr>
              <w:t>3.177</w:t>
            </w:r>
          </w:p>
        </w:tc>
        <w:tc>
          <w:tcPr>
            <w:tcW w:w="483" w:type="dxa"/>
            <w:vAlign w:val="center"/>
          </w:tcPr>
          <w:p w14:paraId="2D5F93AF" w14:textId="77777777" w:rsidR="00EA5BE7" w:rsidRPr="005C5F67" w:rsidRDefault="00EA5BE7" w:rsidP="00435917">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5C5F67">
              <w:rPr>
                <w:color w:val="000000"/>
                <w:sz w:val="16"/>
                <w:szCs w:val="16"/>
              </w:rPr>
              <w:t>2.131</w:t>
            </w:r>
          </w:p>
        </w:tc>
        <w:tc>
          <w:tcPr>
            <w:tcW w:w="484" w:type="dxa"/>
            <w:noWrap/>
            <w:vAlign w:val="center"/>
            <w:hideMark/>
          </w:tcPr>
          <w:p w14:paraId="21DA445F" w14:textId="77777777" w:rsidR="00EA5BE7" w:rsidRPr="005C5F67" w:rsidRDefault="00EA5BE7" w:rsidP="00435917">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sidRPr="005C5F67">
              <w:rPr>
                <w:color w:val="000000"/>
                <w:sz w:val="16"/>
                <w:szCs w:val="16"/>
              </w:rPr>
              <w:t>16.908</w:t>
            </w:r>
          </w:p>
        </w:tc>
      </w:tr>
      <w:tr w:rsidR="00EA5BE7" w:rsidRPr="00D86ADD" w14:paraId="6E0EDA28" w14:textId="77777777" w:rsidTr="00EA5BE7">
        <w:trPr>
          <w:trHeight w:val="283"/>
        </w:trPr>
        <w:tc>
          <w:tcPr>
            <w:cnfStyle w:val="001000000000" w:firstRow="0" w:lastRow="0" w:firstColumn="1" w:lastColumn="0" w:oddVBand="0" w:evenVBand="0" w:oddHBand="0" w:evenHBand="0" w:firstRowFirstColumn="0" w:firstRowLastColumn="0" w:lastRowFirstColumn="0" w:lastRowLastColumn="0"/>
            <w:tcW w:w="561" w:type="dxa"/>
            <w:vMerge/>
            <w:noWrap/>
            <w:vAlign w:val="center"/>
            <w:hideMark/>
          </w:tcPr>
          <w:p w14:paraId="6AD1D282" w14:textId="77777777" w:rsidR="00EA5BE7" w:rsidRPr="00D86ADD" w:rsidRDefault="00EA5BE7" w:rsidP="008D0245">
            <w:pPr>
              <w:spacing w:after="0"/>
              <w:jc w:val="left"/>
              <w:rPr>
                <w:rFonts w:eastAsia="Times New Roman" w:cs="Times New Roman"/>
                <w:sz w:val="18"/>
                <w:szCs w:val="18"/>
                <w:lang w:eastAsia="mk-MK"/>
              </w:rPr>
            </w:pPr>
          </w:p>
        </w:tc>
        <w:tc>
          <w:tcPr>
            <w:tcW w:w="288" w:type="dxa"/>
            <w:noWrap/>
            <w:vAlign w:val="center"/>
            <w:hideMark/>
          </w:tcPr>
          <w:p w14:paraId="0E85AC68" w14:textId="77777777" w:rsidR="00EA5BE7" w:rsidRPr="00D86ADD" w:rsidRDefault="00EA5BE7" w:rsidP="008D0245">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D86ADD">
              <w:rPr>
                <w:rFonts w:eastAsia="Times New Roman" w:cs="Times New Roman"/>
                <w:sz w:val="18"/>
                <w:szCs w:val="18"/>
                <w:lang w:eastAsia="mk-MK"/>
              </w:rPr>
              <w:t>В</w:t>
            </w:r>
          </w:p>
        </w:tc>
        <w:tc>
          <w:tcPr>
            <w:tcW w:w="482" w:type="dxa"/>
            <w:vAlign w:val="center"/>
          </w:tcPr>
          <w:p w14:paraId="3933C9E7" w14:textId="77777777" w:rsidR="00EA5BE7" w:rsidRPr="005C5F67" w:rsidRDefault="00EA5BE7" w:rsidP="008D0245">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sidRPr="005C5F67">
              <w:rPr>
                <w:color w:val="000000"/>
                <w:sz w:val="16"/>
                <w:szCs w:val="16"/>
              </w:rPr>
              <w:t>1.979</w:t>
            </w:r>
          </w:p>
        </w:tc>
        <w:tc>
          <w:tcPr>
            <w:tcW w:w="483" w:type="dxa"/>
            <w:vAlign w:val="center"/>
          </w:tcPr>
          <w:p w14:paraId="602D1276" w14:textId="77777777" w:rsidR="00EA5BE7" w:rsidRPr="005C5F67" w:rsidRDefault="00EA5BE7" w:rsidP="008D0245">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sidRPr="005C5F67">
              <w:rPr>
                <w:color w:val="000000"/>
                <w:sz w:val="16"/>
                <w:szCs w:val="16"/>
              </w:rPr>
              <w:t>529</w:t>
            </w:r>
          </w:p>
        </w:tc>
        <w:tc>
          <w:tcPr>
            <w:tcW w:w="484" w:type="dxa"/>
            <w:vAlign w:val="center"/>
          </w:tcPr>
          <w:p w14:paraId="3C2A1075" w14:textId="77777777" w:rsidR="00EA5BE7" w:rsidRPr="005C5F67" w:rsidRDefault="00EA5BE7" w:rsidP="008D0245">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sidRPr="005C5F67">
              <w:rPr>
                <w:color w:val="000000"/>
                <w:sz w:val="16"/>
                <w:szCs w:val="16"/>
              </w:rPr>
              <w:t>554</w:t>
            </w:r>
          </w:p>
        </w:tc>
        <w:tc>
          <w:tcPr>
            <w:tcW w:w="483" w:type="dxa"/>
            <w:noWrap/>
            <w:vAlign w:val="center"/>
            <w:hideMark/>
          </w:tcPr>
          <w:p w14:paraId="34C63F4E" w14:textId="77777777" w:rsidR="00EA5BE7" w:rsidRPr="005C5F67" w:rsidRDefault="00EA5BE7" w:rsidP="008D0245">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sidRPr="005C5F67">
              <w:rPr>
                <w:color w:val="000000"/>
                <w:sz w:val="16"/>
                <w:szCs w:val="16"/>
              </w:rPr>
              <w:t>1.559</w:t>
            </w:r>
          </w:p>
        </w:tc>
        <w:tc>
          <w:tcPr>
            <w:tcW w:w="484" w:type="dxa"/>
            <w:noWrap/>
            <w:vAlign w:val="center"/>
            <w:hideMark/>
          </w:tcPr>
          <w:p w14:paraId="34777545" w14:textId="77777777" w:rsidR="00EA5BE7" w:rsidRPr="005C5F67" w:rsidRDefault="00EA5BE7" w:rsidP="008D0245">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sidRPr="005C5F67">
              <w:rPr>
                <w:color w:val="000000"/>
                <w:sz w:val="16"/>
                <w:szCs w:val="16"/>
              </w:rPr>
              <w:t>1.094</w:t>
            </w:r>
          </w:p>
        </w:tc>
        <w:tc>
          <w:tcPr>
            <w:tcW w:w="484" w:type="dxa"/>
            <w:noWrap/>
            <w:vAlign w:val="center"/>
            <w:hideMark/>
          </w:tcPr>
          <w:p w14:paraId="65DA9B0D" w14:textId="77777777" w:rsidR="00EA5BE7" w:rsidRPr="005C5F67" w:rsidRDefault="00EA5BE7" w:rsidP="008D0245">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sidRPr="005C5F67">
              <w:rPr>
                <w:color w:val="000000"/>
                <w:sz w:val="16"/>
                <w:szCs w:val="16"/>
              </w:rPr>
              <w:t>3.270</w:t>
            </w:r>
          </w:p>
        </w:tc>
        <w:tc>
          <w:tcPr>
            <w:tcW w:w="483" w:type="dxa"/>
            <w:noWrap/>
            <w:vAlign w:val="center"/>
            <w:hideMark/>
          </w:tcPr>
          <w:p w14:paraId="0E7B2A67" w14:textId="77777777" w:rsidR="00EA5BE7" w:rsidRPr="005C5F67" w:rsidRDefault="00EA5BE7" w:rsidP="008D0245">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sidRPr="005C5F67">
              <w:rPr>
                <w:color w:val="000000"/>
                <w:sz w:val="16"/>
                <w:szCs w:val="16"/>
              </w:rPr>
              <w:t>1.623</w:t>
            </w:r>
          </w:p>
        </w:tc>
        <w:tc>
          <w:tcPr>
            <w:tcW w:w="484" w:type="dxa"/>
            <w:vAlign w:val="center"/>
          </w:tcPr>
          <w:p w14:paraId="42BC674A" w14:textId="77777777" w:rsidR="00EA5BE7" w:rsidRPr="005C5F67" w:rsidRDefault="00EA5BE7" w:rsidP="008D0245">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5C5F67">
              <w:rPr>
                <w:color w:val="000000"/>
                <w:sz w:val="16"/>
                <w:szCs w:val="16"/>
              </w:rPr>
              <w:t>2.187</w:t>
            </w:r>
          </w:p>
        </w:tc>
        <w:tc>
          <w:tcPr>
            <w:tcW w:w="484" w:type="dxa"/>
            <w:vAlign w:val="center"/>
          </w:tcPr>
          <w:p w14:paraId="55535252" w14:textId="77777777" w:rsidR="00EA5BE7" w:rsidRPr="005C5F67" w:rsidRDefault="00EA5BE7" w:rsidP="008D0245">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5C5F67">
              <w:rPr>
                <w:color w:val="000000"/>
                <w:sz w:val="16"/>
                <w:szCs w:val="16"/>
              </w:rPr>
              <w:t>3.631</w:t>
            </w:r>
          </w:p>
        </w:tc>
        <w:tc>
          <w:tcPr>
            <w:tcW w:w="483" w:type="dxa"/>
            <w:vAlign w:val="center"/>
          </w:tcPr>
          <w:p w14:paraId="601A57E4" w14:textId="77777777" w:rsidR="00EA5BE7" w:rsidRPr="005C5F67" w:rsidRDefault="00EA5BE7" w:rsidP="008D0245">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5C5F67">
              <w:rPr>
                <w:color w:val="000000"/>
                <w:sz w:val="16"/>
                <w:szCs w:val="16"/>
              </w:rPr>
              <w:t>2.427</w:t>
            </w:r>
          </w:p>
        </w:tc>
        <w:tc>
          <w:tcPr>
            <w:tcW w:w="484" w:type="dxa"/>
            <w:noWrap/>
            <w:vAlign w:val="center"/>
            <w:hideMark/>
          </w:tcPr>
          <w:p w14:paraId="45A535D4" w14:textId="77777777" w:rsidR="00EA5BE7" w:rsidRPr="005C5F67" w:rsidRDefault="00EA5BE7" w:rsidP="008D0245">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sidRPr="005C5F67">
              <w:rPr>
                <w:color w:val="000000"/>
                <w:sz w:val="16"/>
                <w:szCs w:val="16"/>
              </w:rPr>
              <w:t>18.853</w:t>
            </w:r>
          </w:p>
        </w:tc>
      </w:tr>
      <w:tr w:rsidR="00EA5BE7" w:rsidRPr="00D86ADD" w14:paraId="75EE3483" w14:textId="77777777" w:rsidTr="00EA5BE7">
        <w:trPr>
          <w:trHeight w:val="283"/>
        </w:trPr>
        <w:tc>
          <w:tcPr>
            <w:cnfStyle w:val="001000000000" w:firstRow="0" w:lastRow="0" w:firstColumn="1" w:lastColumn="0" w:oddVBand="0" w:evenVBand="0" w:oddHBand="0" w:evenHBand="0" w:firstRowFirstColumn="0" w:firstRowLastColumn="0" w:lastRowFirstColumn="0" w:lastRowLastColumn="0"/>
            <w:tcW w:w="561" w:type="dxa"/>
            <w:vMerge w:val="restart"/>
            <w:noWrap/>
            <w:vAlign w:val="center"/>
            <w:hideMark/>
          </w:tcPr>
          <w:p w14:paraId="4AD4300F" w14:textId="77777777" w:rsidR="00EA5BE7" w:rsidRPr="00D86ADD" w:rsidRDefault="00EA5BE7" w:rsidP="008D0245">
            <w:pPr>
              <w:spacing w:after="0"/>
              <w:jc w:val="left"/>
              <w:rPr>
                <w:rFonts w:eastAsia="Times New Roman" w:cs="Times New Roman"/>
                <w:sz w:val="18"/>
                <w:szCs w:val="18"/>
                <w:lang w:eastAsia="mk-MK"/>
              </w:rPr>
            </w:pPr>
            <w:r>
              <w:rPr>
                <w:rFonts w:eastAsia="Times New Roman" w:cs="Times New Roman"/>
                <w:sz w:val="18"/>
                <w:szCs w:val="18"/>
                <w:lang w:eastAsia="mk-MK"/>
              </w:rPr>
              <w:t>ВКУПНО</w:t>
            </w:r>
          </w:p>
        </w:tc>
        <w:tc>
          <w:tcPr>
            <w:tcW w:w="288" w:type="dxa"/>
            <w:noWrap/>
            <w:vAlign w:val="center"/>
            <w:hideMark/>
          </w:tcPr>
          <w:p w14:paraId="49448F48" w14:textId="77777777" w:rsidR="00EA5BE7" w:rsidRPr="00D86ADD" w:rsidRDefault="00EA5BE7" w:rsidP="008D0245">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D86ADD">
              <w:rPr>
                <w:rFonts w:eastAsia="Times New Roman" w:cs="Times New Roman"/>
                <w:sz w:val="18"/>
                <w:szCs w:val="18"/>
                <w:lang w:eastAsia="mk-MK"/>
              </w:rPr>
              <w:t>Ж</w:t>
            </w:r>
          </w:p>
        </w:tc>
        <w:tc>
          <w:tcPr>
            <w:tcW w:w="482" w:type="dxa"/>
            <w:vAlign w:val="center"/>
          </w:tcPr>
          <w:p w14:paraId="6639A335" w14:textId="77777777" w:rsidR="00EA5BE7" w:rsidRPr="005C5F67" w:rsidRDefault="00EA5BE7" w:rsidP="008D0245">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Pr>
                <w:color w:val="000000"/>
                <w:sz w:val="16"/>
                <w:szCs w:val="16"/>
              </w:rPr>
              <w:t>102</w:t>
            </w:r>
          </w:p>
        </w:tc>
        <w:tc>
          <w:tcPr>
            <w:tcW w:w="483" w:type="dxa"/>
            <w:vAlign w:val="center"/>
          </w:tcPr>
          <w:p w14:paraId="550877A1" w14:textId="77777777" w:rsidR="00EA5BE7" w:rsidRPr="005C5F67" w:rsidRDefault="00EA5BE7" w:rsidP="008D0245">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Pr>
                <w:color w:val="000000"/>
                <w:sz w:val="16"/>
                <w:szCs w:val="16"/>
              </w:rPr>
              <w:t>204</w:t>
            </w:r>
          </w:p>
        </w:tc>
        <w:tc>
          <w:tcPr>
            <w:tcW w:w="484" w:type="dxa"/>
            <w:vAlign w:val="center"/>
          </w:tcPr>
          <w:p w14:paraId="40E24F1A" w14:textId="77777777" w:rsidR="00EA5BE7" w:rsidRPr="005C5F67" w:rsidRDefault="00EA5BE7" w:rsidP="008D0245">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Pr>
                <w:color w:val="000000"/>
                <w:sz w:val="16"/>
                <w:szCs w:val="16"/>
              </w:rPr>
              <w:t>0</w:t>
            </w:r>
          </w:p>
        </w:tc>
        <w:tc>
          <w:tcPr>
            <w:tcW w:w="483" w:type="dxa"/>
            <w:noWrap/>
            <w:vAlign w:val="center"/>
          </w:tcPr>
          <w:p w14:paraId="45017CB3" w14:textId="77777777" w:rsidR="00EA5BE7" w:rsidRPr="005C5F67" w:rsidRDefault="00EA5BE7" w:rsidP="008D0245">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Pr>
                <w:color w:val="000000"/>
                <w:sz w:val="16"/>
                <w:szCs w:val="16"/>
              </w:rPr>
              <w:t>914</w:t>
            </w:r>
          </w:p>
        </w:tc>
        <w:tc>
          <w:tcPr>
            <w:tcW w:w="484" w:type="dxa"/>
            <w:noWrap/>
            <w:vAlign w:val="center"/>
          </w:tcPr>
          <w:p w14:paraId="6519BA37" w14:textId="77777777" w:rsidR="00EA5BE7" w:rsidRPr="005C5F67" w:rsidRDefault="00EA5BE7" w:rsidP="008D0245">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Pr>
                <w:color w:val="000000"/>
                <w:sz w:val="16"/>
                <w:szCs w:val="16"/>
              </w:rPr>
              <w:t>598</w:t>
            </w:r>
          </w:p>
        </w:tc>
        <w:tc>
          <w:tcPr>
            <w:tcW w:w="484" w:type="dxa"/>
            <w:noWrap/>
            <w:vAlign w:val="center"/>
          </w:tcPr>
          <w:p w14:paraId="2709ABFF" w14:textId="77777777" w:rsidR="00EA5BE7" w:rsidRPr="005C5F67" w:rsidRDefault="00EA5BE7" w:rsidP="008D0245">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Pr>
                <w:color w:val="000000"/>
                <w:sz w:val="16"/>
                <w:szCs w:val="16"/>
              </w:rPr>
              <w:t>0</w:t>
            </w:r>
          </w:p>
        </w:tc>
        <w:tc>
          <w:tcPr>
            <w:tcW w:w="483" w:type="dxa"/>
            <w:noWrap/>
            <w:vAlign w:val="center"/>
          </w:tcPr>
          <w:p w14:paraId="39180B36" w14:textId="77777777" w:rsidR="00EA5BE7" w:rsidRPr="005C5F67" w:rsidRDefault="00EA5BE7" w:rsidP="008D0245">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Pr>
                <w:color w:val="000000"/>
                <w:sz w:val="16"/>
                <w:szCs w:val="16"/>
              </w:rPr>
              <w:t>563</w:t>
            </w:r>
          </w:p>
        </w:tc>
        <w:tc>
          <w:tcPr>
            <w:tcW w:w="484" w:type="dxa"/>
            <w:vAlign w:val="center"/>
          </w:tcPr>
          <w:p w14:paraId="55C4B295" w14:textId="77777777" w:rsidR="00EA5BE7" w:rsidRPr="005C5F67" w:rsidRDefault="00EA5BE7" w:rsidP="008D0245">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0</w:t>
            </w:r>
          </w:p>
        </w:tc>
        <w:tc>
          <w:tcPr>
            <w:tcW w:w="484" w:type="dxa"/>
            <w:vAlign w:val="center"/>
          </w:tcPr>
          <w:p w14:paraId="0C55F8B5" w14:textId="77777777" w:rsidR="00EA5BE7" w:rsidRPr="005C5F67" w:rsidRDefault="00EA5BE7" w:rsidP="008D0245">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1.050</w:t>
            </w:r>
          </w:p>
        </w:tc>
        <w:tc>
          <w:tcPr>
            <w:tcW w:w="483" w:type="dxa"/>
            <w:vAlign w:val="center"/>
          </w:tcPr>
          <w:p w14:paraId="14EC6047" w14:textId="77777777" w:rsidR="00EA5BE7" w:rsidRPr="005C5F67" w:rsidRDefault="00EA5BE7" w:rsidP="008D0245">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682</w:t>
            </w:r>
          </w:p>
        </w:tc>
        <w:tc>
          <w:tcPr>
            <w:tcW w:w="484" w:type="dxa"/>
            <w:noWrap/>
            <w:vAlign w:val="center"/>
          </w:tcPr>
          <w:p w14:paraId="79636A34" w14:textId="77777777" w:rsidR="00EA5BE7" w:rsidRPr="005C5F67" w:rsidRDefault="00EA5BE7" w:rsidP="008D0245">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Pr>
                <w:color w:val="000000"/>
                <w:sz w:val="16"/>
                <w:szCs w:val="16"/>
              </w:rPr>
              <w:t>4.113</w:t>
            </w:r>
          </w:p>
        </w:tc>
      </w:tr>
      <w:tr w:rsidR="00EA5BE7" w:rsidRPr="00D86ADD" w14:paraId="538D499B" w14:textId="77777777" w:rsidTr="00EA5BE7">
        <w:trPr>
          <w:trHeight w:val="283"/>
        </w:trPr>
        <w:tc>
          <w:tcPr>
            <w:cnfStyle w:val="001000000000" w:firstRow="0" w:lastRow="0" w:firstColumn="1" w:lastColumn="0" w:oddVBand="0" w:evenVBand="0" w:oddHBand="0" w:evenHBand="0" w:firstRowFirstColumn="0" w:firstRowLastColumn="0" w:lastRowFirstColumn="0" w:lastRowLastColumn="0"/>
            <w:tcW w:w="561" w:type="dxa"/>
            <w:vMerge/>
            <w:noWrap/>
            <w:vAlign w:val="center"/>
            <w:hideMark/>
          </w:tcPr>
          <w:p w14:paraId="4E618DE2" w14:textId="77777777" w:rsidR="00EA5BE7" w:rsidRPr="00D86ADD" w:rsidRDefault="00EA5BE7" w:rsidP="008D0245">
            <w:pPr>
              <w:spacing w:after="0"/>
              <w:jc w:val="left"/>
              <w:rPr>
                <w:rFonts w:eastAsia="Times New Roman" w:cs="Times New Roman"/>
                <w:sz w:val="18"/>
                <w:szCs w:val="18"/>
                <w:lang w:eastAsia="mk-MK"/>
              </w:rPr>
            </w:pPr>
          </w:p>
        </w:tc>
        <w:tc>
          <w:tcPr>
            <w:tcW w:w="288" w:type="dxa"/>
            <w:noWrap/>
            <w:vAlign w:val="center"/>
            <w:hideMark/>
          </w:tcPr>
          <w:p w14:paraId="0F8D0087" w14:textId="77777777" w:rsidR="00EA5BE7" w:rsidRPr="00D86ADD" w:rsidRDefault="00EA5BE7" w:rsidP="008D0245">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D86ADD">
              <w:rPr>
                <w:rFonts w:eastAsia="Times New Roman" w:cs="Times New Roman"/>
                <w:sz w:val="18"/>
                <w:szCs w:val="18"/>
                <w:lang w:eastAsia="mk-MK"/>
              </w:rPr>
              <w:t>М</w:t>
            </w:r>
          </w:p>
        </w:tc>
        <w:tc>
          <w:tcPr>
            <w:tcW w:w="482" w:type="dxa"/>
            <w:vAlign w:val="center"/>
          </w:tcPr>
          <w:p w14:paraId="2F5A0453" w14:textId="77777777" w:rsidR="00EA5BE7" w:rsidRPr="005C5F67" w:rsidRDefault="00EA5BE7" w:rsidP="008D0245">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Pr>
                <w:color w:val="000000"/>
                <w:sz w:val="16"/>
                <w:szCs w:val="16"/>
              </w:rPr>
              <w:t>3.964</w:t>
            </w:r>
          </w:p>
        </w:tc>
        <w:tc>
          <w:tcPr>
            <w:tcW w:w="483" w:type="dxa"/>
            <w:vAlign w:val="center"/>
          </w:tcPr>
          <w:p w14:paraId="18A4F735" w14:textId="77777777" w:rsidR="00EA5BE7" w:rsidRPr="005C5F67" w:rsidRDefault="00EA5BE7" w:rsidP="008D0245">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Pr>
                <w:color w:val="000000"/>
                <w:sz w:val="16"/>
                <w:szCs w:val="16"/>
              </w:rPr>
              <w:t>726</w:t>
            </w:r>
          </w:p>
        </w:tc>
        <w:tc>
          <w:tcPr>
            <w:tcW w:w="484" w:type="dxa"/>
            <w:vAlign w:val="center"/>
          </w:tcPr>
          <w:p w14:paraId="0BAC5CA9" w14:textId="77777777" w:rsidR="00EA5BE7" w:rsidRPr="005C5F67" w:rsidRDefault="00EA5BE7" w:rsidP="008D0245">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Pr>
                <w:color w:val="000000"/>
                <w:sz w:val="16"/>
                <w:szCs w:val="16"/>
              </w:rPr>
              <w:t>962</w:t>
            </w:r>
          </w:p>
        </w:tc>
        <w:tc>
          <w:tcPr>
            <w:tcW w:w="483" w:type="dxa"/>
            <w:noWrap/>
            <w:vAlign w:val="center"/>
          </w:tcPr>
          <w:p w14:paraId="6E6B7FE8" w14:textId="77777777" w:rsidR="00EA5BE7" w:rsidRPr="005C5F67" w:rsidRDefault="00EA5BE7" w:rsidP="008D0245">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Pr>
                <w:color w:val="000000"/>
                <w:sz w:val="16"/>
                <w:szCs w:val="16"/>
              </w:rPr>
              <w:t>1.945</w:t>
            </w:r>
          </w:p>
        </w:tc>
        <w:tc>
          <w:tcPr>
            <w:tcW w:w="484" w:type="dxa"/>
            <w:noWrap/>
            <w:vAlign w:val="center"/>
          </w:tcPr>
          <w:p w14:paraId="2D16D02F" w14:textId="77777777" w:rsidR="00EA5BE7" w:rsidRPr="005C5F67" w:rsidRDefault="00EA5BE7" w:rsidP="008D0245">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Pr>
                <w:color w:val="000000"/>
                <w:sz w:val="16"/>
                <w:szCs w:val="16"/>
              </w:rPr>
              <w:t>1.632</w:t>
            </w:r>
          </w:p>
        </w:tc>
        <w:tc>
          <w:tcPr>
            <w:tcW w:w="484" w:type="dxa"/>
            <w:noWrap/>
            <w:vAlign w:val="center"/>
          </w:tcPr>
          <w:p w14:paraId="5F3D59F0" w14:textId="77777777" w:rsidR="00EA5BE7" w:rsidRPr="005C5F67" w:rsidRDefault="00EA5BE7" w:rsidP="008D0245">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Pr>
                <w:color w:val="000000"/>
                <w:sz w:val="16"/>
                <w:szCs w:val="16"/>
              </w:rPr>
              <w:t>4.615</w:t>
            </w:r>
          </w:p>
        </w:tc>
        <w:tc>
          <w:tcPr>
            <w:tcW w:w="483" w:type="dxa"/>
            <w:noWrap/>
            <w:vAlign w:val="center"/>
          </w:tcPr>
          <w:p w14:paraId="4FB0353D" w14:textId="77777777" w:rsidR="00EA5BE7" w:rsidRPr="005C5F67" w:rsidRDefault="00EA5BE7" w:rsidP="008D0245">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Pr>
                <w:color w:val="000000"/>
                <w:sz w:val="16"/>
                <w:szCs w:val="16"/>
              </w:rPr>
              <w:t>2.479</w:t>
            </w:r>
          </w:p>
        </w:tc>
        <w:tc>
          <w:tcPr>
            <w:tcW w:w="484" w:type="dxa"/>
            <w:vAlign w:val="center"/>
          </w:tcPr>
          <w:p w14:paraId="67448B2C" w14:textId="77777777" w:rsidR="00EA5BE7" w:rsidRPr="005C5F67" w:rsidRDefault="00EA5BE7" w:rsidP="008D0245">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3.480</w:t>
            </w:r>
          </w:p>
        </w:tc>
        <w:tc>
          <w:tcPr>
            <w:tcW w:w="484" w:type="dxa"/>
            <w:vAlign w:val="center"/>
          </w:tcPr>
          <w:p w14:paraId="3C5AF352" w14:textId="77777777" w:rsidR="00EA5BE7" w:rsidRPr="005C5F67" w:rsidRDefault="00EA5BE7" w:rsidP="008D0245">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5.493</w:t>
            </w:r>
          </w:p>
        </w:tc>
        <w:tc>
          <w:tcPr>
            <w:tcW w:w="483" w:type="dxa"/>
            <w:vAlign w:val="center"/>
          </w:tcPr>
          <w:p w14:paraId="0203CE4A" w14:textId="77777777" w:rsidR="00EA5BE7" w:rsidRPr="005C5F67" w:rsidRDefault="00EA5BE7" w:rsidP="008D0245">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4.272</w:t>
            </w:r>
          </w:p>
        </w:tc>
        <w:tc>
          <w:tcPr>
            <w:tcW w:w="484" w:type="dxa"/>
            <w:noWrap/>
            <w:vAlign w:val="center"/>
          </w:tcPr>
          <w:p w14:paraId="0F01CFCB" w14:textId="77777777" w:rsidR="00EA5BE7" w:rsidRPr="005C5F67" w:rsidRDefault="00EA5BE7" w:rsidP="008D0245">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Pr>
                <w:color w:val="000000"/>
                <w:sz w:val="16"/>
                <w:szCs w:val="16"/>
              </w:rPr>
              <w:t>29.568</w:t>
            </w:r>
          </w:p>
        </w:tc>
      </w:tr>
      <w:tr w:rsidR="00EA5BE7" w:rsidRPr="00D86ADD" w14:paraId="54D43A9A" w14:textId="77777777" w:rsidTr="00EA5BE7">
        <w:trPr>
          <w:trHeight w:val="283"/>
        </w:trPr>
        <w:tc>
          <w:tcPr>
            <w:cnfStyle w:val="001000000000" w:firstRow="0" w:lastRow="0" w:firstColumn="1" w:lastColumn="0" w:oddVBand="0" w:evenVBand="0" w:oddHBand="0" w:evenHBand="0" w:firstRowFirstColumn="0" w:firstRowLastColumn="0" w:lastRowFirstColumn="0" w:lastRowLastColumn="0"/>
            <w:tcW w:w="561" w:type="dxa"/>
            <w:vMerge/>
            <w:noWrap/>
            <w:vAlign w:val="center"/>
            <w:hideMark/>
          </w:tcPr>
          <w:p w14:paraId="6E4D9540" w14:textId="77777777" w:rsidR="00EA5BE7" w:rsidRPr="00D86ADD" w:rsidRDefault="00EA5BE7" w:rsidP="008D0245">
            <w:pPr>
              <w:spacing w:after="0"/>
              <w:jc w:val="left"/>
              <w:rPr>
                <w:rFonts w:eastAsia="Times New Roman" w:cs="Times New Roman"/>
                <w:sz w:val="18"/>
                <w:szCs w:val="18"/>
                <w:lang w:eastAsia="mk-MK"/>
              </w:rPr>
            </w:pPr>
          </w:p>
        </w:tc>
        <w:tc>
          <w:tcPr>
            <w:tcW w:w="288" w:type="dxa"/>
            <w:noWrap/>
            <w:vAlign w:val="center"/>
            <w:hideMark/>
          </w:tcPr>
          <w:p w14:paraId="31639F34" w14:textId="77777777" w:rsidR="00EA5BE7" w:rsidRPr="00D86ADD" w:rsidRDefault="00EA5BE7" w:rsidP="008D0245">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D86ADD">
              <w:rPr>
                <w:rFonts w:eastAsia="Times New Roman" w:cs="Times New Roman"/>
                <w:sz w:val="18"/>
                <w:szCs w:val="18"/>
                <w:lang w:eastAsia="mk-MK"/>
              </w:rPr>
              <w:t>В</w:t>
            </w:r>
          </w:p>
        </w:tc>
        <w:tc>
          <w:tcPr>
            <w:tcW w:w="482" w:type="dxa"/>
            <w:vAlign w:val="center"/>
          </w:tcPr>
          <w:p w14:paraId="55DF578B" w14:textId="77777777" w:rsidR="00EA5BE7" w:rsidRPr="005C5F67" w:rsidRDefault="00EA5BE7" w:rsidP="008D0245">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Pr>
                <w:color w:val="000000"/>
                <w:sz w:val="16"/>
                <w:szCs w:val="16"/>
              </w:rPr>
              <w:t>4.066</w:t>
            </w:r>
          </w:p>
        </w:tc>
        <w:tc>
          <w:tcPr>
            <w:tcW w:w="483" w:type="dxa"/>
            <w:vAlign w:val="center"/>
          </w:tcPr>
          <w:p w14:paraId="0751AE89" w14:textId="77777777" w:rsidR="00EA5BE7" w:rsidRPr="005C5F67" w:rsidRDefault="00EA5BE7" w:rsidP="008D0245">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Pr>
                <w:color w:val="000000"/>
                <w:sz w:val="16"/>
                <w:szCs w:val="16"/>
              </w:rPr>
              <w:t>930</w:t>
            </w:r>
          </w:p>
        </w:tc>
        <w:tc>
          <w:tcPr>
            <w:tcW w:w="484" w:type="dxa"/>
            <w:vAlign w:val="center"/>
          </w:tcPr>
          <w:p w14:paraId="63A16388" w14:textId="77777777" w:rsidR="00EA5BE7" w:rsidRPr="005C5F67" w:rsidRDefault="00EA5BE7" w:rsidP="008D0245">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Pr>
                <w:color w:val="000000"/>
                <w:sz w:val="16"/>
                <w:szCs w:val="16"/>
              </w:rPr>
              <w:t>962</w:t>
            </w:r>
          </w:p>
        </w:tc>
        <w:tc>
          <w:tcPr>
            <w:tcW w:w="483" w:type="dxa"/>
            <w:noWrap/>
            <w:vAlign w:val="center"/>
          </w:tcPr>
          <w:p w14:paraId="4174473A" w14:textId="77777777" w:rsidR="00EA5BE7" w:rsidRPr="005C5F67" w:rsidRDefault="00EA5BE7" w:rsidP="008D0245">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Pr>
                <w:color w:val="000000"/>
                <w:sz w:val="16"/>
                <w:szCs w:val="16"/>
              </w:rPr>
              <w:t>2.859</w:t>
            </w:r>
          </w:p>
        </w:tc>
        <w:tc>
          <w:tcPr>
            <w:tcW w:w="484" w:type="dxa"/>
            <w:noWrap/>
            <w:vAlign w:val="center"/>
          </w:tcPr>
          <w:p w14:paraId="24DD4859" w14:textId="77777777" w:rsidR="00EA5BE7" w:rsidRPr="005C5F67" w:rsidRDefault="00EA5BE7" w:rsidP="008D0245">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Pr>
                <w:color w:val="000000"/>
                <w:sz w:val="16"/>
                <w:szCs w:val="16"/>
              </w:rPr>
              <w:t>2.230</w:t>
            </w:r>
          </w:p>
        </w:tc>
        <w:tc>
          <w:tcPr>
            <w:tcW w:w="484" w:type="dxa"/>
            <w:noWrap/>
            <w:vAlign w:val="center"/>
          </w:tcPr>
          <w:p w14:paraId="582D54B9" w14:textId="77777777" w:rsidR="00EA5BE7" w:rsidRPr="005C5F67" w:rsidRDefault="00EA5BE7" w:rsidP="008D0245">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Pr>
                <w:color w:val="000000"/>
                <w:sz w:val="16"/>
                <w:szCs w:val="16"/>
              </w:rPr>
              <w:t>4.615</w:t>
            </w:r>
          </w:p>
        </w:tc>
        <w:tc>
          <w:tcPr>
            <w:tcW w:w="483" w:type="dxa"/>
            <w:noWrap/>
            <w:vAlign w:val="center"/>
          </w:tcPr>
          <w:p w14:paraId="5E18279B" w14:textId="77777777" w:rsidR="00EA5BE7" w:rsidRPr="005C5F67" w:rsidRDefault="00EA5BE7" w:rsidP="008D0245">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Pr>
                <w:color w:val="000000"/>
                <w:sz w:val="16"/>
                <w:szCs w:val="16"/>
              </w:rPr>
              <w:t>3.042</w:t>
            </w:r>
          </w:p>
        </w:tc>
        <w:tc>
          <w:tcPr>
            <w:tcW w:w="484" w:type="dxa"/>
            <w:vAlign w:val="center"/>
          </w:tcPr>
          <w:p w14:paraId="207FEB22" w14:textId="77777777" w:rsidR="00EA5BE7" w:rsidRPr="005C5F67" w:rsidRDefault="00EA5BE7" w:rsidP="008D0245">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3.480</w:t>
            </w:r>
          </w:p>
        </w:tc>
        <w:tc>
          <w:tcPr>
            <w:tcW w:w="484" w:type="dxa"/>
            <w:vAlign w:val="center"/>
          </w:tcPr>
          <w:p w14:paraId="639EE00A" w14:textId="77777777" w:rsidR="00EA5BE7" w:rsidRPr="005C5F67" w:rsidRDefault="00EA5BE7" w:rsidP="008D0245">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6.543</w:t>
            </w:r>
          </w:p>
        </w:tc>
        <w:tc>
          <w:tcPr>
            <w:tcW w:w="483" w:type="dxa"/>
            <w:vAlign w:val="center"/>
          </w:tcPr>
          <w:p w14:paraId="390CEA8E" w14:textId="77777777" w:rsidR="00EA5BE7" w:rsidRPr="005C5F67" w:rsidRDefault="00EA5BE7" w:rsidP="008D0245">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4.954</w:t>
            </w:r>
          </w:p>
        </w:tc>
        <w:tc>
          <w:tcPr>
            <w:tcW w:w="484" w:type="dxa"/>
            <w:noWrap/>
            <w:vAlign w:val="center"/>
          </w:tcPr>
          <w:p w14:paraId="6E01C44A" w14:textId="77777777" w:rsidR="00EA5BE7" w:rsidRPr="005C5F67" w:rsidRDefault="00EA5BE7" w:rsidP="008D0245">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Pr>
                <w:color w:val="000000"/>
                <w:sz w:val="16"/>
                <w:szCs w:val="16"/>
              </w:rPr>
              <w:t>33.681</w:t>
            </w:r>
          </w:p>
        </w:tc>
      </w:tr>
    </w:tbl>
    <w:p w14:paraId="7581AAE9" w14:textId="77777777" w:rsidR="00480678" w:rsidRDefault="00480678" w:rsidP="00B60497">
      <w:pPr>
        <w:spacing w:before="120" w:after="120"/>
        <w:ind w:firstLine="720"/>
      </w:pPr>
    </w:p>
    <w:p w14:paraId="172579F4" w14:textId="1C6BD4D3" w:rsidR="00FC3445" w:rsidRPr="00B8488D" w:rsidRDefault="00FC3445" w:rsidP="00FC3445">
      <w:pPr>
        <w:pStyle w:val="Caption"/>
        <w:ind w:firstLine="720"/>
        <w:rPr>
          <w:b w:val="0"/>
          <w:bCs/>
          <w:color w:val="auto"/>
          <w:sz w:val="22"/>
          <w:szCs w:val="20"/>
        </w:rPr>
      </w:pPr>
      <w:r w:rsidRPr="00B8488D">
        <w:rPr>
          <w:b w:val="0"/>
          <w:bCs/>
          <w:color w:val="auto"/>
          <w:sz w:val="22"/>
          <w:szCs w:val="20"/>
        </w:rPr>
        <w:t>Анализата на времето на присуство на екранот на примарните субјекти според политичката припадност и родот кај прилозите емитувани во централните дневноинформативни емисии на Јавниот сервис покажува значително поголема застапеност на мажите. На МРТ 1, женските примарни субјекти беа присутни на екранот 2.168 секунди, наспроти 12.660 секунди за машките примарни субјекти, додека на МРТ 2 женските субјекти беа присутни 1.945 секунди, наспроти 16.908 секунди за машките. Вкупно, на двете програми жените беа присутни 4.113 секунди, додека мажите 29.568 секунди.</w:t>
      </w:r>
    </w:p>
    <w:p w14:paraId="13C44841" w14:textId="21CB563E" w:rsidR="00FC3445" w:rsidRPr="00B8488D" w:rsidRDefault="00FC3445" w:rsidP="00FC3445">
      <w:pPr>
        <w:pStyle w:val="Caption"/>
        <w:ind w:firstLine="720"/>
        <w:rPr>
          <w:b w:val="0"/>
          <w:bCs/>
          <w:color w:val="auto"/>
          <w:sz w:val="22"/>
          <w:szCs w:val="20"/>
        </w:rPr>
      </w:pPr>
      <w:r w:rsidRPr="00B8488D">
        <w:rPr>
          <w:b w:val="0"/>
          <w:bCs/>
          <w:color w:val="auto"/>
          <w:sz w:val="22"/>
          <w:szCs w:val="20"/>
        </w:rPr>
        <w:t xml:space="preserve">Во однос на политичките субјекти, најголемо вкупно време на присуство на екранот беше регистрирано кај </w:t>
      </w:r>
      <w:r w:rsidR="00B8488D" w:rsidRPr="00B8488D">
        <w:rPr>
          <w:b w:val="0"/>
          <w:bCs/>
          <w:color w:val="auto"/>
          <w:sz w:val="22"/>
          <w:szCs w:val="20"/>
        </w:rPr>
        <w:t>збирната категорија составена од повеќе независни</w:t>
      </w:r>
      <w:r w:rsidRPr="00B8488D">
        <w:rPr>
          <w:b w:val="0"/>
          <w:bCs/>
          <w:color w:val="auto"/>
          <w:sz w:val="22"/>
          <w:szCs w:val="20"/>
        </w:rPr>
        <w:t xml:space="preserve"> к</w:t>
      </w:r>
      <w:r w:rsidR="00B8488D" w:rsidRPr="00B8488D">
        <w:rPr>
          <w:b w:val="0"/>
          <w:bCs/>
          <w:color w:val="auto"/>
          <w:sz w:val="22"/>
          <w:szCs w:val="20"/>
        </w:rPr>
        <w:t xml:space="preserve">андидат(к)и </w:t>
      </w:r>
      <w:proofErr w:type="spellStart"/>
      <w:r w:rsidR="00B8488D" w:rsidRPr="00B8488D">
        <w:rPr>
          <w:b w:val="0"/>
          <w:bCs/>
          <w:color w:val="auto"/>
          <w:sz w:val="22"/>
          <w:szCs w:val="20"/>
        </w:rPr>
        <w:t>и</w:t>
      </w:r>
      <w:proofErr w:type="spellEnd"/>
      <w:r w:rsidR="00B8488D" w:rsidRPr="00B8488D">
        <w:rPr>
          <w:b w:val="0"/>
          <w:bCs/>
          <w:color w:val="auto"/>
          <w:sz w:val="22"/>
          <w:szCs w:val="20"/>
        </w:rPr>
        <w:t xml:space="preserve"> вонпарламентарни</w:t>
      </w:r>
      <w:r w:rsidRPr="00B8488D">
        <w:rPr>
          <w:b w:val="0"/>
          <w:bCs/>
          <w:color w:val="auto"/>
          <w:sz w:val="22"/>
          <w:szCs w:val="20"/>
        </w:rPr>
        <w:t xml:space="preserve"> партии, со 6.543 секунди, од кои 1.050 секунди на женски и 5.493 секунди на машки</w:t>
      </w:r>
      <w:r w:rsidR="00B8488D" w:rsidRPr="00B8488D">
        <w:rPr>
          <w:b w:val="0"/>
          <w:bCs/>
          <w:color w:val="auto"/>
          <w:sz w:val="22"/>
          <w:szCs w:val="20"/>
        </w:rPr>
        <w:t xml:space="preserve"> примарни субјекти. Кај СДСМ и К</w:t>
      </w:r>
      <w:r w:rsidRPr="00B8488D">
        <w:rPr>
          <w:b w:val="0"/>
          <w:bCs/>
          <w:color w:val="auto"/>
          <w:sz w:val="22"/>
          <w:szCs w:val="20"/>
        </w:rPr>
        <w:t xml:space="preserve">оалицијата за </w:t>
      </w:r>
      <w:r w:rsidR="00B8488D" w:rsidRPr="00B8488D">
        <w:rPr>
          <w:b w:val="0"/>
          <w:bCs/>
          <w:color w:val="auto"/>
          <w:sz w:val="22"/>
          <w:szCs w:val="20"/>
        </w:rPr>
        <w:t>л</w:t>
      </w:r>
      <w:r w:rsidRPr="00B8488D">
        <w:rPr>
          <w:b w:val="0"/>
          <w:bCs/>
          <w:color w:val="auto"/>
          <w:sz w:val="22"/>
          <w:szCs w:val="20"/>
        </w:rPr>
        <w:t xml:space="preserve">окални избори 2025 беа регистрирани вкупно 4.954 секунди, од кои 682 секунди на жени и 4.272 секунди на мажи. Кај ВЛЕН беа регистрирани 4.615 секунди, при што целокупното време им припадна на машки примарни субјекти. Кај ВМРО-ДПМНЕ и </w:t>
      </w:r>
      <w:r w:rsidR="00B8488D" w:rsidRPr="00B8488D">
        <w:rPr>
          <w:b w:val="0"/>
          <w:bCs/>
          <w:color w:val="auto"/>
          <w:sz w:val="22"/>
          <w:szCs w:val="20"/>
        </w:rPr>
        <w:t>к</w:t>
      </w:r>
      <w:r w:rsidRPr="00B8488D">
        <w:rPr>
          <w:b w:val="0"/>
          <w:bCs/>
          <w:color w:val="auto"/>
          <w:sz w:val="22"/>
          <w:szCs w:val="20"/>
        </w:rPr>
        <w:t xml:space="preserve">оалицијата </w:t>
      </w:r>
      <w:r w:rsidR="00B8488D" w:rsidRPr="00B8488D">
        <w:rPr>
          <w:b w:val="0"/>
          <w:bCs/>
          <w:color w:val="auto"/>
          <w:sz w:val="22"/>
          <w:szCs w:val="20"/>
        </w:rPr>
        <w:t>„</w:t>
      </w:r>
      <w:r w:rsidRPr="00B8488D">
        <w:rPr>
          <w:b w:val="0"/>
          <w:bCs/>
          <w:color w:val="auto"/>
          <w:sz w:val="22"/>
          <w:szCs w:val="20"/>
        </w:rPr>
        <w:t>Твоја Македонија</w:t>
      </w:r>
      <w:r w:rsidR="00B8488D" w:rsidRPr="00B8488D">
        <w:rPr>
          <w:b w:val="0"/>
          <w:bCs/>
          <w:color w:val="auto"/>
          <w:sz w:val="22"/>
          <w:szCs w:val="20"/>
        </w:rPr>
        <w:t>“</w:t>
      </w:r>
      <w:r w:rsidRPr="00B8488D">
        <w:rPr>
          <w:b w:val="0"/>
          <w:bCs/>
          <w:color w:val="auto"/>
          <w:sz w:val="22"/>
          <w:szCs w:val="20"/>
        </w:rPr>
        <w:t xml:space="preserve"> беа регистрирани 4.066 секунди, од кои 102 секунди на жени и 3.964 секунди на мажи.</w:t>
      </w:r>
    </w:p>
    <w:p w14:paraId="6C14AB72" w14:textId="03734C95" w:rsidR="00FC3445" w:rsidRPr="00B8488D" w:rsidRDefault="00FC3445" w:rsidP="00FC3445">
      <w:pPr>
        <w:pStyle w:val="Caption"/>
        <w:ind w:firstLine="720"/>
        <w:rPr>
          <w:b w:val="0"/>
          <w:bCs/>
          <w:color w:val="auto"/>
          <w:sz w:val="22"/>
          <w:szCs w:val="20"/>
        </w:rPr>
      </w:pPr>
      <w:r w:rsidRPr="00B8488D">
        <w:rPr>
          <w:b w:val="0"/>
          <w:bCs/>
          <w:color w:val="auto"/>
          <w:sz w:val="22"/>
          <w:szCs w:val="20"/>
        </w:rPr>
        <w:t xml:space="preserve">Кај ЗНАМ беа регистрирани вкупно 2.859 секунди присуство на екранот, од кои 914 секунди на жени и 1.945 секунди на мажи. Кај Левица беа регистрирани 3.042 секунди, од кои 563 секунди на жени и 2.479 секунди на мажи, додека кај </w:t>
      </w:r>
      <w:r w:rsidR="00B8488D" w:rsidRPr="00B8488D">
        <w:rPr>
          <w:b w:val="0"/>
          <w:bCs/>
          <w:color w:val="auto"/>
          <w:sz w:val="22"/>
          <w:szCs w:val="20"/>
        </w:rPr>
        <w:t>к</w:t>
      </w:r>
      <w:r w:rsidRPr="00B8488D">
        <w:rPr>
          <w:b w:val="0"/>
          <w:bCs/>
          <w:color w:val="auto"/>
          <w:sz w:val="22"/>
          <w:szCs w:val="20"/>
        </w:rPr>
        <w:t>оалицијата „Искуство за успех“ беа регистрирани 2.230 секунди, од кои 598 секунди на жени и 1.632 секунди на мажи. Кај ДПСМ беа регистрирани 204 секунди женско и 726 секунди машко присуство</w:t>
      </w:r>
      <w:r w:rsidR="00B8488D" w:rsidRPr="00B8488D">
        <w:rPr>
          <w:b w:val="0"/>
          <w:bCs/>
          <w:color w:val="auto"/>
          <w:sz w:val="22"/>
          <w:szCs w:val="20"/>
        </w:rPr>
        <w:t xml:space="preserve"> (вкупно 930 секунди)</w:t>
      </w:r>
      <w:r w:rsidRPr="00B8488D">
        <w:rPr>
          <w:b w:val="0"/>
          <w:bCs/>
          <w:color w:val="auto"/>
          <w:sz w:val="22"/>
          <w:szCs w:val="20"/>
        </w:rPr>
        <w:t>, а кај ДПТ вкупните 962 секунди им припаднаа на машки примарни субјекти. Кај Националната алијанса за интеграција беа регистрирани 3.480 секунди, исто така целосно на машки примарни субјекти.</w:t>
      </w:r>
    </w:p>
    <w:p w14:paraId="19B8CBC9" w14:textId="3AEF4317" w:rsidR="00FC3445" w:rsidRDefault="00FC3445" w:rsidP="000035CD">
      <w:pPr>
        <w:spacing w:before="120" w:after="120"/>
      </w:pPr>
    </w:p>
    <w:p w14:paraId="30EDF7AC" w14:textId="6B2E83AE" w:rsidR="000035CD" w:rsidRPr="007702C0" w:rsidRDefault="000035CD" w:rsidP="000035CD">
      <w:pPr>
        <w:pStyle w:val="Caption"/>
      </w:pPr>
      <w:r w:rsidRPr="007702C0">
        <w:t xml:space="preserve">ТАБЕЛА </w:t>
      </w:r>
      <w:r w:rsidRPr="007702C0">
        <w:fldChar w:fldCharType="begin"/>
      </w:r>
      <w:r w:rsidRPr="007702C0">
        <w:instrText xml:space="preserve"> SEQ Табела \* ARABIC </w:instrText>
      </w:r>
      <w:r w:rsidRPr="007702C0">
        <w:fldChar w:fldCharType="separate"/>
      </w:r>
      <w:r w:rsidR="00127C3D">
        <w:rPr>
          <w:noProof/>
        </w:rPr>
        <w:t>19</w:t>
      </w:r>
      <w:r w:rsidRPr="007702C0">
        <w:fldChar w:fldCharType="end"/>
      </w:r>
      <w:r w:rsidRPr="007702C0">
        <w:t>. ВРЕМЕ НА ПРИСУСТВО НА ЕКРАН</w:t>
      </w:r>
      <w:r>
        <w:t>ОТ</w:t>
      </w:r>
      <w:r w:rsidRPr="007702C0">
        <w:t xml:space="preserve"> </w:t>
      </w:r>
      <w:r>
        <w:t xml:space="preserve">НА ПРИМАРНИ СУБЈЕКТИ </w:t>
      </w:r>
      <w:r w:rsidRPr="007702C0">
        <w:t>СПОРЕД ПОЛИТИЧ</w:t>
      </w:r>
      <w:r>
        <w:t>КИ</w:t>
      </w:r>
      <w:r w:rsidRPr="007702C0">
        <w:t xml:space="preserve"> </w:t>
      </w:r>
      <w:r>
        <w:t>СУБЈЕКТИ</w:t>
      </w:r>
      <w:r w:rsidRPr="007702C0">
        <w:t>, РОД И ТВ</w:t>
      </w:r>
      <w:r>
        <w:t xml:space="preserve"> (ВО СЕКУНДИ) КАЈ ПРИЛОЗИ</w:t>
      </w:r>
      <w:r w:rsidR="003C3C74">
        <w:t>ТЕ</w:t>
      </w:r>
      <w:r>
        <w:t xml:space="preserve"> НА ЈАВНИОТ СЕРВИС</w:t>
      </w:r>
    </w:p>
    <w:tbl>
      <w:tblPr>
        <w:tblStyle w:val="GridTable1Light"/>
        <w:tblW w:w="9072" w:type="dxa"/>
        <w:tblLayout w:type="fixed"/>
        <w:tblCellMar>
          <w:left w:w="57" w:type="dxa"/>
          <w:right w:w="57" w:type="dxa"/>
        </w:tblCellMar>
        <w:tblLook w:val="04A0" w:firstRow="1" w:lastRow="0" w:firstColumn="1" w:lastColumn="0" w:noHBand="0" w:noVBand="1"/>
      </w:tblPr>
      <w:tblGrid>
        <w:gridCol w:w="1085"/>
        <w:gridCol w:w="363"/>
        <w:gridCol w:w="635"/>
        <w:gridCol w:w="635"/>
        <w:gridCol w:w="636"/>
        <w:gridCol w:w="635"/>
        <w:gridCol w:w="635"/>
        <w:gridCol w:w="636"/>
        <w:gridCol w:w="635"/>
        <w:gridCol w:w="635"/>
        <w:gridCol w:w="636"/>
        <w:gridCol w:w="635"/>
        <w:gridCol w:w="635"/>
        <w:gridCol w:w="636"/>
      </w:tblGrid>
      <w:tr w:rsidR="000035CD" w:rsidRPr="00D86ADD" w14:paraId="22439FF2" w14:textId="77777777" w:rsidTr="008E7EFD">
        <w:trPr>
          <w:cnfStyle w:val="100000000000" w:firstRow="1" w:lastRow="0" w:firstColumn="0" w:lastColumn="0" w:oddVBand="0" w:evenVBand="0" w:oddHBand="0" w:evenHBand="0" w:firstRowFirstColumn="0" w:firstRowLastColumn="0" w:lastRowFirstColumn="0" w:lastRowLastColumn="0"/>
          <w:cantSplit/>
          <w:trHeight w:val="3402"/>
        </w:trPr>
        <w:tc>
          <w:tcPr>
            <w:cnfStyle w:val="001000000000" w:firstRow="0" w:lastRow="0" w:firstColumn="1" w:lastColumn="0" w:oddVBand="0" w:evenVBand="0" w:oddHBand="0" w:evenHBand="0" w:firstRowFirstColumn="0" w:firstRowLastColumn="0" w:lastRowFirstColumn="0" w:lastRowLastColumn="0"/>
            <w:tcW w:w="1448" w:type="dxa"/>
            <w:gridSpan w:val="2"/>
            <w:noWrap/>
            <w:vAlign w:val="center"/>
            <w:hideMark/>
          </w:tcPr>
          <w:p w14:paraId="34435448" w14:textId="77777777" w:rsidR="000035CD" w:rsidRPr="00D86ADD" w:rsidRDefault="000035CD" w:rsidP="008D0245">
            <w:pPr>
              <w:spacing w:after="0"/>
              <w:jc w:val="left"/>
              <w:rPr>
                <w:rFonts w:eastAsia="Times New Roman" w:cs="Times New Roman"/>
                <w:b w:val="0"/>
                <w:bCs w:val="0"/>
                <w:sz w:val="18"/>
                <w:szCs w:val="18"/>
                <w:lang w:eastAsia="mk-MK"/>
              </w:rPr>
            </w:pPr>
            <w:r w:rsidRPr="00D86ADD">
              <w:rPr>
                <w:rFonts w:eastAsia="Times New Roman" w:cs="Times New Roman"/>
                <w:sz w:val="18"/>
                <w:szCs w:val="18"/>
                <w:lang w:eastAsia="mk-MK"/>
              </w:rPr>
              <w:t> </w:t>
            </w:r>
          </w:p>
          <w:p w14:paraId="16051CFC" w14:textId="77777777" w:rsidR="000035CD" w:rsidRPr="00D86ADD" w:rsidRDefault="000035CD" w:rsidP="008D0245">
            <w:pPr>
              <w:spacing w:after="0"/>
              <w:jc w:val="left"/>
              <w:rPr>
                <w:rFonts w:eastAsia="Times New Roman" w:cs="Times New Roman"/>
                <w:sz w:val="18"/>
                <w:szCs w:val="18"/>
                <w:lang w:eastAsia="mk-MK"/>
              </w:rPr>
            </w:pPr>
            <w:r w:rsidRPr="00D86ADD">
              <w:rPr>
                <w:rFonts w:eastAsia="Times New Roman" w:cs="Times New Roman"/>
                <w:sz w:val="18"/>
                <w:szCs w:val="18"/>
                <w:lang w:eastAsia="mk-MK"/>
              </w:rPr>
              <w:t> </w:t>
            </w:r>
          </w:p>
        </w:tc>
        <w:tc>
          <w:tcPr>
            <w:tcW w:w="635" w:type="dxa"/>
            <w:textDirection w:val="btLr"/>
            <w:vAlign w:val="center"/>
          </w:tcPr>
          <w:p w14:paraId="5D35A651" w14:textId="54D52EBD" w:rsidR="000035CD" w:rsidRPr="00D86ADD" w:rsidRDefault="00727D39" w:rsidP="008D0245">
            <w:pPr>
              <w:spacing w:after="0"/>
              <w:ind w:left="113" w:right="113"/>
              <w:jc w:val="center"/>
              <w:cnfStyle w:val="100000000000" w:firstRow="1"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ВМРО-ДПМНЕ и Коалиција „Твоја Македонија“</w:t>
            </w:r>
          </w:p>
        </w:tc>
        <w:tc>
          <w:tcPr>
            <w:tcW w:w="635" w:type="dxa"/>
            <w:textDirection w:val="btLr"/>
            <w:vAlign w:val="center"/>
          </w:tcPr>
          <w:p w14:paraId="51E12DC6" w14:textId="7179F6F4" w:rsidR="000035CD" w:rsidRPr="00D86ADD" w:rsidRDefault="000035CD" w:rsidP="008D6C8D">
            <w:pPr>
              <w:spacing w:after="0"/>
              <w:ind w:left="113" w:right="113"/>
              <w:jc w:val="center"/>
              <w:cnfStyle w:val="100000000000" w:firstRow="1" w:lastRow="0" w:firstColumn="0" w:lastColumn="0" w:oddVBand="0" w:evenVBand="0" w:oddHBand="0" w:evenHBand="0" w:firstRowFirstColumn="0" w:firstRowLastColumn="0" w:lastRowFirstColumn="0" w:lastRowLastColumn="0"/>
              <w:rPr>
                <w:color w:val="000000"/>
                <w:sz w:val="18"/>
                <w:szCs w:val="18"/>
              </w:rPr>
            </w:pPr>
            <w:r w:rsidRPr="00D86ADD">
              <w:rPr>
                <w:color w:val="000000"/>
                <w:sz w:val="18"/>
                <w:szCs w:val="18"/>
              </w:rPr>
              <w:t>Груп</w:t>
            </w:r>
            <w:r w:rsidR="008D6C8D">
              <w:rPr>
                <w:color w:val="000000"/>
                <w:sz w:val="18"/>
                <w:szCs w:val="18"/>
              </w:rPr>
              <w:t>и</w:t>
            </w:r>
            <w:r w:rsidRPr="00D86ADD">
              <w:rPr>
                <w:color w:val="000000"/>
                <w:sz w:val="18"/>
                <w:szCs w:val="18"/>
              </w:rPr>
              <w:t xml:space="preserve"> избирачи</w:t>
            </w:r>
          </w:p>
        </w:tc>
        <w:tc>
          <w:tcPr>
            <w:tcW w:w="636" w:type="dxa"/>
            <w:textDirection w:val="btLr"/>
            <w:vAlign w:val="center"/>
          </w:tcPr>
          <w:p w14:paraId="46A5E3B7" w14:textId="77777777" w:rsidR="000035CD" w:rsidRPr="00D86ADD" w:rsidRDefault="000035CD" w:rsidP="008D0245">
            <w:pPr>
              <w:spacing w:after="0"/>
              <w:ind w:left="113" w:right="113"/>
              <w:jc w:val="center"/>
              <w:cnfStyle w:val="100000000000" w:firstRow="1" w:lastRow="0" w:firstColumn="0" w:lastColumn="0" w:oddVBand="0" w:evenVBand="0" w:oddHBand="0" w:evenHBand="0" w:firstRowFirstColumn="0" w:firstRowLastColumn="0" w:lastRowFirstColumn="0" w:lastRowLastColumn="0"/>
              <w:rPr>
                <w:color w:val="000000"/>
                <w:sz w:val="18"/>
                <w:szCs w:val="18"/>
              </w:rPr>
            </w:pPr>
            <w:r w:rsidRPr="00D86ADD">
              <w:rPr>
                <w:color w:val="000000"/>
                <w:sz w:val="18"/>
                <w:szCs w:val="18"/>
              </w:rPr>
              <w:t>Демократска партија на Србите во Македонија (ДПСМ)</w:t>
            </w:r>
          </w:p>
        </w:tc>
        <w:tc>
          <w:tcPr>
            <w:tcW w:w="635" w:type="dxa"/>
            <w:noWrap/>
            <w:textDirection w:val="btLr"/>
            <w:vAlign w:val="center"/>
            <w:hideMark/>
          </w:tcPr>
          <w:p w14:paraId="7F802AD4" w14:textId="77777777" w:rsidR="000035CD" w:rsidRPr="00D86ADD" w:rsidRDefault="000035CD" w:rsidP="008D0245">
            <w:pPr>
              <w:spacing w:after="0"/>
              <w:ind w:left="113" w:right="113"/>
              <w:jc w:val="center"/>
              <w:cnfStyle w:val="100000000000" w:firstRow="1"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D86ADD">
              <w:rPr>
                <w:color w:val="000000"/>
                <w:sz w:val="18"/>
                <w:szCs w:val="18"/>
              </w:rPr>
              <w:t>Коалиција „Искуство за успех“</w:t>
            </w:r>
          </w:p>
        </w:tc>
        <w:tc>
          <w:tcPr>
            <w:tcW w:w="635" w:type="dxa"/>
            <w:noWrap/>
            <w:textDirection w:val="btLr"/>
            <w:vAlign w:val="center"/>
            <w:hideMark/>
          </w:tcPr>
          <w:p w14:paraId="72F7F6E1" w14:textId="77777777" w:rsidR="000035CD" w:rsidRPr="00D86ADD" w:rsidRDefault="000035CD" w:rsidP="008D0245">
            <w:pPr>
              <w:spacing w:after="0"/>
              <w:ind w:left="113" w:right="113"/>
              <w:jc w:val="center"/>
              <w:cnfStyle w:val="100000000000" w:firstRow="1"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D86ADD">
              <w:rPr>
                <w:color w:val="000000"/>
                <w:sz w:val="18"/>
                <w:szCs w:val="18"/>
              </w:rPr>
              <w:t>Коалиција ВЛЕН</w:t>
            </w:r>
          </w:p>
        </w:tc>
        <w:tc>
          <w:tcPr>
            <w:tcW w:w="636" w:type="dxa"/>
            <w:noWrap/>
            <w:textDirection w:val="btLr"/>
            <w:vAlign w:val="center"/>
            <w:hideMark/>
          </w:tcPr>
          <w:p w14:paraId="4ABB43A0" w14:textId="77777777" w:rsidR="000035CD" w:rsidRPr="00D86ADD" w:rsidRDefault="000035CD" w:rsidP="008D0245">
            <w:pPr>
              <w:spacing w:after="0"/>
              <w:ind w:left="113" w:right="113"/>
              <w:jc w:val="center"/>
              <w:cnfStyle w:val="100000000000" w:firstRow="1"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D86ADD">
              <w:rPr>
                <w:color w:val="000000"/>
                <w:sz w:val="18"/>
                <w:szCs w:val="18"/>
              </w:rPr>
              <w:t>МААК</w:t>
            </w:r>
          </w:p>
        </w:tc>
        <w:tc>
          <w:tcPr>
            <w:tcW w:w="635" w:type="dxa"/>
            <w:textDirection w:val="btLr"/>
            <w:vAlign w:val="center"/>
          </w:tcPr>
          <w:p w14:paraId="0D1E1D41" w14:textId="77777777" w:rsidR="000035CD" w:rsidRPr="00D86ADD" w:rsidRDefault="000035CD" w:rsidP="008D0245">
            <w:pPr>
              <w:spacing w:after="0"/>
              <w:ind w:left="113" w:right="113"/>
              <w:jc w:val="center"/>
              <w:cnfStyle w:val="100000000000" w:firstRow="1"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D86ADD">
              <w:rPr>
                <w:color w:val="000000"/>
                <w:sz w:val="18"/>
                <w:szCs w:val="18"/>
              </w:rPr>
              <w:t>Национална алијанса за интеграција (НАИ)</w:t>
            </w:r>
          </w:p>
        </w:tc>
        <w:tc>
          <w:tcPr>
            <w:tcW w:w="635" w:type="dxa"/>
            <w:textDirection w:val="btLr"/>
            <w:vAlign w:val="center"/>
          </w:tcPr>
          <w:p w14:paraId="57550F11" w14:textId="77777777" w:rsidR="000035CD" w:rsidRPr="00D86ADD" w:rsidRDefault="000035CD" w:rsidP="008D0245">
            <w:pPr>
              <w:spacing w:after="0"/>
              <w:ind w:left="113" w:right="113"/>
              <w:jc w:val="center"/>
              <w:cnfStyle w:val="100000000000" w:firstRow="1"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D86ADD">
              <w:rPr>
                <w:color w:val="000000"/>
                <w:sz w:val="18"/>
                <w:szCs w:val="18"/>
              </w:rPr>
              <w:t>Независни за Карпош</w:t>
            </w:r>
          </w:p>
        </w:tc>
        <w:tc>
          <w:tcPr>
            <w:tcW w:w="636" w:type="dxa"/>
            <w:textDirection w:val="btLr"/>
            <w:vAlign w:val="center"/>
          </w:tcPr>
          <w:p w14:paraId="4B5CB551" w14:textId="77777777" w:rsidR="000035CD" w:rsidRPr="00D86ADD" w:rsidRDefault="000035CD" w:rsidP="008D0245">
            <w:pPr>
              <w:spacing w:after="0"/>
              <w:ind w:left="113" w:right="113"/>
              <w:jc w:val="center"/>
              <w:cnfStyle w:val="100000000000" w:firstRow="1"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D86ADD">
              <w:rPr>
                <w:color w:val="000000"/>
                <w:sz w:val="18"/>
                <w:szCs w:val="18"/>
              </w:rPr>
              <w:t>ПОДЕМ</w:t>
            </w:r>
          </w:p>
        </w:tc>
        <w:tc>
          <w:tcPr>
            <w:tcW w:w="635" w:type="dxa"/>
            <w:textDirection w:val="btLr"/>
            <w:vAlign w:val="center"/>
          </w:tcPr>
          <w:p w14:paraId="3EA4CEE6" w14:textId="77777777" w:rsidR="000035CD" w:rsidRPr="00D86ADD" w:rsidRDefault="000035CD" w:rsidP="008D0245">
            <w:pPr>
              <w:spacing w:after="0"/>
              <w:ind w:left="113" w:right="113"/>
              <w:jc w:val="center"/>
              <w:cnfStyle w:val="100000000000" w:firstRow="1"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D86ADD">
              <w:rPr>
                <w:color w:val="000000"/>
                <w:sz w:val="18"/>
                <w:szCs w:val="18"/>
              </w:rPr>
              <w:t>СДСМ и коалиција за локални избори 2025</w:t>
            </w:r>
          </w:p>
        </w:tc>
        <w:tc>
          <w:tcPr>
            <w:tcW w:w="635" w:type="dxa"/>
            <w:textDirection w:val="btLr"/>
            <w:vAlign w:val="center"/>
          </w:tcPr>
          <w:p w14:paraId="53A22BAA" w14:textId="77777777" w:rsidR="000035CD" w:rsidRPr="00D86ADD" w:rsidRDefault="000035CD" w:rsidP="008D0245">
            <w:pPr>
              <w:spacing w:after="0"/>
              <w:ind w:left="113" w:right="113"/>
              <w:jc w:val="center"/>
              <w:cnfStyle w:val="100000000000" w:firstRow="1"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D86ADD">
              <w:rPr>
                <w:color w:val="000000"/>
                <w:sz w:val="18"/>
                <w:szCs w:val="18"/>
              </w:rPr>
              <w:t>ТМРО</w:t>
            </w:r>
          </w:p>
        </w:tc>
        <w:tc>
          <w:tcPr>
            <w:tcW w:w="636" w:type="dxa"/>
            <w:noWrap/>
            <w:textDirection w:val="btLr"/>
            <w:vAlign w:val="center"/>
            <w:hideMark/>
          </w:tcPr>
          <w:p w14:paraId="0F71F7FF" w14:textId="77777777" w:rsidR="000035CD" w:rsidRPr="00D86ADD" w:rsidRDefault="000035CD" w:rsidP="008D0245">
            <w:pPr>
              <w:spacing w:after="0"/>
              <w:ind w:left="113" w:right="113"/>
              <w:jc w:val="center"/>
              <w:cnfStyle w:val="100000000000" w:firstRow="1"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D86ADD">
              <w:rPr>
                <w:rFonts w:eastAsia="Times New Roman" w:cs="Times New Roman"/>
                <w:sz w:val="18"/>
                <w:szCs w:val="18"/>
                <w:lang w:eastAsia="mk-MK"/>
              </w:rPr>
              <w:t>Вкупно</w:t>
            </w:r>
          </w:p>
        </w:tc>
      </w:tr>
      <w:tr w:rsidR="008D6C8D" w:rsidRPr="00D86ADD" w14:paraId="005B847B" w14:textId="77777777" w:rsidTr="008E7EFD">
        <w:trPr>
          <w:trHeight w:val="283"/>
        </w:trPr>
        <w:tc>
          <w:tcPr>
            <w:cnfStyle w:val="001000000000" w:firstRow="0" w:lastRow="0" w:firstColumn="1" w:lastColumn="0" w:oddVBand="0" w:evenVBand="0" w:oddHBand="0" w:evenHBand="0" w:firstRowFirstColumn="0" w:firstRowLastColumn="0" w:lastRowFirstColumn="0" w:lastRowLastColumn="0"/>
            <w:tcW w:w="1085" w:type="dxa"/>
            <w:vMerge w:val="restart"/>
            <w:noWrap/>
            <w:vAlign w:val="center"/>
            <w:hideMark/>
          </w:tcPr>
          <w:p w14:paraId="175BC422" w14:textId="77777777" w:rsidR="008D6C8D" w:rsidRPr="00D86ADD" w:rsidRDefault="008D6C8D" w:rsidP="008D6C8D">
            <w:pPr>
              <w:spacing w:after="0"/>
              <w:jc w:val="left"/>
              <w:rPr>
                <w:rFonts w:eastAsia="Times New Roman" w:cs="Times New Roman"/>
                <w:sz w:val="18"/>
                <w:szCs w:val="18"/>
                <w:lang w:eastAsia="mk-MK"/>
              </w:rPr>
            </w:pPr>
            <w:r w:rsidRPr="003A7E3C">
              <w:rPr>
                <w:rFonts w:eastAsia="Times New Roman" w:cs="Times New Roman"/>
                <w:sz w:val="18"/>
                <w:szCs w:val="18"/>
                <w:lang w:eastAsia="mk-MK"/>
              </w:rPr>
              <w:t>АЛСАТ </w:t>
            </w:r>
          </w:p>
        </w:tc>
        <w:tc>
          <w:tcPr>
            <w:tcW w:w="363" w:type="dxa"/>
            <w:noWrap/>
            <w:vAlign w:val="center"/>
            <w:hideMark/>
          </w:tcPr>
          <w:p w14:paraId="36800F30" w14:textId="77777777" w:rsidR="008D6C8D" w:rsidRPr="00D86ADD" w:rsidRDefault="008D6C8D" w:rsidP="008D6C8D">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D86ADD">
              <w:rPr>
                <w:rFonts w:eastAsia="Times New Roman" w:cs="Times New Roman"/>
                <w:sz w:val="18"/>
                <w:szCs w:val="18"/>
                <w:lang w:eastAsia="mk-MK"/>
              </w:rPr>
              <w:t>Ж</w:t>
            </w:r>
          </w:p>
        </w:tc>
        <w:tc>
          <w:tcPr>
            <w:tcW w:w="635" w:type="dxa"/>
            <w:vAlign w:val="center"/>
          </w:tcPr>
          <w:p w14:paraId="69D37F2C" w14:textId="77777777" w:rsidR="008D6C8D" w:rsidRPr="00F24607" w:rsidRDefault="008D6C8D" w:rsidP="008E7EFD">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sidRPr="00F24607">
              <w:rPr>
                <w:color w:val="000000"/>
                <w:sz w:val="16"/>
                <w:szCs w:val="16"/>
              </w:rPr>
              <w:t>2</w:t>
            </w:r>
          </w:p>
        </w:tc>
        <w:tc>
          <w:tcPr>
            <w:tcW w:w="635" w:type="dxa"/>
            <w:vAlign w:val="center"/>
          </w:tcPr>
          <w:p w14:paraId="5663144F" w14:textId="2154E974" w:rsidR="008D6C8D" w:rsidRPr="00F24607" w:rsidRDefault="008D6C8D" w:rsidP="008E7EFD">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sidRPr="00A27B85">
              <w:rPr>
                <w:color w:val="000000"/>
                <w:sz w:val="16"/>
                <w:szCs w:val="16"/>
              </w:rPr>
              <w:t>0</w:t>
            </w:r>
          </w:p>
        </w:tc>
        <w:tc>
          <w:tcPr>
            <w:tcW w:w="636" w:type="dxa"/>
            <w:vAlign w:val="center"/>
          </w:tcPr>
          <w:p w14:paraId="320EED7F" w14:textId="3DE13FFA" w:rsidR="008D6C8D" w:rsidRPr="00F24607" w:rsidRDefault="008D6C8D" w:rsidP="008E7EFD">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sidRPr="005E1274">
              <w:rPr>
                <w:color w:val="000000"/>
                <w:sz w:val="16"/>
                <w:szCs w:val="16"/>
              </w:rPr>
              <w:t>0</w:t>
            </w:r>
          </w:p>
        </w:tc>
        <w:tc>
          <w:tcPr>
            <w:tcW w:w="635" w:type="dxa"/>
            <w:noWrap/>
            <w:vAlign w:val="center"/>
          </w:tcPr>
          <w:p w14:paraId="4F3C5F3D" w14:textId="7C5C74FD" w:rsidR="008D6C8D" w:rsidRPr="00F24607" w:rsidRDefault="008D6C8D" w:rsidP="008E7EFD">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sidRPr="005E1274">
              <w:rPr>
                <w:color w:val="000000"/>
                <w:sz w:val="16"/>
                <w:szCs w:val="16"/>
              </w:rPr>
              <w:t>0</w:t>
            </w:r>
          </w:p>
        </w:tc>
        <w:tc>
          <w:tcPr>
            <w:tcW w:w="635" w:type="dxa"/>
            <w:noWrap/>
            <w:vAlign w:val="center"/>
          </w:tcPr>
          <w:p w14:paraId="5A1E7BAE" w14:textId="77777777" w:rsidR="008D6C8D" w:rsidRPr="00F24607" w:rsidRDefault="008D6C8D" w:rsidP="008E7EFD">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sidRPr="00F24607">
              <w:rPr>
                <w:color w:val="000000"/>
                <w:sz w:val="16"/>
                <w:szCs w:val="16"/>
              </w:rPr>
              <w:t>0</w:t>
            </w:r>
          </w:p>
        </w:tc>
        <w:tc>
          <w:tcPr>
            <w:tcW w:w="636" w:type="dxa"/>
            <w:noWrap/>
            <w:vAlign w:val="center"/>
          </w:tcPr>
          <w:p w14:paraId="467D77A3" w14:textId="3CA4549C" w:rsidR="008D6C8D" w:rsidRPr="00F24607" w:rsidRDefault="008D6C8D" w:rsidP="008E7EFD">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sidRPr="00074626">
              <w:rPr>
                <w:color w:val="000000"/>
                <w:sz w:val="16"/>
                <w:szCs w:val="16"/>
              </w:rPr>
              <w:t>0</w:t>
            </w:r>
          </w:p>
        </w:tc>
        <w:tc>
          <w:tcPr>
            <w:tcW w:w="635" w:type="dxa"/>
            <w:vAlign w:val="center"/>
          </w:tcPr>
          <w:p w14:paraId="56638234" w14:textId="77777777" w:rsidR="008D6C8D" w:rsidRPr="00F24607" w:rsidRDefault="008D6C8D" w:rsidP="008E7EFD">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F24607">
              <w:rPr>
                <w:color w:val="000000"/>
                <w:sz w:val="16"/>
                <w:szCs w:val="16"/>
              </w:rPr>
              <w:t>0</w:t>
            </w:r>
          </w:p>
        </w:tc>
        <w:tc>
          <w:tcPr>
            <w:tcW w:w="635" w:type="dxa"/>
            <w:vAlign w:val="center"/>
          </w:tcPr>
          <w:p w14:paraId="4286E480" w14:textId="787985B6" w:rsidR="008D6C8D" w:rsidRPr="00F24607" w:rsidRDefault="008D6C8D" w:rsidP="008E7EFD">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25091F">
              <w:rPr>
                <w:color w:val="000000"/>
                <w:sz w:val="16"/>
                <w:szCs w:val="16"/>
              </w:rPr>
              <w:t>0</w:t>
            </w:r>
          </w:p>
        </w:tc>
        <w:tc>
          <w:tcPr>
            <w:tcW w:w="636" w:type="dxa"/>
            <w:vAlign w:val="center"/>
          </w:tcPr>
          <w:p w14:paraId="23DC5648" w14:textId="3367D277" w:rsidR="008D6C8D" w:rsidRPr="00F24607" w:rsidRDefault="008D6C8D" w:rsidP="008E7EFD">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25091F">
              <w:rPr>
                <w:color w:val="000000"/>
                <w:sz w:val="16"/>
                <w:szCs w:val="16"/>
              </w:rPr>
              <w:t>0</w:t>
            </w:r>
          </w:p>
        </w:tc>
        <w:tc>
          <w:tcPr>
            <w:tcW w:w="635" w:type="dxa"/>
            <w:vAlign w:val="center"/>
          </w:tcPr>
          <w:p w14:paraId="56E6CCDD" w14:textId="25ABF1BE" w:rsidR="008D6C8D" w:rsidRPr="00F24607" w:rsidRDefault="008D6C8D" w:rsidP="008E7EFD">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25091F">
              <w:rPr>
                <w:color w:val="000000"/>
                <w:sz w:val="16"/>
                <w:szCs w:val="16"/>
              </w:rPr>
              <w:t>0</w:t>
            </w:r>
          </w:p>
        </w:tc>
        <w:tc>
          <w:tcPr>
            <w:tcW w:w="635" w:type="dxa"/>
            <w:vAlign w:val="center"/>
          </w:tcPr>
          <w:p w14:paraId="6F4E29C7" w14:textId="6B8C3817" w:rsidR="008D6C8D" w:rsidRPr="00F24607" w:rsidRDefault="008D6C8D" w:rsidP="008E7EFD">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25091F">
              <w:rPr>
                <w:color w:val="000000"/>
                <w:sz w:val="16"/>
                <w:szCs w:val="16"/>
              </w:rPr>
              <w:t>0</w:t>
            </w:r>
          </w:p>
        </w:tc>
        <w:tc>
          <w:tcPr>
            <w:tcW w:w="636" w:type="dxa"/>
            <w:noWrap/>
            <w:vAlign w:val="center"/>
          </w:tcPr>
          <w:p w14:paraId="24A59BEC" w14:textId="77777777" w:rsidR="008D6C8D" w:rsidRPr="00F24607" w:rsidRDefault="008D6C8D" w:rsidP="008E7EFD">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sidRPr="00F24607">
              <w:rPr>
                <w:color w:val="000000"/>
                <w:sz w:val="16"/>
                <w:szCs w:val="16"/>
              </w:rPr>
              <w:t>2</w:t>
            </w:r>
          </w:p>
        </w:tc>
      </w:tr>
      <w:tr w:rsidR="008D6C8D" w:rsidRPr="00D86ADD" w14:paraId="11C17ADF" w14:textId="77777777" w:rsidTr="008E7EFD">
        <w:trPr>
          <w:trHeight w:val="283"/>
        </w:trPr>
        <w:tc>
          <w:tcPr>
            <w:cnfStyle w:val="001000000000" w:firstRow="0" w:lastRow="0" w:firstColumn="1" w:lastColumn="0" w:oddVBand="0" w:evenVBand="0" w:oddHBand="0" w:evenHBand="0" w:firstRowFirstColumn="0" w:firstRowLastColumn="0" w:lastRowFirstColumn="0" w:lastRowLastColumn="0"/>
            <w:tcW w:w="1085" w:type="dxa"/>
            <w:vMerge/>
            <w:noWrap/>
            <w:vAlign w:val="center"/>
            <w:hideMark/>
          </w:tcPr>
          <w:p w14:paraId="51F60AB2" w14:textId="77777777" w:rsidR="008D6C8D" w:rsidRPr="00D86ADD" w:rsidRDefault="008D6C8D" w:rsidP="008D6C8D">
            <w:pPr>
              <w:spacing w:after="0"/>
              <w:jc w:val="left"/>
              <w:rPr>
                <w:rFonts w:eastAsia="Times New Roman" w:cs="Times New Roman"/>
                <w:sz w:val="18"/>
                <w:szCs w:val="18"/>
                <w:lang w:eastAsia="mk-MK"/>
              </w:rPr>
            </w:pPr>
          </w:p>
        </w:tc>
        <w:tc>
          <w:tcPr>
            <w:tcW w:w="363" w:type="dxa"/>
            <w:noWrap/>
            <w:vAlign w:val="center"/>
            <w:hideMark/>
          </w:tcPr>
          <w:p w14:paraId="6705285A" w14:textId="77777777" w:rsidR="008D6C8D" w:rsidRPr="00D86ADD" w:rsidRDefault="008D6C8D" w:rsidP="008D6C8D">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D86ADD">
              <w:rPr>
                <w:rFonts w:eastAsia="Times New Roman" w:cs="Times New Roman"/>
                <w:sz w:val="18"/>
                <w:szCs w:val="18"/>
                <w:lang w:eastAsia="mk-MK"/>
              </w:rPr>
              <w:t>М</w:t>
            </w:r>
          </w:p>
        </w:tc>
        <w:tc>
          <w:tcPr>
            <w:tcW w:w="635" w:type="dxa"/>
            <w:vAlign w:val="center"/>
          </w:tcPr>
          <w:p w14:paraId="4BE9FD2E" w14:textId="77777777" w:rsidR="008D6C8D" w:rsidRPr="00F24607" w:rsidRDefault="008D6C8D" w:rsidP="008E7EFD">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sidRPr="00F24607">
              <w:rPr>
                <w:color w:val="000000"/>
                <w:sz w:val="16"/>
                <w:szCs w:val="16"/>
              </w:rPr>
              <w:t>161</w:t>
            </w:r>
          </w:p>
        </w:tc>
        <w:tc>
          <w:tcPr>
            <w:tcW w:w="635" w:type="dxa"/>
            <w:vAlign w:val="center"/>
          </w:tcPr>
          <w:p w14:paraId="7D7598B8" w14:textId="518CC781" w:rsidR="008D6C8D" w:rsidRPr="00F24607" w:rsidRDefault="008D6C8D" w:rsidP="008E7EFD">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sidRPr="00A27B85">
              <w:rPr>
                <w:color w:val="000000"/>
                <w:sz w:val="16"/>
                <w:szCs w:val="16"/>
              </w:rPr>
              <w:t>0</w:t>
            </w:r>
          </w:p>
        </w:tc>
        <w:tc>
          <w:tcPr>
            <w:tcW w:w="636" w:type="dxa"/>
            <w:vAlign w:val="center"/>
          </w:tcPr>
          <w:p w14:paraId="2370BF36" w14:textId="05603353" w:rsidR="008D6C8D" w:rsidRPr="00F24607" w:rsidRDefault="008D6C8D" w:rsidP="008E7EFD">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sidRPr="005E1274">
              <w:rPr>
                <w:color w:val="000000"/>
                <w:sz w:val="16"/>
                <w:szCs w:val="16"/>
              </w:rPr>
              <w:t>0</w:t>
            </w:r>
          </w:p>
        </w:tc>
        <w:tc>
          <w:tcPr>
            <w:tcW w:w="635" w:type="dxa"/>
            <w:noWrap/>
            <w:vAlign w:val="center"/>
          </w:tcPr>
          <w:p w14:paraId="76137CAF" w14:textId="020111F0" w:rsidR="008D6C8D" w:rsidRPr="00F24607" w:rsidRDefault="008D6C8D" w:rsidP="008E7EFD">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sidRPr="005E1274">
              <w:rPr>
                <w:color w:val="000000"/>
                <w:sz w:val="16"/>
                <w:szCs w:val="16"/>
              </w:rPr>
              <w:t>0</w:t>
            </w:r>
          </w:p>
        </w:tc>
        <w:tc>
          <w:tcPr>
            <w:tcW w:w="635" w:type="dxa"/>
            <w:noWrap/>
            <w:vAlign w:val="center"/>
          </w:tcPr>
          <w:p w14:paraId="64A34B65" w14:textId="77777777" w:rsidR="008D6C8D" w:rsidRPr="00F24607" w:rsidRDefault="008D6C8D" w:rsidP="008E7EFD">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sidRPr="00F24607">
              <w:rPr>
                <w:color w:val="000000"/>
                <w:sz w:val="16"/>
                <w:szCs w:val="16"/>
              </w:rPr>
              <w:t>601</w:t>
            </w:r>
          </w:p>
        </w:tc>
        <w:tc>
          <w:tcPr>
            <w:tcW w:w="636" w:type="dxa"/>
            <w:noWrap/>
            <w:vAlign w:val="center"/>
          </w:tcPr>
          <w:p w14:paraId="25AA06AA" w14:textId="074EA7F6" w:rsidR="008D6C8D" w:rsidRPr="00F24607" w:rsidRDefault="008D6C8D" w:rsidP="008E7EFD">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sidRPr="00074626">
              <w:rPr>
                <w:color w:val="000000"/>
                <w:sz w:val="16"/>
                <w:szCs w:val="16"/>
              </w:rPr>
              <w:t>0</w:t>
            </w:r>
          </w:p>
        </w:tc>
        <w:tc>
          <w:tcPr>
            <w:tcW w:w="635" w:type="dxa"/>
            <w:vAlign w:val="center"/>
          </w:tcPr>
          <w:p w14:paraId="06CE637B" w14:textId="77777777" w:rsidR="008D6C8D" w:rsidRPr="00F24607" w:rsidRDefault="008D6C8D" w:rsidP="008E7EFD">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F24607">
              <w:rPr>
                <w:color w:val="000000"/>
                <w:sz w:val="16"/>
                <w:szCs w:val="16"/>
              </w:rPr>
              <w:t>887</w:t>
            </w:r>
          </w:p>
        </w:tc>
        <w:tc>
          <w:tcPr>
            <w:tcW w:w="635" w:type="dxa"/>
            <w:vAlign w:val="center"/>
          </w:tcPr>
          <w:p w14:paraId="36CB103E" w14:textId="690B9B4A" w:rsidR="008D6C8D" w:rsidRPr="00F24607" w:rsidRDefault="008D6C8D" w:rsidP="008E7EFD">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25091F">
              <w:rPr>
                <w:color w:val="000000"/>
                <w:sz w:val="16"/>
                <w:szCs w:val="16"/>
              </w:rPr>
              <w:t>0</w:t>
            </w:r>
          </w:p>
        </w:tc>
        <w:tc>
          <w:tcPr>
            <w:tcW w:w="636" w:type="dxa"/>
            <w:vAlign w:val="center"/>
          </w:tcPr>
          <w:p w14:paraId="1CBA5A14" w14:textId="3101DB19" w:rsidR="008D6C8D" w:rsidRPr="00F24607" w:rsidRDefault="008D6C8D" w:rsidP="008E7EFD">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25091F">
              <w:rPr>
                <w:color w:val="000000"/>
                <w:sz w:val="16"/>
                <w:szCs w:val="16"/>
              </w:rPr>
              <w:t>0</w:t>
            </w:r>
          </w:p>
        </w:tc>
        <w:tc>
          <w:tcPr>
            <w:tcW w:w="635" w:type="dxa"/>
            <w:vAlign w:val="center"/>
          </w:tcPr>
          <w:p w14:paraId="341E7946" w14:textId="5065D7D8" w:rsidR="008D6C8D" w:rsidRPr="00F24607" w:rsidRDefault="008D6C8D" w:rsidP="008E7EFD">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25091F">
              <w:rPr>
                <w:color w:val="000000"/>
                <w:sz w:val="16"/>
                <w:szCs w:val="16"/>
              </w:rPr>
              <w:t>0</w:t>
            </w:r>
          </w:p>
        </w:tc>
        <w:tc>
          <w:tcPr>
            <w:tcW w:w="635" w:type="dxa"/>
            <w:vAlign w:val="center"/>
          </w:tcPr>
          <w:p w14:paraId="101F3B43" w14:textId="7D50BD5E" w:rsidR="008D6C8D" w:rsidRPr="00F24607" w:rsidRDefault="008D6C8D" w:rsidP="008E7EFD">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25091F">
              <w:rPr>
                <w:color w:val="000000"/>
                <w:sz w:val="16"/>
                <w:szCs w:val="16"/>
              </w:rPr>
              <w:t>0</w:t>
            </w:r>
          </w:p>
        </w:tc>
        <w:tc>
          <w:tcPr>
            <w:tcW w:w="636" w:type="dxa"/>
            <w:noWrap/>
            <w:vAlign w:val="center"/>
          </w:tcPr>
          <w:p w14:paraId="19314219" w14:textId="77777777" w:rsidR="008D6C8D" w:rsidRPr="00F24607" w:rsidRDefault="008D6C8D" w:rsidP="008E7EFD">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sidRPr="00F24607">
              <w:rPr>
                <w:color w:val="000000"/>
                <w:sz w:val="16"/>
                <w:szCs w:val="16"/>
              </w:rPr>
              <w:t>1.649</w:t>
            </w:r>
          </w:p>
        </w:tc>
      </w:tr>
      <w:tr w:rsidR="008D6C8D" w:rsidRPr="00D86ADD" w14:paraId="0D005936" w14:textId="77777777" w:rsidTr="008E7EFD">
        <w:trPr>
          <w:trHeight w:val="283"/>
        </w:trPr>
        <w:tc>
          <w:tcPr>
            <w:cnfStyle w:val="001000000000" w:firstRow="0" w:lastRow="0" w:firstColumn="1" w:lastColumn="0" w:oddVBand="0" w:evenVBand="0" w:oddHBand="0" w:evenHBand="0" w:firstRowFirstColumn="0" w:firstRowLastColumn="0" w:lastRowFirstColumn="0" w:lastRowLastColumn="0"/>
            <w:tcW w:w="1085" w:type="dxa"/>
            <w:vMerge/>
            <w:noWrap/>
            <w:vAlign w:val="center"/>
            <w:hideMark/>
          </w:tcPr>
          <w:p w14:paraId="469382EB" w14:textId="77777777" w:rsidR="008D6C8D" w:rsidRPr="00D86ADD" w:rsidRDefault="008D6C8D" w:rsidP="008D6C8D">
            <w:pPr>
              <w:spacing w:after="0"/>
              <w:jc w:val="left"/>
              <w:rPr>
                <w:rFonts w:eastAsia="Times New Roman" w:cs="Times New Roman"/>
                <w:sz w:val="18"/>
                <w:szCs w:val="18"/>
                <w:lang w:eastAsia="mk-MK"/>
              </w:rPr>
            </w:pPr>
          </w:p>
        </w:tc>
        <w:tc>
          <w:tcPr>
            <w:tcW w:w="363" w:type="dxa"/>
            <w:noWrap/>
            <w:vAlign w:val="center"/>
            <w:hideMark/>
          </w:tcPr>
          <w:p w14:paraId="24125D45" w14:textId="77777777" w:rsidR="008D6C8D" w:rsidRPr="00D86ADD" w:rsidRDefault="008D6C8D" w:rsidP="008D6C8D">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D86ADD">
              <w:rPr>
                <w:rFonts w:eastAsia="Times New Roman" w:cs="Times New Roman"/>
                <w:sz w:val="18"/>
                <w:szCs w:val="18"/>
                <w:lang w:eastAsia="mk-MK"/>
              </w:rPr>
              <w:t>В</w:t>
            </w:r>
          </w:p>
        </w:tc>
        <w:tc>
          <w:tcPr>
            <w:tcW w:w="635" w:type="dxa"/>
            <w:vAlign w:val="center"/>
          </w:tcPr>
          <w:p w14:paraId="6F90E91E" w14:textId="77777777" w:rsidR="008D6C8D" w:rsidRPr="00F24607" w:rsidRDefault="008D6C8D" w:rsidP="008E7EFD">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sidRPr="00F24607">
              <w:rPr>
                <w:color w:val="000000"/>
                <w:sz w:val="16"/>
                <w:szCs w:val="16"/>
              </w:rPr>
              <w:t>163</w:t>
            </w:r>
          </w:p>
        </w:tc>
        <w:tc>
          <w:tcPr>
            <w:tcW w:w="635" w:type="dxa"/>
            <w:vAlign w:val="center"/>
          </w:tcPr>
          <w:p w14:paraId="75A464AB" w14:textId="20CE7AD4" w:rsidR="008D6C8D" w:rsidRPr="00F24607" w:rsidRDefault="008D6C8D" w:rsidP="008E7EFD">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sidRPr="00A27B85">
              <w:rPr>
                <w:color w:val="000000"/>
                <w:sz w:val="16"/>
                <w:szCs w:val="16"/>
              </w:rPr>
              <w:t>0</w:t>
            </w:r>
          </w:p>
        </w:tc>
        <w:tc>
          <w:tcPr>
            <w:tcW w:w="636" w:type="dxa"/>
            <w:vAlign w:val="center"/>
          </w:tcPr>
          <w:p w14:paraId="3EB6EF74" w14:textId="569DBCAF" w:rsidR="008D6C8D" w:rsidRPr="00F24607" w:rsidRDefault="008D6C8D" w:rsidP="008E7EFD">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sidRPr="005E1274">
              <w:rPr>
                <w:color w:val="000000"/>
                <w:sz w:val="16"/>
                <w:szCs w:val="16"/>
              </w:rPr>
              <w:t>0</w:t>
            </w:r>
          </w:p>
        </w:tc>
        <w:tc>
          <w:tcPr>
            <w:tcW w:w="635" w:type="dxa"/>
            <w:noWrap/>
            <w:vAlign w:val="center"/>
          </w:tcPr>
          <w:p w14:paraId="49364FD3" w14:textId="7E19D9C2" w:rsidR="008D6C8D" w:rsidRPr="00F24607" w:rsidRDefault="008D6C8D" w:rsidP="008E7EFD">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sidRPr="005E1274">
              <w:rPr>
                <w:color w:val="000000"/>
                <w:sz w:val="16"/>
                <w:szCs w:val="16"/>
              </w:rPr>
              <w:t>0</w:t>
            </w:r>
          </w:p>
        </w:tc>
        <w:tc>
          <w:tcPr>
            <w:tcW w:w="635" w:type="dxa"/>
            <w:noWrap/>
            <w:vAlign w:val="center"/>
          </w:tcPr>
          <w:p w14:paraId="43A11CE1" w14:textId="77777777" w:rsidR="008D6C8D" w:rsidRPr="00F24607" w:rsidRDefault="008D6C8D" w:rsidP="008E7EFD">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sidRPr="00F24607">
              <w:rPr>
                <w:color w:val="000000"/>
                <w:sz w:val="16"/>
                <w:szCs w:val="16"/>
              </w:rPr>
              <w:t>601</w:t>
            </w:r>
          </w:p>
        </w:tc>
        <w:tc>
          <w:tcPr>
            <w:tcW w:w="636" w:type="dxa"/>
            <w:noWrap/>
            <w:vAlign w:val="center"/>
          </w:tcPr>
          <w:p w14:paraId="55DB1020" w14:textId="6F8E4030" w:rsidR="008D6C8D" w:rsidRPr="00F24607" w:rsidRDefault="008D6C8D" w:rsidP="008E7EFD">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sidRPr="00074626">
              <w:rPr>
                <w:color w:val="000000"/>
                <w:sz w:val="16"/>
                <w:szCs w:val="16"/>
              </w:rPr>
              <w:t>0</w:t>
            </w:r>
          </w:p>
        </w:tc>
        <w:tc>
          <w:tcPr>
            <w:tcW w:w="635" w:type="dxa"/>
            <w:vAlign w:val="center"/>
          </w:tcPr>
          <w:p w14:paraId="50066D85" w14:textId="77777777" w:rsidR="008D6C8D" w:rsidRPr="00F24607" w:rsidRDefault="008D6C8D" w:rsidP="008E7EFD">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F24607">
              <w:rPr>
                <w:color w:val="000000"/>
                <w:sz w:val="16"/>
                <w:szCs w:val="16"/>
              </w:rPr>
              <w:t>887</w:t>
            </w:r>
          </w:p>
        </w:tc>
        <w:tc>
          <w:tcPr>
            <w:tcW w:w="635" w:type="dxa"/>
            <w:vAlign w:val="center"/>
          </w:tcPr>
          <w:p w14:paraId="21A4759D" w14:textId="7D514F9A" w:rsidR="008D6C8D" w:rsidRPr="00F24607" w:rsidRDefault="008D6C8D" w:rsidP="008E7EFD">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25091F">
              <w:rPr>
                <w:color w:val="000000"/>
                <w:sz w:val="16"/>
                <w:szCs w:val="16"/>
              </w:rPr>
              <w:t>0</w:t>
            </w:r>
          </w:p>
        </w:tc>
        <w:tc>
          <w:tcPr>
            <w:tcW w:w="636" w:type="dxa"/>
            <w:vAlign w:val="center"/>
          </w:tcPr>
          <w:p w14:paraId="798E496E" w14:textId="2F3F2CF1" w:rsidR="008D6C8D" w:rsidRPr="00F24607" w:rsidRDefault="008D6C8D" w:rsidP="008E7EFD">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25091F">
              <w:rPr>
                <w:color w:val="000000"/>
                <w:sz w:val="16"/>
                <w:szCs w:val="16"/>
              </w:rPr>
              <w:t>0</w:t>
            </w:r>
          </w:p>
        </w:tc>
        <w:tc>
          <w:tcPr>
            <w:tcW w:w="635" w:type="dxa"/>
            <w:vAlign w:val="center"/>
          </w:tcPr>
          <w:p w14:paraId="62A3E8BC" w14:textId="6E1660CB" w:rsidR="008D6C8D" w:rsidRPr="00F24607" w:rsidRDefault="008D6C8D" w:rsidP="008E7EFD">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25091F">
              <w:rPr>
                <w:color w:val="000000"/>
                <w:sz w:val="16"/>
                <w:szCs w:val="16"/>
              </w:rPr>
              <w:t>0</w:t>
            </w:r>
          </w:p>
        </w:tc>
        <w:tc>
          <w:tcPr>
            <w:tcW w:w="635" w:type="dxa"/>
            <w:vAlign w:val="center"/>
          </w:tcPr>
          <w:p w14:paraId="4524642A" w14:textId="1D7DB876" w:rsidR="008D6C8D" w:rsidRPr="00F24607" w:rsidRDefault="008D6C8D" w:rsidP="008E7EFD">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25091F">
              <w:rPr>
                <w:color w:val="000000"/>
                <w:sz w:val="16"/>
                <w:szCs w:val="16"/>
              </w:rPr>
              <w:t>0</w:t>
            </w:r>
          </w:p>
        </w:tc>
        <w:tc>
          <w:tcPr>
            <w:tcW w:w="636" w:type="dxa"/>
            <w:noWrap/>
            <w:vAlign w:val="center"/>
          </w:tcPr>
          <w:p w14:paraId="2023805E" w14:textId="77777777" w:rsidR="008D6C8D" w:rsidRPr="00F24607" w:rsidRDefault="008D6C8D" w:rsidP="008E7EFD">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sidRPr="00F24607">
              <w:rPr>
                <w:color w:val="000000"/>
                <w:sz w:val="16"/>
                <w:szCs w:val="16"/>
              </w:rPr>
              <w:t>1.651</w:t>
            </w:r>
          </w:p>
        </w:tc>
      </w:tr>
      <w:tr w:rsidR="000035CD" w:rsidRPr="00D86ADD" w14:paraId="5B618466" w14:textId="77777777" w:rsidTr="008E7EFD">
        <w:trPr>
          <w:trHeight w:val="283"/>
        </w:trPr>
        <w:tc>
          <w:tcPr>
            <w:cnfStyle w:val="001000000000" w:firstRow="0" w:lastRow="0" w:firstColumn="1" w:lastColumn="0" w:oddVBand="0" w:evenVBand="0" w:oddHBand="0" w:evenHBand="0" w:firstRowFirstColumn="0" w:firstRowLastColumn="0" w:lastRowFirstColumn="0" w:lastRowLastColumn="0"/>
            <w:tcW w:w="1085" w:type="dxa"/>
            <w:vMerge w:val="restart"/>
            <w:noWrap/>
            <w:vAlign w:val="center"/>
            <w:hideMark/>
          </w:tcPr>
          <w:p w14:paraId="616B35E5" w14:textId="77777777" w:rsidR="000035CD" w:rsidRPr="00D86ADD" w:rsidRDefault="000035CD" w:rsidP="000035CD">
            <w:pPr>
              <w:spacing w:after="0"/>
              <w:jc w:val="left"/>
              <w:rPr>
                <w:rFonts w:eastAsia="Times New Roman" w:cs="Times New Roman"/>
                <w:sz w:val="18"/>
                <w:szCs w:val="18"/>
                <w:lang w:eastAsia="mk-MK"/>
              </w:rPr>
            </w:pPr>
            <w:r w:rsidRPr="003A7E3C">
              <w:rPr>
                <w:rFonts w:eastAsia="Times New Roman" w:cs="Times New Roman"/>
                <w:sz w:val="18"/>
                <w:szCs w:val="18"/>
                <w:lang w:eastAsia="mk-MK"/>
              </w:rPr>
              <w:t>АЛФА</w:t>
            </w:r>
          </w:p>
        </w:tc>
        <w:tc>
          <w:tcPr>
            <w:tcW w:w="363" w:type="dxa"/>
            <w:noWrap/>
            <w:vAlign w:val="center"/>
            <w:hideMark/>
          </w:tcPr>
          <w:p w14:paraId="68FF84C1" w14:textId="77777777" w:rsidR="000035CD" w:rsidRPr="00D86ADD" w:rsidRDefault="000035CD" w:rsidP="000035CD">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D86ADD">
              <w:rPr>
                <w:rFonts w:eastAsia="Times New Roman" w:cs="Times New Roman"/>
                <w:sz w:val="18"/>
                <w:szCs w:val="18"/>
                <w:lang w:eastAsia="mk-MK"/>
              </w:rPr>
              <w:t>Ж</w:t>
            </w:r>
          </w:p>
        </w:tc>
        <w:tc>
          <w:tcPr>
            <w:tcW w:w="635" w:type="dxa"/>
            <w:vAlign w:val="center"/>
          </w:tcPr>
          <w:p w14:paraId="2D94D5E7" w14:textId="77777777" w:rsidR="000035CD" w:rsidRPr="00F24607" w:rsidRDefault="000035CD" w:rsidP="008E7EFD">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F24607">
              <w:rPr>
                <w:color w:val="000000"/>
                <w:sz w:val="16"/>
                <w:szCs w:val="16"/>
              </w:rPr>
              <w:t>80</w:t>
            </w:r>
          </w:p>
        </w:tc>
        <w:tc>
          <w:tcPr>
            <w:tcW w:w="635" w:type="dxa"/>
            <w:vAlign w:val="center"/>
          </w:tcPr>
          <w:p w14:paraId="1A87FAAC" w14:textId="2C4ADE20" w:rsidR="000035CD" w:rsidRPr="00F24607" w:rsidRDefault="000035CD" w:rsidP="008E7EFD">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A27B85">
              <w:rPr>
                <w:color w:val="000000"/>
                <w:sz w:val="16"/>
                <w:szCs w:val="16"/>
              </w:rPr>
              <w:t>0</w:t>
            </w:r>
          </w:p>
        </w:tc>
        <w:tc>
          <w:tcPr>
            <w:tcW w:w="636" w:type="dxa"/>
            <w:vAlign w:val="center"/>
          </w:tcPr>
          <w:p w14:paraId="6DA858FF" w14:textId="77777777" w:rsidR="000035CD" w:rsidRPr="00F24607" w:rsidRDefault="000035CD" w:rsidP="008E7EFD">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F24607">
              <w:rPr>
                <w:color w:val="000000"/>
                <w:sz w:val="16"/>
                <w:szCs w:val="16"/>
              </w:rPr>
              <w:t>34</w:t>
            </w:r>
          </w:p>
        </w:tc>
        <w:tc>
          <w:tcPr>
            <w:tcW w:w="635" w:type="dxa"/>
            <w:noWrap/>
            <w:vAlign w:val="center"/>
          </w:tcPr>
          <w:p w14:paraId="576F6AC3" w14:textId="38896CF6" w:rsidR="000035CD" w:rsidRPr="00F24607" w:rsidRDefault="000035CD" w:rsidP="008E7EFD">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sidRPr="00431786">
              <w:rPr>
                <w:color w:val="000000"/>
                <w:sz w:val="16"/>
                <w:szCs w:val="16"/>
              </w:rPr>
              <w:t>0</w:t>
            </w:r>
          </w:p>
        </w:tc>
        <w:tc>
          <w:tcPr>
            <w:tcW w:w="635" w:type="dxa"/>
            <w:noWrap/>
            <w:vAlign w:val="center"/>
          </w:tcPr>
          <w:p w14:paraId="685F8E9C" w14:textId="1AFDDDE0" w:rsidR="000035CD" w:rsidRPr="00F24607" w:rsidRDefault="000035CD" w:rsidP="008E7EFD">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sidRPr="00431786">
              <w:rPr>
                <w:color w:val="000000"/>
                <w:sz w:val="16"/>
                <w:szCs w:val="16"/>
              </w:rPr>
              <w:t>0</w:t>
            </w:r>
          </w:p>
        </w:tc>
        <w:tc>
          <w:tcPr>
            <w:tcW w:w="636" w:type="dxa"/>
            <w:noWrap/>
            <w:vAlign w:val="center"/>
          </w:tcPr>
          <w:p w14:paraId="492F3E59" w14:textId="599B7AF2" w:rsidR="000035CD" w:rsidRPr="00F24607" w:rsidRDefault="000035CD" w:rsidP="008E7EFD">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sidRPr="00431786">
              <w:rPr>
                <w:color w:val="000000"/>
                <w:sz w:val="16"/>
                <w:szCs w:val="16"/>
              </w:rPr>
              <w:t>0</w:t>
            </w:r>
          </w:p>
        </w:tc>
        <w:tc>
          <w:tcPr>
            <w:tcW w:w="635" w:type="dxa"/>
            <w:vAlign w:val="center"/>
          </w:tcPr>
          <w:p w14:paraId="3477B293" w14:textId="4CD7B6E7" w:rsidR="000035CD" w:rsidRPr="00F24607" w:rsidRDefault="000035CD" w:rsidP="008E7EFD">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431786">
              <w:rPr>
                <w:color w:val="000000"/>
                <w:sz w:val="16"/>
                <w:szCs w:val="16"/>
              </w:rPr>
              <w:t>0</w:t>
            </w:r>
          </w:p>
        </w:tc>
        <w:tc>
          <w:tcPr>
            <w:tcW w:w="635" w:type="dxa"/>
            <w:vAlign w:val="center"/>
          </w:tcPr>
          <w:p w14:paraId="6F0A8DDC" w14:textId="190D5791" w:rsidR="000035CD" w:rsidRPr="00F24607" w:rsidRDefault="000035CD" w:rsidP="008E7EFD">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431786">
              <w:rPr>
                <w:color w:val="000000"/>
                <w:sz w:val="16"/>
                <w:szCs w:val="16"/>
              </w:rPr>
              <w:t>0</w:t>
            </w:r>
          </w:p>
        </w:tc>
        <w:tc>
          <w:tcPr>
            <w:tcW w:w="636" w:type="dxa"/>
            <w:vAlign w:val="center"/>
          </w:tcPr>
          <w:p w14:paraId="7ACB20CC" w14:textId="7581E355" w:rsidR="000035CD" w:rsidRPr="00F24607" w:rsidRDefault="000035CD" w:rsidP="008E7EFD">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431786">
              <w:rPr>
                <w:color w:val="000000"/>
                <w:sz w:val="16"/>
                <w:szCs w:val="16"/>
              </w:rPr>
              <w:t>0</w:t>
            </w:r>
          </w:p>
        </w:tc>
        <w:tc>
          <w:tcPr>
            <w:tcW w:w="635" w:type="dxa"/>
            <w:vAlign w:val="center"/>
          </w:tcPr>
          <w:p w14:paraId="5DB63AC8" w14:textId="3A0C2854" w:rsidR="000035CD" w:rsidRPr="00F24607" w:rsidRDefault="000035CD" w:rsidP="008E7EFD">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431786">
              <w:rPr>
                <w:color w:val="000000"/>
                <w:sz w:val="16"/>
                <w:szCs w:val="16"/>
              </w:rPr>
              <w:t>0</w:t>
            </w:r>
          </w:p>
        </w:tc>
        <w:tc>
          <w:tcPr>
            <w:tcW w:w="635" w:type="dxa"/>
            <w:vAlign w:val="center"/>
          </w:tcPr>
          <w:p w14:paraId="32F9E133" w14:textId="71A38CE9" w:rsidR="000035CD" w:rsidRPr="00F24607" w:rsidRDefault="000035CD" w:rsidP="008E7EFD">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431786">
              <w:rPr>
                <w:color w:val="000000"/>
                <w:sz w:val="16"/>
                <w:szCs w:val="16"/>
              </w:rPr>
              <w:t>0</w:t>
            </w:r>
          </w:p>
        </w:tc>
        <w:tc>
          <w:tcPr>
            <w:tcW w:w="636" w:type="dxa"/>
            <w:noWrap/>
            <w:vAlign w:val="center"/>
          </w:tcPr>
          <w:p w14:paraId="37413380" w14:textId="77777777" w:rsidR="000035CD" w:rsidRPr="00F24607" w:rsidRDefault="000035CD" w:rsidP="008E7EFD">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sidRPr="00F24607">
              <w:rPr>
                <w:color w:val="000000"/>
                <w:sz w:val="16"/>
                <w:szCs w:val="16"/>
              </w:rPr>
              <w:t>114</w:t>
            </w:r>
          </w:p>
        </w:tc>
      </w:tr>
      <w:tr w:rsidR="000035CD" w:rsidRPr="00D86ADD" w14:paraId="692F2F9B" w14:textId="77777777" w:rsidTr="008E7EFD">
        <w:trPr>
          <w:trHeight w:val="283"/>
        </w:trPr>
        <w:tc>
          <w:tcPr>
            <w:cnfStyle w:val="001000000000" w:firstRow="0" w:lastRow="0" w:firstColumn="1" w:lastColumn="0" w:oddVBand="0" w:evenVBand="0" w:oddHBand="0" w:evenHBand="0" w:firstRowFirstColumn="0" w:firstRowLastColumn="0" w:lastRowFirstColumn="0" w:lastRowLastColumn="0"/>
            <w:tcW w:w="1085" w:type="dxa"/>
            <w:vMerge/>
            <w:noWrap/>
            <w:vAlign w:val="center"/>
            <w:hideMark/>
          </w:tcPr>
          <w:p w14:paraId="47212129" w14:textId="77777777" w:rsidR="000035CD" w:rsidRPr="00D86ADD" w:rsidRDefault="000035CD" w:rsidP="000035CD">
            <w:pPr>
              <w:spacing w:after="0"/>
              <w:jc w:val="left"/>
              <w:rPr>
                <w:rFonts w:eastAsia="Times New Roman" w:cs="Times New Roman"/>
                <w:sz w:val="18"/>
                <w:szCs w:val="18"/>
                <w:lang w:eastAsia="mk-MK"/>
              </w:rPr>
            </w:pPr>
          </w:p>
        </w:tc>
        <w:tc>
          <w:tcPr>
            <w:tcW w:w="363" w:type="dxa"/>
            <w:noWrap/>
            <w:vAlign w:val="center"/>
            <w:hideMark/>
          </w:tcPr>
          <w:p w14:paraId="5D01EF25" w14:textId="77777777" w:rsidR="000035CD" w:rsidRPr="00D86ADD" w:rsidRDefault="000035CD" w:rsidP="000035CD">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D86ADD">
              <w:rPr>
                <w:rFonts w:eastAsia="Times New Roman" w:cs="Times New Roman"/>
                <w:sz w:val="18"/>
                <w:szCs w:val="18"/>
                <w:lang w:eastAsia="mk-MK"/>
              </w:rPr>
              <w:t>М</w:t>
            </w:r>
          </w:p>
        </w:tc>
        <w:tc>
          <w:tcPr>
            <w:tcW w:w="635" w:type="dxa"/>
            <w:vAlign w:val="center"/>
          </w:tcPr>
          <w:p w14:paraId="2E4042B2" w14:textId="77777777" w:rsidR="000035CD" w:rsidRPr="00F24607" w:rsidRDefault="000035CD" w:rsidP="008E7EFD">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F24607">
              <w:rPr>
                <w:color w:val="000000"/>
                <w:sz w:val="16"/>
                <w:szCs w:val="16"/>
              </w:rPr>
              <w:t>1.220</w:t>
            </w:r>
          </w:p>
        </w:tc>
        <w:tc>
          <w:tcPr>
            <w:tcW w:w="635" w:type="dxa"/>
            <w:vAlign w:val="center"/>
          </w:tcPr>
          <w:p w14:paraId="55C16435" w14:textId="4F383390" w:rsidR="000035CD" w:rsidRPr="00F24607" w:rsidRDefault="000035CD" w:rsidP="008E7EFD">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A27B85">
              <w:rPr>
                <w:color w:val="000000"/>
                <w:sz w:val="16"/>
                <w:szCs w:val="16"/>
              </w:rPr>
              <w:t>0</w:t>
            </w:r>
          </w:p>
        </w:tc>
        <w:tc>
          <w:tcPr>
            <w:tcW w:w="636" w:type="dxa"/>
            <w:vAlign w:val="center"/>
          </w:tcPr>
          <w:p w14:paraId="772E2130" w14:textId="77777777" w:rsidR="000035CD" w:rsidRPr="00F24607" w:rsidRDefault="000035CD" w:rsidP="008E7EFD">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F24607">
              <w:rPr>
                <w:color w:val="000000"/>
                <w:sz w:val="16"/>
                <w:szCs w:val="16"/>
              </w:rPr>
              <w:t>12</w:t>
            </w:r>
          </w:p>
        </w:tc>
        <w:tc>
          <w:tcPr>
            <w:tcW w:w="635" w:type="dxa"/>
            <w:noWrap/>
            <w:vAlign w:val="center"/>
          </w:tcPr>
          <w:p w14:paraId="4F851C7D" w14:textId="0B25E74C" w:rsidR="000035CD" w:rsidRPr="00F24607" w:rsidRDefault="000035CD" w:rsidP="008E7EFD">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sidRPr="00431786">
              <w:rPr>
                <w:color w:val="000000"/>
                <w:sz w:val="16"/>
                <w:szCs w:val="16"/>
              </w:rPr>
              <w:t>0</w:t>
            </w:r>
          </w:p>
        </w:tc>
        <w:tc>
          <w:tcPr>
            <w:tcW w:w="635" w:type="dxa"/>
            <w:noWrap/>
            <w:vAlign w:val="center"/>
          </w:tcPr>
          <w:p w14:paraId="40A2BB68" w14:textId="18359366" w:rsidR="000035CD" w:rsidRPr="00F24607" w:rsidRDefault="000035CD" w:rsidP="008E7EFD">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sidRPr="00431786">
              <w:rPr>
                <w:color w:val="000000"/>
                <w:sz w:val="16"/>
                <w:szCs w:val="16"/>
              </w:rPr>
              <w:t>0</w:t>
            </w:r>
          </w:p>
        </w:tc>
        <w:tc>
          <w:tcPr>
            <w:tcW w:w="636" w:type="dxa"/>
            <w:noWrap/>
            <w:vAlign w:val="center"/>
          </w:tcPr>
          <w:p w14:paraId="139644A8" w14:textId="3CC87FDD" w:rsidR="000035CD" w:rsidRPr="00F24607" w:rsidRDefault="000035CD" w:rsidP="008E7EFD">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sidRPr="00431786">
              <w:rPr>
                <w:color w:val="000000"/>
                <w:sz w:val="16"/>
                <w:szCs w:val="16"/>
              </w:rPr>
              <w:t>0</w:t>
            </w:r>
          </w:p>
        </w:tc>
        <w:tc>
          <w:tcPr>
            <w:tcW w:w="635" w:type="dxa"/>
            <w:vAlign w:val="center"/>
          </w:tcPr>
          <w:p w14:paraId="06D4920A" w14:textId="0A908DF8" w:rsidR="000035CD" w:rsidRPr="00F24607" w:rsidRDefault="000035CD" w:rsidP="008E7EFD">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431786">
              <w:rPr>
                <w:color w:val="000000"/>
                <w:sz w:val="16"/>
                <w:szCs w:val="16"/>
              </w:rPr>
              <w:t>0</w:t>
            </w:r>
          </w:p>
        </w:tc>
        <w:tc>
          <w:tcPr>
            <w:tcW w:w="635" w:type="dxa"/>
            <w:vAlign w:val="center"/>
          </w:tcPr>
          <w:p w14:paraId="23F3352B" w14:textId="2FE5234E" w:rsidR="000035CD" w:rsidRPr="00F24607" w:rsidRDefault="000035CD" w:rsidP="008E7EFD">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431786">
              <w:rPr>
                <w:color w:val="000000"/>
                <w:sz w:val="16"/>
                <w:szCs w:val="16"/>
              </w:rPr>
              <w:t>0</w:t>
            </w:r>
          </w:p>
        </w:tc>
        <w:tc>
          <w:tcPr>
            <w:tcW w:w="636" w:type="dxa"/>
            <w:vAlign w:val="center"/>
          </w:tcPr>
          <w:p w14:paraId="1EA95B73" w14:textId="12FB3821" w:rsidR="000035CD" w:rsidRPr="00F24607" w:rsidRDefault="000035CD" w:rsidP="008E7EFD">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431786">
              <w:rPr>
                <w:color w:val="000000"/>
                <w:sz w:val="16"/>
                <w:szCs w:val="16"/>
              </w:rPr>
              <w:t>0</w:t>
            </w:r>
          </w:p>
        </w:tc>
        <w:tc>
          <w:tcPr>
            <w:tcW w:w="635" w:type="dxa"/>
            <w:vAlign w:val="center"/>
          </w:tcPr>
          <w:p w14:paraId="622617A7" w14:textId="7F73FCD9" w:rsidR="000035CD" w:rsidRPr="00F24607" w:rsidRDefault="000035CD" w:rsidP="008E7EFD">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431786">
              <w:rPr>
                <w:color w:val="000000"/>
                <w:sz w:val="16"/>
                <w:szCs w:val="16"/>
              </w:rPr>
              <w:t>0</w:t>
            </w:r>
          </w:p>
        </w:tc>
        <w:tc>
          <w:tcPr>
            <w:tcW w:w="635" w:type="dxa"/>
            <w:vAlign w:val="center"/>
          </w:tcPr>
          <w:p w14:paraId="6A664971" w14:textId="2A61B949" w:rsidR="000035CD" w:rsidRPr="00F24607" w:rsidRDefault="000035CD" w:rsidP="008E7EFD">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431786">
              <w:rPr>
                <w:color w:val="000000"/>
                <w:sz w:val="16"/>
                <w:szCs w:val="16"/>
              </w:rPr>
              <w:t>0</w:t>
            </w:r>
          </w:p>
        </w:tc>
        <w:tc>
          <w:tcPr>
            <w:tcW w:w="636" w:type="dxa"/>
            <w:noWrap/>
            <w:vAlign w:val="center"/>
          </w:tcPr>
          <w:p w14:paraId="711C63D7" w14:textId="77777777" w:rsidR="000035CD" w:rsidRPr="00F24607" w:rsidRDefault="000035CD" w:rsidP="008E7EFD">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sidRPr="00F24607">
              <w:rPr>
                <w:color w:val="000000"/>
                <w:sz w:val="16"/>
                <w:szCs w:val="16"/>
              </w:rPr>
              <w:t>1.232</w:t>
            </w:r>
          </w:p>
        </w:tc>
      </w:tr>
      <w:tr w:rsidR="000035CD" w:rsidRPr="00D86ADD" w14:paraId="11C97F68" w14:textId="77777777" w:rsidTr="008E7EFD">
        <w:trPr>
          <w:trHeight w:val="283"/>
        </w:trPr>
        <w:tc>
          <w:tcPr>
            <w:cnfStyle w:val="001000000000" w:firstRow="0" w:lastRow="0" w:firstColumn="1" w:lastColumn="0" w:oddVBand="0" w:evenVBand="0" w:oddHBand="0" w:evenHBand="0" w:firstRowFirstColumn="0" w:firstRowLastColumn="0" w:lastRowFirstColumn="0" w:lastRowLastColumn="0"/>
            <w:tcW w:w="1085" w:type="dxa"/>
            <w:vMerge/>
            <w:noWrap/>
            <w:vAlign w:val="center"/>
            <w:hideMark/>
          </w:tcPr>
          <w:p w14:paraId="52423AEE" w14:textId="77777777" w:rsidR="000035CD" w:rsidRPr="00D86ADD" w:rsidRDefault="000035CD" w:rsidP="000035CD">
            <w:pPr>
              <w:spacing w:after="0"/>
              <w:jc w:val="left"/>
              <w:rPr>
                <w:rFonts w:eastAsia="Times New Roman" w:cs="Times New Roman"/>
                <w:sz w:val="18"/>
                <w:szCs w:val="18"/>
                <w:lang w:eastAsia="mk-MK"/>
              </w:rPr>
            </w:pPr>
          </w:p>
        </w:tc>
        <w:tc>
          <w:tcPr>
            <w:tcW w:w="363" w:type="dxa"/>
            <w:noWrap/>
            <w:vAlign w:val="center"/>
            <w:hideMark/>
          </w:tcPr>
          <w:p w14:paraId="51DB8C55" w14:textId="77777777" w:rsidR="000035CD" w:rsidRPr="00D86ADD" w:rsidRDefault="000035CD" w:rsidP="000035CD">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D86ADD">
              <w:rPr>
                <w:rFonts w:eastAsia="Times New Roman" w:cs="Times New Roman"/>
                <w:sz w:val="18"/>
                <w:szCs w:val="18"/>
                <w:lang w:eastAsia="mk-MK"/>
              </w:rPr>
              <w:t>В</w:t>
            </w:r>
          </w:p>
        </w:tc>
        <w:tc>
          <w:tcPr>
            <w:tcW w:w="635" w:type="dxa"/>
            <w:vAlign w:val="center"/>
          </w:tcPr>
          <w:p w14:paraId="6EA38AD8" w14:textId="77777777" w:rsidR="000035CD" w:rsidRPr="00F24607" w:rsidRDefault="000035CD" w:rsidP="008E7EFD">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F24607">
              <w:rPr>
                <w:color w:val="000000"/>
                <w:sz w:val="16"/>
                <w:szCs w:val="16"/>
              </w:rPr>
              <w:t>1.300</w:t>
            </w:r>
          </w:p>
        </w:tc>
        <w:tc>
          <w:tcPr>
            <w:tcW w:w="635" w:type="dxa"/>
            <w:vAlign w:val="center"/>
          </w:tcPr>
          <w:p w14:paraId="43B4A823" w14:textId="3A1EEF28" w:rsidR="000035CD" w:rsidRPr="00F24607" w:rsidRDefault="000035CD" w:rsidP="008E7EFD">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A27B85">
              <w:rPr>
                <w:color w:val="000000"/>
                <w:sz w:val="16"/>
                <w:szCs w:val="16"/>
              </w:rPr>
              <w:t>0</w:t>
            </w:r>
          </w:p>
        </w:tc>
        <w:tc>
          <w:tcPr>
            <w:tcW w:w="636" w:type="dxa"/>
            <w:vAlign w:val="center"/>
          </w:tcPr>
          <w:p w14:paraId="04A31A7D" w14:textId="77777777" w:rsidR="000035CD" w:rsidRPr="00F24607" w:rsidRDefault="000035CD" w:rsidP="008E7EFD">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F24607">
              <w:rPr>
                <w:color w:val="000000"/>
                <w:sz w:val="16"/>
                <w:szCs w:val="16"/>
              </w:rPr>
              <w:t>46</w:t>
            </w:r>
          </w:p>
        </w:tc>
        <w:tc>
          <w:tcPr>
            <w:tcW w:w="635" w:type="dxa"/>
            <w:noWrap/>
            <w:vAlign w:val="center"/>
          </w:tcPr>
          <w:p w14:paraId="50B06DF3" w14:textId="4826FE7D" w:rsidR="000035CD" w:rsidRPr="00F24607" w:rsidRDefault="000035CD" w:rsidP="008E7EFD">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sidRPr="00431786">
              <w:rPr>
                <w:color w:val="000000"/>
                <w:sz w:val="16"/>
                <w:szCs w:val="16"/>
              </w:rPr>
              <w:t>0</w:t>
            </w:r>
          </w:p>
        </w:tc>
        <w:tc>
          <w:tcPr>
            <w:tcW w:w="635" w:type="dxa"/>
            <w:noWrap/>
            <w:vAlign w:val="center"/>
          </w:tcPr>
          <w:p w14:paraId="1B76EE1C" w14:textId="5A646C4C" w:rsidR="000035CD" w:rsidRPr="00F24607" w:rsidRDefault="000035CD" w:rsidP="008E7EFD">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sidRPr="00431786">
              <w:rPr>
                <w:color w:val="000000"/>
                <w:sz w:val="16"/>
                <w:szCs w:val="16"/>
              </w:rPr>
              <w:t>0</w:t>
            </w:r>
          </w:p>
        </w:tc>
        <w:tc>
          <w:tcPr>
            <w:tcW w:w="636" w:type="dxa"/>
            <w:noWrap/>
            <w:vAlign w:val="center"/>
          </w:tcPr>
          <w:p w14:paraId="63A8521A" w14:textId="72DE14FA" w:rsidR="000035CD" w:rsidRPr="00F24607" w:rsidRDefault="000035CD" w:rsidP="008E7EFD">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sidRPr="00431786">
              <w:rPr>
                <w:color w:val="000000"/>
                <w:sz w:val="16"/>
                <w:szCs w:val="16"/>
              </w:rPr>
              <w:t>0</w:t>
            </w:r>
          </w:p>
        </w:tc>
        <w:tc>
          <w:tcPr>
            <w:tcW w:w="635" w:type="dxa"/>
            <w:vAlign w:val="center"/>
          </w:tcPr>
          <w:p w14:paraId="4B62A1A3" w14:textId="66A31299" w:rsidR="000035CD" w:rsidRPr="00F24607" w:rsidRDefault="000035CD" w:rsidP="008E7EFD">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431786">
              <w:rPr>
                <w:color w:val="000000"/>
                <w:sz w:val="16"/>
                <w:szCs w:val="16"/>
              </w:rPr>
              <w:t>0</w:t>
            </w:r>
          </w:p>
        </w:tc>
        <w:tc>
          <w:tcPr>
            <w:tcW w:w="635" w:type="dxa"/>
            <w:vAlign w:val="center"/>
          </w:tcPr>
          <w:p w14:paraId="21DFBD2A" w14:textId="048821B6" w:rsidR="000035CD" w:rsidRPr="00F24607" w:rsidRDefault="000035CD" w:rsidP="008E7EFD">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431786">
              <w:rPr>
                <w:color w:val="000000"/>
                <w:sz w:val="16"/>
                <w:szCs w:val="16"/>
              </w:rPr>
              <w:t>0</w:t>
            </w:r>
          </w:p>
        </w:tc>
        <w:tc>
          <w:tcPr>
            <w:tcW w:w="636" w:type="dxa"/>
            <w:vAlign w:val="center"/>
          </w:tcPr>
          <w:p w14:paraId="0D67C3EE" w14:textId="4AA51464" w:rsidR="000035CD" w:rsidRPr="00F24607" w:rsidRDefault="000035CD" w:rsidP="008E7EFD">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431786">
              <w:rPr>
                <w:color w:val="000000"/>
                <w:sz w:val="16"/>
                <w:szCs w:val="16"/>
              </w:rPr>
              <w:t>0</w:t>
            </w:r>
          </w:p>
        </w:tc>
        <w:tc>
          <w:tcPr>
            <w:tcW w:w="635" w:type="dxa"/>
            <w:vAlign w:val="center"/>
          </w:tcPr>
          <w:p w14:paraId="60D42D38" w14:textId="1FB804F9" w:rsidR="000035CD" w:rsidRPr="00F24607" w:rsidRDefault="000035CD" w:rsidP="008E7EFD">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431786">
              <w:rPr>
                <w:color w:val="000000"/>
                <w:sz w:val="16"/>
                <w:szCs w:val="16"/>
              </w:rPr>
              <w:t>0</w:t>
            </w:r>
          </w:p>
        </w:tc>
        <w:tc>
          <w:tcPr>
            <w:tcW w:w="635" w:type="dxa"/>
            <w:vAlign w:val="center"/>
          </w:tcPr>
          <w:p w14:paraId="46D79A2E" w14:textId="020DFC11" w:rsidR="000035CD" w:rsidRPr="00F24607" w:rsidRDefault="000035CD" w:rsidP="008E7EFD">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431786">
              <w:rPr>
                <w:color w:val="000000"/>
                <w:sz w:val="16"/>
                <w:szCs w:val="16"/>
              </w:rPr>
              <w:t>0</w:t>
            </w:r>
          </w:p>
        </w:tc>
        <w:tc>
          <w:tcPr>
            <w:tcW w:w="636" w:type="dxa"/>
            <w:noWrap/>
            <w:vAlign w:val="center"/>
          </w:tcPr>
          <w:p w14:paraId="5842B292" w14:textId="77777777" w:rsidR="000035CD" w:rsidRPr="00F24607" w:rsidRDefault="000035CD" w:rsidP="008E7EFD">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sidRPr="00F24607">
              <w:rPr>
                <w:color w:val="000000"/>
                <w:sz w:val="16"/>
                <w:szCs w:val="16"/>
              </w:rPr>
              <w:t>1.346</w:t>
            </w:r>
          </w:p>
        </w:tc>
      </w:tr>
      <w:tr w:rsidR="000035CD" w:rsidRPr="00D86ADD" w14:paraId="3AF4C824" w14:textId="77777777" w:rsidTr="008E7EFD">
        <w:trPr>
          <w:trHeight w:val="283"/>
        </w:trPr>
        <w:tc>
          <w:tcPr>
            <w:cnfStyle w:val="001000000000" w:firstRow="0" w:lastRow="0" w:firstColumn="1" w:lastColumn="0" w:oddVBand="0" w:evenVBand="0" w:oddHBand="0" w:evenHBand="0" w:firstRowFirstColumn="0" w:firstRowLastColumn="0" w:lastRowFirstColumn="0" w:lastRowLastColumn="0"/>
            <w:tcW w:w="1085" w:type="dxa"/>
            <w:vMerge w:val="restart"/>
            <w:noWrap/>
            <w:vAlign w:val="center"/>
            <w:hideMark/>
          </w:tcPr>
          <w:p w14:paraId="7A296FA0" w14:textId="77777777" w:rsidR="000035CD" w:rsidRPr="00D86ADD" w:rsidRDefault="000035CD" w:rsidP="000035CD">
            <w:pPr>
              <w:spacing w:after="0"/>
              <w:jc w:val="left"/>
              <w:rPr>
                <w:rFonts w:eastAsia="Times New Roman" w:cs="Times New Roman"/>
                <w:sz w:val="18"/>
                <w:szCs w:val="18"/>
                <w:lang w:eastAsia="mk-MK"/>
              </w:rPr>
            </w:pPr>
            <w:r w:rsidRPr="003A7E3C">
              <w:rPr>
                <w:rFonts w:eastAsia="Times New Roman" w:cs="Times New Roman"/>
                <w:sz w:val="18"/>
                <w:szCs w:val="18"/>
                <w:lang w:eastAsia="mk-MK"/>
              </w:rPr>
              <w:lastRenderedPageBreak/>
              <w:t>КАНАЛ 5</w:t>
            </w:r>
          </w:p>
        </w:tc>
        <w:tc>
          <w:tcPr>
            <w:tcW w:w="363" w:type="dxa"/>
            <w:noWrap/>
            <w:vAlign w:val="center"/>
            <w:hideMark/>
          </w:tcPr>
          <w:p w14:paraId="22AC4BD5" w14:textId="77777777" w:rsidR="000035CD" w:rsidRPr="00D86ADD" w:rsidRDefault="000035CD" w:rsidP="000035CD">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D86ADD">
              <w:rPr>
                <w:rFonts w:eastAsia="Times New Roman" w:cs="Times New Roman"/>
                <w:sz w:val="18"/>
                <w:szCs w:val="18"/>
                <w:lang w:eastAsia="mk-MK"/>
              </w:rPr>
              <w:t>Ж</w:t>
            </w:r>
          </w:p>
        </w:tc>
        <w:tc>
          <w:tcPr>
            <w:tcW w:w="635" w:type="dxa"/>
            <w:vAlign w:val="center"/>
          </w:tcPr>
          <w:p w14:paraId="46E5E3D9" w14:textId="77777777" w:rsidR="000035CD" w:rsidRPr="00F24607" w:rsidRDefault="000035CD" w:rsidP="008E7EFD">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F24607">
              <w:rPr>
                <w:color w:val="000000"/>
                <w:sz w:val="16"/>
                <w:szCs w:val="16"/>
              </w:rPr>
              <w:t>80</w:t>
            </w:r>
          </w:p>
        </w:tc>
        <w:tc>
          <w:tcPr>
            <w:tcW w:w="635" w:type="dxa"/>
            <w:vAlign w:val="center"/>
          </w:tcPr>
          <w:p w14:paraId="78808413" w14:textId="77777777" w:rsidR="000035CD" w:rsidRPr="00F24607" w:rsidRDefault="000035CD" w:rsidP="008E7EFD">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F24607">
              <w:rPr>
                <w:color w:val="000000"/>
                <w:sz w:val="16"/>
                <w:szCs w:val="16"/>
              </w:rPr>
              <w:t>0</w:t>
            </w:r>
          </w:p>
        </w:tc>
        <w:tc>
          <w:tcPr>
            <w:tcW w:w="636" w:type="dxa"/>
            <w:vAlign w:val="center"/>
          </w:tcPr>
          <w:p w14:paraId="7557B92C" w14:textId="77777777" w:rsidR="000035CD" w:rsidRPr="00F24607" w:rsidRDefault="000035CD" w:rsidP="008E7EFD">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F24607">
              <w:rPr>
                <w:color w:val="000000"/>
                <w:sz w:val="16"/>
                <w:szCs w:val="16"/>
              </w:rPr>
              <w:t>34</w:t>
            </w:r>
          </w:p>
        </w:tc>
        <w:tc>
          <w:tcPr>
            <w:tcW w:w="635" w:type="dxa"/>
            <w:noWrap/>
            <w:vAlign w:val="center"/>
          </w:tcPr>
          <w:p w14:paraId="0B6048F5" w14:textId="77777777" w:rsidR="000035CD" w:rsidRPr="00F24607" w:rsidRDefault="000035CD" w:rsidP="008E7EFD">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sidRPr="00F24607">
              <w:rPr>
                <w:color w:val="000000"/>
                <w:sz w:val="16"/>
                <w:szCs w:val="16"/>
              </w:rPr>
              <w:t>28</w:t>
            </w:r>
          </w:p>
        </w:tc>
        <w:tc>
          <w:tcPr>
            <w:tcW w:w="635" w:type="dxa"/>
            <w:noWrap/>
            <w:vAlign w:val="center"/>
          </w:tcPr>
          <w:p w14:paraId="07DB90AF" w14:textId="77777777" w:rsidR="000035CD" w:rsidRPr="00F24607" w:rsidRDefault="000035CD" w:rsidP="008E7EFD">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sidRPr="00F24607">
              <w:rPr>
                <w:color w:val="000000"/>
                <w:sz w:val="16"/>
                <w:szCs w:val="16"/>
              </w:rPr>
              <w:t>0</w:t>
            </w:r>
          </w:p>
        </w:tc>
        <w:tc>
          <w:tcPr>
            <w:tcW w:w="636" w:type="dxa"/>
            <w:noWrap/>
            <w:vAlign w:val="center"/>
          </w:tcPr>
          <w:p w14:paraId="768A7112" w14:textId="77777777" w:rsidR="000035CD" w:rsidRPr="00F24607" w:rsidRDefault="000035CD" w:rsidP="008E7EFD">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sidRPr="00F24607">
              <w:rPr>
                <w:color w:val="000000"/>
                <w:sz w:val="16"/>
                <w:szCs w:val="16"/>
              </w:rPr>
              <w:t>0</w:t>
            </w:r>
          </w:p>
        </w:tc>
        <w:tc>
          <w:tcPr>
            <w:tcW w:w="635" w:type="dxa"/>
            <w:vAlign w:val="center"/>
          </w:tcPr>
          <w:p w14:paraId="3820AB23" w14:textId="77777777" w:rsidR="000035CD" w:rsidRPr="00F24607" w:rsidRDefault="000035CD" w:rsidP="008E7EFD">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F24607">
              <w:rPr>
                <w:color w:val="000000"/>
                <w:sz w:val="16"/>
                <w:szCs w:val="16"/>
              </w:rPr>
              <w:t>0</w:t>
            </w:r>
          </w:p>
        </w:tc>
        <w:tc>
          <w:tcPr>
            <w:tcW w:w="635" w:type="dxa"/>
            <w:vAlign w:val="center"/>
          </w:tcPr>
          <w:p w14:paraId="58523142" w14:textId="77777777" w:rsidR="000035CD" w:rsidRPr="00F24607" w:rsidRDefault="000035CD" w:rsidP="008E7EFD">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F24607">
              <w:rPr>
                <w:color w:val="000000"/>
                <w:sz w:val="16"/>
                <w:szCs w:val="16"/>
              </w:rPr>
              <w:t>24</w:t>
            </w:r>
          </w:p>
        </w:tc>
        <w:tc>
          <w:tcPr>
            <w:tcW w:w="636" w:type="dxa"/>
            <w:vAlign w:val="center"/>
          </w:tcPr>
          <w:p w14:paraId="6B3D428C" w14:textId="01B38A31" w:rsidR="000035CD" w:rsidRPr="00F24607" w:rsidRDefault="000035CD" w:rsidP="008E7EFD">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7D0E39">
              <w:rPr>
                <w:color w:val="000000"/>
                <w:sz w:val="16"/>
                <w:szCs w:val="16"/>
              </w:rPr>
              <w:t>0</w:t>
            </w:r>
          </w:p>
        </w:tc>
        <w:tc>
          <w:tcPr>
            <w:tcW w:w="635" w:type="dxa"/>
            <w:vAlign w:val="center"/>
          </w:tcPr>
          <w:p w14:paraId="282EF058" w14:textId="77777777" w:rsidR="000035CD" w:rsidRPr="00F24607" w:rsidRDefault="000035CD" w:rsidP="008E7EFD">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F24607">
              <w:rPr>
                <w:color w:val="000000"/>
                <w:sz w:val="16"/>
                <w:szCs w:val="16"/>
              </w:rPr>
              <w:t>115</w:t>
            </w:r>
          </w:p>
        </w:tc>
        <w:tc>
          <w:tcPr>
            <w:tcW w:w="635" w:type="dxa"/>
            <w:vAlign w:val="center"/>
          </w:tcPr>
          <w:p w14:paraId="2BC720A2" w14:textId="2160190C" w:rsidR="000035CD" w:rsidRPr="00F24607" w:rsidRDefault="000035CD" w:rsidP="008E7EFD">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FE58AE">
              <w:rPr>
                <w:color w:val="000000"/>
                <w:sz w:val="16"/>
                <w:szCs w:val="16"/>
              </w:rPr>
              <w:t>0</w:t>
            </w:r>
          </w:p>
        </w:tc>
        <w:tc>
          <w:tcPr>
            <w:tcW w:w="636" w:type="dxa"/>
            <w:noWrap/>
            <w:vAlign w:val="center"/>
          </w:tcPr>
          <w:p w14:paraId="113BB754" w14:textId="77777777" w:rsidR="000035CD" w:rsidRPr="00F24607" w:rsidRDefault="000035CD" w:rsidP="008E7EFD">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sidRPr="00F24607">
              <w:rPr>
                <w:color w:val="000000"/>
                <w:sz w:val="16"/>
                <w:szCs w:val="16"/>
              </w:rPr>
              <w:t>281</w:t>
            </w:r>
          </w:p>
        </w:tc>
      </w:tr>
      <w:tr w:rsidR="000035CD" w:rsidRPr="00D86ADD" w14:paraId="41DE9BE2" w14:textId="77777777" w:rsidTr="008E7EFD">
        <w:trPr>
          <w:trHeight w:val="283"/>
        </w:trPr>
        <w:tc>
          <w:tcPr>
            <w:cnfStyle w:val="001000000000" w:firstRow="0" w:lastRow="0" w:firstColumn="1" w:lastColumn="0" w:oddVBand="0" w:evenVBand="0" w:oddHBand="0" w:evenHBand="0" w:firstRowFirstColumn="0" w:firstRowLastColumn="0" w:lastRowFirstColumn="0" w:lastRowLastColumn="0"/>
            <w:tcW w:w="1085" w:type="dxa"/>
            <w:vMerge/>
            <w:noWrap/>
            <w:vAlign w:val="center"/>
            <w:hideMark/>
          </w:tcPr>
          <w:p w14:paraId="5BAED083" w14:textId="77777777" w:rsidR="000035CD" w:rsidRPr="00D86ADD" w:rsidRDefault="000035CD" w:rsidP="000035CD">
            <w:pPr>
              <w:spacing w:after="0"/>
              <w:jc w:val="left"/>
              <w:rPr>
                <w:rFonts w:eastAsia="Times New Roman" w:cs="Times New Roman"/>
                <w:sz w:val="18"/>
                <w:szCs w:val="18"/>
                <w:lang w:eastAsia="mk-MK"/>
              </w:rPr>
            </w:pPr>
          </w:p>
        </w:tc>
        <w:tc>
          <w:tcPr>
            <w:tcW w:w="363" w:type="dxa"/>
            <w:noWrap/>
            <w:vAlign w:val="center"/>
            <w:hideMark/>
          </w:tcPr>
          <w:p w14:paraId="5C821DB6" w14:textId="77777777" w:rsidR="000035CD" w:rsidRPr="00D86ADD" w:rsidRDefault="000035CD" w:rsidP="000035CD">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D86ADD">
              <w:rPr>
                <w:rFonts w:eastAsia="Times New Roman" w:cs="Times New Roman"/>
                <w:sz w:val="18"/>
                <w:szCs w:val="18"/>
                <w:lang w:eastAsia="mk-MK"/>
              </w:rPr>
              <w:t>М</w:t>
            </w:r>
          </w:p>
        </w:tc>
        <w:tc>
          <w:tcPr>
            <w:tcW w:w="635" w:type="dxa"/>
            <w:vAlign w:val="center"/>
          </w:tcPr>
          <w:p w14:paraId="06BAAD15" w14:textId="77777777" w:rsidR="000035CD" w:rsidRPr="00F24607" w:rsidRDefault="000035CD" w:rsidP="008E7EFD">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F24607">
              <w:rPr>
                <w:color w:val="000000"/>
                <w:sz w:val="16"/>
                <w:szCs w:val="16"/>
              </w:rPr>
              <w:t>1.191</w:t>
            </w:r>
          </w:p>
        </w:tc>
        <w:tc>
          <w:tcPr>
            <w:tcW w:w="635" w:type="dxa"/>
            <w:vAlign w:val="center"/>
          </w:tcPr>
          <w:p w14:paraId="760BD638" w14:textId="77777777" w:rsidR="000035CD" w:rsidRPr="00F24607" w:rsidRDefault="000035CD" w:rsidP="008E7EFD">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F24607">
              <w:rPr>
                <w:color w:val="000000"/>
                <w:sz w:val="16"/>
                <w:szCs w:val="16"/>
              </w:rPr>
              <w:t>52</w:t>
            </w:r>
          </w:p>
        </w:tc>
        <w:tc>
          <w:tcPr>
            <w:tcW w:w="636" w:type="dxa"/>
            <w:vAlign w:val="center"/>
          </w:tcPr>
          <w:p w14:paraId="3F262B8A" w14:textId="77777777" w:rsidR="000035CD" w:rsidRPr="00F24607" w:rsidRDefault="000035CD" w:rsidP="008E7EFD">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F24607">
              <w:rPr>
                <w:color w:val="000000"/>
                <w:sz w:val="16"/>
                <w:szCs w:val="16"/>
              </w:rPr>
              <w:t>12</w:t>
            </w:r>
          </w:p>
        </w:tc>
        <w:tc>
          <w:tcPr>
            <w:tcW w:w="635" w:type="dxa"/>
            <w:noWrap/>
            <w:vAlign w:val="center"/>
          </w:tcPr>
          <w:p w14:paraId="60594A8E" w14:textId="77777777" w:rsidR="000035CD" w:rsidRPr="00F24607" w:rsidRDefault="000035CD" w:rsidP="008E7EFD">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sidRPr="00F24607">
              <w:rPr>
                <w:color w:val="000000"/>
                <w:sz w:val="16"/>
                <w:szCs w:val="16"/>
              </w:rPr>
              <w:t>118</w:t>
            </w:r>
          </w:p>
        </w:tc>
        <w:tc>
          <w:tcPr>
            <w:tcW w:w="635" w:type="dxa"/>
            <w:noWrap/>
            <w:vAlign w:val="center"/>
          </w:tcPr>
          <w:p w14:paraId="5C8E1B7A" w14:textId="77777777" w:rsidR="000035CD" w:rsidRPr="00F24607" w:rsidRDefault="000035CD" w:rsidP="008E7EFD">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sidRPr="00F24607">
              <w:rPr>
                <w:color w:val="000000"/>
                <w:sz w:val="16"/>
                <w:szCs w:val="16"/>
              </w:rPr>
              <w:t>27</w:t>
            </w:r>
          </w:p>
        </w:tc>
        <w:tc>
          <w:tcPr>
            <w:tcW w:w="636" w:type="dxa"/>
            <w:noWrap/>
            <w:vAlign w:val="center"/>
          </w:tcPr>
          <w:p w14:paraId="4F7A7D5C" w14:textId="77777777" w:rsidR="000035CD" w:rsidRPr="00F24607" w:rsidRDefault="000035CD" w:rsidP="008E7EFD">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sidRPr="00F24607">
              <w:rPr>
                <w:color w:val="000000"/>
                <w:sz w:val="16"/>
                <w:szCs w:val="16"/>
              </w:rPr>
              <w:t>9</w:t>
            </w:r>
          </w:p>
        </w:tc>
        <w:tc>
          <w:tcPr>
            <w:tcW w:w="635" w:type="dxa"/>
            <w:vAlign w:val="center"/>
          </w:tcPr>
          <w:p w14:paraId="292805D2" w14:textId="77777777" w:rsidR="000035CD" w:rsidRPr="00F24607" w:rsidRDefault="000035CD" w:rsidP="008E7EFD">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F24607">
              <w:rPr>
                <w:color w:val="000000"/>
                <w:sz w:val="16"/>
                <w:szCs w:val="16"/>
              </w:rPr>
              <w:t>80</w:t>
            </w:r>
          </w:p>
        </w:tc>
        <w:tc>
          <w:tcPr>
            <w:tcW w:w="635" w:type="dxa"/>
            <w:vAlign w:val="center"/>
          </w:tcPr>
          <w:p w14:paraId="7F740321" w14:textId="77777777" w:rsidR="000035CD" w:rsidRPr="00F24607" w:rsidRDefault="000035CD" w:rsidP="008E7EFD">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F24607">
              <w:rPr>
                <w:color w:val="000000"/>
                <w:sz w:val="16"/>
                <w:szCs w:val="16"/>
              </w:rPr>
              <w:t>5</w:t>
            </w:r>
          </w:p>
        </w:tc>
        <w:tc>
          <w:tcPr>
            <w:tcW w:w="636" w:type="dxa"/>
            <w:vAlign w:val="center"/>
          </w:tcPr>
          <w:p w14:paraId="111FDF8D" w14:textId="5FC93DFC" w:rsidR="000035CD" w:rsidRPr="00F24607" w:rsidRDefault="000035CD" w:rsidP="008E7EFD">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7D0E39">
              <w:rPr>
                <w:color w:val="000000"/>
                <w:sz w:val="16"/>
                <w:szCs w:val="16"/>
              </w:rPr>
              <w:t>0</w:t>
            </w:r>
          </w:p>
        </w:tc>
        <w:tc>
          <w:tcPr>
            <w:tcW w:w="635" w:type="dxa"/>
            <w:vAlign w:val="center"/>
          </w:tcPr>
          <w:p w14:paraId="0ECFCC8A" w14:textId="77777777" w:rsidR="000035CD" w:rsidRPr="00F24607" w:rsidRDefault="000035CD" w:rsidP="008E7EFD">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F24607">
              <w:rPr>
                <w:color w:val="000000"/>
                <w:sz w:val="16"/>
                <w:szCs w:val="16"/>
              </w:rPr>
              <w:t>1.155</w:t>
            </w:r>
          </w:p>
        </w:tc>
        <w:tc>
          <w:tcPr>
            <w:tcW w:w="635" w:type="dxa"/>
            <w:vAlign w:val="center"/>
          </w:tcPr>
          <w:p w14:paraId="54E672F8" w14:textId="7EADA0E5" w:rsidR="000035CD" w:rsidRPr="00F24607" w:rsidRDefault="000035CD" w:rsidP="008E7EFD">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FE58AE">
              <w:rPr>
                <w:color w:val="000000"/>
                <w:sz w:val="16"/>
                <w:szCs w:val="16"/>
              </w:rPr>
              <w:t>0</w:t>
            </w:r>
          </w:p>
        </w:tc>
        <w:tc>
          <w:tcPr>
            <w:tcW w:w="636" w:type="dxa"/>
            <w:noWrap/>
            <w:vAlign w:val="center"/>
          </w:tcPr>
          <w:p w14:paraId="27D56DB6" w14:textId="77777777" w:rsidR="000035CD" w:rsidRPr="00F24607" w:rsidRDefault="000035CD" w:rsidP="008E7EFD">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sidRPr="00F24607">
              <w:rPr>
                <w:color w:val="000000"/>
                <w:sz w:val="16"/>
                <w:szCs w:val="16"/>
              </w:rPr>
              <w:t>2.649</w:t>
            </w:r>
          </w:p>
        </w:tc>
      </w:tr>
      <w:tr w:rsidR="000035CD" w:rsidRPr="00D86ADD" w14:paraId="2D1018DF" w14:textId="77777777" w:rsidTr="008E7EFD">
        <w:trPr>
          <w:trHeight w:val="283"/>
        </w:trPr>
        <w:tc>
          <w:tcPr>
            <w:cnfStyle w:val="001000000000" w:firstRow="0" w:lastRow="0" w:firstColumn="1" w:lastColumn="0" w:oddVBand="0" w:evenVBand="0" w:oddHBand="0" w:evenHBand="0" w:firstRowFirstColumn="0" w:firstRowLastColumn="0" w:lastRowFirstColumn="0" w:lastRowLastColumn="0"/>
            <w:tcW w:w="1085" w:type="dxa"/>
            <w:vMerge/>
            <w:noWrap/>
            <w:vAlign w:val="center"/>
            <w:hideMark/>
          </w:tcPr>
          <w:p w14:paraId="140F12DB" w14:textId="77777777" w:rsidR="000035CD" w:rsidRPr="00D86ADD" w:rsidRDefault="000035CD" w:rsidP="000035CD">
            <w:pPr>
              <w:spacing w:after="0"/>
              <w:jc w:val="left"/>
              <w:rPr>
                <w:rFonts w:eastAsia="Times New Roman" w:cs="Times New Roman"/>
                <w:sz w:val="18"/>
                <w:szCs w:val="18"/>
                <w:lang w:eastAsia="mk-MK"/>
              </w:rPr>
            </w:pPr>
          </w:p>
        </w:tc>
        <w:tc>
          <w:tcPr>
            <w:tcW w:w="363" w:type="dxa"/>
            <w:noWrap/>
            <w:vAlign w:val="center"/>
            <w:hideMark/>
          </w:tcPr>
          <w:p w14:paraId="215328A9" w14:textId="77777777" w:rsidR="000035CD" w:rsidRPr="00D86ADD" w:rsidRDefault="000035CD" w:rsidP="000035CD">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D86ADD">
              <w:rPr>
                <w:rFonts w:eastAsia="Times New Roman" w:cs="Times New Roman"/>
                <w:sz w:val="18"/>
                <w:szCs w:val="18"/>
                <w:lang w:eastAsia="mk-MK"/>
              </w:rPr>
              <w:t>В</w:t>
            </w:r>
          </w:p>
        </w:tc>
        <w:tc>
          <w:tcPr>
            <w:tcW w:w="635" w:type="dxa"/>
            <w:vAlign w:val="center"/>
          </w:tcPr>
          <w:p w14:paraId="0E4BB1B7" w14:textId="77777777" w:rsidR="000035CD" w:rsidRPr="00F24607" w:rsidRDefault="000035CD" w:rsidP="008E7EFD">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F24607">
              <w:rPr>
                <w:color w:val="000000"/>
                <w:sz w:val="16"/>
                <w:szCs w:val="16"/>
              </w:rPr>
              <w:t>1.271</w:t>
            </w:r>
          </w:p>
        </w:tc>
        <w:tc>
          <w:tcPr>
            <w:tcW w:w="635" w:type="dxa"/>
            <w:vAlign w:val="center"/>
          </w:tcPr>
          <w:p w14:paraId="18E9B420" w14:textId="77777777" w:rsidR="000035CD" w:rsidRPr="00F24607" w:rsidRDefault="000035CD" w:rsidP="008E7EFD">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F24607">
              <w:rPr>
                <w:color w:val="000000"/>
                <w:sz w:val="16"/>
                <w:szCs w:val="16"/>
              </w:rPr>
              <w:t>52</w:t>
            </w:r>
          </w:p>
        </w:tc>
        <w:tc>
          <w:tcPr>
            <w:tcW w:w="636" w:type="dxa"/>
            <w:vAlign w:val="center"/>
          </w:tcPr>
          <w:p w14:paraId="58AFEC3E" w14:textId="77777777" w:rsidR="000035CD" w:rsidRPr="00F24607" w:rsidRDefault="000035CD" w:rsidP="008E7EFD">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F24607">
              <w:rPr>
                <w:color w:val="000000"/>
                <w:sz w:val="16"/>
                <w:szCs w:val="16"/>
              </w:rPr>
              <w:t>46</w:t>
            </w:r>
          </w:p>
        </w:tc>
        <w:tc>
          <w:tcPr>
            <w:tcW w:w="635" w:type="dxa"/>
            <w:noWrap/>
            <w:vAlign w:val="center"/>
          </w:tcPr>
          <w:p w14:paraId="73D533EB" w14:textId="77777777" w:rsidR="000035CD" w:rsidRPr="00F24607" w:rsidRDefault="000035CD" w:rsidP="008E7EFD">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sidRPr="00F24607">
              <w:rPr>
                <w:color w:val="000000"/>
                <w:sz w:val="16"/>
                <w:szCs w:val="16"/>
              </w:rPr>
              <w:t>146</w:t>
            </w:r>
          </w:p>
        </w:tc>
        <w:tc>
          <w:tcPr>
            <w:tcW w:w="635" w:type="dxa"/>
            <w:noWrap/>
            <w:vAlign w:val="center"/>
          </w:tcPr>
          <w:p w14:paraId="5535AFD0" w14:textId="77777777" w:rsidR="000035CD" w:rsidRPr="00F24607" w:rsidRDefault="000035CD" w:rsidP="008E7EFD">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sidRPr="00F24607">
              <w:rPr>
                <w:color w:val="000000"/>
                <w:sz w:val="16"/>
                <w:szCs w:val="16"/>
              </w:rPr>
              <w:t>27</w:t>
            </w:r>
          </w:p>
        </w:tc>
        <w:tc>
          <w:tcPr>
            <w:tcW w:w="636" w:type="dxa"/>
            <w:noWrap/>
            <w:vAlign w:val="center"/>
          </w:tcPr>
          <w:p w14:paraId="1D3CF893" w14:textId="77777777" w:rsidR="000035CD" w:rsidRPr="00F24607" w:rsidRDefault="000035CD" w:rsidP="008E7EFD">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sidRPr="00F24607">
              <w:rPr>
                <w:color w:val="000000"/>
                <w:sz w:val="16"/>
                <w:szCs w:val="16"/>
              </w:rPr>
              <w:t>9</w:t>
            </w:r>
          </w:p>
        </w:tc>
        <w:tc>
          <w:tcPr>
            <w:tcW w:w="635" w:type="dxa"/>
            <w:vAlign w:val="center"/>
          </w:tcPr>
          <w:p w14:paraId="4718E84F" w14:textId="77777777" w:rsidR="000035CD" w:rsidRPr="00F24607" w:rsidRDefault="000035CD" w:rsidP="008E7EFD">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F24607">
              <w:rPr>
                <w:color w:val="000000"/>
                <w:sz w:val="16"/>
                <w:szCs w:val="16"/>
              </w:rPr>
              <w:t>80</w:t>
            </w:r>
          </w:p>
        </w:tc>
        <w:tc>
          <w:tcPr>
            <w:tcW w:w="635" w:type="dxa"/>
            <w:vAlign w:val="center"/>
          </w:tcPr>
          <w:p w14:paraId="2194EE6D" w14:textId="77777777" w:rsidR="000035CD" w:rsidRPr="00F24607" w:rsidRDefault="000035CD" w:rsidP="008E7EFD">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F24607">
              <w:rPr>
                <w:color w:val="000000"/>
                <w:sz w:val="16"/>
                <w:szCs w:val="16"/>
              </w:rPr>
              <w:t>29</w:t>
            </w:r>
          </w:p>
        </w:tc>
        <w:tc>
          <w:tcPr>
            <w:tcW w:w="636" w:type="dxa"/>
            <w:vAlign w:val="center"/>
          </w:tcPr>
          <w:p w14:paraId="291DBBFD" w14:textId="465BD1A1" w:rsidR="000035CD" w:rsidRPr="00F24607" w:rsidRDefault="000035CD" w:rsidP="008E7EFD">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7D0E39">
              <w:rPr>
                <w:color w:val="000000"/>
                <w:sz w:val="16"/>
                <w:szCs w:val="16"/>
              </w:rPr>
              <w:t>0</w:t>
            </w:r>
          </w:p>
        </w:tc>
        <w:tc>
          <w:tcPr>
            <w:tcW w:w="635" w:type="dxa"/>
            <w:vAlign w:val="center"/>
          </w:tcPr>
          <w:p w14:paraId="74C19AEB" w14:textId="77777777" w:rsidR="000035CD" w:rsidRPr="00F24607" w:rsidRDefault="000035CD" w:rsidP="008E7EFD">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F24607">
              <w:rPr>
                <w:color w:val="000000"/>
                <w:sz w:val="16"/>
                <w:szCs w:val="16"/>
              </w:rPr>
              <w:t>1.270</w:t>
            </w:r>
          </w:p>
        </w:tc>
        <w:tc>
          <w:tcPr>
            <w:tcW w:w="635" w:type="dxa"/>
            <w:vAlign w:val="center"/>
          </w:tcPr>
          <w:p w14:paraId="42612A8C" w14:textId="66027297" w:rsidR="000035CD" w:rsidRPr="00F24607" w:rsidRDefault="000035CD" w:rsidP="008E7EFD">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FE58AE">
              <w:rPr>
                <w:color w:val="000000"/>
                <w:sz w:val="16"/>
                <w:szCs w:val="16"/>
              </w:rPr>
              <w:t>0</w:t>
            </w:r>
          </w:p>
        </w:tc>
        <w:tc>
          <w:tcPr>
            <w:tcW w:w="636" w:type="dxa"/>
            <w:noWrap/>
            <w:vAlign w:val="center"/>
          </w:tcPr>
          <w:p w14:paraId="24AA1C65" w14:textId="77777777" w:rsidR="000035CD" w:rsidRPr="00F24607" w:rsidRDefault="000035CD" w:rsidP="008E7EFD">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sidRPr="00F24607">
              <w:rPr>
                <w:color w:val="000000"/>
                <w:sz w:val="16"/>
                <w:szCs w:val="16"/>
              </w:rPr>
              <w:t>2.930</w:t>
            </w:r>
          </w:p>
        </w:tc>
      </w:tr>
      <w:tr w:rsidR="000035CD" w:rsidRPr="00D86ADD" w14:paraId="2A6D2DC6" w14:textId="77777777" w:rsidTr="008E7EFD">
        <w:trPr>
          <w:trHeight w:val="283"/>
        </w:trPr>
        <w:tc>
          <w:tcPr>
            <w:cnfStyle w:val="001000000000" w:firstRow="0" w:lastRow="0" w:firstColumn="1" w:lastColumn="0" w:oddVBand="0" w:evenVBand="0" w:oddHBand="0" w:evenHBand="0" w:firstRowFirstColumn="0" w:firstRowLastColumn="0" w:lastRowFirstColumn="0" w:lastRowLastColumn="0"/>
            <w:tcW w:w="1085" w:type="dxa"/>
            <w:vMerge w:val="restart"/>
            <w:noWrap/>
            <w:vAlign w:val="center"/>
          </w:tcPr>
          <w:p w14:paraId="5D96F61B" w14:textId="77777777" w:rsidR="000035CD" w:rsidRPr="00D86ADD" w:rsidRDefault="000035CD" w:rsidP="000035CD">
            <w:pPr>
              <w:spacing w:after="0"/>
              <w:jc w:val="left"/>
              <w:rPr>
                <w:rFonts w:eastAsia="Times New Roman" w:cs="Times New Roman"/>
                <w:sz w:val="18"/>
                <w:szCs w:val="18"/>
                <w:lang w:eastAsia="mk-MK"/>
              </w:rPr>
            </w:pPr>
            <w:r w:rsidRPr="003A7E3C">
              <w:rPr>
                <w:rFonts w:eastAsia="Times New Roman" w:cs="Times New Roman"/>
                <w:sz w:val="18"/>
                <w:szCs w:val="18"/>
                <w:lang w:eastAsia="mk-MK"/>
              </w:rPr>
              <w:t>СИТЕЛ</w:t>
            </w:r>
          </w:p>
        </w:tc>
        <w:tc>
          <w:tcPr>
            <w:tcW w:w="363" w:type="dxa"/>
            <w:noWrap/>
            <w:vAlign w:val="center"/>
          </w:tcPr>
          <w:p w14:paraId="036C5483" w14:textId="77777777" w:rsidR="000035CD" w:rsidRPr="00D86ADD" w:rsidRDefault="000035CD" w:rsidP="000035CD">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D86ADD">
              <w:rPr>
                <w:rFonts w:eastAsia="Times New Roman" w:cs="Times New Roman"/>
                <w:sz w:val="18"/>
                <w:szCs w:val="18"/>
                <w:lang w:eastAsia="mk-MK"/>
              </w:rPr>
              <w:t>Ж</w:t>
            </w:r>
          </w:p>
        </w:tc>
        <w:tc>
          <w:tcPr>
            <w:tcW w:w="635" w:type="dxa"/>
            <w:vAlign w:val="center"/>
          </w:tcPr>
          <w:p w14:paraId="6DF2CBE0" w14:textId="77777777" w:rsidR="000035CD" w:rsidRPr="00F24607" w:rsidRDefault="000035CD" w:rsidP="008E7EFD">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sidRPr="00F24607">
              <w:rPr>
                <w:color w:val="000000"/>
                <w:sz w:val="16"/>
                <w:szCs w:val="16"/>
              </w:rPr>
              <w:t>80</w:t>
            </w:r>
          </w:p>
        </w:tc>
        <w:tc>
          <w:tcPr>
            <w:tcW w:w="635" w:type="dxa"/>
            <w:vAlign w:val="center"/>
          </w:tcPr>
          <w:p w14:paraId="6C08BB9D" w14:textId="77777777" w:rsidR="000035CD" w:rsidRPr="00F24607" w:rsidRDefault="000035CD" w:rsidP="008E7EFD">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sidRPr="00F24607">
              <w:rPr>
                <w:color w:val="000000"/>
                <w:sz w:val="16"/>
                <w:szCs w:val="16"/>
              </w:rPr>
              <w:t>0</w:t>
            </w:r>
          </w:p>
        </w:tc>
        <w:tc>
          <w:tcPr>
            <w:tcW w:w="636" w:type="dxa"/>
            <w:vAlign w:val="center"/>
          </w:tcPr>
          <w:p w14:paraId="26125CFD" w14:textId="51BFF769" w:rsidR="000035CD" w:rsidRPr="00F24607" w:rsidRDefault="000035CD" w:rsidP="008E7EFD">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sidRPr="00C91BA4">
              <w:rPr>
                <w:color w:val="000000"/>
                <w:sz w:val="16"/>
                <w:szCs w:val="16"/>
              </w:rPr>
              <w:t>0</w:t>
            </w:r>
          </w:p>
        </w:tc>
        <w:tc>
          <w:tcPr>
            <w:tcW w:w="635" w:type="dxa"/>
            <w:noWrap/>
            <w:vAlign w:val="center"/>
          </w:tcPr>
          <w:p w14:paraId="5647723D" w14:textId="77777777" w:rsidR="000035CD" w:rsidRPr="00F24607" w:rsidRDefault="000035CD" w:rsidP="008E7EFD">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sidRPr="00F24607">
              <w:rPr>
                <w:color w:val="000000"/>
                <w:sz w:val="16"/>
                <w:szCs w:val="16"/>
              </w:rPr>
              <w:t>81</w:t>
            </w:r>
          </w:p>
        </w:tc>
        <w:tc>
          <w:tcPr>
            <w:tcW w:w="635" w:type="dxa"/>
            <w:noWrap/>
            <w:vAlign w:val="center"/>
          </w:tcPr>
          <w:p w14:paraId="0DF67E8E" w14:textId="21C25EC8" w:rsidR="000035CD" w:rsidRPr="00F24607" w:rsidRDefault="000035CD" w:rsidP="008E7EFD">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sidRPr="00AE279D">
              <w:rPr>
                <w:color w:val="000000"/>
                <w:sz w:val="16"/>
                <w:szCs w:val="16"/>
              </w:rPr>
              <w:t>0</w:t>
            </w:r>
          </w:p>
        </w:tc>
        <w:tc>
          <w:tcPr>
            <w:tcW w:w="636" w:type="dxa"/>
            <w:noWrap/>
            <w:vAlign w:val="center"/>
          </w:tcPr>
          <w:p w14:paraId="77DEB5F6" w14:textId="5A9E0551" w:rsidR="000035CD" w:rsidRPr="00F24607" w:rsidRDefault="000035CD" w:rsidP="008E7EFD">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sidRPr="00AE279D">
              <w:rPr>
                <w:color w:val="000000"/>
                <w:sz w:val="16"/>
                <w:szCs w:val="16"/>
              </w:rPr>
              <w:t>0</w:t>
            </w:r>
          </w:p>
        </w:tc>
        <w:tc>
          <w:tcPr>
            <w:tcW w:w="635" w:type="dxa"/>
            <w:vAlign w:val="center"/>
          </w:tcPr>
          <w:p w14:paraId="35F790A2" w14:textId="77777777" w:rsidR="000035CD" w:rsidRPr="00F24607" w:rsidRDefault="000035CD" w:rsidP="008E7EFD">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F24607">
              <w:rPr>
                <w:color w:val="000000"/>
                <w:sz w:val="16"/>
                <w:szCs w:val="16"/>
              </w:rPr>
              <w:t>0</w:t>
            </w:r>
          </w:p>
        </w:tc>
        <w:tc>
          <w:tcPr>
            <w:tcW w:w="635" w:type="dxa"/>
            <w:vAlign w:val="center"/>
          </w:tcPr>
          <w:p w14:paraId="757470D6" w14:textId="77777777" w:rsidR="000035CD" w:rsidRPr="00F24607" w:rsidRDefault="000035CD" w:rsidP="008E7EFD">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F24607">
              <w:rPr>
                <w:color w:val="000000"/>
                <w:sz w:val="16"/>
                <w:szCs w:val="16"/>
              </w:rPr>
              <w:t>24</w:t>
            </w:r>
          </w:p>
        </w:tc>
        <w:tc>
          <w:tcPr>
            <w:tcW w:w="636" w:type="dxa"/>
            <w:vAlign w:val="center"/>
          </w:tcPr>
          <w:p w14:paraId="6B0F88A0" w14:textId="77777777" w:rsidR="000035CD" w:rsidRPr="00F24607" w:rsidRDefault="000035CD" w:rsidP="008E7EFD">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F24607">
              <w:rPr>
                <w:color w:val="000000"/>
                <w:sz w:val="16"/>
                <w:szCs w:val="16"/>
              </w:rPr>
              <w:t>0</w:t>
            </w:r>
          </w:p>
        </w:tc>
        <w:tc>
          <w:tcPr>
            <w:tcW w:w="635" w:type="dxa"/>
            <w:vAlign w:val="center"/>
          </w:tcPr>
          <w:p w14:paraId="4DF95776" w14:textId="77777777" w:rsidR="000035CD" w:rsidRPr="00F24607" w:rsidRDefault="000035CD" w:rsidP="008E7EFD">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F24607">
              <w:rPr>
                <w:color w:val="000000"/>
                <w:sz w:val="16"/>
                <w:szCs w:val="16"/>
              </w:rPr>
              <w:t>115</w:t>
            </w:r>
          </w:p>
        </w:tc>
        <w:tc>
          <w:tcPr>
            <w:tcW w:w="635" w:type="dxa"/>
            <w:vAlign w:val="center"/>
          </w:tcPr>
          <w:p w14:paraId="719D3516" w14:textId="77777777" w:rsidR="000035CD" w:rsidRPr="00F24607" w:rsidRDefault="000035CD" w:rsidP="008E7EFD">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F24607">
              <w:rPr>
                <w:color w:val="000000"/>
                <w:sz w:val="16"/>
                <w:szCs w:val="16"/>
              </w:rPr>
              <w:t>0</w:t>
            </w:r>
          </w:p>
        </w:tc>
        <w:tc>
          <w:tcPr>
            <w:tcW w:w="636" w:type="dxa"/>
            <w:noWrap/>
            <w:vAlign w:val="center"/>
          </w:tcPr>
          <w:p w14:paraId="370A8A6C" w14:textId="77777777" w:rsidR="000035CD" w:rsidRPr="00F24607" w:rsidRDefault="000035CD" w:rsidP="008E7EFD">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sidRPr="00F24607">
              <w:rPr>
                <w:color w:val="000000"/>
                <w:sz w:val="16"/>
                <w:szCs w:val="16"/>
              </w:rPr>
              <w:t>300</w:t>
            </w:r>
          </w:p>
        </w:tc>
      </w:tr>
      <w:tr w:rsidR="000035CD" w:rsidRPr="00D86ADD" w14:paraId="18A9A2C9" w14:textId="77777777" w:rsidTr="008E7EFD">
        <w:trPr>
          <w:trHeight w:val="283"/>
        </w:trPr>
        <w:tc>
          <w:tcPr>
            <w:cnfStyle w:val="001000000000" w:firstRow="0" w:lastRow="0" w:firstColumn="1" w:lastColumn="0" w:oddVBand="0" w:evenVBand="0" w:oddHBand="0" w:evenHBand="0" w:firstRowFirstColumn="0" w:firstRowLastColumn="0" w:lastRowFirstColumn="0" w:lastRowLastColumn="0"/>
            <w:tcW w:w="1085" w:type="dxa"/>
            <w:vMerge/>
            <w:noWrap/>
            <w:vAlign w:val="center"/>
          </w:tcPr>
          <w:p w14:paraId="3981C4EB" w14:textId="77777777" w:rsidR="000035CD" w:rsidRPr="00D86ADD" w:rsidRDefault="000035CD" w:rsidP="000035CD">
            <w:pPr>
              <w:spacing w:after="0"/>
              <w:jc w:val="left"/>
              <w:rPr>
                <w:rFonts w:eastAsia="Times New Roman" w:cs="Times New Roman"/>
                <w:sz w:val="18"/>
                <w:szCs w:val="18"/>
                <w:lang w:eastAsia="mk-MK"/>
              </w:rPr>
            </w:pPr>
          </w:p>
        </w:tc>
        <w:tc>
          <w:tcPr>
            <w:tcW w:w="363" w:type="dxa"/>
            <w:noWrap/>
            <w:vAlign w:val="center"/>
          </w:tcPr>
          <w:p w14:paraId="426C49DB" w14:textId="77777777" w:rsidR="000035CD" w:rsidRPr="00D86ADD" w:rsidRDefault="000035CD" w:rsidP="000035CD">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D86ADD">
              <w:rPr>
                <w:rFonts w:eastAsia="Times New Roman" w:cs="Times New Roman"/>
                <w:sz w:val="18"/>
                <w:szCs w:val="18"/>
                <w:lang w:eastAsia="mk-MK"/>
              </w:rPr>
              <w:t>М</w:t>
            </w:r>
          </w:p>
        </w:tc>
        <w:tc>
          <w:tcPr>
            <w:tcW w:w="635" w:type="dxa"/>
            <w:vAlign w:val="center"/>
          </w:tcPr>
          <w:p w14:paraId="4F5A3245" w14:textId="77777777" w:rsidR="000035CD" w:rsidRPr="00F24607" w:rsidRDefault="000035CD" w:rsidP="008E7EFD">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sidRPr="00F24607">
              <w:rPr>
                <w:color w:val="000000"/>
                <w:sz w:val="16"/>
                <w:szCs w:val="16"/>
              </w:rPr>
              <w:t>1.239</w:t>
            </w:r>
          </w:p>
        </w:tc>
        <w:tc>
          <w:tcPr>
            <w:tcW w:w="635" w:type="dxa"/>
            <w:vAlign w:val="center"/>
          </w:tcPr>
          <w:p w14:paraId="185A323B" w14:textId="77777777" w:rsidR="000035CD" w:rsidRPr="00F24607" w:rsidRDefault="000035CD" w:rsidP="008E7EFD">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sidRPr="00F24607">
              <w:rPr>
                <w:color w:val="000000"/>
                <w:sz w:val="16"/>
                <w:szCs w:val="16"/>
              </w:rPr>
              <w:t>44</w:t>
            </w:r>
          </w:p>
        </w:tc>
        <w:tc>
          <w:tcPr>
            <w:tcW w:w="636" w:type="dxa"/>
            <w:vAlign w:val="center"/>
          </w:tcPr>
          <w:p w14:paraId="5745B2A9" w14:textId="4C835F98" w:rsidR="000035CD" w:rsidRPr="00F24607" w:rsidRDefault="000035CD" w:rsidP="008E7EFD">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sidRPr="00C91BA4">
              <w:rPr>
                <w:color w:val="000000"/>
                <w:sz w:val="16"/>
                <w:szCs w:val="16"/>
              </w:rPr>
              <w:t>0</w:t>
            </w:r>
          </w:p>
        </w:tc>
        <w:tc>
          <w:tcPr>
            <w:tcW w:w="635" w:type="dxa"/>
            <w:noWrap/>
            <w:vAlign w:val="center"/>
          </w:tcPr>
          <w:p w14:paraId="24F96612" w14:textId="77777777" w:rsidR="000035CD" w:rsidRPr="00F24607" w:rsidRDefault="000035CD" w:rsidP="008E7EFD">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sidRPr="00F24607">
              <w:rPr>
                <w:color w:val="000000"/>
                <w:sz w:val="16"/>
                <w:szCs w:val="16"/>
              </w:rPr>
              <w:t>221</w:t>
            </w:r>
          </w:p>
        </w:tc>
        <w:tc>
          <w:tcPr>
            <w:tcW w:w="635" w:type="dxa"/>
            <w:noWrap/>
            <w:vAlign w:val="center"/>
          </w:tcPr>
          <w:p w14:paraId="0ECD8301" w14:textId="38BAD0EF" w:rsidR="000035CD" w:rsidRPr="00F24607" w:rsidRDefault="000035CD" w:rsidP="008E7EFD">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sidRPr="00AE279D">
              <w:rPr>
                <w:color w:val="000000"/>
                <w:sz w:val="16"/>
                <w:szCs w:val="16"/>
              </w:rPr>
              <w:t>0</w:t>
            </w:r>
          </w:p>
        </w:tc>
        <w:tc>
          <w:tcPr>
            <w:tcW w:w="636" w:type="dxa"/>
            <w:noWrap/>
            <w:vAlign w:val="center"/>
          </w:tcPr>
          <w:p w14:paraId="6DCA5225" w14:textId="7B3EE317" w:rsidR="000035CD" w:rsidRPr="00F24607" w:rsidRDefault="000035CD" w:rsidP="008E7EFD">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sidRPr="00AE279D">
              <w:rPr>
                <w:color w:val="000000"/>
                <w:sz w:val="16"/>
                <w:szCs w:val="16"/>
              </w:rPr>
              <w:t>0</w:t>
            </w:r>
          </w:p>
        </w:tc>
        <w:tc>
          <w:tcPr>
            <w:tcW w:w="635" w:type="dxa"/>
            <w:vAlign w:val="center"/>
          </w:tcPr>
          <w:p w14:paraId="05BE484F" w14:textId="77777777" w:rsidR="000035CD" w:rsidRPr="00F24607" w:rsidRDefault="000035CD" w:rsidP="008E7EFD">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F24607">
              <w:rPr>
                <w:color w:val="000000"/>
                <w:sz w:val="16"/>
                <w:szCs w:val="16"/>
              </w:rPr>
              <w:t>80</w:t>
            </w:r>
          </w:p>
        </w:tc>
        <w:tc>
          <w:tcPr>
            <w:tcW w:w="635" w:type="dxa"/>
            <w:vAlign w:val="center"/>
          </w:tcPr>
          <w:p w14:paraId="6FE8C3B5" w14:textId="77777777" w:rsidR="000035CD" w:rsidRPr="00F24607" w:rsidRDefault="000035CD" w:rsidP="008E7EFD">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F24607">
              <w:rPr>
                <w:color w:val="000000"/>
                <w:sz w:val="16"/>
                <w:szCs w:val="16"/>
              </w:rPr>
              <w:t>5</w:t>
            </w:r>
          </w:p>
        </w:tc>
        <w:tc>
          <w:tcPr>
            <w:tcW w:w="636" w:type="dxa"/>
            <w:vAlign w:val="center"/>
          </w:tcPr>
          <w:p w14:paraId="1C0375A0" w14:textId="77777777" w:rsidR="000035CD" w:rsidRPr="00F24607" w:rsidRDefault="000035CD" w:rsidP="008E7EFD">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F24607">
              <w:rPr>
                <w:color w:val="000000"/>
                <w:sz w:val="16"/>
                <w:szCs w:val="16"/>
              </w:rPr>
              <w:t>13</w:t>
            </w:r>
          </w:p>
        </w:tc>
        <w:tc>
          <w:tcPr>
            <w:tcW w:w="635" w:type="dxa"/>
            <w:vAlign w:val="center"/>
          </w:tcPr>
          <w:p w14:paraId="4BC42DED" w14:textId="77777777" w:rsidR="000035CD" w:rsidRPr="00F24607" w:rsidRDefault="000035CD" w:rsidP="008E7EFD">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F24607">
              <w:rPr>
                <w:color w:val="000000"/>
                <w:sz w:val="16"/>
                <w:szCs w:val="16"/>
              </w:rPr>
              <w:t>1.020</w:t>
            </w:r>
          </w:p>
        </w:tc>
        <w:tc>
          <w:tcPr>
            <w:tcW w:w="635" w:type="dxa"/>
            <w:vAlign w:val="center"/>
          </w:tcPr>
          <w:p w14:paraId="4022BCC8" w14:textId="77777777" w:rsidR="000035CD" w:rsidRPr="00F24607" w:rsidRDefault="000035CD" w:rsidP="008E7EFD">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F24607">
              <w:rPr>
                <w:color w:val="000000"/>
                <w:sz w:val="16"/>
                <w:szCs w:val="16"/>
              </w:rPr>
              <w:t>19</w:t>
            </w:r>
          </w:p>
        </w:tc>
        <w:tc>
          <w:tcPr>
            <w:tcW w:w="636" w:type="dxa"/>
            <w:noWrap/>
            <w:vAlign w:val="center"/>
          </w:tcPr>
          <w:p w14:paraId="0FB11CC6" w14:textId="77777777" w:rsidR="000035CD" w:rsidRPr="00F24607" w:rsidRDefault="000035CD" w:rsidP="008E7EFD">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sidRPr="00F24607">
              <w:rPr>
                <w:color w:val="000000"/>
                <w:sz w:val="16"/>
                <w:szCs w:val="16"/>
              </w:rPr>
              <w:t>2.641</w:t>
            </w:r>
          </w:p>
        </w:tc>
      </w:tr>
      <w:tr w:rsidR="000035CD" w:rsidRPr="00D86ADD" w14:paraId="7FAD1864" w14:textId="77777777" w:rsidTr="008E7EFD">
        <w:trPr>
          <w:trHeight w:val="283"/>
        </w:trPr>
        <w:tc>
          <w:tcPr>
            <w:cnfStyle w:val="001000000000" w:firstRow="0" w:lastRow="0" w:firstColumn="1" w:lastColumn="0" w:oddVBand="0" w:evenVBand="0" w:oddHBand="0" w:evenHBand="0" w:firstRowFirstColumn="0" w:firstRowLastColumn="0" w:lastRowFirstColumn="0" w:lastRowLastColumn="0"/>
            <w:tcW w:w="1085" w:type="dxa"/>
            <w:vMerge/>
            <w:noWrap/>
            <w:vAlign w:val="center"/>
          </w:tcPr>
          <w:p w14:paraId="3ED6BE1B" w14:textId="77777777" w:rsidR="000035CD" w:rsidRPr="00D86ADD" w:rsidRDefault="000035CD" w:rsidP="000035CD">
            <w:pPr>
              <w:spacing w:after="0"/>
              <w:jc w:val="left"/>
              <w:rPr>
                <w:rFonts w:eastAsia="Times New Roman" w:cs="Times New Roman"/>
                <w:sz w:val="18"/>
                <w:szCs w:val="18"/>
                <w:lang w:eastAsia="mk-MK"/>
              </w:rPr>
            </w:pPr>
          </w:p>
        </w:tc>
        <w:tc>
          <w:tcPr>
            <w:tcW w:w="363" w:type="dxa"/>
            <w:noWrap/>
            <w:vAlign w:val="center"/>
          </w:tcPr>
          <w:p w14:paraId="4F47D76B" w14:textId="77777777" w:rsidR="000035CD" w:rsidRPr="00D86ADD" w:rsidRDefault="000035CD" w:rsidP="000035CD">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D86ADD">
              <w:rPr>
                <w:rFonts w:eastAsia="Times New Roman" w:cs="Times New Roman"/>
                <w:sz w:val="18"/>
                <w:szCs w:val="18"/>
                <w:lang w:eastAsia="mk-MK"/>
              </w:rPr>
              <w:t>В</w:t>
            </w:r>
          </w:p>
        </w:tc>
        <w:tc>
          <w:tcPr>
            <w:tcW w:w="635" w:type="dxa"/>
            <w:vAlign w:val="center"/>
          </w:tcPr>
          <w:p w14:paraId="121FF3E6" w14:textId="77777777" w:rsidR="000035CD" w:rsidRPr="00F24607" w:rsidRDefault="000035CD" w:rsidP="008E7EFD">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sidRPr="00F24607">
              <w:rPr>
                <w:color w:val="000000"/>
                <w:sz w:val="16"/>
                <w:szCs w:val="16"/>
              </w:rPr>
              <w:t>1.319</w:t>
            </w:r>
          </w:p>
        </w:tc>
        <w:tc>
          <w:tcPr>
            <w:tcW w:w="635" w:type="dxa"/>
            <w:vAlign w:val="center"/>
          </w:tcPr>
          <w:p w14:paraId="1A03EF19" w14:textId="77777777" w:rsidR="000035CD" w:rsidRPr="00F24607" w:rsidRDefault="000035CD" w:rsidP="008E7EFD">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sidRPr="00F24607">
              <w:rPr>
                <w:color w:val="000000"/>
                <w:sz w:val="16"/>
                <w:szCs w:val="16"/>
              </w:rPr>
              <w:t>44</w:t>
            </w:r>
          </w:p>
        </w:tc>
        <w:tc>
          <w:tcPr>
            <w:tcW w:w="636" w:type="dxa"/>
            <w:vAlign w:val="center"/>
          </w:tcPr>
          <w:p w14:paraId="23F855BF" w14:textId="66F72C00" w:rsidR="000035CD" w:rsidRPr="00F24607" w:rsidRDefault="000035CD" w:rsidP="008E7EFD">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sidRPr="00C91BA4">
              <w:rPr>
                <w:color w:val="000000"/>
                <w:sz w:val="16"/>
                <w:szCs w:val="16"/>
              </w:rPr>
              <w:t>0</w:t>
            </w:r>
          </w:p>
        </w:tc>
        <w:tc>
          <w:tcPr>
            <w:tcW w:w="635" w:type="dxa"/>
            <w:noWrap/>
            <w:vAlign w:val="center"/>
          </w:tcPr>
          <w:p w14:paraId="519EFB31" w14:textId="77777777" w:rsidR="000035CD" w:rsidRPr="00F24607" w:rsidRDefault="000035CD" w:rsidP="008E7EFD">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sidRPr="00F24607">
              <w:rPr>
                <w:color w:val="000000"/>
                <w:sz w:val="16"/>
                <w:szCs w:val="16"/>
              </w:rPr>
              <w:t>302</w:t>
            </w:r>
          </w:p>
        </w:tc>
        <w:tc>
          <w:tcPr>
            <w:tcW w:w="635" w:type="dxa"/>
            <w:noWrap/>
            <w:vAlign w:val="center"/>
          </w:tcPr>
          <w:p w14:paraId="5B175925" w14:textId="71EE3617" w:rsidR="000035CD" w:rsidRPr="00F24607" w:rsidRDefault="000035CD" w:rsidP="008E7EFD">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sidRPr="00AE279D">
              <w:rPr>
                <w:color w:val="000000"/>
                <w:sz w:val="16"/>
                <w:szCs w:val="16"/>
              </w:rPr>
              <w:t>0</w:t>
            </w:r>
          </w:p>
        </w:tc>
        <w:tc>
          <w:tcPr>
            <w:tcW w:w="636" w:type="dxa"/>
            <w:noWrap/>
            <w:vAlign w:val="center"/>
          </w:tcPr>
          <w:p w14:paraId="58632492" w14:textId="369AF46C" w:rsidR="000035CD" w:rsidRPr="00F24607" w:rsidRDefault="000035CD" w:rsidP="008E7EFD">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sidRPr="00AE279D">
              <w:rPr>
                <w:color w:val="000000"/>
                <w:sz w:val="16"/>
                <w:szCs w:val="16"/>
              </w:rPr>
              <w:t>0</w:t>
            </w:r>
          </w:p>
        </w:tc>
        <w:tc>
          <w:tcPr>
            <w:tcW w:w="635" w:type="dxa"/>
            <w:vAlign w:val="center"/>
          </w:tcPr>
          <w:p w14:paraId="6E7EEA86" w14:textId="77777777" w:rsidR="000035CD" w:rsidRPr="00F24607" w:rsidRDefault="000035CD" w:rsidP="008E7EFD">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F24607">
              <w:rPr>
                <w:color w:val="000000"/>
                <w:sz w:val="16"/>
                <w:szCs w:val="16"/>
              </w:rPr>
              <w:t>80</w:t>
            </w:r>
          </w:p>
        </w:tc>
        <w:tc>
          <w:tcPr>
            <w:tcW w:w="635" w:type="dxa"/>
            <w:vAlign w:val="center"/>
          </w:tcPr>
          <w:p w14:paraId="15F80FB1" w14:textId="77777777" w:rsidR="000035CD" w:rsidRPr="00F24607" w:rsidRDefault="000035CD" w:rsidP="008E7EFD">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F24607">
              <w:rPr>
                <w:color w:val="000000"/>
                <w:sz w:val="16"/>
                <w:szCs w:val="16"/>
              </w:rPr>
              <w:t>29</w:t>
            </w:r>
          </w:p>
        </w:tc>
        <w:tc>
          <w:tcPr>
            <w:tcW w:w="636" w:type="dxa"/>
            <w:vAlign w:val="center"/>
          </w:tcPr>
          <w:p w14:paraId="60BC88AF" w14:textId="77777777" w:rsidR="000035CD" w:rsidRPr="00F24607" w:rsidRDefault="000035CD" w:rsidP="008E7EFD">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F24607">
              <w:rPr>
                <w:color w:val="000000"/>
                <w:sz w:val="16"/>
                <w:szCs w:val="16"/>
              </w:rPr>
              <w:t>13</w:t>
            </w:r>
          </w:p>
        </w:tc>
        <w:tc>
          <w:tcPr>
            <w:tcW w:w="635" w:type="dxa"/>
            <w:vAlign w:val="center"/>
          </w:tcPr>
          <w:p w14:paraId="3BD49471" w14:textId="77777777" w:rsidR="000035CD" w:rsidRPr="00F24607" w:rsidRDefault="000035CD" w:rsidP="008E7EFD">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F24607">
              <w:rPr>
                <w:color w:val="000000"/>
                <w:sz w:val="16"/>
                <w:szCs w:val="16"/>
              </w:rPr>
              <w:t>1.135</w:t>
            </w:r>
          </w:p>
        </w:tc>
        <w:tc>
          <w:tcPr>
            <w:tcW w:w="635" w:type="dxa"/>
            <w:vAlign w:val="center"/>
          </w:tcPr>
          <w:p w14:paraId="654F77FC" w14:textId="77777777" w:rsidR="000035CD" w:rsidRPr="00F24607" w:rsidRDefault="000035CD" w:rsidP="008E7EFD">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F24607">
              <w:rPr>
                <w:color w:val="000000"/>
                <w:sz w:val="16"/>
                <w:szCs w:val="16"/>
              </w:rPr>
              <w:t>19</w:t>
            </w:r>
          </w:p>
        </w:tc>
        <w:tc>
          <w:tcPr>
            <w:tcW w:w="636" w:type="dxa"/>
            <w:noWrap/>
            <w:vAlign w:val="center"/>
          </w:tcPr>
          <w:p w14:paraId="34BADC95" w14:textId="77777777" w:rsidR="000035CD" w:rsidRPr="00F24607" w:rsidRDefault="000035CD" w:rsidP="008E7EFD">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sidRPr="00F24607">
              <w:rPr>
                <w:color w:val="000000"/>
                <w:sz w:val="16"/>
                <w:szCs w:val="16"/>
              </w:rPr>
              <w:t>2.941</w:t>
            </w:r>
          </w:p>
        </w:tc>
      </w:tr>
      <w:tr w:rsidR="000035CD" w:rsidRPr="00D86ADD" w14:paraId="77B8C343" w14:textId="77777777" w:rsidTr="008E7EFD">
        <w:trPr>
          <w:trHeight w:val="283"/>
        </w:trPr>
        <w:tc>
          <w:tcPr>
            <w:cnfStyle w:val="001000000000" w:firstRow="0" w:lastRow="0" w:firstColumn="1" w:lastColumn="0" w:oddVBand="0" w:evenVBand="0" w:oddHBand="0" w:evenHBand="0" w:firstRowFirstColumn="0" w:firstRowLastColumn="0" w:lastRowFirstColumn="0" w:lastRowLastColumn="0"/>
            <w:tcW w:w="1085" w:type="dxa"/>
            <w:vMerge w:val="restart"/>
            <w:noWrap/>
            <w:vAlign w:val="center"/>
          </w:tcPr>
          <w:p w14:paraId="2E8DB37C" w14:textId="77777777" w:rsidR="000035CD" w:rsidRPr="00D86ADD" w:rsidRDefault="000035CD" w:rsidP="000035CD">
            <w:pPr>
              <w:spacing w:after="0"/>
              <w:jc w:val="left"/>
              <w:rPr>
                <w:rFonts w:eastAsia="Times New Roman" w:cs="Times New Roman"/>
                <w:sz w:val="18"/>
                <w:szCs w:val="18"/>
                <w:lang w:eastAsia="mk-MK"/>
              </w:rPr>
            </w:pPr>
            <w:r w:rsidRPr="003A7E3C">
              <w:rPr>
                <w:rFonts w:eastAsia="Times New Roman" w:cs="Times New Roman"/>
                <w:sz w:val="18"/>
                <w:szCs w:val="18"/>
                <w:lang w:eastAsia="mk-MK"/>
              </w:rPr>
              <w:t>ТЕЛМА</w:t>
            </w:r>
          </w:p>
        </w:tc>
        <w:tc>
          <w:tcPr>
            <w:tcW w:w="363" w:type="dxa"/>
            <w:noWrap/>
            <w:vAlign w:val="center"/>
          </w:tcPr>
          <w:p w14:paraId="0D2B58F8" w14:textId="77777777" w:rsidR="000035CD" w:rsidRPr="00D86ADD" w:rsidRDefault="000035CD" w:rsidP="000035CD">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D86ADD">
              <w:rPr>
                <w:rFonts w:eastAsia="Times New Roman" w:cs="Times New Roman"/>
                <w:sz w:val="18"/>
                <w:szCs w:val="18"/>
                <w:lang w:eastAsia="mk-MK"/>
              </w:rPr>
              <w:t>Ж</w:t>
            </w:r>
          </w:p>
        </w:tc>
        <w:tc>
          <w:tcPr>
            <w:tcW w:w="635" w:type="dxa"/>
            <w:vAlign w:val="center"/>
          </w:tcPr>
          <w:p w14:paraId="5300C90E" w14:textId="77777777" w:rsidR="000035CD" w:rsidRPr="00F24607" w:rsidRDefault="000035CD" w:rsidP="008E7EFD">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sidRPr="00F24607">
              <w:rPr>
                <w:color w:val="000000"/>
                <w:sz w:val="16"/>
                <w:szCs w:val="16"/>
              </w:rPr>
              <w:t>80</w:t>
            </w:r>
          </w:p>
        </w:tc>
        <w:tc>
          <w:tcPr>
            <w:tcW w:w="635" w:type="dxa"/>
            <w:vAlign w:val="center"/>
          </w:tcPr>
          <w:p w14:paraId="6127F2C4" w14:textId="77777777" w:rsidR="000035CD" w:rsidRPr="00F24607" w:rsidRDefault="000035CD" w:rsidP="008E7EFD">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sidRPr="00F24607">
              <w:rPr>
                <w:color w:val="000000"/>
                <w:sz w:val="16"/>
                <w:szCs w:val="16"/>
              </w:rPr>
              <w:t>0</w:t>
            </w:r>
          </w:p>
        </w:tc>
        <w:tc>
          <w:tcPr>
            <w:tcW w:w="636" w:type="dxa"/>
            <w:vAlign w:val="center"/>
          </w:tcPr>
          <w:p w14:paraId="54992597" w14:textId="335FD76A" w:rsidR="000035CD" w:rsidRPr="00F24607" w:rsidRDefault="000035CD" w:rsidP="008E7EFD">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sidRPr="00C91BA4">
              <w:rPr>
                <w:color w:val="000000"/>
                <w:sz w:val="16"/>
                <w:szCs w:val="16"/>
              </w:rPr>
              <w:t>0</w:t>
            </w:r>
          </w:p>
        </w:tc>
        <w:tc>
          <w:tcPr>
            <w:tcW w:w="635" w:type="dxa"/>
            <w:noWrap/>
            <w:vAlign w:val="center"/>
          </w:tcPr>
          <w:p w14:paraId="76BF29B5" w14:textId="77777777" w:rsidR="000035CD" w:rsidRPr="00F24607" w:rsidRDefault="000035CD" w:rsidP="008E7EFD">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sidRPr="00F24607">
              <w:rPr>
                <w:color w:val="000000"/>
                <w:sz w:val="16"/>
                <w:szCs w:val="16"/>
              </w:rPr>
              <w:t>65</w:t>
            </w:r>
          </w:p>
        </w:tc>
        <w:tc>
          <w:tcPr>
            <w:tcW w:w="635" w:type="dxa"/>
            <w:noWrap/>
            <w:vAlign w:val="center"/>
          </w:tcPr>
          <w:p w14:paraId="1EAFF23A" w14:textId="77777777" w:rsidR="000035CD" w:rsidRPr="00F24607" w:rsidRDefault="000035CD" w:rsidP="008E7EFD">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sidRPr="00F24607">
              <w:rPr>
                <w:color w:val="000000"/>
                <w:sz w:val="16"/>
                <w:szCs w:val="16"/>
              </w:rPr>
              <w:t>0</w:t>
            </w:r>
          </w:p>
        </w:tc>
        <w:tc>
          <w:tcPr>
            <w:tcW w:w="636" w:type="dxa"/>
            <w:noWrap/>
            <w:vAlign w:val="center"/>
          </w:tcPr>
          <w:p w14:paraId="2CBBC972" w14:textId="77777777" w:rsidR="000035CD" w:rsidRPr="00F24607" w:rsidRDefault="000035CD" w:rsidP="008E7EFD">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sidRPr="00F24607">
              <w:rPr>
                <w:color w:val="000000"/>
                <w:sz w:val="16"/>
                <w:szCs w:val="16"/>
              </w:rPr>
              <w:t>0</w:t>
            </w:r>
          </w:p>
        </w:tc>
        <w:tc>
          <w:tcPr>
            <w:tcW w:w="635" w:type="dxa"/>
            <w:vAlign w:val="center"/>
          </w:tcPr>
          <w:p w14:paraId="3B2BD396" w14:textId="77777777" w:rsidR="000035CD" w:rsidRPr="00F24607" w:rsidRDefault="000035CD" w:rsidP="008E7EFD">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F24607">
              <w:rPr>
                <w:color w:val="000000"/>
                <w:sz w:val="16"/>
                <w:szCs w:val="16"/>
              </w:rPr>
              <w:t>0</w:t>
            </w:r>
          </w:p>
        </w:tc>
        <w:tc>
          <w:tcPr>
            <w:tcW w:w="635" w:type="dxa"/>
            <w:vAlign w:val="center"/>
          </w:tcPr>
          <w:p w14:paraId="1B60EBAC" w14:textId="77777777" w:rsidR="000035CD" w:rsidRPr="00F24607" w:rsidRDefault="000035CD" w:rsidP="008E7EFD">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F24607">
              <w:rPr>
                <w:color w:val="000000"/>
                <w:sz w:val="16"/>
                <w:szCs w:val="16"/>
              </w:rPr>
              <w:t>24</w:t>
            </w:r>
          </w:p>
        </w:tc>
        <w:tc>
          <w:tcPr>
            <w:tcW w:w="636" w:type="dxa"/>
            <w:vAlign w:val="center"/>
          </w:tcPr>
          <w:p w14:paraId="14763077" w14:textId="50D32724" w:rsidR="000035CD" w:rsidRPr="00F24607" w:rsidRDefault="000035CD" w:rsidP="008E7EFD">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8F4464">
              <w:rPr>
                <w:color w:val="000000"/>
                <w:sz w:val="16"/>
                <w:szCs w:val="16"/>
              </w:rPr>
              <w:t>0</w:t>
            </w:r>
          </w:p>
        </w:tc>
        <w:tc>
          <w:tcPr>
            <w:tcW w:w="635" w:type="dxa"/>
            <w:vAlign w:val="center"/>
          </w:tcPr>
          <w:p w14:paraId="152E11E3" w14:textId="77777777" w:rsidR="000035CD" w:rsidRPr="00F24607" w:rsidRDefault="000035CD" w:rsidP="008E7EFD">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F24607">
              <w:rPr>
                <w:color w:val="000000"/>
                <w:sz w:val="16"/>
                <w:szCs w:val="16"/>
              </w:rPr>
              <w:t>115</w:t>
            </w:r>
          </w:p>
        </w:tc>
        <w:tc>
          <w:tcPr>
            <w:tcW w:w="635" w:type="dxa"/>
            <w:vAlign w:val="center"/>
          </w:tcPr>
          <w:p w14:paraId="2370DDF9" w14:textId="60351612" w:rsidR="000035CD" w:rsidRPr="00F24607" w:rsidRDefault="000035CD" w:rsidP="008E7EFD">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850170">
              <w:rPr>
                <w:color w:val="000000"/>
                <w:sz w:val="16"/>
                <w:szCs w:val="16"/>
              </w:rPr>
              <w:t>0</w:t>
            </w:r>
          </w:p>
        </w:tc>
        <w:tc>
          <w:tcPr>
            <w:tcW w:w="636" w:type="dxa"/>
            <w:noWrap/>
            <w:vAlign w:val="center"/>
          </w:tcPr>
          <w:p w14:paraId="3C006F40" w14:textId="77777777" w:rsidR="000035CD" w:rsidRPr="00F24607" w:rsidRDefault="000035CD" w:rsidP="008E7EFD">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sidRPr="00F24607">
              <w:rPr>
                <w:color w:val="000000"/>
                <w:sz w:val="16"/>
                <w:szCs w:val="16"/>
              </w:rPr>
              <w:t>284</w:t>
            </w:r>
          </w:p>
        </w:tc>
      </w:tr>
      <w:tr w:rsidR="000035CD" w:rsidRPr="00D86ADD" w14:paraId="75298028" w14:textId="77777777" w:rsidTr="008E7EFD">
        <w:trPr>
          <w:trHeight w:val="283"/>
        </w:trPr>
        <w:tc>
          <w:tcPr>
            <w:cnfStyle w:val="001000000000" w:firstRow="0" w:lastRow="0" w:firstColumn="1" w:lastColumn="0" w:oddVBand="0" w:evenVBand="0" w:oddHBand="0" w:evenHBand="0" w:firstRowFirstColumn="0" w:firstRowLastColumn="0" w:lastRowFirstColumn="0" w:lastRowLastColumn="0"/>
            <w:tcW w:w="1085" w:type="dxa"/>
            <w:vMerge/>
            <w:noWrap/>
            <w:vAlign w:val="center"/>
          </w:tcPr>
          <w:p w14:paraId="0627D974" w14:textId="77777777" w:rsidR="000035CD" w:rsidRPr="00D86ADD" w:rsidRDefault="000035CD" w:rsidP="000035CD">
            <w:pPr>
              <w:spacing w:after="0"/>
              <w:jc w:val="left"/>
              <w:rPr>
                <w:rFonts w:eastAsia="Times New Roman" w:cs="Times New Roman"/>
                <w:sz w:val="18"/>
                <w:szCs w:val="18"/>
                <w:lang w:eastAsia="mk-MK"/>
              </w:rPr>
            </w:pPr>
          </w:p>
        </w:tc>
        <w:tc>
          <w:tcPr>
            <w:tcW w:w="363" w:type="dxa"/>
            <w:noWrap/>
            <w:vAlign w:val="center"/>
          </w:tcPr>
          <w:p w14:paraId="41CDF136" w14:textId="77777777" w:rsidR="000035CD" w:rsidRPr="00D86ADD" w:rsidRDefault="000035CD" w:rsidP="000035CD">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D86ADD">
              <w:rPr>
                <w:rFonts w:eastAsia="Times New Roman" w:cs="Times New Roman"/>
                <w:sz w:val="18"/>
                <w:szCs w:val="18"/>
                <w:lang w:eastAsia="mk-MK"/>
              </w:rPr>
              <w:t>М</w:t>
            </w:r>
          </w:p>
        </w:tc>
        <w:tc>
          <w:tcPr>
            <w:tcW w:w="635" w:type="dxa"/>
            <w:vAlign w:val="center"/>
          </w:tcPr>
          <w:p w14:paraId="14AB75B1" w14:textId="77777777" w:rsidR="000035CD" w:rsidRPr="00F24607" w:rsidRDefault="000035CD" w:rsidP="008E7EFD">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sidRPr="00F24607">
              <w:rPr>
                <w:color w:val="000000"/>
                <w:sz w:val="16"/>
                <w:szCs w:val="16"/>
              </w:rPr>
              <w:t>1.220</w:t>
            </w:r>
          </w:p>
        </w:tc>
        <w:tc>
          <w:tcPr>
            <w:tcW w:w="635" w:type="dxa"/>
            <w:vAlign w:val="center"/>
          </w:tcPr>
          <w:p w14:paraId="68F3D287" w14:textId="77777777" w:rsidR="000035CD" w:rsidRPr="00F24607" w:rsidRDefault="000035CD" w:rsidP="008E7EFD">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sidRPr="00F24607">
              <w:rPr>
                <w:color w:val="000000"/>
                <w:sz w:val="16"/>
                <w:szCs w:val="16"/>
              </w:rPr>
              <w:t>23</w:t>
            </w:r>
          </w:p>
        </w:tc>
        <w:tc>
          <w:tcPr>
            <w:tcW w:w="636" w:type="dxa"/>
            <w:vAlign w:val="center"/>
          </w:tcPr>
          <w:p w14:paraId="6CE07429" w14:textId="7ED7C80F" w:rsidR="000035CD" w:rsidRPr="00F24607" w:rsidRDefault="000035CD" w:rsidP="008E7EFD">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sidRPr="00C91BA4">
              <w:rPr>
                <w:color w:val="000000"/>
                <w:sz w:val="16"/>
                <w:szCs w:val="16"/>
              </w:rPr>
              <w:t>0</w:t>
            </w:r>
          </w:p>
        </w:tc>
        <w:tc>
          <w:tcPr>
            <w:tcW w:w="635" w:type="dxa"/>
            <w:noWrap/>
            <w:vAlign w:val="center"/>
          </w:tcPr>
          <w:p w14:paraId="35A45F6B" w14:textId="77777777" w:rsidR="000035CD" w:rsidRPr="00F24607" w:rsidRDefault="000035CD" w:rsidP="008E7EFD">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sidRPr="00F24607">
              <w:rPr>
                <w:color w:val="000000"/>
                <w:sz w:val="16"/>
                <w:szCs w:val="16"/>
              </w:rPr>
              <w:t>163</w:t>
            </w:r>
          </w:p>
        </w:tc>
        <w:tc>
          <w:tcPr>
            <w:tcW w:w="635" w:type="dxa"/>
            <w:noWrap/>
            <w:vAlign w:val="center"/>
          </w:tcPr>
          <w:p w14:paraId="7DED53A7" w14:textId="77777777" w:rsidR="000035CD" w:rsidRPr="00F24607" w:rsidRDefault="000035CD" w:rsidP="008E7EFD">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sidRPr="00F24607">
              <w:rPr>
                <w:color w:val="000000"/>
                <w:sz w:val="16"/>
                <w:szCs w:val="16"/>
              </w:rPr>
              <w:t>27</w:t>
            </w:r>
          </w:p>
        </w:tc>
        <w:tc>
          <w:tcPr>
            <w:tcW w:w="636" w:type="dxa"/>
            <w:noWrap/>
            <w:vAlign w:val="center"/>
          </w:tcPr>
          <w:p w14:paraId="1D438F6C" w14:textId="77777777" w:rsidR="000035CD" w:rsidRPr="00F24607" w:rsidRDefault="000035CD" w:rsidP="008E7EFD">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sidRPr="00F24607">
              <w:rPr>
                <w:color w:val="000000"/>
                <w:sz w:val="16"/>
                <w:szCs w:val="16"/>
              </w:rPr>
              <w:t>36</w:t>
            </w:r>
          </w:p>
        </w:tc>
        <w:tc>
          <w:tcPr>
            <w:tcW w:w="635" w:type="dxa"/>
            <w:vAlign w:val="center"/>
          </w:tcPr>
          <w:p w14:paraId="43E1E3B9" w14:textId="77777777" w:rsidR="000035CD" w:rsidRPr="00F24607" w:rsidRDefault="000035CD" w:rsidP="008E7EFD">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F24607">
              <w:rPr>
                <w:color w:val="000000"/>
                <w:sz w:val="16"/>
                <w:szCs w:val="16"/>
              </w:rPr>
              <w:t>80</w:t>
            </w:r>
          </w:p>
        </w:tc>
        <w:tc>
          <w:tcPr>
            <w:tcW w:w="635" w:type="dxa"/>
            <w:vAlign w:val="center"/>
          </w:tcPr>
          <w:p w14:paraId="4BEA009B" w14:textId="77777777" w:rsidR="000035CD" w:rsidRPr="00F24607" w:rsidRDefault="000035CD" w:rsidP="008E7EFD">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F24607">
              <w:rPr>
                <w:color w:val="000000"/>
                <w:sz w:val="16"/>
                <w:szCs w:val="16"/>
              </w:rPr>
              <w:t>5</w:t>
            </w:r>
          </w:p>
        </w:tc>
        <w:tc>
          <w:tcPr>
            <w:tcW w:w="636" w:type="dxa"/>
            <w:vAlign w:val="center"/>
          </w:tcPr>
          <w:p w14:paraId="2E4D2E13" w14:textId="4F9163EC" w:rsidR="000035CD" w:rsidRPr="00F24607" w:rsidRDefault="000035CD" w:rsidP="008E7EFD">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8F4464">
              <w:rPr>
                <w:color w:val="000000"/>
                <w:sz w:val="16"/>
                <w:szCs w:val="16"/>
              </w:rPr>
              <w:t>0</w:t>
            </w:r>
          </w:p>
        </w:tc>
        <w:tc>
          <w:tcPr>
            <w:tcW w:w="635" w:type="dxa"/>
            <w:vAlign w:val="center"/>
          </w:tcPr>
          <w:p w14:paraId="61ED545C" w14:textId="77777777" w:rsidR="000035CD" w:rsidRPr="00F24607" w:rsidRDefault="000035CD" w:rsidP="008E7EFD">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F24607">
              <w:rPr>
                <w:color w:val="000000"/>
                <w:sz w:val="16"/>
                <w:szCs w:val="16"/>
              </w:rPr>
              <w:t>1.015</w:t>
            </w:r>
          </w:p>
        </w:tc>
        <w:tc>
          <w:tcPr>
            <w:tcW w:w="635" w:type="dxa"/>
            <w:vAlign w:val="center"/>
          </w:tcPr>
          <w:p w14:paraId="68CA35DF" w14:textId="6F9C9E9B" w:rsidR="000035CD" w:rsidRPr="00F24607" w:rsidRDefault="000035CD" w:rsidP="008E7EFD">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850170">
              <w:rPr>
                <w:color w:val="000000"/>
                <w:sz w:val="16"/>
                <w:szCs w:val="16"/>
              </w:rPr>
              <w:t>0</w:t>
            </w:r>
          </w:p>
        </w:tc>
        <w:tc>
          <w:tcPr>
            <w:tcW w:w="636" w:type="dxa"/>
            <w:noWrap/>
            <w:vAlign w:val="center"/>
          </w:tcPr>
          <w:p w14:paraId="30818DCB" w14:textId="77777777" w:rsidR="000035CD" w:rsidRPr="00F24607" w:rsidRDefault="000035CD" w:rsidP="008E7EFD">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sidRPr="00F24607">
              <w:rPr>
                <w:color w:val="000000"/>
                <w:sz w:val="16"/>
                <w:szCs w:val="16"/>
              </w:rPr>
              <w:t>2.569</w:t>
            </w:r>
          </w:p>
        </w:tc>
      </w:tr>
      <w:tr w:rsidR="000035CD" w:rsidRPr="00D86ADD" w14:paraId="1DAD41FE" w14:textId="77777777" w:rsidTr="008E7EFD">
        <w:trPr>
          <w:trHeight w:val="283"/>
        </w:trPr>
        <w:tc>
          <w:tcPr>
            <w:cnfStyle w:val="001000000000" w:firstRow="0" w:lastRow="0" w:firstColumn="1" w:lastColumn="0" w:oddVBand="0" w:evenVBand="0" w:oddHBand="0" w:evenHBand="0" w:firstRowFirstColumn="0" w:firstRowLastColumn="0" w:lastRowFirstColumn="0" w:lastRowLastColumn="0"/>
            <w:tcW w:w="1085" w:type="dxa"/>
            <w:vMerge/>
            <w:noWrap/>
            <w:vAlign w:val="center"/>
          </w:tcPr>
          <w:p w14:paraId="54266F73" w14:textId="77777777" w:rsidR="000035CD" w:rsidRPr="00D86ADD" w:rsidRDefault="000035CD" w:rsidP="000035CD">
            <w:pPr>
              <w:spacing w:after="0"/>
              <w:jc w:val="left"/>
              <w:rPr>
                <w:rFonts w:eastAsia="Times New Roman" w:cs="Times New Roman"/>
                <w:sz w:val="18"/>
                <w:szCs w:val="18"/>
                <w:lang w:eastAsia="mk-MK"/>
              </w:rPr>
            </w:pPr>
          </w:p>
        </w:tc>
        <w:tc>
          <w:tcPr>
            <w:tcW w:w="363" w:type="dxa"/>
            <w:noWrap/>
            <w:vAlign w:val="center"/>
          </w:tcPr>
          <w:p w14:paraId="618E5E6D" w14:textId="77777777" w:rsidR="000035CD" w:rsidRPr="00D86ADD" w:rsidRDefault="000035CD" w:rsidP="000035CD">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D86ADD">
              <w:rPr>
                <w:rFonts w:eastAsia="Times New Roman" w:cs="Times New Roman"/>
                <w:sz w:val="18"/>
                <w:szCs w:val="18"/>
                <w:lang w:eastAsia="mk-MK"/>
              </w:rPr>
              <w:t>В</w:t>
            </w:r>
          </w:p>
        </w:tc>
        <w:tc>
          <w:tcPr>
            <w:tcW w:w="635" w:type="dxa"/>
            <w:vAlign w:val="center"/>
          </w:tcPr>
          <w:p w14:paraId="2DC958A9" w14:textId="77777777" w:rsidR="000035CD" w:rsidRPr="00F24607" w:rsidRDefault="000035CD" w:rsidP="008E7EFD">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sidRPr="00F24607">
              <w:rPr>
                <w:color w:val="000000"/>
                <w:sz w:val="16"/>
                <w:szCs w:val="16"/>
              </w:rPr>
              <w:t>1.300</w:t>
            </w:r>
          </w:p>
        </w:tc>
        <w:tc>
          <w:tcPr>
            <w:tcW w:w="635" w:type="dxa"/>
            <w:vAlign w:val="center"/>
          </w:tcPr>
          <w:p w14:paraId="61601B1C" w14:textId="77777777" w:rsidR="000035CD" w:rsidRPr="00F24607" w:rsidRDefault="000035CD" w:rsidP="008E7EFD">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sidRPr="00F24607">
              <w:rPr>
                <w:color w:val="000000"/>
                <w:sz w:val="16"/>
                <w:szCs w:val="16"/>
              </w:rPr>
              <w:t>23</w:t>
            </w:r>
          </w:p>
        </w:tc>
        <w:tc>
          <w:tcPr>
            <w:tcW w:w="636" w:type="dxa"/>
            <w:vAlign w:val="center"/>
          </w:tcPr>
          <w:p w14:paraId="3EFCDF82" w14:textId="3722DD63" w:rsidR="000035CD" w:rsidRPr="00F24607" w:rsidRDefault="000035CD" w:rsidP="008E7EFD">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sidRPr="00C91BA4">
              <w:rPr>
                <w:color w:val="000000"/>
                <w:sz w:val="16"/>
                <w:szCs w:val="16"/>
              </w:rPr>
              <w:t>0</w:t>
            </w:r>
          </w:p>
        </w:tc>
        <w:tc>
          <w:tcPr>
            <w:tcW w:w="635" w:type="dxa"/>
            <w:noWrap/>
            <w:vAlign w:val="center"/>
          </w:tcPr>
          <w:p w14:paraId="0993A6D4" w14:textId="77777777" w:rsidR="000035CD" w:rsidRPr="00F24607" w:rsidRDefault="000035CD" w:rsidP="008E7EFD">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sidRPr="00F24607">
              <w:rPr>
                <w:color w:val="000000"/>
                <w:sz w:val="16"/>
                <w:szCs w:val="16"/>
              </w:rPr>
              <w:t>228</w:t>
            </w:r>
          </w:p>
        </w:tc>
        <w:tc>
          <w:tcPr>
            <w:tcW w:w="635" w:type="dxa"/>
            <w:noWrap/>
            <w:vAlign w:val="center"/>
          </w:tcPr>
          <w:p w14:paraId="0073CB4A" w14:textId="77777777" w:rsidR="000035CD" w:rsidRPr="00F24607" w:rsidRDefault="000035CD" w:rsidP="008E7EFD">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sidRPr="00F24607">
              <w:rPr>
                <w:color w:val="000000"/>
                <w:sz w:val="16"/>
                <w:szCs w:val="16"/>
              </w:rPr>
              <w:t>27</w:t>
            </w:r>
          </w:p>
        </w:tc>
        <w:tc>
          <w:tcPr>
            <w:tcW w:w="636" w:type="dxa"/>
            <w:noWrap/>
            <w:vAlign w:val="center"/>
          </w:tcPr>
          <w:p w14:paraId="49E2E4CF" w14:textId="77777777" w:rsidR="000035CD" w:rsidRPr="00F24607" w:rsidRDefault="000035CD" w:rsidP="008E7EFD">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sidRPr="00F24607">
              <w:rPr>
                <w:color w:val="000000"/>
                <w:sz w:val="16"/>
                <w:szCs w:val="16"/>
              </w:rPr>
              <w:t>36</w:t>
            </w:r>
          </w:p>
        </w:tc>
        <w:tc>
          <w:tcPr>
            <w:tcW w:w="635" w:type="dxa"/>
            <w:vAlign w:val="center"/>
          </w:tcPr>
          <w:p w14:paraId="2070A4A7" w14:textId="77777777" w:rsidR="000035CD" w:rsidRPr="00F24607" w:rsidRDefault="000035CD" w:rsidP="008E7EFD">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F24607">
              <w:rPr>
                <w:color w:val="000000"/>
                <w:sz w:val="16"/>
                <w:szCs w:val="16"/>
              </w:rPr>
              <w:t>80</w:t>
            </w:r>
          </w:p>
        </w:tc>
        <w:tc>
          <w:tcPr>
            <w:tcW w:w="635" w:type="dxa"/>
            <w:vAlign w:val="center"/>
          </w:tcPr>
          <w:p w14:paraId="1C697123" w14:textId="77777777" w:rsidR="000035CD" w:rsidRPr="00F24607" w:rsidRDefault="000035CD" w:rsidP="008E7EFD">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F24607">
              <w:rPr>
                <w:color w:val="000000"/>
                <w:sz w:val="16"/>
                <w:szCs w:val="16"/>
              </w:rPr>
              <w:t>29</w:t>
            </w:r>
          </w:p>
        </w:tc>
        <w:tc>
          <w:tcPr>
            <w:tcW w:w="636" w:type="dxa"/>
            <w:vAlign w:val="center"/>
          </w:tcPr>
          <w:p w14:paraId="144263DE" w14:textId="17B33864" w:rsidR="000035CD" w:rsidRPr="00F24607" w:rsidRDefault="000035CD" w:rsidP="008E7EFD">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8F4464">
              <w:rPr>
                <w:color w:val="000000"/>
                <w:sz w:val="16"/>
                <w:szCs w:val="16"/>
              </w:rPr>
              <w:t>0</w:t>
            </w:r>
          </w:p>
        </w:tc>
        <w:tc>
          <w:tcPr>
            <w:tcW w:w="635" w:type="dxa"/>
            <w:vAlign w:val="center"/>
          </w:tcPr>
          <w:p w14:paraId="51FDF904" w14:textId="77777777" w:rsidR="000035CD" w:rsidRPr="00F24607" w:rsidRDefault="000035CD" w:rsidP="008E7EFD">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F24607">
              <w:rPr>
                <w:color w:val="000000"/>
                <w:sz w:val="16"/>
                <w:szCs w:val="16"/>
              </w:rPr>
              <w:t>1.130</w:t>
            </w:r>
          </w:p>
        </w:tc>
        <w:tc>
          <w:tcPr>
            <w:tcW w:w="635" w:type="dxa"/>
            <w:vAlign w:val="center"/>
          </w:tcPr>
          <w:p w14:paraId="1746DF3B" w14:textId="667D99FD" w:rsidR="000035CD" w:rsidRPr="00F24607" w:rsidRDefault="000035CD" w:rsidP="008E7EFD">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850170">
              <w:rPr>
                <w:color w:val="000000"/>
                <w:sz w:val="16"/>
                <w:szCs w:val="16"/>
              </w:rPr>
              <w:t>0</w:t>
            </w:r>
          </w:p>
        </w:tc>
        <w:tc>
          <w:tcPr>
            <w:tcW w:w="636" w:type="dxa"/>
            <w:noWrap/>
            <w:vAlign w:val="center"/>
          </w:tcPr>
          <w:p w14:paraId="14EE8692" w14:textId="77777777" w:rsidR="000035CD" w:rsidRPr="00F24607" w:rsidRDefault="000035CD" w:rsidP="008E7EFD">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sidRPr="00F24607">
              <w:rPr>
                <w:color w:val="000000"/>
                <w:sz w:val="16"/>
                <w:szCs w:val="16"/>
              </w:rPr>
              <w:t>2.853</w:t>
            </w:r>
          </w:p>
        </w:tc>
      </w:tr>
      <w:tr w:rsidR="000035CD" w:rsidRPr="00D86ADD" w14:paraId="2E45A5C2" w14:textId="77777777" w:rsidTr="008E7EFD">
        <w:trPr>
          <w:trHeight w:val="283"/>
        </w:trPr>
        <w:tc>
          <w:tcPr>
            <w:cnfStyle w:val="001000000000" w:firstRow="0" w:lastRow="0" w:firstColumn="1" w:lastColumn="0" w:oddVBand="0" w:evenVBand="0" w:oddHBand="0" w:evenHBand="0" w:firstRowFirstColumn="0" w:firstRowLastColumn="0" w:lastRowFirstColumn="0" w:lastRowLastColumn="0"/>
            <w:tcW w:w="1085" w:type="dxa"/>
            <w:vMerge w:val="restart"/>
            <w:noWrap/>
            <w:vAlign w:val="center"/>
          </w:tcPr>
          <w:p w14:paraId="1AC97488" w14:textId="77777777" w:rsidR="000035CD" w:rsidRPr="00D86ADD" w:rsidRDefault="000035CD" w:rsidP="008D0245">
            <w:pPr>
              <w:spacing w:after="0"/>
              <w:jc w:val="left"/>
              <w:rPr>
                <w:rFonts w:eastAsia="Times New Roman" w:cs="Times New Roman"/>
                <w:sz w:val="18"/>
                <w:szCs w:val="18"/>
                <w:lang w:eastAsia="mk-MK"/>
              </w:rPr>
            </w:pPr>
            <w:r>
              <w:rPr>
                <w:rFonts w:eastAsia="Times New Roman" w:cs="Times New Roman"/>
                <w:sz w:val="18"/>
                <w:szCs w:val="18"/>
                <w:lang w:eastAsia="mk-MK"/>
              </w:rPr>
              <w:t>ВКУПНО</w:t>
            </w:r>
          </w:p>
        </w:tc>
        <w:tc>
          <w:tcPr>
            <w:tcW w:w="363" w:type="dxa"/>
            <w:noWrap/>
            <w:vAlign w:val="center"/>
          </w:tcPr>
          <w:p w14:paraId="3D885548" w14:textId="77777777" w:rsidR="000035CD" w:rsidRPr="00D86ADD" w:rsidRDefault="000035CD" w:rsidP="008D0245">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Pr>
                <w:rFonts w:eastAsia="Times New Roman" w:cs="Times New Roman"/>
                <w:sz w:val="18"/>
                <w:szCs w:val="18"/>
                <w:lang w:eastAsia="mk-MK"/>
              </w:rPr>
              <w:t>Ж</w:t>
            </w:r>
          </w:p>
        </w:tc>
        <w:tc>
          <w:tcPr>
            <w:tcW w:w="635" w:type="dxa"/>
            <w:vAlign w:val="center"/>
          </w:tcPr>
          <w:p w14:paraId="323C76C3" w14:textId="77777777" w:rsidR="000035CD" w:rsidRPr="00F24607" w:rsidRDefault="000035CD" w:rsidP="008E7EFD">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F24607">
              <w:rPr>
                <w:color w:val="000000"/>
                <w:sz w:val="16"/>
                <w:szCs w:val="16"/>
              </w:rPr>
              <w:t>322</w:t>
            </w:r>
          </w:p>
        </w:tc>
        <w:tc>
          <w:tcPr>
            <w:tcW w:w="635" w:type="dxa"/>
            <w:vAlign w:val="center"/>
          </w:tcPr>
          <w:p w14:paraId="5287A4DD" w14:textId="77777777" w:rsidR="000035CD" w:rsidRPr="00F24607" w:rsidRDefault="000035CD" w:rsidP="008E7EFD">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sidRPr="00F24607">
              <w:rPr>
                <w:color w:val="000000"/>
                <w:sz w:val="16"/>
                <w:szCs w:val="16"/>
              </w:rPr>
              <w:t>0</w:t>
            </w:r>
          </w:p>
        </w:tc>
        <w:tc>
          <w:tcPr>
            <w:tcW w:w="636" w:type="dxa"/>
            <w:vAlign w:val="center"/>
          </w:tcPr>
          <w:p w14:paraId="38CC860E" w14:textId="77777777" w:rsidR="000035CD" w:rsidRPr="00F24607" w:rsidRDefault="000035CD" w:rsidP="008E7EFD">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sidRPr="00F24607">
              <w:rPr>
                <w:color w:val="000000"/>
                <w:sz w:val="16"/>
                <w:szCs w:val="16"/>
              </w:rPr>
              <w:t>68</w:t>
            </w:r>
          </w:p>
        </w:tc>
        <w:tc>
          <w:tcPr>
            <w:tcW w:w="635" w:type="dxa"/>
            <w:noWrap/>
            <w:vAlign w:val="center"/>
          </w:tcPr>
          <w:p w14:paraId="32DF97CD" w14:textId="77777777" w:rsidR="000035CD" w:rsidRPr="00F24607" w:rsidRDefault="000035CD" w:rsidP="008E7EFD">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F24607">
              <w:rPr>
                <w:color w:val="000000"/>
                <w:sz w:val="16"/>
                <w:szCs w:val="16"/>
              </w:rPr>
              <w:t>174</w:t>
            </w:r>
          </w:p>
        </w:tc>
        <w:tc>
          <w:tcPr>
            <w:tcW w:w="635" w:type="dxa"/>
            <w:noWrap/>
            <w:vAlign w:val="center"/>
          </w:tcPr>
          <w:p w14:paraId="46CF6FEF" w14:textId="77777777" w:rsidR="000035CD" w:rsidRPr="00F24607" w:rsidRDefault="000035CD" w:rsidP="008E7EFD">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sidRPr="00F24607">
              <w:rPr>
                <w:color w:val="000000"/>
                <w:sz w:val="16"/>
                <w:szCs w:val="16"/>
              </w:rPr>
              <w:t>0</w:t>
            </w:r>
          </w:p>
        </w:tc>
        <w:tc>
          <w:tcPr>
            <w:tcW w:w="636" w:type="dxa"/>
            <w:noWrap/>
            <w:vAlign w:val="center"/>
          </w:tcPr>
          <w:p w14:paraId="44B5EADC" w14:textId="77777777" w:rsidR="000035CD" w:rsidRPr="00F24607" w:rsidRDefault="000035CD" w:rsidP="008E7EFD">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F24607">
              <w:rPr>
                <w:color w:val="000000"/>
                <w:sz w:val="16"/>
                <w:szCs w:val="16"/>
              </w:rPr>
              <w:t>0</w:t>
            </w:r>
          </w:p>
        </w:tc>
        <w:tc>
          <w:tcPr>
            <w:tcW w:w="635" w:type="dxa"/>
            <w:vAlign w:val="center"/>
          </w:tcPr>
          <w:p w14:paraId="11FFD543" w14:textId="77777777" w:rsidR="000035CD" w:rsidRPr="00F24607" w:rsidRDefault="000035CD" w:rsidP="008E7EFD">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F24607">
              <w:rPr>
                <w:color w:val="000000"/>
                <w:sz w:val="16"/>
                <w:szCs w:val="16"/>
              </w:rPr>
              <w:t>0</w:t>
            </w:r>
          </w:p>
        </w:tc>
        <w:tc>
          <w:tcPr>
            <w:tcW w:w="635" w:type="dxa"/>
            <w:vAlign w:val="center"/>
          </w:tcPr>
          <w:p w14:paraId="1EA52EED" w14:textId="77777777" w:rsidR="000035CD" w:rsidRPr="00F24607" w:rsidRDefault="000035CD" w:rsidP="008E7EFD">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F24607">
              <w:rPr>
                <w:color w:val="000000"/>
                <w:sz w:val="16"/>
                <w:szCs w:val="16"/>
              </w:rPr>
              <w:t>72</w:t>
            </w:r>
          </w:p>
        </w:tc>
        <w:tc>
          <w:tcPr>
            <w:tcW w:w="636" w:type="dxa"/>
            <w:vAlign w:val="center"/>
          </w:tcPr>
          <w:p w14:paraId="7D4BFA76" w14:textId="77777777" w:rsidR="000035CD" w:rsidRPr="00F24607" w:rsidRDefault="000035CD" w:rsidP="008E7EFD">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F24607">
              <w:rPr>
                <w:color w:val="000000"/>
                <w:sz w:val="16"/>
                <w:szCs w:val="16"/>
              </w:rPr>
              <w:t>0</w:t>
            </w:r>
          </w:p>
        </w:tc>
        <w:tc>
          <w:tcPr>
            <w:tcW w:w="635" w:type="dxa"/>
            <w:vAlign w:val="center"/>
          </w:tcPr>
          <w:p w14:paraId="66D47946" w14:textId="77777777" w:rsidR="000035CD" w:rsidRPr="00F24607" w:rsidRDefault="000035CD" w:rsidP="008E7EFD">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F24607">
              <w:rPr>
                <w:color w:val="000000"/>
                <w:sz w:val="16"/>
                <w:szCs w:val="16"/>
              </w:rPr>
              <w:t>345</w:t>
            </w:r>
          </w:p>
        </w:tc>
        <w:tc>
          <w:tcPr>
            <w:tcW w:w="635" w:type="dxa"/>
            <w:vAlign w:val="center"/>
          </w:tcPr>
          <w:p w14:paraId="003D6EBD" w14:textId="77777777" w:rsidR="000035CD" w:rsidRPr="00F24607" w:rsidRDefault="000035CD" w:rsidP="008E7EFD">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F24607">
              <w:rPr>
                <w:color w:val="000000"/>
                <w:sz w:val="16"/>
                <w:szCs w:val="16"/>
              </w:rPr>
              <w:t>0</w:t>
            </w:r>
          </w:p>
        </w:tc>
        <w:tc>
          <w:tcPr>
            <w:tcW w:w="636" w:type="dxa"/>
            <w:noWrap/>
            <w:vAlign w:val="center"/>
          </w:tcPr>
          <w:p w14:paraId="4FCE093F" w14:textId="77777777" w:rsidR="000035CD" w:rsidRPr="00F24607" w:rsidRDefault="000035CD" w:rsidP="008E7EFD">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F24607">
              <w:rPr>
                <w:color w:val="000000"/>
                <w:sz w:val="16"/>
                <w:szCs w:val="16"/>
              </w:rPr>
              <w:t>981</w:t>
            </w:r>
          </w:p>
        </w:tc>
      </w:tr>
      <w:tr w:rsidR="000035CD" w:rsidRPr="00D86ADD" w14:paraId="4307E4EB" w14:textId="77777777" w:rsidTr="008E7EFD">
        <w:trPr>
          <w:trHeight w:val="283"/>
        </w:trPr>
        <w:tc>
          <w:tcPr>
            <w:cnfStyle w:val="001000000000" w:firstRow="0" w:lastRow="0" w:firstColumn="1" w:lastColumn="0" w:oddVBand="0" w:evenVBand="0" w:oddHBand="0" w:evenHBand="0" w:firstRowFirstColumn="0" w:firstRowLastColumn="0" w:lastRowFirstColumn="0" w:lastRowLastColumn="0"/>
            <w:tcW w:w="1085" w:type="dxa"/>
            <w:vMerge/>
            <w:noWrap/>
            <w:vAlign w:val="center"/>
          </w:tcPr>
          <w:p w14:paraId="40F4CC9B" w14:textId="77777777" w:rsidR="000035CD" w:rsidRPr="00D86ADD" w:rsidRDefault="000035CD" w:rsidP="008D0245">
            <w:pPr>
              <w:spacing w:after="0"/>
              <w:jc w:val="left"/>
              <w:rPr>
                <w:rFonts w:eastAsia="Times New Roman" w:cs="Times New Roman"/>
                <w:sz w:val="18"/>
                <w:szCs w:val="18"/>
                <w:lang w:eastAsia="mk-MK"/>
              </w:rPr>
            </w:pPr>
          </w:p>
        </w:tc>
        <w:tc>
          <w:tcPr>
            <w:tcW w:w="363" w:type="dxa"/>
            <w:noWrap/>
            <w:vAlign w:val="center"/>
          </w:tcPr>
          <w:p w14:paraId="0A5A3AF1" w14:textId="77777777" w:rsidR="000035CD" w:rsidRPr="00D86ADD" w:rsidRDefault="000035CD" w:rsidP="008D0245">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Pr>
                <w:rFonts w:eastAsia="Times New Roman" w:cs="Times New Roman"/>
                <w:sz w:val="18"/>
                <w:szCs w:val="18"/>
                <w:lang w:eastAsia="mk-MK"/>
              </w:rPr>
              <w:t>М</w:t>
            </w:r>
          </w:p>
        </w:tc>
        <w:tc>
          <w:tcPr>
            <w:tcW w:w="635" w:type="dxa"/>
            <w:vAlign w:val="center"/>
          </w:tcPr>
          <w:p w14:paraId="4293E0DB" w14:textId="77777777" w:rsidR="000035CD" w:rsidRPr="00F24607" w:rsidRDefault="000035CD" w:rsidP="008E7EFD">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F24607">
              <w:rPr>
                <w:color w:val="000000"/>
                <w:sz w:val="16"/>
                <w:szCs w:val="16"/>
              </w:rPr>
              <w:t>5.031</w:t>
            </w:r>
          </w:p>
        </w:tc>
        <w:tc>
          <w:tcPr>
            <w:tcW w:w="635" w:type="dxa"/>
            <w:vAlign w:val="center"/>
          </w:tcPr>
          <w:p w14:paraId="51CCF98A" w14:textId="77777777" w:rsidR="000035CD" w:rsidRPr="00F24607" w:rsidRDefault="000035CD" w:rsidP="008E7EFD">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sidRPr="00F24607">
              <w:rPr>
                <w:color w:val="000000"/>
                <w:sz w:val="16"/>
                <w:szCs w:val="16"/>
              </w:rPr>
              <w:t>119</w:t>
            </w:r>
          </w:p>
        </w:tc>
        <w:tc>
          <w:tcPr>
            <w:tcW w:w="636" w:type="dxa"/>
            <w:vAlign w:val="center"/>
          </w:tcPr>
          <w:p w14:paraId="3F8E0CDB" w14:textId="77777777" w:rsidR="000035CD" w:rsidRPr="00F24607" w:rsidRDefault="000035CD" w:rsidP="008E7EFD">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sidRPr="00F24607">
              <w:rPr>
                <w:color w:val="000000"/>
                <w:sz w:val="16"/>
                <w:szCs w:val="16"/>
              </w:rPr>
              <w:t>24</w:t>
            </w:r>
          </w:p>
        </w:tc>
        <w:tc>
          <w:tcPr>
            <w:tcW w:w="635" w:type="dxa"/>
            <w:noWrap/>
            <w:vAlign w:val="center"/>
          </w:tcPr>
          <w:p w14:paraId="6A031F73" w14:textId="77777777" w:rsidR="000035CD" w:rsidRPr="00F24607" w:rsidRDefault="000035CD" w:rsidP="008E7EFD">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F24607">
              <w:rPr>
                <w:color w:val="000000"/>
                <w:sz w:val="16"/>
                <w:szCs w:val="16"/>
              </w:rPr>
              <w:t>502</w:t>
            </w:r>
          </w:p>
        </w:tc>
        <w:tc>
          <w:tcPr>
            <w:tcW w:w="635" w:type="dxa"/>
            <w:noWrap/>
            <w:vAlign w:val="center"/>
          </w:tcPr>
          <w:p w14:paraId="14DA5F37" w14:textId="77777777" w:rsidR="000035CD" w:rsidRPr="00F24607" w:rsidRDefault="000035CD" w:rsidP="008E7EFD">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sidRPr="00F24607">
              <w:rPr>
                <w:color w:val="000000"/>
                <w:sz w:val="16"/>
                <w:szCs w:val="16"/>
              </w:rPr>
              <w:t>655</w:t>
            </w:r>
          </w:p>
        </w:tc>
        <w:tc>
          <w:tcPr>
            <w:tcW w:w="636" w:type="dxa"/>
            <w:noWrap/>
            <w:vAlign w:val="center"/>
          </w:tcPr>
          <w:p w14:paraId="04C72D50" w14:textId="77777777" w:rsidR="000035CD" w:rsidRPr="00F24607" w:rsidRDefault="000035CD" w:rsidP="008E7EFD">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F24607">
              <w:rPr>
                <w:color w:val="000000"/>
                <w:sz w:val="16"/>
                <w:szCs w:val="16"/>
              </w:rPr>
              <w:t>45</w:t>
            </w:r>
          </w:p>
        </w:tc>
        <w:tc>
          <w:tcPr>
            <w:tcW w:w="635" w:type="dxa"/>
            <w:vAlign w:val="center"/>
          </w:tcPr>
          <w:p w14:paraId="6821F887" w14:textId="77777777" w:rsidR="000035CD" w:rsidRPr="00F24607" w:rsidRDefault="000035CD" w:rsidP="008E7EFD">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F24607">
              <w:rPr>
                <w:color w:val="000000"/>
                <w:sz w:val="16"/>
                <w:szCs w:val="16"/>
              </w:rPr>
              <w:t>1.127</w:t>
            </w:r>
          </w:p>
        </w:tc>
        <w:tc>
          <w:tcPr>
            <w:tcW w:w="635" w:type="dxa"/>
            <w:vAlign w:val="center"/>
          </w:tcPr>
          <w:p w14:paraId="7A484229" w14:textId="77777777" w:rsidR="000035CD" w:rsidRPr="00F24607" w:rsidRDefault="000035CD" w:rsidP="008E7EFD">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F24607">
              <w:rPr>
                <w:color w:val="000000"/>
                <w:sz w:val="16"/>
                <w:szCs w:val="16"/>
              </w:rPr>
              <w:t>15</w:t>
            </w:r>
          </w:p>
        </w:tc>
        <w:tc>
          <w:tcPr>
            <w:tcW w:w="636" w:type="dxa"/>
            <w:vAlign w:val="center"/>
          </w:tcPr>
          <w:p w14:paraId="5E5E1D6A" w14:textId="77777777" w:rsidR="000035CD" w:rsidRPr="00F24607" w:rsidRDefault="000035CD" w:rsidP="008E7EFD">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F24607">
              <w:rPr>
                <w:color w:val="000000"/>
                <w:sz w:val="16"/>
                <w:szCs w:val="16"/>
              </w:rPr>
              <w:t>13</w:t>
            </w:r>
          </w:p>
        </w:tc>
        <w:tc>
          <w:tcPr>
            <w:tcW w:w="635" w:type="dxa"/>
            <w:vAlign w:val="center"/>
          </w:tcPr>
          <w:p w14:paraId="5B9B6557" w14:textId="77777777" w:rsidR="000035CD" w:rsidRPr="00F24607" w:rsidRDefault="000035CD" w:rsidP="008E7EFD">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F24607">
              <w:rPr>
                <w:color w:val="000000"/>
                <w:sz w:val="16"/>
                <w:szCs w:val="16"/>
              </w:rPr>
              <w:t>3.190</w:t>
            </w:r>
          </w:p>
        </w:tc>
        <w:tc>
          <w:tcPr>
            <w:tcW w:w="635" w:type="dxa"/>
            <w:vAlign w:val="center"/>
          </w:tcPr>
          <w:p w14:paraId="738BA1C7" w14:textId="77777777" w:rsidR="000035CD" w:rsidRPr="00F24607" w:rsidRDefault="000035CD" w:rsidP="008E7EFD">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F24607">
              <w:rPr>
                <w:color w:val="000000"/>
                <w:sz w:val="16"/>
                <w:szCs w:val="16"/>
              </w:rPr>
              <w:t>19</w:t>
            </w:r>
          </w:p>
        </w:tc>
        <w:tc>
          <w:tcPr>
            <w:tcW w:w="636" w:type="dxa"/>
            <w:noWrap/>
            <w:vAlign w:val="center"/>
          </w:tcPr>
          <w:p w14:paraId="4ECA5411" w14:textId="77777777" w:rsidR="000035CD" w:rsidRPr="00F24607" w:rsidRDefault="000035CD" w:rsidP="008E7EFD">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F24607">
              <w:rPr>
                <w:color w:val="000000"/>
                <w:sz w:val="16"/>
                <w:szCs w:val="16"/>
              </w:rPr>
              <w:t>10.740</w:t>
            </w:r>
          </w:p>
        </w:tc>
      </w:tr>
      <w:tr w:rsidR="000035CD" w:rsidRPr="00D86ADD" w14:paraId="2CDE7076" w14:textId="77777777" w:rsidTr="008E7EFD">
        <w:trPr>
          <w:trHeight w:val="283"/>
        </w:trPr>
        <w:tc>
          <w:tcPr>
            <w:cnfStyle w:val="001000000000" w:firstRow="0" w:lastRow="0" w:firstColumn="1" w:lastColumn="0" w:oddVBand="0" w:evenVBand="0" w:oddHBand="0" w:evenHBand="0" w:firstRowFirstColumn="0" w:firstRowLastColumn="0" w:lastRowFirstColumn="0" w:lastRowLastColumn="0"/>
            <w:tcW w:w="1085" w:type="dxa"/>
            <w:vMerge/>
            <w:noWrap/>
            <w:vAlign w:val="center"/>
          </w:tcPr>
          <w:p w14:paraId="20E5F5EC" w14:textId="77777777" w:rsidR="000035CD" w:rsidRPr="00D86ADD" w:rsidRDefault="000035CD" w:rsidP="008D0245">
            <w:pPr>
              <w:spacing w:after="0"/>
              <w:jc w:val="left"/>
              <w:rPr>
                <w:rFonts w:eastAsia="Times New Roman" w:cs="Times New Roman"/>
                <w:sz w:val="18"/>
                <w:szCs w:val="18"/>
                <w:lang w:eastAsia="mk-MK"/>
              </w:rPr>
            </w:pPr>
          </w:p>
        </w:tc>
        <w:tc>
          <w:tcPr>
            <w:tcW w:w="363" w:type="dxa"/>
            <w:noWrap/>
            <w:vAlign w:val="center"/>
          </w:tcPr>
          <w:p w14:paraId="31181D73" w14:textId="77777777" w:rsidR="000035CD" w:rsidRPr="00D86ADD" w:rsidRDefault="000035CD" w:rsidP="008D0245">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Pr>
                <w:rFonts w:eastAsia="Times New Roman" w:cs="Times New Roman"/>
                <w:sz w:val="18"/>
                <w:szCs w:val="18"/>
                <w:lang w:eastAsia="mk-MK"/>
              </w:rPr>
              <w:t>В</w:t>
            </w:r>
          </w:p>
        </w:tc>
        <w:tc>
          <w:tcPr>
            <w:tcW w:w="635" w:type="dxa"/>
            <w:vAlign w:val="center"/>
          </w:tcPr>
          <w:p w14:paraId="052E9FE5" w14:textId="77777777" w:rsidR="000035CD" w:rsidRPr="00F24607" w:rsidRDefault="000035CD" w:rsidP="008E7EFD">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F24607">
              <w:rPr>
                <w:color w:val="000000"/>
                <w:sz w:val="16"/>
                <w:szCs w:val="16"/>
              </w:rPr>
              <w:t>5.353</w:t>
            </w:r>
          </w:p>
        </w:tc>
        <w:tc>
          <w:tcPr>
            <w:tcW w:w="635" w:type="dxa"/>
            <w:vAlign w:val="center"/>
          </w:tcPr>
          <w:p w14:paraId="1318C513" w14:textId="77777777" w:rsidR="000035CD" w:rsidRPr="00F24607" w:rsidRDefault="000035CD" w:rsidP="008E7EFD">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sidRPr="00F24607">
              <w:rPr>
                <w:color w:val="000000"/>
                <w:sz w:val="16"/>
                <w:szCs w:val="16"/>
              </w:rPr>
              <w:t>119</w:t>
            </w:r>
          </w:p>
        </w:tc>
        <w:tc>
          <w:tcPr>
            <w:tcW w:w="636" w:type="dxa"/>
            <w:vAlign w:val="center"/>
          </w:tcPr>
          <w:p w14:paraId="384D1822" w14:textId="77777777" w:rsidR="000035CD" w:rsidRPr="00F24607" w:rsidRDefault="000035CD" w:rsidP="008E7EFD">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sidRPr="00F24607">
              <w:rPr>
                <w:color w:val="000000"/>
                <w:sz w:val="16"/>
                <w:szCs w:val="16"/>
              </w:rPr>
              <w:t>92</w:t>
            </w:r>
          </w:p>
        </w:tc>
        <w:tc>
          <w:tcPr>
            <w:tcW w:w="635" w:type="dxa"/>
            <w:noWrap/>
            <w:vAlign w:val="center"/>
          </w:tcPr>
          <w:p w14:paraId="0AB7A84E" w14:textId="77777777" w:rsidR="000035CD" w:rsidRPr="00F24607" w:rsidRDefault="000035CD" w:rsidP="008E7EFD">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F24607">
              <w:rPr>
                <w:color w:val="000000"/>
                <w:sz w:val="16"/>
                <w:szCs w:val="16"/>
              </w:rPr>
              <w:t>676</w:t>
            </w:r>
          </w:p>
        </w:tc>
        <w:tc>
          <w:tcPr>
            <w:tcW w:w="635" w:type="dxa"/>
            <w:noWrap/>
            <w:vAlign w:val="center"/>
          </w:tcPr>
          <w:p w14:paraId="42C07990" w14:textId="77777777" w:rsidR="000035CD" w:rsidRPr="00F24607" w:rsidRDefault="000035CD" w:rsidP="008E7EFD">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sidRPr="00F24607">
              <w:rPr>
                <w:color w:val="000000"/>
                <w:sz w:val="16"/>
                <w:szCs w:val="16"/>
              </w:rPr>
              <w:t>655</w:t>
            </w:r>
          </w:p>
        </w:tc>
        <w:tc>
          <w:tcPr>
            <w:tcW w:w="636" w:type="dxa"/>
            <w:noWrap/>
            <w:vAlign w:val="center"/>
          </w:tcPr>
          <w:p w14:paraId="5A2AAA16" w14:textId="77777777" w:rsidR="000035CD" w:rsidRPr="00F24607" w:rsidRDefault="000035CD" w:rsidP="008E7EFD">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F24607">
              <w:rPr>
                <w:color w:val="000000"/>
                <w:sz w:val="16"/>
                <w:szCs w:val="16"/>
              </w:rPr>
              <w:t>45</w:t>
            </w:r>
          </w:p>
        </w:tc>
        <w:tc>
          <w:tcPr>
            <w:tcW w:w="635" w:type="dxa"/>
            <w:vAlign w:val="center"/>
          </w:tcPr>
          <w:p w14:paraId="31CBE3F0" w14:textId="77777777" w:rsidR="000035CD" w:rsidRPr="00F24607" w:rsidRDefault="000035CD" w:rsidP="008E7EFD">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F24607">
              <w:rPr>
                <w:color w:val="000000"/>
                <w:sz w:val="16"/>
                <w:szCs w:val="16"/>
              </w:rPr>
              <w:t>1.127</w:t>
            </w:r>
          </w:p>
        </w:tc>
        <w:tc>
          <w:tcPr>
            <w:tcW w:w="635" w:type="dxa"/>
            <w:vAlign w:val="center"/>
          </w:tcPr>
          <w:p w14:paraId="75F42EC6" w14:textId="77777777" w:rsidR="000035CD" w:rsidRPr="00F24607" w:rsidRDefault="000035CD" w:rsidP="008E7EFD">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F24607">
              <w:rPr>
                <w:color w:val="000000"/>
                <w:sz w:val="16"/>
                <w:szCs w:val="16"/>
              </w:rPr>
              <w:t>87</w:t>
            </w:r>
          </w:p>
        </w:tc>
        <w:tc>
          <w:tcPr>
            <w:tcW w:w="636" w:type="dxa"/>
            <w:vAlign w:val="center"/>
          </w:tcPr>
          <w:p w14:paraId="0155E04C" w14:textId="77777777" w:rsidR="000035CD" w:rsidRPr="00F24607" w:rsidRDefault="000035CD" w:rsidP="008E7EFD">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F24607">
              <w:rPr>
                <w:color w:val="000000"/>
                <w:sz w:val="16"/>
                <w:szCs w:val="16"/>
              </w:rPr>
              <w:t>13</w:t>
            </w:r>
          </w:p>
        </w:tc>
        <w:tc>
          <w:tcPr>
            <w:tcW w:w="635" w:type="dxa"/>
            <w:vAlign w:val="center"/>
          </w:tcPr>
          <w:p w14:paraId="568A6746" w14:textId="77777777" w:rsidR="000035CD" w:rsidRPr="00F24607" w:rsidRDefault="000035CD" w:rsidP="008E7EFD">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F24607">
              <w:rPr>
                <w:color w:val="000000"/>
                <w:sz w:val="16"/>
                <w:szCs w:val="16"/>
              </w:rPr>
              <w:t>3.535</w:t>
            </w:r>
          </w:p>
        </w:tc>
        <w:tc>
          <w:tcPr>
            <w:tcW w:w="635" w:type="dxa"/>
            <w:vAlign w:val="center"/>
          </w:tcPr>
          <w:p w14:paraId="16A8D3F5" w14:textId="77777777" w:rsidR="000035CD" w:rsidRPr="00F24607" w:rsidRDefault="000035CD" w:rsidP="008E7EFD">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F24607">
              <w:rPr>
                <w:color w:val="000000"/>
                <w:sz w:val="16"/>
                <w:szCs w:val="16"/>
              </w:rPr>
              <w:t>19</w:t>
            </w:r>
          </w:p>
        </w:tc>
        <w:tc>
          <w:tcPr>
            <w:tcW w:w="636" w:type="dxa"/>
            <w:noWrap/>
            <w:vAlign w:val="center"/>
          </w:tcPr>
          <w:p w14:paraId="65D80FAE" w14:textId="77777777" w:rsidR="000035CD" w:rsidRPr="00F24607" w:rsidRDefault="000035CD" w:rsidP="008E7EFD">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F24607">
              <w:rPr>
                <w:color w:val="000000"/>
                <w:sz w:val="16"/>
                <w:szCs w:val="16"/>
              </w:rPr>
              <w:t>11.721</w:t>
            </w:r>
          </w:p>
        </w:tc>
      </w:tr>
    </w:tbl>
    <w:p w14:paraId="07EDAA04" w14:textId="0D3499C3" w:rsidR="000035CD" w:rsidRDefault="000035CD" w:rsidP="000035CD">
      <w:pPr>
        <w:spacing w:before="120" w:after="120"/>
      </w:pPr>
    </w:p>
    <w:p w14:paraId="56BD8F07" w14:textId="77777777" w:rsidR="008D6C8D" w:rsidRPr="003A2635" w:rsidRDefault="008D6C8D" w:rsidP="008D6C8D">
      <w:pPr>
        <w:spacing w:before="120" w:after="120"/>
        <w:ind w:firstLine="720"/>
      </w:pPr>
      <w:r w:rsidRPr="003A2635">
        <w:t>Анализата на времето на присуство на екранот на примарните субјекти според политичката припадност и родот кај ППР емитувано на комерцијалните национални телевизии покажува значително поголема застапеност на машките примарни субјекти, со разлики во обемот на присуство меѓу телевизиите. На ТВ Алсат-М, женските примарни субјекти беа присутни 2 секунди, наспроти 1.649 секунди за машките, додека на ТВ Алфа жените беа присутни 114 секунди, а мажите 1.232 секунди. На ТВ Канал 5 беа регистрирани 281 секунда женско и 2.649 секунди машко присуство, на ТВ Сител 300 секунди женско и 2.641 секунда машко присуство, а на ТВ Телма 284 секунди женско и 2.569 секунди машко присуство. Вкупно, на петте комерцијални национални телевизии женските примарни субјекти беа присутни на екранот 981 секунда, наспроти 10.740 секунди за машките примарни субјекти.</w:t>
      </w:r>
    </w:p>
    <w:p w14:paraId="4124DDE1" w14:textId="32523D98" w:rsidR="008D6C8D" w:rsidRPr="003A2635" w:rsidRDefault="008D6C8D" w:rsidP="008D6C8D">
      <w:pPr>
        <w:spacing w:before="120" w:after="120"/>
        <w:ind w:firstLine="720"/>
      </w:pPr>
      <w:r w:rsidRPr="003A2635">
        <w:t xml:space="preserve">Во однос на политичките субјекти, најголемо вкупно време на присуство на екранот беше регистрирано кај ВМРО-ДПМНЕ и </w:t>
      </w:r>
      <w:r>
        <w:t>К</w:t>
      </w:r>
      <w:r w:rsidRPr="003A2635">
        <w:t xml:space="preserve">оалицијата </w:t>
      </w:r>
      <w:r>
        <w:t>„</w:t>
      </w:r>
      <w:r w:rsidRPr="003A2635">
        <w:t>Твоја Македонија</w:t>
      </w:r>
      <w:r>
        <w:t>“</w:t>
      </w:r>
      <w:r w:rsidRPr="003A2635">
        <w:t>, со 5.353 секунди, од кои 322 секунди на жени и 5.0</w:t>
      </w:r>
      <w:r w:rsidR="006B7C25">
        <w:t>31 секунда на мажи. Кај СДСМ и К</w:t>
      </w:r>
      <w:r w:rsidRPr="003A2635">
        <w:t xml:space="preserve">оалицијата за </w:t>
      </w:r>
      <w:r w:rsidR="006B7C25">
        <w:t>Л</w:t>
      </w:r>
      <w:r w:rsidRPr="003A2635">
        <w:t>окални избори 2025 беа регистрирани 3.535 секунди, од кои 345 секунди на жени и 3.190 секунди на мажи. Кај Националната алијанса за интеграција беа регистрирани 1.127 секунди, сите на машки примарни субјекти. Кај коалицијата „Искуство за успех“ беа регистрирани 676 секунди, од кои 174 секунди на жени и 502 секунди на мажи, додека кај ВЛЕН беа регистрирани 655 секунди, сите на машки примарни субјекти.</w:t>
      </w:r>
    </w:p>
    <w:p w14:paraId="3E60CE84" w14:textId="418B3AE2" w:rsidR="008D6C8D" w:rsidRDefault="008D6C8D" w:rsidP="008D6C8D">
      <w:pPr>
        <w:spacing w:before="120" w:after="120"/>
        <w:ind w:firstLine="720"/>
      </w:pPr>
      <w:r w:rsidRPr="003A2635">
        <w:t xml:space="preserve">Кај Демократската партија на Србите во Македонија беа регистрирани 92 секунди присуство на екранот, од кои 68 секунди на жени и 24 секунди на мажи. Кај „Независни за Карпош“ беа регистрирани 87 секунди, од кои 72 секунди на жени и 15 секунди на мажи. Кај </w:t>
      </w:r>
      <w:r w:rsidR="006B7C25">
        <w:t xml:space="preserve">повеќе независни кандидати заеднички прикажани како </w:t>
      </w:r>
      <w:r w:rsidRPr="003A2635">
        <w:t>Груп</w:t>
      </w:r>
      <w:r w:rsidR="006B7C25">
        <w:t>и</w:t>
      </w:r>
      <w:r w:rsidRPr="003A2635">
        <w:t xml:space="preserve"> избирачи беа регистрирани 119 секунди, сите на машки примарни субјекти, додека кај </w:t>
      </w:r>
      <w:r w:rsidR="00600D96">
        <w:t>МААК</w:t>
      </w:r>
      <w:r w:rsidR="00600D96" w:rsidRPr="003A2635">
        <w:t xml:space="preserve"> </w:t>
      </w:r>
      <w:r w:rsidRPr="003A2635">
        <w:t>беа регистрирани 45 секунди, исто така сите на машки примарни субјекти. Кај ПОДЕМ и ТМРО беа регистрирани 13, односно 19 секунди, и во двата случаи на машки примарни субјекти.</w:t>
      </w:r>
    </w:p>
    <w:p w14:paraId="57E95FEB" w14:textId="77777777" w:rsidR="00600D96" w:rsidRPr="003A2635" w:rsidRDefault="00600D96" w:rsidP="008D6C8D">
      <w:pPr>
        <w:spacing w:before="120" w:after="120"/>
        <w:ind w:firstLine="720"/>
      </w:pPr>
    </w:p>
    <w:p w14:paraId="68332028" w14:textId="77777777" w:rsidR="00573764" w:rsidRDefault="00573764">
      <w:pPr>
        <w:spacing w:after="0"/>
        <w:jc w:val="left"/>
        <w:rPr>
          <w:b/>
          <w:iCs/>
          <w:color w:val="0E2841" w:themeColor="text2"/>
          <w:sz w:val="20"/>
          <w:szCs w:val="18"/>
        </w:rPr>
      </w:pPr>
      <w:r>
        <w:br w:type="page"/>
      </w:r>
    </w:p>
    <w:p w14:paraId="3C962F9C" w14:textId="36655322" w:rsidR="000945E9" w:rsidRPr="007702C0" w:rsidRDefault="000945E9" w:rsidP="000945E9">
      <w:pPr>
        <w:pStyle w:val="Caption"/>
      </w:pPr>
      <w:r w:rsidRPr="007702C0">
        <w:lastRenderedPageBreak/>
        <w:t xml:space="preserve">ТАБЕЛА </w:t>
      </w:r>
      <w:r w:rsidRPr="007702C0">
        <w:fldChar w:fldCharType="begin"/>
      </w:r>
      <w:r w:rsidRPr="007702C0">
        <w:instrText xml:space="preserve"> SEQ Табела \* ARABIC </w:instrText>
      </w:r>
      <w:r w:rsidRPr="007702C0">
        <w:fldChar w:fldCharType="separate"/>
      </w:r>
      <w:r w:rsidR="00127C3D">
        <w:rPr>
          <w:noProof/>
        </w:rPr>
        <w:t>20</w:t>
      </w:r>
      <w:r w:rsidRPr="007702C0">
        <w:fldChar w:fldCharType="end"/>
      </w:r>
      <w:r w:rsidRPr="007702C0">
        <w:t>. ВРЕМЕТРАЕЊЕ НА ГОВОР СПОРЕД ПОЛИТИЧК</w:t>
      </w:r>
      <w:r>
        <w:t>И</w:t>
      </w:r>
      <w:r w:rsidRPr="007702C0">
        <w:t xml:space="preserve"> </w:t>
      </w:r>
      <w:r>
        <w:t>СУБЈЕКТИ</w:t>
      </w:r>
      <w:r w:rsidRPr="007702C0">
        <w:t>, РОД И ТВ</w:t>
      </w:r>
      <w:r>
        <w:t xml:space="preserve"> (ВО СЕКУНДИ)</w:t>
      </w:r>
      <w:r w:rsidR="00AE3D3C" w:rsidRPr="00AE3D3C">
        <w:t xml:space="preserve"> </w:t>
      </w:r>
      <w:r w:rsidR="00AE3D3C">
        <w:t>КАЈ ПРИЛОЗИТЕ НА ЈАВНИОТ СЕРВИС</w:t>
      </w:r>
    </w:p>
    <w:tbl>
      <w:tblPr>
        <w:tblStyle w:val="GridTable1Light"/>
        <w:tblW w:w="9072" w:type="dxa"/>
        <w:tblLayout w:type="fixed"/>
        <w:tblCellMar>
          <w:left w:w="57" w:type="dxa"/>
          <w:right w:w="57" w:type="dxa"/>
        </w:tblCellMar>
        <w:tblLook w:val="04A0" w:firstRow="1" w:lastRow="0" w:firstColumn="1" w:lastColumn="0" w:noHBand="0" w:noVBand="1"/>
      </w:tblPr>
      <w:tblGrid>
        <w:gridCol w:w="1154"/>
        <w:gridCol w:w="386"/>
        <w:gridCol w:w="684"/>
        <w:gridCol w:w="685"/>
        <w:gridCol w:w="685"/>
        <w:gridCol w:w="684"/>
        <w:gridCol w:w="685"/>
        <w:gridCol w:w="685"/>
        <w:gridCol w:w="685"/>
        <w:gridCol w:w="684"/>
        <w:gridCol w:w="685"/>
        <w:gridCol w:w="685"/>
        <w:gridCol w:w="685"/>
      </w:tblGrid>
      <w:tr w:rsidR="00981798" w:rsidRPr="00D86ADD" w14:paraId="11559818" w14:textId="77777777" w:rsidTr="00A308A3">
        <w:trPr>
          <w:cnfStyle w:val="100000000000" w:firstRow="1" w:lastRow="0" w:firstColumn="0" w:lastColumn="0" w:oddVBand="0" w:evenVBand="0" w:oddHBand="0" w:evenHBand="0" w:firstRowFirstColumn="0" w:firstRowLastColumn="0" w:lastRowFirstColumn="0" w:lastRowLastColumn="0"/>
          <w:cantSplit/>
          <w:trHeight w:val="3402"/>
        </w:trPr>
        <w:tc>
          <w:tcPr>
            <w:cnfStyle w:val="001000000000" w:firstRow="0" w:lastRow="0" w:firstColumn="1" w:lastColumn="0" w:oddVBand="0" w:evenVBand="0" w:oddHBand="0" w:evenHBand="0" w:firstRowFirstColumn="0" w:firstRowLastColumn="0" w:lastRowFirstColumn="0" w:lastRowLastColumn="0"/>
            <w:tcW w:w="1540" w:type="dxa"/>
            <w:gridSpan w:val="2"/>
            <w:noWrap/>
            <w:vAlign w:val="center"/>
            <w:hideMark/>
          </w:tcPr>
          <w:p w14:paraId="68AD5155" w14:textId="77777777" w:rsidR="00981798" w:rsidRPr="00D86ADD" w:rsidRDefault="00981798" w:rsidP="008D0245">
            <w:pPr>
              <w:spacing w:after="0"/>
              <w:jc w:val="left"/>
              <w:rPr>
                <w:rFonts w:eastAsia="Times New Roman" w:cs="Times New Roman"/>
                <w:b w:val="0"/>
                <w:bCs w:val="0"/>
                <w:sz w:val="18"/>
                <w:szCs w:val="18"/>
                <w:lang w:eastAsia="mk-MK"/>
              </w:rPr>
            </w:pPr>
            <w:r w:rsidRPr="00D86ADD">
              <w:rPr>
                <w:rFonts w:eastAsia="Times New Roman" w:cs="Times New Roman"/>
                <w:sz w:val="18"/>
                <w:szCs w:val="18"/>
                <w:lang w:eastAsia="mk-MK"/>
              </w:rPr>
              <w:t> </w:t>
            </w:r>
          </w:p>
          <w:p w14:paraId="5C1605AA" w14:textId="77777777" w:rsidR="00981798" w:rsidRPr="00D86ADD" w:rsidRDefault="00981798" w:rsidP="008D0245">
            <w:pPr>
              <w:spacing w:after="0"/>
              <w:jc w:val="left"/>
              <w:rPr>
                <w:rFonts w:eastAsia="Times New Roman" w:cs="Times New Roman"/>
                <w:sz w:val="18"/>
                <w:szCs w:val="18"/>
                <w:lang w:eastAsia="mk-MK"/>
              </w:rPr>
            </w:pPr>
            <w:r w:rsidRPr="00D86ADD">
              <w:rPr>
                <w:rFonts w:eastAsia="Times New Roman" w:cs="Times New Roman"/>
                <w:sz w:val="18"/>
                <w:szCs w:val="18"/>
                <w:lang w:eastAsia="mk-MK"/>
              </w:rPr>
              <w:t> </w:t>
            </w:r>
          </w:p>
        </w:tc>
        <w:tc>
          <w:tcPr>
            <w:tcW w:w="684" w:type="dxa"/>
            <w:textDirection w:val="btLr"/>
            <w:vAlign w:val="center"/>
          </w:tcPr>
          <w:p w14:paraId="53E43827" w14:textId="65134768" w:rsidR="00981798" w:rsidRPr="00D86ADD" w:rsidRDefault="00981798" w:rsidP="008D0245">
            <w:pPr>
              <w:spacing w:after="0"/>
              <w:ind w:left="113" w:right="113"/>
              <w:jc w:val="center"/>
              <w:cnfStyle w:val="100000000000" w:firstRow="1" w:lastRow="0" w:firstColumn="0" w:lastColumn="0" w:oddVBand="0" w:evenVBand="0" w:oddHBand="0" w:evenHBand="0" w:firstRowFirstColumn="0" w:firstRowLastColumn="0" w:lastRowFirstColumn="0" w:lastRowLastColumn="0"/>
              <w:rPr>
                <w:color w:val="000000"/>
                <w:sz w:val="18"/>
                <w:szCs w:val="18"/>
              </w:rPr>
            </w:pPr>
            <w:r w:rsidRPr="00D86ADD">
              <w:rPr>
                <w:color w:val="000000"/>
                <w:sz w:val="18"/>
                <w:szCs w:val="18"/>
              </w:rPr>
              <w:t xml:space="preserve">ВМРО-ДПМНЕ и </w:t>
            </w:r>
            <w:r w:rsidR="004E7AA1" w:rsidRPr="00D86ADD">
              <w:rPr>
                <w:color w:val="000000"/>
                <w:sz w:val="18"/>
                <w:szCs w:val="18"/>
              </w:rPr>
              <w:t xml:space="preserve">Коалиција </w:t>
            </w:r>
            <w:r w:rsidR="004E7AA1">
              <w:rPr>
                <w:color w:val="000000"/>
                <w:sz w:val="18"/>
                <w:szCs w:val="18"/>
              </w:rPr>
              <w:t>„</w:t>
            </w:r>
            <w:r w:rsidRPr="00D86ADD">
              <w:rPr>
                <w:color w:val="000000"/>
                <w:sz w:val="18"/>
                <w:szCs w:val="18"/>
              </w:rPr>
              <w:t>Твоја Македонија</w:t>
            </w:r>
            <w:r w:rsidR="004E7AA1">
              <w:rPr>
                <w:color w:val="000000"/>
                <w:sz w:val="18"/>
                <w:szCs w:val="18"/>
              </w:rPr>
              <w:t>“</w:t>
            </w:r>
          </w:p>
        </w:tc>
        <w:tc>
          <w:tcPr>
            <w:tcW w:w="685" w:type="dxa"/>
            <w:textDirection w:val="btLr"/>
            <w:vAlign w:val="center"/>
          </w:tcPr>
          <w:p w14:paraId="69223FA8" w14:textId="77777777" w:rsidR="00981798" w:rsidRPr="00D86ADD" w:rsidRDefault="00981798" w:rsidP="008D0245">
            <w:pPr>
              <w:spacing w:after="0"/>
              <w:ind w:left="113" w:right="113"/>
              <w:jc w:val="center"/>
              <w:cnfStyle w:val="100000000000" w:firstRow="1" w:lastRow="0" w:firstColumn="0" w:lastColumn="0" w:oddVBand="0" w:evenVBand="0" w:oddHBand="0" w:evenHBand="0" w:firstRowFirstColumn="0" w:firstRowLastColumn="0" w:lastRowFirstColumn="0" w:lastRowLastColumn="0"/>
              <w:rPr>
                <w:color w:val="000000"/>
                <w:sz w:val="18"/>
                <w:szCs w:val="18"/>
              </w:rPr>
            </w:pPr>
            <w:r w:rsidRPr="00D86ADD">
              <w:rPr>
                <w:color w:val="000000"/>
                <w:sz w:val="18"/>
                <w:szCs w:val="18"/>
              </w:rPr>
              <w:t>Демократска партија на Србите во Македонија (ДПСМ)</w:t>
            </w:r>
          </w:p>
        </w:tc>
        <w:tc>
          <w:tcPr>
            <w:tcW w:w="685" w:type="dxa"/>
            <w:textDirection w:val="btLr"/>
            <w:vAlign w:val="center"/>
          </w:tcPr>
          <w:p w14:paraId="61F111A8" w14:textId="77777777" w:rsidR="00981798" w:rsidRPr="00D86ADD" w:rsidRDefault="00981798" w:rsidP="008D0245">
            <w:pPr>
              <w:spacing w:after="0"/>
              <w:ind w:left="113" w:right="113"/>
              <w:jc w:val="center"/>
              <w:cnfStyle w:val="100000000000" w:firstRow="1" w:lastRow="0" w:firstColumn="0" w:lastColumn="0" w:oddVBand="0" w:evenVBand="0" w:oddHBand="0" w:evenHBand="0" w:firstRowFirstColumn="0" w:firstRowLastColumn="0" w:lastRowFirstColumn="0" w:lastRowLastColumn="0"/>
              <w:rPr>
                <w:color w:val="000000"/>
                <w:sz w:val="18"/>
                <w:szCs w:val="18"/>
              </w:rPr>
            </w:pPr>
            <w:r w:rsidRPr="00D86ADD">
              <w:rPr>
                <w:color w:val="000000"/>
                <w:sz w:val="18"/>
                <w:szCs w:val="18"/>
              </w:rPr>
              <w:t>Демократска партија на Турците (ДПТ)</w:t>
            </w:r>
          </w:p>
        </w:tc>
        <w:tc>
          <w:tcPr>
            <w:tcW w:w="684" w:type="dxa"/>
            <w:noWrap/>
            <w:textDirection w:val="btLr"/>
            <w:vAlign w:val="center"/>
            <w:hideMark/>
          </w:tcPr>
          <w:p w14:paraId="783F3D02" w14:textId="77777777" w:rsidR="00981798" w:rsidRPr="00D86ADD" w:rsidRDefault="00981798" w:rsidP="008D0245">
            <w:pPr>
              <w:spacing w:after="0"/>
              <w:ind w:left="113" w:right="113"/>
              <w:jc w:val="center"/>
              <w:cnfStyle w:val="100000000000" w:firstRow="1"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D86ADD">
              <w:rPr>
                <w:color w:val="000000"/>
                <w:sz w:val="18"/>
                <w:szCs w:val="18"/>
              </w:rPr>
              <w:t>ЗНАМ</w:t>
            </w:r>
          </w:p>
        </w:tc>
        <w:tc>
          <w:tcPr>
            <w:tcW w:w="685" w:type="dxa"/>
            <w:noWrap/>
            <w:textDirection w:val="btLr"/>
            <w:vAlign w:val="center"/>
            <w:hideMark/>
          </w:tcPr>
          <w:p w14:paraId="2D1473E8" w14:textId="77777777" w:rsidR="00981798" w:rsidRPr="00D86ADD" w:rsidRDefault="00981798" w:rsidP="008D0245">
            <w:pPr>
              <w:spacing w:after="0"/>
              <w:ind w:left="113" w:right="113"/>
              <w:jc w:val="center"/>
              <w:cnfStyle w:val="100000000000" w:firstRow="1"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D86ADD">
              <w:rPr>
                <w:color w:val="000000"/>
                <w:sz w:val="18"/>
                <w:szCs w:val="18"/>
              </w:rPr>
              <w:t>Коалиција „Искуство за успех“</w:t>
            </w:r>
          </w:p>
        </w:tc>
        <w:tc>
          <w:tcPr>
            <w:tcW w:w="685" w:type="dxa"/>
            <w:noWrap/>
            <w:textDirection w:val="btLr"/>
            <w:vAlign w:val="center"/>
            <w:hideMark/>
          </w:tcPr>
          <w:p w14:paraId="04AF60A1" w14:textId="77777777" w:rsidR="00981798" w:rsidRPr="00D86ADD" w:rsidRDefault="00981798" w:rsidP="008D0245">
            <w:pPr>
              <w:spacing w:after="0"/>
              <w:ind w:left="113" w:right="113"/>
              <w:jc w:val="center"/>
              <w:cnfStyle w:val="100000000000" w:firstRow="1"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D86ADD">
              <w:rPr>
                <w:color w:val="000000"/>
                <w:sz w:val="18"/>
                <w:szCs w:val="18"/>
              </w:rPr>
              <w:t>Коалиција ВЛЕН</w:t>
            </w:r>
          </w:p>
        </w:tc>
        <w:tc>
          <w:tcPr>
            <w:tcW w:w="685" w:type="dxa"/>
            <w:noWrap/>
            <w:textDirection w:val="btLr"/>
            <w:vAlign w:val="center"/>
            <w:hideMark/>
          </w:tcPr>
          <w:p w14:paraId="571AAFB1" w14:textId="77777777" w:rsidR="00981798" w:rsidRPr="00D86ADD" w:rsidRDefault="00981798" w:rsidP="008D0245">
            <w:pPr>
              <w:spacing w:after="0"/>
              <w:ind w:left="113" w:right="113"/>
              <w:jc w:val="center"/>
              <w:cnfStyle w:val="100000000000" w:firstRow="1"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D86ADD">
              <w:rPr>
                <w:color w:val="000000"/>
                <w:sz w:val="18"/>
                <w:szCs w:val="18"/>
              </w:rPr>
              <w:t>Левица</w:t>
            </w:r>
          </w:p>
        </w:tc>
        <w:tc>
          <w:tcPr>
            <w:tcW w:w="684" w:type="dxa"/>
            <w:textDirection w:val="btLr"/>
            <w:vAlign w:val="center"/>
          </w:tcPr>
          <w:p w14:paraId="7B44A109" w14:textId="77777777" w:rsidR="00981798" w:rsidRPr="00D86ADD" w:rsidRDefault="00981798" w:rsidP="008D0245">
            <w:pPr>
              <w:spacing w:after="0"/>
              <w:ind w:left="113" w:right="113"/>
              <w:jc w:val="center"/>
              <w:cnfStyle w:val="100000000000" w:firstRow="1"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D86ADD">
              <w:rPr>
                <w:color w:val="000000"/>
                <w:sz w:val="18"/>
                <w:szCs w:val="18"/>
              </w:rPr>
              <w:t>Национална алијанса за интеграција (НАИ)</w:t>
            </w:r>
          </w:p>
        </w:tc>
        <w:tc>
          <w:tcPr>
            <w:tcW w:w="685" w:type="dxa"/>
            <w:textDirection w:val="btLr"/>
            <w:vAlign w:val="center"/>
          </w:tcPr>
          <w:p w14:paraId="2419A865" w14:textId="77777777" w:rsidR="00981798" w:rsidRPr="00D86ADD" w:rsidRDefault="00981798" w:rsidP="008D0245">
            <w:pPr>
              <w:spacing w:after="0"/>
              <w:ind w:left="113" w:right="113"/>
              <w:jc w:val="center"/>
              <w:cnfStyle w:val="100000000000" w:firstRow="1"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D86ADD">
              <w:rPr>
                <w:color w:val="000000"/>
                <w:sz w:val="18"/>
                <w:szCs w:val="18"/>
              </w:rPr>
              <w:t xml:space="preserve">Независни кандидат(к)и </w:t>
            </w:r>
            <w:proofErr w:type="spellStart"/>
            <w:r w:rsidRPr="00D86ADD">
              <w:rPr>
                <w:color w:val="000000"/>
                <w:sz w:val="18"/>
                <w:szCs w:val="18"/>
              </w:rPr>
              <w:t>и</w:t>
            </w:r>
            <w:proofErr w:type="spellEnd"/>
            <w:r w:rsidRPr="00D86ADD">
              <w:rPr>
                <w:color w:val="000000"/>
                <w:sz w:val="18"/>
                <w:szCs w:val="18"/>
              </w:rPr>
              <w:t xml:space="preserve"> вонпарламентарни партии</w:t>
            </w:r>
          </w:p>
        </w:tc>
        <w:tc>
          <w:tcPr>
            <w:tcW w:w="685" w:type="dxa"/>
            <w:textDirection w:val="btLr"/>
            <w:vAlign w:val="center"/>
          </w:tcPr>
          <w:p w14:paraId="39A1EC74" w14:textId="77777777" w:rsidR="00981798" w:rsidRPr="00D86ADD" w:rsidRDefault="00981798" w:rsidP="008D0245">
            <w:pPr>
              <w:spacing w:after="0"/>
              <w:ind w:left="113" w:right="113"/>
              <w:jc w:val="center"/>
              <w:cnfStyle w:val="100000000000" w:firstRow="1"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D86ADD">
              <w:rPr>
                <w:color w:val="000000"/>
                <w:sz w:val="18"/>
                <w:szCs w:val="18"/>
              </w:rPr>
              <w:t>СДСМ и коалиција за локални избори 2025</w:t>
            </w:r>
          </w:p>
        </w:tc>
        <w:tc>
          <w:tcPr>
            <w:tcW w:w="685" w:type="dxa"/>
            <w:noWrap/>
            <w:textDirection w:val="btLr"/>
            <w:vAlign w:val="center"/>
            <w:hideMark/>
          </w:tcPr>
          <w:p w14:paraId="517F07A8" w14:textId="77777777" w:rsidR="00981798" w:rsidRPr="00D86ADD" w:rsidRDefault="00981798" w:rsidP="008D0245">
            <w:pPr>
              <w:spacing w:after="0"/>
              <w:ind w:left="113" w:right="113"/>
              <w:jc w:val="center"/>
              <w:cnfStyle w:val="100000000000" w:firstRow="1"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D86ADD">
              <w:rPr>
                <w:rFonts w:eastAsia="Times New Roman" w:cs="Times New Roman"/>
                <w:sz w:val="18"/>
                <w:szCs w:val="18"/>
                <w:lang w:eastAsia="mk-MK"/>
              </w:rPr>
              <w:t>Вкупно</w:t>
            </w:r>
          </w:p>
        </w:tc>
      </w:tr>
      <w:tr w:rsidR="00981798" w:rsidRPr="00D86ADD" w14:paraId="2E005268" w14:textId="77777777" w:rsidTr="00A308A3">
        <w:trPr>
          <w:trHeight w:val="283"/>
        </w:trPr>
        <w:tc>
          <w:tcPr>
            <w:cnfStyle w:val="001000000000" w:firstRow="0" w:lastRow="0" w:firstColumn="1" w:lastColumn="0" w:oddVBand="0" w:evenVBand="0" w:oddHBand="0" w:evenHBand="0" w:firstRowFirstColumn="0" w:firstRowLastColumn="0" w:lastRowFirstColumn="0" w:lastRowLastColumn="0"/>
            <w:tcW w:w="1154" w:type="dxa"/>
            <w:vMerge w:val="restart"/>
            <w:noWrap/>
            <w:vAlign w:val="center"/>
          </w:tcPr>
          <w:p w14:paraId="1BB87EF4" w14:textId="77777777" w:rsidR="00981798" w:rsidRPr="00D86ADD" w:rsidRDefault="00981798" w:rsidP="008D0245">
            <w:pPr>
              <w:spacing w:after="0"/>
              <w:jc w:val="left"/>
              <w:rPr>
                <w:rFonts w:eastAsia="Times New Roman" w:cs="Times New Roman"/>
                <w:sz w:val="18"/>
                <w:szCs w:val="18"/>
                <w:lang w:eastAsia="mk-MK"/>
              </w:rPr>
            </w:pPr>
            <w:r w:rsidRPr="00D86ADD">
              <w:rPr>
                <w:rFonts w:eastAsia="Times New Roman" w:cs="Times New Roman"/>
                <w:sz w:val="18"/>
                <w:szCs w:val="18"/>
                <w:lang w:eastAsia="mk-MK"/>
              </w:rPr>
              <w:t>МРТ 1</w:t>
            </w:r>
          </w:p>
        </w:tc>
        <w:tc>
          <w:tcPr>
            <w:tcW w:w="386" w:type="dxa"/>
            <w:noWrap/>
            <w:vAlign w:val="center"/>
          </w:tcPr>
          <w:p w14:paraId="0FEB0CE4" w14:textId="77777777" w:rsidR="00981798" w:rsidRPr="00D86ADD" w:rsidRDefault="00981798" w:rsidP="008D0245">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D86ADD">
              <w:rPr>
                <w:rFonts w:eastAsia="Times New Roman" w:cs="Times New Roman"/>
                <w:sz w:val="18"/>
                <w:szCs w:val="18"/>
                <w:lang w:eastAsia="mk-MK"/>
              </w:rPr>
              <w:t>Ж</w:t>
            </w:r>
          </w:p>
        </w:tc>
        <w:tc>
          <w:tcPr>
            <w:tcW w:w="684" w:type="dxa"/>
            <w:vAlign w:val="center"/>
          </w:tcPr>
          <w:p w14:paraId="475A4DC9" w14:textId="77777777" w:rsidR="00981798" w:rsidRPr="005C5F67" w:rsidRDefault="00981798" w:rsidP="008D0245">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5C5F67">
              <w:rPr>
                <w:color w:val="000000"/>
                <w:sz w:val="16"/>
                <w:szCs w:val="16"/>
              </w:rPr>
              <w:t>13</w:t>
            </w:r>
          </w:p>
        </w:tc>
        <w:tc>
          <w:tcPr>
            <w:tcW w:w="685" w:type="dxa"/>
            <w:vAlign w:val="center"/>
          </w:tcPr>
          <w:p w14:paraId="4848C3EB" w14:textId="77777777" w:rsidR="00981798" w:rsidRPr="005C5F67" w:rsidRDefault="00981798" w:rsidP="008D0245">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sidRPr="005C5F67">
              <w:rPr>
                <w:color w:val="000000"/>
                <w:sz w:val="16"/>
                <w:szCs w:val="16"/>
              </w:rPr>
              <w:t>85</w:t>
            </w:r>
          </w:p>
        </w:tc>
        <w:tc>
          <w:tcPr>
            <w:tcW w:w="685" w:type="dxa"/>
            <w:vAlign w:val="center"/>
          </w:tcPr>
          <w:p w14:paraId="2A90E643" w14:textId="77777777" w:rsidR="00981798" w:rsidRPr="005C5F67" w:rsidRDefault="00981798" w:rsidP="008D0245">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sidRPr="005C5F67">
              <w:rPr>
                <w:color w:val="000000"/>
                <w:sz w:val="16"/>
                <w:szCs w:val="16"/>
              </w:rPr>
              <w:t>0</w:t>
            </w:r>
          </w:p>
        </w:tc>
        <w:tc>
          <w:tcPr>
            <w:tcW w:w="684" w:type="dxa"/>
            <w:noWrap/>
            <w:vAlign w:val="center"/>
          </w:tcPr>
          <w:p w14:paraId="13DE74A8" w14:textId="77777777" w:rsidR="00981798" w:rsidRPr="005C5F67" w:rsidRDefault="00981798" w:rsidP="008D0245">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sidRPr="005C5F67">
              <w:rPr>
                <w:color w:val="000000"/>
                <w:sz w:val="16"/>
                <w:szCs w:val="16"/>
              </w:rPr>
              <w:t>395</w:t>
            </w:r>
          </w:p>
        </w:tc>
        <w:tc>
          <w:tcPr>
            <w:tcW w:w="685" w:type="dxa"/>
            <w:noWrap/>
            <w:vAlign w:val="center"/>
          </w:tcPr>
          <w:p w14:paraId="582DFC1D" w14:textId="77777777" w:rsidR="00981798" w:rsidRPr="005C5F67" w:rsidRDefault="00981798" w:rsidP="008D0245">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sidRPr="005C5F67">
              <w:rPr>
                <w:color w:val="000000"/>
                <w:sz w:val="16"/>
                <w:szCs w:val="16"/>
              </w:rPr>
              <w:t>270</w:t>
            </w:r>
          </w:p>
        </w:tc>
        <w:tc>
          <w:tcPr>
            <w:tcW w:w="685" w:type="dxa"/>
            <w:noWrap/>
            <w:vAlign w:val="center"/>
          </w:tcPr>
          <w:p w14:paraId="772DCF61" w14:textId="77777777" w:rsidR="00981798" w:rsidRPr="005C5F67" w:rsidRDefault="00981798" w:rsidP="008D0245">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5C5F67">
              <w:rPr>
                <w:color w:val="000000"/>
                <w:sz w:val="16"/>
                <w:szCs w:val="16"/>
              </w:rPr>
              <w:t>0</w:t>
            </w:r>
          </w:p>
        </w:tc>
        <w:tc>
          <w:tcPr>
            <w:tcW w:w="685" w:type="dxa"/>
            <w:noWrap/>
            <w:vAlign w:val="center"/>
          </w:tcPr>
          <w:p w14:paraId="3379BD31" w14:textId="77777777" w:rsidR="00981798" w:rsidRPr="005C5F67" w:rsidRDefault="00981798" w:rsidP="008D0245">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sidRPr="005C5F67">
              <w:rPr>
                <w:color w:val="000000"/>
                <w:sz w:val="16"/>
                <w:szCs w:val="16"/>
              </w:rPr>
              <w:t>247</w:t>
            </w:r>
          </w:p>
        </w:tc>
        <w:tc>
          <w:tcPr>
            <w:tcW w:w="684" w:type="dxa"/>
            <w:vAlign w:val="center"/>
          </w:tcPr>
          <w:p w14:paraId="3C9AF160" w14:textId="77777777" w:rsidR="00981798" w:rsidRPr="005C5F67" w:rsidRDefault="00981798" w:rsidP="008D0245">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5C5F67">
              <w:rPr>
                <w:color w:val="000000"/>
                <w:sz w:val="16"/>
                <w:szCs w:val="16"/>
              </w:rPr>
              <w:t>0</w:t>
            </w:r>
          </w:p>
        </w:tc>
        <w:tc>
          <w:tcPr>
            <w:tcW w:w="685" w:type="dxa"/>
            <w:vAlign w:val="center"/>
          </w:tcPr>
          <w:p w14:paraId="45BD57D8" w14:textId="77777777" w:rsidR="00981798" w:rsidRPr="005C5F67" w:rsidRDefault="00981798" w:rsidP="008D0245">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5C5F67">
              <w:rPr>
                <w:color w:val="000000"/>
                <w:sz w:val="16"/>
                <w:szCs w:val="16"/>
              </w:rPr>
              <w:t>578</w:t>
            </w:r>
          </w:p>
        </w:tc>
        <w:tc>
          <w:tcPr>
            <w:tcW w:w="685" w:type="dxa"/>
            <w:vAlign w:val="center"/>
          </w:tcPr>
          <w:p w14:paraId="25BD03BC" w14:textId="77777777" w:rsidR="00981798" w:rsidRPr="005C5F67" w:rsidRDefault="00981798" w:rsidP="008D0245">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5C5F67">
              <w:rPr>
                <w:color w:val="000000"/>
                <w:sz w:val="16"/>
                <w:szCs w:val="16"/>
              </w:rPr>
              <w:t>153</w:t>
            </w:r>
          </w:p>
        </w:tc>
        <w:tc>
          <w:tcPr>
            <w:tcW w:w="685" w:type="dxa"/>
            <w:noWrap/>
            <w:vAlign w:val="center"/>
          </w:tcPr>
          <w:p w14:paraId="75934664" w14:textId="77777777" w:rsidR="00981798" w:rsidRPr="005C5F67" w:rsidRDefault="00981798" w:rsidP="008D0245">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5C5F67">
              <w:rPr>
                <w:color w:val="000000"/>
                <w:sz w:val="16"/>
                <w:szCs w:val="16"/>
              </w:rPr>
              <w:t>1.741</w:t>
            </w:r>
          </w:p>
        </w:tc>
      </w:tr>
      <w:tr w:rsidR="00981798" w:rsidRPr="00D86ADD" w14:paraId="69CCF72C" w14:textId="77777777" w:rsidTr="00A308A3">
        <w:trPr>
          <w:trHeight w:val="283"/>
        </w:trPr>
        <w:tc>
          <w:tcPr>
            <w:cnfStyle w:val="001000000000" w:firstRow="0" w:lastRow="0" w:firstColumn="1" w:lastColumn="0" w:oddVBand="0" w:evenVBand="0" w:oddHBand="0" w:evenHBand="0" w:firstRowFirstColumn="0" w:firstRowLastColumn="0" w:lastRowFirstColumn="0" w:lastRowLastColumn="0"/>
            <w:tcW w:w="1154" w:type="dxa"/>
            <w:vMerge/>
            <w:noWrap/>
            <w:vAlign w:val="center"/>
          </w:tcPr>
          <w:p w14:paraId="5D661ECB" w14:textId="77777777" w:rsidR="00981798" w:rsidRPr="00D86ADD" w:rsidRDefault="00981798" w:rsidP="008D0245">
            <w:pPr>
              <w:spacing w:after="0"/>
              <w:jc w:val="left"/>
              <w:rPr>
                <w:rFonts w:eastAsia="Times New Roman" w:cs="Times New Roman"/>
                <w:sz w:val="18"/>
                <w:szCs w:val="18"/>
                <w:lang w:eastAsia="mk-MK"/>
              </w:rPr>
            </w:pPr>
          </w:p>
        </w:tc>
        <w:tc>
          <w:tcPr>
            <w:tcW w:w="386" w:type="dxa"/>
            <w:noWrap/>
            <w:vAlign w:val="center"/>
          </w:tcPr>
          <w:p w14:paraId="31B848BC" w14:textId="77777777" w:rsidR="00981798" w:rsidRPr="00D86ADD" w:rsidRDefault="00981798" w:rsidP="008D0245">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D86ADD">
              <w:rPr>
                <w:rFonts w:eastAsia="Times New Roman" w:cs="Times New Roman"/>
                <w:sz w:val="18"/>
                <w:szCs w:val="18"/>
                <w:lang w:eastAsia="mk-MK"/>
              </w:rPr>
              <w:t>М</w:t>
            </w:r>
          </w:p>
        </w:tc>
        <w:tc>
          <w:tcPr>
            <w:tcW w:w="684" w:type="dxa"/>
            <w:vAlign w:val="center"/>
          </w:tcPr>
          <w:p w14:paraId="05CB18DC" w14:textId="77777777" w:rsidR="00981798" w:rsidRPr="005C5F67" w:rsidRDefault="00981798" w:rsidP="008D0245">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5C5F67">
              <w:rPr>
                <w:color w:val="000000"/>
                <w:sz w:val="16"/>
                <w:szCs w:val="16"/>
              </w:rPr>
              <w:t>1.101</w:t>
            </w:r>
          </w:p>
        </w:tc>
        <w:tc>
          <w:tcPr>
            <w:tcW w:w="685" w:type="dxa"/>
            <w:vAlign w:val="center"/>
          </w:tcPr>
          <w:p w14:paraId="316080B3" w14:textId="77777777" w:rsidR="00981798" w:rsidRPr="005C5F67" w:rsidRDefault="00981798" w:rsidP="008D0245">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sidRPr="005C5F67">
              <w:rPr>
                <w:color w:val="000000"/>
                <w:sz w:val="16"/>
                <w:szCs w:val="16"/>
              </w:rPr>
              <w:t>326</w:t>
            </w:r>
          </w:p>
        </w:tc>
        <w:tc>
          <w:tcPr>
            <w:tcW w:w="685" w:type="dxa"/>
            <w:vAlign w:val="center"/>
          </w:tcPr>
          <w:p w14:paraId="5E36217A" w14:textId="77777777" w:rsidR="00981798" w:rsidRPr="005C5F67" w:rsidRDefault="00981798" w:rsidP="008D0245">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sidRPr="005C5F67">
              <w:rPr>
                <w:color w:val="000000"/>
                <w:sz w:val="16"/>
                <w:szCs w:val="16"/>
              </w:rPr>
              <w:t>409</w:t>
            </w:r>
          </w:p>
        </w:tc>
        <w:tc>
          <w:tcPr>
            <w:tcW w:w="684" w:type="dxa"/>
            <w:noWrap/>
            <w:vAlign w:val="center"/>
          </w:tcPr>
          <w:p w14:paraId="5DAF25FA" w14:textId="77777777" w:rsidR="00981798" w:rsidRPr="005C5F67" w:rsidRDefault="00981798" w:rsidP="008D0245">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sidRPr="005C5F67">
              <w:rPr>
                <w:color w:val="000000"/>
                <w:sz w:val="16"/>
                <w:szCs w:val="16"/>
              </w:rPr>
              <w:t>761</w:t>
            </w:r>
          </w:p>
        </w:tc>
        <w:tc>
          <w:tcPr>
            <w:tcW w:w="685" w:type="dxa"/>
            <w:noWrap/>
            <w:vAlign w:val="center"/>
          </w:tcPr>
          <w:p w14:paraId="2350CDCD" w14:textId="77777777" w:rsidR="00981798" w:rsidRPr="005C5F67" w:rsidRDefault="00981798" w:rsidP="008D0245">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sidRPr="005C5F67">
              <w:rPr>
                <w:color w:val="000000"/>
                <w:sz w:val="16"/>
                <w:szCs w:val="16"/>
              </w:rPr>
              <w:t>774</w:t>
            </w:r>
          </w:p>
        </w:tc>
        <w:tc>
          <w:tcPr>
            <w:tcW w:w="685" w:type="dxa"/>
            <w:noWrap/>
            <w:vAlign w:val="center"/>
          </w:tcPr>
          <w:p w14:paraId="6DF3ED1D" w14:textId="77777777" w:rsidR="00981798" w:rsidRPr="005C5F67" w:rsidRDefault="00981798" w:rsidP="008D0245">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5C5F67">
              <w:rPr>
                <w:color w:val="000000"/>
                <w:sz w:val="16"/>
                <w:szCs w:val="16"/>
              </w:rPr>
              <w:t>1.035</w:t>
            </w:r>
          </w:p>
        </w:tc>
        <w:tc>
          <w:tcPr>
            <w:tcW w:w="685" w:type="dxa"/>
            <w:noWrap/>
            <w:vAlign w:val="center"/>
          </w:tcPr>
          <w:p w14:paraId="41DC61DA" w14:textId="77777777" w:rsidR="00981798" w:rsidRPr="005C5F67" w:rsidRDefault="00981798" w:rsidP="008D0245">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sidRPr="005C5F67">
              <w:rPr>
                <w:color w:val="000000"/>
                <w:sz w:val="16"/>
                <w:szCs w:val="16"/>
              </w:rPr>
              <w:t>846</w:t>
            </w:r>
          </w:p>
        </w:tc>
        <w:tc>
          <w:tcPr>
            <w:tcW w:w="684" w:type="dxa"/>
            <w:vAlign w:val="center"/>
          </w:tcPr>
          <w:p w14:paraId="06989253" w14:textId="77777777" w:rsidR="00981798" w:rsidRPr="005C5F67" w:rsidRDefault="00981798" w:rsidP="008D0245">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5C5F67">
              <w:rPr>
                <w:color w:val="000000"/>
                <w:sz w:val="16"/>
                <w:szCs w:val="16"/>
              </w:rPr>
              <w:t>1.056</w:t>
            </w:r>
          </w:p>
        </w:tc>
        <w:tc>
          <w:tcPr>
            <w:tcW w:w="685" w:type="dxa"/>
            <w:vAlign w:val="center"/>
          </w:tcPr>
          <w:p w14:paraId="6B4A2AF9" w14:textId="77777777" w:rsidR="00981798" w:rsidRPr="005C5F67" w:rsidRDefault="00981798" w:rsidP="008D0245">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5C5F67">
              <w:rPr>
                <w:color w:val="000000"/>
                <w:sz w:val="16"/>
                <w:szCs w:val="16"/>
              </w:rPr>
              <w:t>2.335</w:t>
            </w:r>
          </w:p>
        </w:tc>
        <w:tc>
          <w:tcPr>
            <w:tcW w:w="685" w:type="dxa"/>
            <w:vAlign w:val="center"/>
          </w:tcPr>
          <w:p w14:paraId="452BD5F0" w14:textId="77777777" w:rsidR="00981798" w:rsidRPr="005C5F67" w:rsidRDefault="00981798" w:rsidP="008D0245">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5C5F67">
              <w:rPr>
                <w:color w:val="000000"/>
                <w:sz w:val="16"/>
                <w:szCs w:val="16"/>
              </w:rPr>
              <w:t>1.019</w:t>
            </w:r>
          </w:p>
        </w:tc>
        <w:tc>
          <w:tcPr>
            <w:tcW w:w="685" w:type="dxa"/>
            <w:noWrap/>
            <w:vAlign w:val="center"/>
          </w:tcPr>
          <w:p w14:paraId="53C28DF6" w14:textId="77777777" w:rsidR="00981798" w:rsidRPr="005C5F67" w:rsidRDefault="00981798" w:rsidP="008D0245">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5C5F67">
              <w:rPr>
                <w:color w:val="000000"/>
                <w:sz w:val="16"/>
                <w:szCs w:val="16"/>
              </w:rPr>
              <w:t>9.662</w:t>
            </w:r>
          </w:p>
        </w:tc>
      </w:tr>
      <w:tr w:rsidR="00981798" w:rsidRPr="00D86ADD" w14:paraId="345B0AD8" w14:textId="77777777" w:rsidTr="00A308A3">
        <w:trPr>
          <w:trHeight w:val="283"/>
        </w:trPr>
        <w:tc>
          <w:tcPr>
            <w:cnfStyle w:val="001000000000" w:firstRow="0" w:lastRow="0" w:firstColumn="1" w:lastColumn="0" w:oddVBand="0" w:evenVBand="0" w:oddHBand="0" w:evenHBand="0" w:firstRowFirstColumn="0" w:firstRowLastColumn="0" w:lastRowFirstColumn="0" w:lastRowLastColumn="0"/>
            <w:tcW w:w="1154" w:type="dxa"/>
            <w:vMerge/>
            <w:noWrap/>
            <w:vAlign w:val="center"/>
          </w:tcPr>
          <w:p w14:paraId="773346E5" w14:textId="77777777" w:rsidR="00981798" w:rsidRPr="00D86ADD" w:rsidRDefault="00981798" w:rsidP="008D0245">
            <w:pPr>
              <w:spacing w:after="0"/>
              <w:jc w:val="left"/>
              <w:rPr>
                <w:rFonts w:eastAsia="Times New Roman" w:cs="Times New Roman"/>
                <w:sz w:val="18"/>
                <w:szCs w:val="18"/>
                <w:lang w:eastAsia="mk-MK"/>
              </w:rPr>
            </w:pPr>
          </w:p>
        </w:tc>
        <w:tc>
          <w:tcPr>
            <w:tcW w:w="386" w:type="dxa"/>
            <w:noWrap/>
            <w:vAlign w:val="center"/>
          </w:tcPr>
          <w:p w14:paraId="0533BF53" w14:textId="77777777" w:rsidR="00981798" w:rsidRPr="00D86ADD" w:rsidRDefault="00981798" w:rsidP="008D0245">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D86ADD">
              <w:rPr>
                <w:rFonts w:eastAsia="Times New Roman" w:cs="Times New Roman"/>
                <w:sz w:val="18"/>
                <w:szCs w:val="18"/>
                <w:lang w:eastAsia="mk-MK"/>
              </w:rPr>
              <w:t>В</w:t>
            </w:r>
          </w:p>
        </w:tc>
        <w:tc>
          <w:tcPr>
            <w:tcW w:w="684" w:type="dxa"/>
            <w:vAlign w:val="center"/>
          </w:tcPr>
          <w:p w14:paraId="2D3F77A5" w14:textId="77777777" w:rsidR="00981798" w:rsidRPr="005C5F67" w:rsidRDefault="00981798" w:rsidP="008D0245">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5C5F67">
              <w:rPr>
                <w:color w:val="000000"/>
                <w:sz w:val="16"/>
                <w:szCs w:val="16"/>
              </w:rPr>
              <w:t>1.114</w:t>
            </w:r>
          </w:p>
        </w:tc>
        <w:tc>
          <w:tcPr>
            <w:tcW w:w="685" w:type="dxa"/>
            <w:vAlign w:val="center"/>
          </w:tcPr>
          <w:p w14:paraId="48ACFC44" w14:textId="77777777" w:rsidR="00981798" w:rsidRPr="005C5F67" w:rsidRDefault="00981798" w:rsidP="008D0245">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sidRPr="005C5F67">
              <w:rPr>
                <w:color w:val="000000"/>
                <w:sz w:val="16"/>
                <w:szCs w:val="16"/>
              </w:rPr>
              <w:t>411</w:t>
            </w:r>
          </w:p>
        </w:tc>
        <w:tc>
          <w:tcPr>
            <w:tcW w:w="685" w:type="dxa"/>
            <w:vAlign w:val="center"/>
          </w:tcPr>
          <w:p w14:paraId="2F569D36" w14:textId="77777777" w:rsidR="00981798" w:rsidRPr="005C5F67" w:rsidRDefault="00981798" w:rsidP="008D0245">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sidRPr="005C5F67">
              <w:rPr>
                <w:color w:val="000000"/>
                <w:sz w:val="16"/>
                <w:szCs w:val="16"/>
              </w:rPr>
              <w:t>409</w:t>
            </w:r>
          </w:p>
        </w:tc>
        <w:tc>
          <w:tcPr>
            <w:tcW w:w="684" w:type="dxa"/>
            <w:noWrap/>
            <w:vAlign w:val="center"/>
          </w:tcPr>
          <w:p w14:paraId="28D9F8A9" w14:textId="77777777" w:rsidR="00981798" w:rsidRPr="005C5F67" w:rsidRDefault="00981798" w:rsidP="008D0245">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sidRPr="005C5F67">
              <w:rPr>
                <w:color w:val="000000"/>
                <w:sz w:val="16"/>
                <w:szCs w:val="16"/>
              </w:rPr>
              <w:t>1.156</w:t>
            </w:r>
          </w:p>
        </w:tc>
        <w:tc>
          <w:tcPr>
            <w:tcW w:w="685" w:type="dxa"/>
            <w:noWrap/>
            <w:vAlign w:val="center"/>
          </w:tcPr>
          <w:p w14:paraId="4D252F47" w14:textId="77777777" w:rsidR="00981798" w:rsidRPr="005C5F67" w:rsidRDefault="00981798" w:rsidP="008D0245">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sidRPr="005C5F67">
              <w:rPr>
                <w:color w:val="000000"/>
                <w:sz w:val="16"/>
                <w:szCs w:val="16"/>
              </w:rPr>
              <w:t>1.044</w:t>
            </w:r>
          </w:p>
        </w:tc>
        <w:tc>
          <w:tcPr>
            <w:tcW w:w="685" w:type="dxa"/>
            <w:noWrap/>
            <w:vAlign w:val="center"/>
          </w:tcPr>
          <w:p w14:paraId="2693A65D" w14:textId="77777777" w:rsidR="00981798" w:rsidRPr="005C5F67" w:rsidRDefault="00981798" w:rsidP="008D0245">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5C5F67">
              <w:rPr>
                <w:color w:val="000000"/>
                <w:sz w:val="16"/>
                <w:szCs w:val="16"/>
              </w:rPr>
              <w:t>1.035</w:t>
            </w:r>
          </w:p>
        </w:tc>
        <w:tc>
          <w:tcPr>
            <w:tcW w:w="685" w:type="dxa"/>
            <w:noWrap/>
            <w:vAlign w:val="center"/>
          </w:tcPr>
          <w:p w14:paraId="09620306" w14:textId="77777777" w:rsidR="00981798" w:rsidRPr="005C5F67" w:rsidRDefault="00981798" w:rsidP="008D0245">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sidRPr="005C5F67">
              <w:rPr>
                <w:color w:val="000000"/>
                <w:sz w:val="16"/>
                <w:szCs w:val="16"/>
              </w:rPr>
              <w:t>1.093</w:t>
            </w:r>
          </w:p>
        </w:tc>
        <w:tc>
          <w:tcPr>
            <w:tcW w:w="684" w:type="dxa"/>
            <w:vAlign w:val="center"/>
          </w:tcPr>
          <w:p w14:paraId="6A067990" w14:textId="77777777" w:rsidR="00981798" w:rsidRPr="005C5F67" w:rsidRDefault="00981798" w:rsidP="008D0245">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5C5F67">
              <w:rPr>
                <w:color w:val="000000"/>
                <w:sz w:val="16"/>
                <w:szCs w:val="16"/>
              </w:rPr>
              <w:t>1.056</w:t>
            </w:r>
          </w:p>
        </w:tc>
        <w:tc>
          <w:tcPr>
            <w:tcW w:w="685" w:type="dxa"/>
            <w:vAlign w:val="center"/>
          </w:tcPr>
          <w:p w14:paraId="66239DD9" w14:textId="77777777" w:rsidR="00981798" w:rsidRPr="005C5F67" w:rsidRDefault="00981798" w:rsidP="008D0245">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5C5F67">
              <w:rPr>
                <w:color w:val="000000"/>
                <w:sz w:val="16"/>
                <w:szCs w:val="16"/>
              </w:rPr>
              <w:t>2.913</w:t>
            </w:r>
          </w:p>
        </w:tc>
        <w:tc>
          <w:tcPr>
            <w:tcW w:w="685" w:type="dxa"/>
            <w:vAlign w:val="center"/>
          </w:tcPr>
          <w:p w14:paraId="586EEC65" w14:textId="77777777" w:rsidR="00981798" w:rsidRPr="005C5F67" w:rsidRDefault="00981798" w:rsidP="008D0245">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5C5F67">
              <w:rPr>
                <w:color w:val="000000"/>
                <w:sz w:val="16"/>
                <w:szCs w:val="16"/>
              </w:rPr>
              <w:t>1.172</w:t>
            </w:r>
          </w:p>
        </w:tc>
        <w:tc>
          <w:tcPr>
            <w:tcW w:w="685" w:type="dxa"/>
            <w:noWrap/>
            <w:vAlign w:val="center"/>
          </w:tcPr>
          <w:p w14:paraId="03858564" w14:textId="77777777" w:rsidR="00981798" w:rsidRPr="005C5F67" w:rsidRDefault="00981798" w:rsidP="008D0245">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5C5F67">
              <w:rPr>
                <w:color w:val="000000"/>
                <w:sz w:val="16"/>
                <w:szCs w:val="16"/>
              </w:rPr>
              <w:t>11.403</w:t>
            </w:r>
          </w:p>
        </w:tc>
      </w:tr>
      <w:tr w:rsidR="00981798" w:rsidRPr="00D86ADD" w14:paraId="66DF3181" w14:textId="77777777" w:rsidTr="00A308A3">
        <w:trPr>
          <w:trHeight w:val="283"/>
        </w:trPr>
        <w:tc>
          <w:tcPr>
            <w:cnfStyle w:val="001000000000" w:firstRow="0" w:lastRow="0" w:firstColumn="1" w:lastColumn="0" w:oddVBand="0" w:evenVBand="0" w:oddHBand="0" w:evenHBand="0" w:firstRowFirstColumn="0" w:firstRowLastColumn="0" w:lastRowFirstColumn="0" w:lastRowLastColumn="0"/>
            <w:tcW w:w="1154" w:type="dxa"/>
            <w:vMerge w:val="restart"/>
            <w:noWrap/>
            <w:vAlign w:val="center"/>
          </w:tcPr>
          <w:p w14:paraId="23BBDF2E" w14:textId="77777777" w:rsidR="00981798" w:rsidRPr="00D86ADD" w:rsidRDefault="00981798" w:rsidP="008D0245">
            <w:pPr>
              <w:spacing w:after="0"/>
              <w:jc w:val="left"/>
              <w:rPr>
                <w:rFonts w:eastAsia="Times New Roman" w:cs="Times New Roman"/>
                <w:sz w:val="18"/>
                <w:szCs w:val="18"/>
                <w:lang w:eastAsia="mk-MK"/>
              </w:rPr>
            </w:pPr>
            <w:r w:rsidRPr="00D86ADD">
              <w:rPr>
                <w:rFonts w:eastAsia="Times New Roman" w:cs="Times New Roman"/>
                <w:sz w:val="18"/>
                <w:szCs w:val="18"/>
                <w:lang w:eastAsia="mk-MK"/>
              </w:rPr>
              <w:t>МРТ 2</w:t>
            </w:r>
          </w:p>
        </w:tc>
        <w:tc>
          <w:tcPr>
            <w:tcW w:w="386" w:type="dxa"/>
            <w:noWrap/>
            <w:vAlign w:val="center"/>
          </w:tcPr>
          <w:p w14:paraId="796DB1F6" w14:textId="77777777" w:rsidR="00981798" w:rsidRPr="00D86ADD" w:rsidRDefault="00981798" w:rsidP="008D0245">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D86ADD">
              <w:rPr>
                <w:rFonts w:eastAsia="Times New Roman" w:cs="Times New Roman"/>
                <w:sz w:val="18"/>
                <w:szCs w:val="18"/>
                <w:lang w:eastAsia="mk-MK"/>
              </w:rPr>
              <w:t>Ж</w:t>
            </w:r>
          </w:p>
        </w:tc>
        <w:tc>
          <w:tcPr>
            <w:tcW w:w="684" w:type="dxa"/>
            <w:vAlign w:val="center"/>
          </w:tcPr>
          <w:p w14:paraId="00512ACC" w14:textId="77777777" w:rsidR="00981798" w:rsidRPr="005C5F67" w:rsidRDefault="00981798" w:rsidP="008D0245">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5C5F67">
              <w:rPr>
                <w:color w:val="000000"/>
                <w:sz w:val="16"/>
                <w:szCs w:val="16"/>
              </w:rPr>
              <w:t>45</w:t>
            </w:r>
          </w:p>
        </w:tc>
        <w:tc>
          <w:tcPr>
            <w:tcW w:w="685" w:type="dxa"/>
            <w:vAlign w:val="center"/>
          </w:tcPr>
          <w:p w14:paraId="15CCF33B" w14:textId="77777777" w:rsidR="00981798" w:rsidRPr="005C5F67" w:rsidRDefault="00981798" w:rsidP="008D0245">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sidRPr="005C5F67">
              <w:rPr>
                <w:color w:val="000000"/>
                <w:sz w:val="16"/>
                <w:szCs w:val="16"/>
              </w:rPr>
              <w:t>112</w:t>
            </w:r>
          </w:p>
        </w:tc>
        <w:tc>
          <w:tcPr>
            <w:tcW w:w="685" w:type="dxa"/>
            <w:vAlign w:val="center"/>
          </w:tcPr>
          <w:p w14:paraId="729BDB93" w14:textId="77777777" w:rsidR="00981798" w:rsidRPr="005C5F67" w:rsidRDefault="00981798" w:rsidP="008D0245">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sidRPr="005C5F67">
              <w:rPr>
                <w:color w:val="000000"/>
                <w:sz w:val="16"/>
                <w:szCs w:val="16"/>
              </w:rPr>
              <w:t>0</w:t>
            </w:r>
          </w:p>
        </w:tc>
        <w:tc>
          <w:tcPr>
            <w:tcW w:w="684" w:type="dxa"/>
            <w:noWrap/>
            <w:vAlign w:val="center"/>
          </w:tcPr>
          <w:p w14:paraId="604378A2" w14:textId="77777777" w:rsidR="00981798" w:rsidRPr="005C5F67" w:rsidRDefault="00981798" w:rsidP="008D0245">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sidRPr="005C5F67">
              <w:rPr>
                <w:color w:val="000000"/>
                <w:sz w:val="16"/>
                <w:szCs w:val="16"/>
              </w:rPr>
              <w:t>230</w:t>
            </w:r>
          </w:p>
        </w:tc>
        <w:tc>
          <w:tcPr>
            <w:tcW w:w="685" w:type="dxa"/>
            <w:noWrap/>
            <w:vAlign w:val="center"/>
          </w:tcPr>
          <w:p w14:paraId="1777BDCA" w14:textId="77777777" w:rsidR="00981798" w:rsidRPr="005C5F67" w:rsidRDefault="00981798" w:rsidP="008D0245">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sidRPr="005C5F67">
              <w:rPr>
                <w:color w:val="000000"/>
                <w:sz w:val="16"/>
                <w:szCs w:val="16"/>
              </w:rPr>
              <w:t>208</w:t>
            </w:r>
          </w:p>
        </w:tc>
        <w:tc>
          <w:tcPr>
            <w:tcW w:w="685" w:type="dxa"/>
            <w:noWrap/>
            <w:vAlign w:val="center"/>
          </w:tcPr>
          <w:p w14:paraId="67B8A72D" w14:textId="77777777" w:rsidR="00981798" w:rsidRPr="005C5F67" w:rsidRDefault="00981798" w:rsidP="008D0245">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5C5F67">
              <w:rPr>
                <w:color w:val="000000"/>
                <w:sz w:val="16"/>
                <w:szCs w:val="16"/>
              </w:rPr>
              <w:t>0</w:t>
            </w:r>
          </w:p>
        </w:tc>
        <w:tc>
          <w:tcPr>
            <w:tcW w:w="685" w:type="dxa"/>
            <w:noWrap/>
            <w:vAlign w:val="center"/>
          </w:tcPr>
          <w:p w14:paraId="31F25D6A" w14:textId="77777777" w:rsidR="00981798" w:rsidRPr="005C5F67" w:rsidRDefault="00981798" w:rsidP="008D0245">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sidRPr="005C5F67">
              <w:rPr>
                <w:color w:val="000000"/>
                <w:sz w:val="16"/>
                <w:szCs w:val="16"/>
              </w:rPr>
              <w:t>186</w:t>
            </w:r>
          </w:p>
        </w:tc>
        <w:tc>
          <w:tcPr>
            <w:tcW w:w="684" w:type="dxa"/>
            <w:vAlign w:val="center"/>
          </w:tcPr>
          <w:p w14:paraId="3DBA834B" w14:textId="77777777" w:rsidR="00981798" w:rsidRPr="005C5F67" w:rsidRDefault="00981798" w:rsidP="008D0245">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5C5F67">
              <w:rPr>
                <w:color w:val="000000"/>
                <w:sz w:val="16"/>
                <w:szCs w:val="16"/>
              </w:rPr>
              <w:t>0</w:t>
            </w:r>
          </w:p>
        </w:tc>
        <w:tc>
          <w:tcPr>
            <w:tcW w:w="685" w:type="dxa"/>
            <w:vAlign w:val="center"/>
          </w:tcPr>
          <w:p w14:paraId="6E0BEC08" w14:textId="77777777" w:rsidR="00981798" w:rsidRPr="005C5F67" w:rsidRDefault="00981798" w:rsidP="008D0245">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5C5F67">
              <w:rPr>
                <w:color w:val="000000"/>
                <w:sz w:val="16"/>
                <w:szCs w:val="16"/>
              </w:rPr>
              <w:t>443</w:t>
            </w:r>
          </w:p>
        </w:tc>
        <w:tc>
          <w:tcPr>
            <w:tcW w:w="685" w:type="dxa"/>
            <w:vAlign w:val="center"/>
          </w:tcPr>
          <w:p w14:paraId="51614DFE" w14:textId="77777777" w:rsidR="00981798" w:rsidRPr="005C5F67" w:rsidRDefault="00981798" w:rsidP="008D0245">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5C5F67">
              <w:rPr>
                <w:color w:val="000000"/>
                <w:sz w:val="16"/>
                <w:szCs w:val="16"/>
              </w:rPr>
              <w:t>86</w:t>
            </w:r>
          </w:p>
        </w:tc>
        <w:tc>
          <w:tcPr>
            <w:tcW w:w="685" w:type="dxa"/>
            <w:noWrap/>
            <w:vAlign w:val="center"/>
          </w:tcPr>
          <w:p w14:paraId="3AC9B2DA" w14:textId="77777777" w:rsidR="00981798" w:rsidRPr="005C5F67" w:rsidRDefault="00981798" w:rsidP="008D0245">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5C5F67">
              <w:rPr>
                <w:color w:val="000000"/>
                <w:sz w:val="16"/>
                <w:szCs w:val="16"/>
              </w:rPr>
              <w:t>1.310</w:t>
            </w:r>
          </w:p>
        </w:tc>
      </w:tr>
      <w:tr w:rsidR="00981798" w:rsidRPr="00D86ADD" w14:paraId="00F1A368" w14:textId="77777777" w:rsidTr="00A308A3">
        <w:trPr>
          <w:trHeight w:val="283"/>
        </w:trPr>
        <w:tc>
          <w:tcPr>
            <w:cnfStyle w:val="001000000000" w:firstRow="0" w:lastRow="0" w:firstColumn="1" w:lastColumn="0" w:oddVBand="0" w:evenVBand="0" w:oddHBand="0" w:evenHBand="0" w:firstRowFirstColumn="0" w:firstRowLastColumn="0" w:lastRowFirstColumn="0" w:lastRowLastColumn="0"/>
            <w:tcW w:w="1154" w:type="dxa"/>
            <w:vMerge/>
            <w:noWrap/>
            <w:vAlign w:val="center"/>
          </w:tcPr>
          <w:p w14:paraId="1B7B19AD" w14:textId="77777777" w:rsidR="00981798" w:rsidRPr="00D86ADD" w:rsidRDefault="00981798" w:rsidP="008D0245">
            <w:pPr>
              <w:spacing w:after="0"/>
              <w:jc w:val="left"/>
              <w:rPr>
                <w:rFonts w:eastAsia="Times New Roman" w:cs="Times New Roman"/>
                <w:sz w:val="18"/>
                <w:szCs w:val="18"/>
                <w:lang w:eastAsia="mk-MK"/>
              </w:rPr>
            </w:pPr>
          </w:p>
        </w:tc>
        <w:tc>
          <w:tcPr>
            <w:tcW w:w="386" w:type="dxa"/>
            <w:noWrap/>
            <w:vAlign w:val="center"/>
          </w:tcPr>
          <w:p w14:paraId="5C94C655" w14:textId="77777777" w:rsidR="00981798" w:rsidRPr="00D86ADD" w:rsidRDefault="00981798" w:rsidP="008D0245">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D86ADD">
              <w:rPr>
                <w:rFonts w:eastAsia="Times New Roman" w:cs="Times New Roman"/>
                <w:sz w:val="18"/>
                <w:szCs w:val="18"/>
                <w:lang w:eastAsia="mk-MK"/>
              </w:rPr>
              <w:t>М</w:t>
            </w:r>
          </w:p>
        </w:tc>
        <w:tc>
          <w:tcPr>
            <w:tcW w:w="684" w:type="dxa"/>
            <w:vAlign w:val="center"/>
          </w:tcPr>
          <w:p w14:paraId="52898577" w14:textId="77777777" w:rsidR="00981798" w:rsidRPr="005C5F67" w:rsidRDefault="00981798" w:rsidP="008D0245">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5C5F67">
              <w:rPr>
                <w:color w:val="000000"/>
                <w:sz w:val="16"/>
                <w:szCs w:val="16"/>
              </w:rPr>
              <w:t>991</w:t>
            </w:r>
          </w:p>
        </w:tc>
        <w:tc>
          <w:tcPr>
            <w:tcW w:w="685" w:type="dxa"/>
            <w:vAlign w:val="center"/>
          </w:tcPr>
          <w:p w14:paraId="072FB53A" w14:textId="77777777" w:rsidR="00981798" w:rsidRPr="005C5F67" w:rsidRDefault="00981798" w:rsidP="008D0245">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sidRPr="005C5F67">
              <w:rPr>
                <w:color w:val="000000"/>
                <w:sz w:val="16"/>
                <w:szCs w:val="16"/>
              </w:rPr>
              <w:t>363</w:t>
            </w:r>
          </w:p>
        </w:tc>
        <w:tc>
          <w:tcPr>
            <w:tcW w:w="685" w:type="dxa"/>
            <w:vAlign w:val="center"/>
          </w:tcPr>
          <w:p w14:paraId="4C48261C" w14:textId="77777777" w:rsidR="00981798" w:rsidRPr="005C5F67" w:rsidRDefault="00981798" w:rsidP="008D0245">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sidRPr="005C5F67">
              <w:rPr>
                <w:color w:val="000000"/>
                <w:sz w:val="16"/>
                <w:szCs w:val="16"/>
              </w:rPr>
              <w:t>512</w:t>
            </w:r>
          </w:p>
        </w:tc>
        <w:tc>
          <w:tcPr>
            <w:tcW w:w="684" w:type="dxa"/>
            <w:noWrap/>
            <w:vAlign w:val="center"/>
          </w:tcPr>
          <w:p w14:paraId="06EACC91" w14:textId="77777777" w:rsidR="00981798" w:rsidRPr="005C5F67" w:rsidRDefault="00981798" w:rsidP="008D0245">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sidRPr="005C5F67">
              <w:rPr>
                <w:color w:val="000000"/>
                <w:sz w:val="16"/>
                <w:szCs w:val="16"/>
              </w:rPr>
              <w:t>811</w:t>
            </w:r>
          </w:p>
        </w:tc>
        <w:tc>
          <w:tcPr>
            <w:tcW w:w="685" w:type="dxa"/>
            <w:noWrap/>
            <w:vAlign w:val="center"/>
          </w:tcPr>
          <w:p w14:paraId="78B67DEF" w14:textId="77777777" w:rsidR="00981798" w:rsidRPr="005C5F67" w:rsidRDefault="00981798" w:rsidP="008D0245">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sidRPr="005C5F67">
              <w:rPr>
                <w:color w:val="000000"/>
                <w:sz w:val="16"/>
                <w:szCs w:val="16"/>
              </w:rPr>
              <w:t>753</w:t>
            </w:r>
          </w:p>
        </w:tc>
        <w:tc>
          <w:tcPr>
            <w:tcW w:w="685" w:type="dxa"/>
            <w:noWrap/>
            <w:vAlign w:val="center"/>
          </w:tcPr>
          <w:p w14:paraId="0C0A40EC" w14:textId="77777777" w:rsidR="00981798" w:rsidRPr="005C5F67" w:rsidRDefault="00981798" w:rsidP="008D0245">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5C5F67">
              <w:rPr>
                <w:color w:val="000000"/>
                <w:sz w:val="16"/>
                <w:szCs w:val="16"/>
              </w:rPr>
              <w:t>1.284</w:t>
            </w:r>
          </w:p>
        </w:tc>
        <w:tc>
          <w:tcPr>
            <w:tcW w:w="685" w:type="dxa"/>
            <w:noWrap/>
            <w:vAlign w:val="center"/>
          </w:tcPr>
          <w:p w14:paraId="00696465" w14:textId="77777777" w:rsidR="00981798" w:rsidRPr="005C5F67" w:rsidRDefault="00981798" w:rsidP="008D0245">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sidRPr="005C5F67">
              <w:rPr>
                <w:color w:val="000000"/>
                <w:sz w:val="16"/>
                <w:szCs w:val="16"/>
              </w:rPr>
              <w:t>906</w:t>
            </w:r>
          </w:p>
        </w:tc>
        <w:tc>
          <w:tcPr>
            <w:tcW w:w="684" w:type="dxa"/>
            <w:vAlign w:val="center"/>
          </w:tcPr>
          <w:p w14:paraId="552E1248" w14:textId="77777777" w:rsidR="00981798" w:rsidRPr="005C5F67" w:rsidRDefault="00981798" w:rsidP="008D0245">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5C5F67">
              <w:rPr>
                <w:color w:val="000000"/>
                <w:sz w:val="16"/>
                <w:szCs w:val="16"/>
              </w:rPr>
              <w:t>1.263</w:t>
            </w:r>
          </w:p>
        </w:tc>
        <w:tc>
          <w:tcPr>
            <w:tcW w:w="685" w:type="dxa"/>
            <w:vAlign w:val="center"/>
          </w:tcPr>
          <w:p w14:paraId="4ABB9B6A" w14:textId="77777777" w:rsidR="00981798" w:rsidRPr="005C5F67" w:rsidRDefault="00981798" w:rsidP="008D0245">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5C5F67">
              <w:rPr>
                <w:color w:val="000000"/>
                <w:sz w:val="16"/>
                <w:szCs w:val="16"/>
              </w:rPr>
              <w:t>3.205</w:t>
            </w:r>
          </w:p>
        </w:tc>
        <w:tc>
          <w:tcPr>
            <w:tcW w:w="685" w:type="dxa"/>
            <w:vAlign w:val="center"/>
          </w:tcPr>
          <w:p w14:paraId="0F2224FF" w14:textId="77777777" w:rsidR="00981798" w:rsidRPr="005C5F67" w:rsidRDefault="00981798" w:rsidP="008D0245">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5C5F67">
              <w:rPr>
                <w:color w:val="000000"/>
                <w:sz w:val="16"/>
                <w:szCs w:val="16"/>
              </w:rPr>
              <w:t>1.012</w:t>
            </w:r>
          </w:p>
        </w:tc>
        <w:tc>
          <w:tcPr>
            <w:tcW w:w="685" w:type="dxa"/>
            <w:noWrap/>
            <w:vAlign w:val="center"/>
          </w:tcPr>
          <w:p w14:paraId="7C2A61AA" w14:textId="77777777" w:rsidR="00981798" w:rsidRPr="005C5F67" w:rsidRDefault="00981798" w:rsidP="008D0245">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5C5F67">
              <w:rPr>
                <w:color w:val="000000"/>
                <w:sz w:val="16"/>
                <w:szCs w:val="16"/>
              </w:rPr>
              <w:t>11.100</w:t>
            </w:r>
          </w:p>
        </w:tc>
      </w:tr>
      <w:tr w:rsidR="00981798" w:rsidRPr="00D86ADD" w14:paraId="08FCE07D" w14:textId="77777777" w:rsidTr="00A308A3">
        <w:trPr>
          <w:trHeight w:val="283"/>
        </w:trPr>
        <w:tc>
          <w:tcPr>
            <w:cnfStyle w:val="001000000000" w:firstRow="0" w:lastRow="0" w:firstColumn="1" w:lastColumn="0" w:oddVBand="0" w:evenVBand="0" w:oddHBand="0" w:evenHBand="0" w:firstRowFirstColumn="0" w:firstRowLastColumn="0" w:lastRowFirstColumn="0" w:lastRowLastColumn="0"/>
            <w:tcW w:w="1154" w:type="dxa"/>
            <w:vMerge/>
            <w:noWrap/>
            <w:vAlign w:val="center"/>
          </w:tcPr>
          <w:p w14:paraId="51168EF1" w14:textId="77777777" w:rsidR="00981798" w:rsidRPr="00D86ADD" w:rsidRDefault="00981798" w:rsidP="008D0245">
            <w:pPr>
              <w:spacing w:after="0"/>
              <w:jc w:val="left"/>
              <w:rPr>
                <w:rFonts w:eastAsia="Times New Roman" w:cs="Times New Roman"/>
                <w:sz w:val="18"/>
                <w:szCs w:val="18"/>
                <w:lang w:eastAsia="mk-MK"/>
              </w:rPr>
            </w:pPr>
          </w:p>
        </w:tc>
        <w:tc>
          <w:tcPr>
            <w:tcW w:w="386" w:type="dxa"/>
            <w:noWrap/>
            <w:vAlign w:val="center"/>
          </w:tcPr>
          <w:p w14:paraId="69769C4D" w14:textId="77777777" w:rsidR="00981798" w:rsidRPr="00D86ADD" w:rsidRDefault="00981798" w:rsidP="008D0245">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D86ADD">
              <w:rPr>
                <w:rFonts w:eastAsia="Times New Roman" w:cs="Times New Roman"/>
                <w:sz w:val="18"/>
                <w:szCs w:val="18"/>
                <w:lang w:eastAsia="mk-MK"/>
              </w:rPr>
              <w:t>В</w:t>
            </w:r>
          </w:p>
        </w:tc>
        <w:tc>
          <w:tcPr>
            <w:tcW w:w="684" w:type="dxa"/>
            <w:vAlign w:val="center"/>
          </w:tcPr>
          <w:p w14:paraId="065718BB" w14:textId="77777777" w:rsidR="00981798" w:rsidRPr="005C5F67" w:rsidRDefault="00981798" w:rsidP="008D0245">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5C5F67">
              <w:rPr>
                <w:color w:val="000000"/>
                <w:sz w:val="16"/>
                <w:szCs w:val="16"/>
              </w:rPr>
              <w:t>1.036</w:t>
            </w:r>
          </w:p>
        </w:tc>
        <w:tc>
          <w:tcPr>
            <w:tcW w:w="685" w:type="dxa"/>
            <w:vAlign w:val="center"/>
          </w:tcPr>
          <w:p w14:paraId="4B2452CB" w14:textId="77777777" w:rsidR="00981798" w:rsidRPr="005C5F67" w:rsidRDefault="00981798" w:rsidP="008D0245">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sidRPr="005C5F67">
              <w:rPr>
                <w:color w:val="000000"/>
                <w:sz w:val="16"/>
                <w:szCs w:val="16"/>
              </w:rPr>
              <w:t>475</w:t>
            </w:r>
          </w:p>
        </w:tc>
        <w:tc>
          <w:tcPr>
            <w:tcW w:w="685" w:type="dxa"/>
            <w:vAlign w:val="center"/>
          </w:tcPr>
          <w:p w14:paraId="4B89046C" w14:textId="77777777" w:rsidR="00981798" w:rsidRPr="005C5F67" w:rsidRDefault="00981798" w:rsidP="008D0245">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sidRPr="005C5F67">
              <w:rPr>
                <w:color w:val="000000"/>
                <w:sz w:val="16"/>
                <w:szCs w:val="16"/>
              </w:rPr>
              <w:t>512</w:t>
            </w:r>
          </w:p>
        </w:tc>
        <w:tc>
          <w:tcPr>
            <w:tcW w:w="684" w:type="dxa"/>
            <w:noWrap/>
            <w:vAlign w:val="center"/>
          </w:tcPr>
          <w:p w14:paraId="627B726F" w14:textId="77777777" w:rsidR="00981798" w:rsidRPr="005C5F67" w:rsidRDefault="00981798" w:rsidP="008D0245">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sidRPr="005C5F67">
              <w:rPr>
                <w:color w:val="000000"/>
                <w:sz w:val="16"/>
                <w:szCs w:val="16"/>
              </w:rPr>
              <w:t>1.041</w:t>
            </w:r>
          </w:p>
        </w:tc>
        <w:tc>
          <w:tcPr>
            <w:tcW w:w="685" w:type="dxa"/>
            <w:noWrap/>
            <w:vAlign w:val="center"/>
          </w:tcPr>
          <w:p w14:paraId="34E1E5F1" w14:textId="77777777" w:rsidR="00981798" w:rsidRPr="005C5F67" w:rsidRDefault="00981798" w:rsidP="008D0245">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sidRPr="005C5F67">
              <w:rPr>
                <w:color w:val="000000"/>
                <w:sz w:val="16"/>
                <w:szCs w:val="16"/>
              </w:rPr>
              <w:t>961</w:t>
            </w:r>
          </w:p>
        </w:tc>
        <w:tc>
          <w:tcPr>
            <w:tcW w:w="685" w:type="dxa"/>
            <w:noWrap/>
            <w:vAlign w:val="center"/>
          </w:tcPr>
          <w:p w14:paraId="593F0B51" w14:textId="77777777" w:rsidR="00981798" w:rsidRPr="005C5F67" w:rsidRDefault="00981798" w:rsidP="008D0245">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5C5F67">
              <w:rPr>
                <w:color w:val="000000"/>
                <w:sz w:val="16"/>
                <w:szCs w:val="16"/>
              </w:rPr>
              <w:t>1.284</w:t>
            </w:r>
          </w:p>
        </w:tc>
        <w:tc>
          <w:tcPr>
            <w:tcW w:w="685" w:type="dxa"/>
            <w:noWrap/>
            <w:vAlign w:val="center"/>
          </w:tcPr>
          <w:p w14:paraId="62A2082D" w14:textId="77777777" w:rsidR="00981798" w:rsidRPr="005C5F67" w:rsidRDefault="00981798" w:rsidP="008D0245">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sidRPr="005C5F67">
              <w:rPr>
                <w:color w:val="000000"/>
                <w:sz w:val="16"/>
                <w:szCs w:val="16"/>
              </w:rPr>
              <w:t>1.092</w:t>
            </w:r>
          </w:p>
        </w:tc>
        <w:tc>
          <w:tcPr>
            <w:tcW w:w="684" w:type="dxa"/>
            <w:vAlign w:val="center"/>
          </w:tcPr>
          <w:p w14:paraId="66B996E1" w14:textId="77777777" w:rsidR="00981798" w:rsidRPr="005C5F67" w:rsidRDefault="00981798" w:rsidP="008D0245">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5C5F67">
              <w:rPr>
                <w:color w:val="000000"/>
                <w:sz w:val="16"/>
                <w:szCs w:val="16"/>
              </w:rPr>
              <w:t>1.263</w:t>
            </w:r>
          </w:p>
        </w:tc>
        <w:tc>
          <w:tcPr>
            <w:tcW w:w="685" w:type="dxa"/>
            <w:vAlign w:val="center"/>
          </w:tcPr>
          <w:p w14:paraId="7B7861E1" w14:textId="77777777" w:rsidR="00981798" w:rsidRPr="005C5F67" w:rsidRDefault="00981798" w:rsidP="008D0245">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5C5F67">
              <w:rPr>
                <w:color w:val="000000"/>
                <w:sz w:val="16"/>
                <w:szCs w:val="16"/>
              </w:rPr>
              <w:t>3.648</w:t>
            </w:r>
          </w:p>
        </w:tc>
        <w:tc>
          <w:tcPr>
            <w:tcW w:w="685" w:type="dxa"/>
            <w:vAlign w:val="center"/>
          </w:tcPr>
          <w:p w14:paraId="1BD90344" w14:textId="77777777" w:rsidR="00981798" w:rsidRPr="005C5F67" w:rsidRDefault="00981798" w:rsidP="008D0245">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5C5F67">
              <w:rPr>
                <w:color w:val="000000"/>
                <w:sz w:val="16"/>
                <w:szCs w:val="16"/>
              </w:rPr>
              <w:t>1.098</w:t>
            </w:r>
          </w:p>
        </w:tc>
        <w:tc>
          <w:tcPr>
            <w:tcW w:w="685" w:type="dxa"/>
            <w:noWrap/>
            <w:vAlign w:val="center"/>
          </w:tcPr>
          <w:p w14:paraId="28F98F58" w14:textId="77777777" w:rsidR="00981798" w:rsidRPr="005C5F67" w:rsidRDefault="00981798" w:rsidP="008D0245">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5C5F67">
              <w:rPr>
                <w:color w:val="000000"/>
                <w:sz w:val="16"/>
                <w:szCs w:val="16"/>
              </w:rPr>
              <w:t>12.410</w:t>
            </w:r>
          </w:p>
        </w:tc>
      </w:tr>
      <w:tr w:rsidR="00981798" w:rsidRPr="00D86ADD" w14:paraId="264D2492" w14:textId="77777777" w:rsidTr="00A308A3">
        <w:trPr>
          <w:trHeight w:val="283"/>
        </w:trPr>
        <w:tc>
          <w:tcPr>
            <w:cnfStyle w:val="001000000000" w:firstRow="0" w:lastRow="0" w:firstColumn="1" w:lastColumn="0" w:oddVBand="0" w:evenVBand="0" w:oddHBand="0" w:evenHBand="0" w:firstRowFirstColumn="0" w:firstRowLastColumn="0" w:lastRowFirstColumn="0" w:lastRowLastColumn="0"/>
            <w:tcW w:w="1154" w:type="dxa"/>
            <w:vMerge w:val="restart"/>
            <w:noWrap/>
            <w:vAlign w:val="center"/>
            <w:hideMark/>
          </w:tcPr>
          <w:p w14:paraId="683CD3C1" w14:textId="77777777" w:rsidR="00981798" w:rsidRPr="00D86ADD" w:rsidRDefault="00981798" w:rsidP="008D0245">
            <w:pPr>
              <w:spacing w:after="0"/>
              <w:jc w:val="left"/>
              <w:rPr>
                <w:rFonts w:eastAsia="Times New Roman" w:cs="Times New Roman"/>
                <w:sz w:val="18"/>
                <w:szCs w:val="18"/>
                <w:lang w:eastAsia="mk-MK"/>
              </w:rPr>
            </w:pPr>
            <w:r>
              <w:rPr>
                <w:rFonts w:eastAsia="Times New Roman" w:cs="Times New Roman"/>
                <w:sz w:val="18"/>
                <w:szCs w:val="18"/>
                <w:lang w:eastAsia="mk-MK"/>
              </w:rPr>
              <w:t>ВКУПНО</w:t>
            </w:r>
          </w:p>
        </w:tc>
        <w:tc>
          <w:tcPr>
            <w:tcW w:w="386" w:type="dxa"/>
            <w:noWrap/>
            <w:vAlign w:val="center"/>
            <w:hideMark/>
          </w:tcPr>
          <w:p w14:paraId="009483BC" w14:textId="77777777" w:rsidR="00981798" w:rsidRPr="00D86ADD" w:rsidRDefault="00981798" w:rsidP="008D0245">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D86ADD">
              <w:rPr>
                <w:rFonts w:eastAsia="Times New Roman" w:cs="Times New Roman"/>
                <w:sz w:val="18"/>
                <w:szCs w:val="18"/>
                <w:lang w:eastAsia="mk-MK"/>
              </w:rPr>
              <w:t>Ж</w:t>
            </w:r>
          </w:p>
        </w:tc>
        <w:tc>
          <w:tcPr>
            <w:tcW w:w="684" w:type="dxa"/>
            <w:vAlign w:val="center"/>
          </w:tcPr>
          <w:p w14:paraId="5C8E76FF" w14:textId="77777777" w:rsidR="00981798" w:rsidRPr="005C5F67" w:rsidRDefault="00981798" w:rsidP="008D0245">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Pr>
                <w:color w:val="000000"/>
                <w:sz w:val="16"/>
                <w:szCs w:val="16"/>
              </w:rPr>
              <w:t>58</w:t>
            </w:r>
          </w:p>
        </w:tc>
        <w:tc>
          <w:tcPr>
            <w:tcW w:w="685" w:type="dxa"/>
            <w:vAlign w:val="center"/>
          </w:tcPr>
          <w:p w14:paraId="2A8EFA4A" w14:textId="77777777" w:rsidR="00981798" w:rsidRPr="005C5F67" w:rsidRDefault="00981798" w:rsidP="008D0245">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Pr>
                <w:color w:val="000000"/>
                <w:sz w:val="16"/>
                <w:szCs w:val="16"/>
              </w:rPr>
              <w:t>197</w:t>
            </w:r>
          </w:p>
        </w:tc>
        <w:tc>
          <w:tcPr>
            <w:tcW w:w="685" w:type="dxa"/>
            <w:vAlign w:val="center"/>
          </w:tcPr>
          <w:p w14:paraId="4A24BFB9" w14:textId="77777777" w:rsidR="00981798" w:rsidRPr="005C5F67" w:rsidRDefault="00981798" w:rsidP="008D0245">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Pr>
                <w:color w:val="000000"/>
                <w:sz w:val="16"/>
                <w:szCs w:val="16"/>
              </w:rPr>
              <w:t>0</w:t>
            </w:r>
          </w:p>
        </w:tc>
        <w:tc>
          <w:tcPr>
            <w:tcW w:w="684" w:type="dxa"/>
            <w:noWrap/>
            <w:vAlign w:val="center"/>
          </w:tcPr>
          <w:p w14:paraId="7EDC0A0C" w14:textId="77777777" w:rsidR="00981798" w:rsidRPr="005C5F67" w:rsidRDefault="00981798" w:rsidP="008D0245">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Pr>
                <w:color w:val="000000"/>
                <w:sz w:val="16"/>
                <w:szCs w:val="16"/>
              </w:rPr>
              <w:t>625</w:t>
            </w:r>
          </w:p>
        </w:tc>
        <w:tc>
          <w:tcPr>
            <w:tcW w:w="685" w:type="dxa"/>
            <w:noWrap/>
            <w:vAlign w:val="center"/>
          </w:tcPr>
          <w:p w14:paraId="5A7A7980" w14:textId="77777777" w:rsidR="00981798" w:rsidRPr="005C5F67" w:rsidRDefault="00981798" w:rsidP="008D0245">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Pr>
                <w:color w:val="000000"/>
                <w:sz w:val="16"/>
                <w:szCs w:val="16"/>
              </w:rPr>
              <w:t>478</w:t>
            </w:r>
          </w:p>
        </w:tc>
        <w:tc>
          <w:tcPr>
            <w:tcW w:w="685" w:type="dxa"/>
            <w:noWrap/>
            <w:vAlign w:val="center"/>
          </w:tcPr>
          <w:p w14:paraId="2794092E" w14:textId="77777777" w:rsidR="00981798" w:rsidRPr="005C5F67" w:rsidRDefault="00981798" w:rsidP="008D0245">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Pr>
                <w:color w:val="000000"/>
                <w:sz w:val="16"/>
                <w:szCs w:val="16"/>
              </w:rPr>
              <w:t>0</w:t>
            </w:r>
          </w:p>
        </w:tc>
        <w:tc>
          <w:tcPr>
            <w:tcW w:w="685" w:type="dxa"/>
            <w:noWrap/>
            <w:vAlign w:val="center"/>
          </w:tcPr>
          <w:p w14:paraId="7530EFD7" w14:textId="77777777" w:rsidR="00981798" w:rsidRPr="005C5F67" w:rsidRDefault="00981798" w:rsidP="008D0245">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Pr>
                <w:color w:val="000000"/>
                <w:sz w:val="16"/>
                <w:szCs w:val="16"/>
              </w:rPr>
              <w:t>433</w:t>
            </w:r>
          </w:p>
        </w:tc>
        <w:tc>
          <w:tcPr>
            <w:tcW w:w="684" w:type="dxa"/>
            <w:vAlign w:val="center"/>
          </w:tcPr>
          <w:p w14:paraId="25CBA66A" w14:textId="77777777" w:rsidR="00981798" w:rsidRPr="005C5F67" w:rsidRDefault="00981798" w:rsidP="008D0245">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0</w:t>
            </w:r>
          </w:p>
        </w:tc>
        <w:tc>
          <w:tcPr>
            <w:tcW w:w="685" w:type="dxa"/>
            <w:vAlign w:val="center"/>
          </w:tcPr>
          <w:p w14:paraId="14F1F788" w14:textId="77777777" w:rsidR="00981798" w:rsidRPr="005C5F67" w:rsidRDefault="00981798" w:rsidP="008D0245">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1.021</w:t>
            </w:r>
          </w:p>
        </w:tc>
        <w:tc>
          <w:tcPr>
            <w:tcW w:w="685" w:type="dxa"/>
            <w:vAlign w:val="center"/>
          </w:tcPr>
          <w:p w14:paraId="3C5BAFF7" w14:textId="77777777" w:rsidR="00981798" w:rsidRPr="005C5F67" w:rsidRDefault="00981798" w:rsidP="008D0245">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239</w:t>
            </w:r>
          </w:p>
        </w:tc>
        <w:tc>
          <w:tcPr>
            <w:tcW w:w="685" w:type="dxa"/>
            <w:noWrap/>
            <w:vAlign w:val="center"/>
          </w:tcPr>
          <w:p w14:paraId="07ECE656" w14:textId="77777777" w:rsidR="00981798" w:rsidRPr="005C5F67" w:rsidRDefault="00981798" w:rsidP="008D0245">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Pr>
                <w:color w:val="000000"/>
                <w:sz w:val="16"/>
                <w:szCs w:val="16"/>
              </w:rPr>
              <w:t>3.051</w:t>
            </w:r>
          </w:p>
        </w:tc>
      </w:tr>
      <w:tr w:rsidR="00981798" w:rsidRPr="00D86ADD" w14:paraId="42812ACA" w14:textId="77777777" w:rsidTr="00A308A3">
        <w:trPr>
          <w:trHeight w:val="283"/>
        </w:trPr>
        <w:tc>
          <w:tcPr>
            <w:cnfStyle w:val="001000000000" w:firstRow="0" w:lastRow="0" w:firstColumn="1" w:lastColumn="0" w:oddVBand="0" w:evenVBand="0" w:oddHBand="0" w:evenHBand="0" w:firstRowFirstColumn="0" w:firstRowLastColumn="0" w:lastRowFirstColumn="0" w:lastRowLastColumn="0"/>
            <w:tcW w:w="1154" w:type="dxa"/>
            <w:vMerge/>
            <w:noWrap/>
            <w:vAlign w:val="center"/>
            <w:hideMark/>
          </w:tcPr>
          <w:p w14:paraId="7880B8C5" w14:textId="77777777" w:rsidR="00981798" w:rsidRPr="00D86ADD" w:rsidRDefault="00981798" w:rsidP="008D0245">
            <w:pPr>
              <w:spacing w:after="0"/>
              <w:jc w:val="left"/>
              <w:rPr>
                <w:rFonts w:eastAsia="Times New Roman" w:cs="Times New Roman"/>
                <w:sz w:val="18"/>
                <w:szCs w:val="18"/>
                <w:lang w:eastAsia="mk-MK"/>
              </w:rPr>
            </w:pPr>
          </w:p>
        </w:tc>
        <w:tc>
          <w:tcPr>
            <w:tcW w:w="386" w:type="dxa"/>
            <w:noWrap/>
            <w:vAlign w:val="center"/>
            <w:hideMark/>
          </w:tcPr>
          <w:p w14:paraId="7D3D658F" w14:textId="77777777" w:rsidR="00981798" w:rsidRPr="00D86ADD" w:rsidRDefault="00981798" w:rsidP="008D0245">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D86ADD">
              <w:rPr>
                <w:rFonts w:eastAsia="Times New Roman" w:cs="Times New Roman"/>
                <w:sz w:val="18"/>
                <w:szCs w:val="18"/>
                <w:lang w:eastAsia="mk-MK"/>
              </w:rPr>
              <w:t>М</w:t>
            </w:r>
          </w:p>
        </w:tc>
        <w:tc>
          <w:tcPr>
            <w:tcW w:w="684" w:type="dxa"/>
            <w:vAlign w:val="center"/>
          </w:tcPr>
          <w:p w14:paraId="376E12DD" w14:textId="77777777" w:rsidR="00981798" w:rsidRPr="005C5F67" w:rsidRDefault="00981798" w:rsidP="008D0245">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Pr>
                <w:color w:val="000000"/>
                <w:sz w:val="16"/>
                <w:szCs w:val="16"/>
              </w:rPr>
              <w:t>2.092</w:t>
            </w:r>
          </w:p>
        </w:tc>
        <w:tc>
          <w:tcPr>
            <w:tcW w:w="685" w:type="dxa"/>
            <w:vAlign w:val="center"/>
          </w:tcPr>
          <w:p w14:paraId="46325800" w14:textId="77777777" w:rsidR="00981798" w:rsidRPr="005C5F67" w:rsidRDefault="00981798" w:rsidP="008D0245">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Pr>
                <w:color w:val="000000"/>
                <w:sz w:val="16"/>
                <w:szCs w:val="16"/>
              </w:rPr>
              <w:t>689</w:t>
            </w:r>
          </w:p>
        </w:tc>
        <w:tc>
          <w:tcPr>
            <w:tcW w:w="685" w:type="dxa"/>
            <w:vAlign w:val="center"/>
          </w:tcPr>
          <w:p w14:paraId="1466C63A" w14:textId="77777777" w:rsidR="00981798" w:rsidRPr="005C5F67" w:rsidRDefault="00981798" w:rsidP="008D0245">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Pr>
                <w:color w:val="000000"/>
                <w:sz w:val="16"/>
                <w:szCs w:val="16"/>
              </w:rPr>
              <w:t>921</w:t>
            </w:r>
          </w:p>
        </w:tc>
        <w:tc>
          <w:tcPr>
            <w:tcW w:w="684" w:type="dxa"/>
            <w:noWrap/>
            <w:vAlign w:val="center"/>
          </w:tcPr>
          <w:p w14:paraId="45CF6AD3" w14:textId="77777777" w:rsidR="00981798" w:rsidRPr="005C5F67" w:rsidRDefault="00981798" w:rsidP="008D0245">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Pr>
                <w:color w:val="000000"/>
                <w:sz w:val="16"/>
                <w:szCs w:val="16"/>
              </w:rPr>
              <w:t>1.572</w:t>
            </w:r>
          </w:p>
        </w:tc>
        <w:tc>
          <w:tcPr>
            <w:tcW w:w="685" w:type="dxa"/>
            <w:noWrap/>
            <w:vAlign w:val="center"/>
          </w:tcPr>
          <w:p w14:paraId="4141ECA1" w14:textId="77777777" w:rsidR="00981798" w:rsidRPr="005C5F67" w:rsidRDefault="00981798" w:rsidP="008D0245">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Pr>
                <w:color w:val="000000"/>
                <w:sz w:val="16"/>
                <w:szCs w:val="16"/>
              </w:rPr>
              <w:t>1.527</w:t>
            </w:r>
          </w:p>
        </w:tc>
        <w:tc>
          <w:tcPr>
            <w:tcW w:w="685" w:type="dxa"/>
            <w:noWrap/>
            <w:vAlign w:val="center"/>
          </w:tcPr>
          <w:p w14:paraId="191FBD60" w14:textId="77777777" w:rsidR="00981798" w:rsidRPr="005C5F67" w:rsidRDefault="00981798" w:rsidP="008D0245">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Pr>
                <w:color w:val="000000"/>
                <w:sz w:val="16"/>
                <w:szCs w:val="16"/>
              </w:rPr>
              <w:t>2.319</w:t>
            </w:r>
          </w:p>
        </w:tc>
        <w:tc>
          <w:tcPr>
            <w:tcW w:w="685" w:type="dxa"/>
            <w:noWrap/>
            <w:vAlign w:val="center"/>
          </w:tcPr>
          <w:p w14:paraId="71B0BA07" w14:textId="77777777" w:rsidR="00981798" w:rsidRPr="005C5F67" w:rsidRDefault="00981798" w:rsidP="008D0245">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Pr>
                <w:color w:val="000000"/>
                <w:sz w:val="16"/>
                <w:szCs w:val="16"/>
              </w:rPr>
              <w:t>1.752</w:t>
            </w:r>
          </w:p>
        </w:tc>
        <w:tc>
          <w:tcPr>
            <w:tcW w:w="684" w:type="dxa"/>
            <w:vAlign w:val="center"/>
          </w:tcPr>
          <w:p w14:paraId="077EDE61" w14:textId="77777777" w:rsidR="00981798" w:rsidRPr="005C5F67" w:rsidRDefault="00981798" w:rsidP="008D0245">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2.319</w:t>
            </w:r>
          </w:p>
        </w:tc>
        <w:tc>
          <w:tcPr>
            <w:tcW w:w="685" w:type="dxa"/>
            <w:vAlign w:val="center"/>
          </w:tcPr>
          <w:p w14:paraId="2E886BDE" w14:textId="77777777" w:rsidR="00981798" w:rsidRPr="005C5F67" w:rsidRDefault="00981798" w:rsidP="008D0245">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5.540</w:t>
            </w:r>
          </w:p>
        </w:tc>
        <w:tc>
          <w:tcPr>
            <w:tcW w:w="685" w:type="dxa"/>
            <w:vAlign w:val="center"/>
          </w:tcPr>
          <w:p w14:paraId="6730646F" w14:textId="77777777" w:rsidR="00981798" w:rsidRPr="005C5F67" w:rsidRDefault="00981798" w:rsidP="008D0245">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2.031</w:t>
            </w:r>
          </w:p>
        </w:tc>
        <w:tc>
          <w:tcPr>
            <w:tcW w:w="685" w:type="dxa"/>
            <w:noWrap/>
            <w:vAlign w:val="center"/>
          </w:tcPr>
          <w:p w14:paraId="35421089" w14:textId="77777777" w:rsidR="00981798" w:rsidRPr="005C5F67" w:rsidRDefault="00981798" w:rsidP="008D0245">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Pr>
                <w:color w:val="000000"/>
                <w:sz w:val="16"/>
                <w:szCs w:val="16"/>
              </w:rPr>
              <w:t>20.762</w:t>
            </w:r>
          </w:p>
        </w:tc>
      </w:tr>
      <w:tr w:rsidR="00981798" w:rsidRPr="00D86ADD" w14:paraId="5454F570" w14:textId="77777777" w:rsidTr="00A308A3">
        <w:trPr>
          <w:trHeight w:val="283"/>
        </w:trPr>
        <w:tc>
          <w:tcPr>
            <w:cnfStyle w:val="001000000000" w:firstRow="0" w:lastRow="0" w:firstColumn="1" w:lastColumn="0" w:oddVBand="0" w:evenVBand="0" w:oddHBand="0" w:evenHBand="0" w:firstRowFirstColumn="0" w:firstRowLastColumn="0" w:lastRowFirstColumn="0" w:lastRowLastColumn="0"/>
            <w:tcW w:w="1154" w:type="dxa"/>
            <w:vMerge/>
            <w:noWrap/>
            <w:vAlign w:val="center"/>
            <w:hideMark/>
          </w:tcPr>
          <w:p w14:paraId="70536B1C" w14:textId="77777777" w:rsidR="00981798" w:rsidRPr="00D86ADD" w:rsidRDefault="00981798" w:rsidP="008D0245">
            <w:pPr>
              <w:spacing w:after="0"/>
              <w:jc w:val="left"/>
              <w:rPr>
                <w:rFonts w:eastAsia="Times New Roman" w:cs="Times New Roman"/>
                <w:sz w:val="18"/>
                <w:szCs w:val="18"/>
                <w:lang w:eastAsia="mk-MK"/>
              </w:rPr>
            </w:pPr>
          </w:p>
        </w:tc>
        <w:tc>
          <w:tcPr>
            <w:tcW w:w="386" w:type="dxa"/>
            <w:noWrap/>
            <w:vAlign w:val="center"/>
            <w:hideMark/>
          </w:tcPr>
          <w:p w14:paraId="4B41084F" w14:textId="77777777" w:rsidR="00981798" w:rsidRPr="00D86ADD" w:rsidRDefault="00981798" w:rsidP="008D0245">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D86ADD">
              <w:rPr>
                <w:rFonts w:eastAsia="Times New Roman" w:cs="Times New Roman"/>
                <w:sz w:val="18"/>
                <w:szCs w:val="18"/>
                <w:lang w:eastAsia="mk-MK"/>
              </w:rPr>
              <w:t>В</w:t>
            </w:r>
          </w:p>
        </w:tc>
        <w:tc>
          <w:tcPr>
            <w:tcW w:w="684" w:type="dxa"/>
            <w:vAlign w:val="center"/>
          </w:tcPr>
          <w:p w14:paraId="18E89159" w14:textId="77777777" w:rsidR="00981798" w:rsidRPr="005C5F67" w:rsidRDefault="00981798" w:rsidP="008D0245">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Pr>
                <w:color w:val="000000"/>
                <w:sz w:val="16"/>
                <w:szCs w:val="16"/>
              </w:rPr>
              <w:t>2.150</w:t>
            </w:r>
          </w:p>
        </w:tc>
        <w:tc>
          <w:tcPr>
            <w:tcW w:w="685" w:type="dxa"/>
            <w:vAlign w:val="center"/>
          </w:tcPr>
          <w:p w14:paraId="7F03F2D4" w14:textId="77777777" w:rsidR="00981798" w:rsidRPr="005C5F67" w:rsidRDefault="00981798" w:rsidP="008D0245">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Pr>
                <w:color w:val="000000"/>
                <w:sz w:val="16"/>
                <w:szCs w:val="16"/>
              </w:rPr>
              <w:t>886</w:t>
            </w:r>
          </w:p>
        </w:tc>
        <w:tc>
          <w:tcPr>
            <w:tcW w:w="685" w:type="dxa"/>
            <w:vAlign w:val="center"/>
          </w:tcPr>
          <w:p w14:paraId="558799F0" w14:textId="77777777" w:rsidR="00981798" w:rsidRPr="005C5F67" w:rsidRDefault="00981798" w:rsidP="008D0245">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Pr>
                <w:color w:val="000000"/>
                <w:sz w:val="16"/>
                <w:szCs w:val="16"/>
              </w:rPr>
              <w:t>921</w:t>
            </w:r>
          </w:p>
        </w:tc>
        <w:tc>
          <w:tcPr>
            <w:tcW w:w="684" w:type="dxa"/>
            <w:noWrap/>
            <w:vAlign w:val="center"/>
          </w:tcPr>
          <w:p w14:paraId="4E296DD2" w14:textId="77777777" w:rsidR="00981798" w:rsidRPr="005C5F67" w:rsidRDefault="00981798" w:rsidP="008D0245">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Pr>
                <w:color w:val="000000"/>
                <w:sz w:val="16"/>
                <w:szCs w:val="16"/>
              </w:rPr>
              <w:t>2.197</w:t>
            </w:r>
          </w:p>
        </w:tc>
        <w:tc>
          <w:tcPr>
            <w:tcW w:w="685" w:type="dxa"/>
            <w:noWrap/>
            <w:vAlign w:val="center"/>
          </w:tcPr>
          <w:p w14:paraId="2666DEC4" w14:textId="77777777" w:rsidR="00981798" w:rsidRPr="005C5F67" w:rsidRDefault="00981798" w:rsidP="008D0245">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Pr>
                <w:color w:val="000000"/>
                <w:sz w:val="16"/>
                <w:szCs w:val="16"/>
              </w:rPr>
              <w:t>2.005</w:t>
            </w:r>
          </w:p>
        </w:tc>
        <w:tc>
          <w:tcPr>
            <w:tcW w:w="685" w:type="dxa"/>
            <w:noWrap/>
            <w:vAlign w:val="center"/>
          </w:tcPr>
          <w:p w14:paraId="537CD7FF" w14:textId="77777777" w:rsidR="00981798" w:rsidRPr="005C5F67" w:rsidRDefault="00981798" w:rsidP="008D0245">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Pr>
                <w:color w:val="000000"/>
                <w:sz w:val="16"/>
                <w:szCs w:val="16"/>
              </w:rPr>
              <w:t>2.319</w:t>
            </w:r>
          </w:p>
        </w:tc>
        <w:tc>
          <w:tcPr>
            <w:tcW w:w="685" w:type="dxa"/>
            <w:noWrap/>
            <w:vAlign w:val="center"/>
          </w:tcPr>
          <w:p w14:paraId="777746D2" w14:textId="77777777" w:rsidR="00981798" w:rsidRPr="005C5F67" w:rsidRDefault="00981798" w:rsidP="008D0245">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Pr>
                <w:color w:val="000000"/>
                <w:sz w:val="16"/>
                <w:szCs w:val="16"/>
              </w:rPr>
              <w:t>2.185</w:t>
            </w:r>
          </w:p>
        </w:tc>
        <w:tc>
          <w:tcPr>
            <w:tcW w:w="684" w:type="dxa"/>
            <w:vAlign w:val="center"/>
          </w:tcPr>
          <w:p w14:paraId="29E9BBD5" w14:textId="77777777" w:rsidR="00981798" w:rsidRPr="005C5F67" w:rsidRDefault="00981798" w:rsidP="008D0245">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2.319</w:t>
            </w:r>
          </w:p>
        </w:tc>
        <w:tc>
          <w:tcPr>
            <w:tcW w:w="685" w:type="dxa"/>
            <w:vAlign w:val="center"/>
          </w:tcPr>
          <w:p w14:paraId="18F65EE0" w14:textId="77777777" w:rsidR="00981798" w:rsidRPr="005C5F67" w:rsidRDefault="00981798" w:rsidP="008D0245">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6.561</w:t>
            </w:r>
          </w:p>
        </w:tc>
        <w:tc>
          <w:tcPr>
            <w:tcW w:w="685" w:type="dxa"/>
            <w:vAlign w:val="center"/>
          </w:tcPr>
          <w:p w14:paraId="7B6236E7" w14:textId="77777777" w:rsidR="00981798" w:rsidRPr="005C5F67" w:rsidRDefault="00981798" w:rsidP="008D0245">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2.270</w:t>
            </w:r>
          </w:p>
        </w:tc>
        <w:tc>
          <w:tcPr>
            <w:tcW w:w="685" w:type="dxa"/>
            <w:noWrap/>
            <w:vAlign w:val="center"/>
          </w:tcPr>
          <w:p w14:paraId="379E70AA" w14:textId="77777777" w:rsidR="00981798" w:rsidRPr="005C5F67" w:rsidRDefault="00981798" w:rsidP="008D0245">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Pr>
                <w:color w:val="000000"/>
                <w:sz w:val="16"/>
                <w:szCs w:val="16"/>
              </w:rPr>
              <w:t>23.813</w:t>
            </w:r>
          </w:p>
        </w:tc>
      </w:tr>
    </w:tbl>
    <w:p w14:paraId="38EEFC7F" w14:textId="77777777" w:rsidR="00981798" w:rsidRDefault="00981798" w:rsidP="000945E9">
      <w:pPr>
        <w:pStyle w:val="a"/>
        <w:spacing w:before="120" w:after="120"/>
        <w:ind w:firstLine="720"/>
        <w:rPr>
          <w:rFonts w:ascii="Arial Narrow" w:hAnsi="Arial Narrow"/>
          <w:sz w:val="22"/>
          <w:szCs w:val="22"/>
        </w:rPr>
      </w:pPr>
    </w:p>
    <w:p w14:paraId="5A58A5B3" w14:textId="66E9E66A" w:rsidR="000945E9" w:rsidRPr="006D7E6D" w:rsidRDefault="000945E9" w:rsidP="000945E9">
      <w:pPr>
        <w:pStyle w:val="a"/>
        <w:spacing w:before="120" w:after="120"/>
        <w:ind w:firstLine="720"/>
        <w:rPr>
          <w:rFonts w:ascii="Arial Narrow" w:hAnsi="Arial Narrow"/>
          <w:sz w:val="22"/>
          <w:szCs w:val="22"/>
        </w:rPr>
      </w:pPr>
      <w:r w:rsidRPr="006D7E6D">
        <w:rPr>
          <w:rFonts w:ascii="Arial Narrow" w:hAnsi="Arial Narrow"/>
          <w:sz w:val="22"/>
          <w:szCs w:val="22"/>
        </w:rPr>
        <w:t xml:space="preserve">Анализата на времетраењето на говорот според политички субјект и род кај прилозите емитувани на </w:t>
      </w:r>
      <w:r w:rsidR="00981798">
        <w:rPr>
          <w:rFonts w:ascii="Arial Narrow" w:hAnsi="Arial Narrow"/>
          <w:sz w:val="22"/>
          <w:szCs w:val="22"/>
        </w:rPr>
        <w:t>Ј</w:t>
      </w:r>
      <w:r w:rsidRPr="006D7E6D">
        <w:rPr>
          <w:rFonts w:ascii="Arial Narrow" w:hAnsi="Arial Narrow"/>
          <w:sz w:val="22"/>
          <w:szCs w:val="22"/>
        </w:rPr>
        <w:t xml:space="preserve">авниот сервис покажува значително поголемо говорно присуство на машките примарни субјекти. Вкупно, женските примарни субјекти учествуваа со 3.051 секунда говор, наспроти 20.762 секунди говор </w:t>
      </w:r>
      <w:r w:rsidR="00981798">
        <w:rPr>
          <w:rFonts w:ascii="Arial Narrow" w:hAnsi="Arial Narrow"/>
          <w:sz w:val="22"/>
          <w:szCs w:val="22"/>
        </w:rPr>
        <w:t xml:space="preserve">колку што им припаднаа </w:t>
      </w:r>
      <w:r w:rsidRPr="006D7E6D">
        <w:rPr>
          <w:rFonts w:ascii="Arial Narrow" w:hAnsi="Arial Narrow"/>
          <w:sz w:val="22"/>
          <w:szCs w:val="22"/>
        </w:rPr>
        <w:t>на машките примарни субјекти од вкупно 23.813 секунди говор. На МРТ 1, женските примарни субјекти имаа 1.741 секунда говор, наспроти 9.662 секунди за машките, додека на МРТ 2 жените имаа 1.310 секунди, наспроти 11.100 секунди за мажите.</w:t>
      </w:r>
    </w:p>
    <w:p w14:paraId="15D99FF8" w14:textId="2FA75E96" w:rsidR="000945E9" w:rsidRPr="006D7E6D" w:rsidRDefault="000945E9" w:rsidP="000945E9">
      <w:pPr>
        <w:pStyle w:val="a"/>
        <w:spacing w:before="120" w:after="120"/>
        <w:ind w:firstLine="720"/>
        <w:rPr>
          <w:rFonts w:ascii="Arial Narrow" w:hAnsi="Arial Narrow"/>
          <w:sz w:val="22"/>
          <w:szCs w:val="22"/>
        </w:rPr>
      </w:pPr>
      <w:r w:rsidRPr="006D7E6D">
        <w:rPr>
          <w:rFonts w:ascii="Arial Narrow" w:hAnsi="Arial Narrow"/>
          <w:sz w:val="22"/>
          <w:szCs w:val="22"/>
        </w:rPr>
        <w:t xml:space="preserve">Во однос на политичките субјекти, најголемо вкупно времетраење на говор беше регистрирано кај </w:t>
      </w:r>
      <w:r w:rsidR="00981798">
        <w:rPr>
          <w:rFonts w:ascii="Arial Narrow" w:hAnsi="Arial Narrow"/>
          <w:sz w:val="22"/>
          <w:szCs w:val="22"/>
        </w:rPr>
        <w:t xml:space="preserve">прилозите во кои се известувало за повеќе </w:t>
      </w:r>
      <w:r w:rsidRPr="006D7E6D">
        <w:rPr>
          <w:rFonts w:ascii="Arial Narrow" w:hAnsi="Arial Narrow"/>
          <w:sz w:val="22"/>
          <w:szCs w:val="22"/>
        </w:rPr>
        <w:t xml:space="preserve">независни кандидат(к)и </w:t>
      </w:r>
      <w:proofErr w:type="spellStart"/>
      <w:r w:rsidRPr="006D7E6D">
        <w:rPr>
          <w:rFonts w:ascii="Arial Narrow" w:hAnsi="Arial Narrow"/>
          <w:sz w:val="22"/>
          <w:szCs w:val="22"/>
        </w:rPr>
        <w:t>и</w:t>
      </w:r>
      <w:proofErr w:type="spellEnd"/>
      <w:r w:rsidRPr="006D7E6D">
        <w:rPr>
          <w:rFonts w:ascii="Arial Narrow" w:hAnsi="Arial Narrow"/>
          <w:sz w:val="22"/>
          <w:szCs w:val="22"/>
        </w:rPr>
        <w:t xml:space="preserve"> вонпарламентарни партии, со 6.561 секунда, од кои 1.021 секунда на женски и 5.540 секунди на машки примарни субјекти. Кај СДСМ и </w:t>
      </w:r>
      <w:r w:rsidR="00981798">
        <w:rPr>
          <w:rFonts w:ascii="Arial Narrow" w:hAnsi="Arial Narrow"/>
          <w:sz w:val="22"/>
          <w:szCs w:val="22"/>
        </w:rPr>
        <w:t>К</w:t>
      </w:r>
      <w:r w:rsidRPr="006D7E6D">
        <w:rPr>
          <w:rFonts w:ascii="Arial Narrow" w:hAnsi="Arial Narrow"/>
          <w:sz w:val="22"/>
          <w:szCs w:val="22"/>
        </w:rPr>
        <w:t xml:space="preserve">оалицијата за </w:t>
      </w:r>
      <w:r w:rsidR="00981798">
        <w:rPr>
          <w:rFonts w:ascii="Arial Narrow" w:hAnsi="Arial Narrow"/>
          <w:sz w:val="22"/>
          <w:szCs w:val="22"/>
        </w:rPr>
        <w:t>Л</w:t>
      </w:r>
      <w:r w:rsidRPr="006D7E6D">
        <w:rPr>
          <w:rFonts w:ascii="Arial Narrow" w:hAnsi="Arial Narrow"/>
          <w:sz w:val="22"/>
          <w:szCs w:val="22"/>
        </w:rPr>
        <w:t xml:space="preserve">окални избори 2025 беа регистрирани 2.270 секунди говор, од кои 239 секунди на жени и 2.031 секунда на мажи. Кај ВМРО-ДПМНЕ и </w:t>
      </w:r>
      <w:r w:rsidR="00981798">
        <w:rPr>
          <w:rFonts w:ascii="Arial Narrow" w:hAnsi="Arial Narrow"/>
          <w:sz w:val="22"/>
          <w:szCs w:val="22"/>
        </w:rPr>
        <w:t>К</w:t>
      </w:r>
      <w:r w:rsidRPr="006D7E6D">
        <w:rPr>
          <w:rFonts w:ascii="Arial Narrow" w:hAnsi="Arial Narrow"/>
          <w:sz w:val="22"/>
          <w:szCs w:val="22"/>
        </w:rPr>
        <w:t xml:space="preserve">оалицијата </w:t>
      </w:r>
      <w:r w:rsidR="00981798">
        <w:rPr>
          <w:rFonts w:ascii="Arial Narrow" w:hAnsi="Arial Narrow"/>
          <w:sz w:val="22"/>
          <w:szCs w:val="22"/>
        </w:rPr>
        <w:t>„</w:t>
      </w:r>
      <w:r w:rsidRPr="006D7E6D">
        <w:rPr>
          <w:rFonts w:ascii="Arial Narrow" w:hAnsi="Arial Narrow"/>
          <w:sz w:val="22"/>
          <w:szCs w:val="22"/>
        </w:rPr>
        <w:t>Твоја Македонија</w:t>
      </w:r>
      <w:r w:rsidR="00981798">
        <w:rPr>
          <w:rFonts w:ascii="Arial Narrow" w:hAnsi="Arial Narrow"/>
          <w:sz w:val="22"/>
          <w:szCs w:val="22"/>
        </w:rPr>
        <w:t>“</w:t>
      </w:r>
      <w:r w:rsidRPr="006D7E6D">
        <w:rPr>
          <w:rFonts w:ascii="Arial Narrow" w:hAnsi="Arial Narrow"/>
          <w:sz w:val="22"/>
          <w:szCs w:val="22"/>
        </w:rPr>
        <w:t xml:space="preserve"> беа регистрирани 2.150 секунди, од кои </w:t>
      </w:r>
      <w:r w:rsidR="00981798">
        <w:rPr>
          <w:rFonts w:ascii="Arial Narrow" w:hAnsi="Arial Narrow"/>
          <w:sz w:val="22"/>
          <w:szCs w:val="22"/>
        </w:rPr>
        <w:t xml:space="preserve">само </w:t>
      </w:r>
      <w:r w:rsidRPr="006D7E6D">
        <w:rPr>
          <w:rFonts w:ascii="Arial Narrow" w:hAnsi="Arial Narrow"/>
          <w:sz w:val="22"/>
          <w:szCs w:val="22"/>
        </w:rPr>
        <w:t xml:space="preserve">58 секунди на жени и 2.092 секунди на мажи. Кај ВЛЕН целокупното говорно време од 2.319 секунди им припадна на машки примарни субјекти, </w:t>
      </w:r>
      <w:r w:rsidR="00981798">
        <w:rPr>
          <w:rFonts w:ascii="Arial Narrow" w:hAnsi="Arial Narrow"/>
          <w:sz w:val="22"/>
          <w:szCs w:val="22"/>
        </w:rPr>
        <w:t>исто како</w:t>
      </w:r>
      <w:r w:rsidR="00981798" w:rsidRPr="006D7E6D">
        <w:rPr>
          <w:rFonts w:ascii="Arial Narrow" w:hAnsi="Arial Narrow"/>
          <w:sz w:val="22"/>
          <w:szCs w:val="22"/>
        </w:rPr>
        <w:t xml:space="preserve"> </w:t>
      </w:r>
      <w:r w:rsidRPr="006D7E6D">
        <w:rPr>
          <w:rFonts w:ascii="Arial Narrow" w:hAnsi="Arial Narrow"/>
          <w:sz w:val="22"/>
          <w:szCs w:val="22"/>
        </w:rPr>
        <w:t xml:space="preserve">кај Националната алијанса за интеграција </w:t>
      </w:r>
      <w:r w:rsidR="00981798">
        <w:rPr>
          <w:rFonts w:ascii="Arial Narrow" w:hAnsi="Arial Narrow"/>
          <w:sz w:val="22"/>
          <w:szCs w:val="22"/>
        </w:rPr>
        <w:t xml:space="preserve">каде </w:t>
      </w:r>
      <w:r w:rsidRPr="006D7E6D">
        <w:rPr>
          <w:rFonts w:ascii="Arial Narrow" w:hAnsi="Arial Narrow"/>
          <w:sz w:val="22"/>
          <w:szCs w:val="22"/>
        </w:rPr>
        <w:t>целокупното говорно време од 2.319 секунди беше на машки примарни субјекти.</w:t>
      </w:r>
    </w:p>
    <w:p w14:paraId="58DA9BB3" w14:textId="35782EF1" w:rsidR="000945E9" w:rsidRDefault="000945E9" w:rsidP="000945E9">
      <w:pPr>
        <w:pStyle w:val="a"/>
        <w:spacing w:before="120" w:after="120"/>
        <w:ind w:firstLine="720"/>
        <w:rPr>
          <w:rFonts w:ascii="Arial Narrow" w:hAnsi="Arial Narrow"/>
          <w:sz w:val="22"/>
          <w:szCs w:val="22"/>
        </w:rPr>
      </w:pPr>
      <w:r w:rsidRPr="006D7E6D">
        <w:rPr>
          <w:rFonts w:ascii="Arial Narrow" w:hAnsi="Arial Narrow"/>
          <w:sz w:val="22"/>
          <w:szCs w:val="22"/>
        </w:rPr>
        <w:t xml:space="preserve">Кај ЗНАМ беа регистрирани 2.197 секунди говор, од кои 625 секунди на жени и 1.572 секунди на мажи, додека кај Левица беа регистрирани 2.185 секунди, од кои 433 секунди на жени и 1.752 секунди на мажи. Кај </w:t>
      </w:r>
      <w:r w:rsidR="00981798">
        <w:rPr>
          <w:rFonts w:ascii="Arial Narrow" w:hAnsi="Arial Narrow"/>
          <w:sz w:val="22"/>
          <w:szCs w:val="22"/>
        </w:rPr>
        <w:t>К</w:t>
      </w:r>
      <w:r w:rsidRPr="006D7E6D">
        <w:rPr>
          <w:rFonts w:ascii="Arial Narrow" w:hAnsi="Arial Narrow"/>
          <w:sz w:val="22"/>
          <w:szCs w:val="22"/>
        </w:rPr>
        <w:t xml:space="preserve">оалицијата „Искуство за успех“ беа регистрирани 2.005 секунди говор, од кои 478 секунди на жени и 1.527 секунди на мажи. Кај ДПСМ беа регистрирани 886 секунди, од кои 197 секунди на жени и 689 секунди на мажи, а кај ДПТ 921 секунда, целосно на машки примарни субјекти. </w:t>
      </w:r>
    </w:p>
    <w:p w14:paraId="5593FB1E" w14:textId="17C942EB" w:rsidR="000945E9" w:rsidRDefault="000945E9" w:rsidP="000945E9">
      <w:pPr>
        <w:spacing w:after="0"/>
        <w:jc w:val="left"/>
        <w:rPr>
          <w:b/>
          <w:iCs/>
          <w:color w:val="0E2841" w:themeColor="text2"/>
          <w:sz w:val="20"/>
          <w:szCs w:val="18"/>
        </w:rPr>
      </w:pPr>
    </w:p>
    <w:p w14:paraId="2FAFF92E" w14:textId="77777777" w:rsidR="00573764" w:rsidRDefault="00573764">
      <w:pPr>
        <w:spacing w:after="0"/>
        <w:jc w:val="left"/>
        <w:rPr>
          <w:b/>
          <w:iCs/>
          <w:color w:val="0E2841" w:themeColor="text2"/>
          <w:sz w:val="20"/>
          <w:szCs w:val="18"/>
        </w:rPr>
      </w:pPr>
      <w:r>
        <w:br w:type="page"/>
      </w:r>
    </w:p>
    <w:p w14:paraId="62A051E7" w14:textId="0C659273" w:rsidR="00AE3D3C" w:rsidRDefault="000945E9" w:rsidP="00AE3D3C">
      <w:pPr>
        <w:pStyle w:val="Caption"/>
      </w:pPr>
      <w:r w:rsidRPr="007702C0">
        <w:lastRenderedPageBreak/>
        <w:t xml:space="preserve">ТАБЕЛА </w:t>
      </w:r>
      <w:r w:rsidRPr="007702C0">
        <w:fldChar w:fldCharType="begin"/>
      </w:r>
      <w:r w:rsidRPr="007702C0">
        <w:instrText xml:space="preserve"> SEQ Табела \* ARABIC </w:instrText>
      </w:r>
      <w:r w:rsidRPr="007702C0">
        <w:fldChar w:fldCharType="separate"/>
      </w:r>
      <w:r w:rsidR="00127C3D">
        <w:rPr>
          <w:noProof/>
        </w:rPr>
        <w:t>21</w:t>
      </w:r>
      <w:r w:rsidRPr="007702C0">
        <w:fldChar w:fldCharType="end"/>
      </w:r>
      <w:r w:rsidRPr="007702C0">
        <w:t>. ВРЕМЕТРАЕЊЕ НА ГОВОР СПОРЕД ПОЛИТИЧК</w:t>
      </w:r>
      <w:r>
        <w:t>И</w:t>
      </w:r>
      <w:r w:rsidRPr="007702C0">
        <w:t xml:space="preserve"> </w:t>
      </w:r>
      <w:r>
        <w:t>СУБЈЕКТИ</w:t>
      </w:r>
      <w:r w:rsidRPr="007702C0">
        <w:t>, РОД И ТВ</w:t>
      </w:r>
      <w:r>
        <w:t xml:space="preserve"> (ВО СЕКУНДИ)</w:t>
      </w:r>
      <w:r w:rsidR="00AE3D3C" w:rsidRPr="00AE3D3C">
        <w:t xml:space="preserve"> </w:t>
      </w:r>
      <w:r w:rsidR="00AE3D3C">
        <w:t>КАЈ ППР ЕМИТУВАНО НА КОМЕРЦИЈАЛНИТЕ НАЦИОНАЛНИ ТЕЛЕВИЗИИ</w:t>
      </w:r>
    </w:p>
    <w:tbl>
      <w:tblPr>
        <w:tblStyle w:val="GridTable1Light"/>
        <w:tblW w:w="9072" w:type="dxa"/>
        <w:tblLayout w:type="fixed"/>
        <w:tblCellMar>
          <w:left w:w="57" w:type="dxa"/>
          <w:right w:w="57" w:type="dxa"/>
        </w:tblCellMar>
        <w:tblLook w:val="04A0" w:firstRow="1" w:lastRow="0" w:firstColumn="1" w:lastColumn="0" w:noHBand="0" w:noVBand="1"/>
      </w:tblPr>
      <w:tblGrid>
        <w:gridCol w:w="1134"/>
        <w:gridCol w:w="379"/>
        <w:gridCol w:w="687"/>
        <w:gridCol w:w="687"/>
        <w:gridCol w:w="687"/>
        <w:gridCol w:w="687"/>
        <w:gridCol w:w="687"/>
        <w:gridCol w:w="688"/>
        <w:gridCol w:w="687"/>
        <w:gridCol w:w="687"/>
        <w:gridCol w:w="687"/>
        <w:gridCol w:w="687"/>
        <w:gridCol w:w="688"/>
      </w:tblGrid>
      <w:tr w:rsidR="00DF5F84" w:rsidRPr="002108CB" w14:paraId="25BAFC10" w14:textId="77777777" w:rsidTr="00A308A3">
        <w:trPr>
          <w:cnfStyle w:val="100000000000" w:firstRow="1" w:lastRow="0" w:firstColumn="0" w:lastColumn="0" w:oddVBand="0" w:evenVBand="0" w:oddHBand="0" w:evenHBand="0" w:firstRowFirstColumn="0" w:firstRowLastColumn="0" w:lastRowFirstColumn="0" w:lastRowLastColumn="0"/>
          <w:cantSplit/>
          <w:trHeight w:val="3402"/>
        </w:trPr>
        <w:tc>
          <w:tcPr>
            <w:cnfStyle w:val="001000000000" w:firstRow="0" w:lastRow="0" w:firstColumn="1" w:lastColumn="0" w:oddVBand="0" w:evenVBand="0" w:oddHBand="0" w:evenHBand="0" w:firstRowFirstColumn="0" w:firstRowLastColumn="0" w:lastRowFirstColumn="0" w:lastRowLastColumn="0"/>
            <w:tcW w:w="1513" w:type="dxa"/>
            <w:gridSpan w:val="2"/>
            <w:noWrap/>
            <w:vAlign w:val="center"/>
            <w:hideMark/>
          </w:tcPr>
          <w:p w14:paraId="39DA1146" w14:textId="77777777" w:rsidR="00DF5F84" w:rsidRPr="00D86ADD" w:rsidRDefault="00DF5F84" w:rsidP="008D0245">
            <w:pPr>
              <w:spacing w:after="0"/>
              <w:jc w:val="left"/>
              <w:rPr>
                <w:rFonts w:eastAsia="Times New Roman" w:cs="Times New Roman"/>
                <w:b w:val="0"/>
                <w:bCs w:val="0"/>
                <w:sz w:val="18"/>
                <w:szCs w:val="18"/>
                <w:lang w:eastAsia="mk-MK"/>
              </w:rPr>
            </w:pPr>
            <w:r w:rsidRPr="00D86ADD">
              <w:rPr>
                <w:rFonts w:eastAsia="Times New Roman" w:cs="Times New Roman"/>
                <w:sz w:val="18"/>
                <w:szCs w:val="18"/>
                <w:lang w:eastAsia="mk-MK"/>
              </w:rPr>
              <w:t> </w:t>
            </w:r>
          </w:p>
          <w:p w14:paraId="7DD574E8" w14:textId="77777777" w:rsidR="00DF5F84" w:rsidRPr="00D86ADD" w:rsidRDefault="00DF5F84" w:rsidP="008D0245">
            <w:pPr>
              <w:spacing w:after="0"/>
              <w:jc w:val="left"/>
              <w:rPr>
                <w:rFonts w:eastAsia="Times New Roman" w:cs="Times New Roman"/>
                <w:sz w:val="18"/>
                <w:szCs w:val="18"/>
                <w:lang w:eastAsia="mk-MK"/>
              </w:rPr>
            </w:pPr>
            <w:r w:rsidRPr="00D86ADD">
              <w:rPr>
                <w:rFonts w:eastAsia="Times New Roman" w:cs="Times New Roman"/>
                <w:sz w:val="18"/>
                <w:szCs w:val="18"/>
                <w:lang w:eastAsia="mk-MK"/>
              </w:rPr>
              <w:t> </w:t>
            </w:r>
          </w:p>
        </w:tc>
        <w:tc>
          <w:tcPr>
            <w:tcW w:w="687" w:type="dxa"/>
            <w:textDirection w:val="btLr"/>
            <w:vAlign w:val="center"/>
          </w:tcPr>
          <w:p w14:paraId="00F2D741" w14:textId="4964F4A0" w:rsidR="00DF5F84" w:rsidRPr="00D86ADD" w:rsidRDefault="00DF5F84" w:rsidP="008D0245">
            <w:pPr>
              <w:spacing w:after="0"/>
              <w:ind w:left="113" w:right="113"/>
              <w:jc w:val="center"/>
              <w:cnfStyle w:val="100000000000" w:firstRow="1" w:lastRow="0" w:firstColumn="0" w:lastColumn="0" w:oddVBand="0" w:evenVBand="0" w:oddHBand="0" w:evenHBand="0" w:firstRowFirstColumn="0" w:firstRowLastColumn="0" w:lastRowFirstColumn="0" w:lastRowLastColumn="0"/>
              <w:rPr>
                <w:color w:val="000000"/>
                <w:sz w:val="18"/>
                <w:szCs w:val="18"/>
              </w:rPr>
            </w:pPr>
            <w:r w:rsidRPr="00D86ADD">
              <w:rPr>
                <w:color w:val="000000"/>
                <w:sz w:val="18"/>
                <w:szCs w:val="18"/>
              </w:rPr>
              <w:t xml:space="preserve">ВМРО-ДПМНЕ и </w:t>
            </w:r>
            <w:r w:rsidR="004E7AA1" w:rsidRPr="00D86ADD">
              <w:rPr>
                <w:color w:val="000000"/>
                <w:sz w:val="18"/>
                <w:szCs w:val="18"/>
              </w:rPr>
              <w:t xml:space="preserve">Коалиција </w:t>
            </w:r>
            <w:r w:rsidR="004E7AA1">
              <w:rPr>
                <w:color w:val="000000"/>
                <w:sz w:val="18"/>
                <w:szCs w:val="18"/>
              </w:rPr>
              <w:t>„</w:t>
            </w:r>
            <w:r w:rsidRPr="00D86ADD">
              <w:rPr>
                <w:color w:val="000000"/>
                <w:sz w:val="18"/>
                <w:szCs w:val="18"/>
              </w:rPr>
              <w:t>Твоја Македонија</w:t>
            </w:r>
            <w:r w:rsidR="004E7AA1">
              <w:rPr>
                <w:color w:val="000000"/>
                <w:sz w:val="18"/>
                <w:szCs w:val="18"/>
              </w:rPr>
              <w:t>“</w:t>
            </w:r>
          </w:p>
        </w:tc>
        <w:tc>
          <w:tcPr>
            <w:tcW w:w="687" w:type="dxa"/>
            <w:textDirection w:val="btLr"/>
            <w:vAlign w:val="center"/>
          </w:tcPr>
          <w:p w14:paraId="37745F41" w14:textId="224C3BEA" w:rsidR="00DF5F84" w:rsidRPr="00D86ADD" w:rsidRDefault="00DF5F84" w:rsidP="008D0245">
            <w:pPr>
              <w:spacing w:after="0"/>
              <w:ind w:left="113" w:right="113"/>
              <w:jc w:val="center"/>
              <w:cnfStyle w:val="100000000000" w:firstRow="1" w:lastRow="0" w:firstColumn="0" w:lastColumn="0" w:oddVBand="0" w:evenVBand="0" w:oddHBand="0" w:evenHBand="0" w:firstRowFirstColumn="0" w:firstRowLastColumn="0" w:lastRowFirstColumn="0" w:lastRowLastColumn="0"/>
              <w:rPr>
                <w:color w:val="000000"/>
                <w:sz w:val="18"/>
                <w:szCs w:val="18"/>
              </w:rPr>
            </w:pPr>
            <w:r w:rsidRPr="00D86ADD">
              <w:rPr>
                <w:color w:val="000000"/>
                <w:sz w:val="18"/>
                <w:szCs w:val="18"/>
              </w:rPr>
              <w:t>Груп</w:t>
            </w:r>
            <w:r w:rsidR="004E7AA1">
              <w:rPr>
                <w:color w:val="000000"/>
                <w:sz w:val="18"/>
                <w:szCs w:val="18"/>
              </w:rPr>
              <w:t>и</w:t>
            </w:r>
            <w:r w:rsidRPr="00D86ADD">
              <w:rPr>
                <w:color w:val="000000"/>
                <w:sz w:val="18"/>
                <w:szCs w:val="18"/>
              </w:rPr>
              <w:t xml:space="preserve"> избирачи</w:t>
            </w:r>
          </w:p>
        </w:tc>
        <w:tc>
          <w:tcPr>
            <w:tcW w:w="687" w:type="dxa"/>
            <w:textDirection w:val="btLr"/>
            <w:vAlign w:val="center"/>
          </w:tcPr>
          <w:p w14:paraId="06770CD2" w14:textId="77777777" w:rsidR="00DF5F84" w:rsidRPr="00D86ADD" w:rsidRDefault="00DF5F84" w:rsidP="008D0245">
            <w:pPr>
              <w:spacing w:after="0"/>
              <w:ind w:left="113" w:right="113"/>
              <w:jc w:val="center"/>
              <w:cnfStyle w:val="100000000000" w:firstRow="1" w:lastRow="0" w:firstColumn="0" w:lastColumn="0" w:oddVBand="0" w:evenVBand="0" w:oddHBand="0" w:evenHBand="0" w:firstRowFirstColumn="0" w:firstRowLastColumn="0" w:lastRowFirstColumn="0" w:lastRowLastColumn="0"/>
              <w:rPr>
                <w:color w:val="000000"/>
                <w:sz w:val="18"/>
                <w:szCs w:val="18"/>
              </w:rPr>
            </w:pPr>
            <w:r w:rsidRPr="00D86ADD">
              <w:rPr>
                <w:color w:val="000000"/>
                <w:sz w:val="18"/>
                <w:szCs w:val="18"/>
              </w:rPr>
              <w:t>Демократска партија на Србите во Македонија (ДПСМ)</w:t>
            </w:r>
          </w:p>
        </w:tc>
        <w:tc>
          <w:tcPr>
            <w:tcW w:w="687" w:type="dxa"/>
            <w:noWrap/>
            <w:textDirection w:val="btLr"/>
            <w:vAlign w:val="center"/>
            <w:hideMark/>
          </w:tcPr>
          <w:p w14:paraId="68865AF6" w14:textId="77777777" w:rsidR="00DF5F84" w:rsidRPr="00D86ADD" w:rsidRDefault="00DF5F84" w:rsidP="008D0245">
            <w:pPr>
              <w:spacing w:after="0"/>
              <w:ind w:left="113" w:right="113"/>
              <w:jc w:val="center"/>
              <w:cnfStyle w:val="100000000000" w:firstRow="1"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D86ADD">
              <w:rPr>
                <w:color w:val="000000"/>
                <w:sz w:val="18"/>
                <w:szCs w:val="18"/>
              </w:rPr>
              <w:t>Коалиција „Искуство за успех“</w:t>
            </w:r>
          </w:p>
        </w:tc>
        <w:tc>
          <w:tcPr>
            <w:tcW w:w="687" w:type="dxa"/>
            <w:noWrap/>
            <w:textDirection w:val="btLr"/>
            <w:vAlign w:val="center"/>
            <w:hideMark/>
          </w:tcPr>
          <w:p w14:paraId="055C7666" w14:textId="77777777" w:rsidR="00DF5F84" w:rsidRPr="00D86ADD" w:rsidRDefault="00DF5F84" w:rsidP="008D0245">
            <w:pPr>
              <w:spacing w:after="0"/>
              <w:ind w:left="113" w:right="113"/>
              <w:jc w:val="center"/>
              <w:cnfStyle w:val="100000000000" w:firstRow="1"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D86ADD">
              <w:rPr>
                <w:color w:val="000000"/>
                <w:sz w:val="18"/>
                <w:szCs w:val="18"/>
              </w:rPr>
              <w:t>Коалиција ВЛЕН</w:t>
            </w:r>
          </w:p>
        </w:tc>
        <w:tc>
          <w:tcPr>
            <w:tcW w:w="688" w:type="dxa"/>
            <w:noWrap/>
            <w:textDirection w:val="btLr"/>
            <w:vAlign w:val="center"/>
            <w:hideMark/>
          </w:tcPr>
          <w:p w14:paraId="1D03153F" w14:textId="77777777" w:rsidR="00DF5F84" w:rsidRPr="00D86ADD" w:rsidRDefault="00DF5F84" w:rsidP="008D0245">
            <w:pPr>
              <w:spacing w:after="0"/>
              <w:ind w:left="113" w:right="113"/>
              <w:jc w:val="center"/>
              <w:cnfStyle w:val="100000000000" w:firstRow="1"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D86ADD">
              <w:rPr>
                <w:color w:val="000000"/>
                <w:sz w:val="18"/>
                <w:szCs w:val="18"/>
              </w:rPr>
              <w:t>МААК</w:t>
            </w:r>
          </w:p>
        </w:tc>
        <w:tc>
          <w:tcPr>
            <w:tcW w:w="687" w:type="dxa"/>
            <w:textDirection w:val="btLr"/>
            <w:vAlign w:val="center"/>
          </w:tcPr>
          <w:p w14:paraId="1A52D553" w14:textId="77777777" w:rsidR="00DF5F84" w:rsidRPr="00D86ADD" w:rsidRDefault="00DF5F84" w:rsidP="008D0245">
            <w:pPr>
              <w:spacing w:after="0"/>
              <w:ind w:left="113" w:right="113"/>
              <w:jc w:val="center"/>
              <w:cnfStyle w:val="100000000000" w:firstRow="1"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D86ADD">
              <w:rPr>
                <w:color w:val="000000"/>
                <w:sz w:val="18"/>
                <w:szCs w:val="18"/>
              </w:rPr>
              <w:t>Национална алијанса за интеграција (НАИ)</w:t>
            </w:r>
          </w:p>
        </w:tc>
        <w:tc>
          <w:tcPr>
            <w:tcW w:w="687" w:type="dxa"/>
            <w:textDirection w:val="btLr"/>
            <w:vAlign w:val="center"/>
          </w:tcPr>
          <w:p w14:paraId="76CE96E8" w14:textId="77777777" w:rsidR="00DF5F84" w:rsidRPr="00D86ADD" w:rsidRDefault="00DF5F84" w:rsidP="008D0245">
            <w:pPr>
              <w:spacing w:after="0"/>
              <w:ind w:left="113" w:right="113"/>
              <w:jc w:val="center"/>
              <w:cnfStyle w:val="100000000000" w:firstRow="1"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D86ADD">
              <w:rPr>
                <w:color w:val="000000"/>
                <w:sz w:val="18"/>
                <w:szCs w:val="18"/>
              </w:rPr>
              <w:t>Независни за Карпош</w:t>
            </w:r>
          </w:p>
        </w:tc>
        <w:tc>
          <w:tcPr>
            <w:tcW w:w="687" w:type="dxa"/>
            <w:textDirection w:val="btLr"/>
            <w:vAlign w:val="center"/>
          </w:tcPr>
          <w:p w14:paraId="4A2179C1" w14:textId="77777777" w:rsidR="00DF5F84" w:rsidRPr="00D86ADD" w:rsidRDefault="00DF5F84" w:rsidP="008D0245">
            <w:pPr>
              <w:spacing w:after="0"/>
              <w:ind w:left="113" w:right="113"/>
              <w:jc w:val="center"/>
              <w:cnfStyle w:val="100000000000" w:firstRow="1"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D86ADD">
              <w:rPr>
                <w:color w:val="000000"/>
                <w:sz w:val="18"/>
                <w:szCs w:val="18"/>
              </w:rPr>
              <w:t>ПОДЕМ</w:t>
            </w:r>
          </w:p>
        </w:tc>
        <w:tc>
          <w:tcPr>
            <w:tcW w:w="687" w:type="dxa"/>
            <w:textDirection w:val="btLr"/>
            <w:vAlign w:val="center"/>
          </w:tcPr>
          <w:p w14:paraId="0148CC0A" w14:textId="77777777" w:rsidR="00DF5F84" w:rsidRPr="00D86ADD" w:rsidRDefault="00DF5F84" w:rsidP="008D0245">
            <w:pPr>
              <w:spacing w:after="0"/>
              <w:ind w:left="113" w:right="113"/>
              <w:jc w:val="center"/>
              <w:cnfStyle w:val="100000000000" w:firstRow="1"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D86ADD">
              <w:rPr>
                <w:color w:val="000000"/>
                <w:sz w:val="18"/>
                <w:szCs w:val="18"/>
              </w:rPr>
              <w:t>СДСМ и коалиција за локални избори 2025</w:t>
            </w:r>
          </w:p>
        </w:tc>
        <w:tc>
          <w:tcPr>
            <w:tcW w:w="688" w:type="dxa"/>
            <w:noWrap/>
            <w:textDirection w:val="btLr"/>
            <w:vAlign w:val="center"/>
            <w:hideMark/>
          </w:tcPr>
          <w:p w14:paraId="00B7C987" w14:textId="77777777" w:rsidR="00DF5F84" w:rsidRPr="00D86ADD" w:rsidRDefault="00DF5F84" w:rsidP="008D0245">
            <w:pPr>
              <w:spacing w:after="0"/>
              <w:ind w:left="113" w:right="113"/>
              <w:jc w:val="center"/>
              <w:cnfStyle w:val="100000000000" w:firstRow="1"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D86ADD">
              <w:rPr>
                <w:rFonts w:eastAsia="Times New Roman" w:cs="Times New Roman"/>
                <w:sz w:val="18"/>
                <w:szCs w:val="18"/>
                <w:lang w:eastAsia="mk-MK"/>
              </w:rPr>
              <w:t>Вкупно</w:t>
            </w:r>
          </w:p>
        </w:tc>
      </w:tr>
      <w:tr w:rsidR="00DF5F84" w:rsidRPr="00D86ADD" w14:paraId="6CC23503" w14:textId="77777777" w:rsidTr="00A308A3">
        <w:trPr>
          <w:trHeight w:val="283"/>
        </w:trPr>
        <w:tc>
          <w:tcPr>
            <w:cnfStyle w:val="001000000000" w:firstRow="0" w:lastRow="0" w:firstColumn="1" w:lastColumn="0" w:oddVBand="0" w:evenVBand="0" w:oddHBand="0" w:evenHBand="0" w:firstRowFirstColumn="0" w:firstRowLastColumn="0" w:lastRowFirstColumn="0" w:lastRowLastColumn="0"/>
            <w:tcW w:w="1134" w:type="dxa"/>
            <w:vMerge w:val="restart"/>
            <w:noWrap/>
            <w:vAlign w:val="center"/>
            <w:hideMark/>
          </w:tcPr>
          <w:p w14:paraId="1164B840" w14:textId="77777777" w:rsidR="00DF5F84" w:rsidRPr="00D86ADD" w:rsidRDefault="00DF5F84" w:rsidP="003C3C74">
            <w:pPr>
              <w:spacing w:after="0"/>
              <w:jc w:val="left"/>
              <w:rPr>
                <w:rFonts w:eastAsia="Times New Roman" w:cs="Times New Roman"/>
                <w:sz w:val="18"/>
                <w:szCs w:val="18"/>
                <w:lang w:eastAsia="mk-MK"/>
              </w:rPr>
            </w:pPr>
            <w:r w:rsidRPr="00D86ADD">
              <w:rPr>
                <w:rFonts w:eastAsia="Times New Roman" w:cs="Times New Roman"/>
                <w:sz w:val="18"/>
                <w:szCs w:val="18"/>
                <w:lang w:eastAsia="mk-MK"/>
              </w:rPr>
              <w:t>АЛСАТ </w:t>
            </w:r>
          </w:p>
        </w:tc>
        <w:tc>
          <w:tcPr>
            <w:tcW w:w="379" w:type="dxa"/>
            <w:noWrap/>
            <w:vAlign w:val="center"/>
            <w:hideMark/>
          </w:tcPr>
          <w:p w14:paraId="5FFD2456" w14:textId="77777777" w:rsidR="00DF5F84" w:rsidRPr="00D86ADD" w:rsidRDefault="00DF5F84" w:rsidP="003C3C74">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D86ADD">
              <w:rPr>
                <w:rFonts w:eastAsia="Times New Roman" w:cs="Times New Roman"/>
                <w:sz w:val="18"/>
                <w:szCs w:val="18"/>
                <w:lang w:eastAsia="mk-MK"/>
              </w:rPr>
              <w:t>Ж</w:t>
            </w:r>
          </w:p>
        </w:tc>
        <w:tc>
          <w:tcPr>
            <w:tcW w:w="687" w:type="dxa"/>
            <w:vAlign w:val="center"/>
          </w:tcPr>
          <w:p w14:paraId="0D67D877" w14:textId="77777777" w:rsidR="00DF5F84" w:rsidRPr="005C5F67" w:rsidRDefault="00DF5F84" w:rsidP="003C3C74">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Pr>
                <w:color w:val="000000"/>
                <w:sz w:val="16"/>
                <w:szCs w:val="16"/>
              </w:rPr>
              <w:t>0</w:t>
            </w:r>
          </w:p>
        </w:tc>
        <w:tc>
          <w:tcPr>
            <w:tcW w:w="687" w:type="dxa"/>
          </w:tcPr>
          <w:p w14:paraId="577585A8" w14:textId="393029AC" w:rsidR="00DF5F84" w:rsidRPr="005C5F67" w:rsidRDefault="00DF5F84" w:rsidP="003C3C74">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sidRPr="0015484C">
              <w:rPr>
                <w:color w:val="000000"/>
                <w:sz w:val="16"/>
                <w:szCs w:val="16"/>
              </w:rPr>
              <w:t>0</w:t>
            </w:r>
          </w:p>
        </w:tc>
        <w:tc>
          <w:tcPr>
            <w:tcW w:w="687" w:type="dxa"/>
          </w:tcPr>
          <w:p w14:paraId="52956009" w14:textId="2EEDA1BE" w:rsidR="00DF5F84" w:rsidRPr="005C5F67" w:rsidRDefault="00DF5F84" w:rsidP="003C3C74">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sidRPr="008567B9">
              <w:rPr>
                <w:color w:val="000000"/>
                <w:sz w:val="16"/>
                <w:szCs w:val="16"/>
              </w:rPr>
              <w:t>0</w:t>
            </w:r>
          </w:p>
        </w:tc>
        <w:tc>
          <w:tcPr>
            <w:tcW w:w="687" w:type="dxa"/>
            <w:noWrap/>
          </w:tcPr>
          <w:p w14:paraId="6809510E" w14:textId="01C40301" w:rsidR="00DF5F84" w:rsidRPr="005C5F67" w:rsidRDefault="00DF5F84" w:rsidP="003C3C74">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sidRPr="008567B9">
              <w:rPr>
                <w:color w:val="000000"/>
                <w:sz w:val="16"/>
                <w:szCs w:val="16"/>
              </w:rPr>
              <w:t>0</w:t>
            </w:r>
          </w:p>
        </w:tc>
        <w:tc>
          <w:tcPr>
            <w:tcW w:w="687" w:type="dxa"/>
            <w:noWrap/>
            <w:vAlign w:val="center"/>
          </w:tcPr>
          <w:p w14:paraId="487777FA" w14:textId="77777777" w:rsidR="00DF5F84" w:rsidRPr="005C5F67" w:rsidRDefault="00DF5F84" w:rsidP="003C3C74">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Pr>
                <w:color w:val="000000"/>
                <w:sz w:val="16"/>
                <w:szCs w:val="16"/>
              </w:rPr>
              <w:t>0</w:t>
            </w:r>
          </w:p>
        </w:tc>
        <w:tc>
          <w:tcPr>
            <w:tcW w:w="688" w:type="dxa"/>
            <w:noWrap/>
          </w:tcPr>
          <w:p w14:paraId="567E9DDC" w14:textId="2E2668BE" w:rsidR="00DF5F84" w:rsidRPr="005C5F67" w:rsidRDefault="00DF5F84" w:rsidP="003C3C74">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sidRPr="001954DD">
              <w:rPr>
                <w:color w:val="000000"/>
                <w:sz w:val="16"/>
                <w:szCs w:val="16"/>
              </w:rPr>
              <w:t>0</w:t>
            </w:r>
          </w:p>
        </w:tc>
        <w:tc>
          <w:tcPr>
            <w:tcW w:w="687" w:type="dxa"/>
            <w:vAlign w:val="center"/>
          </w:tcPr>
          <w:p w14:paraId="527AD451" w14:textId="77777777" w:rsidR="00DF5F84" w:rsidRPr="005C5F67" w:rsidRDefault="00DF5F84" w:rsidP="003C3C74">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0</w:t>
            </w:r>
          </w:p>
        </w:tc>
        <w:tc>
          <w:tcPr>
            <w:tcW w:w="687" w:type="dxa"/>
          </w:tcPr>
          <w:p w14:paraId="4D3007A2" w14:textId="63CCF24E" w:rsidR="00DF5F84" w:rsidRPr="005C5F67" w:rsidRDefault="00DF5F84" w:rsidP="003C3C74">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1217B4">
              <w:rPr>
                <w:color w:val="000000"/>
                <w:sz w:val="16"/>
                <w:szCs w:val="16"/>
              </w:rPr>
              <w:t>0</w:t>
            </w:r>
          </w:p>
        </w:tc>
        <w:tc>
          <w:tcPr>
            <w:tcW w:w="687" w:type="dxa"/>
          </w:tcPr>
          <w:p w14:paraId="4491E7F9" w14:textId="56404305" w:rsidR="00DF5F84" w:rsidRPr="005C5F67" w:rsidRDefault="00DF5F84" w:rsidP="003C3C74">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1217B4">
              <w:rPr>
                <w:color w:val="000000"/>
                <w:sz w:val="16"/>
                <w:szCs w:val="16"/>
              </w:rPr>
              <w:t>0</w:t>
            </w:r>
          </w:p>
        </w:tc>
        <w:tc>
          <w:tcPr>
            <w:tcW w:w="687" w:type="dxa"/>
          </w:tcPr>
          <w:p w14:paraId="2C7D032A" w14:textId="75C3C8DE" w:rsidR="00DF5F84" w:rsidRPr="005C5F67" w:rsidRDefault="00DF5F84" w:rsidP="003C3C74">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1217B4">
              <w:rPr>
                <w:color w:val="000000"/>
                <w:sz w:val="16"/>
                <w:szCs w:val="16"/>
              </w:rPr>
              <w:t>0</w:t>
            </w:r>
          </w:p>
        </w:tc>
        <w:tc>
          <w:tcPr>
            <w:tcW w:w="688" w:type="dxa"/>
            <w:noWrap/>
            <w:vAlign w:val="center"/>
          </w:tcPr>
          <w:p w14:paraId="3DE74801" w14:textId="77777777" w:rsidR="00DF5F84" w:rsidRPr="005C5F67" w:rsidRDefault="00DF5F84" w:rsidP="003C3C74">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Pr>
                <w:color w:val="000000"/>
                <w:sz w:val="16"/>
                <w:szCs w:val="16"/>
              </w:rPr>
              <w:t>0</w:t>
            </w:r>
          </w:p>
        </w:tc>
      </w:tr>
      <w:tr w:rsidR="00DF5F84" w:rsidRPr="00D86ADD" w14:paraId="0604C0D3" w14:textId="77777777" w:rsidTr="00A308A3">
        <w:trPr>
          <w:trHeight w:val="283"/>
        </w:trPr>
        <w:tc>
          <w:tcPr>
            <w:cnfStyle w:val="001000000000" w:firstRow="0" w:lastRow="0" w:firstColumn="1" w:lastColumn="0" w:oddVBand="0" w:evenVBand="0" w:oddHBand="0" w:evenHBand="0" w:firstRowFirstColumn="0" w:firstRowLastColumn="0" w:lastRowFirstColumn="0" w:lastRowLastColumn="0"/>
            <w:tcW w:w="1134" w:type="dxa"/>
            <w:vMerge/>
            <w:noWrap/>
            <w:vAlign w:val="center"/>
            <w:hideMark/>
          </w:tcPr>
          <w:p w14:paraId="7178AE72" w14:textId="77777777" w:rsidR="00DF5F84" w:rsidRPr="00D86ADD" w:rsidRDefault="00DF5F84" w:rsidP="003C3C74">
            <w:pPr>
              <w:spacing w:after="0"/>
              <w:jc w:val="left"/>
              <w:rPr>
                <w:rFonts w:eastAsia="Times New Roman" w:cs="Times New Roman"/>
                <w:sz w:val="18"/>
                <w:szCs w:val="18"/>
                <w:lang w:eastAsia="mk-MK"/>
              </w:rPr>
            </w:pPr>
          </w:p>
        </w:tc>
        <w:tc>
          <w:tcPr>
            <w:tcW w:w="379" w:type="dxa"/>
            <w:noWrap/>
            <w:vAlign w:val="center"/>
            <w:hideMark/>
          </w:tcPr>
          <w:p w14:paraId="3DC93D15" w14:textId="77777777" w:rsidR="00DF5F84" w:rsidRPr="00D86ADD" w:rsidRDefault="00DF5F84" w:rsidP="003C3C74">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D86ADD">
              <w:rPr>
                <w:rFonts w:eastAsia="Times New Roman" w:cs="Times New Roman"/>
                <w:sz w:val="18"/>
                <w:szCs w:val="18"/>
                <w:lang w:eastAsia="mk-MK"/>
              </w:rPr>
              <w:t>М</w:t>
            </w:r>
          </w:p>
        </w:tc>
        <w:tc>
          <w:tcPr>
            <w:tcW w:w="687" w:type="dxa"/>
            <w:vAlign w:val="center"/>
          </w:tcPr>
          <w:p w14:paraId="6C39173B" w14:textId="77777777" w:rsidR="00DF5F84" w:rsidRPr="005C5F67" w:rsidRDefault="00DF5F84" w:rsidP="003C3C74">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Pr>
                <w:color w:val="000000"/>
                <w:sz w:val="16"/>
                <w:szCs w:val="16"/>
              </w:rPr>
              <w:t>172</w:t>
            </w:r>
          </w:p>
        </w:tc>
        <w:tc>
          <w:tcPr>
            <w:tcW w:w="687" w:type="dxa"/>
          </w:tcPr>
          <w:p w14:paraId="77DAC83D" w14:textId="07BB78E4" w:rsidR="00DF5F84" w:rsidRPr="005C5F67" w:rsidRDefault="00DF5F84" w:rsidP="003C3C74">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sidRPr="0015484C">
              <w:rPr>
                <w:color w:val="000000"/>
                <w:sz w:val="16"/>
                <w:szCs w:val="16"/>
              </w:rPr>
              <w:t>0</w:t>
            </w:r>
          </w:p>
        </w:tc>
        <w:tc>
          <w:tcPr>
            <w:tcW w:w="687" w:type="dxa"/>
          </w:tcPr>
          <w:p w14:paraId="1F40B74F" w14:textId="6D62B2B7" w:rsidR="00DF5F84" w:rsidRPr="005C5F67" w:rsidRDefault="00DF5F84" w:rsidP="003C3C74">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sidRPr="008567B9">
              <w:rPr>
                <w:color w:val="000000"/>
                <w:sz w:val="16"/>
                <w:szCs w:val="16"/>
              </w:rPr>
              <w:t>0</w:t>
            </w:r>
          </w:p>
        </w:tc>
        <w:tc>
          <w:tcPr>
            <w:tcW w:w="687" w:type="dxa"/>
            <w:noWrap/>
          </w:tcPr>
          <w:p w14:paraId="1C89AC39" w14:textId="57B3F3FC" w:rsidR="00DF5F84" w:rsidRPr="005C5F67" w:rsidRDefault="00DF5F84" w:rsidP="003C3C74">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sidRPr="008567B9">
              <w:rPr>
                <w:color w:val="000000"/>
                <w:sz w:val="16"/>
                <w:szCs w:val="16"/>
              </w:rPr>
              <w:t>0</w:t>
            </w:r>
          </w:p>
        </w:tc>
        <w:tc>
          <w:tcPr>
            <w:tcW w:w="687" w:type="dxa"/>
            <w:noWrap/>
            <w:vAlign w:val="center"/>
          </w:tcPr>
          <w:p w14:paraId="68A0CB6A" w14:textId="77777777" w:rsidR="00DF5F84" w:rsidRPr="005C5F67" w:rsidRDefault="00DF5F84" w:rsidP="003C3C74">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Pr>
                <w:color w:val="000000"/>
                <w:sz w:val="16"/>
                <w:szCs w:val="16"/>
              </w:rPr>
              <w:t>597</w:t>
            </w:r>
          </w:p>
        </w:tc>
        <w:tc>
          <w:tcPr>
            <w:tcW w:w="688" w:type="dxa"/>
            <w:noWrap/>
          </w:tcPr>
          <w:p w14:paraId="0CCF91A2" w14:textId="128D11CD" w:rsidR="00DF5F84" w:rsidRPr="005C5F67" w:rsidRDefault="00DF5F84" w:rsidP="003C3C74">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sidRPr="001954DD">
              <w:rPr>
                <w:color w:val="000000"/>
                <w:sz w:val="16"/>
                <w:szCs w:val="16"/>
              </w:rPr>
              <w:t>0</w:t>
            </w:r>
          </w:p>
        </w:tc>
        <w:tc>
          <w:tcPr>
            <w:tcW w:w="687" w:type="dxa"/>
            <w:vAlign w:val="center"/>
          </w:tcPr>
          <w:p w14:paraId="1212A53C" w14:textId="77777777" w:rsidR="00DF5F84" w:rsidRPr="005C5F67" w:rsidRDefault="00DF5F84" w:rsidP="003C3C74">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1.089</w:t>
            </w:r>
          </w:p>
        </w:tc>
        <w:tc>
          <w:tcPr>
            <w:tcW w:w="687" w:type="dxa"/>
          </w:tcPr>
          <w:p w14:paraId="705996CE" w14:textId="487875AC" w:rsidR="00DF5F84" w:rsidRPr="005C5F67" w:rsidRDefault="00DF5F84" w:rsidP="003C3C74">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1217B4">
              <w:rPr>
                <w:color w:val="000000"/>
                <w:sz w:val="16"/>
                <w:szCs w:val="16"/>
              </w:rPr>
              <w:t>0</w:t>
            </w:r>
          </w:p>
        </w:tc>
        <w:tc>
          <w:tcPr>
            <w:tcW w:w="687" w:type="dxa"/>
          </w:tcPr>
          <w:p w14:paraId="41275AA3" w14:textId="7A57EC88" w:rsidR="00DF5F84" w:rsidRPr="005C5F67" w:rsidRDefault="00DF5F84" w:rsidP="003C3C74">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1217B4">
              <w:rPr>
                <w:color w:val="000000"/>
                <w:sz w:val="16"/>
                <w:szCs w:val="16"/>
              </w:rPr>
              <w:t>0</w:t>
            </w:r>
          </w:p>
        </w:tc>
        <w:tc>
          <w:tcPr>
            <w:tcW w:w="687" w:type="dxa"/>
          </w:tcPr>
          <w:p w14:paraId="1DCD07D1" w14:textId="72FDD399" w:rsidR="00DF5F84" w:rsidRPr="005C5F67" w:rsidRDefault="00DF5F84" w:rsidP="003C3C74">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1217B4">
              <w:rPr>
                <w:color w:val="000000"/>
                <w:sz w:val="16"/>
                <w:szCs w:val="16"/>
              </w:rPr>
              <w:t>0</w:t>
            </w:r>
          </w:p>
        </w:tc>
        <w:tc>
          <w:tcPr>
            <w:tcW w:w="688" w:type="dxa"/>
            <w:noWrap/>
            <w:vAlign w:val="center"/>
          </w:tcPr>
          <w:p w14:paraId="0344EB55" w14:textId="77777777" w:rsidR="00DF5F84" w:rsidRPr="005C5F67" w:rsidRDefault="00DF5F84" w:rsidP="003C3C74">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Pr>
                <w:color w:val="000000"/>
                <w:sz w:val="16"/>
                <w:szCs w:val="16"/>
              </w:rPr>
              <w:t>1.858</w:t>
            </w:r>
          </w:p>
        </w:tc>
      </w:tr>
      <w:tr w:rsidR="00DF5F84" w:rsidRPr="00D86ADD" w14:paraId="5CC4152E" w14:textId="77777777" w:rsidTr="00A308A3">
        <w:trPr>
          <w:trHeight w:val="283"/>
        </w:trPr>
        <w:tc>
          <w:tcPr>
            <w:cnfStyle w:val="001000000000" w:firstRow="0" w:lastRow="0" w:firstColumn="1" w:lastColumn="0" w:oddVBand="0" w:evenVBand="0" w:oddHBand="0" w:evenHBand="0" w:firstRowFirstColumn="0" w:firstRowLastColumn="0" w:lastRowFirstColumn="0" w:lastRowLastColumn="0"/>
            <w:tcW w:w="1134" w:type="dxa"/>
            <w:vMerge/>
            <w:noWrap/>
            <w:vAlign w:val="center"/>
            <w:hideMark/>
          </w:tcPr>
          <w:p w14:paraId="7F6600D2" w14:textId="77777777" w:rsidR="00DF5F84" w:rsidRPr="00D86ADD" w:rsidRDefault="00DF5F84" w:rsidP="003C3C74">
            <w:pPr>
              <w:spacing w:after="0"/>
              <w:jc w:val="left"/>
              <w:rPr>
                <w:rFonts w:eastAsia="Times New Roman" w:cs="Times New Roman"/>
                <w:sz w:val="18"/>
                <w:szCs w:val="18"/>
                <w:lang w:eastAsia="mk-MK"/>
              </w:rPr>
            </w:pPr>
          </w:p>
        </w:tc>
        <w:tc>
          <w:tcPr>
            <w:tcW w:w="379" w:type="dxa"/>
            <w:noWrap/>
            <w:vAlign w:val="center"/>
            <w:hideMark/>
          </w:tcPr>
          <w:p w14:paraId="073A6288" w14:textId="77777777" w:rsidR="00DF5F84" w:rsidRPr="00D86ADD" w:rsidRDefault="00DF5F84" w:rsidP="003C3C74">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D86ADD">
              <w:rPr>
                <w:rFonts w:eastAsia="Times New Roman" w:cs="Times New Roman"/>
                <w:sz w:val="18"/>
                <w:szCs w:val="18"/>
                <w:lang w:eastAsia="mk-MK"/>
              </w:rPr>
              <w:t>В</w:t>
            </w:r>
          </w:p>
        </w:tc>
        <w:tc>
          <w:tcPr>
            <w:tcW w:w="687" w:type="dxa"/>
            <w:vAlign w:val="center"/>
          </w:tcPr>
          <w:p w14:paraId="65E2B579" w14:textId="77777777" w:rsidR="00DF5F84" w:rsidRPr="005C5F67" w:rsidRDefault="00DF5F84" w:rsidP="003C3C74">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Pr>
                <w:color w:val="000000"/>
                <w:sz w:val="16"/>
                <w:szCs w:val="16"/>
              </w:rPr>
              <w:t>172</w:t>
            </w:r>
          </w:p>
        </w:tc>
        <w:tc>
          <w:tcPr>
            <w:tcW w:w="687" w:type="dxa"/>
          </w:tcPr>
          <w:p w14:paraId="7CBF1CB2" w14:textId="3E19684B" w:rsidR="00DF5F84" w:rsidRPr="005C5F67" w:rsidRDefault="00DF5F84" w:rsidP="003C3C74">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sidRPr="0015484C">
              <w:rPr>
                <w:color w:val="000000"/>
                <w:sz w:val="16"/>
                <w:szCs w:val="16"/>
              </w:rPr>
              <w:t>0</w:t>
            </w:r>
          </w:p>
        </w:tc>
        <w:tc>
          <w:tcPr>
            <w:tcW w:w="687" w:type="dxa"/>
          </w:tcPr>
          <w:p w14:paraId="4ABCC7DB" w14:textId="7E6EF543" w:rsidR="00DF5F84" w:rsidRPr="005C5F67" w:rsidRDefault="00DF5F84" w:rsidP="003C3C74">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sidRPr="008567B9">
              <w:rPr>
                <w:color w:val="000000"/>
                <w:sz w:val="16"/>
                <w:szCs w:val="16"/>
              </w:rPr>
              <w:t>0</w:t>
            </w:r>
          </w:p>
        </w:tc>
        <w:tc>
          <w:tcPr>
            <w:tcW w:w="687" w:type="dxa"/>
            <w:noWrap/>
          </w:tcPr>
          <w:p w14:paraId="0F99C9E9" w14:textId="2DA3F459" w:rsidR="00DF5F84" w:rsidRPr="005C5F67" w:rsidRDefault="00DF5F84" w:rsidP="003C3C74">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sidRPr="008567B9">
              <w:rPr>
                <w:color w:val="000000"/>
                <w:sz w:val="16"/>
                <w:szCs w:val="16"/>
              </w:rPr>
              <w:t>0</w:t>
            </w:r>
          </w:p>
        </w:tc>
        <w:tc>
          <w:tcPr>
            <w:tcW w:w="687" w:type="dxa"/>
            <w:noWrap/>
            <w:vAlign w:val="center"/>
          </w:tcPr>
          <w:p w14:paraId="19E3B52E" w14:textId="77777777" w:rsidR="00DF5F84" w:rsidRPr="005C5F67" w:rsidRDefault="00DF5F84" w:rsidP="003C3C74">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Pr>
                <w:color w:val="000000"/>
                <w:sz w:val="16"/>
                <w:szCs w:val="16"/>
              </w:rPr>
              <w:t>597</w:t>
            </w:r>
          </w:p>
        </w:tc>
        <w:tc>
          <w:tcPr>
            <w:tcW w:w="688" w:type="dxa"/>
            <w:noWrap/>
          </w:tcPr>
          <w:p w14:paraId="586832DD" w14:textId="48F0919B" w:rsidR="00DF5F84" w:rsidRPr="005C5F67" w:rsidRDefault="00DF5F84" w:rsidP="003C3C74">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sidRPr="001954DD">
              <w:rPr>
                <w:color w:val="000000"/>
                <w:sz w:val="16"/>
                <w:szCs w:val="16"/>
              </w:rPr>
              <w:t>0</w:t>
            </w:r>
          </w:p>
        </w:tc>
        <w:tc>
          <w:tcPr>
            <w:tcW w:w="687" w:type="dxa"/>
            <w:vAlign w:val="center"/>
          </w:tcPr>
          <w:p w14:paraId="30742413" w14:textId="77777777" w:rsidR="00DF5F84" w:rsidRPr="005C5F67" w:rsidRDefault="00DF5F84" w:rsidP="003C3C74">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1.089</w:t>
            </w:r>
          </w:p>
        </w:tc>
        <w:tc>
          <w:tcPr>
            <w:tcW w:w="687" w:type="dxa"/>
          </w:tcPr>
          <w:p w14:paraId="7298B3EE" w14:textId="5047316F" w:rsidR="00DF5F84" w:rsidRPr="005C5F67" w:rsidRDefault="00DF5F84" w:rsidP="003C3C74">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1217B4">
              <w:rPr>
                <w:color w:val="000000"/>
                <w:sz w:val="16"/>
                <w:szCs w:val="16"/>
              </w:rPr>
              <w:t>0</w:t>
            </w:r>
          </w:p>
        </w:tc>
        <w:tc>
          <w:tcPr>
            <w:tcW w:w="687" w:type="dxa"/>
          </w:tcPr>
          <w:p w14:paraId="793B0B92" w14:textId="1A1A15D2" w:rsidR="00DF5F84" w:rsidRPr="005C5F67" w:rsidRDefault="00DF5F84" w:rsidP="003C3C74">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1217B4">
              <w:rPr>
                <w:color w:val="000000"/>
                <w:sz w:val="16"/>
                <w:szCs w:val="16"/>
              </w:rPr>
              <w:t>0</w:t>
            </w:r>
          </w:p>
        </w:tc>
        <w:tc>
          <w:tcPr>
            <w:tcW w:w="687" w:type="dxa"/>
          </w:tcPr>
          <w:p w14:paraId="6937CA49" w14:textId="0EAB849A" w:rsidR="00DF5F84" w:rsidRPr="005C5F67" w:rsidRDefault="00DF5F84" w:rsidP="003C3C74">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1217B4">
              <w:rPr>
                <w:color w:val="000000"/>
                <w:sz w:val="16"/>
                <w:szCs w:val="16"/>
              </w:rPr>
              <w:t>0</w:t>
            </w:r>
          </w:p>
        </w:tc>
        <w:tc>
          <w:tcPr>
            <w:tcW w:w="688" w:type="dxa"/>
            <w:noWrap/>
            <w:vAlign w:val="center"/>
          </w:tcPr>
          <w:p w14:paraId="00F1F156" w14:textId="77777777" w:rsidR="00DF5F84" w:rsidRPr="005C5F67" w:rsidRDefault="00DF5F84" w:rsidP="003C3C74">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Pr>
                <w:color w:val="000000"/>
                <w:sz w:val="16"/>
                <w:szCs w:val="16"/>
              </w:rPr>
              <w:t>1.858</w:t>
            </w:r>
          </w:p>
        </w:tc>
      </w:tr>
      <w:tr w:rsidR="00DF5F84" w:rsidRPr="00D86ADD" w14:paraId="2BBF59E1" w14:textId="77777777" w:rsidTr="00A308A3">
        <w:trPr>
          <w:trHeight w:val="283"/>
        </w:trPr>
        <w:tc>
          <w:tcPr>
            <w:cnfStyle w:val="001000000000" w:firstRow="0" w:lastRow="0" w:firstColumn="1" w:lastColumn="0" w:oddVBand="0" w:evenVBand="0" w:oddHBand="0" w:evenHBand="0" w:firstRowFirstColumn="0" w:firstRowLastColumn="0" w:lastRowFirstColumn="0" w:lastRowLastColumn="0"/>
            <w:tcW w:w="1134" w:type="dxa"/>
            <w:vMerge w:val="restart"/>
            <w:noWrap/>
            <w:vAlign w:val="center"/>
            <w:hideMark/>
          </w:tcPr>
          <w:p w14:paraId="696D749B" w14:textId="77777777" w:rsidR="00DF5F84" w:rsidRPr="00D86ADD" w:rsidRDefault="00DF5F84" w:rsidP="003C3C74">
            <w:pPr>
              <w:spacing w:after="0"/>
              <w:jc w:val="left"/>
              <w:rPr>
                <w:rFonts w:eastAsia="Times New Roman" w:cs="Times New Roman"/>
                <w:sz w:val="18"/>
                <w:szCs w:val="18"/>
                <w:lang w:eastAsia="mk-MK"/>
              </w:rPr>
            </w:pPr>
            <w:r w:rsidRPr="00D86ADD">
              <w:rPr>
                <w:rFonts w:eastAsia="Times New Roman" w:cs="Times New Roman"/>
                <w:sz w:val="18"/>
                <w:szCs w:val="18"/>
                <w:lang w:eastAsia="mk-MK"/>
              </w:rPr>
              <w:t>АЛФА</w:t>
            </w:r>
          </w:p>
        </w:tc>
        <w:tc>
          <w:tcPr>
            <w:tcW w:w="379" w:type="dxa"/>
            <w:noWrap/>
            <w:vAlign w:val="center"/>
            <w:hideMark/>
          </w:tcPr>
          <w:p w14:paraId="271F3D05" w14:textId="77777777" w:rsidR="00DF5F84" w:rsidRPr="00D86ADD" w:rsidRDefault="00DF5F84" w:rsidP="003C3C74">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D86ADD">
              <w:rPr>
                <w:rFonts w:eastAsia="Times New Roman" w:cs="Times New Roman"/>
                <w:sz w:val="18"/>
                <w:szCs w:val="18"/>
                <w:lang w:eastAsia="mk-MK"/>
              </w:rPr>
              <w:t>Ж</w:t>
            </w:r>
          </w:p>
        </w:tc>
        <w:tc>
          <w:tcPr>
            <w:tcW w:w="687" w:type="dxa"/>
            <w:vAlign w:val="center"/>
          </w:tcPr>
          <w:p w14:paraId="7474B311" w14:textId="77777777" w:rsidR="00DF5F84" w:rsidRPr="005C5F67" w:rsidRDefault="00DF5F84" w:rsidP="003C3C74">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Pr>
                <w:color w:val="000000"/>
                <w:sz w:val="16"/>
                <w:szCs w:val="16"/>
              </w:rPr>
              <w:t>112</w:t>
            </w:r>
          </w:p>
        </w:tc>
        <w:tc>
          <w:tcPr>
            <w:tcW w:w="687" w:type="dxa"/>
          </w:tcPr>
          <w:p w14:paraId="635961AC" w14:textId="6FC2D830" w:rsidR="00DF5F84" w:rsidRPr="005C5F67" w:rsidRDefault="00DF5F84" w:rsidP="003C3C74">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sidRPr="0015484C">
              <w:rPr>
                <w:color w:val="000000"/>
                <w:sz w:val="16"/>
                <w:szCs w:val="16"/>
              </w:rPr>
              <w:t>0</w:t>
            </w:r>
          </w:p>
        </w:tc>
        <w:tc>
          <w:tcPr>
            <w:tcW w:w="687" w:type="dxa"/>
            <w:vAlign w:val="center"/>
          </w:tcPr>
          <w:p w14:paraId="7704DE72" w14:textId="77777777" w:rsidR="00DF5F84" w:rsidRPr="005C5F67" w:rsidRDefault="00DF5F84" w:rsidP="003C3C74">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Pr>
                <w:color w:val="000000"/>
                <w:sz w:val="16"/>
                <w:szCs w:val="16"/>
              </w:rPr>
              <w:t>34</w:t>
            </w:r>
          </w:p>
        </w:tc>
        <w:tc>
          <w:tcPr>
            <w:tcW w:w="687" w:type="dxa"/>
            <w:noWrap/>
          </w:tcPr>
          <w:p w14:paraId="7712F921" w14:textId="52C89DE5" w:rsidR="00DF5F84" w:rsidRPr="005C5F67" w:rsidRDefault="00DF5F84" w:rsidP="003C3C74">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sidRPr="009633C5">
              <w:rPr>
                <w:color w:val="000000"/>
                <w:sz w:val="16"/>
                <w:szCs w:val="16"/>
              </w:rPr>
              <w:t>0</w:t>
            </w:r>
          </w:p>
        </w:tc>
        <w:tc>
          <w:tcPr>
            <w:tcW w:w="687" w:type="dxa"/>
            <w:noWrap/>
          </w:tcPr>
          <w:p w14:paraId="2DEC6CE3" w14:textId="1C2725B1" w:rsidR="00DF5F84" w:rsidRPr="005C5F67" w:rsidRDefault="00DF5F84" w:rsidP="003C3C74">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sidRPr="009633C5">
              <w:rPr>
                <w:color w:val="000000"/>
                <w:sz w:val="16"/>
                <w:szCs w:val="16"/>
              </w:rPr>
              <w:t>0</w:t>
            </w:r>
          </w:p>
        </w:tc>
        <w:tc>
          <w:tcPr>
            <w:tcW w:w="688" w:type="dxa"/>
            <w:noWrap/>
          </w:tcPr>
          <w:p w14:paraId="1C1A0EE9" w14:textId="2076D50D" w:rsidR="00DF5F84" w:rsidRPr="005C5F67" w:rsidRDefault="00DF5F84" w:rsidP="003C3C74">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sidRPr="009633C5">
              <w:rPr>
                <w:color w:val="000000"/>
                <w:sz w:val="16"/>
                <w:szCs w:val="16"/>
              </w:rPr>
              <w:t>0</w:t>
            </w:r>
          </w:p>
        </w:tc>
        <w:tc>
          <w:tcPr>
            <w:tcW w:w="687" w:type="dxa"/>
          </w:tcPr>
          <w:p w14:paraId="2EBAC0DC" w14:textId="0E88587F" w:rsidR="00DF5F84" w:rsidRPr="005C5F67" w:rsidRDefault="00DF5F84" w:rsidP="003C3C74">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9633C5">
              <w:rPr>
                <w:color w:val="000000"/>
                <w:sz w:val="16"/>
                <w:szCs w:val="16"/>
              </w:rPr>
              <w:t>0</w:t>
            </w:r>
          </w:p>
        </w:tc>
        <w:tc>
          <w:tcPr>
            <w:tcW w:w="687" w:type="dxa"/>
          </w:tcPr>
          <w:p w14:paraId="4D8584F3" w14:textId="324B7AEB" w:rsidR="00DF5F84" w:rsidRPr="005C5F67" w:rsidRDefault="00DF5F84" w:rsidP="003C3C74">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9633C5">
              <w:rPr>
                <w:color w:val="000000"/>
                <w:sz w:val="16"/>
                <w:szCs w:val="16"/>
              </w:rPr>
              <w:t>0</w:t>
            </w:r>
          </w:p>
        </w:tc>
        <w:tc>
          <w:tcPr>
            <w:tcW w:w="687" w:type="dxa"/>
          </w:tcPr>
          <w:p w14:paraId="36C53AAD" w14:textId="7F819D0D" w:rsidR="00DF5F84" w:rsidRPr="005C5F67" w:rsidRDefault="00DF5F84" w:rsidP="003C3C74">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9633C5">
              <w:rPr>
                <w:color w:val="000000"/>
                <w:sz w:val="16"/>
                <w:szCs w:val="16"/>
              </w:rPr>
              <w:t>0</w:t>
            </w:r>
          </w:p>
        </w:tc>
        <w:tc>
          <w:tcPr>
            <w:tcW w:w="687" w:type="dxa"/>
          </w:tcPr>
          <w:p w14:paraId="4768D9BC" w14:textId="07157591" w:rsidR="00DF5F84" w:rsidRPr="005C5F67" w:rsidRDefault="00DF5F84" w:rsidP="003C3C74">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9633C5">
              <w:rPr>
                <w:color w:val="000000"/>
                <w:sz w:val="16"/>
                <w:szCs w:val="16"/>
              </w:rPr>
              <w:t>0</w:t>
            </w:r>
          </w:p>
        </w:tc>
        <w:tc>
          <w:tcPr>
            <w:tcW w:w="688" w:type="dxa"/>
            <w:noWrap/>
            <w:vAlign w:val="center"/>
          </w:tcPr>
          <w:p w14:paraId="724A6987" w14:textId="77777777" w:rsidR="00DF5F84" w:rsidRPr="005C5F67" w:rsidRDefault="00DF5F84" w:rsidP="003C3C74">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Pr>
                <w:color w:val="000000"/>
                <w:sz w:val="16"/>
                <w:szCs w:val="16"/>
              </w:rPr>
              <w:t>146</w:t>
            </w:r>
          </w:p>
        </w:tc>
      </w:tr>
      <w:tr w:rsidR="00DF5F84" w:rsidRPr="00D86ADD" w14:paraId="6B001480" w14:textId="77777777" w:rsidTr="00A308A3">
        <w:trPr>
          <w:trHeight w:val="283"/>
        </w:trPr>
        <w:tc>
          <w:tcPr>
            <w:cnfStyle w:val="001000000000" w:firstRow="0" w:lastRow="0" w:firstColumn="1" w:lastColumn="0" w:oddVBand="0" w:evenVBand="0" w:oddHBand="0" w:evenHBand="0" w:firstRowFirstColumn="0" w:firstRowLastColumn="0" w:lastRowFirstColumn="0" w:lastRowLastColumn="0"/>
            <w:tcW w:w="1134" w:type="dxa"/>
            <w:vMerge/>
            <w:noWrap/>
            <w:vAlign w:val="center"/>
            <w:hideMark/>
          </w:tcPr>
          <w:p w14:paraId="66E7CDB3" w14:textId="77777777" w:rsidR="00DF5F84" w:rsidRPr="00D86ADD" w:rsidRDefault="00DF5F84" w:rsidP="003C3C74">
            <w:pPr>
              <w:spacing w:after="0"/>
              <w:jc w:val="left"/>
              <w:rPr>
                <w:rFonts w:eastAsia="Times New Roman" w:cs="Times New Roman"/>
                <w:sz w:val="18"/>
                <w:szCs w:val="18"/>
                <w:lang w:eastAsia="mk-MK"/>
              </w:rPr>
            </w:pPr>
          </w:p>
        </w:tc>
        <w:tc>
          <w:tcPr>
            <w:tcW w:w="379" w:type="dxa"/>
            <w:noWrap/>
            <w:vAlign w:val="center"/>
            <w:hideMark/>
          </w:tcPr>
          <w:p w14:paraId="65CB385F" w14:textId="77777777" w:rsidR="00DF5F84" w:rsidRPr="00D86ADD" w:rsidRDefault="00DF5F84" w:rsidP="003C3C74">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D86ADD">
              <w:rPr>
                <w:rFonts w:eastAsia="Times New Roman" w:cs="Times New Roman"/>
                <w:sz w:val="18"/>
                <w:szCs w:val="18"/>
                <w:lang w:eastAsia="mk-MK"/>
              </w:rPr>
              <w:t>М</w:t>
            </w:r>
          </w:p>
        </w:tc>
        <w:tc>
          <w:tcPr>
            <w:tcW w:w="687" w:type="dxa"/>
            <w:vAlign w:val="center"/>
          </w:tcPr>
          <w:p w14:paraId="403E8761" w14:textId="77777777" w:rsidR="00DF5F84" w:rsidRPr="005C5F67" w:rsidRDefault="00DF5F84" w:rsidP="003C3C74">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Pr>
                <w:color w:val="000000"/>
                <w:sz w:val="16"/>
                <w:szCs w:val="16"/>
              </w:rPr>
              <w:t>1.523</w:t>
            </w:r>
          </w:p>
        </w:tc>
        <w:tc>
          <w:tcPr>
            <w:tcW w:w="687" w:type="dxa"/>
          </w:tcPr>
          <w:p w14:paraId="5555CB05" w14:textId="20ECAC90" w:rsidR="00DF5F84" w:rsidRPr="005C5F67" w:rsidRDefault="00DF5F84" w:rsidP="003C3C74">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sidRPr="0015484C">
              <w:rPr>
                <w:color w:val="000000"/>
                <w:sz w:val="16"/>
                <w:szCs w:val="16"/>
              </w:rPr>
              <w:t>0</w:t>
            </w:r>
          </w:p>
        </w:tc>
        <w:tc>
          <w:tcPr>
            <w:tcW w:w="687" w:type="dxa"/>
            <w:vAlign w:val="center"/>
          </w:tcPr>
          <w:p w14:paraId="575A5715" w14:textId="77777777" w:rsidR="00DF5F84" w:rsidRPr="005C5F67" w:rsidRDefault="00DF5F84" w:rsidP="003C3C74">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Pr>
                <w:color w:val="000000"/>
                <w:sz w:val="16"/>
                <w:szCs w:val="16"/>
              </w:rPr>
              <w:t>12</w:t>
            </w:r>
          </w:p>
        </w:tc>
        <w:tc>
          <w:tcPr>
            <w:tcW w:w="687" w:type="dxa"/>
            <w:noWrap/>
          </w:tcPr>
          <w:p w14:paraId="4D69A29F" w14:textId="755E395A" w:rsidR="00DF5F84" w:rsidRPr="005C5F67" w:rsidRDefault="00DF5F84" w:rsidP="003C3C74">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sidRPr="009633C5">
              <w:rPr>
                <w:color w:val="000000"/>
                <w:sz w:val="16"/>
                <w:szCs w:val="16"/>
              </w:rPr>
              <w:t>0</w:t>
            </w:r>
          </w:p>
        </w:tc>
        <w:tc>
          <w:tcPr>
            <w:tcW w:w="687" w:type="dxa"/>
            <w:noWrap/>
          </w:tcPr>
          <w:p w14:paraId="68909D1B" w14:textId="24DDBA97" w:rsidR="00DF5F84" w:rsidRPr="005C5F67" w:rsidRDefault="00DF5F84" w:rsidP="003C3C74">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sidRPr="009633C5">
              <w:rPr>
                <w:color w:val="000000"/>
                <w:sz w:val="16"/>
                <w:szCs w:val="16"/>
              </w:rPr>
              <w:t>0</w:t>
            </w:r>
          </w:p>
        </w:tc>
        <w:tc>
          <w:tcPr>
            <w:tcW w:w="688" w:type="dxa"/>
            <w:noWrap/>
          </w:tcPr>
          <w:p w14:paraId="73FA399E" w14:textId="09D82446" w:rsidR="00DF5F84" w:rsidRPr="005C5F67" w:rsidRDefault="00DF5F84" w:rsidP="003C3C74">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sidRPr="009633C5">
              <w:rPr>
                <w:color w:val="000000"/>
                <w:sz w:val="16"/>
                <w:szCs w:val="16"/>
              </w:rPr>
              <w:t>0</w:t>
            </w:r>
          </w:p>
        </w:tc>
        <w:tc>
          <w:tcPr>
            <w:tcW w:w="687" w:type="dxa"/>
          </w:tcPr>
          <w:p w14:paraId="61816512" w14:textId="1FB7C646" w:rsidR="00DF5F84" w:rsidRPr="005C5F67" w:rsidRDefault="00DF5F84" w:rsidP="003C3C74">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9633C5">
              <w:rPr>
                <w:color w:val="000000"/>
                <w:sz w:val="16"/>
                <w:szCs w:val="16"/>
              </w:rPr>
              <w:t>0</w:t>
            </w:r>
          </w:p>
        </w:tc>
        <w:tc>
          <w:tcPr>
            <w:tcW w:w="687" w:type="dxa"/>
          </w:tcPr>
          <w:p w14:paraId="3C0F5B5A" w14:textId="14B76829" w:rsidR="00DF5F84" w:rsidRPr="005C5F67" w:rsidRDefault="00DF5F84" w:rsidP="003C3C74">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9633C5">
              <w:rPr>
                <w:color w:val="000000"/>
                <w:sz w:val="16"/>
                <w:szCs w:val="16"/>
              </w:rPr>
              <w:t>0</w:t>
            </w:r>
          </w:p>
        </w:tc>
        <w:tc>
          <w:tcPr>
            <w:tcW w:w="687" w:type="dxa"/>
          </w:tcPr>
          <w:p w14:paraId="3C80CF4D" w14:textId="2A73090A" w:rsidR="00DF5F84" w:rsidRPr="005C5F67" w:rsidRDefault="00DF5F84" w:rsidP="003C3C74">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9633C5">
              <w:rPr>
                <w:color w:val="000000"/>
                <w:sz w:val="16"/>
                <w:szCs w:val="16"/>
              </w:rPr>
              <w:t>0</w:t>
            </w:r>
          </w:p>
        </w:tc>
        <w:tc>
          <w:tcPr>
            <w:tcW w:w="687" w:type="dxa"/>
          </w:tcPr>
          <w:p w14:paraId="349D879A" w14:textId="5D4BF67E" w:rsidR="00DF5F84" w:rsidRPr="005C5F67" w:rsidRDefault="00DF5F84" w:rsidP="003C3C74">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9633C5">
              <w:rPr>
                <w:color w:val="000000"/>
                <w:sz w:val="16"/>
                <w:szCs w:val="16"/>
              </w:rPr>
              <w:t>0</w:t>
            </w:r>
          </w:p>
        </w:tc>
        <w:tc>
          <w:tcPr>
            <w:tcW w:w="688" w:type="dxa"/>
            <w:noWrap/>
            <w:vAlign w:val="center"/>
          </w:tcPr>
          <w:p w14:paraId="21418E62" w14:textId="77777777" w:rsidR="00DF5F84" w:rsidRPr="005C5F67" w:rsidRDefault="00DF5F84" w:rsidP="003C3C74">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Pr>
                <w:color w:val="000000"/>
                <w:sz w:val="16"/>
                <w:szCs w:val="16"/>
              </w:rPr>
              <w:t>1.535</w:t>
            </w:r>
          </w:p>
        </w:tc>
      </w:tr>
      <w:tr w:rsidR="00DF5F84" w:rsidRPr="00D86ADD" w14:paraId="03B6CB65" w14:textId="77777777" w:rsidTr="00A308A3">
        <w:trPr>
          <w:trHeight w:val="283"/>
        </w:trPr>
        <w:tc>
          <w:tcPr>
            <w:cnfStyle w:val="001000000000" w:firstRow="0" w:lastRow="0" w:firstColumn="1" w:lastColumn="0" w:oddVBand="0" w:evenVBand="0" w:oddHBand="0" w:evenHBand="0" w:firstRowFirstColumn="0" w:firstRowLastColumn="0" w:lastRowFirstColumn="0" w:lastRowLastColumn="0"/>
            <w:tcW w:w="1134" w:type="dxa"/>
            <w:vMerge/>
            <w:noWrap/>
            <w:vAlign w:val="center"/>
            <w:hideMark/>
          </w:tcPr>
          <w:p w14:paraId="7D1F569A" w14:textId="77777777" w:rsidR="00DF5F84" w:rsidRPr="00D86ADD" w:rsidRDefault="00DF5F84" w:rsidP="003C3C74">
            <w:pPr>
              <w:spacing w:after="0"/>
              <w:jc w:val="left"/>
              <w:rPr>
                <w:rFonts w:eastAsia="Times New Roman" w:cs="Times New Roman"/>
                <w:sz w:val="18"/>
                <w:szCs w:val="18"/>
                <w:lang w:eastAsia="mk-MK"/>
              </w:rPr>
            </w:pPr>
          </w:p>
        </w:tc>
        <w:tc>
          <w:tcPr>
            <w:tcW w:w="379" w:type="dxa"/>
            <w:noWrap/>
            <w:vAlign w:val="center"/>
            <w:hideMark/>
          </w:tcPr>
          <w:p w14:paraId="364A4590" w14:textId="77777777" w:rsidR="00DF5F84" w:rsidRPr="00D86ADD" w:rsidRDefault="00DF5F84" w:rsidP="003C3C74">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D86ADD">
              <w:rPr>
                <w:rFonts w:eastAsia="Times New Roman" w:cs="Times New Roman"/>
                <w:sz w:val="18"/>
                <w:szCs w:val="18"/>
                <w:lang w:eastAsia="mk-MK"/>
              </w:rPr>
              <w:t>В</w:t>
            </w:r>
          </w:p>
        </w:tc>
        <w:tc>
          <w:tcPr>
            <w:tcW w:w="687" w:type="dxa"/>
            <w:vAlign w:val="center"/>
          </w:tcPr>
          <w:p w14:paraId="5A5B6347" w14:textId="77777777" w:rsidR="00DF5F84" w:rsidRPr="005C5F67" w:rsidRDefault="00DF5F84" w:rsidP="003C3C74">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Pr>
                <w:color w:val="000000"/>
                <w:sz w:val="16"/>
                <w:szCs w:val="16"/>
              </w:rPr>
              <w:t>1.635</w:t>
            </w:r>
          </w:p>
        </w:tc>
        <w:tc>
          <w:tcPr>
            <w:tcW w:w="687" w:type="dxa"/>
          </w:tcPr>
          <w:p w14:paraId="37524E2B" w14:textId="32A4E55B" w:rsidR="00DF5F84" w:rsidRPr="005C5F67" w:rsidRDefault="00DF5F84" w:rsidP="003C3C74">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sidRPr="0015484C">
              <w:rPr>
                <w:color w:val="000000"/>
                <w:sz w:val="16"/>
                <w:szCs w:val="16"/>
              </w:rPr>
              <w:t>0</w:t>
            </w:r>
          </w:p>
        </w:tc>
        <w:tc>
          <w:tcPr>
            <w:tcW w:w="687" w:type="dxa"/>
            <w:vAlign w:val="center"/>
          </w:tcPr>
          <w:p w14:paraId="6B8DA401" w14:textId="77777777" w:rsidR="00DF5F84" w:rsidRPr="005C5F67" w:rsidRDefault="00DF5F84" w:rsidP="003C3C74">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Pr>
                <w:color w:val="000000"/>
                <w:sz w:val="16"/>
                <w:szCs w:val="16"/>
              </w:rPr>
              <w:t>46</w:t>
            </w:r>
          </w:p>
        </w:tc>
        <w:tc>
          <w:tcPr>
            <w:tcW w:w="687" w:type="dxa"/>
            <w:noWrap/>
          </w:tcPr>
          <w:p w14:paraId="227A39CD" w14:textId="3ACB1666" w:rsidR="00DF5F84" w:rsidRPr="005C5F67" w:rsidRDefault="00DF5F84" w:rsidP="003C3C74">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sidRPr="009633C5">
              <w:rPr>
                <w:color w:val="000000"/>
                <w:sz w:val="16"/>
                <w:szCs w:val="16"/>
              </w:rPr>
              <w:t>0</w:t>
            </w:r>
          </w:p>
        </w:tc>
        <w:tc>
          <w:tcPr>
            <w:tcW w:w="687" w:type="dxa"/>
            <w:noWrap/>
          </w:tcPr>
          <w:p w14:paraId="46083494" w14:textId="694BEAAD" w:rsidR="00DF5F84" w:rsidRPr="005C5F67" w:rsidRDefault="00DF5F84" w:rsidP="003C3C74">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sidRPr="009633C5">
              <w:rPr>
                <w:color w:val="000000"/>
                <w:sz w:val="16"/>
                <w:szCs w:val="16"/>
              </w:rPr>
              <w:t>0</w:t>
            </w:r>
          </w:p>
        </w:tc>
        <w:tc>
          <w:tcPr>
            <w:tcW w:w="688" w:type="dxa"/>
            <w:noWrap/>
          </w:tcPr>
          <w:p w14:paraId="02E73206" w14:textId="43F44F05" w:rsidR="00DF5F84" w:rsidRPr="005C5F67" w:rsidRDefault="00DF5F84" w:rsidP="003C3C74">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sidRPr="009633C5">
              <w:rPr>
                <w:color w:val="000000"/>
                <w:sz w:val="16"/>
                <w:szCs w:val="16"/>
              </w:rPr>
              <w:t>0</w:t>
            </w:r>
          </w:p>
        </w:tc>
        <w:tc>
          <w:tcPr>
            <w:tcW w:w="687" w:type="dxa"/>
          </w:tcPr>
          <w:p w14:paraId="7A76CD78" w14:textId="683E1F81" w:rsidR="00DF5F84" w:rsidRPr="005C5F67" w:rsidRDefault="00DF5F84" w:rsidP="003C3C74">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9633C5">
              <w:rPr>
                <w:color w:val="000000"/>
                <w:sz w:val="16"/>
                <w:szCs w:val="16"/>
              </w:rPr>
              <w:t>0</w:t>
            </w:r>
          </w:p>
        </w:tc>
        <w:tc>
          <w:tcPr>
            <w:tcW w:w="687" w:type="dxa"/>
          </w:tcPr>
          <w:p w14:paraId="3AB564C4" w14:textId="5B2397C1" w:rsidR="00DF5F84" w:rsidRPr="005C5F67" w:rsidRDefault="00DF5F84" w:rsidP="003C3C74">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9633C5">
              <w:rPr>
                <w:color w:val="000000"/>
                <w:sz w:val="16"/>
                <w:szCs w:val="16"/>
              </w:rPr>
              <w:t>0</w:t>
            </w:r>
          </w:p>
        </w:tc>
        <w:tc>
          <w:tcPr>
            <w:tcW w:w="687" w:type="dxa"/>
          </w:tcPr>
          <w:p w14:paraId="5A51D0BD" w14:textId="1A2E8E4A" w:rsidR="00DF5F84" w:rsidRPr="005C5F67" w:rsidRDefault="00DF5F84" w:rsidP="003C3C74">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9633C5">
              <w:rPr>
                <w:color w:val="000000"/>
                <w:sz w:val="16"/>
                <w:szCs w:val="16"/>
              </w:rPr>
              <w:t>0</w:t>
            </w:r>
          </w:p>
        </w:tc>
        <w:tc>
          <w:tcPr>
            <w:tcW w:w="687" w:type="dxa"/>
          </w:tcPr>
          <w:p w14:paraId="0FC1D4A1" w14:textId="463C302A" w:rsidR="00DF5F84" w:rsidRPr="005C5F67" w:rsidRDefault="00DF5F84" w:rsidP="003C3C74">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9633C5">
              <w:rPr>
                <w:color w:val="000000"/>
                <w:sz w:val="16"/>
                <w:szCs w:val="16"/>
              </w:rPr>
              <w:t>0</w:t>
            </w:r>
          </w:p>
        </w:tc>
        <w:tc>
          <w:tcPr>
            <w:tcW w:w="688" w:type="dxa"/>
            <w:noWrap/>
            <w:vAlign w:val="center"/>
          </w:tcPr>
          <w:p w14:paraId="152D3E2C" w14:textId="77777777" w:rsidR="00DF5F84" w:rsidRPr="005C5F67" w:rsidRDefault="00DF5F84" w:rsidP="003C3C74">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Pr>
                <w:color w:val="000000"/>
                <w:sz w:val="16"/>
                <w:szCs w:val="16"/>
              </w:rPr>
              <w:t>1.681</w:t>
            </w:r>
          </w:p>
        </w:tc>
      </w:tr>
      <w:tr w:rsidR="00DF5F84" w:rsidRPr="00D86ADD" w14:paraId="3BDEACF3" w14:textId="77777777" w:rsidTr="00A308A3">
        <w:trPr>
          <w:trHeight w:val="283"/>
        </w:trPr>
        <w:tc>
          <w:tcPr>
            <w:cnfStyle w:val="001000000000" w:firstRow="0" w:lastRow="0" w:firstColumn="1" w:lastColumn="0" w:oddVBand="0" w:evenVBand="0" w:oddHBand="0" w:evenHBand="0" w:firstRowFirstColumn="0" w:firstRowLastColumn="0" w:lastRowFirstColumn="0" w:lastRowLastColumn="0"/>
            <w:tcW w:w="1134" w:type="dxa"/>
            <w:vMerge w:val="restart"/>
            <w:noWrap/>
            <w:vAlign w:val="center"/>
            <w:hideMark/>
          </w:tcPr>
          <w:p w14:paraId="16A59804" w14:textId="77777777" w:rsidR="00DF5F84" w:rsidRPr="00D86ADD" w:rsidRDefault="00DF5F84" w:rsidP="003C3C74">
            <w:pPr>
              <w:spacing w:after="0"/>
              <w:jc w:val="left"/>
              <w:rPr>
                <w:rFonts w:eastAsia="Times New Roman" w:cs="Times New Roman"/>
                <w:sz w:val="18"/>
                <w:szCs w:val="18"/>
                <w:lang w:eastAsia="mk-MK"/>
              </w:rPr>
            </w:pPr>
            <w:r w:rsidRPr="00D86ADD">
              <w:rPr>
                <w:rFonts w:eastAsia="Times New Roman" w:cs="Times New Roman"/>
                <w:sz w:val="18"/>
                <w:szCs w:val="18"/>
                <w:lang w:eastAsia="mk-MK"/>
              </w:rPr>
              <w:t>КАНАЛ 5</w:t>
            </w:r>
          </w:p>
        </w:tc>
        <w:tc>
          <w:tcPr>
            <w:tcW w:w="379" w:type="dxa"/>
            <w:noWrap/>
            <w:vAlign w:val="center"/>
            <w:hideMark/>
          </w:tcPr>
          <w:p w14:paraId="69C59F60" w14:textId="77777777" w:rsidR="00DF5F84" w:rsidRPr="00D86ADD" w:rsidRDefault="00DF5F84" w:rsidP="003C3C74">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D86ADD">
              <w:rPr>
                <w:rFonts w:eastAsia="Times New Roman" w:cs="Times New Roman"/>
                <w:sz w:val="18"/>
                <w:szCs w:val="18"/>
                <w:lang w:eastAsia="mk-MK"/>
              </w:rPr>
              <w:t>Ж</w:t>
            </w:r>
          </w:p>
        </w:tc>
        <w:tc>
          <w:tcPr>
            <w:tcW w:w="687" w:type="dxa"/>
            <w:vAlign w:val="center"/>
          </w:tcPr>
          <w:p w14:paraId="5D80227B" w14:textId="77777777" w:rsidR="00DF5F84" w:rsidRPr="005C5F67" w:rsidRDefault="00DF5F84" w:rsidP="003C3C74">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Pr>
                <w:color w:val="000000"/>
                <w:sz w:val="16"/>
                <w:szCs w:val="16"/>
              </w:rPr>
              <w:t>112</w:t>
            </w:r>
          </w:p>
        </w:tc>
        <w:tc>
          <w:tcPr>
            <w:tcW w:w="687" w:type="dxa"/>
            <w:vAlign w:val="center"/>
          </w:tcPr>
          <w:p w14:paraId="7B475BD2" w14:textId="77777777" w:rsidR="00DF5F84" w:rsidRPr="005C5F67" w:rsidRDefault="00DF5F84" w:rsidP="003C3C74">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Pr>
                <w:color w:val="000000"/>
                <w:sz w:val="16"/>
                <w:szCs w:val="16"/>
              </w:rPr>
              <w:t>0</w:t>
            </w:r>
          </w:p>
        </w:tc>
        <w:tc>
          <w:tcPr>
            <w:tcW w:w="687" w:type="dxa"/>
            <w:vAlign w:val="center"/>
          </w:tcPr>
          <w:p w14:paraId="7B9A9041" w14:textId="77777777" w:rsidR="00DF5F84" w:rsidRPr="005C5F67" w:rsidRDefault="00DF5F84" w:rsidP="003C3C74">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Pr>
                <w:color w:val="000000"/>
                <w:sz w:val="16"/>
                <w:szCs w:val="16"/>
              </w:rPr>
              <w:t>34</w:t>
            </w:r>
          </w:p>
        </w:tc>
        <w:tc>
          <w:tcPr>
            <w:tcW w:w="687" w:type="dxa"/>
            <w:noWrap/>
            <w:vAlign w:val="center"/>
          </w:tcPr>
          <w:p w14:paraId="10C9D8BC" w14:textId="77777777" w:rsidR="00DF5F84" w:rsidRPr="005C5F67" w:rsidRDefault="00DF5F84" w:rsidP="003C3C74">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Pr>
                <w:color w:val="000000"/>
                <w:sz w:val="16"/>
                <w:szCs w:val="16"/>
              </w:rPr>
              <w:t>16</w:t>
            </w:r>
          </w:p>
        </w:tc>
        <w:tc>
          <w:tcPr>
            <w:tcW w:w="687" w:type="dxa"/>
            <w:noWrap/>
            <w:vAlign w:val="center"/>
          </w:tcPr>
          <w:p w14:paraId="2A8C5693" w14:textId="77777777" w:rsidR="00DF5F84" w:rsidRPr="005C5F67" w:rsidRDefault="00DF5F84" w:rsidP="003C3C74">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Pr>
                <w:color w:val="000000"/>
                <w:sz w:val="16"/>
                <w:szCs w:val="16"/>
              </w:rPr>
              <w:t>0</w:t>
            </w:r>
          </w:p>
        </w:tc>
        <w:tc>
          <w:tcPr>
            <w:tcW w:w="688" w:type="dxa"/>
            <w:noWrap/>
            <w:vAlign w:val="center"/>
          </w:tcPr>
          <w:p w14:paraId="51260715" w14:textId="77777777" w:rsidR="00DF5F84" w:rsidRPr="005C5F67" w:rsidRDefault="00DF5F84" w:rsidP="003C3C74">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Pr>
                <w:color w:val="000000"/>
                <w:sz w:val="16"/>
                <w:szCs w:val="16"/>
              </w:rPr>
              <w:t>0</w:t>
            </w:r>
          </w:p>
        </w:tc>
        <w:tc>
          <w:tcPr>
            <w:tcW w:w="687" w:type="dxa"/>
            <w:vAlign w:val="center"/>
          </w:tcPr>
          <w:p w14:paraId="3AEA9F39" w14:textId="77777777" w:rsidR="00DF5F84" w:rsidRPr="005C5F67" w:rsidRDefault="00DF5F84" w:rsidP="003C3C74">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0</w:t>
            </w:r>
          </w:p>
        </w:tc>
        <w:tc>
          <w:tcPr>
            <w:tcW w:w="687" w:type="dxa"/>
            <w:vAlign w:val="center"/>
          </w:tcPr>
          <w:p w14:paraId="55EB2B71" w14:textId="77777777" w:rsidR="00DF5F84" w:rsidRPr="005C5F67" w:rsidRDefault="00DF5F84" w:rsidP="003C3C74">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24</w:t>
            </w:r>
          </w:p>
        </w:tc>
        <w:tc>
          <w:tcPr>
            <w:tcW w:w="687" w:type="dxa"/>
          </w:tcPr>
          <w:p w14:paraId="0B6A781D" w14:textId="15C0FB24" w:rsidR="00DF5F84" w:rsidRPr="005C5F67" w:rsidRDefault="00DF5F84" w:rsidP="003C3C74">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1F7808">
              <w:rPr>
                <w:color w:val="000000"/>
                <w:sz w:val="16"/>
                <w:szCs w:val="16"/>
              </w:rPr>
              <w:t>0</w:t>
            </w:r>
          </w:p>
        </w:tc>
        <w:tc>
          <w:tcPr>
            <w:tcW w:w="687" w:type="dxa"/>
            <w:vAlign w:val="center"/>
          </w:tcPr>
          <w:p w14:paraId="0E8EABE2" w14:textId="77777777" w:rsidR="00DF5F84" w:rsidRPr="005C5F67" w:rsidRDefault="00DF5F84" w:rsidP="003C3C74">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125</w:t>
            </w:r>
          </w:p>
        </w:tc>
        <w:tc>
          <w:tcPr>
            <w:tcW w:w="688" w:type="dxa"/>
            <w:noWrap/>
            <w:vAlign w:val="center"/>
          </w:tcPr>
          <w:p w14:paraId="3B07F8C0" w14:textId="77777777" w:rsidR="00DF5F84" w:rsidRPr="005C5F67" w:rsidRDefault="00DF5F84" w:rsidP="003C3C74">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Pr>
                <w:color w:val="000000"/>
                <w:sz w:val="16"/>
                <w:szCs w:val="16"/>
              </w:rPr>
              <w:t>311</w:t>
            </w:r>
          </w:p>
        </w:tc>
      </w:tr>
      <w:tr w:rsidR="00DF5F84" w:rsidRPr="00D86ADD" w14:paraId="7D55255E" w14:textId="77777777" w:rsidTr="00A308A3">
        <w:trPr>
          <w:trHeight w:val="283"/>
        </w:trPr>
        <w:tc>
          <w:tcPr>
            <w:cnfStyle w:val="001000000000" w:firstRow="0" w:lastRow="0" w:firstColumn="1" w:lastColumn="0" w:oddVBand="0" w:evenVBand="0" w:oddHBand="0" w:evenHBand="0" w:firstRowFirstColumn="0" w:firstRowLastColumn="0" w:lastRowFirstColumn="0" w:lastRowLastColumn="0"/>
            <w:tcW w:w="1134" w:type="dxa"/>
            <w:vMerge/>
            <w:noWrap/>
            <w:vAlign w:val="center"/>
            <w:hideMark/>
          </w:tcPr>
          <w:p w14:paraId="689DBFE4" w14:textId="77777777" w:rsidR="00DF5F84" w:rsidRPr="00D86ADD" w:rsidRDefault="00DF5F84" w:rsidP="003C3C74">
            <w:pPr>
              <w:spacing w:after="0"/>
              <w:jc w:val="left"/>
              <w:rPr>
                <w:rFonts w:eastAsia="Times New Roman" w:cs="Times New Roman"/>
                <w:sz w:val="18"/>
                <w:szCs w:val="18"/>
                <w:lang w:eastAsia="mk-MK"/>
              </w:rPr>
            </w:pPr>
          </w:p>
        </w:tc>
        <w:tc>
          <w:tcPr>
            <w:tcW w:w="379" w:type="dxa"/>
            <w:noWrap/>
            <w:vAlign w:val="center"/>
            <w:hideMark/>
          </w:tcPr>
          <w:p w14:paraId="06D770F6" w14:textId="77777777" w:rsidR="00DF5F84" w:rsidRPr="00D86ADD" w:rsidRDefault="00DF5F84" w:rsidP="003C3C74">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D86ADD">
              <w:rPr>
                <w:rFonts w:eastAsia="Times New Roman" w:cs="Times New Roman"/>
                <w:sz w:val="18"/>
                <w:szCs w:val="18"/>
                <w:lang w:eastAsia="mk-MK"/>
              </w:rPr>
              <w:t>М</w:t>
            </w:r>
          </w:p>
        </w:tc>
        <w:tc>
          <w:tcPr>
            <w:tcW w:w="687" w:type="dxa"/>
            <w:vAlign w:val="center"/>
          </w:tcPr>
          <w:p w14:paraId="12154CC2" w14:textId="77777777" w:rsidR="00DF5F84" w:rsidRPr="005C5F67" w:rsidRDefault="00DF5F84" w:rsidP="003C3C74">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Pr>
                <w:color w:val="000000"/>
                <w:sz w:val="16"/>
                <w:szCs w:val="16"/>
              </w:rPr>
              <w:t>1.491</w:t>
            </w:r>
          </w:p>
        </w:tc>
        <w:tc>
          <w:tcPr>
            <w:tcW w:w="687" w:type="dxa"/>
            <w:vAlign w:val="center"/>
          </w:tcPr>
          <w:p w14:paraId="5047B315" w14:textId="77777777" w:rsidR="00DF5F84" w:rsidRPr="005C5F67" w:rsidRDefault="00DF5F84" w:rsidP="003C3C74">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Pr>
                <w:color w:val="000000"/>
                <w:sz w:val="16"/>
                <w:szCs w:val="16"/>
              </w:rPr>
              <w:t>52</w:t>
            </w:r>
          </w:p>
        </w:tc>
        <w:tc>
          <w:tcPr>
            <w:tcW w:w="687" w:type="dxa"/>
            <w:vAlign w:val="center"/>
          </w:tcPr>
          <w:p w14:paraId="69AE100E" w14:textId="77777777" w:rsidR="00DF5F84" w:rsidRPr="005C5F67" w:rsidRDefault="00DF5F84" w:rsidP="003C3C74">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Pr>
                <w:color w:val="000000"/>
                <w:sz w:val="16"/>
                <w:szCs w:val="16"/>
              </w:rPr>
              <w:t>12</w:t>
            </w:r>
          </w:p>
        </w:tc>
        <w:tc>
          <w:tcPr>
            <w:tcW w:w="687" w:type="dxa"/>
            <w:noWrap/>
            <w:vAlign w:val="center"/>
          </w:tcPr>
          <w:p w14:paraId="76B135E5" w14:textId="77777777" w:rsidR="00DF5F84" w:rsidRPr="005C5F67" w:rsidRDefault="00DF5F84" w:rsidP="003C3C74">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Pr>
                <w:color w:val="000000"/>
                <w:sz w:val="16"/>
                <w:szCs w:val="16"/>
              </w:rPr>
              <w:t>132</w:t>
            </w:r>
          </w:p>
        </w:tc>
        <w:tc>
          <w:tcPr>
            <w:tcW w:w="687" w:type="dxa"/>
            <w:noWrap/>
            <w:vAlign w:val="center"/>
          </w:tcPr>
          <w:p w14:paraId="076D8DE7" w14:textId="77777777" w:rsidR="00DF5F84" w:rsidRPr="005C5F67" w:rsidRDefault="00DF5F84" w:rsidP="003C3C74">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Pr>
                <w:color w:val="000000"/>
                <w:sz w:val="16"/>
                <w:szCs w:val="16"/>
              </w:rPr>
              <w:t>7</w:t>
            </w:r>
          </w:p>
        </w:tc>
        <w:tc>
          <w:tcPr>
            <w:tcW w:w="688" w:type="dxa"/>
            <w:noWrap/>
            <w:vAlign w:val="center"/>
          </w:tcPr>
          <w:p w14:paraId="69CE1D9A" w14:textId="77777777" w:rsidR="00DF5F84" w:rsidRPr="005C5F67" w:rsidRDefault="00DF5F84" w:rsidP="003C3C74">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Pr>
                <w:color w:val="000000"/>
                <w:sz w:val="16"/>
                <w:szCs w:val="16"/>
              </w:rPr>
              <w:t>0</w:t>
            </w:r>
          </w:p>
        </w:tc>
        <w:tc>
          <w:tcPr>
            <w:tcW w:w="687" w:type="dxa"/>
            <w:vAlign w:val="center"/>
          </w:tcPr>
          <w:p w14:paraId="23529D4D" w14:textId="77777777" w:rsidR="00DF5F84" w:rsidRPr="005C5F67" w:rsidRDefault="00DF5F84" w:rsidP="003C3C74">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133</w:t>
            </w:r>
          </w:p>
        </w:tc>
        <w:tc>
          <w:tcPr>
            <w:tcW w:w="687" w:type="dxa"/>
            <w:vAlign w:val="center"/>
          </w:tcPr>
          <w:p w14:paraId="33694C38" w14:textId="77777777" w:rsidR="00DF5F84" w:rsidRPr="005C5F67" w:rsidRDefault="00DF5F84" w:rsidP="003C3C74">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6</w:t>
            </w:r>
          </w:p>
        </w:tc>
        <w:tc>
          <w:tcPr>
            <w:tcW w:w="687" w:type="dxa"/>
          </w:tcPr>
          <w:p w14:paraId="667A9DBF" w14:textId="276F56D7" w:rsidR="00DF5F84" w:rsidRPr="005C5F67" w:rsidRDefault="00DF5F84" w:rsidP="003C3C74">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1F7808">
              <w:rPr>
                <w:color w:val="000000"/>
                <w:sz w:val="16"/>
                <w:szCs w:val="16"/>
              </w:rPr>
              <w:t>0</w:t>
            </w:r>
          </w:p>
        </w:tc>
        <w:tc>
          <w:tcPr>
            <w:tcW w:w="687" w:type="dxa"/>
            <w:vAlign w:val="center"/>
          </w:tcPr>
          <w:p w14:paraId="09029377" w14:textId="77777777" w:rsidR="00DF5F84" w:rsidRPr="005C5F67" w:rsidRDefault="00DF5F84" w:rsidP="003C3C74">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1.274</w:t>
            </w:r>
          </w:p>
        </w:tc>
        <w:tc>
          <w:tcPr>
            <w:tcW w:w="688" w:type="dxa"/>
            <w:noWrap/>
            <w:vAlign w:val="center"/>
          </w:tcPr>
          <w:p w14:paraId="217AC145" w14:textId="77777777" w:rsidR="00DF5F84" w:rsidRPr="005C5F67" w:rsidRDefault="00DF5F84" w:rsidP="003C3C74">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Pr>
                <w:color w:val="000000"/>
                <w:sz w:val="16"/>
                <w:szCs w:val="16"/>
              </w:rPr>
              <w:t>3.107</w:t>
            </w:r>
          </w:p>
        </w:tc>
      </w:tr>
      <w:tr w:rsidR="00DF5F84" w:rsidRPr="00D86ADD" w14:paraId="17BB4947" w14:textId="77777777" w:rsidTr="00A308A3">
        <w:trPr>
          <w:trHeight w:val="283"/>
        </w:trPr>
        <w:tc>
          <w:tcPr>
            <w:cnfStyle w:val="001000000000" w:firstRow="0" w:lastRow="0" w:firstColumn="1" w:lastColumn="0" w:oddVBand="0" w:evenVBand="0" w:oddHBand="0" w:evenHBand="0" w:firstRowFirstColumn="0" w:firstRowLastColumn="0" w:lastRowFirstColumn="0" w:lastRowLastColumn="0"/>
            <w:tcW w:w="1134" w:type="dxa"/>
            <w:vMerge/>
            <w:noWrap/>
            <w:vAlign w:val="center"/>
            <w:hideMark/>
          </w:tcPr>
          <w:p w14:paraId="468774EB" w14:textId="77777777" w:rsidR="00DF5F84" w:rsidRPr="00D86ADD" w:rsidRDefault="00DF5F84" w:rsidP="003C3C74">
            <w:pPr>
              <w:spacing w:after="0"/>
              <w:jc w:val="left"/>
              <w:rPr>
                <w:rFonts w:eastAsia="Times New Roman" w:cs="Times New Roman"/>
                <w:sz w:val="18"/>
                <w:szCs w:val="18"/>
                <w:lang w:eastAsia="mk-MK"/>
              </w:rPr>
            </w:pPr>
          </w:p>
        </w:tc>
        <w:tc>
          <w:tcPr>
            <w:tcW w:w="379" w:type="dxa"/>
            <w:noWrap/>
            <w:vAlign w:val="center"/>
            <w:hideMark/>
          </w:tcPr>
          <w:p w14:paraId="559D3941" w14:textId="77777777" w:rsidR="00DF5F84" w:rsidRPr="00D86ADD" w:rsidRDefault="00DF5F84" w:rsidP="003C3C74">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D86ADD">
              <w:rPr>
                <w:rFonts w:eastAsia="Times New Roman" w:cs="Times New Roman"/>
                <w:sz w:val="18"/>
                <w:szCs w:val="18"/>
                <w:lang w:eastAsia="mk-MK"/>
              </w:rPr>
              <w:t>В</w:t>
            </w:r>
          </w:p>
        </w:tc>
        <w:tc>
          <w:tcPr>
            <w:tcW w:w="687" w:type="dxa"/>
            <w:vAlign w:val="center"/>
          </w:tcPr>
          <w:p w14:paraId="0BAA634F" w14:textId="77777777" w:rsidR="00DF5F84" w:rsidRPr="005C5F67" w:rsidRDefault="00DF5F84" w:rsidP="003C3C74">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Pr>
                <w:color w:val="000000"/>
                <w:sz w:val="16"/>
                <w:szCs w:val="16"/>
              </w:rPr>
              <w:t>1.603</w:t>
            </w:r>
          </w:p>
        </w:tc>
        <w:tc>
          <w:tcPr>
            <w:tcW w:w="687" w:type="dxa"/>
            <w:vAlign w:val="center"/>
          </w:tcPr>
          <w:p w14:paraId="696C609A" w14:textId="77777777" w:rsidR="00DF5F84" w:rsidRPr="005C5F67" w:rsidRDefault="00DF5F84" w:rsidP="003C3C74">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Pr>
                <w:color w:val="000000"/>
                <w:sz w:val="16"/>
                <w:szCs w:val="16"/>
              </w:rPr>
              <w:t>52</w:t>
            </w:r>
          </w:p>
        </w:tc>
        <w:tc>
          <w:tcPr>
            <w:tcW w:w="687" w:type="dxa"/>
            <w:vAlign w:val="center"/>
          </w:tcPr>
          <w:p w14:paraId="7DC2E7B5" w14:textId="77777777" w:rsidR="00DF5F84" w:rsidRPr="005C5F67" w:rsidRDefault="00DF5F84" w:rsidP="003C3C74">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Pr>
                <w:color w:val="000000"/>
                <w:sz w:val="16"/>
                <w:szCs w:val="16"/>
              </w:rPr>
              <w:t>46</w:t>
            </w:r>
          </w:p>
        </w:tc>
        <w:tc>
          <w:tcPr>
            <w:tcW w:w="687" w:type="dxa"/>
            <w:noWrap/>
            <w:vAlign w:val="center"/>
          </w:tcPr>
          <w:p w14:paraId="798FAEAE" w14:textId="77777777" w:rsidR="00DF5F84" w:rsidRPr="005C5F67" w:rsidRDefault="00DF5F84" w:rsidP="003C3C74">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Pr>
                <w:color w:val="000000"/>
                <w:sz w:val="16"/>
                <w:szCs w:val="16"/>
              </w:rPr>
              <w:t>148</w:t>
            </w:r>
          </w:p>
        </w:tc>
        <w:tc>
          <w:tcPr>
            <w:tcW w:w="687" w:type="dxa"/>
            <w:noWrap/>
            <w:vAlign w:val="center"/>
          </w:tcPr>
          <w:p w14:paraId="182D4479" w14:textId="77777777" w:rsidR="00DF5F84" w:rsidRPr="005C5F67" w:rsidRDefault="00DF5F84" w:rsidP="003C3C74">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Pr>
                <w:color w:val="000000"/>
                <w:sz w:val="16"/>
                <w:szCs w:val="16"/>
              </w:rPr>
              <w:t>7</w:t>
            </w:r>
          </w:p>
        </w:tc>
        <w:tc>
          <w:tcPr>
            <w:tcW w:w="688" w:type="dxa"/>
            <w:noWrap/>
            <w:vAlign w:val="center"/>
          </w:tcPr>
          <w:p w14:paraId="2A880630" w14:textId="77777777" w:rsidR="00DF5F84" w:rsidRPr="005C5F67" w:rsidRDefault="00DF5F84" w:rsidP="003C3C74">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Pr>
                <w:color w:val="000000"/>
                <w:sz w:val="16"/>
                <w:szCs w:val="16"/>
              </w:rPr>
              <w:t>0</w:t>
            </w:r>
          </w:p>
        </w:tc>
        <w:tc>
          <w:tcPr>
            <w:tcW w:w="687" w:type="dxa"/>
            <w:vAlign w:val="center"/>
          </w:tcPr>
          <w:p w14:paraId="3F62372E" w14:textId="77777777" w:rsidR="00DF5F84" w:rsidRPr="005C5F67" w:rsidRDefault="00DF5F84" w:rsidP="003C3C74">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133</w:t>
            </w:r>
          </w:p>
        </w:tc>
        <w:tc>
          <w:tcPr>
            <w:tcW w:w="687" w:type="dxa"/>
            <w:vAlign w:val="center"/>
          </w:tcPr>
          <w:p w14:paraId="35EBAE16" w14:textId="77777777" w:rsidR="00DF5F84" w:rsidRPr="005C5F67" w:rsidRDefault="00DF5F84" w:rsidP="003C3C74">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30</w:t>
            </w:r>
          </w:p>
        </w:tc>
        <w:tc>
          <w:tcPr>
            <w:tcW w:w="687" w:type="dxa"/>
          </w:tcPr>
          <w:p w14:paraId="7D040C4E" w14:textId="756349DF" w:rsidR="00DF5F84" w:rsidRPr="005C5F67" w:rsidRDefault="00DF5F84" w:rsidP="003C3C74">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1F7808">
              <w:rPr>
                <w:color w:val="000000"/>
                <w:sz w:val="16"/>
                <w:szCs w:val="16"/>
              </w:rPr>
              <w:t>0</w:t>
            </w:r>
          </w:p>
        </w:tc>
        <w:tc>
          <w:tcPr>
            <w:tcW w:w="687" w:type="dxa"/>
            <w:vAlign w:val="center"/>
          </w:tcPr>
          <w:p w14:paraId="1F591455" w14:textId="77777777" w:rsidR="00DF5F84" w:rsidRPr="005C5F67" w:rsidRDefault="00DF5F84" w:rsidP="003C3C74">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1.399</w:t>
            </w:r>
          </w:p>
        </w:tc>
        <w:tc>
          <w:tcPr>
            <w:tcW w:w="688" w:type="dxa"/>
            <w:noWrap/>
            <w:vAlign w:val="center"/>
          </w:tcPr>
          <w:p w14:paraId="0A952BBB" w14:textId="77777777" w:rsidR="00DF5F84" w:rsidRPr="005C5F67" w:rsidRDefault="00DF5F84" w:rsidP="003C3C74">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Pr>
                <w:color w:val="000000"/>
                <w:sz w:val="16"/>
                <w:szCs w:val="16"/>
              </w:rPr>
              <w:t>3.418</w:t>
            </w:r>
          </w:p>
        </w:tc>
      </w:tr>
      <w:tr w:rsidR="00DF5F84" w:rsidRPr="00D86ADD" w14:paraId="401CDA84" w14:textId="77777777" w:rsidTr="00A308A3">
        <w:trPr>
          <w:trHeight w:val="283"/>
        </w:trPr>
        <w:tc>
          <w:tcPr>
            <w:cnfStyle w:val="001000000000" w:firstRow="0" w:lastRow="0" w:firstColumn="1" w:lastColumn="0" w:oddVBand="0" w:evenVBand="0" w:oddHBand="0" w:evenHBand="0" w:firstRowFirstColumn="0" w:firstRowLastColumn="0" w:lastRowFirstColumn="0" w:lastRowLastColumn="0"/>
            <w:tcW w:w="1134" w:type="dxa"/>
            <w:vMerge w:val="restart"/>
            <w:noWrap/>
            <w:vAlign w:val="center"/>
          </w:tcPr>
          <w:p w14:paraId="06F6DFF2" w14:textId="77777777" w:rsidR="00DF5F84" w:rsidRPr="00D86ADD" w:rsidRDefault="00DF5F84" w:rsidP="003C3C74">
            <w:pPr>
              <w:spacing w:after="0"/>
              <w:jc w:val="left"/>
              <w:rPr>
                <w:rFonts w:eastAsia="Times New Roman" w:cs="Times New Roman"/>
                <w:sz w:val="18"/>
                <w:szCs w:val="18"/>
                <w:lang w:eastAsia="mk-MK"/>
              </w:rPr>
            </w:pPr>
            <w:r w:rsidRPr="00D86ADD">
              <w:rPr>
                <w:rFonts w:eastAsia="Times New Roman" w:cs="Times New Roman"/>
                <w:sz w:val="18"/>
                <w:szCs w:val="18"/>
                <w:lang w:eastAsia="mk-MK"/>
              </w:rPr>
              <w:t>СИТЕЛ</w:t>
            </w:r>
          </w:p>
        </w:tc>
        <w:tc>
          <w:tcPr>
            <w:tcW w:w="379" w:type="dxa"/>
            <w:noWrap/>
            <w:vAlign w:val="center"/>
          </w:tcPr>
          <w:p w14:paraId="47F9EE67" w14:textId="77777777" w:rsidR="00DF5F84" w:rsidRPr="00D86ADD" w:rsidRDefault="00DF5F84" w:rsidP="003C3C74">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D86ADD">
              <w:rPr>
                <w:rFonts w:eastAsia="Times New Roman" w:cs="Times New Roman"/>
                <w:sz w:val="18"/>
                <w:szCs w:val="18"/>
                <w:lang w:eastAsia="mk-MK"/>
              </w:rPr>
              <w:t>Ж</w:t>
            </w:r>
          </w:p>
        </w:tc>
        <w:tc>
          <w:tcPr>
            <w:tcW w:w="687" w:type="dxa"/>
            <w:vAlign w:val="center"/>
          </w:tcPr>
          <w:p w14:paraId="5A3BB4B1" w14:textId="77777777" w:rsidR="00DF5F84" w:rsidRPr="005C5F67" w:rsidRDefault="00DF5F84" w:rsidP="003C3C74">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Pr>
                <w:color w:val="000000"/>
                <w:sz w:val="16"/>
                <w:szCs w:val="16"/>
              </w:rPr>
              <w:t>112</w:t>
            </w:r>
          </w:p>
        </w:tc>
        <w:tc>
          <w:tcPr>
            <w:tcW w:w="687" w:type="dxa"/>
            <w:vAlign w:val="center"/>
          </w:tcPr>
          <w:p w14:paraId="0A671F1D" w14:textId="77777777" w:rsidR="00DF5F84" w:rsidRPr="005C5F67" w:rsidRDefault="00DF5F84" w:rsidP="003C3C74">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Pr>
                <w:color w:val="000000"/>
                <w:sz w:val="16"/>
                <w:szCs w:val="16"/>
              </w:rPr>
              <w:t>0</w:t>
            </w:r>
          </w:p>
        </w:tc>
        <w:tc>
          <w:tcPr>
            <w:tcW w:w="687" w:type="dxa"/>
          </w:tcPr>
          <w:p w14:paraId="31215B4D" w14:textId="77775671" w:rsidR="00DF5F84" w:rsidRPr="005C5F67" w:rsidRDefault="00DF5F84" w:rsidP="003C3C74">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sidRPr="00176C72">
              <w:rPr>
                <w:color w:val="000000"/>
                <w:sz w:val="16"/>
                <w:szCs w:val="16"/>
              </w:rPr>
              <w:t>0</w:t>
            </w:r>
          </w:p>
        </w:tc>
        <w:tc>
          <w:tcPr>
            <w:tcW w:w="687" w:type="dxa"/>
            <w:noWrap/>
            <w:vAlign w:val="center"/>
          </w:tcPr>
          <w:p w14:paraId="31EA7FEA" w14:textId="77777777" w:rsidR="00DF5F84" w:rsidRPr="005C5F67" w:rsidRDefault="00DF5F84" w:rsidP="003C3C74">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Pr>
                <w:color w:val="000000"/>
                <w:sz w:val="16"/>
                <w:szCs w:val="16"/>
              </w:rPr>
              <w:t>66</w:t>
            </w:r>
          </w:p>
        </w:tc>
        <w:tc>
          <w:tcPr>
            <w:tcW w:w="687" w:type="dxa"/>
            <w:noWrap/>
          </w:tcPr>
          <w:p w14:paraId="0C39FDAA" w14:textId="7F274647" w:rsidR="00DF5F84" w:rsidRPr="005C5F67" w:rsidRDefault="00DF5F84" w:rsidP="003C3C74">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sidRPr="00711B40">
              <w:rPr>
                <w:color w:val="000000"/>
                <w:sz w:val="16"/>
                <w:szCs w:val="16"/>
              </w:rPr>
              <w:t>0</w:t>
            </w:r>
          </w:p>
        </w:tc>
        <w:tc>
          <w:tcPr>
            <w:tcW w:w="688" w:type="dxa"/>
            <w:noWrap/>
          </w:tcPr>
          <w:p w14:paraId="522048DE" w14:textId="0526644C" w:rsidR="00DF5F84" w:rsidRPr="005C5F67" w:rsidRDefault="00DF5F84" w:rsidP="003C3C74">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sidRPr="00711B40">
              <w:rPr>
                <w:color w:val="000000"/>
                <w:sz w:val="16"/>
                <w:szCs w:val="16"/>
              </w:rPr>
              <w:t>0</w:t>
            </w:r>
          </w:p>
        </w:tc>
        <w:tc>
          <w:tcPr>
            <w:tcW w:w="687" w:type="dxa"/>
            <w:vAlign w:val="center"/>
          </w:tcPr>
          <w:p w14:paraId="3B985D0B" w14:textId="77777777" w:rsidR="00DF5F84" w:rsidRPr="005C5F67" w:rsidRDefault="00DF5F84" w:rsidP="003C3C74">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0</w:t>
            </w:r>
          </w:p>
        </w:tc>
        <w:tc>
          <w:tcPr>
            <w:tcW w:w="687" w:type="dxa"/>
            <w:vAlign w:val="center"/>
          </w:tcPr>
          <w:p w14:paraId="5F363427" w14:textId="77777777" w:rsidR="00DF5F84" w:rsidRPr="005C5F67" w:rsidRDefault="00DF5F84" w:rsidP="003C3C74">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24</w:t>
            </w:r>
          </w:p>
        </w:tc>
        <w:tc>
          <w:tcPr>
            <w:tcW w:w="687" w:type="dxa"/>
            <w:vAlign w:val="center"/>
          </w:tcPr>
          <w:p w14:paraId="4CF99113" w14:textId="77777777" w:rsidR="00DF5F84" w:rsidRPr="005C5F67" w:rsidRDefault="00DF5F84" w:rsidP="003C3C74">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0</w:t>
            </w:r>
          </w:p>
        </w:tc>
        <w:tc>
          <w:tcPr>
            <w:tcW w:w="687" w:type="dxa"/>
            <w:vAlign w:val="center"/>
          </w:tcPr>
          <w:p w14:paraId="1D3F5FD2" w14:textId="77777777" w:rsidR="00DF5F84" w:rsidRPr="005C5F67" w:rsidRDefault="00DF5F84" w:rsidP="003C3C74">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125</w:t>
            </w:r>
          </w:p>
        </w:tc>
        <w:tc>
          <w:tcPr>
            <w:tcW w:w="688" w:type="dxa"/>
            <w:noWrap/>
            <w:vAlign w:val="center"/>
          </w:tcPr>
          <w:p w14:paraId="294E68F2" w14:textId="77777777" w:rsidR="00DF5F84" w:rsidRPr="005C5F67" w:rsidRDefault="00DF5F84" w:rsidP="003C3C74">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Pr>
                <w:color w:val="000000"/>
                <w:sz w:val="16"/>
                <w:szCs w:val="16"/>
              </w:rPr>
              <w:t>327</w:t>
            </w:r>
          </w:p>
        </w:tc>
      </w:tr>
      <w:tr w:rsidR="00DF5F84" w:rsidRPr="00D86ADD" w14:paraId="160496E0" w14:textId="77777777" w:rsidTr="00A308A3">
        <w:trPr>
          <w:trHeight w:val="283"/>
        </w:trPr>
        <w:tc>
          <w:tcPr>
            <w:cnfStyle w:val="001000000000" w:firstRow="0" w:lastRow="0" w:firstColumn="1" w:lastColumn="0" w:oddVBand="0" w:evenVBand="0" w:oddHBand="0" w:evenHBand="0" w:firstRowFirstColumn="0" w:firstRowLastColumn="0" w:lastRowFirstColumn="0" w:lastRowLastColumn="0"/>
            <w:tcW w:w="1134" w:type="dxa"/>
            <w:vMerge/>
            <w:noWrap/>
            <w:vAlign w:val="center"/>
          </w:tcPr>
          <w:p w14:paraId="2DF7C22F" w14:textId="77777777" w:rsidR="00DF5F84" w:rsidRPr="00D86ADD" w:rsidRDefault="00DF5F84" w:rsidP="003C3C74">
            <w:pPr>
              <w:spacing w:after="0"/>
              <w:jc w:val="left"/>
              <w:rPr>
                <w:rFonts w:eastAsia="Times New Roman" w:cs="Times New Roman"/>
                <w:sz w:val="18"/>
                <w:szCs w:val="18"/>
                <w:lang w:eastAsia="mk-MK"/>
              </w:rPr>
            </w:pPr>
          </w:p>
        </w:tc>
        <w:tc>
          <w:tcPr>
            <w:tcW w:w="379" w:type="dxa"/>
            <w:noWrap/>
            <w:vAlign w:val="center"/>
          </w:tcPr>
          <w:p w14:paraId="14E162D0" w14:textId="77777777" w:rsidR="00DF5F84" w:rsidRPr="00D86ADD" w:rsidRDefault="00DF5F84" w:rsidP="003C3C74">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D86ADD">
              <w:rPr>
                <w:rFonts w:eastAsia="Times New Roman" w:cs="Times New Roman"/>
                <w:sz w:val="18"/>
                <w:szCs w:val="18"/>
                <w:lang w:eastAsia="mk-MK"/>
              </w:rPr>
              <w:t>М</w:t>
            </w:r>
          </w:p>
        </w:tc>
        <w:tc>
          <w:tcPr>
            <w:tcW w:w="687" w:type="dxa"/>
            <w:vAlign w:val="center"/>
          </w:tcPr>
          <w:p w14:paraId="259881F5" w14:textId="77777777" w:rsidR="00DF5F84" w:rsidRPr="005C5F67" w:rsidRDefault="00DF5F84" w:rsidP="003C3C74">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Pr>
                <w:color w:val="000000"/>
                <w:sz w:val="16"/>
                <w:szCs w:val="16"/>
              </w:rPr>
              <w:t>1.537</w:t>
            </w:r>
          </w:p>
        </w:tc>
        <w:tc>
          <w:tcPr>
            <w:tcW w:w="687" w:type="dxa"/>
            <w:vAlign w:val="center"/>
          </w:tcPr>
          <w:p w14:paraId="2F1930B7" w14:textId="77777777" w:rsidR="00DF5F84" w:rsidRPr="005C5F67" w:rsidRDefault="00DF5F84" w:rsidP="003C3C74">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Pr>
                <w:color w:val="000000"/>
                <w:sz w:val="16"/>
                <w:szCs w:val="16"/>
              </w:rPr>
              <w:t>33</w:t>
            </w:r>
          </w:p>
        </w:tc>
        <w:tc>
          <w:tcPr>
            <w:tcW w:w="687" w:type="dxa"/>
          </w:tcPr>
          <w:p w14:paraId="746EB0EC" w14:textId="383C33EC" w:rsidR="00DF5F84" w:rsidRPr="005C5F67" w:rsidRDefault="00DF5F84" w:rsidP="003C3C74">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sidRPr="00176C72">
              <w:rPr>
                <w:color w:val="000000"/>
                <w:sz w:val="16"/>
                <w:szCs w:val="16"/>
              </w:rPr>
              <w:t>0</w:t>
            </w:r>
          </w:p>
        </w:tc>
        <w:tc>
          <w:tcPr>
            <w:tcW w:w="687" w:type="dxa"/>
            <w:noWrap/>
            <w:vAlign w:val="center"/>
          </w:tcPr>
          <w:p w14:paraId="4AEC0C58" w14:textId="77777777" w:rsidR="00DF5F84" w:rsidRPr="005C5F67" w:rsidRDefault="00DF5F84" w:rsidP="003C3C74">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Pr>
                <w:color w:val="000000"/>
                <w:sz w:val="16"/>
                <w:szCs w:val="16"/>
              </w:rPr>
              <w:t>251</w:t>
            </w:r>
          </w:p>
        </w:tc>
        <w:tc>
          <w:tcPr>
            <w:tcW w:w="687" w:type="dxa"/>
            <w:noWrap/>
          </w:tcPr>
          <w:p w14:paraId="5CA266DB" w14:textId="20C0112C" w:rsidR="00DF5F84" w:rsidRPr="005C5F67" w:rsidRDefault="00DF5F84" w:rsidP="003C3C74">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sidRPr="00711B40">
              <w:rPr>
                <w:color w:val="000000"/>
                <w:sz w:val="16"/>
                <w:szCs w:val="16"/>
              </w:rPr>
              <w:t>0</w:t>
            </w:r>
          </w:p>
        </w:tc>
        <w:tc>
          <w:tcPr>
            <w:tcW w:w="688" w:type="dxa"/>
            <w:noWrap/>
          </w:tcPr>
          <w:p w14:paraId="7ECB19DE" w14:textId="2CE25B5A" w:rsidR="00DF5F84" w:rsidRPr="005C5F67" w:rsidRDefault="00DF5F84" w:rsidP="003C3C74">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sidRPr="00711B40">
              <w:rPr>
                <w:color w:val="000000"/>
                <w:sz w:val="16"/>
                <w:szCs w:val="16"/>
              </w:rPr>
              <w:t>0</w:t>
            </w:r>
          </w:p>
        </w:tc>
        <w:tc>
          <w:tcPr>
            <w:tcW w:w="687" w:type="dxa"/>
            <w:vAlign w:val="center"/>
          </w:tcPr>
          <w:p w14:paraId="50AC537B" w14:textId="77777777" w:rsidR="00DF5F84" w:rsidRPr="005C5F67" w:rsidRDefault="00DF5F84" w:rsidP="003C3C74">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133</w:t>
            </w:r>
          </w:p>
        </w:tc>
        <w:tc>
          <w:tcPr>
            <w:tcW w:w="687" w:type="dxa"/>
            <w:vAlign w:val="center"/>
          </w:tcPr>
          <w:p w14:paraId="7E0B7D02" w14:textId="77777777" w:rsidR="00DF5F84" w:rsidRPr="005C5F67" w:rsidRDefault="00DF5F84" w:rsidP="003C3C74">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6</w:t>
            </w:r>
          </w:p>
        </w:tc>
        <w:tc>
          <w:tcPr>
            <w:tcW w:w="687" w:type="dxa"/>
            <w:vAlign w:val="center"/>
          </w:tcPr>
          <w:p w14:paraId="1AA17F8E" w14:textId="77777777" w:rsidR="00DF5F84" w:rsidRPr="005C5F67" w:rsidRDefault="00DF5F84" w:rsidP="003C3C74">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15</w:t>
            </w:r>
          </w:p>
        </w:tc>
        <w:tc>
          <w:tcPr>
            <w:tcW w:w="687" w:type="dxa"/>
            <w:vAlign w:val="center"/>
          </w:tcPr>
          <w:p w14:paraId="40A73D75" w14:textId="77777777" w:rsidR="00DF5F84" w:rsidRPr="005C5F67" w:rsidRDefault="00DF5F84" w:rsidP="003C3C74">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1.195</w:t>
            </w:r>
          </w:p>
        </w:tc>
        <w:tc>
          <w:tcPr>
            <w:tcW w:w="688" w:type="dxa"/>
            <w:noWrap/>
            <w:vAlign w:val="center"/>
          </w:tcPr>
          <w:p w14:paraId="356C47A0" w14:textId="77777777" w:rsidR="00DF5F84" w:rsidRPr="005C5F67" w:rsidRDefault="00DF5F84" w:rsidP="003C3C74">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Pr>
                <w:color w:val="000000"/>
                <w:sz w:val="16"/>
                <w:szCs w:val="16"/>
              </w:rPr>
              <w:t>3.170</w:t>
            </w:r>
          </w:p>
        </w:tc>
      </w:tr>
      <w:tr w:rsidR="00DF5F84" w:rsidRPr="00D86ADD" w14:paraId="466B1592" w14:textId="77777777" w:rsidTr="00A308A3">
        <w:trPr>
          <w:trHeight w:val="283"/>
        </w:trPr>
        <w:tc>
          <w:tcPr>
            <w:cnfStyle w:val="001000000000" w:firstRow="0" w:lastRow="0" w:firstColumn="1" w:lastColumn="0" w:oddVBand="0" w:evenVBand="0" w:oddHBand="0" w:evenHBand="0" w:firstRowFirstColumn="0" w:firstRowLastColumn="0" w:lastRowFirstColumn="0" w:lastRowLastColumn="0"/>
            <w:tcW w:w="1134" w:type="dxa"/>
            <w:vMerge/>
            <w:noWrap/>
            <w:vAlign w:val="center"/>
          </w:tcPr>
          <w:p w14:paraId="491CC95F" w14:textId="77777777" w:rsidR="00DF5F84" w:rsidRPr="00D86ADD" w:rsidRDefault="00DF5F84" w:rsidP="003C3C74">
            <w:pPr>
              <w:spacing w:after="0"/>
              <w:jc w:val="left"/>
              <w:rPr>
                <w:rFonts w:eastAsia="Times New Roman" w:cs="Times New Roman"/>
                <w:sz w:val="18"/>
                <w:szCs w:val="18"/>
                <w:lang w:eastAsia="mk-MK"/>
              </w:rPr>
            </w:pPr>
          </w:p>
        </w:tc>
        <w:tc>
          <w:tcPr>
            <w:tcW w:w="379" w:type="dxa"/>
            <w:noWrap/>
            <w:vAlign w:val="center"/>
          </w:tcPr>
          <w:p w14:paraId="70660B9D" w14:textId="77777777" w:rsidR="00DF5F84" w:rsidRPr="00D86ADD" w:rsidRDefault="00DF5F84" w:rsidP="003C3C74">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D86ADD">
              <w:rPr>
                <w:rFonts w:eastAsia="Times New Roman" w:cs="Times New Roman"/>
                <w:sz w:val="18"/>
                <w:szCs w:val="18"/>
                <w:lang w:eastAsia="mk-MK"/>
              </w:rPr>
              <w:t>В</w:t>
            </w:r>
          </w:p>
        </w:tc>
        <w:tc>
          <w:tcPr>
            <w:tcW w:w="687" w:type="dxa"/>
            <w:vAlign w:val="center"/>
          </w:tcPr>
          <w:p w14:paraId="15D87887" w14:textId="77777777" w:rsidR="00DF5F84" w:rsidRPr="005C5F67" w:rsidRDefault="00DF5F84" w:rsidP="003C3C74">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Pr>
                <w:color w:val="000000"/>
                <w:sz w:val="16"/>
                <w:szCs w:val="16"/>
              </w:rPr>
              <w:t>1.649</w:t>
            </w:r>
          </w:p>
        </w:tc>
        <w:tc>
          <w:tcPr>
            <w:tcW w:w="687" w:type="dxa"/>
            <w:vAlign w:val="center"/>
          </w:tcPr>
          <w:p w14:paraId="5C1E49C7" w14:textId="77777777" w:rsidR="00DF5F84" w:rsidRPr="005C5F67" w:rsidRDefault="00DF5F84" w:rsidP="003C3C74">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Pr>
                <w:color w:val="000000"/>
                <w:sz w:val="16"/>
                <w:szCs w:val="16"/>
              </w:rPr>
              <w:t>33</w:t>
            </w:r>
          </w:p>
        </w:tc>
        <w:tc>
          <w:tcPr>
            <w:tcW w:w="687" w:type="dxa"/>
          </w:tcPr>
          <w:p w14:paraId="11012DB0" w14:textId="78A0BCC6" w:rsidR="00DF5F84" w:rsidRPr="005C5F67" w:rsidRDefault="00DF5F84" w:rsidP="003C3C74">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sidRPr="00176C72">
              <w:rPr>
                <w:color w:val="000000"/>
                <w:sz w:val="16"/>
                <w:szCs w:val="16"/>
              </w:rPr>
              <w:t>0</w:t>
            </w:r>
          </w:p>
        </w:tc>
        <w:tc>
          <w:tcPr>
            <w:tcW w:w="687" w:type="dxa"/>
            <w:noWrap/>
            <w:vAlign w:val="center"/>
          </w:tcPr>
          <w:p w14:paraId="18E55804" w14:textId="77777777" w:rsidR="00DF5F84" w:rsidRPr="005C5F67" w:rsidRDefault="00DF5F84" w:rsidP="003C3C74">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Pr>
                <w:color w:val="000000"/>
                <w:sz w:val="16"/>
                <w:szCs w:val="16"/>
              </w:rPr>
              <w:t>317</w:t>
            </w:r>
          </w:p>
        </w:tc>
        <w:tc>
          <w:tcPr>
            <w:tcW w:w="687" w:type="dxa"/>
            <w:noWrap/>
          </w:tcPr>
          <w:p w14:paraId="316E465B" w14:textId="035F96BC" w:rsidR="00DF5F84" w:rsidRPr="005C5F67" w:rsidRDefault="00DF5F84" w:rsidP="003C3C74">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sidRPr="00711B40">
              <w:rPr>
                <w:color w:val="000000"/>
                <w:sz w:val="16"/>
                <w:szCs w:val="16"/>
              </w:rPr>
              <w:t>0</w:t>
            </w:r>
          </w:p>
        </w:tc>
        <w:tc>
          <w:tcPr>
            <w:tcW w:w="688" w:type="dxa"/>
            <w:noWrap/>
          </w:tcPr>
          <w:p w14:paraId="51183DAA" w14:textId="02D757D4" w:rsidR="00DF5F84" w:rsidRPr="005C5F67" w:rsidRDefault="00DF5F84" w:rsidP="003C3C74">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sidRPr="00711B40">
              <w:rPr>
                <w:color w:val="000000"/>
                <w:sz w:val="16"/>
                <w:szCs w:val="16"/>
              </w:rPr>
              <w:t>0</w:t>
            </w:r>
          </w:p>
        </w:tc>
        <w:tc>
          <w:tcPr>
            <w:tcW w:w="687" w:type="dxa"/>
            <w:vAlign w:val="center"/>
          </w:tcPr>
          <w:p w14:paraId="2A02781A" w14:textId="77777777" w:rsidR="00DF5F84" w:rsidRPr="005C5F67" w:rsidRDefault="00DF5F84" w:rsidP="003C3C74">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133</w:t>
            </w:r>
          </w:p>
        </w:tc>
        <w:tc>
          <w:tcPr>
            <w:tcW w:w="687" w:type="dxa"/>
            <w:vAlign w:val="center"/>
          </w:tcPr>
          <w:p w14:paraId="3BC65304" w14:textId="77777777" w:rsidR="00DF5F84" w:rsidRPr="005C5F67" w:rsidRDefault="00DF5F84" w:rsidP="003C3C74">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30</w:t>
            </w:r>
          </w:p>
        </w:tc>
        <w:tc>
          <w:tcPr>
            <w:tcW w:w="687" w:type="dxa"/>
            <w:vAlign w:val="center"/>
          </w:tcPr>
          <w:p w14:paraId="31C9666C" w14:textId="77777777" w:rsidR="00DF5F84" w:rsidRPr="005C5F67" w:rsidRDefault="00DF5F84" w:rsidP="003C3C74">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15</w:t>
            </w:r>
          </w:p>
        </w:tc>
        <w:tc>
          <w:tcPr>
            <w:tcW w:w="687" w:type="dxa"/>
            <w:vAlign w:val="center"/>
          </w:tcPr>
          <w:p w14:paraId="166B1C79" w14:textId="77777777" w:rsidR="00DF5F84" w:rsidRPr="005C5F67" w:rsidRDefault="00DF5F84" w:rsidP="003C3C74">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1.320</w:t>
            </w:r>
          </w:p>
        </w:tc>
        <w:tc>
          <w:tcPr>
            <w:tcW w:w="688" w:type="dxa"/>
            <w:noWrap/>
            <w:vAlign w:val="center"/>
          </w:tcPr>
          <w:p w14:paraId="19ED79EC" w14:textId="77777777" w:rsidR="00DF5F84" w:rsidRPr="005C5F67" w:rsidRDefault="00DF5F84" w:rsidP="003C3C74">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Pr>
                <w:color w:val="000000"/>
                <w:sz w:val="16"/>
                <w:szCs w:val="16"/>
              </w:rPr>
              <w:t>3.497</w:t>
            </w:r>
          </w:p>
        </w:tc>
      </w:tr>
      <w:tr w:rsidR="00DF5F84" w:rsidRPr="00D86ADD" w14:paraId="689F3A75" w14:textId="77777777" w:rsidTr="00A308A3">
        <w:trPr>
          <w:trHeight w:val="283"/>
        </w:trPr>
        <w:tc>
          <w:tcPr>
            <w:cnfStyle w:val="001000000000" w:firstRow="0" w:lastRow="0" w:firstColumn="1" w:lastColumn="0" w:oddVBand="0" w:evenVBand="0" w:oddHBand="0" w:evenHBand="0" w:firstRowFirstColumn="0" w:firstRowLastColumn="0" w:lastRowFirstColumn="0" w:lastRowLastColumn="0"/>
            <w:tcW w:w="1134" w:type="dxa"/>
            <w:vMerge w:val="restart"/>
            <w:noWrap/>
            <w:vAlign w:val="center"/>
          </w:tcPr>
          <w:p w14:paraId="15275CC8" w14:textId="77777777" w:rsidR="00DF5F84" w:rsidRPr="00D86ADD" w:rsidRDefault="00DF5F84" w:rsidP="003C3C74">
            <w:pPr>
              <w:spacing w:after="0"/>
              <w:jc w:val="left"/>
              <w:rPr>
                <w:rFonts w:eastAsia="Times New Roman" w:cs="Times New Roman"/>
                <w:sz w:val="18"/>
                <w:szCs w:val="18"/>
                <w:lang w:eastAsia="mk-MK"/>
              </w:rPr>
            </w:pPr>
            <w:r w:rsidRPr="00D86ADD">
              <w:rPr>
                <w:rFonts w:eastAsia="Times New Roman" w:cs="Times New Roman"/>
                <w:sz w:val="18"/>
                <w:szCs w:val="18"/>
                <w:lang w:eastAsia="mk-MK"/>
              </w:rPr>
              <w:t>ТЕЛМА</w:t>
            </w:r>
          </w:p>
        </w:tc>
        <w:tc>
          <w:tcPr>
            <w:tcW w:w="379" w:type="dxa"/>
            <w:noWrap/>
            <w:vAlign w:val="center"/>
          </w:tcPr>
          <w:p w14:paraId="221F16DC" w14:textId="77777777" w:rsidR="00DF5F84" w:rsidRPr="00D86ADD" w:rsidRDefault="00DF5F84" w:rsidP="003C3C74">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D86ADD">
              <w:rPr>
                <w:rFonts w:eastAsia="Times New Roman" w:cs="Times New Roman"/>
                <w:sz w:val="18"/>
                <w:szCs w:val="18"/>
                <w:lang w:eastAsia="mk-MK"/>
              </w:rPr>
              <w:t>Ж</w:t>
            </w:r>
          </w:p>
        </w:tc>
        <w:tc>
          <w:tcPr>
            <w:tcW w:w="687" w:type="dxa"/>
            <w:vAlign w:val="center"/>
          </w:tcPr>
          <w:p w14:paraId="1DBCC439" w14:textId="77777777" w:rsidR="00DF5F84" w:rsidRPr="005C5F67" w:rsidRDefault="00DF5F84" w:rsidP="003C3C74">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Pr>
                <w:color w:val="000000"/>
                <w:sz w:val="16"/>
                <w:szCs w:val="16"/>
              </w:rPr>
              <w:t>112</w:t>
            </w:r>
          </w:p>
        </w:tc>
        <w:tc>
          <w:tcPr>
            <w:tcW w:w="687" w:type="dxa"/>
            <w:vAlign w:val="center"/>
          </w:tcPr>
          <w:p w14:paraId="0F97F0D2" w14:textId="77777777" w:rsidR="00DF5F84" w:rsidRPr="005C5F67" w:rsidRDefault="00DF5F84" w:rsidP="003C3C74">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Pr>
                <w:color w:val="000000"/>
                <w:sz w:val="16"/>
                <w:szCs w:val="16"/>
              </w:rPr>
              <w:t>0</w:t>
            </w:r>
          </w:p>
        </w:tc>
        <w:tc>
          <w:tcPr>
            <w:tcW w:w="687" w:type="dxa"/>
          </w:tcPr>
          <w:p w14:paraId="52FE6342" w14:textId="4976E22E" w:rsidR="00DF5F84" w:rsidRPr="005C5F67" w:rsidRDefault="00DF5F84" w:rsidP="003C3C74">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sidRPr="00176C72">
              <w:rPr>
                <w:color w:val="000000"/>
                <w:sz w:val="16"/>
                <w:szCs w:val="16"/>
              </w:rPr>
              <w:t>0</w:t>
            </w:r>
          </w:p>
        </w:tc>
        <w:tc>
          <w:tcPr>
            <w:tcW w:w="687" w:type="dxa"/>
            <w:noWrap/>
            <w:vAlign w:val="center"/>
          </w:tcPr>
          <w:p w14:paraId="49317AB4" w14:textId="77777777" w:rsidR="00DF5F84" w:rsidRPr="005C5F67" w:rsidRDefault="00DF5F84" w:rsidP="003C3C74">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Pr>
                <w:color w:val="000000"/>
                <w:sz w:val="16"/>
                <w:szCs w:val="16"/>
              </w:rPr>
              <w:t>63</w:t>
            </w:r>
          </w:p>
        </w:tc>
        <w:tc>
          <w:tcPr>
            <w:tcW w:w="687" w:type="dxa"/>
            <w:noWrap/>
            <w:vAlign w:val="center"/>
          </w:tcPr>
          <w:p w14:paraId="0A3D369E" w14:textId="77777777" w:rsidR="00DF5F84" w:rsidRPr="005C5F67" w:rsidRDefault="00DF5F84" w:rsidP="003C3C74">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Pr>
                <w:color w:val="000000"/>
                <w:sz w:val="16"/>
                <w:szCs w:val="16"/>
              </w:rPr>
              <w:t>0</w:t>
            </w:r>
          </w:p>
        </w:tc>
        <w:tc>
          <w:tcPr>
            <w:tcW w:w="688" w:type="dxa"/>
            <w:noWrap/>
            <w:vAlign w:val="center"/>
          </w:tcPr>
          <w:p w14:paraId="62284DD5" w14:textId="77777777" w:rsidR="00DF5F84" w:rsidRPr="005C5F67" w:rsidRDefault="00DF5F84" w:rsidP="003C3C74">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Pr>
                <w:color w:val="000000"/>
                <w:sz w:val="16"/>
                <w:szCs w:val="16"/>
              </w:rPr>
              <w:t>0</w:t>
            </w:r>
          </w:p>
        </w:tc>
        <w:tc>
          <w:tcPr>
            <w:tcW w:w="687" w:type="dxa"/>
            <w:vAlign w:val="center"/>
          </w:tcPr>
          <w:p w14:paraId="3F3EBCCB" w14:textId="77777777" w:rsidR="00DF5F84" w:rsidRPr="005C5F67" w:rsidRDefault="00DF5F84" w:rsidP="003C3C74">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0</w:t>
            </w:r>
          </w:p>
        </w:tc>
        <w:tc>
          <w:tcPr>
            <w:tcW w:w="687" w:type="dxa"/>
            <w:vAlign w:val="center"/>
          </w:tcPr>
          <w:p w14:paraId="64DD9E79" w14:textId="77777777" w:rsidR="00DF5F84" w:rsidRPr="005C5F67" w:rsidRDefault="00DF5F84" w:rsidP="003C3C74">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24</w:t>
            </w:r>
          </w:p>
        </w:tc>
        <w:tc>
          <w:tcPr>
            <w:tcW w:w="687" w:type="dxa"/>
          </w:tcPr>
          <w:p w14:paraId="4080BED7" w14:textId="71FD1D88" w:rsidR="00DF5F84" w:rsidRPr="005C5F67" w:rsidRDefault="00DF5F84" w:rsidP="003C3C74">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77512B">
              <w:rPr>
                <w:color w:val="000000"/>
                <w:sz w:val="16"/>
                <w:szCs w:val="16"/>
              </w:rPr>
              <w:t>0</w:t>
            </w:r>
          </w:p>
        </w:tc>
        <w:tc>
          <w:tcPr>
            <w:tcW w:w="687" w:type="dxa"/>
            <w:vAlign w:val="center"/>
          </w:tcPr>
          <w:p w14:paraId="26262668" w14:textId="77777777" w:rsidR="00DF5F84" w:rsidRPr="005C5F67" w:rsidRDefault="00DF5F84" w:rsidP="003C3C74">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125</w:t>
            </w:r>
          </w:p>
        </w:tc>
        <w:tc>
          <w:tcPr>
            <w:tcW w:w="688" w:type="dxa"/>
            <w:noWrap/>
            <w:vAlign w:val="center"/>
          </w:tcPr>
          <w:p w14:paraId="240ED8C8" w14:textId="77777777" w:rsidR="00DF5F84" w:rsidRPr="005C5F67" w:rsidRDefault="00DF5F84" w:rsidP="003C3C74">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Pr>
                <w:color w:val="000000"/>
                <w:sz w:val="16"/>
                <w:szCs w:val="16"/>
              </w:rPr>
              <w:t>324</w:t>
            </w:r>
          </w:p>
        </w:tc>
      </w:tr>
      <w:tr w:rsidR="00DF5F84" w:rsidRPr="00D86ADD" w14:paraId="15C96005" w14:textId="77777777" w:rsidTr="00A308A3">
        <w:trPr>
          <w:trHeight w:val="283"/>
        </w:trPr>
        <w:tc>
          <w:tcPr>
            <w:cnfStyle w:val="001000000000" w:firstRow="0" w:lastRow="0" w:firstColumn="1" w:lastColumn="0" w:oddVBand="0" w:evenVBand="0" w:oddHBand="0" w:evenHBand="0" w:firstRowFirstColumn="0" w:firstRowLastColumn="0" w:lastRowFirstColumn="0" w:lastRowLastColumn="0"/>
            <w:tcW w:w="1134" w:type="dxa"/>
            <w:vMerge/>
            <w:noWrap/>
            <w:vAlign w:val="center"/>
          </w:tcPr>
          <w:p w14:paraId="3F92977C" w14:textId="77777777" w:rsidR="00DF5F84" w:rsidRPr="00D86ADD" w:rsidRDefault="00DF5F84" w:rsidP="003C3C74">
            <w:pPr>
              <w:spacing w:after="0"/>
              <w:jc w:val="left"/>
              <w:rPr>
                <w:rFonts w:eastAsia="Times New Roman" w:cs="Times New Roman"/>
                <w:sz w:val="18"/>
                <w:szCs w:val="18"/>
                <w:lang w:eastAsia="mk-MK"/>
              </w:rPr>
            </w:pPr>
          </w:p>
        </w:tc>
        <w:tc>
          <w:tcPr>
            <w:tcW w:w="379" w:type="dxa"/>
            <w:noWrap/>
            <w:vAlign w:val="center"/>
          </w:tcPr>
          <w:p w14:paraId="75CA48FC" w14:textId="77777777" w:rsidR="00DF5F84" w:rsidRPr="00D86ADD" w:rsidRDefault="00DF5F84" w:rsidP="003C3C74">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D86ADD">
              <w:rPr>
                <w:rFonts w:eastAsia="Times New Roman" w:cs="Times New Roman"/>
                <w:sz w:val="18"/>
                <w:szCs w:val="18"/>
                <w:lang w:eastAsia="mk-MK"/>
              </w:rPr>
              <w:t>М</w:t>
            </w:r>
          </w:p>
        </w:tc>
        <w:tc>
          <w:tcPr>
            <w:tcW w:w="687" w:type="dxa"/>
            <w:vAlign w:val="center"/>
          </w:tcPr>
          <w:p w14:paraId="6C5EDCB0" w14:textId="77777777" w:rsidR="00DF5F84" w:rsidRPr="005C5F67" w:rsidRDefault="00DF5F84" w:rsidP="003C3C74">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Pr>
                <w:color w:val="000000"/>
                <w:sz w:val="16"/>
                <w:szCs w:val="16"/>
              </w:rPr>
              <w:t>1.523</w:t>
            </w:r>
          </w:p>
        </w:tc>
        <w:tc>
          <w:tcPr>
            <w:tcW w:w="687" w:type="dxa"/>
            <w:vAlign w:val="center"/>
          </w:tcPr>
          <w:p w14:paraId="0F65026C" w14:textId="77777777" w:rsidR="00DF5F84" w:rsidRPr="005C5F67" w:rsidRDefault="00DF5F84" w:rsidP="003C3C74">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Pr>
                <w:color w:val="000000"/>
                <w:sz w:val="16"/>
                <w:szCs w:val="16"/>
              </w:rPr>
              <w:t>23</w:t>
            </w:r>
          </w:p>
        </w:tc>
        <w:tc>
          <w:tcPr>
            <w:tcW w:w="687" w:type="dxa"/>
          </w:tcPr>
          <w:p w14:paraId="311A913F" w14:textId="70CFC810" w:rsidR="00DF5F84" w:rsidRPr="005C5F67" w:rsidRDefault="00DF5F84" w:rsidP="003C3C74">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sidRPr="00176C72">
              <w:rPr>
                <w:color w:val="000000"/>
                <w:sz w:val="16"/>
                <w:szCs w:val="16"/>
              </w:rPr>
              <w:t>0</w:t>
            </w:r>
          </w:p>
        </w:tc>
        <w:tc>
          <w:tcPr>
            <w:tcW w:w="687" w:type="dxa"/>
            <w:noWrap/>
            <w:vAlign w:val="center"/>
          </w:tcPr>
          <w:p w14:paraId="4F868C22" w14:textId="77777777" w:rsidR="00DF5F84" w:rsidRPr="005C5F67" w:rsidRDefault="00DF5F84" w:rsidP="003C3C74">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Pr>
                <w:color w:val="000000"/>
                <w:sz w:val="16"/>
                <w:szCs w:val="16"/>
              </w:rPr>
              <w:t>182</w:t>
            </w:r>
          </w:p>
        </w:tc>
        <w:tc>
          <w:tcPr>
            <w:tcW w:w="687" w:type="dxa"/>
            <w:noWrap/>
            <w:vAlign w:val="center"/>
          </w:tcPr>
          <w:p w14:paraId="77BAC1D3" w14:textId="77777777" w:rsidR="00DF5F84" w:rsidRPr="005C5F67" w:rsidRDefault="00DF5F84" w:rsidP="003C3C74">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Pr>
                <w:color w:val="000000"/>
                <w:sz w:val="16"/>
                <w:szCs w:val="16"/>
              </w:rPr>
              <w:t>7</w:t>
            </w:r>
          </w:p>
        </w:tc>
        <w:tc>
          <w:tcPr>
            <w:tcW w:w="688" w:type="dxa"/>
            <w:noWrap/>
            <w:vAlign w:val="center"/>
          </w:tcPr>
          <w:p w14:paraId="79E75E75" w14:textId="77777777" w:rsidR="00DF5F84" w:rsidRPr="005C5F67" w:rsidRDefault="00DF5F84" w:rsidP="003C3C74">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Pr>
                <w:color w:val="000000"/>
                <w:sz w:val="16"/>
                <w:szCs w:val="16"/>
              </w:rPr>
              <w:t>7</w:t>
            </w:r>
          </w:p>
        </w:tc>
        <w:tc>
          <w:tcPr>
            <w:tcW w:w="687" w:type="dxa"/>
            <w:vAlign w:val="center"/>
          </w:tcPr>
          <w:p w14:paraId="3C1FB8F9" w14:textId="77777777" w:rsidR="00DF5F84" w:rsidRPr="005C5F67" w:rsidRDefault="00DF5F84" w:rsidP="003C3C74">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133</w:t>
            </w:r>
          </w:p>
        </w:tc>
        <w:tc>
          <w:tcPr>
            <w:tcW w:w="687" w:type="dxa"/>
            <w:vAlign w:val="center"/>
          </w:tcPr>
          <w:p w14:paraId="2807F5B6" w14:textId="77777777" w:rsidR="00DF5F84" w:rsidRPr="005C5F67" w:rsidRDefault="00DF5F84" w:rsidP="003C3C74">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6</w:t>
            </w:r>
          </w:p>
        </w:tc>
        <w:tc>
          <w:tcPr>
            <w:tcW w:w="687" w:type="dxa"/>
          </w:tcPr>
          <w:p w14:paraId="024EF8EB" w14:textId="1662CD64" w:rsidR="00DF5F84" w:rsidRPr="005C5F67" w:rsidRDefault="00DF5F84" w:rsidP="003C3C74">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77512B">
              <w:rPr>
                <w:color w:val="000000"/>
                <w:sz w:val="16"/>
                <w:szCs w:val="16"/>
              </w:rPr>
              <w:t>0</w:t>
            </w:r>
          </w:p>
        </w:tc>
        <w:tc>
          <w:tcPr>
            <w:tcW w:w="687" w:type="dxa"/>
            <w:vAlign w:val="center"/>
          </w:tcPr>
          <w:p w14:paraId="2AB00505" w14:textId="77777777" w:rsidR="00DF5F84" w:rsidRPr="005C5F67" w:rsidRDefault="00DF5F84" w:rsidP="003C3C74">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1.135</w:t>
            </w:r>
          </w:p>
        </w:tc>
        <w:tc>
          <w:tcPr>
            <w:tcW w:w="688" w:type="dxa"/>
            <w:noWrap/>
            <w:vAlign w:val="center"/>
          </w:tcPr>
          <w:p w14:paraId="27021416" w14:textId="77777777" w:rsidR="00DF5F84" w:rsidRPr="005C5F67" w:rsidRDefault="00DF5F84" w:rsidP="003C3C74">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Pr>
                <w:color w:val="000000"/>
                <w:sz w:val="16"/>
                <w:szCs w:val="16"/>
              </w:rPr>
              <w:t>3.016</w:t>
            </w:r>
          </w:p>
        </w:tc>
      </w:tr>
      <w:tr w:rsidR="00DF5F84" w:rsidRPr="00D86ADD" w14:paraId="55767DED" w14:textId="77777777" w:rsidTr="00A308A3">
        <w:trPr>
          <w:trHeight w:val="283"/>
        </w:trPr>
        <w:tc>
          <w:tcPr>
            <w:cnfStyle w:val="001000000000" w:firstRow="0" w:lastRow="0" w:firstColumn="1" w:lastColumn="0" w:oddVBand="0" w:evenVBand="0" w:oddHBand="0" w:evenHBand="0" w:firstRowFirstColumn="0" w:firstRowLastColumn="0" w:lastRowFirstColumn="0" w:lastRowLastColumn="0"/>
            <w:tcW w:w="1134" w:type="dxa"/>
            <w:vMerge/>
            <w:noWrap/>
            <w:vAlign w:val="center"/>
          </w:tcPr>
          <w:p w14:paraId="697552FD" w14:textId="77777777" w:rsidR="00DF5F84" w:rsidRPr="00D86ADD" w:rsidRDefault="00DF5F84" w:rsidP="003C3C74">
            <w:pPr>
              <w:spacing w:after="0"/>
              <w:jc w:val="left"/>
              <w:rPr>
                <w:rFonts w:eastAsia="Times New Roman" w:cs="Times New Roman"/>
                <w:sz w:val="18"/>
                <w:szCs w:val="18"/>
                <w:lang w:eastAsia="mk-MK"/>
              </w:rPr>
            </w:pPr>
          </w:p>
        </w:tc>
        <w:tc>
          <w:tcPr>
            <w:tcW w:w="379" w:type="dxa"/>
            <w:noWrap/>
            <w:vAlign w:val="center"/>
          </w:tcPr>
          <w:p w14:paraId="54FDB66F" w14:textId="77777777" w:rsidR="00DF5F84" w:rsidRPr="00D86ADD" w:rsidRDefault="00DF5F84" w:rsidP="003C3C74">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D86ADD">
              <w:rPr>
                <w:rFonts w:eastAsia="Times New Roman" w:cs="Times New Roman"/>
                <w:sz w:val="18"/>
                <w:szCs w:val="18"/>
                <w:lang w:eastAsia="mk-MK"/>
              </w:rPr>
              <w:t>В</w:t>
            </w:r>
          </w:p>
        </w:tc>
        <w:tc>
          <w:tcPr>
            <w:tcW w:w="687" w:type="dxa"/>
            <w:vAlign w:val="center"/>
          </w:tcPr>
          <w:p w14:paraId="244CAA33" w14:textId="77777777" w:rsidR="00DF5F84" w:rsidRPr="005C5F67" w:rsidRDefault="00DF5F84" w:rsidP="003C3C74">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Pr>
                <w:color w:val="000000"/>
                <w:sz w:val="16"/>
                <w:szCs w:val="16"/>
              </w:rPr>
              <w:t>1.635</w:t>
            </w:r>
          </w:p>
        </w:tc>
        <w:tc>
          <w:tcPr>
            <w:tcW w:w="687" w:type="dxa"/>
            <w:vAlign w:val="center"/>
          </w:tcPr>
          <w:p w14:paraId="69FD1E73" w14:textId="77777777" w:rsidR="00DF5F84" w:rsidRPr="005C5F67" w:rsidRDefault="00DF5F84" w:rsidP="003C3C74">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Pr>
                <w:color w:val="000000"/>
                <w:sz w:val="16"/>
                <w:szCs w:val="16"/>
              </w:rPr>
              <w:t>23</w:t>
            </w:r>
          </w:p>
        </w:tc>
        <w:tc>
          <w:tcPr>
            <w:tcW w:w="687" w:type="dxa"/>
          </w:tcPr>
          <w:p w14:paraId="2E8619D0" w14:textId="6E3B0758" w:rsidR="00DF5F84" w:rsidRPr="005C5F67" w:rsidRDefault="00DF5F84" w:rsidP="003C3C74">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sidRPr="00176C72">
              <w:rPr>
                <w:color w:val="000000"/>
                <w:sz w:val="16"/>
                <w:szCs w:val="16"/>
              </w:rPr>
              <w:t>0</w:t>
            </w:r>
          </w:p>
        </w:tc>
        <w:tc>
          <w:tcPr>
            <w:tcW w:w="687" w:type="dxa"/>
            <w:noWrap/>
            <w:vAlign w:val="center"/>
          </w:tcPr>
          <w:p w14:paraId="67BAD766" w14:textId="77777777" w:rsidR="00DF5F84" w:rsidRPr="005C5F67" w:rsidRDefault="00DF5F84" w:rsidP="003C3C74">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Pr>
                <w:color w:val="000000"/>
                <w:sz w:val="16"/>
                <w:szCs w:val="16"/>
              </w:rPr>
              <w:t>245</w:t>
            </w:r>
          </w:p>
        </w:tc>
        <w:tc>
          <w:tcPr>
            <w:tcW w:w="687" w:type="dxa"/>
            <w:noWrap/>
            <w:vAlign w:val="center"/>
          </w:tcPr>
          <w:p w14:paraId="05E65666" w14:textId="77777777" w:rsidR="00DF5F84" w:rsidRPr="005C5F67" w:rsidRDefault="00DF5F84" w:rsidP="003C3C74">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Pr>
                <w:color w:val="000000"/>
                <w:sz w:val="16"/>
                <w:szCs w:val="16"/>
              </w:rPr>
              <w:t>7</w:t>
            </w:r>
          </w:p>
        </w:tc>
        <w:tc>
          <w:tcPr>
            <w:tcW w:w="688" w:type="dxa"/>
            <w:noWrap/>
            <w:vAlign w:val="center"/>
          </w:tcPr>
          <w:p w14:paraId="761978EB" w14:textId="77777777" w:rsidR="00DF5F84" w:rsidRPr="005C5F67" w:rsidRDefault="00DF5F84" w:rsidP="003C3C74">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Pr>
                <w:color w:val="000000"/>
                <w:sz w:val="16"/>
                <w:szCs w:val="16"/>
              </w:rPr>
              <w:t>7</w:t>
            </w:r>
          </w:p>
        </w:tc>
        <w:tc>
          <w:tcPr>
            <w:tcW w:w="687" w:type="dxa"/>
            <w:vAlign w:val="center"/>
          </w:tcPr>
          <w:p w14:paraId="4A40CB61" w14:textId="77777777" w:rsidR="00DF5F84" w:rsidRPr="005C5F67" w:rsidRDefault="00DF5F84" w:rsidP="003C3C74">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133</w:t>
            </w:r>
          </w:p>
        </w:tc>
        <w:tc>
          <w:tcPr>
            <w:tcW w:w="687" w:type="dxa"/>
            <w:vAlign w:val="center"/>
          </w:tcPr>
          <w:p w14:paraId="32C71364" w14:textId="77777777" w:rsidR="00DF5F84" w:rsidRPr="005C5F67" w:rsidRDefault="00DF5F84" w:rsidP="003C3C74">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30</w:t>
            </w:r>
          </w:p>
        </w:tc>
        <w:tc>
          <w:tcPr>
            <w:tcW w:w="687" w:type="dxa"/>
          </w:tcPr>
          <w:p w14:paraId="1B5A0002" w14:textId="676E26DB" w:rsidR="00DF5F84" w:rsidRPr="005C5F67" w:rsidRDefault="00DF5F84" w:rsidP="003C3C74">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77512B">
              <w:rPr>
                <w:color w:val="000000"/>
                <w:sz w:val="16"/>
                <w:szCs w:val="16"/>
              </w:rPr>
              <w:t>0</w:t>
            </w:r>
          </w:p>
        </w:tc>
        <w:tc>
          <w:tcPr>
            <w:tcW w:w="687" w:type="dxa"/>
            <w:vAlign w:val="center"/>
          </w:tcPr>
          <w:p w14:paraId="66BF1E3F" w14:textId="77777777" w:rsidR="00DF5F84" w:rsidRPr="005C5F67" w:rsidRDefault="00DF5F84" w:rsidP="003C3C74">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1.260</w:t>
            </w:r>
          </w:p>
        </w:tc>
        <w:tc>
          <w:tcPr>
            <w:tcW w:w="688" w:type="dxa"/>
            <w:noWrap/>
            <w:vAlign w:val="center"/>
          </w:tcPr>
          <w:p w14:paraId="6C09F7DB" w14:textId="77777777" w:rsidR="00DF5F84" w:rsidRPr="005C5F67" w:rsidRDefault="00DF5F84" w:rsidP="003C3C74">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Pr>
                <w:color w:val="000000"/>
                <w:sz w:val="16"/>
                <w:szCs w:val="16"/>
              </w:rPr>
              <w:t>3.340</w:t>
            </w:r>
          </w:p>
        </w:tc>
      </w:tr>
      <w:tr w:rsidR="00DF5F84" w:rsidRPr="00D86ADD" w14:paraId="2480EC85" w14:textId="77777777" w:rsidTr="00A308A3">
        <w:trPr>
          <w:trHeight w:val="283"/>
        </w:trPr>
        <w:tc>
          <w:tcPr>
            <w:cnfStyle w:val="001000000000" w:firstRow="0" w:lastRow="0" w:firstColumn="1" w:lastColumn="0" w:oddVBand="0" w:evenVBand="0" w:oddHBand="0" w:evenHBand="0" w:firstRowFirstColumn="0" w:firstRowLastColumn="0" w:lastRowFirstColumn="0" w:lastRowLastColumn="0"/>
            <w:tcW w:w="1134" w:type="dxa"/>
            <w:vMerge w:val="restart"/>
            <w:noWrap/>
            <w:vAlign w:val="center"/>
          </w:tcPr>
          <w:p w14:paraId="3DC9C032" w14:textId="77777777" w:rsidR="00DF5F84" w:rsidRPr="00D86ADD" w:rsidRDefault="00DF5F84" w:rsidP="008D0245">
            <w:pPr>
              <w:spacing w:after="0"/>
              <w:jc w:val="left"/>
              <w:rPr>
                <w:rFonts w:eastAsia="Times New Roman" w:cs="Times New Roman"/>
                <w:sz w:val="18"/>
                <w:szCs w:val="18"/>
                <w:lang w:eastAsia="mk-MK"/>
              </w:rPr>
            </w:pPr>
            <w:r>
              <w:rPr>
                <w:rFonts w:eastAsia="Times New Roman" w:cs="Times New Roman"/>
                <w:sz w:val="18"/>
                <w:szCs w:val="18"/>
                <w:lang w:eastAsia="mk-MK"/>
              </w:rPr>
              <w:t>ВКУПНО</w:t>
            </w:r>
          </w:p>
        </w:tc>
        <w:tc>
          <w:tcPr>
            <w:tcW w:w="379" w:type="dxa"/>
            <w:noWrap/>
            <w:vAlign w:val="center"/>
          </w:tcPr>
          <w:p w14:paraId="7FDF027F" w14:textId="77777777" w:rsidR="00DF5F84" w:rsidRPr="00D86ADD" w:rsidRDefault="00DF5F84" w:rsidP="008D0245">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D86ADD">
              <w:rPr>
                <w:rFonts w:eastAsia="Times New Roman" w:cs="Times New Roman"/>
                <w:sz w:val="18"/>
                <w:szCs w:val="18"/>
                <w:lang w:eastAsia="mk-MK"/>
              </w:rPr>
              <w:t>Ж</w:t>
            </w:r>
          </w:p>
        </w:tc>
        <w:tc>
          <w:tcPr>
            <w:tcW w:w="687" w:type="dxa"/>
            <w:vAlign w:val="center"/>
          </w:tcPr>
          <w:p w14:paraId="296FB527" w14:textId="77777777" w:rsidR="00DF5F84" w:rsidRPr="005C5F67" w:rsidRDefault="00DF5F84" w:rsidP="008D0245">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448</w:t>
            </w:r>
          </w:p>
        </w:tc>
        <w:tc>
          <w:tcPr>
            <w:tcW w:w="687" w:type="dxa"/>
            <w:vAlign w:val="center"/>
          </w:tcPr>
          <w:p w14:paraId="4291714C" w14:textId="77777777" w:rsidR="00DF5F84" w:rsidRPr="005C5F67" w:rsidRDefault="00DF5F84" w:rsidP="008D0245">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0</w:t>
            </w:r>
          </w:p>
        </w:tc>
        <w:tc>
          <w:tcPr>
            <w:tcW w:w="687" w:type="dxa"/>
            <w:vAlign w:val="center"/>
          </w:tcPr>
          <w:p w14:paraId="60B44580" w14:textId="77777777" w:rsidR="00DF5F84" w:rsidRPr="005C5F67" w:rsidRDefault="00DF5F84" w:rsidP="008D0245">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Pr>
                <w:color w:val="000000"/>
                <w:sz w:val="16"/>
                <w:szCs w:val="16"/>
              </w:rPr>
              <w:t>68</w:t>
            </w:r>
          </w:p>
        </w:tc>
        <w:tc>
          <w:tcPr>
            <w:tcW w:w="687" w:type="dxa"/>
            <w:noWrap/>
            <w:vAlign w:val="center"/>
          </w:tcPr>
          <w:p w14:paraId="7AF8DA89" w14:textId="77777777" w:rsidR="00DF5F84" w:rsidRPr="005C5F67" w:rsidRDefault="00DF5F84" w:rsidP="008D0245">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145</w:t>
            </w:r>
          </w:p>
        </w:tc>
        <w:tc>
          <w:tcPr>
            <w:tcW w:w="687" w:type="dxa"/>
            <w:noWrap/>
            <w:vAlign w:val="center"/>
          </w:tcPr>
          <w:p w14:paraId="37E4B51A" w14:textId="77777777" w:rsidR="00DF5F84" w:rsidRPr="005C5F67" w:rsidRDefault="00DF5F84" w:rsidP="008D0245">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0</w:t>
            </w:r>
          </w:p>
        </w:tc>
        <w:tc>
          <w:tcPr>
            <w:tcW w:w="688" w:type="dxa"/>
            <w:noWrap/>
            <w:vAlign w:val="center"/>
          </w:tcPr>
          <w:p w14:paraId="33A3433A" w14:textId="77777777" w:rsidR="00DF5F84" w:rsidRPr="005C5F67" w:rsidRDefault="00DF5F84" w:rsidP="008D0245">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0</w:t>
            </w:r>
          </w:p>
        </w:tc>
        <w:tc>
          <w:tcPr>
            <w:tcW w:w="687" w:type="dxa"/>
            <w:vAlign w:val="center"/>
          </w:tcPr>
          <w:p w14:paraId="1956DC11" w14:textId="77777777" w:rsidR="00DF5F84" w:rsidRPr="005C5F67" w:rsidRDefault="00DF5F84" w:rsidP="008D0245">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0</w:t>
            </w:r>
          </w:p>
        </w:tc>
        <w:tc>
          <w:tcPr>
            <w:tcW w:w="687" w:type="dxa"/>
            <w:vAlign w:val="center"/>
          </w:tcPr>
          <w:p w14:paraId="34454368" w14:textId="77777777" w:rsidR="00DF5F84" w:rsidRPr="005C5F67" w:rsidRDefault="00DF5F84" w:rsidP="008D0245">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72</w:t>
            </w:r>
          </w:p>
        </w:tc>
        <w:tc>
          <w:tcPr>
            <w:tcW w:w="687" w:type="dxa"/>
            <w:vAlign w:val="center"/>
          </w:tcPr>
          <w:p w14:paraId="53283D56" w14:textId="77777777" w:rsidR="00DF5F84" w:rsidRPr="005C5F67" w:rsidRDefault="00DF5F84" w:rsidP="008D0245">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0</w:t>
            </w:r>
          </w:p>
        </w:tc>
        <w:tc>
          <w:tcPr>
            <w:tcW w:w="687" w:type="dxa"/>
            <w:vAlign w:val="center"/>
          </w:tcPr>
          <w:p w14:paraId="49C5DE23" w14:textId="77777777" w:rsidR="00DF5F84" w:rsidRPr="005C5F67" w:rsidRDefault="00DF5F84" w:rsidP="008D0245">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375</w:t>
            </w:r>
          </w:p>
        </w:tc>
        <w:tc>
          <w:tcPr>
            <w:tcW w:w="688" w:type="dxa"/>
            <w:noWrap/>
            <w:vAlign w:val="center"/>
          </w:tcPr>
          <w:p w14:paraId="4696DBF4" w14:textId="77777777" w:rsidR="00DF5F84" w:rsidRPr="005C5F67" w:rsidRDefault="00DF5F84" w:rsidP="008D0245">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1.108</w:t>
            </w:r>
          </w:p>
        </w:tc>
      </w:tr>
      <w:tr w:rsidR="00DF5F84" w:rsidRPr="00D86ADD" w14:paraId="49139FFB" w14:textId="77777777" w:rsidTr="00A308A3">
        <w:trPr>
          <w:trHeight w:val="283"/>
        </w:trPr>
        <w:tc>
          <w:tcPr>
            <w:cnfStyle w:val="001000000000" w:firstRow="0" w:lastRow="0" w:firstColumn="1" w:lastColumn="0" w:oddVBand="0" w:evenVBand="0" w:oddHBand="0" w:evenHBand="0" w:firstRowFirstColumn="0" w:firstRowLastColumn="0" w:lastRowFirstColumn="0" w:lastRowLastColumn="0"/>
            <w:tcW w:w="1134" w:type="dxa"/>
            <w:vMerge/>
            <w:noWrap/>
            <w:vAlign w:val="center"/>
          </w:tcPr>
          <w:p w14:paraId="00FE6BBC" w14:textId="77777777" w:rsidR="00DF5F84" w:rsidRPr="00D86ADD" w:rsidRDefault="00DF5F84" w:rsidP="008D0245">
            <w:pPr>
              <w:spacing w:after="0"/>
              <w:jc w:val="left"/>
              <w:rPr>
                <w:rFonts w:eastAsia="Times New Roman" w:cs="Times New Roman"/>
                <w:sz w:val="18"/>
                <w:szCs w:val="18"/>
                <w:lang w:eastAsia="mk-MK"/>
              </w:rPr>
            </w:pPr>
          </w:p>
        </w:tc>
        <w:tc>
          <w:tcPr>
            <w:tcW w:w="379" w:type="dxa"/>
            <w:noWrap/>
            <w:vAlign w:val="center"/>
          </w:tcPr>
          <w:p w14:paraId="3B77AE5D" w14:textId="77777777" w:rsidR="00DF5F84" w:rsidRPr="00D86ADD" w:rsidRDefault="00DF5F84" w:rsidP="008D0245">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D86ADD">
              <w:rPr>
                <w:rFonts w:eastAsia="Times New Roman" w:cs="Times New Roman"/>
                <w:sz w:val="18"/>
                <w:szCs w:val="18"/>
                <w:lang w:eastAsia="mk-MK"/>
              </w:rPr>
              <w:t>М</w:t>
            </w:r>
          </w:p>
        </w:tc>
        <w:tc>
          <w:tcPr>
            <w:tcW w:w="687" w:type="dxa"/>
            <w:vAlign w:val="center"/>
          </w:tcPr>
          <w:p w14:paraId="7968FFEC" w14:textId="77777777" w:rsidR="00DF5F84" w:rsidRPr="005C5F67" w:rsidRDefault="00DF5F84" w:rsidP="008D0245">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6.246</w:t>
            </w:r>
          </w:p>
        </w:tc>
        <w:tc>
          <w:tcPr>
            <w:tcW w:w="687" w:type="dxa"/>
            <w:vAlign w:val="center"/>
          </w:tcPr>
          <w:p w14:paraId="412FD55A" w14:textId="77777777" w:rsidR="00DF5F84" w:rsidRPr="005C5F67" w:rsidRDefault="00DF5F84" w:rsidP="008D0245">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108</w:t>
            </w:r>
          </w:p>
        </w:tc>
        <w:tc>
          <w:tcPr>
            <w:tcW w:w="687" w:type="dxa"/>
            <w:vAlign w:val="center"/>
          </w:tcPr>
          <w:p w14:paraId="6318A3AD" w14:textId="77777777" w:rsidR="00DF5F84" w:rsidRPr="005C5F67" w:rsidRDefault="00DF5F84" w:rsidP="008D0245">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Pr>
                <w:color w:val="000000"/>
                <w:sz w:val="16"/>
                <w:szCs w:val="16"/>
              </w:rPr>
              <w:t>24</w:t>
            </w:r>
          </w:p>
        </w:tc>
        <w:tc>
          <w:tcPr>
            <w:tcW w:w="687" w:type="dxa"/>
            <w:noWrap/>
            <w:vAlign w:val="center"/>
          </w:tcPr>
          <w:p w14:paraId="5CF7D38B" w14:textId="77777777" w:rsidR="00DF5F84" w:rsidRPr="005C5F67" w:rsidRDefault="00DF5F84" w:rsidP="008D0245">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565</w:t>
            </w:r>
          </w:p>
        </w:tc>
        <w:tc>
          <w:tcPr>
            <w:tcW w:w="687" w:type="dxa"/>
            <w:noWrap/>
            <w:vAlign w:val="center"/>
          </w:tcPr>
          <w:p w14:paraId="2A7B53C3" w14:textId="77777777" w:rsidR="00DF5F84" w:rsidRPr="005C5F67" w:rsidRDefault="00DF5F84" w:rsidP="008D0245">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611</w:t>
            </w:r>
          </w:p>
        </w:tc>
        <w:tc>
          <w:tcPr>
            <w:tcW w:w="688" w:type="dxa"/>
            <w:noWrap/>
            <w:vAlign w:val="center"/>
          </w:tcPr>
          <w:p w14:paraId="0C0E5BB2" w14:textId="77777777" w:rsidR="00DF5F84" w:rsidRPr="005C5F67" w:rsidRDefault="00DF5F84" w:rsidP="008D0245">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7</w:t>
            </w:r>
          </w:p>
        </w:tc>
        <w:tc>
          <w:tcPr>
            <w:tcW w:w="687" w:type="dxa"/>
            <w:vAlign w:val="center"/>
          </w:tcPr>
          <w:p w14:paraId="1DE08206" w14:textId="77777777" w:rsidR="00DF5F84" w:rsidRPr="005C5F67" w:rsidRDefault="00DF5F84" w:rsidP="008D0245">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1.488</w:t>
            </w:r>
          </w:p>
        </w:tc>
        <w:tc>
          <w:tcPr>
            <w:tcW w:w="687" w:type="dxa"/>
            <w:vAlign w:val="center"/>
          </w:tcPr>
          <w:p w14:paraId="48E8E929" w14:textId="77777777" w:rsidR="00DF5F84" w:rsidRPr="005C5F67" w:rsidRDefault="00DF5F84" w:rsidP="008D0245">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18</w:t>
            </w:r>
          </w:p>
        </w:tc>
        <w:tc>
          <w:tcPr>
            <w:tcW w:w="687" w:type="dxa"/>
            <w:vAlign w:val="center"/>
          </w:tcPr>
          <w:p w14:paraId="4C2E7A66" w14:textId="77777777" w:rsidR="00DF5F84" w:rsidRPr="005C5F67" w:rsidRDefault="00DF5F84" w:rsidP="008D0245">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15</w:t>
            </w:r>
          </w:p>
        </w:tc>
        <w:tc>
          <w:tcPr>
            <w:tcW w:w="687" w:type="dxa"/>
            <w:vAlign w:val="center"/>
          </w:tcPr>
          <w:p w14:paraId="2E1A8814" w14:textId="77777777" w:rsidR="00DF5F84" w:rsidRPr="005C5F67" w:rsidRDefault="00DF5F84" w:rsidP="008D0245">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3.604</w:t>
            </w:r>
          </w:p>
        </w:tc>
        <w:tc>
          <w:tcPr>
            <w:tcW w:w="688" w:type="dxa"/>
            <w:noWrap/>
            <w:vAlign w:val="center"/>
          </w:tcPr>
          <w:p w14:paraId="072C49B0" w14:textId="77777777" w:rsidR="00DF5F84" w:rsidRPr="005C5F67" w:rsidRDefault="00DF5F84" w:rsidP="008D0245">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12.686</w:t>
            </w:r>
          </w:p>
        </w:tc>
      </w:tr>
      <w:tr w:rsidR="00DF5F84" w:rsidRPr="00D86ADD" w14:paraId="0F4985ED" w14:textId="77777777" w:rsidTr="00A308A3">
        <w:trPr>
          <w:trHeight w:val="283"/>
        </w:trPr>
        <w:tc>
          <w:tcPr>
            <w:cnfStyle w:val="001000000000" w:firstRow="0" w:lastRow="0" w:firstColumn="1" w:lastColumn="0" w:oddVBand="0" w:evenVBand="0" w:oddHBand="0" w:evenHBand="0" w:firstRowFirstColumn="0" w:firstRowLastColumn="0" w:lastRowFirstColumn="0" w:lastRowLastColumn="0"/>
            <w:tcW w:w="1134" w:type="dxa"/>
            <w:vMerge/>
            <w:noWrap/>
            <w:vAlign w:val="center"/>
          </w:tcPr>
          <w:p w14:paraId="10ED3F1F" w14:textId="77777777" w:rsidR="00DF5F84" w:rsidRPr="00D86ADD" w:rsidRDefault="00DF5F84" w:rsidP="008D0245">
            <w:pPr>
              <w:spacing w:after="0"/>
              <w:jc w:val="left"/>
              <w:rPr>
                <w:rFonts w:eastAsia="Times New Roman" w:cs="Times New Roman"/>
                <w:sz w:val="18"/>
                <w:szCs w:val="18"/>
                <w:lang w:eastAsia="mk-MK"/>
              </w:rPr>
            </w:pPr>
          </w:p>
        </w:tc>
        <w:tc>
          <w:tcPr>
            <w:tcW w:w="379" w:type="dxa"/>
            <w:noWrap/>
            <w:vAlign w:val="center"/>
          </w:tcPr>
          <w:p w14:paraId="789B410E" w14:textId="77777777" w:rsidR="00DF5F84" w:rsidRPr="00D86ADD" w:rsidRDefault="00DF5F84" w:rsidP="008D0245">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D86ADD">
              <w:rPr>
                <w:rFonts w:eastAsia="Times New Roman" w:cs="Times New Roman"/>
                <w:sz w:val="18"/>
                <w:szCs w:val="18"/>
                <w:lang w:eastAsia="mk-MK"/>
              </w:rPr>
              <w:t>В</w:t>
            </w:r>
          </w:p>
        </w:tc>
        <w:tc>
          <w:tcPr>
            <w:tcW w:w="687" w:type="dxa"/>
            <w:vAlign w:val="center"/>
          </w:tcPr>
          <w:p w14:paraId="771BAA26" w14:textId="77777777" w:rsidR="00DF5F84" w:rsidRPr="005C5F67" w:rsidRDefault="00DF5F84" w:rsidP="008D0245">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6.694</w:t>
            </w:r>
          </w:p>
        </w:tc>
        <w:tc>
          <w:tcPr>
            <w:tcW w:w="687" w:type="dxa"/>
            <w:vAlign w:val="center"/>
          </w:tcPr>
          <w:p w14:paraId="7AD52CA1" w14:textId="77777777" w:rsidR="00DF5F84" w:rsidRPr="005C5F67" w:rsidRDefault="00DF5F84" w:rsidP="008D0245">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108</w:t>
            </w:r>
          </w:p>
        </w:tc>
        <w:tc>
          <w:tcPr>
            <w:tcW w:w="687" w:type="dxa"/>
            <w:vAlign w:val="center"/>
          </w:tcPr>
          <w:p w14:paraId="5F1E2408" w14:textId="77777777" w:rsidR="00DF5F84" w:rsidRPr="005C5F67" w:rsidRDefault="00DF5F84" w:rsidP="008D0245">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Pr>
                <w:color w:val="000000"/>
                <w:sz w:val="16"/>
                <w:szCs w:val="16"/>
              </w:rPr>
              <w:t>92</w:t>
            </w:r>
          </w:p>
        </w:tc>
        <w:tc>
          <w:tcPr>
            <w:tcW w:w="687" w:type="dxa"/>
            <w:noWrap/>
            <w:vAlign w:val="center"/>
          </w:tcPr>
          <w:p w14:paraId="5B8E30D1" w14:textId="77777777" w:rsidR="00DF5F84" w:rsidRPr="005C5F67" w:rsidRDefault="00DF5F84" w:rsidP="008D0245">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710</w:t>
            </w:r>
          </w:p>
        </w:tc>
        <w:tc>
          <w:tcPr>
            <w:tcW w:w="687" w:type="dxa"/>
            <w:noWrap/>
            <w:vAlign w:val="center"/>
          </w:tcPr>
          <w:p w14:paraId="78F3B490" w14:textId="77777777" w:rsidR="00DF5F84" w:rsidRPr="005C5F67" w:rsidRDefault="00DF5F84" w:rsidP="008D0245">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611</w:t>
            </w:r>
          </w:p>
        </w:tc>
        <w:tc>
          <w:tcPr>
            <w:tcW w:w="688" w:type="dxa"/>
            <w:noWrap/>
            <w:vAlign w:val="center"/>
          </w:tcPr>
          <w:p w14:paraId="476077A6" w14:textId="77777777" w:rsidR="00DF5F84" w:rsidRPr="005C5F67" w:rsidRDefault="00DF5F84" w:rsidP="008D0245">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7</w:t>
            </w:r>
          </w:p>
        </w:tc>
        <w:tc>
          <w:tcPr>
            <w:tcW w:w="687" w:type="dxa"/>
            <w:vAlign w:val="center"/>
          </w:tcPr>
          <w:p w14:paraId="5ADAF96A" w14:textId="77777777" w:rsidR="00DF5F84" w:rsidRPr="005C5F67" w:rsidRDefault="00DF5F84" w:rsidP="008D0245">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1.488</w:t>
            </w:r>
          </w:p>
        </w:tc>
        <w:tc>
          <w:tcPr>
            <w:tcW w:w="687" w:type="dxa"/>
            <w:vAlign w:val="center"/>
          </w:tcPr>
          <w:p w14:paraId="1D9F36BE" w14:textId="77777777" w:rsidR="00DF5F84" w:rsidRPr="005C5F67" w:rsidRDefault="00DF5F84" w:rsidP="008D0245">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90</w:t>
            </w:r>
          </w:p>
        </w:tc>
        <w:tc>
          <w:tcPr>
            <w:tcW w:w="687" w:type="dxa"/>
            <w:vAlign w:val="center"/>
          </w:tcPr>
          <w:p w14:paraId="3175C8E2" w14:textId="77777777" w:rsidR="00DF5F84" w:rsidRPr="005C5F67" w:rsidRDefault="00DF5F84" w:rsidP="008D0245">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15</w:t>
            </w:r>
          </w:p>
        </w:tc>
        <w:tc>
          <w:tcPr>
            <w:tcW w:w="687" w:type="dxa"/>
            <w:vAlign w:val="center"/>
          </w:tcPr>
          <w:p w14:paraId="0EA848F1" w14:textId="77777777" w:rsidR="00DF5F84" w:rsidRPr="005C5F67" w:rsidRDefault="00DF5F84" w:rsidP="008D0245">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3.979</w:t>
            </w:r>
          </w:p>
        </w:tc>
        <w:tc>
          <w:tcPr>
            <w:tcW w:w="688" w:type="dxa"/>
            <w:noWrap/>
            <w:vAlign w:val="center"/>
          </w:tcPr>
          <w:p w14:paraId="344D29CE" w14:textId="77777777" w:rsidR="00DF5F84" w:rsidRPr="005C5F67" w:rsidRDefault="00DF5F84" w:rsidP="008D0245">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13.794</w:t>
            </w:r>
          </w:p>
        </w:tc>
      </w:tr>
    </w:tbl>
    <w:p w14:paraId="7A476B66" w14:textId="77777777" w:rsidR="003C3C74" w:rsidRDefault="003C3C74" w:rsidP="000945E9">
      <w:pPr>
        <w:pStyle w:val="a"/>
        <w:spacing w:before="120" w:after="120"/>
        <w:ind w:firstLine="720"/>
        <w:rPr>
          <w:rFonts w:ascii="Arial Narrow" w:hAnsi="Arial Narrow"/>
          <w:sz w:val="22"/>
          <w:szCs w:val="22"/>
        </w:rPr>
      </w:pPr>
    </w:p>
    <w:p w14:paraId="12A39085" w14:textId="7998E99F" w:rsidR="000945E9" w:rsidRPr="003A2635" w:rsidRDefault="000945E9" w:rsidP="000945E9">
      <w:pPr>
        <w:pStyle w:val="a"/>
        <w:spacing w:before="120" w:after="120"/>
        <w:ind w:firstLine="720"/>
        <w:rPr>
          <w:rFonts w:ascii="Arial Narrow" w:hAnsi="Arial Narrow"/>
          <w:sz w:val="22"/>
          <w:szCs w:val="22"/>
        </w:rPr>
      </w:pPr>
      <w:r w:rsidRPr="003A2635">
        <w:rPr>
          <w:rFonts w:ascii="Arial Narrow" w:hAnsi="Arial Narrow"/>
          <w:sz w:val="22"/>
          <w:szCs w:val="22"/>
        </w:rPr>
        <w:t>Анализата на времетраењето на говорот според политички субјект и род кај ППР емитувано на комерцијалните национални телевизии покажува изразена родова нерамнотежа во директното говорно претставување. Вкупно, женските примарни субјекти учествуваа со 1.108 секунди говор, наспроти 12.686 секунди говор на машките примарни субјекти, од вкупно 13.794 секунди. На ТВ Алсат-М, целокупното говорно време од 1.858 секунди им припадна на машки примарни субјекти. На ТВ Алфа, жените учествуваа со 146 секунди, а мажите со 1.535 секунди. На ТВ Канал 5, жените учествуваа со 311 секунди, наспроти 3.107 секунди говор на мажите, додека на ТВ Сител жените учествуваа со 327 секунди, а мажите со 3.170 секунди. На ТВ Телма, женските примарни субјекти учествуваа со 324 секунди, наспроти 3.016 секунди говор на машките примарни субјекти.</w:t>
      </w:r>
    </w:p>
    <w:p w14:paraId="49223218" w14:textId="2C648AA1" w:rsidR="00DF5F84" w:rsidRDefault="000945E9" w:rsidP="000945E9">
      <w:pPr>
        <w:pStyle w:val="a"/>
        <w:spacing w:before="120" w:after="120"/>
        <w:ind w:firstLine="720"/>
        <w:rPr>
          <w:rFonts w:ascii="Arial Narrow" w:hAnsi="Arial Narrow"/>
          <w:sz w:val="22"/>
          <w:szCs w:val="22"/>
        </w:rPr>
      </w:pPr>
      <w:r w:rsidRPr="003A2635">
        <w:rPr>
          <w:rFonts w:ascii="Arial Narrow" w:hAnsi="Arial Narrow"/>
          <w:sz w:val="22"/>
          <w:szCs w:val="22"/>
        </w:rPr>
        <w:t xml:space="preserve">Во однос на политичките субјекти, најголемо вкупно времетраење на говорот беше регистрирано кај ВМРО-ДПМНЕ и </w:t>
      </w:r>
      <w:r w:rsidR="004E7AA1">
        <w:rPr>
          <w:rFonts w:ascii="Arial Narrow" w:hAnsi="Arial Narrow"/>
          <w:sz w:val="22"/>
          <w:szCs w:val="22"/>
        </w:rPr>
        <w:t>К</w:t>
      </w:r>
      <w:r w:rsidR="004E7AA1" w:rsidRPr="003A2635">
        <w:rPr>
          <w:rFonts w:ascii="Arial Narrow" w:hAnsi="Arial Narrow"/>
          <w:sz w:val="22"/>
          <w:szCs w:val="22"/>
        </w:rPr>
        <w:t xml:space="preserve">оалицијата </w:t>
      </w:r>
      <w:r w:rsidR="003C3C74">
        <w:rPr>
          <w:rFonts w:ascii="Arial Narrow" w:hAnsi="Arial Narrow"/>
          <w:sz w:val="22"/>
          <w:szCs w:val="22"/>
        </w:rPr>
        <w:t>„</w:t>
      </w:r>
      <w:r w:rsidRPr="003A2635">
        <w:rPr>
          <w:rFonts w:ascii="Arial Narrow" w:hAnsi="Arial Narrow"/>
          <w:sz w:val="22"/>
          <w:szCs w:val="22"/>
        </w:rPr>
        <w:t>Твоја Македонија</w:t>
      </w:r>
      <w:r w:rsidR="003C3C74">
        <w:rPr>
          <w:rFonts w:ascii="Arial Narrow" w:hAnsi="Arial Narrow"/>
          <w:sz w:val="22"/>
          <w:szCs w:val="22"/>
        </w:rPr>
        <w:t>“</w:t>
      </w:r>
      <w:r w:rsidRPr="003A2635">
        <w:rPr>
          <w:rFonts w:ascii="Arial Narrow" w:hAnsi="Arial Narrow"/>
          <w:sz w:val="22"/>
          <w:szCs w:val="22"/>
        </w:rPr>
        <w:t xml:space="preserve">, со 6.694 секунди, од кои 448 секунди говор на женски и 6.246 секунди на машки примарни субјекти. Кај СДСМ и </w:t>
      </w:r>
      <w:r w:rsidR="004E7AA1">
        <w:rPr>
          <w:rFonts w:ascii="Arial Narrow" w:hAnsi="Arial Narrow"/>
          <w:sz w:val="22"/>
          <w:szCs w:val="22"/>
        </w:rPr>
        <w:t>К</w:t>
      </w:r>
      <w:r w:rsidR="004E7AA1" w:rsidRPr="003A2635">
        <w:rPr>
          <w:rFonts w:ascii="Arial Narrow" w:hAnsi="Arial Narrow"/>
          <w:sz w:val="22"/>
          <w:szCs w:val="22"/>
        </w:rPr>
        <w:t xml:space="preserve">оалицијата </w:t>
      </w:r>
      <w:r w:rsidRPr="003A2635">
        <w:rPr>
          <w:rFonts w:ascii="Arial Narrow" w:hAnsi="Arial Narrow"/>
          <w:sz w:val="22"/>
          <w:szCs w:val="22"/>
        </w:rPr>
        <w:t xml:space="preserve">за </w:t>
      </w:r>
      <w:r w:rsidR="004E7AA1">
        <w:rPr>
          <w:rFonts w:ascii="Arial Narrow" w:hAnsi="Arial Narrow"/>
          <w:sz w:val="22"/>
          <w:szCs w:val="22"/>
        </w:rPr>
        <w:t>Л</w:t>
      </w:r>
      <w:r w:rsidR="004E7AA1" w:rsidRPr="003A2635">
        <w:rPr>
          <w:rFonts w:ascii="Arial Narrow" w:hAnsi="Arial Narrow"/>
          <w:sz w:val="22"/>
          <w:szCs w:val="22"/>
        </w:rPr>
        <w:t xml:space="preserve">окални </w:t>
      </w:r>
      <w:r w:rsidRPr="003A2635">
        <w:rPr>
          <w:rFonts w:ascii="Arial Narrow" w:hAnsi="Arial Narrow"/>
          <w:sz w:val="22"/>
          <w:szCs w:val="22"/>
        </w:rPr>
        <w:t xml:space="preserve">избори 2025 беа регистрирани 3.979 секунди говор, од кои 375 секунди на жени и 3.604 секунди на мажи, додека кај </w:t>
      </w:r>
      <w:r w:rsidR="003C3C74">
        <w:rPr>
          <w:rFonts w:ascii="Arial Narrow" w:hAnsi="Arial Narrow"/>
          <w:sz w:val="22"/>
          <w:szCs w:val="22"/>
        </w:rPr>
        <w:lastRenderedPageBreak/>
        <w:t>К</w:t>
      </w:r>
      <w:r w:rsidRPr="003A2635">
        <w:rPr>
          <w:rFonts w:ascii="Arial Narrow" w:hAnsi="Arial Narrow"/>
          <w:sz w:val="22"/>
          <w:szCs w:val="22"/>
        </w:rPr>
        <w:t>оалицијата „Искуство за успех“ беа регистрирани 710 секунди, од кои 145 секунди на жени и 565 секунди на мажи.</w:t>
      </w:r>
    </w:p>
    <w:p w14:paraId="227ED275" w14:textId="282710F1" w:rsidR="00DF5F84" w:rsidRDefault="00DF5F84" w:rsidP="000945E9">
      <w:pPr>
        <w:pStyle w:val="a"/>
        <w:spacing w:before="120" w:after="120"/>
        <w:ind w:firstLine="720"/>
        <w:rPr>
          <w:rFonts w:ascii="Arial Narrow" w:hAnsi="Arial Narrow"/>
          <w:sz w:val="22"/>
          <w:szCs w:val="22"/>
        </w:rPr>
      </w:pPr>
      <w:r>
        <w:rPr>
          <w:rFonts w:ascii="Arial Narrow" w:hAnsi="Arial Narrow"/>
          <w:sz w:val="22"/>
          <w:szCs w:val="22"/>
        </w:rPr>
        <w:t xml:space="preserve">Поголемо присуство на жените имаше само кај </w:t>
      </w:r>
      <w:r w:rsidRPr="003A2635">
        <w:rPr>
          <w:rFonts w:ascii="Arial Narrow" w:hAnsi="Arial Narrow"/>
          <w:sz w:val="22"/>
          <w:szCs w:val="22"/>
        </w:rPr>
        <w:t xml:space="preserve">Демократската партија на Србите во Македонија </w:t>
      </w:r>
      <w:r>
        <w:rPr>
          <w:rFonts w:ascii="Arial Narrow" w:hAnsi="Arial Narrow"/>
          <w:sz w:val="22"/>
          <w:szCs w:val="22"/>
        </w:rPr>
        <w:t xml:space="preserve">каде </w:t>
      </w:r>
      <w:r w:rsidRPr="003A2635">
        <w:rPr>
          <w:rFonts w:ascii="Arial Narrow" w:hAnsi="Arial Narrow"/>
          <w:sz w:val="22"/>
          <w:szCs w:val="22"/>
        </w:rPr>
        <w:t>беа регистрирани 92 секунди говор, од кои 68 секунди на жени и 24 секунди на мажи</w:t>
      </w:r>
      <w:r>
        <w:rPr>
          <w:rFonts w:ascii="Arial Narrow" w:hAnsi="Arial Narrow"/>
          <w:sz w:val="22"/>
          <w:szCs w:val="22"/>
        </w:rPr>
        <w:t xml:space="preserve"> и к</w:t>
      </w:r>
      <w:r w:rsidRPr="003A2635">
        <w:rPr>
          <w:rFonts w:ascii="Arial Narrow" w:hAnsi="Arial Narrow"/>
          <w:sz w:val="22"/>
          <w:szCs w:val="22"/>
        </w:rPr>
        <w:t>ај „Независни за Карпош“</w:t>
      </w:r>
      <w:r>
        <w:rPr>
          <w:rFonts w:ascii="Arial Narrow" w:hAnsi="Arial Narrow"/>
          <w:sz w:val="22"/>
          <w:szCs w:val="22"/>
        </w:rPr>
        <w:t>, кај кои</w:t>
      </w:r>
      <w:r w:rsidRPr="003A2635">
        <w:rPr>
          <w:rFonts w:ascii="Arial Narrow" w:hAnsi="Arial Narrow"/>
          <w:sz w:val="22"/>
          <w:szCs w:val="22"/>
        </w:rPr>
        <w:t xml:space="preserve"> беа регистрирани 90 секунди говор, од кои 72 секунди на жени и 18 секунди на мажи. </w:t>
      </w:r>
    </w:p>
    <w:p w14:paraId="21E427B4" w14:textId="7DC1A7D7" w:rsidR="000945E9" w:rsidRPr="003A2635" w:rsidRDefault="003C3C74" w:rsidP="00DF5F84">
      <w:pPr>
        <w:pStyle w:val="a"/>
        <w:spacing w:before="120" w:after="120"/>
        <w:ind w:firstLine="720"/>
        <w:rPr>
          <w:rFonts w:ascii="Arial Narrow" w:hAnsi="Arial Narrow"/>
          <w:sz w:val="22"/>
          <w:szCs w:val="22"/>
        </w:rPr>
      </w:pPr>
      <w:r w:rsidRPr="003A2635">
        <w:rPr>
          <w:rFonts w:ascii="Arial Narrow" w:hAnsi="Arial Narrow"/>
          <w:sz w:val="22"/>
          <w:szCs w:val="22"/>
        </w:rPr>
        <w:t xml:space="preserve">Кај </w:t>
      </w:r>
      <w:r>
        <w:rPr>
          <w:rFonts w:ascii="Arial Narrow" w:hAnsi="Arial Narrow"/>
          <w:sz w:val="22"/>
          <w:szCs w:val="22"/>
        </w:rPr>
        <w:t xml:space="preserve">коалициите </w:t>
      </w:r>
      <w:r w:rsidRPr="003A2635">
        <w:rPr>
          <w:rFonts w:ascii="Arial Narrow" w:hAnsi="Arial Narrow"/>
          <w:sz w:val="22"/>
          <w:szCs w:val="22"/>
        </w:rPr>
        <w:t xml:space="preserve">Националната алијанса за интеграција </w:t>
      </w:r>
      <w:r>
        <w:rPr>
          <w:rFonts w:ascii="Arial Narrow" w:hAnsi="Arial Narrow"/>
          <w:sz w:val="22"/>
          <w:szCs w:val="22"/>
        </w:rPr>
        <w:t xml:space="preserve">и </w:t>
      </w:r>
      <w:r w:rsidRPr="003A2635">
        <w:rPr>
          <w:rFonts w:ascii="Arial Narrow" w:hAnsi="Arial Narrow"/>
          <w:sz w:val="22"/>
          <w:szCs w:val="22"/>
        </w:rPr>
        <w:t>ВЛЕН бе</w:t>
      </w:r>
      <w:r>
        <w:rPr>
          <w:rFonts w:ascii="Arial Narrow" w:hAnsi="Arial Narrow"/>
          <w:sz w:val="22"/>
          <w:szCs w:val="22"/>
        </w:rPr>
        <w:t xml:space="preserve">ше регистриран само говор на мажи и тоа </w:t>
      </w:r>
      <w:r w:rsidRPr="003A2635">
        <w:rPr>
          <w:rFonts w:ascii="Arial Narrow" w:hAnsi="Arial Narrow"/>
          <w:sz w:val="22"/>
          <w:szCs w:val="22"/>
        </w:rPr>
        <w:t>1.488 секунди говор</w:t>
      </w:r>
      <w:r>
        <w:rPr>
          <w:rFonts w:ascii="Arial Narrow" w:hAnsi="Arial Narrow"/>
          <w:sz w:val="22"/>
          <w:szCs w:val="22"/>
        </w:rPr>
        <w:t xml:space="preserve"> кај првата и </w:t>
      </w:r>
      <w:r w:rsidR="000945E9" w:rsidRPr="003A2635">
        <w:rPr>
          <w:rFonts w:ascii="Arial Narrow" w:hAnsi="Arial Narrow"/>
          <w:sz w:val="22"/>
          <w:szCs w:val="22"/>
        </w:rPr>
        <w:t xml:space="preserve">611 секунди говор </w:t>
      </w:r>
      <w:r>
        <w:rPr>
          <w:rFonts w:ascii="Arial Narrow" w:hAnsi="Arial Narrow"/>
          <w:sz w:val="22"/>
          <w:szCs w:val="22"/>
        </w:rPr>
        <w:t>кај втората коалиција</w:t>
      </w:r>
      <w:r w:rsidR="000945E9" w:rsidRPr="003A2635">
        <w:rPr>
          <w:rFonts w:ascii="Arial Narrow" w:hAnsi="Arial Narrow"/>
          <w:sz w:val="22"/>
          <w:szCs w:val="22"/>
        </w:rPr>
        <w:t>.</w:t>
      </w:r>
      <w:r w:rsidR="00DF5F84">
        <w:rPr>
          <w:rFonts w:ascii="Arial Narrow" w:hAnsi="Arial Narrow"/>
          <w:sz w:val="22"/>
          <w:szCs w:val="22"/>
        </w:rPr>
        <w:t xml:space="preserve"> Ваква беше состојбата и кај ППР од повеќе г</w:t>
      </w:r>
      <w:r w:rsidR="000945E9" w:rsidRPr="003A2635">
        <w:rPr>
          <w:rFonts w:ascii="Arial Narrow" w:hAnsi="Arial Narrow"/>
          <w:sz w:val="22"/>
          <w:szCs w:val="22"/>
        </w:rPr>
        <w:t>руп</w:t>
      </w:r>
      <w:r w:rsidR="00DF5F84">
        <w:rPr>
          <w:rFonts w:ascii="Arial Narrow" w:hAnsi="Arial Narrow"/>
          <w:sz w:val="22"/>
          <w:szCs w:val="22"/>
        </w:rPr>
        <w:t>и</w:t>
      </w:r>
      <w:r w:rsidR="000945E9" w:rsidRPr="003A2635">
        <w:rPr>
          <w:rFonts w:ascii="Arial Narrow" w:hAnsi="Arial Narrow"/>
          <w:sz w:val="22"/>
          <w:szCs w:val="22"/>
        </w:rPr>
        <w:t xml:space="preserve"> избирачи </w:t>
      </w:r>
      <w:r w:rsidR="00DF5F84">
        <w:rPr>
          <w:rFonts w:ascii="Arial Narrow" w:hAnsi="Arial Narrow"/>
          <w:sz w:val="22"/>
          <w:szCs w:val="22"/>
        </w:rPr>
        <w:t>(</w:t>
      </w:r>
      <w:r w:rsidR="000945E9" w:rsidRPr="003A2635">
        <w:rPr>
          <w:rFonts w:ascii="Arial Narrow" w:hAnsi="Arial Narrow"/>
          <w:sz w:val="22"/>
          <w:szCs w:val="22"/>
        </w:rPr>
        <w:t>108 секунди говор</w:t>
      </w:r>
      <w:r w:rsidR="00DF5F84">
        <w:rPr>
          <w:rFonts w:ascii="Arial Narrow" w:hAnsi="Arial Narrow"/>
          <w:sz w:val="22"/>
          <w:szCs w:val="22"/>
        </w:rPr>
        <w:t xml:space="preserve"> на мажи)</w:t>
      </w:r>
      <w:r w:rsidR="000945E9" w:rsidRPr="003A2635">
        <w:rPr>
          <w:rFonts w:ascii="Arial Narrow" w:hAnsi="Arial Narrow"/>
          <w:sz w:val="22"/>
          <w:szCs w:val="22"/>
        </w:rPr>
        <w:t xml:space="preserve">, кај МААК </w:t>
      </w:r>
      <w:r w:rsidR="00DF5F84">
        <w:rPr>
          <w:rFonts w:ascii="Arial Narrow" w:hAnsi="Arial Narrow"/>
          <w:sz w:val="22"/>
          <w:szCs w:val="22"/>
        </w:rPr>
        <w:t>(</w:t>
      </w:r>
      <w:r w:rsidR="000945E9" w:rsidRPr="003A2635">
        <w:rPr>
          <w:rFonts w:ascii="Arial Narrow" w:hAnsi="Arial Narrow"/>
          <w:sz w:val="22"/>
          <w:szCs w:val="22"/>
        </w:rPr>
        <w:t>7 секунди</w:t>
      </w:r>
      <w:r w:rsidR="00DF5F84">
        <w:rPr>
          <w:rFonts w:ascii="Arial Narrow" w:hAnsi="Arial Narrow"/>
          <w:sz w:val="22"/>
          <w:szCs w:val="22"/>
        </w:rPr>
        <w:t xml:space="preserve"> говор на мажи) и</w:t>
      </w:r>
      <w:r w:rsidR="000945E9" w:rsidRPr="003A2635">
        <w:rPr>
          <w:rFonts w:ascii="Arial Narrow" w:hAnsi="Arial Narrow"/>
          <w:sz w:val="22"/>
          <w:szCs w:val="22"/>
        </w:rPr>
        <w:t xml:space="preserve"> кај ПОДЕМ </w:t>
      </w:r>
      <w:r w:rsidR="00DF5F84">
        <w:rPr>
          <w:rFonts w:ascii="Arial Narrow" w:hAnsi="Arial Narrow"/>
          <w:sz w:val="22"/>
          <w:szCs w:val="22"/>
        </w:rPr>
        <w:t>(</w:t>
      </w:r>
      <w:r w:rsidR="000945E9" w:rsidRPr="003A2635">
        <w:rPr>
          <w:rFonts w:ascii="Arial Narrow" w:hAnsi="Arial Narrow"/>
          <w:sz w:val="22"/>
          <w:szCs w:val="22"/>
        </w:rPr>
        <w:t>15 секунди</w:t>
      </w:r>
      <w:r w:rsidR="00DF5F84">
        <w:rPr>
          <w:rFonts w:ascii="Arial Narrow" w:hAnsi="Arial Narrow"/>
          <w:sz w:val="22"/>
          <w:szCs w:val="22"/>
        </w:rPr>
        <w:t xml:space="preserve"> мажи).</w:t>
      </w:r>
      <w:r w:rsidR="000945E9" w:rsidRPr="003A2635">
        <w:rPr>
          <w:rFonts w:ascii="Arial Narrow" w:hAnsi="Arial Narrow"/>
          <w:sz w:val="22"/>
          <w:szCs w:val="22"/>
        </w:rPr>
        <w:t xml:space="preserve"> </w:t>
      </w:r>
    </w:p>
    <w:p w14:paraId="249273B8" w14:textId="6C048FFC" w:rsidR="000945E9" w:rsidRDefault="000945E9" w:rsidP="000945E9">
      <w:pPr>
        <w:pStyle w:val="a"/>
        <w:spacing w:before="120" w:after="120"/>
        <w:ind w:firstLine="720"/>
        <w:rPr>
          <w:rFonts w:ascii="Arial Narrow" w:hAnsi="Arial Narrow"/>
          <w:sz w:val="22"/>
          <w:szCs w:val="22"/>
        </w:rPr>
      </w:pPr>
      <w:r w:rsidRPr="00E7623F">
        <w:rPr>
          <w:rFonts w:ascii="Arial Narrow" w:hAnsi="Arial Narrow"/>
          <w:sz w:val="22"/>
          <w:szCs w:val="22"/>
        </w:rPr>
        <w:t>Анализата на бројот на примарни субјекти, времето поминато на екранот и времетраењето на говорот според политичката припадност покажува изразена родова нерамнотежа во медиумското претставување, при што мажите беа позастапени во сите три аспекти. Родовата нерамнотежа беше присутна и кај политичките субјекти со најголем обем на медиумска застапеност</w:t>
      </w:r>
      <w:r w:rsidR="00900B9A">
        <w:rPr>
          <w:rFonts w:ascii="Arial Narrow" w:hAnsi="Arial Narrow"/>
          <w:sz w:val="22"/>
          <w:szCs w:val="22"/>
        </w:rPr>
        <w:t xml:space="preserve"> и кај оние со помал обем</w:t>
      </w:r>
      <w:r w:rsidRPr="00E7623F">
        <w:rPr>
          <w:rFonts w:ascii="Arial Narrow" w:hAnsi="Arial Narrow"/>
          <w:sz w:val="22"/>
          <w:szCs w:val="22"/>
        </w:rPr>
        <w:t xml:space="preserve">, иако кај одделни помали субјекти беа забележани </w:t>
      </w:r>
      <w:proofErr w:type="spellStart"/>
      <w:r w:rsidRPr="00E7623F">
        <w:rPr>
          <w:rFonts w:ascii="Arial Narrow" w:hAnsi="Arial Narrow"/>
          <w:sz w:val="22"/>
          <w:szCs w:val="22"/>
        </w:rPr>
        <w:t>поизбалансирани</w:t>
      </w:r>
      <w:proofErr w:type="spellEnd"/>
      <w:r w:rsidRPr="00E7623F">
        <w:rPr>
          <w:rFonts w:ascii="Arial Narrow" w:hAnsi="Arial Narrow"/>
          <w:sz w:val="22"/>
          <w:szCs w:val="22"/>
        </w:rPr>
        <w:t xml:space="preserve"> </w:t>
      </w:r>
      <w:proofErr w:type="spellStart"/>
      <w:r w:rsidRPr="00E7623F">
        <w:rPr>
          <w:rFonts w:ascii="Arial Narrow" w:hAnsi="Arial Narrow"/>
          <w:sz w:val="22"/>
          <w:szCs w:val="22"/>
        </w:rPr>
        <w:t>распределби</w:t>
      </w:r>
      <w:proofErr w:type="spellEnd"/>
      <w:r w:rsidRPr="00E7623F">
        <w:rPr>
          <w:rFonts w:ascii="Arial Narrow" w:hAnsi="Arial Narrow"/>
          <w:sz w:val="22"/>
          <w:szCs w:val="22"/>
        </w:rPr>
        <w:t xml:space="preserve">, а во одредени случаи и поголема застапеност на жените. Разликите во застапеноста беа присутни и кај </w:t>
      </w:r>
      <w:r w:rsidR="00900B9A">
        <w:rPr>
          <w:rFonts w:ascii="Arial Narrow" w:hAnsi="Arial Narrow"/>
          <w:sz w:val="22"/>
          <w:szCs w:val="22"/>
        </w:rPr>
        <w:t xml:space="preserve">известувањето преку новинарските прилози од </w:t>
      </w:r>
      <w:proofErr w:type="spellStart"/>
      <w:r w:rsidR="00900B9A">
        <w:rPr>
          <w:rFonts w:ascii="Arial Narrow" w:hAnsi="Arial Narrow"/>
          <w:sz w:val="22"/>
          <w:szCs w:val="22"/>
        </w:rPr>
        <w:t>централнит</w:t>
      </w:r>
      <w:proofErr w:type="spellEnd"/>
      <w:r w:rsidR="00900B9A">
        <w:rPr>
          <w:rFonts w:ascii="Arial Narrow" w:hAnsi="Arial Narrow"/>
          <w:sz w:val="22"/>
          <w:szCs w:val="22"/>
        </w:rPr>
        <w:t xml:space="preserve"> </w:t>
      </w:r>
      <w:proofErr w:type="spellStart"/>
      <w:r w:rsidR="00900B9A">
        <w:rPr>
          <w:rFonts w:ascii="Arial Narrow" w:hAnsi="Arial Narrow"/>
          <w:sz w:val="22"/>
          <w:szCs w:val="22"/>
        </w:rPr>
        <w:t>дневноинформативни</w:t>
      </w:r>
      <w:proofErr w:type="spellEnd"/>
      <w:r w:rsidR="00900B9A">
        <w:rPr>
          <w:rFonts w:ascii="Arial Narrow" w:hAnsi="Arial Narrow"/>
          <w:sz w:val="22"/>
          <w:szCs w:val="22"/>
        </w:rPr>
        <w:t xml:space="preserve"> емисии на Ј</w:t>
      </w:r>
      <w:r w:rsidRPr="00E7623F">
        <w:rPr>
          <w:rFonts w:ascii="Arial Narrow" w:hAnsi="Arial Narrow"/>
          <w:sz w:val="22"/>
          <w:szCs w:val="22"/>
        </w:rPr>
        <w:t xml:space="preserve">авниот сервис и кај </w:t>
      </w:r>
      <w:r w:rsidR="00900B9A">
        <w:rPr>
          <w:rFonts w:ascii="Arial Narrow" w:hAnsi="Arial Narrow"/>
          <w:sz w:val="22"/>
          <w:szCs w:val="22"/>
        </w:rPr>
        <w:t xml:space="preserve">ППР на </w:t>
      </w:r>
      <w:r w:rsidRPr="00E7623F">
        <w:rPr>
          <w:rFonts w:ascii="Arial Narrow" w:hAnsi="Arial Narrow"/>
          <w:sz w:val="22"/>
          <w:szCs w:val="22"/>
        </w:rPr>
        <w:t>комерцијалните национални телевизии, со варијации зависно од политичкиот субјект и видот на медиумската содржина.</w:t>
      </w:r>
    </w:p>
    <w:p w14:paraId="776D14FC" w14:textId="77777777" w:rsidR="00351240" w:rsidRDefault="00351240" w:rsidP="00084E6B">
      <w:pPr>
        <w:pStyle w:val="a"/>
        <w:spacing w:before="120" w:after="120"/>
        <w:ind w:firstLine="720"/>
      </w:pPr>
    </w:p>
    <w:p w14:paraId="274D8C4F" w14:textId="7C2D784D" w:rsidR="0021012B" w:rsidRPr="00D86ADD" w:rsidRDefault="0021012B" w:rsidP="0021012B">
      <w:pPr>
        <w:pStyle w:val="Heading3"/>
      </w:pPr>
      <w:bookmarkStart w:id="25" w:name="_Toc240454719"/>
      <w:r>
        <w:t>Родови теми во прилозите</w:t>
      </w:r>
      <w:bookmarkEnd w:id="25"/>
    </w:p>
    <w:p w14:paraId="0238E538" w14:textId="3A805BA8" w:rsidR="000D62D2" w:rsidRDefault="000D62D2" w:rsidP="007702C0">
      <w:pPr>
        <w:pStyle w:val="Caption"/>
        <w:spacing w:after="120"/>
        <w:ind w:firstLine="720"/>
        <w:rPr>
          <w:b w:val="0"/>
          <w:iCs w:val="0"/>
          <w:color w:val="auto"/>
          <w:sz w:val="22"/>
          <w:szCs w:val="22"/>
        </w:rPr>
      </w:pPr>
      <w:bookmarkStart w:id="26" w:name="_Toc232260877"/>
      <w:bookmarkStart w:id="27" w:name="_Toc232662420"/>
      <w:r w:rsidRPr="00D86ADD">
        <w:rPr>
          <w:b w:val="0"/>
          <w:iCs w:val="0"/>
          <w:color w:val="auto"/>
          <w:sz w:val="22"/>
          <w:szCs w:val="22"/>
        </w:rPr>
        <w:t xml:space="preserve">Квалитативната анализа дополнително покажа дека родовите теми беа маргинално застапени </w:t>
      </w:r>
      <w:r w:rsidR="005C6575">
        <w:rPr>
          <w:b w:val="0"/>
          <w:iCs w:val="0"/>
          <w:color w:val="auto"/>
          <w:sz w:val="22"/>
          <w:szCs w:val="22"/>
        </w:rPr>
        <w:t xml:space="preserve">во </w:t>
      </w:r>
      <w:r w:rsidR="00770AF0">
        <w:rPr>
          <w:b w:val="0"/>
          <w:iCs w:val="0"/>
          <w:color w:val="auto"/>
          <w:sz w:val="22"/>
          <w:szCs w:val="22"/>
        </w:rPr>
        <w:t xml:space="preserve">прилозите со изборна тематика на МРТ </w:t>
      </w:r>
      <w:r w:rsidR="00D34422">
        <w:rPr>
          <w:b w:val="0"/>
          <w:iCs w:val="0"/>
          <w:color w:val="auto"/>
          <w:sz w:val="22"/>
          <w:szCs w:val="22"/>
        </w:rPr>
        <w:t>1 и на МРТ 2</w:t>
      </w:r>
      <w:r w:rsidRPr="00D86ADD">
        <w:rPr>
          <w:b w:val="0"/>
          <w:iCs w:val="0"/>
          <w:color w:val="auto"/>
          <w:sz w:val="22"/>
          <w:szCs w:val="22"/>
        </w:rPr>
        <w:t xml:space="preserve">. Од </w:t>
      </w:r>
      <w:r w:rsidR="00D34422">
        <w:rPr>
          <w:b w:val="0"/>
          <w:iCs w:val="0"/>
          <w:color w:val="auto"/>
          <w:sz w:val="22"/>
          <w:szCs w:val="22"/>
        </w:rPr>
        <w:t xml:space="preserve">вкупно </w:t>
      </w:r>
      <w:r w:rsidR="004D22DC">
        <w:rPr>
          <w:b w:val="0"/>
          <w:iCs w:val="0"/>
          <w:color w:val="auto"/>
          <w:sz w:val="22"/>
          <w:szCs w:val="22"/>
        </w:rPr>
        <w:t>387 п</w:t>
      </w:r>
      <w:r w:rsidR="00D34422">
        <w:rPr>
          <w:b w:val="0"/>
          <w:iCs w:val="0"/>
          <w:color w:val="auto"/>
          <w:sz w:val="22"/>
          <w:szCs w:val="22"/>
        </w:rPr>
        <w:t>рилози со изборни тематики</w:t>
      </w:r>
      <w:r w:rsidRPr="00D86ADD">
        <w:rPr>
          <w:b w:val="0"/>
          <w:iCs w:val="0"/>
          <w:color w:val="auto"/>
          <w:sz w:val="22"/>
          <w:szCs w:val="22"/>
        </w:rPr>
        <w:t>, само седум прилози (1,8%) обработуваа теми поврзани со родовата еднаквост, положбата на жените или прашања што директно ги засегаат жените. Во анализираните ППР спотови со сценарио и ППР спотови со снимки од настани не беа идентификувани содржини во кои родовите прашања беа издвоени како посебна изборна тема. Родовите прашања најчесто се појавуваа како дел од пошироки теми поврзани со образованието, социјалната политика, претприемништвото или локалниот развој, а ретко како самостојна тема на политичка дебата. Подетална анализа на родовите теми и прашања е дадена во рамки на понатамошната анализа.</w:t>
      </w:r>
    </w:p>
    <w:p w14:paraId="5CD3193D" w14:textId="0CF7246B" w:rsidR="00AE3D3C" w:rsidRDefault="00AE3D3C">
      <w:pPr>
        <w:spacing w:after="0"/>
        <w:jc w:val="left"/>
        <w:rPr>
          <w:b/>
          <w:iCs/>
          <w:color w:val="0E2841" w:themeColor="text2"/>
          <w:sz w:val="20"/>
          <w:szCs w:val="18"/>
        </w:rPr>
      </w:pPr>
    </w:p>
    <w:p w14:paraId="162AB625" w14:textId="0614A91E" w:rsidR="00830419" w:rsidRPr="007702C0" w:rsidRDefault="004F1051" w:rsidP="007702C0">
      <w:pPr>
        <w:pStyle w:val="Caption"/>
      </w:pPr>
      <w:r w:rsidRPr="007702C0">
        <w:t xml:space="preserve">ТАБЕЛА </w:t>
      </w:r>
      <w:r w:rsidR="00285D56">
        <w:t>22</w:t>
      </w:r>
      <w:r w:rsidRPr="007702C0">
        <w:t>. ЗАСТАПЕНОСТ НА ПРИЛОЗИ</w:t>
      </w:r>
      <w:r w:rsidR="000A5F58">
        <w:t>ТЕ</w:t>
      </w:r>
      <w:r w:rsidRPr="007702C0">
        <w:t xml:space="preserve"> СО РОДОВА ТЕМАТИКА</w:t>
      </w:r>
      <w:bookmarkEnd w:id="26"/>
      <w:bookmarkEnd w:id="27"/>
    </w:p>
    <w:tbl>
      <w:tblPr>
        <w:tblStyle w:val="GridTable1Light"/>
        <w:tblW w:w="9110" w:type="dxa"/>
        <w:tblLook w:val="04A0" w:firstRow="1" w:lastRow="0" w:firstColumn="1" w:lastColumn="0" w:noHBand="0" w:noVBand="1"/>
      </w:tblPr>
      <w:tblGrid>
        <w:gridCol w:w="5361"/>
        <w:gridCol w:w="1313"/>
        <w:gridCol w:w="1186"/>
        <w:gridCol w:w="1250"/>
      </w:tblGrid>
      <w:tr w:rsidR="00830419" w:rsidRPr="00D86ADD" w14:paraId="25BB6F37" w14:textId="77777777" w:rsidTr="00C06A4C">
        <w:trPr>
          <w:cnfStyle w:val="100000000000" w:firstRow="1" w:lastRow="0" w:firstColumn="0" w:lastColumn="0" w:oddVBand="0" w:evenVBand="0" w:oddHBand="0"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5361" w:type="dxa"/>
            <w:noWrap/>
            <w:hideMark/>
          </w:tcPr>
          <w:p w14:paraId="7F9A67A1" w14:textId="77777777" w:rsidR="00830419" w:rsidRPr="00D86ADD" w:rsidRDefault="00830419" w:rsidP="00117C00">
            <w:pPr>
              <w:spacing w:after="0"/>
              <w:jc w:val="left"/>
              <w:rPr>
                <w:rFonts w:eastAsia="Times New Roman" w:cs="Arial"/>
                <w:sz w:val="20"/>
                <w:szCs w:val="20"/>
                <w:lang w:eastAsia="mk-MK"/>
              </w:rPr>
            </w:pPr>
            <w:r w:rsidRPr="00D86ADD">
              <w:rPr>
                <w:rFonts w:eastAsia="Times New Roman" w:cs="Arial"/>
                <w:sz w:val="20"/>
                <w:szCs w:val="20"/>
                <w:lang w:eastAsia="mk-MK"/>
              </w:rPr>
              <w:t> </w:t>
            </w:r>
          </w:p>
        </w:tc>
        <w:tc>
          <w:tcPr>
            <w:tcW w:w="1313" w:type="dxa"/>
            <w:noWrap/>
            <w:vAlign w:val="center"/>
            <w:hideMark/>
          </w:tcPr>
          <w:p w14:paraId="6186828C" w14:textId="77777777" w:rsidR="00830419" w:rsidRPr="00D86ADD" w:rsidRDefault="00830419" w:rsidP="00117C00">
            <w:pPr>
              <w:spacing w:after="0"/>
              <w:jc w:val="center"/>
              <w:cnfStyle w:val="100000000000" w:firstRow="1" w:lastRow="0" w:firstColumn="0" w:lastColumn="0" w:oddVBand="0" w:evenVBand="0" w:oddHBand="0" w:evenHBand="0" w:firstRowFirstColumn="0" w:firstRowLastColumn="0" w:lastRowFirstColumn="0" w:lastRowLastColumn="0"/>
              <w:rPr>
                <w:rFonts w:eastAsia="Times New Roman" w:cs="Arial"/>
                <w:sz w:val="20"/>
                <w:szCs w:val="20"/>
                <w:lang w:eastAsia="mk-MK"/>
              </w:rPr>
            </w:pPr>
            <w:r w:rsidRPr="00D86ADD">
              <w:rPr>
                <w:rFonts w:eastAsia="Times New Roman" w:cs="Arial"/>
                <w:sz w:val="20"/>
                <w:szCs w:val="20"/>
                <w:lang w:eastAsia="mk-MK"/>
              </w:rPr>
              <w:t>МРТ 1</w:t>
            </w:r>
          </w:p>
        </w:tc>
        <w:tc>
          <w:tcPr>
            <w:tcW w:w="1186" w:type="dxa"/>
            <w:noWrap/>
            <w:vAlign w:val="center"/>
            <w:hideMark/>
          </w:tcPr>
          <w:p w14:paraId="004B26D4" w14:textId="77777777" w:rsidR="00830419" w:rsidRPr="00D86ADD" w:rsidRDefault="00830419" w:rsidP="00117C00">
            <w:pPr>
              <w:spacing w:after="0"/>
              <w:jc w:val="center"/>
              <w:cnfStyle w:val="100000000000" w:firstRow="1" w:lastRow="0" w:firstColumn="0" w:lastColumn="0" w:oddVBand="0" w:evenVBand="0" w:oddHBand="0" w:evenHBand="0" w:firstRowFirstColumn="0" w:firstRowLastColumn="0" w:lastRowFirstColumn="0" w:lastRowLastColumn="0"/>
              <w:rPr>
                <w:rFonts w:eastAsia="Times New Roman" w:cs="Arial"/>
                <w:sz w:val="20"/>
                <w:szCs w:val="20"/>
                <w:lang w:eastAsia="mk-MK"/>
              </w:rPr>
            </w:pPr>
            <w:r w:rsidRPr="00D86ADD">
              <w:rPr>
                <w:rFonts w:eastAsia="Times New Roman" w:cs="Arial"/>
                <w:sz w:val="20"/>
                <w:szCs w:val="20"/>
                <w:lang w:eastAsia="mk-MK"/>
              </w:rPr>
              <w:t>МРТ 2</w:t>
            </w:r>
          </w:p>
        </w:tc>
        <w:tc>
          <w:tcPr>
            <w:tcW w:w="1250" w:type="dxa"/>
            <w:noWrap/>
            <w:vAlign w:val="center"/>
            <w:hideMark/>
          </w:tcPr>
          <w:p w14:paraId="5E1D510E" w14:textId="77777777" w:rsidR="00830419" w:rsidRPr="00D86ADD" w:rsidRDefault="00830419" w:rsidP="00117C00">
            <w:pPr>
              <w:spacing w:after="0"/>
              <w:jc w:val="center"/>
              <w:cnfStyle w:val="100000000000" w:firstRow="1" w:lastRow="0" w:firstColumn="0" w:lastColumn="0" w:oddVBand="0" w:evenVBand="0" w:oddHBand="0" w:evenHBand="0" w:firstRowFirstColumn="0" w:firstRowLastColumn="0" w:lastRowFirstColumn="0" w:lastRowLastColumn="0"/>
              <w:rPr>
                <w:rFonts w:eastAsia="Times New Roman" w:cs="Arial"/>
                <w:sz w:val="20"/>
                <w:szCs w:val="20"/>
                <w:lang w:eastAsia="mk-MK"/>
              </w:rPr>
            </w:pPr>
            <w:r w:rsidRPr="00D86ADD">
              <w:rPr>
                <w:rFonts w:eastAsia="Times New Roman" w:cs="Arial"/>
                <w:sz w:val="20"/>
                <w:szCs w:val="20"/>
                <w:lang w:eastAsia="mk-MK"/>
              </w:rPr>
              <w:t>Вкупно</w:t>
            </w:r>
          </w:p>
        </w:tc>
      </w:tr>
      <w:tr w:rsidR="00830419" w:rsidRPr="00D86ADD" w14:paraId="707AA740" w14:textId="77777777" w:rsidTr="00C06A4C">
        <w:trPr>
          <w:trHeight w:val="283"/>
        </w:trPr>
        <w:tc>
          <w:tcPr>
            <w:cnfStyle w:val="001000000000" w:firstRow="0" w:lastRow="0" w:firstColumn="1" w:lastColumn="0" w:oddVBand="0" w:evenVBand="0" w:oddHBand="0" w:evenHBand="0" w:firstRowFirstColumn="0" w:firstRowLastColumn="0" w:lastRowFirstColumn="0" w:lastRowLastColumn="0"/>
            <w:tcW w:w="5361" w:type="dxa"/>
            <w:noWrap/>
            <w:vAlign w:val="center"/>
            <w:hideMark/>
          </w:tcPr>
          <w:p w14:paraId="22A64CC6" w14:textId="77777777" w:rsidR="00830419" w:rsidRPr="00D86ADD" w:rsidRDefault="00830419" w:rsidP="00117C00">
            <w:pPr>
              <w:spacing w:after="0"/>
              <w:jc w:val="left"/>
              <w:rPr>
                <w:rFonts w:eastAsia="Times New Roman" w:cs="Arial"/>
                <w:sz w:val="20"/>
                <w:szCs w:val="20"/>
                <w:lang w:eastAsia="mk-MK"/>
              </w:rPr>
            </w:pPr>
            <w:r w:rsidRPr="00D86ADD">
              <w:rPr>
                <w:rFonts w:eastAsia="Times New Roman" w:cs="Arial"/>
                <w:sz w:val="20"/>
                <w:szCs w:val="20"/>
                <w:lang w:eastAsia="mk-MK"/>
              </w:rPr>
              <w:t>Вкупен број прилози со родова тематика</w:t>
            </w:r>
          </w:p>
        </w:tc>
        <w:tc>
          <w:tcPr>
            <w:tcW w:w="1313" w:type="dxa"/>
            <w:noWrap/>
            <w:vAlign w:val="center"/>
            <w:hideMark/>
          </w:tcPr>
          <w:p w14:paraId="60DC1FD2" w14:textId="77777777" w:rsidR="00830419" w:rsidRPr="00D86ADD" w:rsidRDefault="00830419" w:rsidP="00117C00">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mk-MK"/>
              </w:rPr>
            </w:pPr>
            <w:r w:rsidRPr="00D86ADD">
              <w:rPr>
                <w:rFonts w:eastAsia="Times New Roman" w:cs="Arial"/>
                <w:sz w:val="20"/>
                <w:szCs w:val="20"/>
                <w:lang w:eastAsia="mk-MK"/>
              </w:rPr>
              <w:t>5</w:t>
            </w:r>
          </w:p>
        </w:tc>
        <w:tc>
          <w:tcPr>
            <w:tcW w:w="1186" w:type="dxa"/>
            <w:noWrap/>
            <w:vAlign w:val="center"/>
            <w:hideMark/>
          </w:tcPr>
          <w:p w14:paraId="77BD9799" w14:textId="77777777" w:rsidR="00830419" w:rsidRPr="00D86ADD" w:rsidRDefault="00830419" w:rsidP="00117C00">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mk-MK"/>
              </w:rPr>
            </w:pPr>
            <w:r w:rsidRPr="00D86ADD">
              <w:rPr>
                <w:rFonts w:eastAsia="Times New Roman" w:cs="Arial"/>
                <w:sz w:val="20"/>
                <w:szCs w:val="20"/>
                <w:lang w:eastAsia="mk-MK"/>
              </w:rPr>
              <w:t>2</w:t>
            </w:r>
          </w:p>
        </w:tc>
        <w:tc>
          <w:tcPr>
            <w:tcW w:w="1250" w:type="dxa"/>
            <w:noWrap/>
            <w:vAlign w:val="center"/>
            <w:hideMark/>
          </w:tcPr>
          <w:p w14:paraId="3F6DC065" w14:textId="77777777" w:rsidR="00830419" w:rsidRPr="00D86ADD" w:rsidRDefault="00830419" w:rsidP="00117C00">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mk-MK"/>
              </w:rPr>
            </w:pPr>
            <w:r w:rsidRPr="00D86ADD">
              <w:rPr>
                <w:rFonts w:eastAsia="Times New Roman" w:cs="Arial"/>
                <w:sz w:val="20"/>
                <w:szCs w:val="20"/>
                <w:lang w:eastAsia="mk-MK"/>
              </w:rPr>
              <w:t>7</w:t>
            </w:r>
          </w:p>
        </w:tc>
      </w:tr>
      <w:tr w:rsidR="00830419" w:rsidRPr="00D86ADD" w14:paraId="0306C5E4" w14:textId="77777777" w:rsidTr="00C06A4C">
        <w:trPr>
          <w:trHeight w:val="283"/>
        </w:trPr>
        <w:tc>
          <w:tcPr>
            <w:cnfStyle w:val="001000000000" w:firstRow="0" w:lastRow="0" w:firstColumn="1" w:lastColumn="0" w:oddVBand="0" w:evenVBand="0" w:oddHBand="0" w:evenHBand="0" w:firstRowFirstColumn="0" w:firstRowLastColumn="0" w:lastRowFirstColumn="0" w:lastRowLastColumn="0"/>
            <w:tcW w:w="5361" w:type="dxa"/>
            <w:noWrap/>
            <w:vAlign w:val="center"/>
            <w:hideMark/>
          </w:tcPr>
          <w:p w14:paraId="2C6F23CF" w14:textId="33DEA391" w:rsidR="00830419" w:rsidRPr="00D86ADD" w:rsidRDefault="00830419" w:rsidP="00117C00">
            <w:pPr>
              <w:spacing w:after="0"/>
              <w:jc w:val="left"/>
              <w:rPr>
                <w:rFonts w:eastAsia="Times New Roman" w:cs="Arial"/>
                <w:sz w:val="20"/>
                <w:szCs w:val="20"/>
                <w:lang w:eastAsia="mk-MK"/>
              </w:rPr>
            </w:pPr>
            <w:r w:rsidRPr="00D86ADD">
              <w:rPr>
                <w:rFonts w:eastAsia="Times New Roman" w:cs="Arial"/>
                <w:sz w:val="20"/>
                <w:szCs w:val="20"/>
                <w:lang w:eastAsia="mk-MK"/>
              </w:rPr>
              <w:t>Вкупно времетраење на прилози со родова тематика</w:t>
            </w:r>
            <w:r w:rsidR="00AC7F1B" w:rsidRPr="00D86ADD">
              <w:rPr>
                <w:rFonts w:eastAsia="Times New Roman" w:cs="Arial"/>
                <w:sz w:val="20"/>
                <w:szCs w:val="20"/>
                <w:lang w:eastAsia="mk-MK"/>
              </w:rPr>
              <w:t xml:space="preserve"> (секунди)</w:t>
            </w:r>
          </w:p>
        </w:tc>
        <w:tc>
          <w:tcPr>
            <w:tcW w:w="1313" w:type="dxa"/>
            <w:noWrap/>
            <w:vAlign w:val="center"/>
            <w:hideMark/>
          </w:tcPr>
          <w:p w14:paraId="3EBD82DB" w14:textId="3CD1516C" w:rsidR="00830419" w:rsidRPr="00D86ADD" w:rsidRDefault="00E45AAD" w:rsidP="00117C00">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mk-MK"/>
              </w:rPr>
            </w:pPr>
            <w:r w:rsidRPr="00D86ADD">
              <w:rPr>
                <w:rFonts w:eastAsia="Times New Roman" w:cs="Arial"/>
                <w:sz w:val="20"/>
                <w:szCs w:val="20"/>
                <w:lang w:eastAsia="mk-MK"/>
              </w:rPr>
              <w:t>192</w:t>
            </w:r>
          </w:p>
        </w:tc>
        <w:tc>
          <w:tcPr>
            <w:tcW w:w="1186" w:type="dxa"/>
            <w:noWrap/>
            <w:vAlign w:val="center"/>
            <w:hideMark/>
          </w:tcPr>
          <w:p w14:paraId="0751F06A" w14:textId="73DE1771" w:rsidR="00830419" w:rsidRPr="00D86ADD" w:rsidRDefault="00E45AAD" w:rsidP="00117C00">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mk-MK"/>
              </w:rPr>
            </w:pPr>
            <w:r w:rsidRPr="00D86ADD">
              <w:rPr>
                <w:rFonts w:eastAsia="Times New Roman" w:cs="Arial"/>
                <w:sz w:val="20"/>
                <w:szCs w:val="20"/>
                <w:lang w:eastAsia="mk-MK"/>
              </w:rPr>
              <w:t>195</w:t>
            </w:r>
          </w:p>
        </w:tc>
        <w:tc>
          <w:tcPr>
            <w:tcW w:w="1250" w:type="dxa"/>
            <w:noWrap/>
            <w:vAlign w:val="center"/>
            <w:hideMark/>
          </w:tcPr>
          <w:p w14:paraId="6D80D8B7" w14:textId="72F15E58" w:rsidR="00830419" w:rsidRPr="00D86ADD" w:rsidRDefault="00E45AAD" w:rsidP="00117C00">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mk-MK"/>
              </w:rPr>
            </w:pPr>
            <w:r w:rsidRPr="00D86ADD">
              <w:rPr>
                <w:rFonts w:eastAsia="Times New Roman" w:cs="Arial"/>
                <w:sz w:val="20"/>
                <w:szCs w:val="20"/>
                <w:lang w:eastAsia="mk-MK"/>
              </w:rPr>
              <w:t>387</w:t>
            </w:r>
          </w:p>
        </w:tc>
      </w:tr>
    </w:tbl>
    <w:p w14:paraId="4B9EB60B" w14:textId="77777777" w:rsidR="00C7263E" w:rsidRDefault="00C7263E" w:rsidP="009316C1">
      <w:pPr>
        <w:pStyle w:val="a"/>
        <w:spacing w:before="120" w:after="120"/>
        <w:ind w:firstLine="720"/>
        <w:rPr>
          <w:rFonts w:ascii="Arial Narrow" w:hAnsi="Arial Narrow"/>
          <w:sz w:val="22"/>
          <w:szCs w:val="22"/>
        </w:rPr>
      </w:pPr>
    </w:p>
    <w:p w14:paraId="3BD9E25A" w14:textId="61A88D08" w:rsidR="009316C1" w:rsidRDefault="009316C1" w:rsidP="009316C1">
      <w:pPr>
        <w:pStyle w:val="a"/>
        <w:spacing w:before="120" w:after="120"/>
        <w:ind w:firstLine="720"/>
        <w:rPr>
          <w:rFonts w:ascii="Arial Narrow" w:hAnsi="Arial Narrow"/>
          <w:sz w:val="22"/>
          <w:szCs w:val="22"/>
        </w:rPr>
      </w:pPr>
      <w:r w:rsidRPr="009316C1">
        <w:rPr>
          <w:rFonts w:ascii="Arial Narrow" w:hAnsi="Arial Narrow"/>
          <w:sz w:val="22"/>
          <w:szCs w:val="22"/>
        </w:rPr>
        <w:t>Дополнително, анализата на јазикот покажа дека во најголем дел од содржините во кои постоеше можност за употреба на родово обележани именки и називи за функции, професии или општествени групи, доминираше употребата на генерички машки форми. Треба да се има предвид дека не сите анализирани прилози и ППР содржеа јазични конструкции во кои беше можна употреба на родово сензитивен јазик, поради што анализата се однесува само на содржините во кои постоеше таква можност. Во прилозите со изборна тематика беше регистрирана употреба на родово сензитивен јазик во 63 прилози, додека кај платеното политичко рекламирање таква употреба беше забележана во 5 спота. Иако беа регистрирани поединечни примери на доследна употреба на родово сензитивни облици, тие останаа исклучок во однос на доминантната практика на употреба на машкиот род како универзална категорија.</w:t>
      </w:r>
    </w:p>
    <w:p w14:paraId="4B984C37" w14:textId="26EBE3F7" w:rsidR="00830419" w:rsidRPr="00D86ADD" w:rsidRDefault="00830419" w:rsidP="00E16825">
      <w:pPr>
        <w:pStyle w:val="a"/>
        <w:spacing w:after="120"/>
        <w:ind w:firstLine="720"/>
        <w:rPr>
          <w:rFonts w:ascii="Arial Narrow" w:hAnsi="Arial Narrow"/>
          <w:sz w:val="22"/>
          <w:szCs w:val="22"/>
        </w:rPr>
      </w:pPr>
      <w:r w:rsidRPr="00D86ADD">
        <w:rPr>
          <w:rFonts w:ascii="Arial Narrow" w:hAnsi="Arial Narrow"/>
          <w:sz w:val="22"/>
          <w:szCs w:val="22"/>
        </w:rPr>
        <w:t xml:space="preserve">Генерално, и квантитативната и квалитативната анализа упатуваат на заклучок дека жените </w:t>
      </w:r>
      <w:r w:rsidR="00D34422">
        <w:rPr>
          <w:rFonts w:ascii="Arial Narrow" w:hAnsi="Arial Narrow"/>
          <w:sz w:val="22"/>
          <w:szCs w:val="22"/>
        </w:rPr>
        <w:t xml:space="preserve">не само што </w:t>
      </w:r>
      <w:r w:rsidRPr="00D86ADD">
        <w:rPr>
          <w:rFonts w:ascii="Arial Narrow" w:hAnsi="Arial Narrow"/>
          <w:sz w:val="22"/>
          <w:szCs w:val="22"/>
        </w:rPr>
        <w:t>б</w:t>
      </w:r>
      <w:r w:rsidR="00AC7F1B" w:rsidRPr="00D86ADD">
        <w:rPr>
          <w:rFonts w:ascii="Arial Narrow" w:hAnsi="Arial Narrow"/>
          <w:sz w:val="22"/>
          <w:szCs w:val="22"/>
        </w:rPr>
        <w:t>еа</w:t>
      </w:r>
      <w:r w:rsidR="00C3618D" w:rsidRPr="00D86ADD">
        <w:rPr>
          <w:rFonts w:ascii="Arial Narrow" w:hAnsi="Arial Narrow"/>
          <w:sz w:val="22"/>
          <w:szCs w:val="22"/>
        </w:rPr>
        <w:t xml:space="preserve"> </w:t>
      </w:r>
      <w:r w:rsidRPr="00D86ADD">
        <w:rPr>
          <w:rFonts w:ascii="Arial Narrow" w:hAnsi="Arial Narrow"/>
          <w:sz w:val="22"/>
          <w:szCs w:val="22"/>
        </w:rPr>
        <w:t>помалку видливи од мажите во текот на изборната кампања</w:t>
      </w:r>
      <w:r w:rsidR="00C3618D" w:rsidRPr="00D86ADD">
        <w:rPr>
          <w:rFonts w:ascii="Arial Narrow" w:hAnsi="Arial Narrow"/>
          <w:sz w:val="22"/>
          <w:szCs w:val="22"/>
        </w:rPr>
        <w:t xml:space="preserve">, туку </w:t>
      </w:r>
      <w:r w:rsidR="00C7263E">
        <w:rPr>
          <w:rFonts w:ascii="Arial Narrow" w:hAnsi="Arial Narrow"/>
          <w:sz w:val="22"/>
          <w:szCs w:val="22"/>
        </w:rPr>
        <w:t xml:space="preserve">беа </w:t>
      </w:r>
      <w:r w:rsidR="00C3618D" w:rsidRPr="00D86ADD">
        <w:rPr>
          <w:rFonts w:ascii="Arial Narrow" w:hAnsi="Arial Narrow"/>
          <w:sz w:val="22"/>
          <w:szCs w:val="22"/>
        </w:rPr>
        <w:t>и значително помалку застапени како носителки на пораки</w:t>
      </w:r>
      <w:r w:rsidRPr="00D86ADD">
        <w:rPr>
          <w:rFonts w:ascii="Arial Narrow" w:hAnsi="Arial Narrow"/>
          <w:sz w:val="22"/>
          <w:szCs w:val="22"/>
        </w:rPr>
        <w:t xml:space="preserve">. Оваа нерамнотежа е присутна во бројот на појавувања, времето </w:t>
      </w:r>
      <w:r w:rsidRPr="00D86ADD">
        <w:rPr>
          <w:rFonts w:ascii="Arial Narrow" w:hAnsi="Arial Narrow"/>
          <w:sz w:val="22"/>
          <w:szCs w:val="22"/>
        </w:rPr>
        <w:lastRenderedPageBreak/>
        <w:t>поминато на екран</w:t>
      </w:r>
      <w:r w:rsidR="00AC7F1B" w:rsidRPr="00D86ADD">
        <w:rPr>
          <w:rFonts w:ascii="Arial Narrow" w:hAnsi="Arial Narrow"/>
          <w:sz w:val="22"/>
          <w:szCs w:val="22"/>
        </w:rPr>
        <w:t>от</w:t>
      </w:r>
      <w:r w:rsidRPr="00D86ADD">
        <w:rPr>
          <w:rFonts w:ascii="Arial Narrow" w:hAnsi="Arial Narrow"/>
          <w:sz w:val="22"/>
          <w:szCs w:val="22"/>
        </w:rPr>
        <w:t xml:space="preserve">, времетраењето на говорот и во улогите што им </w:t>
      </w:r>
      <w:r w:rsidR="00AC7F1B" w:rsidRPr="00D86ADD">
        <w:rPr>
          <w:rFonts w:ascii="Arial Narrow" w:hAnsi="Arial Narrow"/>
          <w:sz w:val="22"/>
          <w:szCs w:val="22"/>
        </w:rPr>
        <w:t xml:space="preserve">беа </w:t>
      </w:r>
      <w:r w:rsidRPr="00D86ADD">
        <w:rPr>
          <w:rFonts w:ascii="Arial Narrow" w:hAnsi="Arial Narrow"/>
          <w:sz w:val="22"/>
          <w:szCs w:val="22"/>
        </w:rPr>
        <w:t>додел</w:t>
      </w:r>
      <w:r w:rsidR="00AC7F1B" w:rsidRPr="00D86ADD">
        <w:rPr>
          <w:rFonts w:ascii="Arial Narrow" w:hAnsi="Arial Narrow"/>
          <w:sz w:val="22"/>
          <w:szCs w:val="22"/>
        </w:rPr>
        <w:t>ени</w:t>
      </w:r>
      <w:r w:rsidRPr="00D86ADD">
        <w:rPr>
          <w:rFonts w:ascii="Arial Narrow" w:hAnsi="Arial Narrow"/>
          <w:sz w:val="22"/>
          <w:szCs w:val="22"/>
        </w:rPr>
        <w:t xml:space="preserve"> во медиумските содржини. Истовремено, родовите теми остан</w:t>
      </w:r>
      <w:r w:rsidR="00AC7F1B" w:rsidRPr="00D86ADD">
        <w:rPr>
          <w:rFonts w:ascii="Arial Narrow" w:hAnsi="Arial Narrow"/>
          <w:sz w:val="22"/>
          <w:szCs w:val="22"/>
        </w:rPr>
        <w:t>аа</w:t>
      </w:r>
      <w:r w:rsidRPr="00D86ADD">
        <w:rPr>
          <w:rFonts w:ascii="Arial Narrow" w:hAnsi="Arial Narrow"/>
          <w:sz w:val="22"/>
          <w:szCs w:val="22"/>
        </w:rPr>
        <w:t xml:space="preserve"> маргинално застапени, а употребата на родово сензитивен јазик сè уште не претставува воспоставена практика во изборното медиумско известување.</w:t>
      </w:r>
    </w:p>
    <w:p w14:paraId="2CB0BEB0" w14:textId="77777777" w:rsidR="00830419" w:rsidRPr="00D86ADD" w:rsidRDefault="00830419" w:rsidP="00E16825">
      <w:pPr>
        <w:spacing w:after="120"/>
        <w:jc w:val="left"/>
        <w:rPr>
          <w:rFonts w:eastAsiaTheme="majorEastAsia" w:cstheme="majorBidi"/>
          <w:sz w:val="40"/>
          <w:szCs w:val="40"/>
        </w:rPr>
      </w:pPr>
      <w:r w:rsidRPr="00D86ADD">
        <w:br w:type="page"/>
      </w:r>
    </w:p>
    <w:p w14:paraId="13901E36" w14:textId="77777777" w:rsidR="00830419" w:rsidRPr="00D86ADD" w:rsidRDefault="00830419" w:rsidP="006E076F">
      <w:pPr>
        <w:pStyle w:val="Heading1"/>
        <w:spacing w:after="120"/>
      </w:pPr>
      <w:bookmarkStart w:id="28" w:name="_Toc240454720"/>
      <w:r w:rsidRPr="00D86ADD">
        <w:lastRenderedPageBreak/>
        <w:t>ПОЕДИНЕЧНИ НАОДИ</w:t>
      </w:r>
      <w:bookmarkEnd w:id="28"/>
    </w:p>
    <w:p w14:paraId="77F93528" w14:textId="4BC90F72" w:rsidR="000B7840" w:rsidRPr="008E1F0A" w:rsidRDefault="003E168F" w:rsidP="006E076F">
      <w:pPr>
        <w:pStyle w:val="Heading2"/>
        <w:spacing w:after="120"/>
      </w:pPr>
      <w:bookmarkStart w:id="29" w:name="_Toc240454721"/>
      <w:r w:rsidRPr="008E1F0A">
        <w:t xml:space="preserve">Анализа на медиумското известување за изборите во централните дневници на </w:t>
      </w:r>
      <w:r>
        <w:t>МРТ</w:t>
      </w:r>
      <w:r w:rsidRPr="008E1F0A">
        <w:t xml:space="preserve"> 1</w:t>
      </w:r>
      <w:bookmarkEnd w:id="29"/>
    </w:p>
    <w:p w14:paraId="2E7946DA" w14:textId="2D82F9F6" w:rsidR="000B7840" w:rsidRPr="00D86ADD" w:rsidRDefault="000B7840" w:rsidP="006E076F">
      <w:pPr>
        <w:spacing w:after="120"/>
        <w:ind w:firstLine="720"/>
      </w:pPr>
      <w:r w:rsidRPr="00D86ADD">
        <w:t xml:space="preserve">Прилозите со изборна тематика </w:t>
      </w:r>
      <w:r w:rsidR="006C5B1F">
        <w:t xml:space="preserve">емитувани во вестите </w:t>
      </w:r>
      <w:r w:rsidRPr="00D86ADD">
        <w:t>претставуваат еден од најзначајните извори преку кои граѓан(к)ите се информираат за текот на изборната кампања, активностите на политичките субјекти и прашањата што се наметнуваат во јавниот дискурс. За разлика од платеното политичко рекламирање, каде што политичките субјекти имаат директна контрола врз содржината и пораките што се пренесуваат, прилозите во дневноинформативните емисии се резултат на новинарски и уредувачки избор и претставуваат медиумска интерпретација на настаните поврзани со изборниот процес.</w:t>
      </w:r>
    </w:p>
    <w:p w14:paraId="7D9FF4D4" w14:textId="252AFC35" w:rsidR="000B7840" w:rsidRPr="00D86ADD" w:rsidRDefault="000B7840" w:rsidP="006E076F">
      <w:pPr>
        <w:spacing w:after="120"/>
        <w:ind w:firstLine="720"/>
      </w:pPr>
      <w:r w:rsidRPr="00D86ADD">
        <w:t xml:space="preserve">Предмет на оваа анализа беа сите прилози со изборна тематика емитувани во централните дневноинформативни емисии на МРТ 1 за време на изборната кампања за </w:t>
      </w:r>
      <w:r w:rsidR="006C5B1F">
        <w:t>Локалните избори</w:t>
      </w:r>
      <w:r w:rsidRPr="00D86ADD">
        <w:t xml:space="preserve"> во 2025 година во периодот од 29 септември до 17 октомври</w:t>
      </w:r>
      <w:r w:rsidR="00286BC7">
        <w:t xml:space="preserve"> (односно во текот на првиот круг од изборите)</w:t>
      </w:r>
      <w:r w:rsidRPr="00D86ADD">
        <w:t xml:space="preserve">. Во примерокот недостигаат прилозите од 15 октомври </w:t>
      </w:r>
      <w:r w:rsidR="000237BF">
        <w:t xml:space="preserve"> </w:t>
      </w:r>
      <w:r w:rsidRPr="00D86ADD">
        <w:t xml:space="preserve">поради </w:t>
      </w:r>
      <w:r w:rsidR="000237BF">
        <w:t xml:space="preserve">тоа што не се емитувани вести на тој ден од </w:t>
      </w:r>
      <w:r w:rsidRPr="006944D8">
        <w:t>технички причини.</w:t>
      </w:r>
      <w:r w:rsidRPr="00D86ADD">
        <w:t xml:space="preserve">  Анализата беше насочена кон родовата застапеност на субјектите, нивната видливост и улога во прилозите, тематските приоритети на известувањето, како и начинот на кој жените и мажите беа претставени во медиумското покривање на изборниот процес.</w:t>
      </w:r>
    </w:p>
    <w:p w14:paraId="7C806ED6" w14:textId="3422C1B4" w:rsidR="000B7840" w:rsidRPr="00D86ADD" w:rsidRDefault="000B7840" w:rsidP="006E076F">
      <w:pPr>
        <w:spacing w:after="120"/>
        <w:ind w:firstLine="720"/>
      </w:pPr>
      <w:r w:rsidRPr="00D86ADD">
        <w:t xml:space="preserve">Известувањето на </w:t>
      </w:r>
      <w:r w:rsidR="006C5B1F">
        <w:t>Ј</w:t>
      </w:r>
      <w:r w:rsidRPr="00D86ADD">
        <w:t xml:space="preserve">авниот сервис претставува значаен сегмент од изборната кампања бидејќи, согласно законските обврски, треба да обезбеди рамноправен пристап во информативната програма и избалансирано претставување на различните политички субјекти. </w:t>
      </w:r>
      <w:r w:rsidR="00846F85">
        <w:t>Притоа</w:t>
      </w:r>
      <w:r w:rsidRPr="00D86ADD">
        <w:t xml:space="preserve">, МРТ 1 е должен </w:t>
      </w:r>
      <w:r w:rsidR="006C5B1F">
        <w:t>30%</w:t>
      </w:r>
      <w:r w:rsidR="006C5B1F" w:rsidRPr="00D86ADD">
        <w:t xml:space="preserve"> </w:t>
      </w:r>
      <w:r w:rsidRPr="00D86ADD">
        <w:t xml:space="preserve">од информативното време да посвети на редовните дневни настани, </w:t>
      </w:r>
      <w:r w:rsidR="006C5B1F">
        <w:t xml:space="preserve">по 30% </w:t>
      </w:r>
      <w:r w:rsidRPr="00D86ADD">
        <w:t xml:space="preserve">на активностите на политичките партии од власта и </w:t>
      </w:r>
      <w:r w:rsidR="006C5B1F">
        <w:t xml:space="preserve">од </w:t>
      </w:r>
      <w:r w:rsidRPr="00D86ADD">
        <w:t xml:space="preserve">опозицијата, како и </w:t>
      </w:r>
      <w:r w:rsidR="006C5B1F">
        <w:t xml:space="preserve">10 % </w:t>
      </w:r>
      <w:r w:rsidRPr="00D86ADD">
        <w:t xml:space="preserve">на политичките субјекти </w:t>
      </w:r>
      <w:r w:rsidR="004E7AA1" w:rsidRPr="00D86ADD">
        <w:t xml:space="preserve">кои не се застапени во Собранието </w:t>
      </w:r>
      <w:r w:rsidRPr="00D86ADD">
        <w:t xml:space="preserve">и </w:t>
      </w:r>
      <w:r w:rsidR="004E7AA1">
        <w:t xml:space="preserve">на </w:t>
      </w:r>
      <w:r w:rsidRPr="00D86ADD">
        <w:t>независните кандидат(к)и.</w:t>
      </w:r>
    </w:p>
    <w:p w14:paraId="6628F177" w14:textId="346DF507" w:rsidR="000B7840" w:rsidRPr="00D86ADD" w:rsidRDefault="000B7840" w:rsidP="006E076F">
      <w:pPr>
        <w:spacing w:after="120"/>
        <w:ind w:firstLine="720"/>
      </w:pPr>
      <w:r w:rsidRPr="00D86ADD">
        <w:t xml:space="preserve">Во овој </w:t>
      </w:r>
      <w:r w:rsidR="006C5B1F">
        <w:t>дел од анализата,</w:t>
      </w:r>
      <w:r w:rsidRPr="00D86ADD">
        <w:t xml:space="preserve"> </w:t>
      </w:r>
      <w:r w:rsidR="00846F85">
        <w:t>во кој предмет се нови</w:t>
      </w:r>
      <w:r w:rsidR="004E7AA1">
        <w:t>н</w:t>
      </w:r>
      <w:r w:rsidR="00846F85">
        <w:t xml:space="preserve">арските прилози во вестите, </w:t>
      </w:r>
      <w:r w:rsidRPr="00D86ADD">
        <w:t xml:space="preserve">видливоста на жените и мажите, изборот на соговорници/чки, темите што се обработуваат и начинот на нивното претставување не зависат од комуникациските стратегии на политичките субјекти, туку во значителна мера се резултат на новинарски и уредувачки одлуки. Оттука, анализата овозможува увид не само во застапеноста на жените и мажите во изборната кампања, туку и во начинот на кој </w:t>
      </w:r>
      <w:r w:rsidR="006C5B1F">
        <w:t>Ј</w:t>
      </w:r>
      <w:r w:rsidRPr="00D86ADD">
        <w:t>авниот сервис ги препознава и обработува родовите аспекти на политичките процеси.</w:t>
      </w:r>
    </w:p>
    <w:p w14:paraId="4BC44775" w14:textId="77777777" w:rsidR="000B7840" w:rsidRDefault="000B7840" w:rsidP="006E076F">
      <w:pPr>
        <w:spacing w:after="120"/>
        <w:ind w:firstLine="720"/>
      </w:pPr>
      <w:r w:rsidRPr="00D86ADD">
        <w:t>Во продолжение, најнапред, е прикажана структурата на анализираниот примерок, по што следуваат квантитативните и квалитативните анализи на родовите аспекти во изборното известување.</w:t>
      </w:r>
    </w:p>
    <w:p w14:paraId="0950DB38" w14:textId="77777777" w:rsidR="00084E6B" w:rsidRPr="00D86ADD" w:rsidRDefault="00084E6B" w:rsidP="006E076F">
      <w:pPr>
        <w:spacing w:after="120"/>
        <w:ind w:firstLine="720"/>
      </w:pPr>
    </w:p>
    <w:p w14:paraId="43F63C8E" w14:textId="6F877041" w:rsidR="000B7840" w:rsidRPr="00D86ADD" w:rsidRDefault="003E168F" w:rsidP="006E076F">
      <w:pPr>
        <w:pStyle w:val="Heading3"/>
        <w:spacing w:after="120"/>
      </w:pPr>
      <w:bookmarkStart w:id="30" w:name="_Toc240454722"/>
      <w:r w:rsidRPr="00D86ADD">
        <w:t>Структура на примерок за прилози во централни</w:t>
      </w:r>
      <w:r w:rsidR="00286BC7">
        <w:t>те</w:t>
      </w:r>
      <w:r w:rsidRPr="00D86ADD">
        <w:t xml:space="preserve"> дневници на </w:t>
      </w:r>
      <w:r>
        <w:t>МРТ</w:t>
      </w:r>
      <w:r w:rsidRPr="00D86ADD">
        <w:t xml:space="preserve"> 1</w:t>
      </w:r>
      <w:bookmarkEnd w:id="30"/>
    </w:p>
    <w:p w14:paraId="587DE063" w14:textId="5B1B914E" w:rsidR="000B7840" w:rsidRDefault="000B7840" w:rsidP="006E076F">
      <w:pPr>
        <w:spacing w:after="120"/>
        <w:ind w:firstLine="720"/>
      </w:pPr>
      <w:r w:rsidRPr="00D86ADD">
        <w:t xml:space="preserve">Во рамките на анализата беа опфатени вкупно 192 прилози со изборна тематика емитувани во централните дневноинформативни емисии на МРТ 1 за време на </w:t>
      </w:r>
      <w:r w:rsidR="00286BC7">
        <w:t xml:space="preserve">првиот круг од </w:t>
      </w:r>
      <w:r w:rsidRPr="00D86ADD">
        <w:t xml:space="preserve">изборната кампања за </w:t>
      </w:r>
      <w:r w:rsidR="006C5B1F">
        <w:t>Локалните избори</w:t>
      </w:r>
      <w:r w:rsidRPr="00D86ADD">
        <w:t xml:space="preserve"> во 2025 година. </w:t>
      </w:r>
    </w:p>
    <w:p w14:paraId="7B941FC5" w14:textId="77777777" w:rsidR="006C5B1F" w:rsidRPr="00D86ADD" w:rsidRDefault="006C5B1F" w:rsidP="006E076F">
      <w:pPr>
        <w:spacing w:after="120"/>
        <w:ind w:firstLine="720"/>
      </w:pPr>
    </w:p>
    <w:p w14:paraId="1A74777C" w14:textId="566D9EF7" w:rsidR="000B7840" w:rsidRPr="007702C0" w:rsidRDefault="000B7840" w:rsidP="007702C0">
      <w:pPr>
        <w:pStyle w:val="Caption"/>
      </w:pPr>
      <w:bookmarkStart w:id="31" w:name="_Toc232662421"/>
      <w:r w:rsidRPr="007702C0">
        <w:t xml:space="preserve">ТАБЕЛА </w:t>
      </w:r>
      <w:r w:rsidR="008D0245">
        <w:t>23</w:t>
      </w:r>
      <w:r w:rsidRPr="007702C0">
        <w:t xml:space="preserve">. ПРИЛОЗИ </w:t>
      </w:r>
      <w:r w:rsidR="000F502F">
        <w:t xml:space="preserve">СО ИЗБОРНА ТЕМАТИКА </w:t>
      </w:r>
      <w:r w:rsidRPr="007702C0">
        <w:t>ВО ЦЕНТРАЛНИ</w:t>
      </w:r>
      <w:r w:rsidR="000F502F">
        <w:t>ТЕ</w:t>
      </w:r>
      <w:r w:rsidRPr="007702C0">
        <w:t xml:space="preserve"> ДНЕВНИЦИ НА МРТ 1 - ВКУПНО И ВРЕМЕТРАЕЊЕ</w:t>
      </w:r>
      <w:bookmarkEnd w:id="31"/>
    </w:p>
    <w:tbl>
      <w:tblPr>
        <w:tblStyle w:val="GridTable1Light"/>
        <w:tblW w:w="9019" w:type="dxa"/>
        <w:tblLook w:val="04A0" w:firstRow="1" w:lastRow="0" w:firstColumn="1" w:lastColumn="0" w:noHBand="0" w:noVBand="1"/>
      </w:tblPr>
      <w:tblGrid>
        <w:gridCol w:w="7119"/>
        <w:gridCol w:w="1900"/>
      </w:tblGrid>
      <w:tr w:rsidR="000B7840" w:rsidRPr="00F73EE3" w14:paraId="0A27BF17" w14:textId="77777777" w:rsidTr="00C06A4C">
        <w:trPr>
          <w:cnfStyle w:val="100000000000" w:firstRow="1" w:lastRow="0" w:firstColumn="0" w:lastColumn="0" w:oddVBand="0" w:evenVBand="0" w:oddHBand="0"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7119" w:type="dxa"/>
            <w:noWrap/>
            <w:vAlign w:val="center"/>
            <w:hideMark/>
          </w:tcPr>
          <w:p w14:paraId="01188387" w14:textId="77777777" w:rsidR="000B7840" w:rsidRPr="00F73EE3" w:rsidRDefault="000B7840" w:rsidP="004D3588">
            <w:pPr>
              <w:spacing w:after="0" w:line="276" w:lineRule="auto"/>
              <w:jc w:val="left"/>
              <w:rPr>
                <w:rFonts w:eastAsia="Times New Roman" w:cs="Calibri"/>
                <w:sz w:val="18"/>
                <w:szCs w:val="18"/>
                <w:lang w:eastAsia="mk-MK"/>
              </w:rPr>
            </w:pPr>
            <w:r w:rsidRPr="00F73EE3">
              <w:rPr>
                <w:rFonts w:eastAsia="Times New Roman" w:cs="Calibri"/>
                <w:sz w:val="18"/>
                <w:szCs w:val="18"/>
                <w:lang w:eastAsia="mk-MK"/>
              </w:rPr>
              <w:t>Вкупно прилози</w:t>
            </w:r>
          </w:p>
        </w:tc>
        <w:tc>
          <w:tcPr>
            <w:tcW w:w="1900" w:type="dxa"/>
            <w:noWrap/>
            <w:vAlign w:val="center"/>
            <w:hideMark/>
          </w:tcPr>
          <w:p w14:paraId="247A7D5B" w14:textId="77777777" w:rsidR="000B7840" w:rsidRPr="00F73EE3" w:rsidRDefault="000B7840" w:rsidP="004D3588">
            <w:pPr>
              <w:spacing w:after="0" w:line="276" w:lineRule="auto"/>
              <w:jc w:val="right"/>
              <w:cnfStyle w:val="100000000000" w:firstRow="1"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F73EE3">
              <w:rPr>
                <w:rFonts w:eastAsia="Times New Roman" w:cs="Calibri"/>
                <w:sz w:val="18"/>
                <w:szCs w:val="18"/>
                <w:lang w:eastAsia="mk-MK"/>
              </w:rPr>
              <w:t>192</w:t>
            </w:r>
          </w:p>
        </w:tc>
      </w:tr>
      <w:tr w:rsidR="000B7840" w:rsidRPr="00F73EE3" w14:paraId="6BF09E46" w14:textId="77777777" w:rsidTr="00C06A4C">
        <w:trPr>
          <w:trHeight w:val="283"/>
        </w:trPr>
        <w:tc>
          <w:tcPr>
            <w:cnfStyle w:val="001000000000" w:firstRow="0" w:lastRow="0" w:firstColumn="1" w:lastColumn="0" w:oddVBand="0" w:evenVBand="0" w:oddHBand="0" w:evenHBand="0" w:firstRowFirstColumn="0" w:firstRowLastColumn="0" w:lastRowFirstColumn="0" w:lastRowLastColumn="0"/>
            <w:tcW w:w="7119" w:type="dxa"/>
            <w:noWrap/>
            <w:vAlign w:val="center"/>
            <w:hideMark/>
          </w:tcPr>
          <w:p w14:paraId="31DA88B8" w14:textId="77777777" w:rsidR="000B7840" w:rsidRPr="00F73EE3" w:rsidRDefault="000B7840" w:rsidP="004D3588">
            <w:pPr>
              <w:spacing w:after="0" w:line="276" w:lineRule="auto"/>
              <w:jc w:val="left"/>
              <w:rPr>
                <w:rFonts w:eastAsia="Times New Roman" w:cs="Calibri"/>
                <w:sz w:val="18"/>
                <w:szCs w:val="18"/>
                <w:lang w:eastAsia="mk-MK"/>
              </w:rPr>
            </w:pPr>
            <w:r w:rsidRPr="00F73EE3">
              <w:rPr>
                <w:rFonts w:eastAsia="Times New Roman" w:cs="Calibri"/>
                <w:sz w:val="18"/>
                <w:szCs w:val="18"/>
                <w:lang w:eastAsia="mk-MK"/>
              </w:rPr>
              <w:t>Вкупно времетраење (секунди)</w:t>
            </w:r>
          </w:p>
        </w:tc>
        <w:tc>
          <w:tcPr>
            <w:tcW w:w="1900" w:type="dxa"/>
            <w:noWrap/>
            <w:vAlign w:val="center"/>
            <w:hideMark/>
          </w:tcPr>
          <w:p w14:paraId="27BBD53F" w14:textId="77777777" w:rsidR="000B7840" w:rsidRPr="00F73EE3" w:rsidRDefault="000B7840" w:rsidP="004D3588">
            <w:pPr>
              <w:spacing w:after="0" w:line="276" w:lineRule="auto"/>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F73EE3">
              <w:rPr>
                <w:rFonts w:eastAsia="Times New Roman" w:cs="Calibri"/>
                <w:sz w:val="18"/>
                <w:szCs w:val="18"/>
                <w:lang w:eastAsia="mk-MK"/>
              </w:rPr>
              <w:t>24.151</w:t>
            </w:r>
          </w:p>
        </w:tc>
      </w:tr>
      <w:tr w:rsidR="000B7840" w:rsidRPr="00F73EE3" w14:paraId="2A59F9A5" w14:textId="77777777" w:rsidTr="00C06A4C">
        <w:trPr>
          <w:trHeight w:val="283"/>
        </w:trPr>
        <w:tc>
          <w:tcPr>
            <w:cnfStyle w:val="001000000000" w:firstRow="0" w:lastRow="0" w:firstColumn="1" w:lastColumn="0" w:oddVBand="0" w:evenVBand="0" w:oddHBand="0" w:evenHBand="0" w:firstRowFirstColumn="0" w:firstRowLastColumn="0" w:lastRowFirstColumn="0" w:lastRowLastColumn="0"/>
            <w:tcW w:w="7119" w:type="dxa"/>
            <w:noWrap/>
            <w:vAlign w:val="center"/>
            <w:hideMark/>
          </w:tcPr>
          <w:p w14:paraId="08F4D776" w14:textId="77777777" w:rsidR="000B7840" w:rsidRPr="00F73EE3" w:rsidRDefault="000B7840" w:rsidP="004D3588">
            <w:pPr>
              <w:spacing w:after="0" w:line="276" w:lineRule="auto"/>
              <w:jc w:val="left"/>
              <w:rPr>
                <w:rFonts w:eastAsia="Times New Roman" w:cs="Calibri"/>
                <w:sz w:val="18"/>
                <w:szCs w:val="18"/>
                <w:lang w:eastAsia="mk-MK"/>
              </w:rPr>
            </w:pPr>
            <w:r w:rsidRPr="00F73EE3">
              <w:rPr>
                <w:rFonts w:eastAsia="Times New Roman" w:cs="Calibri"/>
                <w:sz w:val="18"/>
                <w:szCs w:val="18"/>
                <w:lang w:eastAsia="mk-MK"/>
              </w:rPr>
              <w:t>Просечна должина на прилог (секунди)</w:t>
            </w:r>
          </w:p>
        </w:tc>
        <w:tc>
          <w:tcPr>
            <w:tcW w:w="1900" w:type="dxa"/>
            <w:noWrap/>
            <w:vAlign w:val="center"/>
            <w:hideMark/>
          </w:tcPr>
          <w:p w14:paraId="33FA74A7" w14:textId="77777777" w:rsidR="000B7840" w:rsidRPr="00F73EE3" w:rsidRDefault="000B7840" w:rsidP="004D3588">
            <w:pPr>
              <w:spacing w:after="0" w:line="276" w:lineRule="auto"/>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F73EE3">
              <w:rPr>
                <w:rFonts w:eastAsia="Times New Roman" w:cs="Calibri"/>
                <w:sz w:val="18"/>
                <w:szCs w:val="18"/>
                <w:lang w:eastAsia="mk-MK"/>
              </w:rPr>
              <w:t>126</w:t>
            </w:r>
          </w:p>
        </w:tc>
      </w:tr>
      <w:tr w:rsidR="000B7840" w:rsidRPr="00F73EE3" w14:paraId="6E6174BC" w14:textId="77777777" w:rsidTr="00C06A4C">
        <w:trPr>
          <w:trHeight w:val="283"/>
        </w:trPr>
        <w:tc>
          <w:tcPr>
            <w:cnfStyle w:val="001000000000" w:firstRow="0" w:lastRow="0" w:firstColumn="1" w:lastColumn="0" w:oddVBand="0" w:evenVBand="0" w:oddHBand="0" w:evenHBand="0" w:firstRowFirstColumn="0" w:firstRowLastColumn="0" w:lastRowFirstColumn="0" w:lastRowLastColumn="0"/>
            <w:tcW w:w="7119" w:type="dxa"/>
            <w:noWrap/>
            <w:vAlign w:val="center"/>
            <w:hideMark/>
          </w:tcPr>
          <w:p w14:paraId="58CAF3A6" w14:textId="77777777" w:rsidR="000B7840" w:rsidRPr="00F73EE3" w:rsidRDefault="000B7840" w:rsidP="004D3588">
            <w:pPr>
              <w:spacing w:after="0" w:line="276" w:lineRule="auto"/>
              <w:jc w:val="left"/>
              <w:rPr>
                <w:rFonts w:eastAsia="Times New Roman" w:cs="Calibri"/>
                <w:sz w:val="18"/>
                <w:szCs w:val="18"/>
                <w:lang w:eastAsia="mk-MK"/>
              </w:rPr>
            </w:pPr>
            <w:r w:rsidRPr="00F73EE3">
              <w:rPr>
                <w:rFonts w:eastAsia="Times New Roman" w:cs="Calibri"/>
                <w:sz w:val="18"/>
                <w:szCs w:val="18"/>
                <w:lang w:eastAsia="mk-MK"/>
              </w:rPr>
              <w:t>Најкратко времетраење на прилог (секунди)</w:t>
            </w:r>
          </w:p>
        </w:tc>
        <w:tc>
          <w:tcPr>
            <w:tcW w:w="1900" w:type="dxa"/>
            <w:noWrap/>
            <w:vAlign w:val="center"/>
            <w:hideMark/>
          </w:tcPr>
          <w:p w14:paraId="7CF216CB" w14:textId="77777777" w:rsidR="000B7840" w:rsidRPr="00F73EE3" w:rsidRDefault="000B7840" w:rsidP="004D3588">
            <w:pPr>
              <w:spacing w:after="0" w:line="276" w:lineRule="auto"/>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F73EE3">
              <w:rPr>
                <w:rFonts w:eastAsia="Times New Roman" w:cs="Calibri"/>
                <w:sz w:val="18"/>
                <w:szCs w:val="18"/>
                <w:lang w:eastAsia="mk-MK"/>
              </w:rPr>
              <w:t>28</w:t>
            </w:r>
          </w:p>
        </w:tc>
      </w:tr>
      <w:tr w:rsidR="000B7840" w:rsidRPr="00F73EE3" w14:paraId="19598C4F" w14:textId="77777777" w:rsidTr="00C06A4C">
        <w:trPr>
          <w:trHeight w:val="283"/>
        </w:trPr>
        <w:tc>
          <w:tcPr>
            <w:cnfStyle w:val="001000000000" w:firstRow="0" w:lastRow="0" w:firstColumn="1" w:lastColumn="0" w:oddVBand="0" w:evenVBand="0" w:oddHBand="0" w:evenHBand="0" w:firstRowFirstColumn="0" w:firstRowLastColumn="0" w:lastRowFirstColumn="0" w:lastRowLastColumn="0"/>
            <w:tcW w:w="7119" w:type="dxa"/>
            <w:noWrap/>
            <w:vAlign w:val="center"/>
            <w:hideMark/>
          </w:tcPr>
          <w:p w14:paraId="2BC84E67" w14:textId="77777777" w:rsidR="000B7840" w:rsidRPr="00F73EE3" w:rsidRDefault="000B7840" w:rsidP="004D3588">
            <w:pPr>
              <w:spacing w:after="0" w:line="276" w:lineRule="auto"/>
              <w:jc w:val="left"/>
              <w:rPr>
                <w:rFonts w:eastAsia="Times New Roman" w:cs="Calibri"/>
                <w:sz w:val="18"/>
                <w:szCs w:val="18"/>
                <w:lang w:eastAsia="mk-MK"/>
              </w:rPr>
            </w:pPr>
            <w:r w:rsidRPr="00F73EE3">
              <w:rPr>
                <w:rFonts w:eastAsia="Times New Roman" w:cs="Calibri"/>
                <w:sz w:val="18"/>
                <w:szCs w:val="18"/>
                <w:lang w:eastAsia="mk-MK"/>
              </w:rPr>
              <w:t>Најдолго времетраење на прилог (секунди)</w:t>
            </w:r>
          </w:p>
        </w:tc>
        <w:tc>
          <w:tcPr>
            <w:tcW w:w="1900" w:type="dxa"/>
            <w:noWrap/>
            <w:vAlign w:val="center"/>
            <w:hideMark/>
          </w:tcPr>
          <w:p w14:paraId="3E7493DE" w14:textId="77777777" w:rsidR="000B7840" w:rsidRPr="00F73EE3" w:rsidRDefault="000B7840" w:rsidP="004D3588">
            <w:pPr>
              <w:spacing w:after="0" w:line="276" w:lineRule="auto"/>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F73EE3">
              <w:rPr>
                <w:rFonts w:eastAsia="Times New Roman" w:cs="Calibri"/>
                <w:sz w:val="18"/>
                <w:szCs w:val="18"/>
                <w:lang w:eastAsia="mk-MK"/>
              </w:rPr>
              <w:t>297</w:t>
            </w:r>
          </w:p>
        </w:tc>
      </w:tr>
    </w:tbl>
    <w:p w14:paraId="3FE86E53" w14:textId="77777777" w:rsidR="00846F85" w:rsidRDefault="00846F85" w:rsidP="000B7840">
      <w:pPr>
        <w:spacing w:before="120" w:after="120"/>
        <w:ind w:firstLine="720"/>
      </w:pPr>
    </w:p>
    <w:p w14:paraId="3D833EC5" w14:textId="1B4EFA63" w:rsidR="00A63A25" w:rsidRDefault="00A63A25" w:rsidP="000B7840">
      <w:pPr>
        <w:spacing w:before="120" w:after="120"/>
        <w:ind w:firstLine="720"/>
      </w:pPr>
      <w:r w:rsidRPr="00A63A25">
        <w:lastRenderedPageBreak/>
        <w:t xml:space="preserve">Вкупното времетраење на анализираниот примерок на МРТ 1 изнесуваше 24.151 </w:t>
      </w:r>
      <w:proofErr w:type="spellStart"/>
      <w:r w:rsidRPr="00A63A25">
        <w:t>секундa</w:t>
      </w:r>
      <w:proofErr w:type="spellEnd"/>
      <w:r w:rsidRPr="00A63A25">
        <w:t>, односно приближно 6 часа и 40-ина минути изборно известување. Просечната должина на еден прилог изнесуваше 126 секунди, што укажува дека изборните теми во најголем дел беа обработувани преку содржински пообемни прилози кои овозможуваа вклучување на повеќе извори, изјави и информации поврзани со текот на кампањата.</w:t>
      </w:r>
    </w:p>
    <w:p w14:paraId="1B687251" w14:textId="6E5281D1" w:rsidR="000B7840" w:rsidRDefault="000B7840" w:rsidP="000B7840">
      <w:pPr>
        <w:spacing w:before="120" w:after="120"/>
        <w:ind w:firstLine="720"/>
      </w:pPr>
      <w:r w:rsidRPr="00D86ADD">
        <w:t>Најкраткиот анализиран прилог траеше 28 секунди, додека најдолгиот прилог достигна времетраење од 297 секунди, што укажува на значителни разлики во обемот и форматот на известување за различни</w:t>
      </w:r>
      <w:r w:rsidR="00286BC7">
        <w:t>те</w:t>
      </w:r>
      <w:r w:rsidRPr="00D86ADD">
        <w:t xml:space="preserve"> изборни активности и настани во текот на кампањата</w:t>
      </w:r>
      <w:r w:rsidR="006C5B1F">
        <w:t xml:space="preserve">, што е условено и од </w:t>
      </w:r>
      <w:proofErr w:type="spellStart"/>
      <w:r w:rsidR="006C5B1F">
        <w:t>распределбта</w:t>
      </w:r>
      <w:proofErr w:type="spellEnd"/>
      <w:r w:rsidR="006C5B1F">
        <w:t xml:space="preserve"> на времето во вестите: 30% за власта, 30% за опозицијата, 30% за дневни настани и 10% за вонпарламентарните партии и независните кандидат(к)и, па оттаму, многубројните субјекти кои влегуваат во последнава категорија можеа да добијат многу малку време</w:t>
      </w:r>
      <w:r w:rsidRPr="00D86ADD">
        <w:t>.</w:t>
      </w:r>
    </w:p>
    <w:p w14:paraId="49ABFBAE" w14:textId="77777777" w:rsidR="006C5B1F" w:rsidRPr="00D86ADD" w:rsidRDefault="006C5B1F" w:rsidP="000B7840">
      <w:pPr>
        <w:spacing w:before="120" w:after="120"/>
        <w:ind w:firstLine="720"/>
      </w:pPr>
    </w:p>
    <w:p w14:paraId="10F64912" w14:textId="46785122" w:rsidR="000B7840" w:rsidRPr="00D86ADD" w:rsidRDefault="000B7840" w:rsidP="000B7840">
      <w:pPr>
        <w:pStyle w:val="Caption"/>
      </w:pPr>
      <w:bookmarkStart w:id="32" w:name="_Toc232662422"/>
      <w:r w:rsidRPr="00D86ADD">
        <w:t xml:space="preserve">ТАБЕЛА </w:t>
      </w:r>
      <w:r w:rsidR="008D0245">
        <w:t>24</w:t>
      </w:r>
      <w:r w:rsidRPr="00D86ADD">
        <w:t>. БРОЈ НА ПРИЛОЗИ СПОРЕД РОДОТ НА ВОДИТЕЛ(К)ИТЕ И НОВИНАР(К)ИТЕ</w:t>
      </w:r>
      <w:bookmarkEnd w:id="32"/>
    </w:p>
    <w:tbl>
      <w:tblPr>
        <w:tblStyle w:val="GridTable1Light"/>
        <w:tblW w:w="8970" w:type="dxa"/>
        <w:tblLook w:val="04A0" w:firstRow="1" w:lastRow="0" w:firstColumn="1" w:lastColumn="0" w:noHBand="0" w:noVBand="1"/>
      </w:tblPr>
      <w:tblGrid>
        <w:gridCol w:w="2057"/>
        <w:gridCol w:w="1124"/>
        <w:gridCol w:w="1442"/>
        <w:gridCol w:w="1357"/>
        <w:gridCol w:w="1209"/>
        <w:gridCol w:w="1781"/>
      </w:tblGrid>
      <w:tr w:rsidR="000B7840" w:rsidRPr="00F73EE3" w14:paraId="245769FA" w14:textId="77777777" w:rsidTr="002914DF">
        <w:trPr>
          <w:cnfStyle w:val="100000000000" w:firstRow="1" w:lastRow="0" w:firstColumn="0" w:lastColumn="0" w:oddVBand="0" w:evenVBand="0" w:oddHBand="0"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2057" w:type="dxa"/>
            <w:noWrap/>
            <w:hideMark/>
          </w:tcPr>
          <w:p w14:paraId="535E017E" w14:textId="77777777" w:rsidR="000B7840" w:rsidRPr="00F73EE3" w:rsidRDefault="000B7840" w:rsidP="004D3588">
            <w:pPr>
              <w:spacing w:after="0"/>
              <w:jc w:val="left"/>
              <w:rPr>
                <w:rFonts w:eastAsia="Times New Roman" w:cs="Arial"/>
                <w:sz w:val="18"/>
                <w:szCs w:val="18"/>
                <w:lang w:eastAsia="mk-MK"/>
              </w:rPr>
            </w:pPr>
            <w:r w:rsidRPr="00F73EE3">
              <w:rPr>
                <w:rFonts w:eastAsia="Times New Roman" w:cs="Arial"/>
                <w:sz w:val="18"/>
                <w:szCs w:val="18"/>
                <w:lang w:eastAsia="mk-MK"/>
              </w:rPr>
              <w:t> </w:t>
            </w:r>
          </w:p>
        </w:tc>
        <w:tc>
          <w:tcPr>
            <w:tcW w:w="1124" w:type="dxa"/>
            <w:noWrap/>
            <w:vAlign w:val="center"/>
            <w:hideMark/>
          </w:tcPr>
          <w:p w14:paraId="586C2353" w14:textId="77777777" w:rsidR="000B7840" w:rsidRPr="00F73EE3" w:rsidRDefault="000B7840" w:rsidP="004D3588">
            <w:pPr>
              <w:spacing w:after="0"/>
              <w:jc w:val="center"/>
              <w:cnfStyle w:val="100000000000" w:firstRow="1" w:lastRow="0" w:firstColumn="0" w:lastColumn="0" w:oddVBand="0" w:evenVBand="0" w:oddHBand="0" w:evenHBand="0" w:firstRowFirstColumn="0" w:firstRowLastColumn="0" w:lastRowFirstColumn="0" w:lastRowLastColumn="0"/>
              <w:rPr>
                <w:rFonts w:eastAsia="Times New Roman" w:cs="Arial"/>
                <w:sz w:val="18"/>
                <w:szCs w:val="18"/>
                <w:lang w:eastAsia="mk-MK"/>
              </w:rPr>
            </w:pPr>
            <w:r w:rsidRPr="00F73EE3">
              <w:rPr>
                <w:rFonts w:eastAsia="Times New Roman" w:cs="Arial"/>
                <w:sz w:val="18"/>
                <w:szCs w:val="18"/>
                <w:lang w:eastAsia="mk-MK"/>
              </w:rPr>
              <w:t>Жени</w:t>
            </w:r>
          </w:p>
        </w:tc>
        <w:tc>
          <w:tcPr>
            <w:tcW w:w="1442" w:type="dxa"/>
            <w:noWrap/>
            <w:vAlign w:val="center"/>
            <w:hideMark/>
          </w:tcPr>
          <w:p w14:paraId="47941E37" w14:textId="77777777" w:rsidR="000B7840" w:rsidRPr="00F73EE3" w:rsidRDefault="000B7840" w:rsidP="004D3588">
            <w:pPr>
              <w:spacing w:after="0"/>
              <w:jc w:val="center"/>
              <w:cnfStyle w:val="100000000000" w:firstRow="1" w:lastRow="0" w:firstColumn="0" w:lastColumn="0" w:oddVBand="0" w:evenVBand="0" w:oddHBand="0" w:evenHBand="0" w:firstRowFirstColumn="0" w:firstRowLastColumn="0" w:lastRowFirstColumn="0" w:lastRowLastColumn="0"/>
              <w:rPr>
                <w:rFonts w:eastAsia="Times New Roman" w:cs="Arial"/>
                <w:sz w:val="18"/>
                <w:szCs w:val="18"/>
                <w:lang w:eastAsia="mk-MK"/>
              </w:rPr>
            </w:pPr>
            <w:r w:rsidRPr="00F73EE3">
              <w:rPr>
                <w:rFonts w:eastAsia="Times New Roman" w:cs="Arial"/>
                <w:sz w:val="18"/>
                <w:szCs w:val="18"/>
                <w:lang w:eastAsia="mk-MK"/>
              </w:rPr>
              <w:t>Мажи</w:t>
            </w:r>
          </w:p>
        </w:tc>
        <w:tc>
          <w:tcPr>
            <w:tcW w:w="1357" w:type="dxa"/>
            <w:noWrap/>
            <w:vAlign w:val="center"/>
            <w:hideMark/>
          </w:tcPr>
          <w:p w14:paraId="1857EF83" w14:textId="77777777" w:rsidR="000B7840" w:rsidRPr="00F73EE3" w:rsidRDefault="000B7840" w:rsidP="004D3588">
            <w:pPr>
              <w:spacing w:after="0"/>
              <w:jc w:val="center"/>
              <w:cnfStyle w:val="100000000000" w:firstRow="1" w:lastRow="0" w:firstColumn="0" w:lastColumn="0" w:oddVBand="0" w:evenVBand="0" w:oddHBand="0" w:evenHBand="0" w:firstRowFirstColumn="0" w:firstRowLastColumn="0" w:lastRowFirstColumn="0" w:lastRowLastColumn="0"/>
              <w:rPr>
                <w:rFonts w:eastAsia="Times New Roman" w:cs="Arial"/>
                <w:sz w:val="18"/>
                <w:szCs w:val="18"/>
                <w:lang w:eastAsia="mk-MK"/>
              </w:rPr>
            </w:pPr>
            <w:r w:rsidRPr="00F73EE3">
              <w:rPr>
                <w:rFonts w:eastAsia="Times New Roman" w:cs="Arial"/>
                <w:sz w:val="18"/>
                <w:szCs w:val="18"/>
                <w:lang w:eastAsia="mk-MK"/>
              </w:rPr>
              <w:t>Вкупно</w:t>
            </w:r>
          </w:p>
        </w:tc>
        <w:tc>
          <w:tcPr>
            <w:tcW w:w="1209" w:type="dxa"/>
            <w:noWrap/>
            <w:vAlign w:val="center"/>
            <w:hideMark/>
          </w:tcPr>
          <w:p w14:paraId="008C2BAB" w14:textId="77777777" w:rsidR="000B7840" w:rsidRPr="00F73EE3" w:rsidRDefault="000B7840" w:rsidP="004D3588">
            <w:pPr>
              <w:spacing w:after="0"/>
              <w:jc w:val="center"/>
              <w:cnfStyle w:val="100000000000" w:firstRow="1" w:lastRow="0" w:firstColumn="0" w:lastColumn="0" w:oddVBand="0" w:evenVBand="0" w:oddHBand="0" w:evenHBand="0" w:firstRowFirstColumn="0" w:firstRowLastColumn="0" w:lastRowFirstColumn="0" w:lastRowLastColumn="0"/>
              <w:rPr>
                <w:rFonts w:eastAsia="Times New Roman" w:cs="Arial"/>
                <w:sz w:val="18"/>
                <w:szCs w:val="18"/>
                <w:lang w:eastAsia="mk-MK"/>
              </w:rPr>
            </w:pPr>
            <w:r w:rsidRPr="00F73EE3">
              <w:rPr>
                <w:rFonts w:eastAsia="Times New Roman" w:cs="Arial"/>
                <w:sz w:val="18"/>
                <w:szCs w:val="18"/>
                <w:lang w:eastAsia="mk-MK"/>
              </w:rPr>
              <w:t>% Жени</w:t>
            </w:r>
          </w:p>
        </w:tc>
        <w:tc>
          <w:tcPr>
            <w:tcW w:w="1781" w:type="dxa"/>
            <w:noWrap/>
            <w:vAlign w:val="center"/>
            <w:hideMark/>
          </w:tcPr>
          <w:p w14:paraId="1C73DFA4" w14:textId="77777777" w:rsidR="000B7840" w:rsidRPr="00F73EE3" w:rsidRDefault="000B7840" w:rsidP="004D3588">
            <w:pPr>
              <w:spacing w:after="0"/>
              <w:jc w:val="center"/>
              <w:cnfStyle w:val="100000000000" w:firstRow="1" w:lastRow="0" w:firstColumn="0" w:lastColumn="0" w:oddVBand="0" w:evenVBand="0" w:oddHBand="0" w:evenHBand="0" w:firstRowFirstColumn="0" w:firstRowLastColumn="0" w:lastRowFirstColumn="0" w:lastRowLastColumn="0"/>
              <w:rPr>
                <w:rFonts w:eastAsia="Times New Roman" w:cs="Arial"/>
                <w:sz w:val="18"/>
                <w:szCs w:val="18"/>
                <w:lang w:eastAsia="mk-MK"/>
              </w:rPr>
            </w:pPr>
            <w:r w:rsidRPr="00F73EE3">
              <w:rPr>
                <w:rFonts w:eastAsia="Times New Roman" w:cs="Arial"/>
                <w:sz w:val="18"/>
                <w:szCs w:val="18"/>
                <w:lang w:eastAsia="mk-MK"/>
              </w:rPr>
              <w:t>% Мажи</w:t>
            </w:r>
          </w:p>
        </w:tc>
      </w:tr>
      <w:tr w:rsidR="00857224" w:rsidRPr="00F73EE3" w14:paraId="424AF731" w14:textId="77777777" w:rsidTr="002914DF">
        <w:trPr>
          <w:trHeight w:val="283"/>
        </w:trPr>
        <w:tc>
          <w:tcPr>
            <w:cnfStyle w:val="001000000000" w:firstRow="0" w:lastRow="0" w:firstColumn="1" w:lastColumn="0" w:oddVBand="0" w:evenVBand="0" w:oddHBand="0" w:evenHBand="0" w:firstRowFirstColumn="0" w:firstRowLastColumn="0" w:lastRowFirstColumn="0" w:lastRowLastColumn="0"/>
            <w:tcW w:w="2057" w:type="dxa"/>
            <w:noWrap/>
            <w:vAlign w:val="center"/>
            <w:hideMark/>
          </w:tcPr>
          <w:p w14:paraId="4889612B" w14:textId="77777777" w:rsidR="00857224" w:rsidRPr="00F73EE3" w:rsidRDefault="00857224" w:rsidP="00857224">
            <w:pPr>
              <w:spacing w:after="0"/>
              <w:jc w:val="left"/>
              <w:rPr>
                <w:rFonts w:eastAsia="Times New Roman" w:cs="Arial"/>
                <w:sz w:val="18"/>
                <w:szCs w:val="18"/>
                <w:lang w:eastAsia="mk-MK"/>
              </w:rPr>
            </w:pPr>
            <w:r w:rsidRPr="00F73EE3">
              <w:rPr>
                <w:rFonts w:eastAsia="Times New Roman" w:cs="Arial"/>
                <w:sz w:val="18"/>
                <w:szCs w:val="18"/>
                <w:lang w:eastAsia="mk-MK"/>
              </w:rPr>
              <w:t>Водител(к)и</w:t>
            </w:r>
          </w:p>
        </w:tc>
        <w:tc>
          <w:tcPr>
            <w:tcW w:w="1124" w:type="dxa"/>
            <w:noWrap/>
            <w:vAlign w:val="center"/>
            <w:hideMark/>
          </w:tcPr>
          <w:p w14:paraId="59617970" w14:textId="4FF39DDC" w:rsidR="00857224" w:rsidRPr="00F73EE3" w:rsidRDefault="00857224" w:rsidP="00857224">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18"/>
                <w:szCs w:val="18"/>
              </w:rPr>
              <w:t>138</w:t>
            </w:r>
          </w:p>
        </w:tc>
        <w:tc>
          <w:tcPr>
            <w:tcW w:w="1442" w:type="dxa"/>
            <w:noWrap/>
            <w:vAlign w:val="center"/>
            <w:hideMark/>
          </w:tcPr>
          <w:p w14:paraId="0B7C9283" w14:textId="0CA53546" w:rsidR="00857224" w:rsidRPr="00F73EE3" w:rsidRDefault="00857224" w:rsidP="00857224">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18"/>
                <w:szCs w:val="18"/>
              </w:rPr>
              <w:t>54</w:t>
            </w:r>
          </w:p>
        </w:tc>
        <w:tc>
          <w:tcPr>
            <w:tcW w:w="1357" w:type="dxa"/>
            <w:noWrap/>
            <w:vAlign w:val="center"/>
            <w:hideMark/>
          </w:tcPr>
          <w:p w14:paraId="450D5061" w14:textId="546B64C3" w:rsidR="00857224" w:rsidRPr="00F73EE3" w:rsidRDefault="00857224" w:rsidP="00857224">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18"/>
                <w:szCs w:val="18"/>
              </w:rPr>
              <w:t>192</w:t>
            </w:r>
          </w:p>
        </w:tc>
        <w:tc>
          <w:tcPr>
            <w:tcW w:w="1209" w:type="dxa"/>
            <w:noWrap/>
            <w:vAlign w:val="center"/>
            <w:hideMark/>
          </w:tcPr>
          <w:p w14:paraId="2AD17A32" w14:textId="6815524A" w:rsidR="00857224" w:rsidRPr="00F73EE3" w:rsidRDefault="00857224" w:rsidP="00857224">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18"/>
                <w:szCs w:val="18"/>
              </w:rPr>
              <w:t>71,9%</w:t>
            </w:r>
          </w:p>
        </w:tc>
        <w:tc>
          <w:tcPr>
            <w:tcW w:w="1781" w:type="dxa"/>
            <w:noWrap/>
            <w:vAlign w:val="center"/>
            <w:hideMark/>
          </w:tcPr>
          <w:p w14:paraId="4149ABA7" w14:textId="2A092019" w:rsidR="00857224" w:rsidRPr="00F73EE3" w:rsidRDefault="00857224" w:rsidP="00857224">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18"/>
                <w:szCs w:val="18"/>
              </w:rPr>
              <w:t>28,1%</w:t>
            </w:r>
          </w:p>
        </w:tc>
      </w:tr>
      <w:tr w:rsidR="00857224" w:rsidRPr="00F73EE3" w14:paraId="76272679" w14:textId="77777777" w:rsidTr="002914DF">
        <w:trPr>
          <w:trHeight w:val="283"/>
        </w:trPr>
        <w:tc>
          <w:tcPr>
            <w:cnfStyle w:val="001000000000" w:firstRow="0" w:lastRow="0" w:firstColumn="1" w:lastColumn="0" w:oddVBand="0" w:evenVBand="0" w:oddHBand="0" w:evenHBand="0" w:firstRowFirstColumn="0" w:firstRowLastColumn="0" w:lastRowFirstColumn="0" w:lastRowLastColumn="0"/>
            <w:tcW w:w="2057" w:type="dxa"/>
            <w:noWrap/>
            <w:vAlign w:val="center"/>
            <w:hideMark/>
          </w:tcPr>
          <w:p w14:paraId="50F9DE41" w14:textId="77777777" w:rsidR="00857224" w:rsidRPr="00F73EE3" w:rsidRDefault="00857224" w:rsidP="00857224">
            <w:pPr>
              <w:spacing w:after="0"/>
              <w:jc w:val="left"/>
              <w:rPr>
                <w:rFonts w:eastAsia="Times New Roman" w:cs="Arial"/>
                <w:sz w:val="18"/>
                <w:szCs w:val="18"/>
                <w:lang w:eastAsia="mk-MK"/>
              </w:rPr>
            </w:pPr>
            <w:r w:rsidRPr="00F73EE3">
              <w:rPr>
                <w:rFonts w:eastAsia="Times New Roman" w:cs="Arial"/>
                <w:sz w:val="18"/>
                <w:szCs w:val="18"/>
                <w:lang w:eastAsia="mk-MK"/>
              </w:rPr>
              <w:t>Новинар(к)и</w:t>
            </w:r>
          </w:p>
        </w:tc>
        <w:tc>
          <w:tcPr>
            <w:tcW w:w="1124" w:type="dxa"/>
            <w:noWrap/>
            <w:vAlign w:val="center"/>
            <w:hideMark/>
          </w:tcPr>
          <w:p w14:paraId="1CD03A15" w14:textId="01B1A885" w:rsidR="00857224" w:rsidRPr="00F73EE3" w:rsidRDefault="00857224" w:rsidP="00857224">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18"/>
                <w:szCs w:val="18"/>
              </w:rPr>
              <w:t>99</w:t>
            </w:r>
          </w:p>
        </w:tc>
        <w:tc>
          <w:tcPr>
            <w:tcW w:w="1442" w:type="dxa"/>
            <w:noWrap/>
            <w:vAlign w:val="center"/>
            <w:hideMark/>
          </w:tcPr>
          <w:p w14:paraId="7B5102A1" w14:textId="207F844E" w:rsidR="00857224" w:rsidRPr="00F73EE3" w:rsidRDefault="00857224" w:rsidP="00857224">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18"/>
                <w:szCs w:val="18"/>
              </w:rPr>
              <w:t>42</w:t>
            </w:r>
          </w:p>
        </w:tc>
        <w:tc>
          <w:tcPr>
            <w:tcW w:w="1357" w:type="dxa"/>
            <w:noWrap/>
            <w:vAlign w:val="center"/>
            <w:hideMark/>
          </w:tcPr>
          <w:p w14:paraId="6DDED3DF" w14:textId="3A8287BD" w:rsidR="00857224" w:rsidRPr="00F73EE3" w:rsidRDefault="00857224" w:rsidP="00857224">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18"/>
                <w:szCs w:val="18"/>
              </w:rPr>
              <w:t>141</w:t>
            </w:r>
          </w:p>
        </w:tc>
        <w:tc>
          <w:tcPr>
            <w:tcW w:w="1209" w:type="dxa"/>
            <w:noWrap/>
            <w:vAlign w:val="center"/>
            <w:hideMark/>
          </w:tcPr>
          <w:p w14:paraId="1872F5BE" w14:textId="1B11EEB4" w:rsidR="00857224" w:rsidRPr="00F73EE3" w:rsidRDefault="00857224" w:rsidP="00857224">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18"/>
                <w:szCs w:val="18"/>
              </w:rPr>
              <w:t>70,2%</w:t>
            </w:r>
          </w:p>
        </w:tc>
        <w:tc>
          <w:tcPr>
            <w:tcW w:w="1781" w:type="dxa"/>
            <w:noWrap/>
            <w:vAlign w:val="center"/>
            <w:hideMark/>
          </w:tcPr>
          <w:p w14:paraId="0D4A4AE0" w14:textId="6D1D027B" w:rsidR="00857224" w:rsidRPr="00F73EE3" w:rsidRDefault="00857224" w:rsidP="00857224">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18"/>
                <w:szCs w:val="18"/>
              </w:rPr>
              <w:t>29,8%</w:t>
            </w:r>
          </w:p>
        </w:tc>
      </w:tr>
    </w:tbl>
    <w:p w14:paraId="3CFE1D76" w14:textId="77777777" w:rsidR="006944D8" w:rsidRDefault="006944D8" w:rsidP="005E39D9">
      <w:pPr>
        <w:spacing w:before="120" w:after="120"/>
        <w:ind w:firstLine="720"/>
      </w:pPr>
    </w:p>
    <w:p w14:paraId="5E50032F" w14:textId="7BBD0976" w:rsidR="005E39D9" w:rsidRPr="00D86ADD" w:rsidRDefault="005E39D9" w:rsidP="005E39D9">
      <w:pPr>
        <w:spacing w:before="120" w:after="120"/>
        <w:ind w:firstLine="720"/>
      </w:pPr>
      <w:r w:rsidRPr="00D86ADD">
        <w:t xml:space="preserve">Во рамките на анализираниот примерок од 192 прилози со изборна тематика, забележлива беше доминација на жените и во улога на водителки и во улога на новинарки. Од вкупниот број прилози, 138 беа најавени од водителки, што претставува 71,9% од примерокот, додека 54 прилози беа најавени од водители или 28,1%. </w:t>
      </w:r>
    </w:p>
    <w:p w14:paraId="3E971889" w14:textId="1E20ECA7" w:rsidR="005E39D9" w:rsidRDefault="005E39D9" w:rsidP="005E39D9">
      <w:pPr>
        <w:spacing w:after="120"/>
        <w:ind w:firstLine="720"/>
      </w:pPr>
      <w:r w:rsidRPr="00D86ADD">
        <w:t>Слична состојба е забележана и кај авторството на прилозите. Од вкупно 1</w:t>
      </w:r>
      <w:r w:rsidR="00857224">
        <w:t>41</w:t>
      </w:r>
      <w:r w:rsidRPr="00D86ADD">
        <w:t xml:space="preserve"> прилози за кои беше евидентиран новинарски потпис, 9</w:t>
      </w:r>
      <w:r w:rsidR="00857224">
        <w:t>9</w:t>
      </w:r>
      <w:r w:rsidRPr="00D86ADD">
        <w:t xml:space="preserve"> беа подготвени од новинарки, што претставува 70,</w:t>
      </w:r>
      <w:r w:rsidR="00857224">
        <w:t>2</w:t>
      </w:r>
      <w:r w:rsidRPr="00D86ADD">
        <w:t>%, додека 4</w:t>
      </w:r>
      <w:r w:rsidR="00857224">
        <w:t>2</w:t>
      </w:r>
      <w:r w:rsidRPr="00D86ADD">
        <w:t xml:space="preserve"> прилози од новинари или 29,</w:t>
      </w:r>
      <w:r w:rsidR="00857224">
        <w:t>8</w:t>
      </w:r>
      <w:r w:rsidRPr="00D86ADD">
        <w:t xml:space="preserve">%. </w:t>
      </w:r>
    </w:p>
    <w:p w14:paraId="06DC0DCB" w14:textId="795DD0D3" w:rsidR="00FB45DD" w:rsidRPr="00D86ADD" w:rsidRDefault="00FB45DD" w:rsidP="00FB45DD">
      <w:pPr>
        <w:spacing w:before="120" w:after="120"/>
        <w:ind w:firstLine="720"/>
      </w:pPr>
      <w:r>
        <w:t xml:space="preserve">Како што е посочено погоре, кај презентирањето на општите наоди, анализите на структурата на вработените кај радиодифузерите, кои што ги изработува Агенцијата за аудио и аудиовизуелни медиумски услуги, покажуваат оти меѓу новинар(к)ите жените се традиционално побројни. Оттаму не е изненадување тоа што </w:t>
      </w:r>
      <w:r w:rsidRPr="00D86ADD">
        <w:t xml:space="preserve">во анализираниот период жените беа значително повидливи во улогата на презентерки </w:t>
      </w:r>
      <w:r>
        <w:t>и новинарки</w:t>
      </w:r>
      <w:r w:rsidRPr="00D86ADD">
        <w:t xml:space="preserve"> во централните дневници на МРТ 1.</w:t>
      </w:r>
    </w:p>
    <w:p w14:paraId="45952047" w14:textId="77777777" w:rsidR="005E39D9" w:rsidRDefault="005E39D9" w:rsidP="005E39D9">
      <w:pPr>
        <w:spacing w:after="120"/>
        <w:ind w:firstLine="720"/>
      </w:pPr>
      <w:r w:rsidRPr="00D86ADD">
        <w:t xml:space="preserve">Треба да се има предвид дека бројот на новинарски </w:t>
      </w:r>
      <w:proofErr w:type="spellStart"/>
      <w:r w:rsidRPr="00D86ADD">
        <w:t>авторства</w:t>
      </w:r>
      <w:proofErr w:type="spellEnd"/>
      <w:r w:rsidRPr="00D86ADD">
        <w:t xml:space="preserve"> е помал од вкупниот број анализирани прилози. Имено, дел од прилозите се </w:t>
      </w:r>
      <w:proofErr w:type="spellStart"/>
      <w:r w:rsidRPr="00D86ADD">
        <w:t>состоеја</w:t>
      </w:r>
      <w:proofErr w:type="spellEnd"/>
      <w:r w:rsidRPr="00D86ADD">
        <w:t xml:space="preserve"> исклучиво од најави или кратки информации презентирани од страна на водителот или водителката, без дополнителен новинарски прилог или авторска обработка. Поради тоа, не сите прилози содржат идентификуван новинар или новинарка, што ја објаснува разликата меѓу вкупниот број прилози и бројот на регистрирани новинарски </w:t>
      </w:r>
      <w:proofErr w:type="spellStart"/>
      <w:r w:rsidRPr="00D86ADD">
        <w:t>авторства</w:t>
      </w:r>
      <w:proofErr w:type="spellEnd"/>
      <w:r w:rsidRPr="00D86ADD">
        <w:t>.</w:t>
      </w:r>
    </w:p>
    <w:p w14:paraId="7DD234B7" w14:textId="77777777" w:rsidR="0046468D" w:rsidRPr="00D86ADD" w:rsidRDefault="0046468D" w:rsidP="005E39D9">
      <w:pPr>
        <w:spacing w:after="120"/>
        <w:ind w:firstLine="720"/>
      </w:pPr>
    </w:p>
    <w:p w14:paraId="74DA96E3" w14:textId="70239503" w:rsidR="006F0315" w:rsidRPr="00286BC7" w:rsidRDefault="006F0315" w:rsidP="006F0315">
      <w:pPr>
        <w:pStyle w:val="Caption"/>
      </w:pPr>
      <w:r w:rsidRPr="00D86ADD">
        <w:t xml:space="preserve">ТАБЕЛА </w:t>
      </w:r>
      <w:r w:rsidR="008D0245">
        <w:t>25</w:t>
      </w:r>
      <w:r w:rsidRPr="00D86ADD">
        <w:t>. ВРЕМЕТРАЕЊЕ НА ГОВОР</w:t>
      </w:r>
      <w:r w:rsidR="00286BC7">
        <w:t>ОТ</w:t>
      </w:r>
      <w:r w:rsidRPr="00D86ADD">
        <w:t xml:space="preserve"> СПОРЕД РОДОТ НА ВОДИТЕЛ(К)ИТЕ И НОВИНАР(К)ИТЕ</w:t>
      </w:r>
      <w:r w:rsidR="00286BC7" w:rsidRPr="00FD6EE6">
        <w:rPr>
          <w:lang w:val="ru-RU"/>
        </w:rPr>
        <w:t xml:space="preserve"> (</w:t>
      </w:r>
      <w:r w:rsidR="00286BC7">
        <w:rPr>
          <w:lang w:val="ru-RU"/>
        </w:rPr>
        <w:t>ВО СЕКУНДИ)</w:t>
      </w:r>
    </w:p>
    <w:tbl>
      <w:tblPr>
        <w:tblStyle w:val="GridTable1Light"/>
        <w:tblW w:w="8970" w:type="dxa"/>
        <w:tblLook w:val="04A0" w:firstRow="1" w:lastRow="0" w:firstColumn="1" w:lastColumn="0" w:noHBand="0" w:noVBand="1"/>
      </w:tblPr>
      <w:tblGrid>
        <w:gridCol w:w="2057"/>
        <w:gridCol w:w="1124"/>
        <w:gridCol w:w="1442"/>
        <w:gridCol w:w="1357"/>
        <w:gridCol w:w="1209"/>
        <w:gridCol w:w="1781"/>
      </w:tblGrid>
      <w:tr w:rsidR="006F0315" w:rsidRPr="00F73EE3" w14:paraId="43996C93" w14:textId="77777777" w:rsidTr="002914DF">
        <w:trPr>
          <w:cnfStyle w:val="100000000000" w:firstRow="1" w:lastRow="0" w:firstColumn="0" w:lastColumn="0" w:oddVBand="0" w:evenVBand="0" w:oddHBand="0"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2057" w:type="dxa"/>
            <w:noWrap/>
            <w:hideMark/>
          </w:tcPr>
          <w:p w14:paraId="4077CC2A" w14:textId="77777777" w:rsidR="006F0315" w:rsidRPr="00F73EE3" w:rsidRDefault="006F0315" w:rsidP="00ED6640">
            <w:pPr>
              <w:spacing w:after="0"/>
              <w:jc w:val="left"/>
              <w:rPr>
                <w:rFonts w:eastAsia="Times New Roman" w:cs="Arial"/>
                <w:sz w:val="18"/>
                <w:szCs w:val="18"/>
                <w:lang w:eastAsia="mk-MK"/>
              </w:rPr>
            </w:pPr>
            <w:r w:rsidRPr="00F73EE3">
              <w:rPr>
                <w:rFonts w:eastAsia="Times New Roman" w:cs="Arial"/>
                <w:sz w:val="18"/>
                <w:szCs w:val="18"/>
                <w:lang w:eastAsia="mk-MK"/>
              </w:rPr>
              <w:t> </w:t>
            </w:r>
          </w:p>
        </w:tc>
        <w:tc>
          <w:tcPr>
            <w:tcW w:w="1124" w:type="dxa"/>
            <w:noWrap/>
            <w:vAlign w:val="center"/>
            <w:hideMark/>
          </w:tcPr>
          <w:p w14:paraId="4EE03CC0" w14:textId="77777777" w:rsidR="006F0315" w:rsidRPr="00F73EE3" w:rsidRDefault="006F0315" w:rsidP="00ED6640">
            <w:pPr>
              <w:spacing w:after="0"/>
              <w:jc w:val="center"/>
              <w:cnfStyle w:val="100000000000" w:firstRow="1" w:lastRow="0" w:firstColumn="0" w:lastColumn="0" w:oddVBand="0" w:evenVBand="0" w:oddHBand="0" w:evenHBand="0" w:firstRowFirstColumn="0" w:firstRowLastColumn="0" w:lastRowFirstColumn="0" w:lastRowLastColumn="0"/>
              <w:rPr>
                <w:rFonts w:eastAsia="Times New Roman" w:cs="Arial"/>
                <w:sz w:val="18"/>
                <w:szCs w:val="18"/>
                <w:lang w:eastAsia="mk-MK"/>
              </w:rPr>
            </w:pPr>
            <w:r w:rsidRPr="00F73EE3">
              <w:rPr>
                <w:rFonts w:eastAsia="Times New Roman" w:cs="Arial"/>
                <w:sz w:val="18"/>
                <w:szCs w:val="18"/>
                <w:lang w:eastAsia="mk-MK"/>
              </w:rPr>
              <w:t>Жени</w:t>
            </w:r>
          </w:p>
        </w:tc>
        <w:tc>
          <w:tcPr>
            <w:tcW w:w="1442" w:type="dxa"/>
            <w:noWrap/>
            <w:vAlign w:val="center"/>
            <w:hideMark/>
          </w:tcPr>
          <w:p w14:paraId="0B877542" w14:textId="77777777" w:rsidR="006F0315" w:rsidRPr="00F73EE3" w:rsidRDefault="006F0315" w:rsidP="00ED6640">
            <w:pPr>
              <w:spacing w:after="0"/>
              <w:jc w:val="center"/>
              <w:cnfStyle w:val="100000000000" w:firstRow="1" w:lastRow="0" w:firstColumn="0" w:lastColumn="0" w:oddVBand="0" w:evenVBand="0" w:oddHBand="0" w:evenHBand="0" w:firstRowFirstColumn="0" w:firstRowLastColumn="0" w:lastRowFirstColumn="0" w:lastRowLastColumn="0"/>
              <w:rPr>
                <w:rFonts w:eastAsia="Times New Roman" w:cs="Arial"/>
                <w:sz w:val="18"/>
                <w:szCs w:val="18"/>
                <w:lang w:eastAsia="mk-MK"/>
              </w:rPr>
            </w:pPr>
            <w:r w:rsidRPr="00F73EE3">
              <w:rPr>
                <w:rFonts w:eastAsia="Times New Roman" w:cs="Arial"/>
                <w:sz w:val="18"/>
                <w:szCs w:val="18"/>
                <w:lang w:eastAsia="mk-MK"/>
              </w:rPr>
              <w:t>Мажи</w:t>
            </w:r>
          </w:p>
        </w:tc>
        <w:tc>
          <w:tcPr>
            <w:tcW w:w="1357" w:type="dxa"/>
            <w:noWrap/>
            <w:vAlign w:val="center"/>
            <w:hideMark/>
          </w:tcPr>
          <w:p w14:paraId="66AA20D8" w14:textId="77777777" w:rsidR="006F0315" w:rsidRPr="00F73EE3" w:rsidRDefault="006F0315" w:rsidP="00ED6640">
            <w:pPr>
              <w:spacing w:after="0"/>
              <w:jc w:val="center"/>
              <w:cnfStyle w:val="100000000000" w:firstRow="1" w:lastRow="0" w:firstColumn="0" w:lastColumn="0" w:oddVBand="0" w:evenVBand="0" w:oddHBand="0" w:evenHBand="0" w:firstRowFirstColumn="0" w:firstRowLastColumn="0" w:lastRowFirstColumn="0" w:lastRowLastColumn="0"/>
              <w:rPr>
                <w:rFonts w:eastAsia="Times New Roman" w:cs="Arial"/>
                <w:sz w:val="18"/>
                <w:szCs w:val="18"/>
                <w:lang w:eastAsia="mk-MK"/>
              </w:rPr>
            </w:pPr>
            <w:r w:rsidRPr="00F73EE3">
              <w:rPr>
                <w:rFonts w:eastAsia="Times New Roman" w:cs="Arial"/>
                <w:sz w:val="18"/>
                <w:szCs w:val="18"/>
                <w:lang w:eastAsia="mk-MK"/>
              </w:rPr>
              <w:t>Вкупно</w:t>
            </w:r>
          </w:p>
        </w:tc>
        <w:tc>
          <w:tcPr>
            <w:tcW w:w="1209" w:type="dxa"/>
            <w:noWrap/>
            <w:vAlign w:val="center"/>
            <w:hideMark/>
          </w:tcPr>
          <w:p w14:paraId="27BADD54" w14:textId="77777777" w:rsidR="006F0315" w:rsidRPr="00F73EE3" w:rsidRDefault="006F0315" w:rsidP="00ED6640">
            <w:pPr>
              <w:spacing w:after="0"/>
              <w:jc w:val="center"/>
              <w:cnfStyle w:val="100000000000" w:firstRow="1" w:lastRow="0" w:firstColumn="0" w:lastColumn="0" w:oddVBand="0" w:evenVBand="0" w:oddHBand="0" w:evenHBand="0" w:firstRowFirstColumn="0" w:firstRowLastColumn="0" w:lastRowFirstColumn="0" w:lastRowLastColumn="0"/>
              <w:rPr>
                <w:rFonts w:eastAsia="Times New Roman" w:cs="Arial"/>
                <w:sz w:val="18"/>
                <w:szCs w:val="18"/>
                <w:lang w:eastAsia="mk-MK"/>
              </w:rPr>
            </w:pPr>
            <w:r w:rsidRPr="00F73EE3">
              <w:rPr>
                <w:rFonts w:eastAsia="Times New Roman" w:cs="Arial"/>
                <w:sz w:val="18"/>
                <w:szCs w:val="18"/>
                <w:lang w:eastAsia="mk-MK"/>
              </w:rPr>
              <w:t>% Жени</w:t>
            </w:r>
          </w:p>
        </w:tc>
        <w:tc>
          <w:tcPr>
            <w:tcW w:w="1781" w:type="dxa"/>
            <w:noWrap/>
            <w:vAlign w:val="center"/>
            <w:hideMark/>
          </w:tcPr>
          <w:p w14:paraId="46C9B7B5" w14:textId="77777777" w:rsidR="006F0315" w:rsidRPr="00F73EE3" w:rsidRDefault="006F0315" w:rsidP="00ED6640">
            <w:pPr>
              <w:spacing w:after="0"/>
              <w:jc w:val="center"/>
              <w:cnfStyle w:val="100000000000" w:firstRow="1" w:lastRow="0" w:firstColumn="0" w:lastColumn="0" w:oddVBand="0" w:evenVBand="0" w:oddHBand="0" w:evenHBand="0" w:firstRowFirstColumn="0" w:firstRowLastColumn="0" w:lastRowFirstColumn="0" w:lastRowLastColumn="0"/>
              <w:rPr>
                <w:rFonts w:eastAsia="Times New Roman" w:cs="Arial"/>
                <w:sz w:val="18"/>
                <w:szCs w:val="18"/>
                <w:lang w:eastAsia="mk-MK"/>
              </w:rPr>
            </w:pPr>
            <w:r w:rsidRPr="00F73EE3">
              <w:rPr>
                <w:rFonts w:eastAsia="Times New Roman" w:cs="Arial"/>
                <w:sz w:val="18"/>
                <w:szCs w:val="18"/>
                <w:lang w:eastAsia="mk-MK"/>
              </w:rPr>
              <w:t>% Мажи</w:t>
            </w:r>
          </w:p>
        </w:tc>
      </w:tr>
      <w:tr w:rsidR="00225EC6" w:rsidRPr="00F73EE3" w14:paraId="12360DD8" w14:textId="77777777" w:rsidTr="002914DF">
        <w:trPr>
          <w:trHeight w:val="283"/>
        </w:trPr>
        <w:tc>
          <w:tcPr>
            <w:cnfStyle w:val="001000000000" w:firstRow="0" w:lastRow="0" w:firstColumn="1" w:lastColumn="0" w:oddVBand="0" w:evenVBand="0" w:oddHBand="0" w:evenHBand="0" w:firstRowFirstColumn="0" w:firstRowLastColumn="0" w:lastRowFirstColumn="0" w:lastRowLastColumn="0"/>
            <w:tcW w:w="2057" w:type="dxa"/>
            <w:noWrap/>
            <w:vAlign w:val="center"/>
            <w:hideMark/>
          </w:tcPr>
          <w:p w14:paraId="6FE72ABA" w14:textId="77777777" w:rsidR="00225EC6" w:rsidRPr="00F73EE3" w:rsidRDefault="00225EC6" w:rsidP="00225EC6">
            <w:pPr>
              <w:spacing w:after="0"/>
              <w:jc w:val="left"/>
              <w:rPr>
                <w:rFonts w:eastAsia="Times New Roman" w:cs="Arial"/>
                <w:sz w:val="18"/>
                <w:szCs w:val="18"/>
                <w:lang w:eastAsia="mk-MK"/>
              </w:rPr>
            </w:pPr>
            <w:r w:rsidRPr="00F73EE3">
              <w:rPr>
                <w:rFonts w:eastAsia="Times New Roman" w:cs="Arial"/>
                <w:sz w:val="18"/>
                <w:szCs w:val="18"/>
                <w:lang w:eastAsia="mk-MK"/>
              </w:rPr>
              <w:t>Водител(к)и</w:t>
            </w:r>
          </w:p>
        </w:tc>
        <w:tc>
          <w:tcPr>
            <w:tcW w:w="1124" w:type="dxa"/>
            <w:noWrap/>
            <w:vAlign w:val="center"/>
            <w:hideMark/>
          </w:tcPr>
          <w:p w14:paraId="125F0DEB" w14:textId="02F4148A" w:rsidR="00225EC6" w:rsidRPr="00F73EE3" w:rsidRDefault="00225EC6" w:rsidP="00225EC6">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sidRPr="00F73EE3">
              <w:rPr>
                <w:color w:val="000000"/>
                <w:sz w:val="18"/>
                <w:szCs w:val="18"/>
              </w:rPr>
              <w:t>3.2</w:t>
            </w:r>
            <w:r>
              <w:rPr>
                <w:color w:val="000000"/>
                <w:sz w:val="18"/>
                <w:szCs w:val="18"/>
              </w:rPr>
              <w:t>37</w:t>
            </w:r>
          </w:p>
        </w:tc>
        <w:tc>
          <w:tcPr>
            <w:tcW w:w="1442" w:type="dxa"/>
            <w:noWrap/>
            <w:vAlign w:val="center"/>
            <w:hideMark/>
          </w:tcPr>
          <w:p w14:paraId="63A5BD05" w14:textId="71D60693" w:rsidR="00225EC6" w:rsidRPr="00F73EE3" w:rsidRDefault="00225EC6" w:rsidP="00225EC6">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sidRPr="00F73EE3">
              <w:rPr>
                <w:color w:val="000000"/>
                <w:sz w:val="18"/>
                <w:szCs w:val="18"/>
              </w:rPr>
              <w:t>1.426</w:t>
            </w:r>
          </w:p>
        </w:tc>
        <w:tc>
          <w:tcPr>
            <w:tcW w:w="1357" w:type="dxa"/>
            <w:noWrap/>
            <w:vAlign w:val="center"/>
            <w:hideMark/>
          </w:tcPr>
          <w:p w14:paraId="6851620C" w14:textId="133AFFFF" w:rsidR="00225EC6" w:rsidRPr="00F73EE3" w:rsidRDefault="00225EC6" w:rsidP="00225EC6">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sidRPr="00F73EE3">
              <w:rPr>
                <w:color w:val="000000"/>
                <w:sz w:val="18"/>
                <w:szCs w:val="18"/>
              </w:rPr>
              <w:t>4.6</w:t>
            </w:r>
            <w:r>
              <w:rPr>
                <w:color w:val="000000"/>
                <w:sz w:val="18"/>
                <w:szCs w:val="18"/>
              </w:rPr>
              <w:t>63</w:t>
            </w:r>
          </w:p>
        </w:tc>
        <w:tc>
          <w:tcPr>
            <w:tcW w:w="1209" w:type="dxa"/>
            <w:noWrap/>
            <w:vAlign w:val="center"/>
            <w:hideMark/>
          </w:tcPr>
          <w:p w14:paraId="152B6285" w14:textId="26FDE65B" w:rsidR="00225EC6" w:rsidRPr="00F73EE3" w:rsidRDefault="00225EC6" w:rsidP="00225EC6">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18"/>
                <w:szCs w:val="18"/>
              </w:rPr>
              <w:t>69,4%</w:t>
            </w:r>
          </w:p>
        </w:tc>
        <w:tc>
          <w:tcPr>
            <w:tcW w:w="1781" w:type="dxa"/>
            <w:noWrap/>
            <w:vAlign w:val="center"/>
            <w:hideMark/>
          </w:tcPr>
          <w:p w14:paraId="3C6F3AF8" w14:textId="08FF9207" w:rsidR="00225EC6" w:rsidRPr="00F73EE3" w:rsidRDefault="00225EC6" w:rsidP="00225EC6">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18"/>
                <w:szCs w:val="18"/>
              </w:rPr>
              <w:t>30,6%</w:t>
            </w:r>
          </w:p>
        </w:tc>
      </w:tr>
      <w:tr w:rsidR="00225EC6" w:rsidRPr="00F73EE3" w14:paraId="1D07C765" w14:textId="77777777" w:rsidTr="002914DF">
        <w:trPr>
          <w:trHeight w:val="283"/>
        </w:trPr>
        <w:tc>
          <w:tcPr>
            <w:cnfStyle w:val="001000000000" w:firstRow="0" w:lastRow="0" w:firstColumn="1" w:lastColumn="0" w:oddVBand="0" w:evenVBand="0" w:oddHBand="0" w:evenHBand="0" w:firstRowFirstColumn="0" w:firstRowLastColumn="0" w:lastRowFirstColumn="0" w:lastRowLastColumn="0"/>
            <w:tcW w:w="2057" w:type="dxa"/>
            <w:noWrap/>
            <w:vAlign w:val="center"/>
            <w:hideMark/>
          </w:tcPr>
          <w:p w14:paraId="3EBDD177" w14:textId="77777777" w:rsidR="00225EC6" w:rsidRPr="00F73EE3" w:rsidRDefault="00225EC6" w:rsidP="00225EC6">
            <w:pPr>
              <w:spacing w:after="0"/>
              <w:jc w:val="left"/>
              <w:rPr>
                <w:rFonts w:eastAsia="Times New Roman" w:cs="Arial"/>
                <w:sz w:val="18"/>
                <w:szCs w:val="18"/>
                <w:lang w:eastAsia="mk-MK"/>
              </w:rPr>
            </w:pPr>
            <w:r w:rsidRPr="00F73EE3">
              <w:rPr>
                <w:rFonts w:eastAsia="Times New Roman" w:cs="Arial"/>
                <w:sz w:val="18"/>
                <w:szCs w:val="18"/>
                <w:lang w:eastAsia="mk-MK"/>
              </w:rPr>
              <w:t>Новинар(к)и</w:t>
            </w:r>
          </w:p>
        </w:tc>
        <w:tc>
          <w:tcPr>
            <w:tcW w:w="1124" w:type="dxa"/>
            <w:noWrap/>
            <w:vAlign w:val="center"/>
            <w:hideMark/>
          </w:tcPr>
          <w:p w14:paraId="13198C56" w14:textId="203C2439" w:rsidR="00225EC6" w:rsidRPr="00F73EE3" w:rsidRDefault="00225EC6" w:rsidP="00225EC6">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sidRPr="00F73EE3">
              <w:rPr>
                <w:color w:val="000000"/>
                <w:sz w:val="18"/>
                <w:szCs w:val="18"/>
              </w:rPr>
              <w:t>4.4</w:t>
            </w:r>
            <w:r>
              <w:rPr>
                <w:color w:val="000000"/>
                <w:sz w:val="18"/>
                <w:szCs w:val="18"/>
              </w:rPr>
              <w:t>12</w:t>
            </w:r>
          </w:p>
        </w:tc>
        <w:tc>
          <w:tcPr>
            <w:tcW w:w="1442" w:type="dxa"/>
            <w:noWrap/>
            <w:vAlign w:val="center"/>
            <w:hideMark/>
          </w:tcPr>
          <w:p w14:paraId="56298B5E" w14:textId="2E90533D" w:rsidR="00225EC6" w:rsidRPr="00F73EE3" w:rsidRDefault="00225EC6" w:rsidP="00225EC6">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sidRPr="00F73EE3">
              <w:rPr>
                <w:color w:val="000000"/>
                <w:sz w:val="18"/>
                <w:szCs w:val="18"/>
              </w:rPr>
              <w:t>2.875</w:t>
            </w:r>
          </w:p>
        </w:tc>
        <w:tc>
          <w:tcPr>
            <w:tcW w:w="1357" w:type="dxa"/>
            <w:noWrap/>
            <w:vAlign w:val="center"/>
            <w:hideMark/>
          </w:tcPr>
          <w:p w14:paraId="12D483F8" w14:textId="154AAB85" w:rsidR="00225EC6" w:rsidRPr="00F73EE3" w:rsidRDefault="00225EC6" w:rsidP="00225EC6">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sidRPr="00F73EE3">
              <w:rPr>
                <w:color w:val="000000"/>
                <w:sz w:val="18"/>
                <w:szCs w:val="18"/>
              </w:rPr>
              <w:t>7.</w:t>
            </w:r>
            <w:r>
              <w:rPr>
                <w:color w:val="000000"/>
                <w:sz w:val="18"/>
                <w:szCs w:val="18"/>
              </w:rPr>
              <w:t>287</w:t>
            </w:r>
          </w:p>
        </w:tc>
        <w:tc>
          <w:tcPr>
            <w:tcW w:w="1209" w:type="dxa"/>
            <w:noWrap/>
            <w:vAlign w:val="center"/>
            <w:hideMark/>
          </w:tcPr>
          <w:p w14:paraId="7DD78D5E" w14:textId="2841E501" w:rsidR="00225EC6" w:rsidRPr="00F73EE3" w:rsidRDefault="00225EC6" w:rsidP="00225EC6">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18"/>
                <w:szCs w:val="18"/>
              </w:rPr>
              <w:t>60,5%</w:t>
            </w:r>
          </w:p>
        </w:tc>
        <w:tc>
          <w:tcPr>
            <w:tcW w:w="1781" w:type="dxa"/>
            <w:noWrap/>
            <w:vAlign w:val="center"/>
            <w:hideMark/>
          </w:tcPr>
          <w:p w14:paraId="51574BE7" w14:textId="795C2C68" w:rsidR="00225EC6" w:rsidRPr="00F73EE3" w:rsidRDefault="00225EC6" w:rsidP="00225EC6">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18"/>
                <w:szCs w:val="18"/>
              </w:rPr>
              <w:t>39,5%</w:t>
            </w:r>
          </w:p>
        </w:tc>
      </w:tr>
      <w:tr w:rsidR="00225EC6" w:rsidRPr="00F73EE3" w14:paraId="6E80BCFC" w14:textId="77777777" w:rsidTr="002914DF">
        <w:trPr>
          <w:trHeight w:val="283"/>
        </w:trPr>
        <w:tc>
          <w:tcPr>
            <w:cnfStyle w:val="001000000000" w:firstRow="0" w:lastRow="0" w:firstColumn="1" w:lastColumn="0" w:oddVBand="0" w:evenVBand="0" w:oddHBand="0" w:evenHBand="0" w:firstRowFirstColumn="0" w:firstRowLastColumn="0" w:lastRowFirstColumn="0" w:lastRowLastColumn="0"/>
            <w:tcW w:w="2057" w:type="dxa"/>
            <w:noWrap/>
            <w:vAlign w:val="center"/>
          </w:tcPr>
          <w:p w14:paraId="481F85D4" w14:textId="12B607BA" w:rsidR="00225EC6" w:rsidRPr="00F73EE3" w:rsidRDefault="00225EC6" w:rsidP="00225EC6">
            <w:pPr>
              <w:spacing w:after="0"/>
              <w:jc w:val="left"/>
              <w:rPr>
                <w:rFonts w:eastAsia="Times New Roman" w:cs="Arial"/>
                <w:sz w:val="18"/>
                <w:szCs w:val="18"/>
                <w:lang w:eastAsia="mk-MK"/>
              </w:rPr>
            </w:pPr>
            <w:r w:rsidRPr="00F73EE3">
              <w:rPr>
                <w:rFonts w:eastAsia="Times New Roman" w:cs="Arial"/>
                <w:sz w:val="18"/>
                <w:szCs w:val="18"/>
                <w:lang w:eastAsia="mk-MK"/>
              </w:rPr>
              <w:t>ВКУПНО</w:t>
            </w:r>
          </w:p>
        </w:tc>
        <w:tc>
          <w:tcPr>
            <w:tcW w:w="1124" w:type="dxa"/>
            <w:noWrap/>
            <w:vAlign w:val="center"/>
          </w:tcPr>
          <w:p w14:paraId="7C5DF1A6" w14:textId="30ACE39E" w:rsidR="00225EC6" w:rsidRPr="00F73EE3" w:rsidRDefault="00225EC6" w:rsidP="00225EC6">
            <w:pPr>
              <w:spacing w:after="0"/>
              <w:jc w:val="right"/>
              <w:cnfStyle w:val="000000000000" w:firstRow="0" w:lastRow="0" w:firstColumn="0" w:lastColumn="0" w:oddVBand="0" w:evenVBand="0" w:oddHBand="0" w:evenHBand="0" w:firstRowFirstColumn="0" w:firstRowLastColumn="0" w:lastRowFirstColumn="0" w:lastRowLastColumn="0"/>
              <w:rPr>
                <w:color w:val="000000"/>
                <w:sz w:val="18"/>
                <w:szCs w:val="18"/>
              </w:rPr>
            </w:pPr>
            <w:r w:rsidRPr="00F73EE3">
              <w:rPr>
                <w:color w:val="000000"/>
                <w:sz w:val="18"/>
                <w:szCs w:val="18"/>
              </w:rPr>
              <w:t>7.6</w:t>
            </w:r>
            <w:r>
              <w:rPr>
                <w:color w:val="000000"/>
                <w:sz w:val="18"/>
                <w:szCs w:val="18"/>
              </w:rPr>
              <w:t>49</w:t>
            </w:r>
          </w:p>
        </w:tc>
        <w:tc>
          <w:tcPr>
            <w:tcW w:w="1442" w:type="dxa"/>
            <w:noWrap/>
            <w:vAlign w:val="center"/>
          </w:tcPr>
          <w:p w14:paraId="3B0C7321" w14:textId="259DB75E" w:rsidR="00225EC6" w:rsidRPr="00F73EE3" w:rsidRDefault="00225EC6" w:rsidP="00225EC6">
            <w:pPr>
              <w:spacing w:after="0"/>
              <w:jc w:val="right"/>
              <w:cnfStyle w:val="000000000000" w:firstRow="0" w:lastRow="0" w:firstColumn="0" w:lastColumn="0" w:oddVBand="0" w:evenVBand="0" w:oddHBand="0" w:evenHBand="0" w:firstRowFirstColumn="0" w:firstRowLastColumn="0" w:lastRowFirstColumn="0" w:lastRowLastColumn="0"/>
              <w:rPr>
                <w:color w:val="000000"/>
                <w:sz w:val="18"/>
                <w:szCs w:val="18"/>
              </w:rPr>
            </w:pPr>
            <w:r w:rsidRPr="00F73EE3">
              <w:rPr>
                <w:color w:val="000000"/>
                <w:sz w:val="18"/>
                <w:szCs w:val="18"/>
              </w:rPr>
              <w:t>4.301</w:t>
            </w:r>
          </w:p>
        </w:tc>
        <w:tc>
          <w:tcPr>
            <w:tcW w:w="1357" w:type="dxa"/>
            <w:noWrap/>
            <w:vAlign w:val="center"/>
          </w:tcPr>
          <w:p w14:paraId="67A97C59" w14:textId="3B1899ED" w:rsidR="00225EC6" w:rsidRPr="00F73EE3" w:rsidRDefault="00225EC6" w:rsidP="00225EC6">
            <w:pPr>
              <w:spacing w:after="0"/>
              <w:jc w:val="right"/>
              <w:cnfStyle w:val="000000000000" w:firstRow="0" w:lastRow="0" w:firstColumn="0" w:lastColumn="0" w:oddVBand="0" w:evenVBand="0" w:oddHBand="0" w:evenHBand="0" w:firstRowFirstColumn="0" w:firstRowLastColumn="0" w:lastRowFirstColumn="0" w:lastRowLastColumn="0"/>
              <w:rPr>
                <w:color w:val="000000"/>
                <w:sz w:val="18"/>
                <w:szCs w:val="18"/>
              </w:rPr>
            </w:pPr>
            <w:r w:rsidRPr="00F73EE3">
              <w:rPr>
                <w:color w:val="000000"/>
                <w:sz w:val="18"/>
                <w:szCs w:val="18"/>
              </w:rPr>
              <w:t>11.95</w:t>
            </w:r>
            <w:r>
              <w:rPr>
                <w:color w:val="000000"/>
                <w:sz w:val="18"/>
                <w:szCs w:val="18"/>
              </w:rPr>
              <w:t>0</w:t>
            </w:r>
          </w:p>
        </w:tc>
        <w:tc>
          <w:tcPr>
            <w:tcW w:w="1209" w:type="dxa"/>
            <w:noWrap/>
            <w:vAlign w:val="center"/>
          </w:tcPr>
          <w:p w14:paraId="6C14477C" w14:textId="201885D5" w:rsidR="00225EC6" w:rsidRPr="00F73EE3" w:rsidRDefault="00225EC6" w:rsidP="00225EC6">
            <w:pPr>
              <w:spacing w:after="0"/>
              <w:jc w:val="right"/>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64</w:t>
            </w:r>
          </w:p>
        </w:tc>
        <w:tc>
          <w:tcPr>
            <w:tcW w:w="1781" w:type="dxa"/>
            <w:noWrap/>
            <w:vAlign w:val="center"/>
          </w:tcPr>
          <w:p w14:paraId="61074220" w14:textId="67D30C07" w:rsidR="00225EC6" w:rsidRPr="00F73EE3" w:rsidRDefault="00225EC6" w:rsidP="00225EC6">
            <w:pPr>
              <w:spacing w:after="0"/>
              <w:jc w:val="right"/>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36</w:t>
            </w:r>
          </w:p>
        </w:tc>
      </w:tr>
    </w:tbl>
    <w:p w14:paraId="3F3DFC1B" w14:textId="77777777" w:rsidR="0046468D" w:rsidRDefault="0046468D" w:rsidP="006E076F">
      <w:pPr>
        <w:spacing w:before="120" w:after="120"/>
        <w:ind w:firstLine="720"/>
      </w:pPr>
    </w:p>
    <w:p w14:paraId="27AF4ACC" w14:textId="7645CF1D" w:rsidR="005E39D9" w:rsidRPr="00D86ADD" w:rsidRDefault="005E39D9" w:rsidP="006E076F">
      <w:pPr>
        <w:spacing w:before="120" w:after="120"/>
        <w:ind w:firstLine="720"/>
      </w:pPr>
      <w:r w:rsidRPr="00D86ADD">
        <w:t>Анализата на времетраењето на говорот на водител(к)ите и новинар(к)ите покажува дека</w:t>
      </w:r>
      <w:r w:rsidR="00286BC7">
        <w:t>, во анализираниот период,</w:t>
      </w:r>
      <w:r w:rsidRPr="00D86ADD">
        <w:t xml:space="preserve"> жените имаа доминантна улога во презентирањето и обработката на изборните содржини во централните информативни емисии на МРТ 1. Од вкупно 11.95</w:t>
      </w:r>
      <w:r w:rsidR="00225EC6">
        <w:t>0</w:t>
      </w:r>
      <w:r w:rsidRPr="00D86ADD">
        <w:t xml:space="preserve"> секунд</w:t>
      </w:r>
      <w:r w:rsidR="0046468D">
        <w:t>и</w:t>
      </w:r>
      <w:r w:rsidRPr="00D86ADD">
        <w:t xml:space="preserve"> говор, жените </w:t>
      </w:r>
      <w:r w:rsidR="00286BC7">
        <w:t>говореа</w:t>
      </w:r>
      <w:r w:rsidRPr="00D86ADD">
        <w:t xml:space="preserve"> </w:t>
      </w:r>
      <w:r w:rsidRPr="00D86ADD">
        <w:lastRenderedPageBreak/>
        <w:t>7.6</w:t>
      </w:r>
      <w:r w:rsidR="00225EC6">
        <w:t>49</w:t>
      </w:r>
      <w:r w:rsidRPr="00D86ADD">
        <w:t xml:space="preserve"> секунди или </w:t>
      </w:r>
      <w:r w:rsidR="00286BC7">
        <w:t xml:space="preserve">во </w:t>
      </w:r>
      <w:r w:rsidRPr="00D86ADD">
        <w:t xml:space="preserve">64%, додека мажите 4.301 секунда или </w:t>
      </w:r>
      <w:r w:rsidR="00286BC7">
        <w:t xml:space="preserve">во </w:t>
      </w:r>
      <w:r w:rsidRPr="00D86ADD">
        <w:t xml:space="preserve">36% од вкупното говорно време. Кај водител(к)ите, жените </w:t>
      </w:r>
      <w:r w:rsidR="00286BC7">
        <w:t>говореа</w:t>
      </w:r>
      <w:r w:rsidRPr="00D86ADD">
        <w:t xml:space="preserve"> 3.2</w:t>
      </w:r>
      <w:r w:rsidR="00225EC6">
        <w:t>37</w:t>
      </w:r>
      <w:r w:rsidRPr="00D86ADD">
        <w:t xml:space="preserve"> секунди или </w:t>
      </w:r>
      <w:r w:rsidR="00286BC7">
        <w:t xml:space="preserve">во </w:t>
      </w:r>
      <w:r w:rsidRPr="00D86ADD">
        <w:t>69,</w:t>
      </w:r>
      <w:r w:rsidR="00225EC6">
        <w:t>4</w:t>
      </w:r>
      <w:r w:rsidRPr="00D86ADD">
        <w:t xml:space="preserve">% од времето, а мажите 1.426 секунди или </w:t>
      </w:r>
      <w:r w:rsidR="00286BC7">
        <w:t xml:space="preserve">во </w:t>
      </w:r>
      <w:r w:rsidRPr="00D86ADD">
        <w:t>30,</w:t>
      </w:r>
      <w:r w:rsidR="00225EC6">
        <w:t>6</w:t>
      </w:r>
      <w:r w:rsidRPr="00D86ADD">
        <w:t xml:space="preserve">%. Кај новинар(к)ите родовиот јаз е нешто помал, но и натаму во корист на жените, кои </w:t>
      </w:r>
      <w:r w:rsidR="00286BC7">
        <w:t>говореа</w:t>
      </w:r>
      <w:r w:rsidR="00286BC7" w:rsidRPr="00D86ADD">
        <w:t xml:space="preserve"> </w:t>
      </w:r>
      <w:r w:rsidRPr="00D86ADD">
        <w:t>4.4</w:t>
      </w:r>
      <w:r w:rsidR="00225EC6">
        <w:t>12</w:t>
      </w:r>
      <w:r w:rsidRPr="00D86ADD">
        <w:t xml:space="preserve"> секунд</w:t>
      </w:r>
      <w:r w:rsidR="0046468D">
        <w:t>и</w:t>
      </w:r>
      <w:r w:rsidRPr="00D86ADD">
        <w:t xml:space="preserve"> или </w:t>
      </w:r>
      <w:r w:rsidR="00286BC7">
        <w:t xml:space="preserve">во </w:t>
      </w:r>
      <w:r w:rsidRPr="00D86ADD">
        <w:t xml:space="preserve">60,5%, додека новинарите </w:t>
      </w:r>
      <w:r w:rsidR="00286BC7">
        <w:t>говореа</w:t>
      </w:r>
      <w:r w:rsidRPr="00D86ADD">
        <w:t xml:space="preserve"> 2.875 секунди или </w:t>
      </w:r>
      <w:r w:rsidR="00286BC7">
        <w:t xml:space="preserve">во </w:t>
      </w:r>
      <w:r w:rsidRPr="00D86ADD">
        <w:t xml:space="preserve">39,5% од вкупното новинарско говорно време. </w:t>
      </w:r>
    </w:p>
    <w:p w14:paraId="5FC4D814" w14:textId="19927EA8" w:rsidR="005E39D9" w:rsidRDefault="005E39D9" w:rsidP="006E076F">
      <w:pPr>
        <w:spacing w:before="120" w:after="120"/>
        <w:ind w:firstLine="720"/>
      </w:pPr>
      <w:r w:rsidRPr="00D86ADD">
        <w:t xml:space="preserve">Овие податоци </w:t>
      </w:r>
      <w:r w:rsidR="0046468D" w:rsidRPr="00D86ADD">
        <w:t>по</w:t>
      </w:r>
      <w:r w:rsidR="0046468D">
        <w:t xml:space="preserve">тврдуваат </w:t>
      </w:r>
      <w:r w:rsidRPr="00D86ADD">
        <w:t>дека водителки</w:t>
      </w:r>
      <w:r w:rsidR="0046468D">
        <w:t>те</w:t>
      </w:r>
      <w:r w:rsidRPr="00D86ADD">
        <w:t xml:space="preserve"> и авторки</w:t>
      </w:r>
      <w:r w:rsidR="0046468D">
        <w:t>те</w:t>
      </w:r>
      <w:r w:rsidRPr="00D86ADD">
        <w:t xml:space="preserve"> на прилози</w:t>
      </w:r>
      <w:r w:rsidR="00CA371D">
        <w:t>те</w:t>
      </w:r>
      <w:r w:rsidRPr="00D86ADD">
        <w:t xml:space="preserve">, </w:t>
      </w:r>
      <w:r w:rsidR="0046468D">
        <w:t>како побројни</w:t>
      </w:r>
      <w:r w:rsidRPr="00D86ADD">
        <w:t xml:space="preserve"> имаа и поголем удел во вкупното говорно време поврзано со известувањето за изборниот процес. Сепак, оваа распределба се однесува на медиумските професионалци</w:t>
      </w:r>
      <w:r w:rsidR="00CA371D">
        <w:t>/ки</w:t>
      </w:r>
      <w:r w:rsidRPr="00D86ADD">
        <w:t xml:space="preserve"> и не треба да се поистоветува со родовата застапеност на политичките актер</w:t>
      </w:r>
      <w:r w:rsidR="00CA371D">
        <w:t>(к)</w:t>
      </w:r>
      <w:r w:rsidRPr="00D86ADD">
        <w:t xml:space="preserve">и </w:t>
      </w:r>
      <w:proofErr w:type="spellStart"/>
      <w:r w:rsidRPr="00D86ADD">
        <w:t>и</w:t>
      </w:r>
      <w:proofErr w:type="spellEnd"/>
      <w:r w:rsidRPr="00D86ADD">
        <w:t xml:space="preserve"> другите соговорници</w:t>
      </w:r>
      <w:r w:rsidR="00CA371D">
        <w:t>/</w:t>
      </w:r>
      <w:proofErr w:type="spellStart"/>
      <w:r w:rsidR="00CA371D">
        <w:t>чки</w:t>
      </w:r>
      <w:proofErr w:type="spellEnd"/>
      <w:r w:rsidRPr="00D86ADD">
        <w:t xml:space="preserve"> во прилозите, која се анализира во продолжение.</w:t>
      </w:r>
    </w:p>
    <w:p w14:paraId="5F3A886C" w14:textId="77777777" w:rsidR="0046468D" w:rsidRPr="0051762B" w:rsidRDefault="0046468D" w:rsidP="006E076F">
      <w:pPr>
        <w:spacing w:before="120" w:after="120"/>
        <w:ind w:firstLine="720"/>
      </w:pPr>
    </w:p>
    <w:p w14:paraId="5B9C067F" w14:textId="6B79B092" w:rsidR="000B7840" w:rsidRPr="00D86ADD" w:rsidRDefault="003E168F" w:rsidP="000B7840">
      <w:pPr>
        <w:pStyle w:val="Heading3"/>
        <w:spacing w:after="120"/>
      </w:pPr>
      <w:bookmarkStart w:id="33" w:name="_Toc240454723"/>
      <w:r w:rsidRPr="00D86ADD">
        <w:t>Родова структура на субјектите во прилози</w:t>
      </w:r>
      <w:r w:rsidR="00CA371D">
        <w:t>те</w:t>
      </w:r>
      <w:r w:rsidRPr="00D86ADD">
        <w:t xml:space="preserve"> во централните дневни</w:t>
      </w:r>
      <w:r>
        <w:t>ци</w:t>
      </w:r>
      <w:r w:rsidRPr="00D86ADD">
        <w:t xml:space="preserve"> на </w:t>
      </w:r>
      <w:r w:rsidR="000B7840" w:rsidRPr="00D86ADD">
        <w:t>МРТ 1</w:t>
      </w:r>
      <w:bookmarkEnd w:id="33"/>
    </w:p>
    <w:p w14:paraId="0BB20A23" w14:textId="77777777" w:rsidR="000B7840" w:rsidRPr="00D86ADD" w:rsidRDefault="000B7840" w:rsidP="000B7840">
      <w:pPr>
        <w:spacing w:after="120"/>
        <w:ind w:firstLine="720"/>
      </w:pPr>
      <w:r w:rsidRPr="00D86ADD">
        <w:t>За потребите на оваа анализа, како примарни субјекти се третираа лицата кои се појавуваа во преден план на прилозите и имаа активна говорна улога, односно директно учествуваа во пренесувањето на информациите и политичките пораки. Како секундарни субјекти се третираа сите останати лица кои се појавуваа во кадарот без значајна говорна улога или чија улога во прилогот беше претежно визуелна.</w:t>
      </w:r>
    </w:p>
    <w:p w14:paraId="483B8594" w14:textId="4D069477" w:rsidR="000B7840" w:rsidRDefault="000B7840" w:rsidP="000B7840">
      <w:pPr>
        <w:spacing w:after="120"/>
        <w:ind w:firstLine="720"/>
      </w:pPr>
      <w:r w:rsidRPr="00D86ADD">
        <w:t xml:space="preserve">Анализата покажува значителен родов </w:t>
      </w:r>
      <w:proofErr w:type="spellStart"/>
      <w:r w:rsidRPr="00D86ADD">
        <w:t>дисбаланс</w:t>
      </w:r>
      <w:proofErr w:type="spellEnd"/>
      <w:r w:rsidRPr="00D86ADD">
        <w:t xml:space="preserve"> во вкупната застапеност на субјектите во изборното известување. Во анализираните прилози беа регистрирани вкупно 1.</w:t>
      </w:r>
      <w:r w:rsidR="00F436D9">
        <w:t>475</w:t>
      </w:r>
      <w:r w:rsidRPr="00D86ADD">
        <w:t xml:space="preserve"> појавувања на лица, од кои 4</w:t>
      </w:r>
      <w:r w:rsidR="00F436D9">
        <w:t>52</w:t>
      </w:r>
      <w:r w:rsidRPr="00D86ADD">
        <w:t xml:space="preserve"> беа жени, а 9</w:t>
      </w:r>
      <w:r w:rsidR="00F436D9">
        <w:t>27</w:t>
      </w:r>
      <w:r w:rsidRPr="00D86ADD">
        <w:t xml:space="preserve"> мажи. Со други зборови, речиси </w:t>
      </w:r>
      <w:r w:rsidR="00F436D9">
        <w:t>шест</w:t>
      </w:r>
      <w:r w:rsidRPr="00D86ADD">
        <w:t xml:space="preserve"> од десет лица кои се појавија во прилозите беа мажи (6</w:t>
      </w:r>
      <w:r w:rsidR="00F436D9">
        <w:t>2</w:t>
      </w:r>
      <w:r w:rsidRPr="00D86ADD">
        <w:t>,</w:t>
      </w:r>
      <w:r w:rsidR="00F436D9">
        <w:t>8</w:t>
      </w:r>
      <w:r w:rsidRPr="00D86ADD">
        <w:t>%), додека жените учествуваа со 3</w:t>
      </w:r>
      <w:r w:rsidR="00F436D9">
        <w:t>0</w:t>
      </w:r>
      <w:r w:rsidRPr="00D86ADD">
        <w:t>,</w:t>
      </w:r>
      <w:r w:rsidR="00F436D9">
        <w:t>6</w:t>
      </w:r>
      <w:r w:rsidRPr="00D86ADD">
        <w:t>% од вкупниот број регистрирани појавувања.</w:t>
      </w:r>
    </w:p>
    <w:p w14:paraId="6B53974F" w14:textId="77777777" w:rsidR="00DD1FE6" w:rsidRPr="00D86ADD" w:rsidRDefault="00DD1FE6" w:rsidP="000B7840">
      <w:pPr>
        <w:spacing w:after="120"/>
        <w:ind w:firstLine="720"/>
      </w:pPr>
    </w:p>
    <w:p w14:paraId="2E8066B1" w14:textId="2411B439" w:rsidR="000B7840" w:rsidRPr="00D86ADD" w:rsidRDefault="000B7840" w:rsidP="000B7840">
      <w:pPr>
        <w:pStyle w:val="Caption"/>
        <w:spacing w:after="120"/>
      </w:pPr>
      <w:bookmarkStart w:id="34" w:name="_Toc232662423"/>
      <w:r w:rsidRPr="00D86ADD">
        <w:t xml:space="preserve">ТАБЕЛА </w:t>
      </w:r>
      <w:r w:rsidR="008D0245">
        <w:t>26</w:t>
      </w:r>
      <w:r w:rsidRPr="00D86ADD">
        <w:t xml:space="preserve">. </w:t>
      </w:r>
      <w:r w:rsidR="00B23ECC" w:rsidRPr="00D86ADD">
        <w:t>БРОЈ НА ПОЈАВУВАЊЕ НА ПРИМАРНИ</w:t>
      </w:r>
      <w:r w:rsidR="000F502F">
        <w:t>ТЕ</w:t>
      </w:r>
      <w:r w:rsidR="00B23ECC" w:rsidRPr="00D86ADD">
        <w:t xml:space="preserve"> И СЕКУНДАРНИ</w:t>
      </w:r>
      <w:r w:rsidR="000F502F">
        <w:t>ТЕ</w:t>
      </w:r>
      <w:r w:rsidR="00B23ECC" w:rsidRPr="00D86ADD">
        <w:t xml:space="preserve"> СУБЈЕКТИ </w:t>
      </w:r>
      <w:r w:rsidRPr="00D86ADD">
        <w:t>ВО ИЗБОРНИТЕ ПРИЛОЗИ СПОРЕД РОД</w:t>
      </w:r>
      <w:bookmarkEnd w:id="34"/>
    </w:p>
    <w:tbl>
      <w:tblPr>
        <w:tblStyle w:val="GridTable1Light"/>
        <w:tblW w:w="9010" w:type="dxa"/>
        <w:tblLayout w:type="fixed"/>
        <w:tblLook w:val="04A0" w:firstRow="1" w:lastRow="0" w:firstColumn="1" w:lastColumn="0" w:noHBand="0" w:noVBand="1"/>
      </w:tblPr>
      <w:tblGrid>
        <w:gridCol w:w="3468"/>
        <w:gridCol w:w="1108"/>
        <w:gridCol w:w="1108"/>
        <w:gridCol w:w="1109"/>
        <w:gridCol w:w="1108"/>
        <w:gridCol w:w="1109"/>
      </w:tblGrid>
      <w:tr w:rsidR="000B7840" w:rsidRPr="00F73EE3" w14:paraId="05D25BAC" w14:textId="77777777" w:rsidTr="002914DF">
        <w:trPr>
          <w:cnfStyle w:val="100000000000" w:firstRow="1" w:lastRow="0" w:firstColumn="0" w:lastColumn="0" w:oddVBand="0" w:evenVBand="0" w:oddHBand="0"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3468" w:type="dxa"/>
            <w:noWrap/>
            <w:hideMark/>
          </w:tcPr>
          <w:p w14:paraId="0EF06BAC" w14:textId="77777777" w:rsidR="000B7840" w:rsidRPr="00F73EE3" w:rsidRDefault="000B7840" w:rsidP="005E39D9">
            <w:pPr>
              <w:spacing w:after="0"/>
              <w:jc w:val="left"/>
              <w:rPr>
                <w:rFonts w:eastAsia="Times New Roman" w:cs="Calibri"/>
                <w:sz w:val="18"/>
                <w:szCs w:val="18"/>
                <w:lang w:eastAsia="mk-MK"/>
              </w:rPr>
            </w:pPr>
            <w:r w:rsidRPr="00F73EE3">
              <w:rPr>
                <w:rFonts w:eastAsia="Times New Roman" w:cs="Calibri"/>
                <w:sz w:val="18"/>
                <w:szCs w:val="18"/>
                <w:lang w:eastAsia="mk-MK"/>
              </w:rPr>
              <w:t> </w:t>
            </w:r>
          </w:p>
        </w:tc>
        <w:tc>
          <w:tcPr>
            <w:tcW w:w="1108" w:type="dxa"/>
            <w:noWrap/>
            <w:vAlign w:val="center"/>
            <w:hideMark/>
          </w:tcPr>
          <w:p w14:paraId="385F5105" w14:textId="77777777" w:rsidR="000B7840" w:rsidRPr="00F73EE3" w:rsidRDefault="000B7840" w:rsidP="005E39D9">
            <w:pPr>
              <w:spacing w:after="0"/>
              <w:jc w:val="center"/>
              <w:cnfStyle w:val="100000000000" w:firstRow="1"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F73EE3">
              <w:rPr>
                <w:rFonts w:eastAsia="Times New Roman" w:cs="Calibri"/>
                <w:sz w:val="18"/>
                <w:szCs w:val="18"/>
                <w:lang w:eastAsia="mk-MK"/>
              </w:rPr>
              <w:t>Жени</w:t>
            </w:r>
          </w:p>
        </w:tc>
        <w:tc>
          <w:tcPr>
            <w:tcW w:w="1108" w:type="dxa"/>
            <w:noWrap/>
            <w:vAlign w:val="center"/>
            <w:hideMark/>
          </w:tcPr>
          <w:p w14:paraId="3BB3F4C0" w14:textId="77777777" w:rsidR="000B7840" w:rsidRPr="00F73EE3" w:rsidRDefault="000B7840" w:rsidP="005E39D9">
            <w:pPr>
              <w:spacing w:after="0"/>
              <w:jc w:val="center"/>
              <w:cnfStyle w:val="100000000000" w:firstRow="1"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F73EE3">
              <w:rPr>
                <w:rFonts w:eastAsia="Times New Roman" w:cs="Calibri"/>
                <w:sz w:val="18"/>
                <w:szCs w:val="18"/>
                <w:lang w:eastAsia="mk-MK"/>
              </w:rPr>
              <w:t>Мажи</w:t>
            </w:r>
          </w:p>
        </w:tc>
        <w:tc>
          <w:tcPr>
            <w:tcW w:w="1109" w:type="dxa"/>
            <w:noWrap/>
            <w:vAlign w:val="center"/>
            <w:hideMark/>
          </w:tcPr>
          <w:p w14:paraId="01C12B9E" w14:textId="77777777" w:rsidR="000B7840" w:rsidRPr="00F73EE3" w:rsidRDefault="000B7840" w:rsidP="005E39D9">
            <w:pPr>
              <w:spacing w:after="0"/>
              <w:jc w:val="center"/>
              <w:cnfStyle w:val="100000000000" w:firstRow="1"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F73EE3">
              <w:rPr>
                <w:rFonts w:eastAsia="Times New Roman" w:cs="Calibri"/>
                <w:sz w:val="18"/>
                <w:szCs w:val="18"/>
                <w:lang w:eastAsia="mk-MK"/>
              </w:rPr>
              <w:t>Вкупно</w:t>
            </w:r>
          </w:p>
        </w:tc>
        <w:tc>
          <w:tcPr>
            <w:tcW w:w="1108" w:type="dxa"/>
            <w:noWrap/>
            <w:vAlign w:val="center"/>
            <w:hideMark/>
          </w:tcPr>
          <w:p w14:paraId="6AB2F2E9" w14:textId="77777777" w:rsidR="000B7840" w:rsidRPr="00F73EE3" w:rsidRDefault="000B7840" w:rsidP="005E39D9">
            <w:pPr>
              <w:spacing w:after="0"/>
              <w:jc w:val="center"/>
              <w:cnfStyle w:val="100000000000" w:firstRow="1"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F73EE3">
              <w:rPr>
                <w:rFonts w:eastAsia="Times New Roman" w:cs="Calibri"/>
                <w:sz w:val="18"/>
                <w:szCs w:val="18"/>
                <w:lang w:eastAsia="mk-MK"/>
              </w:rPr>
              <w:t>% Жени</w:t>
            </w:r>
          </w:p>
        </w:tc>
        <w:tc>
          <w:tcPr>
            <w:tcW w:w="1109" w:type="dxa"/>
            <w:noWrap/>
            <w:vAlign w:val="center"/>
            <w:hideMark/>
          </w:tcPr>
          <w:p w14:paraId="6E1DBC6C" w14:textId="77777777" w:rsidR="000B7840" w:rsidRPr="00F73EE3" w:rsidRDefault="000B7840" w:rsidP="005E39D9">
            <w:pPr>
              <w:spacing w:after="0"/>
              <w:jc w:val="center"/>
              <w:cnfStyle w:val="100000000000" w:firstRow="1"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F73EE3">
              <w:rPr>
                <w:rFonts w:eastAsia="Times New Roman" w:cs="Calibri"/>
                <w:sz w:val="18"/>
                <w:szCs w:val="18"/>
                <w:lang w:eastAsia="mk-MK"/>
              </w:rPr>
              <w:t>% Мажи</w:t>
            </w:r>
          </w:p>
        </w:tc>
      </w:tr>
      <w:tr w:rsidR="00F436D9" w:rsidRPr="00F73EE3" w14:paraId="117C7D74" w14:textId="77777777" w:rsidTr="002914DF">
        <w:trPr>
          <w:trHeight w:val="283"/>
        </w:trPr>
        <w:tc>
          <w:tcPr>
            <w:cnfStyle w:val="001000000000" w:firstRow="0" w:lastRow="0" w:firstColumn="1" w:lastColumn="0" w:oddVBand="0" w:evenVBand="0" w:oddHBand="0" w:evenHBand="0" w:firstRowFirstColumn="0" w:firstRowLastColumn="0" w:lastRowFirstColumn="0" w:lastRowLastColumn="0"/>
            <w:tcW w:w="3468" w:type="dxa"/>
            <w:noWrap/>
            <w:vAlign w:val="center"/>
            <w:hideMark/>
          </w:tcPr>
          <w:p w14:paraId="322155B0" w14:textId="6F801921" w:rsidR="00F436D9" w:rsidRPr="00F73EE3" w:rsidRDefault="00F436D9" w:rsidP="00F436D9">
            <w:pPr>
              <w:spacing w:after="0"/>
              <w:jc w:val="left"/>
              <w:rPr>
                <w:rFonts w:eastAsia="Times New Roman" w:cs="Calibri"/>
                <w:sz w:val="18"/>
                <w:szCs w:val="18"/>
                <w:lang w:eastAsia="mk-MK"/>
              </w:rPr>
            </w:pPr>
            <w:r w:rsidRPr="00F73EE3">
              <w:rPr>
                <w:rFonts w:eastAsia="Times New Roman" w:cs="Calibri"/>
                <w:sz w:val="18"/>
                <w:szCs w:val="18"/>
                <w:lang w:eastAsia="mk-MK"/>
              </w:rPr>
              <w:t>Примарни субјекти</w:t>
            </w:r>
          </w:p>
        </w:tc>
        <w:tc>
          <w:tcPr>
            <w:tcW w:w="1108" w:type="dxa"/>
            <w:noWrap/>
            <w:vAlign w:val="center"/>
            <w:hideMark/>
          </w:tcPr>
          <w:p w14:paraId="43E119CD" w14:textId="5FB372D3" w:rsidR="00F436D9" w:rsidRPr="00F73EE3" w:rsidRDefault="00F436D9" w:rsidP="00F436D9">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color w:val="000000"/>
                <w:sz w:val="18"/>
                <w:szCs w:val="18"/>
              </w:rPr>
              <w:t>53</w:t>
            </w:r>
          </w:p>
        </w:tc>
        <w:tc>
          <w:tcPr>
            <w:tcW w:w="1108" w:type="dxa"/>
            <w:noWrap/>
            <w:vAlign w:val="center"/>
            <w:hideMark/>
          </w:tcPr>
          <w:p w14:paraId="2DA7B7A6" w14:textId="45B7B8CF" w:rsidR="00F436D9" w:rsidRPr="00F73EE3" w:rsidRDefault="00F436D9" w:rsidP="00F436D9">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color w:val="000000"/>
                <w:sz w:val="18"/>
                <w:szCs w:val="18"/>
              </w:rPr>
              <w:t>320</w:t>
            </w:r>
          </w:p>
        </w:tc>
        <w:tc>
          <w:tcPr>
            <w:tcW w:w="1109" w:type="dxa"/>
            <w:noWrap/>
            <w:vAlign w:val="center"/>
            <w:hideMark/>
          </w:tcPr>
          <w:p w14:paraId="163D1D8B" w14:textId="26B9B198" w:rsidR="00F436D9" w:rsidRPr="00F73EE3" w:rsidRDefault="00F436D9" w:rsidP="00F436D9">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color w:val="000000"/>
                <w:sz w:val="18"/>
                <w:szCs w:val="18"/>
              </w:rPr>
              <w:t>373</w:t>
            </w:r>
          </w:p>
        </w:tc>
        <w:tc>
          <w:tcPr>
            <w:tcW w:w="1108" w:type="dxa"/>
            <w:noWrap/>
            <w:vAlign w:val="center"/>
            <w:hideMark/>
          </w:tcPr>
          <w:p w14:paraId="41A326DA" w14:textId="49D38702" w:rsidR="00F436D9" w:rsidRPr="00F73EE3" w:rsidRDefault="00F436D9" w:rsidP="00F436D9">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color w:val="000000"/>
                <w:sz w:val="18"/>
                <w:szCs w:val="18"/>
              </w:rPr>
              <w:t>14,2%</w:t>
            </w:r>
          </w:p>
        </w:tc>
        <w:tc>
          <w:tcPr>
            <w:tcW w:w="1109" w:type="dxa"/>
            <w:noWrap/>
            <w:vAlign w:val="center"/>
            <w:hideMark/>
          </w:tcPr>
          <w:p w14:paraId="2B164C5E" w14:textId="3D9DD5BA" w:rsidR="00F436D9" w:rsidRPr="00F73EE3" w:rsidRDefault="00F436D9" w:rsidP="00F436D9">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color w:val="000000"/>
                <w:sz w:val="18"/>
                <w:szCs w:val="18"/>
              </w:rPr>
              <w:t>85,8%</w:t>
            </w:r>
          </w:p>
        </w:tc>
      </w:tr>
      <w:tr w:rsidR="00F436D9" w:rsidRPr="00F73EE3" w14:paraId="609A8872" w14:textId="77777777" w:rsidTr="002914DF">
        <w:trPr>
          <w:trHeight w:val="283"/>
        </w:trPr>
        <w:tc>
          <w:tcPr>
            <w:cnfStyle w:val="001000000000" w:firstRow="0" w:lastRow="0" w:firstColumn="1" w:lastColumn="0" w:oddVBand="0" w:evenVBand="0" w:oddHBand="0" w:evenHBand="0" w:firstRowFirstColumn="0" w:firstRowLastColumn="0" w:lastRowFirstColumn="0" w:lastRowLastColumn="0"/>
            <w:tcW w:w="3468" w:type="dxa"/>
            <w:noWrap/>
            <w:vAlign w:val="center"/>
            <w:hideMark/>
          </w:tcPr>
          <w:p w14:paraId="6FE593AB" w14:textId="2B566540" w:rsidR="00F436D9" w:rsidRPr="00F73EE3" w:rsidRDefault="00F436D9" w:rsidP="00F436D9">
            <w:pPr>
              <w:spacing w:after="0"/>
              <w:jc w:val="left"/>
              <w:rPr>
                <w:rFonts w:eastAsia="Times New Roman" w:cs="Calibri"/>
                <w:sz w:val="18"/>
                <w:szCs w:val="18"/>
                <w:lang w:eastAsia="mk-MK"/>
              </w:rPr>
            </w:pPr>
            <w:r w:rsidRPr="00F73EE3">
              <w:rPr>
                <w:rFonts w:eastAsia="Times New Roman" w:cs="Calibri"/>
                <w:sz w:val="18"/>
                <w:szCs w:val="18"/>
                <w:lang w:eastAsia="mk-MK"/>
              </w:rPr>
              <w:t>Секундарни субјекти</w:t>
            </w:r>
          </w:p>
        </w:tc>
        <w:tc>
          <w:tcPr>
            <w:tcW w:w="1108" w:type="dxa"/>
            <w:noWrap/>
            <w:vAlign w:val="center"/>
            <w:hideMark/>
          </w:tcPr>
          <w:p w14:paraId="555F00BB" w14:textId="566E411C" w:rsidR="00F436D9" w:rsidRPr="00F73EE3" w:rsidRDefault="00F436D9" w:rsidP="00F436D9">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color w:val="000000"/>
                <w:sz w:val="18"/>
                <w:szCs w:val="18"/>
              </w:rPr>
              <w:t>399</w:t>
            </w:r>
          </w:p>
        </w:tc>
        <w:tc>
          <w:tcPr>
            <w:tcW w:w="1108" w:type="dxa"/>
            <w:noWrap/>
            <w:vAlign w:val="center"/>
            <w:hideMark/>
          </w:tcPr>
          <w:p w14:paraId="38ABD848" w14:textId="39F0A5A0" w:rsidR="00F436D9" w:rsidRPr="00F73EE3" w:rsidRDefault="00F436D9" w:rsidP="00F436D9">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color w:val="000000"/>
                <w:sz w:val="18"/>
                <w:szCs w:val="18"/>
              </w:rPr>
              <w:t>607</w:t>
            </w:r>
          </w:p>
        </w:tc>
        <w:tc>
          <w:tcPr>
            <w:tcW w:w="1109" w:type="dxa"/>
            <w:noWrap/>
            <w:vAlign w:val="center"/>
            <w:hideMark/>
          </w:tcPr>
          <w:p w14:paraId="33950D89" w14:textId="2F11E726" w:rsidR="00F436D9" w:rsidRPr="00F73EE3" w:rsidRDefault="00F436D9" w:rsidP="00F436D9">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color w:val="000000"/>
                <w:sz w:val="18"/>
                <w:szCs w:val="18"/>
              </w:rPr>
              <w:t>1.006</w:t>
            </w:r>
          </w:p>
        </w:tc>
        <w:tc>
          <w:tcPr>
            <w:tcW w:w="1108" w:type="dxa"/>
            <w:noWrap/>
            <w:vAlign w:val="center"/>
            <w:hideMark/>
          </w:tcPr>
          <w:p w14:paraId="78351044" w14:textId="355CFDCA" w:rsidR="00F436D9" w:rsidRPr="00F73EE3" w:rsidRDefault="00F436D9" w:rsidP="00F436D9">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color w:val="000000"/>
                <w:sz w:val="18"/>
                <w:szCs w:val="18"/>
              </w:rPr>
              <w:t>39,7%</w:t>
            </w:r>
          </w:p>
        </w:tc>
        <w:tc>
          <w:tcPr>
            <w:tcW w:w="1109" w:type="dxa"/>
            <w:noWrap/>
            <w:vAlign w:val="center"/>
            <w:hideMark/>
          </w:tcPr>
          <w:p w14:paraId="26BDF631" w14:textId="2EAF9531" w:rsidR="00F436D9" w:rsidRPr="00F73EE3" w:rsidRDefault="00F436D9" w:rsidP="00F436D9">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color w:val="000000"/>
                <w:sz w:val="18"/>
                <w:szCs w:val="18"/>
              </w:rPr>
              <w:t>60,3%</w:t>
            </w:r>
          </w:p>
        </w:tc>
      </w:tr>
      <w:tr w:rsidR="00F436D9" w:rsidRPr="00F73EE3" w14:paraId="6E80CBBE" w14:textId="77777777" w:rsidTr="002914DF">
        <w:trPr>
          <w:trHeight w:val="283"/>
        </w:trPr>
        <w:tc>
          <w:tcPr>
            <w:cnfStyle w:val="001000000000" w:firstRow="0" w:lastRow="0" w:firstColumn="1" w:lastColumn="0" w:oddVBand="0" w:evenVBand="0" w:oddHBand="0" w:evenHBand="0" w:firstRowFirstColumn="0" w:firstRowLastColumn="0" w:lastRowFirstColumn="0" w:lastRowLastColumn="0"/>
            <w:tcW w:w="3468" w:type="dxa"/>
            <w:noWrap/>
            <w:vAlign w:val="center"/>
          </w:tcPr>
          <w:p w14:paraId="075480C6" w14:textId="324D28A4" w:rsidR="00F436D9" w:rsidRPr="00F73EE3" w:rsidRDefault="00F436D9" w:rsidP="00F436D9">
            <w:pPr>
              <w:spacing w:after="0"/>
              <w:jc w:val="left"/>
              <w:rPr>
                <w:rFonts w:eastAsia="Times New Roman" w:cs="Calibri"/>
                <w:sz w:val="18"/>
                <w:szCs w:val="18"/>
                <w:lang w:eastAsia="mk-MK"/>
              </w:rPr>
            </w:pPr>
            <w:r w:rsidRPr="00F73EE3">
              <w:rPr>
                <w:rFonts w:eastAsia="Times New Roman" w:cs="Calibri"/>
                <w:sz w:val="18"/>
                <w:szCs w:val="18"/>
                <w:lang w:eastAsia="mk-MK"/>
              </w:rPr>
              <w:t>Вкупно</w:t>
            </w:r>
          </w:p>
        </w:tc>
        <w:tc>
          <w:tcPr>
            <w:tcW w:w="1108" w:type="dxa"/>
            <w:noWrap/>
            <w:vAlign w:val="center"/>
          </w:tcPr>
          <w:p w14:paraId="4FDCCFD2" w14:textId="6459325A" w:rsidR="00F436D9" w:rsidRPr="00F73EE3" w:rsidRDefault="00F436D9" w:rsidP="00F436D9">
            <w:pPr>
              <w:spacing w:after="0"/>
              <w:jc w:val="right"/>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452</w:t>
            </w:r>
          </w:p>
        </w:tc>
        <w:tc>
          <w:tcPr>
            <w:tcW w:w="1108" w:type="dxa"/>
            <w:noWrap/>
            <w:vAlign w:val="center"/>
          </w:tcPr>
          <w:p w14:paraId="651D855A" w14:textId="51AA73F0" w:rsidR="00F436D9" w:rsidRPr="00F73EE3" w:rsidRDefault="00F436D9" w:rsidP="00F436D9">
            <w:pPr>
              <w:spacing w:after="0"/>
              <w:jc w:val="right"/>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927</w:t>
            </w:r>
          </w:p>
        </w:tc>
        <w:tc>
          <w:tcPr>
            <w:tcW w:w="1109" w:type="dxa"/>
            <w:noWrap/>
            <w:vAlign w:val="center"/>
          </w:tcPr>
          <w:p w14:paraId="3891B446" w14:textId="7C99A113" w:rsidR="00F436D9" w:rsidRPr="00F73EE3" w:rsidRDefault="00F436D9" w:rsidP="00F436D9">
            <w:pPr>
              <w:spacing w:after="0"/>
              <w:jc w:val="right"/>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1.475</w:t>
            </w:r>
          </w:p>
        </w:tc>
        <w:tc>
          <w:tcPr>
            <w:tcW w:w="1108" w:type="dxa"/>
            <w:noWrap/>
            <w:vAlign w:val="center"/>
          </w:tcPr>
          <w:p w14:paraId="48BDAE75" w14:textId="29965AC8" w:rsidR="00F436D9" w:rsidRPr="00F73EE3" w:rsidRDefault="00F436D9" w:rsidP="00F436D9">
            <w:pPr>
              <w:spacing w:after="0"/>
              <w:jc w:val="right"/>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30,6%</w:t>
            </w:r>
          </w:p>
        </w:tc>
        <w:tc>
          <w:tcPr>
            <w:tcW w:w="1109" w:type="dxa"/>
            <w:noWrap/>
            <w:vAlign w:val="center"/>
          </w:tcPr>
          <w:p w14:paraId="2FDA8DDB" w14:textId="1F9E4D3D" w:rsidR="00F436D9" w:rsidRPr="00F73EE3" w:rsidRDefault="00F436D9" w:rsidP="00F436D9">
            <w:pPr>
              <w:spacing w:after="0"/>
              <w:jc w:val="right"/>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62,8%</w:t>
            </w:r>
          </w:p>
        </w:tc>
      </w:tr>
    </w:tbl>
    <w:p w14:paraId="5CBE2E3A" w14:textId="77777777" w:rsidR="00DD1FE6" w:rsidRDefault="00DD1FE6" w:rsidP="000B7840">
      <w:pPr>
        <w:spacing w:before="120" w:after="120"/>
        <w:ind w:firstLine="720"/>
      </w:pPr>
    </w:p>
    <w:p w14:paraId="237164AB" w14:textId="54806561" w:rsidR="000B7840" w:rsidRPr="00D86ADD" w:rsidRDefault="000B7840" w:rsidP="000B7840">
      <w:pPr>
        <w:spacing w:before="120" w:after="120"/>
        <w:ind w:firstLine="720"/>
      </w:pPr>
      <w:r w:rsidRPr="00D86ADD">
        <w:t>Особено изразен родов јаз беше забележан кај примарните субјекти, односно лицата кои се јавија како главни соговорници/чки и носител(к)и на пораките во прилозите. Од вкупно 37</w:t>
      </w:r>
      <w:r w:rsidR="002E1D1D">
        <w:t>3</w:t>
      </w:r>
      <w:r w:rsidRPr="00D86ADD">
        <w:t xml:space="preserve"> појавувањ</w:t>
      </w:r>
      <w:r w:rsidR="002E1D1D">
        <w:t>а</w:t>
      </w:r>
      <w:r w:rsidRPr="00D86ADD">
        <w:t xml:space="preserve"> на примарните субјекти, дури 3</w:t>
      </w:r>
      <w:r w:rsidR="002E1D1D">
        <w:t>20</w:t>
      </w:r>
      <w:r w:rsidRPr="00D86ADD">
        <w:t xml:space="preserve"> беа </w:t>
      </w:r>
      <w:r w:rsidR="00CA371D">
        <w:t xml:space="preserve">на </w:t>
      </w:r>
      <w:r w:rsidRPr="00D86ADD">
        <w:t xml:space="preserve">мажи, а само 53 </w:t>
      </w:r>
      <w:r w:rsidR="00CA371D">
        <w:t>на</w:t>
      </w:r>
      <w:r w:rsidRPr="00D86ADD">
        <w:t xml:space="preserve"> жени. Тоа значи дека жените</w:t>
      </w:r>
      <w:r w:rsidR="00CA371D">
        <w:t>, во појавувањето</w:t>
      </w:r>
      <w:r w:rsidRPr="00D86ADD">
        <w:t xml:space="preserve"> учествуваа со само 14,</w:t>
      </w:r>
      <w:r w:rsidR="002E1D1D">
        <w:t>2</w:t>
      </w:r>
      <w:r w:rsidRPr="00D86ADD">
        <w:t>% од сите примарни субјекти, додека мажите сочинуваа 85,</w:t>
      </w:r>
      <w:r w:rsidR="002E1D1D">
        <w:t>8</w:t>
      </w:r>
      <w:r w:rsidRPr="00D86ADD">
        <w:t>%. Ваквата распределба укажува дека жените значително поретко добиваа можност да се појават како централни актерки во изборното известување и како директни носителки на политички</w:t>
      </w:r>
      <w:r w:rsidR="00CA371D">
        <w:t>те</w:t>
      </w:r>
      <w:r w:rsidRPr="00D86ADD">
        <w:t xml:space="preserve"> пораки и ставови.</w:t>
      </w:r>
    </w:p>
    <w:p w14:paraId="502FB323" w14:textId="7EA266CE" w:rsidR="000B7840" w:rsidRPr="00D86ADD" w:rsidRDefault="000B7840" w:rsidP="000B7840">
      <w:pPr>
        <w:spacing w:after="120"/>
        <w:ind w:firstLine="720"/>
      </w:pPr>
      <w:r w:rsidRPr="00D86ADD">
        <w:t xml:space="preserve">Родовиот јаз беше нешто помал кај секундарните субјекти. Од вкупно </w:t>
      </w:r>
      <w:r w:rsidR="00CA736A">
        <w:rPr>
          <w:lang w:val="en-US"/>
        </w:rPr>
        <w:t>1006</w:t>
      </w:r>
      <w:r w:rsidRPr="00D86ADD">
        <w:t xml:space="preserve"> </w:t>
      </w:r>
      <w:r w:rsidR="00CA371D">
        <w:t xml:space="preserve">појавувања на </w:t>
      </w:r>
      <w:r w:rsidRPr="00D86ADD">
        <w:t>секундарни субјекти, 3</w:t>
      </w:r>
      <w:r w:rsidR="00CA736A">
        <w:rPr>
          <w:lang w:val="en-US"/>
        </w:rPr>
        <w:t>99</w:t>
      </w:r>
      <w:r w:rsidRPr="00D86ADD">
        <w:t xml:space="preserve"> беа </w:t>
      </w:r>
      <w:r w:rsidR="00CA371D">
        <w:t xml:space="preserve">на </w:t>
      </w:r>
      <w:r w:rsidRPr="00D86ADD">
        <w:t xml:space="preserve">жени, а </w:t>
      </w:r>
      <w:r w:rsidR="00CA736A">
        <w:rPr>
          <w:lang w:val="en-US"/>
        </w:rPr>
        <w:t>607</w:t>
      </w:r>
      <w:r w:rsidRPr="00D86ADD">
        <w:t xml:space="preserve"> </w:t>
      </w:r>
      <w:r w:rsidR="00CA371D">
        <w:t xml:space="preserve">на </w:t>
      </w:r>
      <w:r w:rsidRPr="00D86ADD">
        <w:t>мажи, што значи дека жените учествуваа со 39</w:t>
      </w:r>
      <w:r w:rsidR="00CA736A">
        <w:rPr>
          <w:lang w:val="en-US"/>
        </w:rPr>
        <w:t>,7</w:t>
      </w:r>
      <w:r w:rsidRPr="00D86ADD">
        <w:t>%, а мажите со 6</w:t>
      </w:r>
      <w:r w:rsidR="00CA736A">
        <w:rPr>
          <w:lang w:val="en-US"/>
        </w:rPr>
        <w:t>0,3</w:t>
      </w:r>
      <w:r w:rsidRPr="00D86ADD">
        <w:t>%. Овој податок покажува дека жените почесто беа присутни во визуелниот дел на прилозите отколку во улога на активни соговорнички, односно нивната видливост беше поголема од нивната говорна и политичка застапеност.</w:t>
      </w:r>
    </w:p>
    <w:p w14:paraId="292711F8" w14:textId="563BA33B" w:rsidR="00DD1FE6" w:rsidRPr="00D86ADD" w:rsidRDefault="00DD1FE6" w:rsidP="000B7840">
      <w:pPr>
        <w:spacing w:after="120"/>
        <w:ind w:firstLine="720"/>
      </w:pPr>
    </w:p>
    <w:p w14:paraId="587DCC2A" w14:textId="4B6227A2" w:rsidR="000B7840" w:rsidRPr="00D86ADD" w:rsidRDefault="000B7840" w:rsidP="000B7840">
      <w:pPr>
        <w:pStyle w:val="Caption"/>
        <w:spacing w:after="120"/>
      </w:pPr>
      <w:bookmarkStart w:id="35" w:name="_Toc232662424"/>
      <w:r w:rsidRPr="00D86ADD">
        <w:t xml:space="preserve">ТАБЕЛА </w:t>
      </w:r>
      <w:r w:rsidR="008D0245">
        <w:t>27</w:t>
      </w:r>
      <w:r w:rsidRPr="00D86ADD">
        <w:t>. ВКУПНО ТРАЕЊЕ НА ПРИСУСТВО</w:t>
      </w:r>
      <w:r w:rsidR="000F502F">
        <w:t>ТО</w:t>
      </w:r>
      <w:r w:rsidRPr="00D86ADD">
        <w:t xml:space="preserve"> НА ЕКРАН</w:t>
      </w:r>
      <w:r w:rsidR="000F502F">
        <w:t>ОТ</w:t>
      </w:r>
      <w:r w:rsidRPr="00D86ADD">
        <w:t xml:space="preserve"> ВО ИЗБОРНИТЕ ПРИЛОЗИ </w:t>
      </w:r>
      <w:r w:rsidR="0019580D">
        <w:t>ПО</w:t>
      </w:r>
      <w:r w:rsidR="0019580D" w:rsidRPr="00D86ADD">
        <w:t xml:space="preserve"> </w:t>
      </w:r>
      <w:r w:rsidRPr="00D86ADD">
        <w:t>РОД</w:t>
      </w:r>
      <w:bookmarkEnd w:id="35"/>
      <w:r w:rsidR="000A5F58">
        <w:t xml:space="preserve"> (ВО СЕК</w:t>
      </w:r>
      <w:r w:rsidR="0019580D">
        <w:t>.</w:t>
      </w:r>
      <w:r w:rsidR="000A5F58">
        <w:t>)</w:t>
      </w:r>
    </w:p>
    <w:tbl>
      <w:tblPr>
        <w:tblStyle w:val="GridTable1Light"/>
        <w:tblW w:w="9028" w:type="dxa"/>
        <w:tblLayout w:type="fixed"/>
        <w:tblCellMar>
          <w:left w:w="57" w:type="dxa"/>
          <w:right w:w="57" w:type="dxa"/>
        </w:tblCellMar>
        <w:tblLook w:val="04A0" w:firstRow="1" w:lastRow="0" w:firstColumn="1" w:lastColumn="0" w:noHBand="0" w:noVBand="1"/>
      </w:tblPr>
      <w:tblGrid>
        <w:gridCol w:w="3114"/>
        <w:gridCol w:w="1182"/>
        <w:gridCol w:w="1183"/>
        <w:gridCol w:w="1183"/>
        <w:gridCol w:w="1183"/>
        <w:gridCol w:w="1183"/>
      </w:tblGrid>
      <w:tr w:rsidR="000B7840" w:rsidRPr="00F73EE3" w14:paraId="3112DAF7" w14:textId="77777777" w:rsidTr="002914DF">
        <w:trPr>
          <w:cnfStyle w:val="100000000000" w:firstRow="1" w:lastRow="0" w:firstColumn="0" w:lastColumn="0" w:oddVBand="0" w:evenVBand="0" w:oddHBand="0"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3114" w:type="dxa"/>
            <w:noWrap/>
            <w:hideMark/>
          </w:tcPr>
          <w:p w14:paraId="6D0E48D0" w14:textId="77777777" w:rsidR="000B7840" w:rsidRPr="00F73EE3" w:rsidRDefault="000B7840" w:rsidP="000D4FBD">
            <w:pPr>
              <w:spacing w:after="0" w:line="276" w:lineRule="auto"/>
              <w:rPr>
                <w:rFonts w:eastAsia="Times New Roman" w:cs="Calibri"/>
                <w:sz w:val="18"/>
                <w:szCs w:val="18"/>
                <w:lang w:eastAsia="mk-MK"/>
              </w:rPr>
            </w:pPr>
            <w:r w:rsidRPr="00F73EE3">
              <w:rPr>
                <w:rFonts w:eastAsia="Times New Roman" w:cs="Calibri"/>
                <w:sz w:val="18"/>
                <w:szCs w:val="18"/>
                <w:lang w:eastAsia="mk-MK"/>
              </w:rPr>
              <w:t> </w:t>
            </w:r>
          </w:p>
        </w:tc>
        <w:tc>
          <w:tcPr>
            <w:tcW w:w="1182" w:type="dxa"/>
            <w:noWrap/>
            <w:vAlign w:val="center"/>
            <w:hideMark/>
          </w:tcPr>
          <w:p w14:paraId="580C406F" w14:textId="77777777" w:rsidR="000B7840" w:rsidRPr="00F73EE3" w:rsidRDefault="000B7840" w:rsidP="000D4FBD">
            <w:pPr>
              <w:spacing w:after="0" w:line="276" w:lineRule="auto"/>
              <w:jc w:val="center"/>
              <w:cnfStyle w:val="100000000000" w:firstRow="1"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F73EE3">
              <w:rPr>
                <w:rFonts w:eastAsia="Times New Roman" w:cs="Calibri"/>
                <w:sz w:val="18"/>
                <w:szCs w:val="18"/>
                <w:lang w:eastAsia="mk-MK"/>
              </w:rPr>
              <w:t>Жени</w:t>
            </w:r>
          </w:p>
        </w:tc>
        <w:tc>
          <w:tcPr>
            <w:tcW w:w="1183" w:type="dxa"/>
            <w:noWrap/>
            <w:vAlign w:val="center"/>
            <w:hideMark/>
          </w:tcPr>
          <w:p w14:paraId="6910B950" w14:textId="77777777" w:rsidR="000B7840" w:rsidRPr="00F73EE3" w:rsidRDefault="000B7840" w:rsidP="000D4FBD">
            <w:pPr>
              <w:spacing w:after="0" w:line="276" w:lineRule="auto"/>
              <w:jc w:val="center"/>
              <w:cnfStyle w:val="100000000000" w:firstRow="1"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F73EE3">
              <w:rPr>
                <w:rFonts w:eastAsia="Times New Roman" w:cs="Calibri"/>
                <w:sz w:val="18"/>
                <w:szCs w:val="18"/>
                <w:lang w:eastAsia="mk-MK"/>
              </w:rPr>
              <w:t>Мажи</w:t>
            </w:r>
          </w:p>
        </w:tc>
        <w:tc>
          <w:tcPr>
            <w:tcW w:w="1183" w:type="dxa"/>
            <w:noWrap/>
            <w:vAlign w:val="center"/>
            <w:hideMark/>
          </w:tcPr>
          <w:p w14:paraId="41A22DD8" w14:textId="77777777" w:rsidR="000B7840" w:rsidRPr="00F73EE3" w:rsidRDefault="000B7840" w:rsidP="000D4FBD">
            <w:pPr>
              <w:spacing w:after="0" w:line="276" w:lineRule="auto"/>
              <w:jc w:val="center"/>
              <w:cnfStyle w:val="100000000000" w:firstRow="1"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F73EE3">
              <w:rPr>
                <w:rFonts w:eastAsia="Times New Roman" w:cs="Calibri"/>
                <w:sz w:val="18"/>
                <w:szCs w:val="18"/>
                <w:lang w:eastAsia="mk-MK"/>
              </w:rPr>
              <w:t>Вкупно</w:t>
            </w:r>
          </w:p>
        </w:tc>
        <w:tc>
          <w:tcPr>
            <w:tcW w:w="1183" w:type="dxa"/>
            <w:noWrap/>
            <w:vAlign w:val="center"/>
            <w:hideMark/>
          </w:tcPr>
          <w:p w14:paraId="05C59402" w14:textId="77777777" w:rsidR="000B7840" w:rsidRPr="00F73EE3" w:rsidRDefault="000B7840" w:rsidP="000D4FBD">
            <w:pPr>
              <w:spacing w:after="0" w:line="276" w:lineRule="auto"/>
              <w:jc w:val="center"/>
              <w:cnfStyle w:val="100000000000" w:firstRow="1"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F73EE3">
              <w:rPr>
                <w:rFonts w:eastAsia="Times New Roman" w:cs="Calibri"/>
                <w:sz w:val="18"/>
                <w:szCs w:val="18"/>
                <w:lang w:eastAsia="mk-MK"/>
              </w:rPr>
              <w:t>% Жени</w:t>
            </w:r>
          </w:p>
        </w:tc>
        <w:tc>
          <w:tcPr>
            <w:tcW w:w="1183" w:type="dxa"/>
            <w:noWrap/>
            <w:vAlign w:val="center"/>
            <w:hideMark/>
          </w:tcPr>
          <w:p w14:paraId="07CBD0B8" w14:textId="77777777" w:rsidR="000B7840" w:rsidRPr="00F73EE3" w:rsidRDefault="000B7840" w:rsidP="000D4FBD">
            <w:pPr>
              <w:spacing w:after="0" w:line="276" w:lineRule="auto"/>
              <w:jc w:val="center"/>
              <w:cnfStyle w:val="100000000000" w:firstRow="1"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F73EE3">
              <w:rPr>
                <w:rFonts w:eastAsia="Times New Roman" w:cs="Calibri"/>
                <w:sz w:val="18"/>
                <w:szCs w:val="18"/>
                <w:lang w:eastAsia="mk-MK"/>
              </w:rPr>
              <w:t>% Мажи</w:t>
            </w:r>
          </w:p>
        </w:tc>
      </w:tr>
      <w:tr w:rsidR="00251D73" w:rsidRPr="00F73EE3" w14:paraId="3FC72DDC" w14:textId="77777777" w:rsidTr="002914DF">
        <w:trPr>
          <w:trHeight w:val="283"/>
        </w:trPr>
        <w:tc>
          <w:tcPr>
            <w:cnfStyle w:val="001000000000" w:firstRow="0" w:lastRow="0" w:firstColumn="1" w:lastColumn="0" w:oddVBand="0" w:evenVBand="0" w:oddHBand="0" w:evenHBand="0" w:firstRowFirstColumn="0" w:firstRowLastColumn="0" w:lastRowFirstColumn="0" w:lastRowLastColumn="0"/>
            <w:tcW w:w="3114" w:type="dxa"/>
            <w:noWrap/>
            <w:vAlign w:val="center"/>
          </w:tcPr>
          <w:p w14:paraId="176E8C7F" w14:textId="0856AF41" w:rsidR="00251D73" w:rsidRPr="00F73EE3" w:rsidRDefault="00251D73" w:rsidP="00251D73">
            <w:pPr>
              <w:spacing w:after="0" w:line="276" w:lineRule="auto"/>
              <w:jc w:val="left"/>
              <w:rPr>
                <w:rFonts w:eastAsia="Times New Roman" w:cs="Calibri"/>
                <w:sz w:val="18"/>
                <w:szCs w:val="18"/>
                <w:lang w:eastAsia="mk-MK"/>
              </w:rPr>
            </w:pPr>
            <w:r w:rsidRPr="00F73EE3">
              <w:rPr>
                <w:rFonts w:eastAsia="Times New Roman" w:cs="Calibri"/>
                <w:sz w:val="18"/>
                <w:szCs w:val="18"/>
                <w:lang w:eastAsia="mk-MK"/>
              </w:rPr>
              <w:t>Примарни субјекти (секунди)</w:t>
            </w:r>
          </w:p>
        </w:tc>
        <w:tc>
          <w:tcPr>
            <w:tcW w:w="1182" w:type="dxa"/>
            <w:noWrap/>
            <w:vAlign w:val="center"/>
          </w:tcPr>
          <w:p w14:paraId="0710B271" w14:textId="28FFA04B" w:rsidR="00251D73" w:rsidRPr="00F73EE3" w:rsidRDefault="00251D73" w:rsidP="00251D73">
            <w:pPr>
              <w:spacing w:after="0" w:line="276" w:lineRule="auto"/>
              <w:jc w:val="right"/>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2.254</w:t>
            </w:r>
          </w:p>
        </w:tc>
        <w:tc>
          <w:tcPr>
            <w:tcW w:w="1183" w:type="dxa"/>
            <w:noWrap/>
            <w:vAlign w:val="center"/>
          </w:tcPr>
          <w:p w14:paraId="269A4569" w14:textId="4EA7C8D4" w:rsidR="00251D73" w:rsidRPr="00F73EE3" w:rsidRDefault="00251D73" w:rsidP="00251D73">
            <w:pPr>
              <w:spacing w:after="0" w:line="276" w:lineRule="auto"/>
              <w:jc w:val="right"/>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12.933</w:t>
            </w:r>
          </w:p>
        </w:tc>
        <w:tc>
          <w:tcPr>
            <w:tcW w:w="1183" w:type="dxa"/>
            <w:noWrap/>
            <w:vAlign w:val="center"/>
          </w:tcPr>
          <w:p w14:paraId="07659501" w14:textId="74A2358D" w:rsidR="00251D73" w:rsidRPr="00F73EE3" w:rsidRDefault="00251D73" w:rsidP="00251D73">
            <w:pPr>
              <w:spacing w:after="0" w:line="276" w:lineRule="auto"/>
              <w:jc w:val="right"/>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15.187</w:t>
            </w:r>
          </w:p>
        </w:tc>
        <w:tc>
          <w:tcPr>
            <w:tcW w:w="1183" w:type="dxa"/>
            <w:noWrap/>
            <w:vAlign w:val="center"/>
          </w:tcPr>
          <w:p w14:paraId="5F120241" w14:textId="66E5C158" w:rsidR="00251D73" w:rsidRPr="00F73EE3" w:rsidRDefault="00251D73" w:rsidP="00251D73">
            <w:pPr>
              <w:spacing w:after="0" w:line="276" w:lineRule="auto"/>
              <w:jc w:val="right"/>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14,8%</w:t>
            </w:r>
          </w:p>
        </w:tc>
        <w:tc>
          <w:tcPr>
            <w:tcW w:w="1183" w:type="dxa"/>
            <w:noWrap/>
            <w:vAlign w:val="center"/>
          </w:tcPr>
          <w:p w14:paraId="50ED6EF9" w14:textId="3AD2B99F" w:rsidR="00251D73" w:rsidRPr="00F73EE3" w:rsidRDefault="00251D73" w:rsidP="00251D73">
            <w:pPr>
              <w:spacing w:after="0" w:line="276" w:lineRule="auto"/>
              <w:jc w:val="right"/>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85,2%</w:t>
            </w:r>
          </w:p>
        </w:tc>
      </w:tr>
      <w:tr w:rsidR="00251D73" w:rsidRPr="00F73EE3" w14:paraId="6F9EDAEC" w14:textId="77777777" w:rsidTr="002914DF">
        <w:trPr>
          <w:trHeight w:val="283"/>
        </w:trPr>
        <w:tc>
          <w:tcPr>
            <w:cnfStyle w:val="001000000000" w:firstRow="0" w:lastRow="0" w:firstColumn="1" w:lastColumn="0" w:oddVBand="0" w:evenVBand="0" w:oddHBand="0" w:evenHBand="0" w:firstRowFirstColumn="0" w:firstRowLastColumn="0" w:lastRowFirstColumn="0" w:lastRowLastColumn="0"/>
            <w:tcW w:w="3114" w:type="dxa"/>
            <w:noWrap/>
            <w:vAlign w:val="center"/>
            <w:hideMark/>
          </w:tcPr>
          <w:p w14:paraId="57371DDF" w14:textId="2C46F840" w:rsidR="00251D73" w:rsidRPr="00F73EE3" w:rsidRDefault="00251D73" w:rsidP="00251D73">
            <w:pPr>
              <w:spacing w:after="0" w:line="276" w:lineRule="auto"/>
              <w:jc w:val="left"/>
              <w:rPr>
                <w:rFonts w:eastAsia="Times New Roman" w:cs="Calibri"/>
                <w:sz w:val="18"/>
                <w:szCs w:val="18"/>
                <w:lang w:eastAsia="mk-MK"/>
              </w:rPr>
            </w:pPr>
            <w:r w:rsidRPr="00F73EE3">
              <w:rPr>
                <w:rFonts w:eastAsia="Times New Roman" w:cs="Calibri"/>
                <w:sz w:val="18"/>
                <w:szCs w:val="18"/>
                <w:lang w:eastAsia="mk-MK"/>
              </w:rPr>
              <w:t>Секундарни субјекти (секунди)</w:t>
            </w:r>
          </w:p>
        </w:tc>
        <w:tc>
          <w:tcPr>
            <w:tcW w:w="1182" w:type="dxa"/>
            <w:noWrap/>
            <w:vAlign w:val="center"/>
            <w:hideMark/>
          </w:tcPr>
          <w:p w14:paraId="7881E2C1" w14:textId="301EF749" w:rsidR="00251D73" w:rsidRPr="00F73EE3" w:rsidRDefault="00251D73" w:rsidP="00251D73">
            <w:pPr>
              <w:spacing w:after="0" w:line="276" w:lineRule="auto"/>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color w:val="000000"/>
                <w:sz w:val="18"/>
                <w:szCs w:val="18"/>
              </w:rPr>
              <w:t>5.072</w:t>
            </w:r>
          </w:p>
        </w:tc>
        <w:tc>
          <w:tcPr>
            <w:tcW w:w="1183" w:type="dxa"/>
            <w:noWrap/>
            <w:vAlign w:val="center"/>
            <w:hideMark/>
          </w:tcPr>
          <w:p w14:paraId="29E4F1C9" w14:textId="665DA380" w:rsidR="00251D73" w:rsidRPr="00F73EE3" w:rsidRDefault="00251D73" w:rsidP="00251D73">
            <w:pPr>
              <w:spacing w:after="0" w:line="276" w:lineRule="auto"/>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color w:val="000000"/>
                <w:sz w:val="18"/>
                <w:szCs w:val="18"/>
              </w:rPr>
              <w:t>6.488</w:t>
            </w:r>
          </w:p>
        </w:tc>
        <w:tc>
          <w:tcPr>
            <w:tcW w:w="1183" w:type="dxa"/>
            <w:noWrap/>
            <w:vAlign w:val="center"/>
            <w:hideMark/>
          </w:tcPr>
          <w:p w14:paraId="4F1C869B" w14:textId="574401B2" w:rsidR="00251D73" w:rsidRPr="00F73EE3" w:rsidRDefault="00251D73" w:rsidP="00251D73">
            <w:pPr>
              <w:spacing w:after="0" w:line="276" w:lineRule="auto"/>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color w:val="000000"/>
                <w:sz w:val="18"/>
                <w:szCs w:val="18"/>
              </w:rPr>
              <w:t>11.560</w:t>
            </w:r>
          </w:p>
        </w:tc>
        <w:tc>
          <w:tcPr>
            <w:tcW w:w="1183" w:type="dxa"/>
            <w:noWrap/>
            <w:vAlign w:val="center"/>
            <w:hideMark/>
          </w:tcPr>
          <w:p w14:paraId="1464D94E" w14:textId="4FEEAD1C" w:rsidR="00251D73" w:rsidRPr="00F73EE3" w:rsidRDefault="00251D73" w:rsidP="00251D73">
            <w:pPr>
              <w:spacing w:after="0" w:line="276" w:lineRule="auto"/>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color w:val="000000"/>
                <w:sz w:val="18"/>
                <w:szCs w:val="18"/>
              </w:rPr>
              <w:t>43,9%</w:t>
            </w:r>
          </w:p>
        </w:tc>
        <w:tc>
          <w:tcPr>
            <w:tcW w:w="1183" w:type="dxa"/>
            <w:noWrap/>
            <w:vAlign w:val="center"/>
            <w:hideMark/>
          </w:tcPr>
          <w:p w14:paraId="7BF13583" w14:textId="05223EE0" w:rsidR="00251D73" w:rsidRPr="00F73EE3" w:rsidRDefault="00251D73" w:rsidP="00251D73">
            <w:pPr>
              <w:spacing w:after="0" w:line="276" w:lineRule="auto"/>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color w:val="000000"/>
                <w:sz w:val="18"/>
                <w:szCs w:val="18"/>
              </w:rPr>
              <w:t>56,1%</w:t>
            </w:r>
          </w:p>
        </w:tc>
      </w:tr>
      <w:tr w:rsidR="00251D73" w:rsidRPr="00F73EE3" w14:paraId="5483858F" w14:textId="77777777" w:rsidTr="002914DF">
        <w:trPr>
          <w:trHeight w:val="283"/>
        </w:trPr>
        <w:tc>
          <w:tcPr>
            <w:cnfStyle w:val="001000000000" w:firstRow="0" w:lastRow="0" w:firstColumn="1" w:lastColumn="0" w:oddVBand="0" w:evenVBand="0" w:oddHBand="0" w:evenHBand="0" w:firstRowFirstColumn="0" w:firstRowLastColumn="0" w:lastRowFirstColumn="0" w:lastRowLastColumn="0"/>
            <w:tcW w:w="3114" w:type="dxa"/>
            <w:noWrap/>
            <w:vAlign w:val="center"/>
          </w:tcPr>
          <w:p w14:paraId="053CA124" w14:textId="683FAEEB" w:rsidR="00251D73" w:rsidRPr="00F73EE3" w:rsidRDefault="00251D73" w:rsidP="00251D73">
            <w:pPr>
              <w:spacing w:after="0" w:line="276" w:lineRule="auto"/>
              <w:jc w:val="left"/>
              <w:rPr>
                <w:rFonts w:cs="Arial"/>
                <w:color w:val="000000"/>
                <w:sz w:val="18"/>
                <w:szCs w:val="18"/>
              </w:rPr>
            </w:pPr>
            <w:r w:rsidRPr="00F73EE3">
              <w:rPr>
                <w:rFonts w:eastAsia="Times New Roman" w:cs="Calibri"/>
                <w:sz w:val="18"/>
                <w:szCs w:val="18"/>
                <w:lang w:eastAsia="mk-MK"/>
              </w:rPr>
              <w:t>Вкупно (секунди)</w:t>
            </w:r>
          </w:p>
        </w:tc>
        <w:tc>
          <w:tcPr>
            <w:tcW w:w="1182" w:type="dxa"/>
            <w:noWrap/>
            <w:vAlign w:val="center"/>
          </w:tcPr>
          <w:p w14:paraId="01FE8A9E" w14:textId="6A97808C" w:rsidR="00251D73" w:rsidRPr="00F73EE3" w:rsidRDefault="00251D73" w:rsidP="00251D73">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Pr>
                <w:color w:val="000000"/>
                <w:sz w:val="18"/>
                <w:szCs w:val="18"/>
              </w:rPr>
              <w:t>7.326</w:t>
            </w:r>
          </w:p>
        </w:tc>
        <w:tc>
          <w:tcPr>
            <w:tcW w:w="1183" w:type="dxa"/>
            <w:noWrap/>
            <w:vAlign w:val="center"/>
          </w:tcPr>
          <w:p w14:paraId="1D188D24" w14:textId="08936F3A" w:rsidR="00251D73" w:rsidRPr="00F73EE3" w:rsidRDefault="00251D73" w:rsidP="00251D73">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Pr>
                <w:color w:val="000000"/>
                <w:sz w:val="18"/>
                <w:szCs w:val="18"/>
              </w:rPr>
              <w:t>19.421</w:t>
            </w:r>
          </w:p>
        </w:tc>
        <w:tc>
          <w:tcPr>
            <w:tcW w:w="1183" w:type="dxa"/>
            <w:noWrap/>
            <w:vAlign w:val="center"/>
          </w:tcPr>
          <w:p w14:paraId="51EB6B55" w14:textId="0374730C" w:rsidR="00251D73" w:rsidRPr="00F73EE3" w:rsidRDefault="00251D73" w:rsidP="00251D73">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Pr>
                <w:color w:val="000000"/>
                <w:sz w:val="18"/>
                <w:szCs w:val="18"/>
              </w:rPr>
              <w:t>26.747</w:t>
            </w:r>
          </w:p>
        </w:tc>
        <w:tc>
          <w:tcPr>
            <w:tcW w:w="1183" w:type="dxa"/>
            <w:noWrap/>
            <w:vAlign w:val="center"/>
          </w:tcPr>
          <w:p w14:paraId="4F8170C6" w14:textId="10084F4B" w:rsidR="00251D73" w:rsidRPr="00F73EE3" w:rsidRDefault="00251D73" w:rsidP="00251D73">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Pr>
                <w:color w:val="000000"/>
                <w:sz w:val="18"/>
                <w:szCs w:val="18"/>
              </w:rPr>
              <w:t>27,4%</w:t>
            </w:r>
          </w:p>
        </w:tc>
        <w:tc>
          <w:tcPr>
            <w:tcW w:w="1183" w:type="dxa"/>
            <w:noWrap/>
            <w:vAlign w:val="center"/>
          </w:tcPr>
          <w:p w14:paraId="33D02E0D" w14:textId="29316EF1" w:rsidR="00251D73" w:rsidRPr="00F73EE3" w:rsidRDefault="00251D73" w:rsidP="00251D73">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Pr>
                <w:color w:val="000000"/>
                <w:sz w:val="18"/>
                <w:szCs w:val="18"/>
              </w:rPr>
              <w:t>72,6%</w:t>
            </w:r>
          </w:p>
        </w:tc>
      </w:tr>
    </w:tbl>
    <w:p w14:paraId="65C6DAE1" w14:textId="77777777" w:rsidR="00E20034" w:rsidRDefault="00E20034" w:rsidP="00E20034">
      <w:pPr>
        <w:spacing w:after="120"/>
        <w:ind w:firstLine="720"/>
      </w:pPr>
      <w:r w:rsidRPr="00D86ADD">
        <w:lastRenderedPageBreak/>
        <w:t>Слична ситуација се забележува и при анализата на времетраењето на присуството на екранот. Од вкупно 26.507 секунди регистрирано присуство на екранот на примарните и секундарните субјекти, на жените им припаднаа 7.283 секунди или 27,5%, додека на мажите 19.224 секунди или 72,5%.</w:t>
      </w:r>
    </w:p>
    <w:p w14:paraId="3C418526" w14:textId="5B1A5EFF" w:rsidR="000B7840" w:rsidRDefault="000B7840" w:rsidP="000B7840">
      <w:pPr>
        <w:spacing w:before="120" w:after="120"/>
        <w:ind w:firstLine="720"/>
      </w:pPr>
      <w:r w:rsidRPr="00D86ADD">
        <w:t xml:space="preserve">Иако разликата во времето поминато на екранот е помала отколку кај бројот на </w:t>
      </w:r>
      <w:r w:rsidR="00CA371D">
        <w:t xml:space="preserve">појавувања на </w:t>
      </w:r>
      <w:r w:rsidRPr="00D86ADD">
        <w:t>примарни субјекти, податоците и понатаму укажуваат на повисока видливост на мажите во изборното известување. Истовремено, споредбата меѓу присуството на екран и видот на субјектот покажува дека жените почесто беа присутни како дел од визуелниот приказ на настаните односно како секундарни субјекти со учество од приближно 44%, отколку како директни соговорнички или носителки на политички ставови односно примарни субјекти каде имаа учество од 1</w:t>
      </w:r>
      <w:r w:rsidR="00CA371D">
        <w:t>4</w:t>
      </w:r>
      <w:r w:rsidR="00FD0C6D">
        <w:rPr>
          <w:lang w:val="en-US"/>
        </w:rPr>
        <w:t>,8</w:t>
      </w:r>
      <w:r w:rsidRPr="00D86ADD">
        <w:t>%. Оттука, родовиот јаз во изборното известување не се огледува само во бројот на лица кои се појавија во прилозите, туку е уште поизразен во распределбата на улогите и можностите за директно учество во јавната политичка комуникација.</w:t>
      </w:r>
    </w:p>
    <w:p w14:paraId="4BB3124C" w14:textId="77777777" w:rsidR="00E20034" w:rsidRPr="00D86ADD" w:rsidRDefault="00E20034" w:rsidP="000B7840">
      <w:pPr>
        <w:spacing w:before="120" w:after="120"/>
        <w:ind w:firstLine="720"/>
      </w:pPr>
    </w:p>
    <w:p w14:paraId="389DCE8F" w14:textId="74616A1D" w:rsidR="000B7840" w:rsidRPr="00D86ADD" w:rsidRDefault="003E168F" w:rsidP="000B7840">
      <w:pPr>
        <w:pStyle w:val="Heading3"/>
        <w:spacing w:after="120"/>
      </w:pPr>
      <w:bookmarkStart w:id="36" w:name="_Toc240454724"/>
      <w:r w:rsidRPr="00D86ADD">
        <w:t xml:space="preserve">Родова анализа на примарните субјекти и нивната улога во прилозите во централните дневници на </w:t>
      </w:r>
      <w:r w:rsidR="000B7840" w:rsidRPr="00D86ADD">
        <w:t>МРТ 1</w:t>
      </w:r>
      <w:bookmarkEnd w:id="36"/>
      <w:r w:rsidR="000B7840" w:rsidRPr="00D86ADD">
        <w:t xml:space="preserve"> </w:t>
      </w:r>
    </w:p>
    <w:p w14:paraId="190A0FEE" w14:textId="66A39B64" w:rsidR="000B7840" w:rsidRDefault="000B7840" w:rsidP="000B7840">
      <w:pPr>
        <w:spacing w:after="120"/>
        <w:ind w:firstLine="720"/>
      </w:pPr>
      <w:proofErr w:type="spellStart"/>
      <w:r w:rsidRPr="00D86ADD">
        <w:t>Подеталната</w:t>
      </w:r>
      <w:proofErr w:type="spellEnd"/>
      <w:r w:rsidRPr="00D86ADD">
        <w:t xml:space="preserve"> анализа на улогите во кои се појавуваа субјектите во изборните прилози покажува дека родовиот </w:t>
      </w:r>
      <w:proofErr w:type="spellStart"/>
      <w:r w:rsidRPr="00D86ADD">
        <w:t>дисбаланс</w:t>
      </w:r>
      <w:proofErr w:type="spellEnd"/>
      <w:r w:rsidRPr="00D86ADD">
        <w:t xml:space="preserve"> беше најизразен кај функциите што претставуваат главни носител(к)и на политичката комуникација. Најголем број од примарните субјекти беа кандидат(к)и за градоначалници/чки, при што од вкупно 23</w:t>
      </w:r>
      <w:r w:rsidR="00F072C3">
        <w:rPr>
          <w:lang w:val="en-US"/>
        </w:rPr>
        <w:t>2</w:t>
      </w:r>
      <w:r w:rsidRPr="00D86ADD">
        <w:t xml:space="preserve"> регистриран</w:t>
      </w:r>
      <w:r w:rsidR="00E20034">
        <w:t>и</w:t>
      </w:r>
      <w:r w:rsidRPr="00D86ADD">
        <w:t xml:space="preserve"> појавувањ</w:t>
      </w:r>
      <w:r w:rsidR="00E20034">
        <w:t>а</w:t>
      </w:r>
      <w:r w:rsidRPr="00D86ADD">
        <w:t xml:space="preserve"> дури 20</w:t>
      </w:r>
      <w:r w:rsidR="00F072C3">
        <w:rPr>
          <w:lang w:val="en-US"/>
        </w:rPr>
        <w:t>5</w:t>
      </w:r>
      <w:r w:rsidRPr="00D86ADD">
        <w:t xml:space="preserve"> беа</w:t>
      </w:r>
      <w:r w:rsidR="00CA371D">
        <w:t xml:space="preserve"> на</w:t>
      </w:r>
      <w:r w:rsidRPr="00D86ADD">
        <w:t xml:space="preserve"> мажи (88,</w:t>
      </w:r>
      <w:r w:rsidR="00F072C3">
        <w:rPr>
          <w:lang w:val="en-US"/>
        </w:rPr>
        <w:t>4</w:t>
      </w:r>
      <w:r w:rsidRPr="00D86ADD">
        <w:t xml:space="preserve">%), а само 27 </w:t>
      </w:r>
      <w:r w:rsidR="00CA371D">
        <w:t xml:space="preserve">на </w:t>
      </w:r>
      <w:r w:rsidRPr="00D86ADD">
        <w:t>жени (11,</w:t>
      </w:r>
      <w:r w:rsidR="00F072C3">
        <w:rPr>
          <w:lang w:val="en-US"/>
        </w:rPr>
        <w:t>6</w:t>
      </w:r>
      <w:r w:rsidRPr="00D86ADD">
        <w:t xml:space="preserve">%). Тоа значи дека речиси девет од десет кандидат(к)и за градоначалници/чки кои се појавија во прилозите беа мажи. Слична е состојбата и кај лидер(к)ите на политичките партии, каде што жените учествуваа со </w:t>
      </w:r>
      <w:r w:rsidR="00F072C3">
        <w:t>приближно</w:t>
      </w:r>
      <w:r w:rsidRPr="00D86ADD">
        <w:t xml:space="preserve"> 6% од сите регистрирани појавувања - во прилозите само 3 </w:t>
      </w:r>
      <w:r w:rsidR="00DB793C">
        <w:t xml:space="preserve">пати </w:t>
      </w:r>
      <w:r w:rsidR="00DB793C" w:rsidRPr="00D86ADD">
        <w:t xml:space="preserve">се појави </w:t>
      </w:r>
      <w:r w:rsidRPr="00D86ADD">
        <w:t>лидерк</w:t>
      </w:r>
      <w:r w:rsidR="00DB793C">
        <w:t>а</w:t>
      </w:r>
      <w:r w:rsidRPr="00D86ADD">
        <w:t xml:space="preserve"> на парти</w:t>
      </w:r>
      <w:r w:rsidR="00DB793C">
        <w:t>ја</w:t>
      </w:r>
      <w:r w:rsidRPr="00D86ADD">
        <w:t>/коалици</w:t>
      </w:r>
      <w:r w:rsidR="00727D39">
        <w:t>ја</w:t>
      </w:r>
      <w:r w:rsidRPr="00D86ADD">
        <w:t xml:space="preserve"> додека бројот на лидерите беше 4</w:t>
      </w:r>
      <w:r w:rsidR="00F072C3">
        <w:t>8</w:t>
      </w:r>
      <w:r w:rsidR="00E20034">
        <w:t xml:space="preserve"> (што не е за изненадување зашто „стаклениот плафон“ во партиите резултира со малку лидерки, како што е посочено и во делот од </w:t>
      </w:r>
      <w:proofErr w:type="spellStart"/>
      <w:r w:rsidR="00E20034">
        <w:t>истражувањево</w:t>
      </w:r>
      <w:proofErr w:type="spellEnd"/>
      <w:r w:rsidR="00E20034">
        <w:t xml:space="preserve"> во кој се презентирани општите наоди)</w:t>
      </w:r>
      <w:r w:rsidRPr="00D86ADD">
        <w:t>. Родовиот јаз беше нешто помал кај кандидат(к)ите за советници/чки, но и тука мажите беа доминантно застапени со 70,8% (51) од сите примарни субјекти, наспроти жените со 29,2% (21).</w:t>
      </w:r>
    </w:p>
    <w:p w14:paraId="1B6F86DA" w14:textId="77777777" w:rsidR="00E20034" w:rsidRPr="00D86ADD" w:rsidRDefault="00E20034" w:rsidP="000B7840">
      <w:pPr>
        <w:spacing w:after="120"/>
        <w:ind w:firstLine="720"/>
      </w:pPr>
    </w:p>
    <w:p w14:paraId="3211D7FB" w14:textId="62CEFD4D" w:rsidR="000B7840" w:rsidRPr="00D86ADD" w:rsidRDefault="000B7840" w:rsidP="000B7840">
      <w:pPr>
        <w:pStyle w:val="Caption"/>
        <w:spacing w:after="120"/>
        <w:rPr>
          <w:rStyle w:val="Strong"/>
          <w:b/>
          <w:bCs w:val="0"/>
        </w:rPr>
      </w:pPr>
      <w:bookmarkStart w:id="37" w:name="_Toc232662425"/>
      <w:r w:rsidRPr="00D86ADD">
        <w:t xml:space="preserve">ТАБЕЛА </w:t>
      </w:r>
      <w:r w:rsidR="008D0245">
        <w:t>28</w:t>
      </w:r>
      <w:r w:rsidRPr="00D86ADD">
        <w:t xml:space="preserve">. </w:t>
      </w:r>
      <w:r w:rsidRPr="00D86ADD">
        <w:rPr>
          <w:rStyle w:val="Strong"/>
          <w:b/>
          <w:bCs w:val="0"/>
        </w:rPr>
        <w:t>БРОЈ НА ПОЈАВУВАЊА НА ПРИМАРНИ</w:t>
      </w:r>
      <w:r w:rsidR="000F502F">
        <w:rPr>
          <w:rStyle w:val="Strong"/>
          <w:b/>
          <w:bCs w:val="0"/>
        </w:rPr>
        <w:t>ТЕ</w:t>
      </w:r>
      <w:r w:rsidRPr="00D86ADD">
        <w:rPr>
          <w:rStyle w:val="Strong"/>
          <w:b/>
          <w:bCs w:val="0"/>
        </w:rPr>
        <w:t xml:space="preserve"> СУБЈЕКТИ ВО ПРИЛОЗИТЕ ОД ЦЕНТРАЛНИТЕ ДНЕВНИЦИ НА МРТ 1 СПОРЕД ФУНКЦИЈА И РОД</w:t>
      </w:r>
      <w:bookmarkEnd w:id="37"/>
    </w:p>
    <w:tbl>
      <w:tblPr>
        <w:tblStyle w:val="GridTable1Light"/>
        <w:tblW w:w="9016" w:type="dxa"/>
        <w:tblLayout w:type="fixed"/>
        <w:tblLook w:val="04A0" w:firstRow="1" w:lastRow="0" w:firstColumn="1" w:lastColumn="0" w:noHBand="0" w:noVBand="1"/>
      </w:tblPr>
      <w:tblGrid>
        <w:gridCol w:w="2842"/>
        <w:gridCol w:w="1234"/>
        <w:gridCol w:w="1235"/>
        <w:gridCol w:w="1235"/>
        <w:gridCol w:w="1235"/>
        <w:gridCol w:w="1235"/>
      </w:tblGrid>
      <w:tr w:rsidR="000B7840" w:rsidRPr="00F73EE3" w14:paraId="7342B73B" w14:textId="77777777" w:rsidTr="002914DF">
        <w:trPr>
          <w:cnfStyle w:val="100000000000" w:firstRow="1" w:lastRow="0" w:firstColumn="0" w:lastColumn="0" w:oddVBand="0" w:evenVBand="0" w:oddHBand="0"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2842" w:type="dxa"/>
            <w:noWrap/>
            <w:vAlign w:val="center"/>
            <w:hideMark/>
          </w:tcPr>
          <w:p w14:paraId="71978CB3" w14:textId="77777777" w:rsidR="000B7840" w:rsidRPr="00F73EE3" w:rsidRDefault="000B7840" w:rsidP="007F20DE">
            <w:pPr>
              <w:spacing w:after="0"/>
              <w:jc w:val="left"/>
              <w:rPr>
                <w:rFonts w:eastAsia="Times New Roman" w:cs="Arial"/>
                <w:sz w:val="18"/>
                <w:szCs w:val="18"/>
                <w:lang w:eastAsia="mk-MK"/>
              </w:rPr>
            </w:pPr>
            <w:r w:rsidRPr="00F73EE3">
              <w:rPr>
                <w:rFonts w:eastAsia="Times New Roman" w:cs="Arial"/>
                <w:sz w:val="18"/>
                <w:szCs w:val="18"/>
                <w:lang w:eastAsia="mk-MK"/>
              </w:rPr>
              <w:t> </w:t>
            </w:r>
          </w:p>
        </w:tc>
        <w:tc>
          <w:tcPr>
            <w:tcW w:w="1234" w:type="dxa"/>
            <w:noWrap/>
            <w:vAlign w:val="center"/>
            <w:hideMark/>
          </w:tcPr>
          <w:p w14:paraId="5DFDAB08" w14:textId="77777777" w:rsidR="000B7840" w:rsidRPr="00F73EE3" w:rsidRDefault="000B7840" w:rsidP="000D4FBD">
            <w:pPr>
              <w:spacing w:after="0"/>
              <w:jc w:val="center"/>
              <w:cnfStyle w:val="100000000000" w:firstRow="1" w:lastRow="0" w:firstColumn="0" w:lastColumn="0" w:oddVBand="0" w:evenVBand="0" w:oddHBand="0" w:evenHBand="0" w:firstRowFirstColumn="0" w:firstRowLastColumn="0" w:lastRowFirstColumn="0" w:lastRowLastColumn="0"/>
              <w:rPr>
                <w:rFonts w:eastAsia="Times New Roman" w:cs="Arial"/>
                <w:sz w:val="18"/>
                <w:szCs w:val="18"/>
                <w:lang w:eastAsia="mk-MK"/>
              </w:rPr>
            </w:pPr>
            <w:r w:rsidRPr="00F73EE3">
              <w:rPr>
                <w:rFonts w:eastAsia="Times New Roman" w:cs="Arial"/>
                <w:sz w:val="18"/>
                <w:szCs w:val="18"/>
                <w:lang w:eastAsia="mk-MK"/>
              </w:rPr>
              <w:t>Жени</w:t>
            </w:r>
          </w:p>
        </w:tc>
        <w:tc>
          <w:tcPr>
            <w:tcW w:w="1235" w:type="dxa"/>
            <w:noWrap/>
            <w:vAlign w:val="center"/>
            <w:hideMark/>
          </w:tcPr>
          <w:p w14:paraId="6797436C" w14:textId="77777777" w:rsidR="000B7840" w:rsidRPr="00F73EE3" w:rsidRDefault="000B7840" w:rsidP="000D4FBD">
            <w:pPr>
              <w:spacing w:after="0"/>
              <w:jc w:val="center"/>
              <w:cnfStyle w:val="100000000000" w:firstRow="1" w:lastRow="0" w:firstColumn="0" w:lastColumn="0" w:oddVBand="0" w:evenVBand="0" w:oddHBand="0" w:evenHBand="0" w:firstRowFirstColumn="0" w:firstRowLastColumn="0" w:lastRowFirstColumn="0" w:lastRowLastColumn="0"/>
              <w:rPr>
                <w:rFonts w:eastAsia="Times New Roman" w:cs="Arial"/>
                <w:sz w:val="18"/>
                <w:szCs w:val="18"/>
                <w:lang w:eastAsia="mk-MK"/>
              </w:rPr>
            </w:pPr>
            <w:r w:rsidRPr="00F73EE3">
              <w:rPr>
                <w:rFonts w:eastAsia="Times New Roman" w:cs="Arial"/>
                <w:sz w:val="18"/>
                <w:szCs w:val="18"/>
                <w:lang w:eastAsia="mk-MK"/>
              </w:rPr>
              <w:t>Мажи</w:t>
            </w:r>
          </w:p>
        </w:tc>
        <w:tc>
          <w:tcPr>
            <w:tcW w:w="1235" w:type="dxa"/>
            <w:noWrap/>
            <w:vAlign w:val="center"/>
            <w:hideMark/>
          </w:tcPr>
          <w:p w14:paraId="31026731" w14:textId="77777777" w:rsidR="000B7840" w:rsidRPr="00F73EE3" w:rsidRDefault="000B7840" w:rsidP="000D4FBD">
            <w:pPr>
              <w:spacing w:after="0"/>
              <w:jc w:val="center"/>
              <w:cnfStyle w:val="100000000000" w:firstRow="1" w:lastRow="0" w:firstColumn="0" w:lastColumn="0" w:oddVBand="0" w:evenVBand="0" w:oddHBand="0" w:evenHBand="0" w:firstRowFirstColumn="0" w:firstRowLastColumn="0" w:lastRowFirstColumn="0" w:lastRowLastColumn="0"/>
              <w:rPr>
                <w:rFonts w:eastAsia="Times New Roman" w:cs="Arial"/>
                <w:sz w:val="18"/>
                <w:szCs w:val="18"/>
                <w:lang w:eastAsia="mk-MK"/>
              </w:rPr>
            </w:pPr>
            <w:r w:rsidRPr="00F73EE3">
              <w:rPr>
                <w:rFonts w:eastAsia="Times New Roman" w:cs="Arial"/>
                <w:sz w:val="18"/>
                <w:szCs w:val="18"/>
                <w:lang w:eastAsia="mk-MK"/>
              </w:rPr>
              <w:t>Вкупно</w:t>
            </w:r>
          </w:p>
        </w:tc>
        <w:tc>
          <w:tcPr>
            <w:tcW w:w="1235" w:type="dxa"/>
            <w:noWrap/>
            <w:vAlign w:val="center"/>
            <w:hideMark/>
          </w:tcPr>
          <w:p w14:paraId="443D9E4A" w14:textId="77777777" w:rsidR="000B7840" w:rsidRPr="00F73EE3" w:rsidRDefault="000B7840" w:rsidP="000D4FBD">
            <w:pPr>
              <w:spacing w:after="0"/>
              <w:jc w:val="center"/>
              <w:cnfStyle w:val="100000000000" w:firstRow="1" w:lastRow="0" w:firstColumn="0" w:lastColumn="0" w:oddVBand="0" w:evenVBand="0" w:oddHBand="0" w:evenHBand="0" w:firstRowFirstColumn="0" w:firstRowLastColumn="0" w:lastRowFirstColumn="0" w:lastRowLastColumn="0"/>
              <w:rPr>
                <w:rFonts w:eastAsia="Times New Roman" w:cs="Arial"/>
                <w:sz w:val="18"/>
                <w:szCs w:val="18"/>
                <w:lang w:eastAsia="mk-MK"/>
              </w:rPr>
            </w:pPr>
            <w:r w:rsidRPr="00F73EE3">
              <w:rPr>
                <w:rFonts w:eastAsia="Times New Roman" w:cs="Arial"/>
                <w:sz w:val="18"/>
                <w:szCs w:val="18"/>
                <w:lang w:eastAsia="mk-MK"/>
              </w:rPr>
              <w:t>% Жени</w:t>
            </w:r>
          </w:p>
        </w:tc>
        <w:tc>
          <w:tcPr>
            <w:tcW w:w="1235" w:type="dxa"/>
            <w:noWrap/>
            <w:vAlign w:val="center"/>
            <w:hideMark/>
          </w:tcPr>
          <w:p w14:paraId="0AEE4E69" w14:textId="77777777" w:rsidR="000B7840" w:rsidRPr="00F73EE3" w:rsidRDefault="000B7840" w:rsidP="000D4FBD">
            <w:pPr>
              <w:spacing w:after="0"/>
              <w:jc w:val="center"/>
              <w:cnfStyle w:val="100000000000" w:firstRow="1" w:lastRow="0" w:firstColumn="0" w:lastColumn="0" w:oddVBand="0" w:evenVBand="0" w:oddHBand="0" w:evenHBand="0" w:firstRowFirstColumn="0" w:firstRowLastColumn="0" w:lastRowFirstColumn="0" w:lastRowLastColumn="0"/>
              <w:rPr>
                <w:rFonts w:eastAsia="Times New Roman" w:cs="Arial"/>
                <w:sz w:val="18"/>
                <w:szCs w:val="18"/>
                <w:lang w:eastAsia="mk-MK"/>
              </w:rPr>
            </w:pPr>
            <w:r w:rsidRPr="00F73EE3">
              <w:rPr>
                <w:rFonts w:eastAsia="Times New Roman" w:cs="Arial"/>
                <w:sz w:val="18"/>
                <w:szCs w:val="18"/>
                <w:lang w:eastAsia="mk-MK"/>
              </w:rPr>
              <w:t>% Мажи</w:t>
            </w:r>
          </w:p>
        </w:tc>
      </w:tr>
      <w:tr w:rsidR="00FD0C6D" w:rsidRPr="00F73EE3" w14:paraId="7B89E96E" w14:textId="77777777" w:rsidTr="00FD0C6D">
        <w:trPr>
          <w:trHeight w:val="283"/>
        </w:trPr>
        <w:tc>
          <w:tcPr>
            <w:cnfStyle w:val="001000000000" w:firstRow="0" w:lastRow="0" w:firstColumn="1" w:lastColumn="0" w:oddVBand="0" w:evenVBand="0" w:oddHBand="0" w:evenHBand="0" w:firstRowFirstColumn="0" w:firstRowLastColumn="0" w:lastRowFirstColumn="0" w:lastRowLastColumn="0"/>
            <w:tcW w:w="2842" w:type="dxa"/>
            <w:noWrap/>
            <w:vAlign w:val="center"/>
            <w:hideMark/>
          </w:tcPr>
          <w:p w14:paraId="617C4F43" w14:textId="77777777" w:rsidR="00FD0C6D" w:rsidRPr="00F73EE3" w:rsidRDefault="00FD0C6D" w:rsidP="00FD0C6D">
            <w:pPr>
              <w:spacing w:after="0"/>
              <w:jc w:val="left"/>
              <w:rPr>
                <w:rFonts w:eastAsia="Times New Roman" w:cs="Arial"/>
                <w:sz w:val="18"/>
                <w:szCs w:val="18"/>
                <w:lang w:eastAsia="mk-MK"/>
              </w:rPr>
            </w:pPr>
            <w:r w:rsidRPr="00F73EE3">
              <w:rPr>
                <w:rFonts w:eastAsia="Times New Roman" w:cs="Arial"/>
                <w:sz w:val="18"/>
                <w:szCs w:val="18"/>
                <w:lang w:eastAsia="mk-MK"/>
              </w:rPr>
              <w:t>Експерт(к)и</w:t>
            </w:r>
          </w:p>
        </w:tc>
        <w:tc>
          <w:tcPr>
            <w:tcW w:w="1234" w:type="dxa"/>
            <w:noWrap/>
            <w:vAlign w:val="center"/>
            <w:hideMark/>
          </w:tcPr>
          <w:p w14:paraId="78F9AEDA" w14:textId="1258DCD0" w:rsidR="00FD0C6D" w:rsidRPr="00FD0C6D" w:rsidRDefault="00FD0C6D" w:rsidP="00FD0C6D">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20"/>
                <w:szCs w:val="20"/>
              </w:rPr>
              <w:t>2</w:t>
            </w:r>
          </w:p>
        </w:tc>
        <w:tc>
          <w:tcPr>
            <w:tcW w:w="1235" w:type="dxa"/>
            <w:noWrap/>
            <w:vAlign w:val="center"/>
            <w:hideMark/>
          </w:tcPr>
          <w:p w14:paraId="1DB5E885" w14:textId="22CD75DE" w:rsidR="00FD0C6D" w:rsidRPr="00FD0C6D" w:rsidRDefault="00FD0C6D" w:rsidP="00FD0C6D">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20"/>
                <w:szCs w:val="20"/>
              </w:rPr>
              <w:t>12</w:t>
            </w:r>
          </w:p>
        </w:tc>
        <w:tc>
          <w:tcPr>
            <w:tcW w:w="1235" w:type="dxa"/>
            <w:noWrap/>
            <w:vAlign w:val="center"/>
            <w:hideMark/>
          </w:tcPr>
          <w:p w14:paraId="66A5EB97" w14:textId="1EC769F3" w:rsidR="00FD0C6D" w:rsidRPr="00FD0C6D" w:rsidRDefault="00FD0C6D" w:rsidP="00FD0C6D">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20"/>
                <w:szCs w:val="20"/>
              </w:rPr>
              <w:t>14</w:t>
            </w:r>
          </w:p>
        </w:tc>
        <w:tc>
          <w:tcPr>
            <w:tcW w:w="1235" w:type="dxa"/>
            <w:noWrap/>
            <w:vAlign w:val="center"/>
            <w:hideMark/>
          </w:tcPr>
          <w:p w14:paraId="064BDF51" w14:textId="031D587E" w:rsidR="00FD0C6D" w:rsidRPr="00F73EE3" w:rsidRDefault="00FD0C6D" w:rsidP="00FD0C6D">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18"/>
                <w:szCs w:val="18"/>
              </w:rPr>
              <w:t>14,3%</w:t>
            </w:r>
          </w:p>
        </w:tc>
        <w:tc>
          <w:tcPr>
            <w:tcW w:w="1235" w:type="dxa"/>
            <w:noWrap/>
            <w:vAlign w:val="center"/>
            <w:hideMark/>
          </w:tcPr>
          <w:p w14:paraId="27C2E9A3" w14:textId="69A42270" w:rsidR="00FD0C6D" w:rsidRPr="00F73EE3" w:rsidRDefault="00FD0C6D" w:rsidP="00FD0C6D">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18"/>
                <w:szCs w:val="18"/>
              </w:rPr>
              <w:t>85,7%</w:t>
            </w:r>
          </w:p>
        </w:tc>
      </w:tr>
      <w:tr w:rsidR="00FD0C6D" w:rsidRPr="00F73EE3" w14:paraId="6047A2B9" w14:textId="77777777" w:rsidTr="00FD0C6D">
        <w:trPr>
          <w:trHeight w:val="283"/>
        </w:trPr>
        <w:tc>
          <w:tcPr>
            <w:cnfStyle w:val="001000000000" w:firstRow="0" w:lastRow="0" w:firstColumn="1" w:lastColumn="0" w:oddVBand="0" w:evenVBand="0" w:oddHBand="0" w:evenHBand="0" w:firstRowFirstColumn="0" w:firstRowLastColumn="0" w:lastRowFirstColumn="0" w:lastRowLastColumn="0"/>
            <w:tcW w:w="2842" w:type="dxa"/>
            <w:noWrap/>
            <w:vAlign w:val="center"/>
            <w:hideMark/>
          </w:tcPr>
          <w:p w14:paraId="74CD0B48" w14:textId="77777777" w:rsidR="00FD0C6D" w:rsidRPr="00F73EE3" w:rsidRDefault="00FD0C6D" w:rsidP="00FD0C6D">
            <w:pPr>
              <w:spacing w:after="0"/>
              <w:jc w:val="left"/>
              <w:rPr>
                <w:rFonts w:eastAsia="Times New Roman" w:cs="Arial"/>
                <w:sz w:val="18"/>
                <w:szCs w:val="18"/>
                <w:lang w:eastAsia="mk-MK"/>
              </w:rPr>
            </w:pPr>
            <w:r w:rsidRPr="00F73EE3">
              <w:rPr>
                <w:rFonts w:eastAsia="Times New Roman" w:cs="Arial"/>
                <w:sz w:val="18"/>
                <w:szCs w:val="18"/>
                <w:lang w:eastAsia="mk-MK"/>
              </w:rPr>
              <w:t>Кандидат(к)и за градоначалници/чки</w:t>
            </w:r>
          </w:p>
        </w:tc>
        <w:tc>
          <w:tcPr>
            <w:tcW w:w="1234" w:type="dxa"/>
            <w:noWrap/>
            <w:vAlign w:val="center"/>
            <w:hideMark/>
          </w:tcPr>
          <w:p w14:paraId="7936BFC4" w14:textId="5DC33556" w:rsidR="00FD0C6D" w:rsidRPr="00FD0C6D" w:rsidRDefault="00FD0C6D" w:rsidP="00FD0C6D">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20"/>
                <w:szCs w:val="20"/>
              </w:rPr>
              <w:t>27</w:t>
            </w:r>
          </w:p>
        </w:tc>
        <w:tc>
          <w:tcPr>
            <w:tcW w:w="1235" w:type="dxa"/>
            <w:noWrap/>
            <w:vAlign w:val="center"/>
            <w:hideMark/>
          </w:tcPr>
          <w:p w14:paraId="4467B0B9" w14:textId="0CFCDBE2" w:rsidR="00FD0C6D" w:rsidRPr="00FD0C6D" w:rsidRDefault="00FD0C6D" w:rsidP="00FD0C6D">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20"/>
                <w:szCs w:val="20"/>
              </w:rPr>
              <w:t>205</w:t>
            </w:r>
          </w:p>
        </w:tc>
        <w:tc>
          <w:tcPr>
            <w:tcW w:w="1235" w:type="dxa"/>
            <w:noWrap/>
            <w:vAlign w:val="center"/>
            <w:hideMark/>
          </w:tcPr>
          <w:p w14:paraId="58F3800C" w14:textId="28AE0C3E" w:rsidR="00FD0C6D" w:rsidRPr="00FD0C6D" w:rsidRDefault="00FD0C6D" w:rsidP="00FD0C6D">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20"/>
                <w:szCs w:val="20"/>
              </w:rPr>
              <w:t>232</w:t>
            </w:r>
          </w:p>
        </w:tc>
        <w:tc>
          <w:tcPr>
            <w:tcW w:w="1235" w:type="dxa"/>
            <w:noWrap/>
            <w:vAlign w:val="center"/>
            <w:hideMark/>
          </w:tcPr>
          <w:p w14:paraId="10843A35" w14:textId="1CD67A6B" w:rsidR="00FD0C6D" w:rsidRPr="00F73EE3" w:rsidRDefault="00FD0C6D" w:rsidP="00FD0C6D">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18"/>
                <w:szCs w:val="18"/>
              </w:rPr>
              <w:t>11,6%</w:t>
            </w:r>
          </w:p>
        </w:tc>
        <w:tc>
          <w:tcPr>
            <w:tcW w:w="1235" w:type="dxa"/>
            <w:noWrap/>
            <w:vAlign w:val="center"/>
            <w:hideMark/>
          </w:tcPr>
          <w:p w14:paraId="3BB9C1AB" w14:textId="3F0EEE48" w:rsidR="00FD0C6D" w:rsidRPr="00F73EE3" w:rsidRDefault="00FD0C6D" w:rsidP="00FD0C6D">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18"/>
                <w:szCs w:val="18"/>
              </w:rPr>
              <w:t>88,4%</w:t>
            </w:r>
          </w:p>
        </w:tc>
      </w:tr>
      <w:tr w:rsidR="00FD0C6D" w:rsidRPr="00F73EE3" w14:paraId="41029D82" w14:textId="77777777" w:rsidTr="00FD0C6D">
        <w:trPr>
          <w:trHeight w:val="283"/>
        </w:trPr>
        <w:tc>
          <w:tcPr>
            <w:cnfStyle w:val="001000000000" w:firstRow="0" w:lastRow="0" w:firstColumn="1" w:lastColumn="0" w:oddVBand="0" w:evenVBand="0" w:oddHBand="0" w:evenHBand="0" w:firstRowFirstColumn="0" w:firstRowLastColumn="0" w:lastRowFirstColumn="0" w:lastRowLastColumn="0"/>
            <w:tcW w:w="2842" w:type="dxa"/>
            <w:noWrap/>
            <w:vAlign w:val="center"/>
            <w:hideMark/>
          </w:tcPr>
          <w:p w14:paraId="373A78BC" w14:textId="77777777" w:rsidR="00FD0C6D" w:rsidRPr="00F73EE3" w:rsidRDefault="00FD0C6D" w:rsidP="00FD0C6D">
            <w:pPr>
              <w:spacing w:after="0"/>
              <w:jc w:val="left"/>
              <w:rPr>
                <w:rFonts w:eastAsia="Times New Roman" w:cs="Arial"/>
                <w:sz w:val="18"/>
                <w:szCs w:val="18"/>
                <w:lang w:eastAsia="mk-MK"/>
              </w:rPr>
            </w:pPr>
            <w:r w:rsidRPr="00F73EE3">
              <w:rPr>
                <w:rFonts w:eastAsia="Times New Roman" w:cs="Arial"/>
                <w:sz w:val="18"/>
                <w:szCs w:val="18"/>
                <w:lang w:eastAsia="mk-MK"/>
              </w:rPr>
              <w:t>Кандидат(к)и за советници/чки</w:t>
            </w:r>
          </w:p>
        </w:tc>
        <w:tc>
          <w:tcPr>
            <w:tcW w:w="1234" w:type="dxa"/>
            <w:noWrap/>
            <w:vAlign w:val="center"/>
            <w:hideMark/>
          </w:tcPr>
          <w:p w14:paraId="5936A2DB" w14:textId="116F8608" w:rsidR="00FD0C6D" w:rsidRPr="00FD0C6D" w:rsidRDefault="00FD0C6D" w:rsidP="00FD0C6D">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20"/>
                <w:szCs w:val="20"/>
              </w:rPr>
              <w:t>21</w:t>
            </w:r>
          </w:p>
        </w:tc>
        <w:tc>
          <w:tcPr>
            <w:tcW w:w="1235" w:type="dxa"/>
            <w:noWrap/>
            <w:vAlign w:val="center"/>
            <w:hideMark/>
          </w:tcPr>
          <w:p w14:paraId="20128E3E" w14:textId="038A5A15" w:rsidR="00FD0C6D" w:rsidRPr="00FD0C6D" w:rsidRDefault="00FD0C6D" w:rsidP="00FD0C6D">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20"/>
                <w:szCs w:val="20"/>
              </w:rPr>
              <w:t>51</w:t>
            </w:r>
          </w:p>
        </w:tc>
        <w:tc>
          <w:tcPr>
            <w:tcW w:w="1235" w:type="dxa"/>
            <w:noWrap/>
            <w:vAlign w:val="center"/>
            <w:hideMark/>
          </w:tcPr>
          <w:p w14:paraId="02E79C78" w14:textId="5CBC553D" w:rsidR="00FD0C6D" w:rsidRPr="00FD0C6D" w:rsidRDefault="00FD0C6D" w:rsidP="00FD0C6D">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20"/>
                <w:szCs w:val="20"/>
              </w:rPr>
              <w:t>72</w:t>
            </w:r>
          </w:p>
        </w:tc>
        <w:tc>
          <w:tcPr>
            <w:tcW w:w="1235" w:type="dxa"/>
            <w:noWrap/>
            <w:vAlign w:val="center"/>
            <w:hideMark/>
          </w:tcPr>
          <w:p w14:paraId="0A6A6710" w14:textId="7B3B5638" w:rsidR="00FD0C6D" w:rsidRPr="00F73EE3" w:rsidRDefault="00FD0C6D" w:rsidP="00FD0C6D">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18"/>
                <w:szCs w:val="18"/>
              </w:rPr>
              <w:t>29,2%</w:t>
            </w:r>
          </w:p>
        </w:tc>
        <w:tc>
          <w:tcPr>
            <w:tcW w:w="1235" w:type="dxa"/>
            <w:noWrap/>
            <w:vAlign w:val="center"/>
            <w:hideMark/>
          </w:tcPr>
          <w:p w14:paraId="2F007E86" w14:textId="5A6BD43E" w:rsidR="00FD0C6D" w:rsidRPr="00F73EE3" w:rsidRDefault="00FD0C6D" w:rsidP="00FD0C6D">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18"/>
                <w:szCs w:val="18"/>
              </w:rPr>
              <w:t>70,8%</w:t>
            </w:r>
          </w:p>
        </w:tc>
      </w:tr>
      <w:tr w:rsidR="00FD0C6D" w:rsidRPr="00F73EE3" w14:paraId="425F28E0" w14:textId="77777777" w:rsidTr="00FD0C6D">
        <w:trPr>
          <w:trHeight w:val="283"/>
        </w:trPr>
        <w:tc>
          <w:tcPr>
            <w:cnfStyle w:val="001000000000" w:firstRow="0" w:lastRow="0" w:firstColumn="1" w:lastColumn="0" w:oddVBand="0" w:evenVBand="0" w:oddHBand="0" w:evenHBand="0" w:firstRowFirstColumn="0" w:firstRowLastColumn="0" w:lastRowFirstColumn="0" w:lastRowLastColumn="0"/>
            <w:tcW w:w="2842" w:type="dxa"/>
            <w:noWrap/>
            <w:vAlign w:val="center"/>
            <w:hideMark/>
          </w:tcPr>
          <w:p w14:paraId="1C614FB8" w14:textId="77777777" w:rsidR="00FD0C6D" w:rsidRPr="00F73EE3" w:rsidRDefault="00FD0C6D" w:rsidP="00FD0C6D">
            <w:pPr>
              <w:spacing w:after="0"/>
              <w:jc w:val="left"/>
              <w:rPr>
                <w:rFonts w:eastAsia="Times New Roman" w:cs="Arial"/>
                <w:sz w:val="18"/>
                <w:szCs w:val="18"/>
                <w:lang w:eastAsia="mk-MK"/>
              </w:rPr>
            </w:pPr>
            <w:r w:rsidRPr="00F73EE3">
              <w:rPr>
                <w:rFonts w:eastAsia="Times New Roman" w:cs="Arial"/>
                <w:sz w:val="18"/>
                <w:szCs w:val="18"/>
                <w:lang w:eastAsia="mk-MK"/>
              </w:rPr>
              <w:t>Лидер(к)и на партија</w:t>
            </w:r>
          </w:p>
        </w:tc>
        <w:tc>
          <w:tcPr>
            <w:tcW w:w="1234" w:type="dxa"/>
            <w:noWrap/>
            <w:vAlign w:val="center"/>
            <w:hideMark/>
          </w:tcPr>
          <w:p w14:paraId="5C3C0C93" w14:textId="012FAF06" w:rsidR="00FD0C6D" w:rsidRPr="00FD0C6D" w:rsidRDefault="00FD0C6D" w:rsidP="00FD0C6D">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20"/>
                <w:szCs w:val="20"/>
              </w:rPr>
              <w:t>3</w:t>
            </w:r>
          </w:p>
        </w:tc>
        <w:tc>
          <w:tcPr>
            <w:tcW w:w="1235" w:type="dxa"/>
            <w:noWrap/>
            <w:vAlign w:val="center"/>
            <w:hideMark/>
          </w:tcPr>
          <w:p w14:paraId="06BB4F3A" w14:textId="25311492" w:rsidR="00FD0C6D" w:rsidRPr="00FD0C6D" w:rsidRDefault="00FD0C6D" w:rsidP="00FD0C6D">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20"/>
                <w:szCs w:val="20"/>
              </w:rPr>
              <w:t>48</w:t>
            </w:r>
          </w:p>
        </w:tc>
        <w:tc>
          <w:tcPr>
            <w:tcW w:w="1235" w:type="dxa"/>
            <w:noWrap/>
            <w:vAlign w:val="center"/>
            <w:hideMark/>
          </w:tcPr>
          <w:p w14:paraId="5ADB2628" w14:textId="7865EE79" w:rsidR="00FD0C6D" w:rsidRPr="00FD0C6D" w:rsidRDefault="00FD0C6D" w:rsidP="00FD0C6D">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20"/>
                <w:szCs w:val="20"/>
              </w:rPr>
              <w:t>51</w:t>
            </w:r>
          </w:p>
        </w:tc>
        <w:tc>
          <w:tcPr>
            <w:tcW w:w="1235" w:type="dxa"/>
            <w:noWrap/>
            <w:vAlign w:val="center"/>
            <w:hideMark/>
          </w:tcPr>
          <w:p w14:paraId="2453AE51" w14:textId="6F2F0E6F" w:rsidR="00FD0C6D" w:rsidRPr="00F73EE3" w:rsidRDefault="00FD0C6D" w:rsidP="00FD0C6D">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18"/>
                <w:szCs w:val="18"/>
              </w:rPr>
              <w:t>5,9%</w:t>
            </w:r>
          </w:p>
        </w:tc>
        <w:tc>
          <w:tcPr>
            <w:tcW w:w="1235" w:type="dxa"/>
            <w:noWrap/>
            <w:vAlign w:val="center"/>
            <w:hideMark/>
          </w:tcPr>
          <w:p w14:paraId="39530E7A" w14:textId="558C6C8C" w:rsidR="00FD0C6D" w:rsidRPr="00F73EE3" w:rsidRDefault="00FD0C6D" w:rsidP="00FD0C6D">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18"/>
                <w:szCs w:val="18"/>
              </w:rPr>
              <w:t>94,1%</w:t>
            </w:r>
          </w:p>
        </w:tc>
      </w:tr>
      <w:tr w:rsidR="00FD0C6D" w:rsidRPr="00F73EE3" w14:paraId="0316A376" w14:textId="77777777" w:rsidTr="00FD0C6D">
        <w:trPr>
          <w:trHeight w:val="283"/>
        </w:trPr>
        <w:tc>
          <w:tcPr>
            <w:cnfStyle w:val="001000000000" w:firstRow="0" w:lastRow="0" w:firstColumn="1" w:lastColumn="0" w:oddVBand="0" w:evenVBand="0" w:oddHBand="0" w:evenHBand="0" w:firstRowFirstColumn="0" w:firstRowLastColumn="0" w:lastRowFirstColumn="0" w:lastRowLastColumn="0"/>
            <w:tcW w:w="2842" w:type="dxa"/>
            <w:noWrap/>
            <w:vAlign w:val="center"/>
            <w:hideMark/>
          </w:tcPr>
          <w:p w14:paraId="57AFE8F3" w14:textId="77777777" w:rsidR="00FD0C6D" w:rsidRPr="00F73EE3" w:rsidRDefault="00FD0C6D" w:rsidP="00FD0C6D">
            <w:pPr>
              <w:spacing w:after="0"/>
              <w:jc w:val="left"/>
              <w:rPr>
                <w:rFonts w:eastAsia="Times New Roman" w:cs="Arial"/>
                <w:sz w:val="18"/>
                <w:szCs w:val="18"/>
                <w:lang w:eastAsia="mk-MK"/>
              </w:rPr>
            </w:pPr>
            <w:r w:rsidRPr="00F73EE3">
              <w:rPr>
                <w:rFonts w:eastAsia="Times New Roman" w:cs="Arial"/>
                <w:sz w:val="18"/>
                <w:szCs w:val="18"/>
                <w:lang w:eastAsia="mk-MK"/>
              </w:rPr>
              <w:t>Останати партиски претставници/чки</w:t>
            </w:r>
          </w:p>
        </w:tc>
        <w:tc>
          <w:tcPr>
            <w:tcW w:w="1234" w:type="dxa"/>
            <w:noWrap/>
            <w:vAlign w:val="center"/>
            <w:hideMark/>
          </w:tcPr>
          <w:p w14:paraId="12888860" w14:textId="072D2861" w:rsidR="00FD0C6D" w:rsidRPr="00FD0C6D" w:rsidRDefault="00FD0C6D" w:rsidP="00FD0C6D">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rFonts w:ascii="Aptos" w:hAnsi="Aptos"/>
                <w:color w:val="000000"/>
                <w:szCs w:val="22"/>
              </w:rPr>
              <w:t> </w:t>
            </w:r>
          </w:p>
        </w:tc>
        <w:tc>
          <w:tcPr>
            <w:tcW w:w="1235" w:type="dxa"/>
            <w:noWrap/>
            <w:vAlign w:val="center"/>
            <w:hideMark/>
          </w:tcPr>
          <w:p w14:paraId="1AE4730A" w14:textId="510285DE" w:rsidR="00FD0C6D" w:rsidRPr="00FD0C6D" w:rsidRDefault="00FD0C6D" w:rsidP="00FD0C6D">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20"/>
                <w:szCs w:val="20"/>
              </w:rPr>
              <w:t>4</w:t>
            </w:r>
          </w:p>
        </w:tc>
        <w:tc>
          <w:tcPr>
            <w:tcW w:w="1235" w:type="dxa"/>
            <w:noWrap/>
            <w:vAlign w:val="center"/>
            <w:hideMark/>
          </w:tcPr>
          <w:p w14:paraId="491E07E5" w14:textId="0440CE71" w:rsidR="00FD0C6D" w:rsidRPr="00FD0C6D" w:rsidRDefault="00FD0C6D" w:rsidP="00FD0C6D">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20"/>
                <w:szCs w:val="20"/>
              </w:rPr>
              <w:t>4</w:t>
            </w:r>
          </w:p>
        </w:tc>
        <w:tc>
          <w:tcPr>
            <w:tcW w:w="1235" w:type="dxa"/>
            <w:noWrap/>
            <w:vAlign w:val="center"/>
            <w:hideMark/>
          </w:tcPr>
          <w:p w14:paraId="2021BE0D" w14:textId="39D85C06" w:rsidR="00FD0C6D" w:rsidRPr="00F73EE3" w:rsidRDefault="00BC6EBF" w:rsidP="00FD0C6D">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18"/>
                <w:szCs w:val="18"/>
              </w:rPr>
              <w:t>0</w:t>
            </w:r>
            <w:r w:rsidR="00FD0C6D">
              <w:rPr>
                <w:color w:val="000000"/>
                <w:sz w:val="18"/>
                <w:szCs w:val="18"/>
              </w:rPr>
              <w:t>%</w:t>
            </w:r>
          </w:p>
        </w:tc>
        <w:tc>
          <w:tcPr>
            <w:tcW w:w="1235" w:type="dxa"/>
            <w:noWrap/>
            <w:vAlign w:val="center"/>
            <w:hideMark/>
          </w:tcPr>
          <w:p w14:paraId="4984B4BD" w14:textId="3C4F1EFB" w:rsidR="00FD0C6D" w:rsidRPr="00F73EE3" w:rsidRDefault="00FD0C6D" w:rsidP="00FD0C6D">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18"/>
                <w:szCs w:val="18"/>
              </w:rPr>
              <w:t>10</w:t>
            </w:r>
            <w:r w:rsidR="00BC6EBF">
              <w:rPr>
                <w:color w:val="000000"/>
                <w:sz w:val="18"/>
                <w:szCs w:val="18"/>
              </w:rPr>
              <w:t>0</w:t>
            </w:r>
            <w:r>
              <w:rPr>
                <w:color w:val="000000"/>
                <w:sz w:val="18"/>
                <w:szCs w:val="18"/>
              </w:rPr>
              <w:t>%</w:t>
            </w:r>
          </w:p>
        </w:tc>
      </w:tr>
      <w:tr w:rsidR="00FD0C6D" w:rsidRPr="00F73EE3" w14:paraId="78F53A12" w14:textId="77777777" w:rsidTr="002914DF">
        <w:trPr>
          <w:trHeight w:val="283"/>
        </w:trPr>
        <w:tc>
          <w:tcPr>
            <w:cnfStyle w:val="001000000000" w:firstRow="0" w:lastRow="0" w:firstColumn="1" w:lastColumn="0" w:oddVBand="0" w:evenVBand="0" w:oddHBand="0" w:evenHBand="0" w:firstRowFirstColumn="0" w:firstRowLastColumn="0" w:lastRowFirstColumn="0" w:lastRowLastColumn="0"/>
            <w:tcW w:w="2842" w:type="dxa"/>
            <w:noWrap/>
            <w:vAlign w:val="center"/>
          </w:tcPr>
          <w:p w14:paraId="16898F75" w14:textId="77777777" w:rsidR="00FD0C6D" w:rsidRPr="00F73EE3" w:rsidRDefault="00FD0C6D" w:rsidP="00FD0C6D">
            <w:pPr>
              <w:spacing w:after="0"/>
              <w:jc w:val="left"/>
              <w:rPr>
                <w:rFonts w:eastAsia="Times New Roman" w:cs="Arial"/>
                <w:sz w:val="18"/>
                <w:szCs w:val="18"/>
                <w:lang w:eastAsia="mk-MK"/>
              </w:rPr>
            </w:pPr>
            <w:r w:rsidRPr="00F73EE3">
              <w:rPr>
                <w:rFonts w:eastAsia="Times New Roman" w:cs="Arial"/>
                <w:sz w:val="18"/>
                <w:szCs w:val="18"/>
                <w:lang w:eastAsia="mk-MK"/>
              </w:rPr>
              <w:t>Вкупно</w:t>
            </w:r>
          </w:p>
        </w:tc>
        <w:tc>
          <w:tcPr>
            <w:tcW w:w="1234" w:type="dxa"/>
            <w:noWrap/>
            <w:vAlign w:val="center"/>
          </w:tcPr>
          <w:p w14:paraId="365127B7" w14:textId="57A2EB32" w:rsidR="00FD0C6D" w:rsidRPr="00F73EE3" w:rsidRDefault="00FD0C6D" w:rsidP="00FD0C6D">
            <w:pPr>
              <w:spacing w:after="0"/>
              <w:jc w:val="right"/>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53</w:t>
            </w:r>
          </w:p>
        </w:tc>
        <w:tc>
          <w:tcPr>
            <w:tcW w:w="1235" w:type="dxa"/>
            <w:noWrap/>
            <w:vAlign w:val="center"/>
          </w:tcPr>
          <w:p w14:paraId="626D6867" w14:textId="61D653F0" w:rsidR="00FD0C6D" w:rsidRPr="00F73EE3" w:rsidRDefault="00FD0C6D" w:rsidP="00FD0C6D">
            <w:pPr>
              <w:spacing w:after="0"/>
              <w:jc w:val="right"/>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320</w:t>
            </w:r>
          </w:p>
        </w:tc>
        <w:tc>
          <w:tcPr>
            <w:tcW w:w="1235" w:type="dxa"/>
            <w:noWrap/>
            <w:vAlign w:val="center"/>
          </w:tcPr>
          <w:p w14:paraId="1A4B17DA" w14:textId="389F6533" w:rsidR="00FD0C6D" w:rsidRPr="00F73EE3" w:rsidRDefault="00FD0C6D" w:rsidP="00FD0C6D">
            <w:pPr>
              <w:spacing w:after="0"/>
              <w:jc w:val="right"/>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373</w:t>
            </w:r>
          </w:p>
        </w:tc>
        <w:tc>
          <w:tcPr>
            <w:tcW w:w="1235" w:type="dxa"/>
            <w:noWrap/>
            <w:vAlign w:val="center"/>
          </w:tcPr>
          <w:p w14:paraId="1EF24C97" w14:textId="7B902874" w:rsidR="00FD0C6D" w:rsidRPr="00F73EE3" w:rsidRDefault="00FD0C6D" w:rsidP="00FD0C6D">
            <w:pPr>
              <w:spacing w:after="0"/>
              <w:jc w:val="right"/>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14,2%</w:t>
            </w:r>
          </w:p>
        </w:tc>
        <w:tc>
          <w:tcPr>
            <w:tcW w:w="1235" w:type="dxa"/>
            <w:vAlign w:val="center"/>
          </w:tcPr>
          <w:p w14:paraId="4DDED744" w14:textId="3FE0154E" w:rsidR="00FD0C6D" w:rsidRPr="00F73EE3" w:rsidRDefault="00FD0C6D" w:rsidP="00FD0C6D">
            <w:pPr>
              <w:spacing w:after="0"/>
              <w:jc w:val="right"/>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85,8%</w:t>
            </w:r>
          </w:p>
        </w:tc>
      </w:tr>
    </w:tbl>
    <w:p w14:paraId="401BBA42" w14:textId="77777777" w:rsidR="00E20034" w:rsidRDefault="00E20034" w:rsidP="000B7840">
      <w:pPr>
        <w:spacing w:before="120" w:after="120"/>
        <w:ind w:firstLine="720"/>
      </w:pPr>
    </w:p>
    <w:p w14:paraId="72C1B3BB" w14:textId="426463FE" w:rsidR="000B7840" w:rsidRPr="00D86ADD" w:rsidRDefault="000B7840" w:rsidP="000B7840">
      <w:pPr>
        <w:spacing w:before="120" w:after="120"/>
        <w:ind w:firstLine="720"/>
      </w:pPr>
      <w:r w:rsidRPr="00D86ADD">
        <w:t>Анализата на времетраењето на присуството на екранот дополнително ги потврди разликите во видливоста на жените и мажите. Најголем дел од времето на екран</w:t>
      </w:r>
      <w:r w:rsidR="00CA371D">
        <w:t>от</w:t>
      </w:r>
      <w:r w:rsidRPr="00D86ADD">
        <w:t xml:space="preserve"> им припадна на кандидат(к)ите за градоначалници/чки, кои се појавија вкупно 8</w:t>
      </w:r>
      <w:r w:rsidR="00FB6AF7">
        <w:t>.938</w:t>
      </w:r>
      <w:r w:rsidRPr="00D86ADD">
        <w:t xml:space="preserve"> секунди. Од ова време, само 1.175 секунди (13,</w:t>
      </w:r>
      <w:r w:rsidR="00FB6AF7">
        <w:t>1</w:t>
      </w:r>
      <w:r w:rsidRPr="00D86ADD">
        <w:t>%)</w:t>
      </w:r>
      <w:r w:rsidR="00CA371D">
        <w:t xml:space="preserve"> </w:t>
      </w:r>
      <w:r w:rsidRPr="00D86ADD">
        <w:t>беа посветени на кандидатки, додека 7.</w:t>
      </w:r>
      <w:r w:rsidR="00FB6AF7">
        <w:t>763</w:t>
      </w:r>
      <w:r w:rsidRPr="00D86ADD">
        <w:t xml:space="preserve"> секунди (86,</w:t>
      </w:r>
      <w:r w:rsidR="00FB6AF7">
        <w:t>9</w:t>
      </w:r>
      <w:r w:rsidRPr="00D86ADD">
        <w:t xml:space="preserve">%) на кандидати за градоначалници. Уште поизразен беше </w:t>
      </w:r>
      <w:proofErr w:type="spellStart"/>
      <w:r w:rsidRPr="00D86ADD">
        <w:t>дисбалансот</w:t>
      </w:r>
      <w:proofErr w:type="spellEnd"/>
      <w:r w:rsidRPr="00D86ADD">
        <w:t xml:space="preserve"> кај лидер(к)</w:t>
      </w:r>
      <w:proofErr w:type="spellStart"/>
      <w:r w:rsidRPr="00D86ADD">
        <w:t>ите</w:t>
      </w:r>
      <w:proofErr w:type="spellEnd"/>
      <w:r w:rsidRPr="00D86ADD">
        <w:t xml:space="preserve"> на политичките партии, каде што жените учествуваа со само 4,</w:t>
      </w:r>
      <w:r w:rsidR="00FB6AF7">
        <w:t>4</w:t>
      </w:r>
      <w:r w:rsidRPr="00D86ADD">
        <w:t>% (141 секунда) од вкупното време на екран</w:t>
      </w:r>
      <w:r w:rsidR="00CA371D">
        <w:t>от</w:t>
      </w:r>
      <w:r w:rsidRPr="00D86ADD">
        <w:t xml:space="preserve">, за разлика од лидерите кои беа присутни </w:t>
      </w:r>
      <w:r w:rsidR="00FB6AF7">
        <w:t>3</w:t>
      </w:r>
      <w:r w:rsidRPr="00D86ADD">
        <w:t>.</w:t>
      </w:r>
      <w:r w:rsidR="00FB6AF7">
        <w:t>042</w:t>
      </w:r>
      <w:r w:rsidRPr="00D86ADD">
        <w:t xml:space="preserve"> секунди – 95,</w:t>
      </w:r>
      <w:r w:rsidR="00FB6AF7">
        <w:t>6</w:t>
      </w:r>
      <w:r w:rsidRPr="00D86ADD">
        <w:t xml:space="preserve">%. Кај кандидат(к)ите за советници/чки распределбата беше нешто </w:t>
      </w:r>
      <w:proofErr w:type="spellStart"/>
      <w:r w:rsidRPr="00D86ADD">
        <w:t>побалансирана</w:t>
      </w:r>
      <w:proofErr w:type="spellEnd"/>
      <w:r w:rsidRPr="00D86ADD">
        <w:t>, но и тука мажите имаа двојно поголема видливост – 852 секунди (33,9%) за кандидатките и 1.663 секунди (66,1%) за кандидатите.</w:t>
      </w:r>
    </w:p>
    <w:p w14:paraId="0C18FC0E" w14:textId="6584602A" w:rsidR="000B7840" w:rsidRDefault="000B7840" w:rsidP="006E076F">
      <w:pPr>
        <w:spacing w:after="120"/>
        <w:ind w:firstLine="720"/>
        <w:rPr>
          <w:lang w:val="en-US"/>
        </w:rPr>
      </w:pPr>
      <w:r w:rsidRPr="00D86ADD">
        <w:lastRenderedPageBreak/>
        <w:t>Интересно е што кај категориите публика и секундарни субјекти разликите беа значително помали. Кај публиката жените учествуваа со 48,4% од времето на екран</w:t>
      </w:r>
      <w:r w:rsidR="00732929">
        <w:t>от</w:t>
      </w:r>
      <w:r w:rsidRPr="00D86ADD">
        <w:t xml:space="preserve"> (3.517 секунди), а кај секундарните субјекти со 43,</w:t>
      </w:r>
      <w:r w:rsidR="00FB6AF7">
        <w:t>9</w:t>
      </w:r>
      <w:r w:rsidRPr="00D86ADD">
        <w:t>% (5.0</w:t>
      </w:r>
      <w:r w:rsidR="00FB6AF7">
        <w:t>72</w:t>
      </w:r>
      <w:r w:rsidRPr="00D86ADD">
        <w:t xml:space="preserve"> секунди). Мажите во публиката беа прикажани 3.745 секунди (51,6%)</w:t>
      </w:r>
      <w:r w:rsidR="00E20034">
        <w:rPr>
          <w:lang w:val="en-US"/>
        </w:rPr>
        <w:t>,</w:t>
      </w:r>
      <w:r w:rsidRPr="00D86ADD">
        <w:t xml:space="preserve"> а како секундарни субјекти 6.4</w:t>
      </w:r>
      <w:r w:rsidR="00FB6AF7">
        <w:t>88</w:t>
      </w:r>
      <w:r w:rsidRPr="00D86ADD">
        <w:t xml:space="preserve"> секунд</w:t>
      </w:r>
      <w:r w:rsidR="00FB6AF7">
        <w:t>и</w:t>
      </w:r>
      <w:r w:rsidRPr="00D86ADD">
        <w:t xml:space="preserve"> (56,</w:t>
      </w:r>
      <w:r w:rsidR="00FB6AF7">
        <w:t>1</w:t>
      </w:r>
      <w:r w:rsidRPr="00D86ADD">
        <w:t>%). Ова укажува на тоа дека жените беа релативно рамномерно застапени во визуелниот приказ на изборните активности</w:t>
      </w:r>
      <w:r w:rsidR="00D34990">
        <w:t xml:space="preserve"> со споредно значење</w:t>
      </w:r>
      <w:r w:rsidRPr="00D86ADD">
        <w:t>, но значително поретко се појавуваа како носителки на главните политички пораки и како централни актерки во прилозите.</w:t>
      </w:r>
    </w:p>
    <w:p w14:paraId="444ABB62" w14:textId="77777777" w:rsidR="000363A9" w:rsidRPr="00DB793C" w:rsidRDefault="000363A9" w:rsidP="006E076F">
      <w:pPr>
        <w:spacing w:after="120"/>
        <w:ind w:firstLine="720"/>
      </w:pPr>
    </w:p>
    <w:p w14:paraId="358A66F3" w14:textId="205CD4D4" w:rsidR="000B7840" w:rsidRPr="00D86ADD" w:rsidRDefault="000B7840" w:rsidP="000B7840">
      <w:pPr>
        <w:pStyle w:val="Caption"/>
        <w:spacing w:after="120"/>
        <w:rPr>
          <w:rStyle w:val="Strong"/>
          <w:b/>
          <w:bCs w:val="0"/>
        </w:rPr>
      </w:pPr>
      <w:bookmarkStart w:id="38" w:name="_Toc232662426"/>
      <w:r w:rsidRPr="00D86ADD">
        <w:t xml:space="preserve">ТАБЕЛА </w:t>
      </w:r>
      <w:r w:rsidR="008D0245">
        <w:t>29</w:t>
      </w:r>
      <w:r w:rsidRPr="00D86ADD">
        <w:t xml:space="preserve">. </w:t>
      </w:r>
      <w:r w:rsidRPr="00D86ADD">
        <w:rPr>
          <w:rStyle w:val="Strong"/>
          <w:b/>
          <w:bCs w:val="0"/>
        </w:rPr>
        <w:t>ВРЕМЕТРАЕЊЕ НА ПРИСУСТВО</w:t>
      </w:r>
      <w:r w:rsidR="000A5F58">
        <w:rPr>
          <w:rStyle w:val="Strong"/>
          <w:b/>
          <w:bCs w:val="0"/>
        </w:rPr>
        <w:t>ТО</w:t>
      </w:r>
      <w:r w:rsidRPr="00D86ADD">
        <w:rPr>
          <w:rStyle w:val="Strong"/>
          <w:b/>
          <w:bCs w:val="0"/>
        </w:rPr>
        <w:t xml:space="preserve"> НА ЕКРАН</w:t>
      </w:r>
      <w:r w:rsidR="00CA371D">
        <w:rPr>
          <w:rStyle w:val="Strong"/>
          <w:b/>
          <w:bCs w:val="0"/>
        </w:rPr>
        <w:t>ОТ</w:t>
      </w:r>
      <w:r w:rsidRPr="00D86ADD">
        <w:rPr>
          <w:rStyle w:val="Strong"/>
          <w:b/>
          <w:bCs w:val="0"/>
        </w:rPr>
        <w:t xml:space="preserve"> ВО ПРИЛОЗИТЕ ОД ЦЕНТРАЛНИТЕ ДНЕВНИЦИ НА МРТ 1 СПОРЕД ФУНКЦИЈА И РОД</w:t>
      </w:r>
      <w:bookmarkEnd w:id="38"/>
      <w:r w:rsidR="00CA371D">
        <w:rPr>
          <w:rStyle w:val="Strong"/>
          <w:b/>
          <w:bCs w:val="0"/>
        </w:rPr>
        <w:t xml:space="preserve"> (ВО СЕКУНДИ)</w:t>
      </w:r>
    </w:p>
    <w:tbl>
      <w:tblPr>
        <w:tblStyle w:val="GridTable1Light"/>
        <w:tblW w:w="9016" w:type="dxa"/>
        <w:tblLayout w:type="fixed"/>
        <w:tblLook w:val="04A0" w:firstRow="1" w:lastRow="0" w:firstColumn="1" w:lastColumn="0" w:noHBand="0" w:noVBand="1"/>
      </w:tblPr>
      <w:tblGrid>
        <w:gridCol w:w="2841"/>
        <w:gridCol w:w="1235"/>
        <w:gridCol w:w="1235"/>
        <w:gridCol w:w="1235"/>
        <w:gridCol w:w="1235"/>
        <w:gridCol w:w="1235"/>
      </w:tblGrid>
      <w:tr w:rsidR="000B7840" w:rsidRPr="00F73EE3" w14:paraId="135F9275" w14:textId="77777777" w:rsidTr="002914DF">
        <w:trPr>
          <w:cnfStyle w:val="100000000000" w:firstRow="1" w:lastRow="0" w:firstColumn="0" w:lastColumn="0" w:oddVBand="0" w:evenVBand="0" w:oddHBand="0"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2841" w:type="dxa"/>
            <w:noWrap/>
            <w:vAlign w:val="center"/>
            <w:hideMark/>
          </w:tcPr>
          <w:p w14:paraId="199C4528" w14:textId="77777777" w:rsidR="000B7840" w:rsidRPr="00F73EE3" w:rsidRDefault="000B7840" w:rsidP="00BC0C88">
            <w:pPr>
              <w:spacing w:after="0"/>
              <w:jc w:val="left"/>
              <w:rPr>
                <w:rFonts w:eastAsia="Times New Roman" w:cs="Arial"/>
                <w:sz w:val="18"/>
                <w:szCs w:val="18"/>
                <w:lang w:eastAsia="mk-MK"/>
              </w:rPr>
            </w:pPr>
            <w:r w:rsidRPr="00F73EE3">
              <w:rPr>
                <w:rFonts w:eastAsia="Times New Roman" w:cs="Arial"/>
                <w:sz w:val="18"/>
                <w:szCs w:val="18"/>
                <w:lang w:eastAsia="mk-MK"/>
              </w:rPr>
              <w:t> </w:t>
            </w:r>
          </w:p>
        </w:tc>
        <w:tc>
          <w:tcPr>
            <w:tcW w:w="1235" w:type="dxa"/>
            <w:noWrap/>
            <w:vAlign w:val="center"/>
            <w:hideMark/>
          </w:tcPr>
          <w:p w14:paraId="1B15D0F2" w14:textId="77777777" w:rsidR="000B7840" w:rsidRPr="00F73EE3" w:rsidRDefault="000B7840" w:rsidP="00BC0C88">
            <w:pPr>
              <w:spacing w:after="0"/>
              <w:jc w:val="center"/>
              <w:cnfStyle w:val="100000000000" w:firstRow="1" w:lastRow="0" w:firstColumn="0" w:lastColumn="0" w:oddVBand="0" w:evenVBand="0" w:oddHBand="0" w:evenHBand="0" w:firstRowFirstColumn="0" w:firstRowLastColumn="0" w:lastRowFirstColumn="0" w:lastRowLastColumn="0"/>
              <w:rPr>
                <w:rFonts w:eastAsia="Times New Roman" w:cs="Arial"/>
                <w:sz w:val="18"/>
                <w:szCs w:val="18"/>
                <w:lang w:eastAsia="mk-MK"/>
              </w:rPr>
            </w:pPr>
            <w:r w:rsidRPr="00F73EE3">
              <w:rPr>
                <w:rFonts w:eastAsia="Times New Roman" w:cs="Arial"/>
                <w:sz w:val="18"/>
                <w:szCs w:val="18"/>
                <w:lang w:eastAsia="mk-MK"/>
              </w:rPr>
              <w:t>Жени</w:t>
            </w:r>
          </w:p>
        </w:tc>
        <w:tc>
          <w:tcPr>
            <w:tcW w:w="1235" w:type="dxa"/>
            <w:noWrap/>
            <w:vAlign w:val="center"/>
            <w:hideMark/>
          </w:tcPr>
          <w:p w14:paraId="2EFD9D58" w14:textId="77777777" w:rsidR="000B7840" w:rsidRPr="00F73EE3" w:rsidRDefault="000B7840" w:rsidP="00BC0C88">
            <w:pPr>
              <w:spacing w:after="0"/>
              <w:jc w:val="center"/>
              <w:cnfStyle w:val="100000000000" w:firstRow="1" w:lastRow="0" w:firstColumn="0" w:lastColumn="0" w:oddVBand="0" w:evenVBand="0" w:oddHBand="0" w:evenHBand="0" w:firstRowFirstColumn="0" w:firstRowLastColumn="0" w:lastRowFirstColumn="0" w:lastRowLastColumn="0"/>
              <w:rPr>
                <w:rFonts w:eastAsia="Times New Roman" w:cs="Arial"/>
                <w:sz w:val="18"/>
                <w:szCs w:val="18"/>
                <w:lang w:eastAsia="mk-MK"/>
              </w:rPr>
            </w:pPr>
            <w:r w:rsidRPr="00F73EE3">
              <w:rPr>
                <w:rFonts w:eastAsia="Times New Roman" w:cs="Arial"/>
                <w:sz w:val="18"/>
                <w:szCs w:val="18"/>
                <w:lang w:eastAsia="mk-MK"/>
              </w:rPr>
              <w:t>Мажи</w:t>
            </w:r>
          </w:p>
        </w:tc>
        <w:tc>
          <w:tcPr>
            <w:tcW w:w="1235" w:type="dxa"/>
            <w:noWrap/>
            <w:vAlign w:val="center"/>
            <w:hideMark/>
          </w:tcPr>
          <w:p w14:paraId="528A131B" w14:textId="77777777" w:rsidR="000B7840" w:rsidRPr="00F73EE3" w:rsidRDefault="000B7840" w:rsidP="00BC0C88">
            <w:pPr>
              <w:spacing w:after="0"/>
              <w:jc w:val="center"/>
              <w:cnfStyle w:val="100000000000" w:firstRow="1" w:lastRow="0" w:firstColumn="0" w:lastColumn="0" w:oddVBand="0" w:evenVBand="0" w:oddHBand="0" w:evenHBand="0" w:firstRowFirstColumn="0" w:firstRowLastColumn="0" w:lastRowFirstColumn="0" w:lastRowLastColumn="0"/>
              <w:rPr>
                <w:rFonts w:eastAsia="Times New Roman" w:cs="Arial"/>
                <w:sz w:val="18"/>
                <w:szCs w:val="18"/>
                <w:lang w:eastAsia="mk-MK"/>
              </w:rPr>
            </w:pPr>
            <w:r w:rsidRPr="00F73EE3">
              <w:rPr>
                <w:rFonts w:eastAsia="Times New Roman" w:cs="Arial"/>
                <w:sz w:val="18"/>
                <w:szCs w:val="18"/>
                <w:lang w:eastAsia="mk-MK"/>
              </w:rPr>
              <w:t>Вкупно</w:t>
            </w:r>
          </w:p>
        </w:tc>
        <w:tc>
          <w:tcPr>
            <w:tcW w:w="1235" w:type="dxa"/>
            <w:noWrap/>
            <w:vAlign w:val="center"/>
            <w:hideMark/>
          </w:tcPr>
          <w:p w14:paraId="160BE05B" w14:textId="77777777" w:rsidR="000B7840" w:rsidRPr="00F73EE3" w:rsidRDefault="000B7840" w:rsidP="00BC0C88">
            <w:pPr>
              <w:spacing w:after="0"/>
              <w:jc w:val="center"/>
              <w:cnfStyle w:val="100000000000" w:firstRow="1" w:lastRow="0" w:firstColumn="0" w:lastColumn="0" w:oddVBand="0" w:evenVBand="0" w:oddHBand="0" w:evenHBand="0" w:firstRowFirstColumn="0" w:firstRowLastColumn="0" w:lastRowFirstColumn="0" w:lastRowLastColumn="0"/>
              <w:rPr>
                <w:rFonts w:eastAsia="Times New Roman" w:cs="Arial"/>
                <w:sz w:val="18"/>
                <w:szCs w:val="18"/>
                <w:lang w:eastAsia="mk-MK"/>
              </w:rPr>
            </w:pPr>
            <w:r w:rsidRPr="00F73EE3">
              <w:rPr>
                <w:rFonts w:eastAsia="Times New Roman" w:cs="Arial"/>
                <w:sz w:val="18"/>
                <w:szCs w:val="18"/>
                <w:lang w:eastAsia="mk-MK"/>
              </w:rPr>
              <w:t>% Жени</w:t>
            </w:r>
          </w:p>
        </w:tc>
        <w:tc>
          <w:tcPr>
            <w:tcW w:w="1235" w:type="dxa"/>
            <w:noWrap/>
            <w:vAlign w:val="center"/>
            <w:hideMark/>
          </w:tcPr>
          <w:p w14:paraId="60AACBF6" w14:textId="77777777" w:rsidR="000B7840" w:rsidRPr="00F73EE3" w:rsidRDefault="000B7840" w:rsidP="00BC0C88">
            <w:pPr>
              <w:spacing w:after="0"/>
              <w:jc w:val="center"/>
              <w:cnfStyle w:val="100000000000" w:firstRow="1" w:lastRow="0" w:firstColumn="0" w:lastColumn="0" w:oddVBand="0" w:evenVBand="0" w:oddHBand="0" w:evenHBand="0" w:firstRowFirstColumn="0" w:firstRowLastColumn="0" w:lastRowFirstColumn="0" w:lastRowLastColumn="0"/>
              <w:rPr>
                <w:rFonts w:eastAsia="Times New Roman" w:cs="Arial"/>
                <w:sz w:val="18"/>
                <w:szCs w:val="18"/>
                <w:lang w:eastAsia="mk-MK"/>
              </w:rPr>
            </w:pPr>
            <w:r w:rsidRPr="00F73EE3">
              <w:rPr>
                <w:rFonts w:eastAsia="Times New Roman" w:cs="Arial"/>
                <w:sz w:val="18"/>
                <w:szCs w:val="18"/>
                <w:lang w:eastAsia="mk-MK"/>
              </w:rPr>
              <w:t>% Мажи</w:t>
            </w:r>
          </w:p>
        </w:tc>
      </w:tr>
      <w:tr w:rsidR="00EC6234" w:rsidRPr="00F73EE3" w14:paraId="07D7C2A3" w14:textId="77777777" w:rsidTr="00EC6234">
        <w:trPr>
          <w:trHeight w:val="283"/>
        </w:trPr>
        <w:tc>
          <w:tcPr>
            <w:cnfStyle w:val="001000000000" w:firstRow="0" w:lastRow="0" w:firstColumn="1" w:lastColumn="0" w:oddVBand="0" w:evenVBand="0" w:oddHBand="0" w:evenHBand="0" w:firstRowFirstColumn="0" w:firstRowLastColumn="0" w:lastRowFirstColumn="0" w:lastRowLastColumn="0"/>
            <w:tcW w:w="2841" w:type="dxa"/>
            <w:noWrap/>
            <w:vAlign w:val="center"/>
            <w:hideMark/>
          </w:tcPr>
          <w:p w14:paraId="5482502B" w14:textId="77777777" w:rsidR="00EC6234" w:rsidRPr="00F73EE3" w:rsidRDefault="00EC6234" w:rsidP="00EC6234">
            <w:pPr>
              <w:spacing w:after="0"/>
              <w:jc w:val="left"/>
              <w:rPr>
                <w:rFonts w:eastAsia="Times New Roman" w:cs="Arial"/>
                <w:sz w:val="18"/>
                <w:szCs w:val="18"/>
                <w:lang w:eastAsia="mk-MK"/>
              </w:rPr>
            </w:pPr>
            <w:r w:rsidRPr="00F73EE3">
              <w:rPr>
                <w:color w:val="000000"/>
                <w:sz w:val="18"/>
                <w:szCs w:val="18"/>
              </w:rPr>
              <w:t>Експерт(к)и</w:t>
            </w:r>
          </w:p>
        </w:tc>
        <w:tc>
          <w:tcPr>
            <w:tcW w:w="1235" w:type="dxa"/>
            <w:noWrap/>
            <w:vAlign w:val="center"/>
            <w:hideMark/>
          </w:tcPr>
          <w:p w14:paraId="264A6E45" w14:textId="7547A1AB" w:rsidR="00EC6234" w:rsidRPr="00F73EE3" w:rsidRDefault="00EC6234" w:rsidP="00EC6234">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18"/>
                <w:szCs w:val="18"/>
              </w:rPr>
              <w:t>86</w:t>
            </w:r>
          </w:p>
        </w:tc>
        <w:tc>
          <w:tcPr>
            <w:tcW w:w="1235" w:type="dxa"/>
            <w:noWrap/>
            <w:vAlign w:val="center"/>
            <w:hideMark/>
          </w:tcPr>
          <w:p w14:paraId="10750F15" w14:textId="4A1E4959" w:rsidR="00EC6234" w:rsidRPr="00F73EE3" w:rsidRDefault="00EC6234" w:rsidP="00EC6234">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18"/>
                <w:szCs w:val="18"/>
              </w:rPr>
              <w:t>297</w:t>
            </w:r>
          </w:p>
        </w:tc>
        <w:tc>
          <w:tcPr>
            <w:tcW w:w="1235" w:type="dxa"/>
            <w:noWrap/>
            <w:vAlign w:val="center"/>
            <w:hideMark/>
          </w:tcPr>
          <w:p w14:paraId="75D04D13" w14:textId="5AB3D28B" w:rsidR="00EC6234" w:rsidRPr="00F73EE3" w:rsidRDefault="00EC6234" w:rsidP="00EC6234">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18"/>
                <w:szCs w:val="18"/>
              </w:rPr>
              <w:t>383</w:t>
            </w:r>
          </w:p>
        </w:tc>
        <w:tc>
          <w:tcPr>
            <w:tcW w:w="1235" w:type="dxa"/>
            <w:noWrap/>
            <w:vAlign w:val="center"/>
            <w:hideMark/>
          </w:tcPr>
          <w:p w14:paraId="5329D7CC" w14:textId="20800918" w:rsidR="00EC6234" w:rsidRPr="00F73EE3" w:rsidRDefault="00EC6234" w:rsidP="00EC6234">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18"/>
                <w:szCs w:val="18"/>
              </w:rPr>
              <w:t>22,5%</w:t>
            </w:r>
          </w:p>
        </w:tc>
        <w:tc>
          <w:tcPr>
            <w:tcW w:w="1235" w:type="dxa"/>
            <w:noWrap/>
            <w:vAlign w:val="center"/>
            <w:hideMark/>
          </w:tcPr>
          <w:p w14:paraId="07489DBB" w14:textId="1ECA0D73" w:rsidR="00EC6234" w:rsidRPr="00F73EE3" w:rsidRDefault="00EC6234" w:rsidP="00EC6234">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18"/>
                <w:szCs w:val="18"/>
              </w:rPr>
              <w:t>77,5%</w:t>
            </w:r>
          </w:p>
        </w:tc>
      </w:tr>
      <w:tr w:rsidR="00EC6234" w:rsidRPr="00F73EE3" w14:paraId="7A508DC9" w14:textId="77777777" w:rsidTr="00EC6234">
        <w:trPr>
          <w:trHeight w:val="283"/>
        </w:trPr>
        <w:tc>
          <w:tcPr>
            <w:cnfStyle w:val="001000000000" w:firstRow="0" w:lastRow="0" w:firstColumn="1" w:lastColumn="0" w:oddVBand="0" w:evenVBand="0" w:oddHBand="0" w:evenHBand="0" w:firstRowFirstColumn="0" w:firstRowLastColumn="0" w:lastRowFirstColumn="0" w:lastRowLastColumn="0"/>
            <w:tcW w:w="2841" w:type="dxa"/>
            <w:noWrap/>
            <w:vAlign w:val="center"/>
            <w:hideMark/>
          </w:tcPr>
          <w:p w14:paraId="7B52A76D" w14:textId="07784266" w:rsidR="00EC6234" w:rsidRPr="00F73EE3" w:rsidRDefault="00EC6234" w:rsidP="00EC6234">
            <w:pPr>
              <w:spacing w:after="0"/>
              <w:jc w:val="left"/>
              <w:rPr>
                <w:rFonts w:eastAsia="Times New Roman" w:cs="Arial"/>
                <w:sz w:val="18"/>
                <w:szCs w:val="18"/>
                <w:lang w:eastAsia="mk-MK"/>
              </w:rPr>
            </w:pPr>
            <w:r w:rsidRPr="00F73EE3">
              <w:rPr>
                <w:color w:val="000000"/>
                <w:sz w:val="18"/>
                <w:szCs w:val="18"/>
              </w:rPr>
              <w:t>Кандидат(к)и за градоначалници/чки</w:t>
            </w:r>
          </w:p>
        </w:tc>
        <w:tc>
          <w:tcPr>
            <w:tcW w:w="1235" w:type="dxa"/>
            <w:noWrap/>
            <w:vAlign w:val="center"/>
            <w:hideMark/>
          </w:tcPr>
          <w:p w14:paraId="2CEDF3FD" w14:textId="72DE4993" w:rsidR="00EC6234" w:rsidRPr="00F73EE3" w:rsidRDefault="00EC6234" w:rsidP="00EC6234">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18"/>
                <w:szCs w:val="18"/>
              </w:rPr>
              <w:t>1.175</w:t>
            </w:r>
          </w:p>
        </w:tc>
        <w:tc>
          <w:tcPr>
            <w:tcW w:w="1235" w:type="dxa"/>
            <w:noWrap/>
            <w:vAlign w:val="center"/>
            <w:hideMark/>
          </w:tcPr>
          <w:p w14:paraId="3FB60042" w14:textId="6B09826F" w:rsidR="00EC6234" w:rsidRPr="00F73EE3" w:rsidRDefault="00EC6234" w:rsidP="00EC6234">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18"/>
                <w:szCs w:val="18"/>
              </w:rPr>
              <w:t>7.763</w:t>
            </w:r>
          </w:p>
        </w:tc>
        <w:tc>
          <w:tcPr>
            <w:tcW w:w="1235" w:type="dxa"/>
            <w:noWrap/>
            <w:vAlign w:val="center"/>
            <w:hideMark/>
          </w:tcPr>
          <w:p w14:paraId="4434CB87" w14:textId="68DD934D" w:rsidR="00EC6234" w:rsidRPr="00F73EE3" w:rsidRDefault="00EC6234" w:rsidP="00EC6234">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18"/>
                <w:szCs w:val="18"/>
              </w:rPr>
              <w:t>8.938</w:t>
            </w:r>
          </w:p>
        </w:tc>
        <w:tc>
          <w:tcPr>
            <w:tcW w:w="1235" w:type="dxa"/>
            <w:noWrap/>
            <w:vAlign w:val="center"/>
            <w:hideMark/>
          </w:tcPr>
          <w:p w14:paraId="3870D4EF" w14:textId="2E6F4EBD" w:rsidR="00EC6234" w:rsidRPr="00F73EE3" w:rsidRDefault="00EC6234" w:rsidP="00EC6234">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18"/>
                <w:szCs w:val="18"/>
              </w:rPr>
              <w:t>13,1%</w:t>
            </w:r>
          </w:p>
        </w:tc>
        <w:tc>
          <w:tcPr>
            <w:tcW w:w="1235" w:type="dxa"/>
            <w:noWrap/>
            <w:vAlign w:val="center"/>
            <w:hideMark/>
          </w:tcPr>
          <w:p w14:paraId="5BA594F6" w14:textId="67E52DB3" w:rsidR="00EC6234" w:rsidRPr="00F73EE3" w:rsidRDefault="00EC6234" w:rsidP="00EC6234">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18"/>
                <w:szCs w:val="18"/>
              </w:rPr>
              <w:t>86,9%</w:t>
            </w:r>
          </w:p>
        </w:tc>
      </w:tr>
      <w:tr w:rsidR="00EC6234" w:rsidRPr="00F73EE3" w14:paraId="1EAC85DE" w14:textId="77777777" w:rsidTr="00EC6234">
        <w:trPr>
          <w:trHeight w:val="283"/>
        </w:trPr>
        <w:tc>
          <w:tcPr>
            <w:cnfStyle w:val="001000000000" w:firstRow="0" w:lastRow="0" w:firstColumn="1" w:lastColumn="0" w:oddVBand="0" w:evenVBand="0" w:oddHBand="0" w:evenHBand="0" w:firstRowFirstColumn="0" w:firstRowLastColumn="0" w:lastRowFirstColumn="0" w:lastRowLastColumn="0"/>
            <w:tcW w:w="2841" w:type="dxa"/>
            <w:noWrap/>
            <w:vAlign w:val="center"/>
            <w:hideMark/>
          </w:tcPr>
          <w:p w14:paraId="7F5C51D9" w14:textId="2B97FCE7" w:rsidR="00EC6234" w:rsidRPr="00F73EE3" w:rsidRDefault="00EC6234" w:rsidP="00EC6234">
            <w:pPr>
              <w:spacing w:after="0"/>
              <w:jc w:val="left"/>
              <w:rPr>
                <w:rFonts w:eastAsia="Times New Roman" w:cs="Arial"/>
                <w:sz w:val="18"/>
                <w:szCs w:val="18"/>
                <w:lang w:eastAsia="mk-MK"/>
              </w:rPr>
            </w:pPr>
            <w:r w:rsidRPr="00F73EE3">
              <w:rPr>
                <w:color w:val="000000"/>
                <w:sz w:val="18"/>
                <w:szCs w:val="18"/>
              </w:rPr>
              <w:t>Кандидат(к)и за советници/чки</w:t>
            </w:r>
          </w:p>
        </w:tc>
        <w:tc>
          <w:tcPr>
            <w:tcW w:w="1235" w:type="dxa"/>
            <w:noWrap/>
            <w:vAlign w:val="center"/>
            <w:hideMark/>
          </w:tcPr>
          <w:p w14:paraId="13BCFF86" w14:textId="357F595B" w:rsidR="00EC6234" w:rsidRPr="00F73EE3" w:rsidRDefault="00EC6234" w:rsidP="00EC6234">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18"/>
                <w:szCs w:val="18"/>
              </w:rPr>
              <w:t>852</w:t>
            </w:r>
          </w:p>
        </w:tc>
        <w:tc>
          <w:tcPr>
            <w:tcW w:w="1235" w:type="dxa"/>
            <w:noWrap/>
            <w:vAlign w:val="center"/>
            <w:hideMark/>
          </w:tcPr>
          <w:p w14:paraId="54A37DBD" w14:textId="4B619ED6" w:rsidR="00EC6234" w:rsidRPr="00F73EE3" w:rsidRDefault="00EC6234" w:rsidP="00EC6234">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18"/>
                <w:szCs w:val="18"/>
              </w:rPr>
              <w:t>1.663</w:t>
            </w:r>
          </w:p>
        </w:tc>
        <w:tc>
          <w:tcPr>
            <w:tcW w:w="1235" w:type="dxa"/>
            <w:noWrap/>
            <w:vAlign w:val="center"/>
            <w:hideMark/>
          </w:tcPr>
          <w:p w14:paraId="1F1B8F22" w14:textId="4703A56C" w:rsidR="00EC6234" w:rsidRPr="00F73EE3" w:rsidRDefault="00EC6234" w:rsidP="00EC6234">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18"/>
                <w:szCs w:val="18"/>
              </w:rPr>
              <w:t>2.515</w:t>
            </w:r>
          </w:p>
        </w:tc>
        <w:tc>
          <w:tcPr>
            <w:tcW w:w="1235" w:type="dxa"/>
            <w:noWrap/>
            <w:vAlign w:val="center"/>
            <w:hideMark/>
          </w:tcPr>
          <w:p w14:paraId="7F4ECC29" w14:textId="5445DE0D" w:rsidR="00EC6234" w:rsidRPr="00F73EE3" w:rsidRDefault="00EC6234" w:rsidP="00EC6234">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18"/>
                <w:szCs w:val="18"/>
              </w:rPr>
              <w:t>33,9%</w:t>
            </w:r>
          </w:p>
        </w:tc>
        <w:tc>
          <w:tcPr>
            <w:tcW w:w="1235" w:type="dxa"/>
            <w:noWrap/>
            <w:vAlign w:val="center"/>
            <w:hideMark/>
          </w:tcPr>
          <w:p w14:paraId="0CFB45AC" w14:textId="073AA592" w:rsidR="00EC6234" w:rsidRPr="00F73EE3" w:rsidRDefault="00EC6234" w:rsidP="00EC6234">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18"/>
                <w:szCs w:val="18"/>
              </w:rPr>
              <w:t>66,1%</w:t>
            </w:r>
          </w:p>
        </w:tc>
      </w:tr>
      <w:tr w:rsidR="00EC6234" w:rsidRPr="00F73EE3" w14:paraId="7C15F8B4" w14:textId="77777777" w:rsidTr="00EC6234">
        <w:trPr>
          <w:trHeight w:val="283"/>
        </w:trPr>
        <w:tc>
          <w:tcPr>
            <w:cnfStyle w:val="001000000000" w:firstRow="0" w:lastRow="0" w:firstColumn="1" w:lastColumn="0" w:oddVBand="0" w:evenVBand="0" w:oddHBand="0" w:evenHBand="0" w:firstRowFirstColumn="0" w:firstRowLastColumn="0" w:lastRowFirstColumn="0" w:lastRowLastColumn="0"/>
            <w:tcW w:w="2841" w:type="dxa"/>
            <w:noWrap/>
            <w:vAlign w:val="center"/>
            <w:hideMark/>
          </w:tcPr>
          <w:p w14:paraId="5B9859D5" w14:textId="77777777" w:rsidR="00EC6234" w:rsidRPr="00F73EE3" w:rsidRDefault="00EC6234" w:rsidP="00EC6234">
            <w:pPr>
              <w:spacing w:after="0"/>
              <w:jc w:val="left"/>
              <w:rPr>
                <w:rFonts w:eastAsia="Times New Roman" w:cs="Arial"/>
                <w:sz w:val="18"/>
                <w:szCs w:val="18"/>
                <w:lang w:eastAsia="mk-MK"/>
              </w:rPr>
            </w:pPr>
            <w:r w:rsidRPr="00F73EE3">
              <w:rPr>
                <w:color w:val="000000"/>
                <w:sz w:val="18"/>
                <w:szCs w:val="18"/>
              </w:rPr>
              <w:t>Лидер(к)и на партија</w:t>
            </w:r>
          </w:p>
        </w:tc>
        <w:tc>
          <w:tcPr>
            <w:tcW w:w="1235" w:type="dxa"/>
            <w:noWrap/>
            <w:vAlign w:val="center"/>
            <w:hideMark/>
          </w:tcPr>
          <w:p w14:paraId="7EBB2574" w14:textId="2B1ABAEC" w:rsidR="00EC6234" w:rsidRPr="00F73EE3" w:rsidRDefault="00EC6234" w:rsidP="00EC6234">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18"/>
                <w:szCs w:val="18"/>
              </w:rPr>
              <w:t>141</w:t>
            </w:r>
          </w:p>
        </w:tc>
        <w:tc>
          <w:tcPr>
            <w:tcW w:w="1235" w:type="dxa"/>
            <w:noWrap/>
            <w:vAlign w:val="center"/>
            <w:hideMark/>
          </w:tcPr>
          <w:p w14:paraId="6C98D49D" w14:textId="7A617DA0" w:rsidR="00EC6234" w:rsidRPr="00F73EE3" w:rsidRDefault="00EC6234" w:rsidP="00EC6234">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18"/>
                <w:szCs w:val="18"/>
              </w:rPr>
              <w:t>3.042</w:t>
            </w:r>
          </w:p>
        </w:tc>
        <w:tc>
          <w:tcPr>
            <w:tcW w:w="1235" w:type="dxa"/>
            <w:noWrap/>
            <w:vAlign w:val="center"/>
            <w:hideMark/>
          </w:tcPr>
          <w:p w14:paraId="3E218671" w14:textId="489D9212" w:rsidR="00EC6234" w:rsidRPr="00F73EE3" w:rsidRDefault="00EC6234" w:rsidP="00EC6234">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18"/>
                <w:szCs w:val="18"/>
              </w:rPr>
              <w:t>3.183</w:t>
            </w:r>
          </w:p>
        </w:tc>
        <w:tc>
          <w:tcPr>
            <w:tcW w:w="1235" w:type="dxa"/>
            <w:noWrap/>
            <w:vAlign w:val="center"/>
            <w:hideMark/>
          </w:tcPr>
          <w:p w14:paraId="272F7D30" w14:textId="06442AD1" w:rsidR="00EC6234" w:rsidRPr="00F73EE3" w:rsidRDefault="00EC6234" w:rsidP="00EC6234">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18"/>
                <w:szCs w:val="18"/>
              </w:rPr>
              <w:t>4,4%</w:t>
            </w:r>
          </w:p>
        </w:tc>
        <w:tc>
          <w:tcPr>
            <w:tcW w:w="1235" w:type="dxa"/>
            <w:noWrap/>
            <w:vAlign w:val="center"/>
            <w:hideMark/>
          </w:tcPr>
          <w:p w14:paraId="63E24FA2" w14:textId="18FA1999" w:rsidR="00EC6234" w:rsidRPr="00F73EE3" w:rsidRDefault="00EC6234" w:rsidP="00EC6234">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18"/>
                <w:szCs w:val="18"/>
              </w:rPr>
              <w:t>95,6%</w:t>
            </w:r>
          </w:p>
        </w:tc>
      </w:tr>
      <w:tr w:rsidR="00EC6234" w:rsidRPr="00F73EE3" w14:paraId="30FB8517" w14:textId="77777777" w:rsidTr="00EC6234">
        <w:trPr>
          <w:trHeight w:val="283"/>
        </w:trPr>
        <w:tc>
          <w:tcPr>
            <w:cnfStyle w:val="001000000000" w:firstRow="0" w:lastRow="0" w:firstColumn="1" w:lastColumn="0" w:oddVBand="0" w:evenVBand="0" w:oddHBand="0" w:evenHBand="0" w:firstRowFirstColumn="0" w:firstRowLastColumn="0" w:lastRowFirstColumn="0" w:lastRowLastColumn="0"/>
            <w:tcW w:w="2841" w:type="dxa"/>
            <w:noWrap/>
            <w:vAlign w:val="center"/>
            <w:hideMark/>
          </w:tcPr>
          <w:p w14:paraId="71F2FF15" w14:textId="77777777" w:rsidR="00EC6234" w:rsidRPr="00F73EE3" w:rsidRDefault="00EC6234" w:rsidP="00EC6234">
            <w:pPr>
              <w:spacing w:after="0"/>
              <w:jc w:val="left"/>
              <w:rPr>
                <w:rFonts w:eastAsia="Times New Roman" w:cs="Arial"/>
                <w:sz w:val="18"/>
                <w:szCs w:val="18"/>
                <w:lang w:eastAsia="mk-MK"/>
              </w:rPr>
            </w:pPr>
            <w:r w:rsidRPr="00F73EE3">
              <w:rPr>
                <w:color w:val="000000"/>
                <w:sz w:val="18"/>
                <w:szCs w:val="18"/>
              </w:rPr>
              <w:t>Останати партиски претставници/чки</w:t>
            </w:r>
          </w:p>
        </w:tc>
        <w:tc>
          <w:tcPr>
            <w:tcW w:w="1235" w:type="dxa"/>
            <w:noWrap/>
            <w:vAlign w:val="center"/>
            <w:hideMark/>
          </w:tcPr>
          <w:p w14:paraId="1230C5D6" w14:textId="2C53F3FA" w:rsidR="00EC6234" w:rsidRPr="00F73EE3" w:rsidRDefault="00EC6234" w:rsidP="00EC6234">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18"/>
                <w:szCs w:val="18"/>
              </w:rPr>
              <w:t> </w:t>
            </w:r>
          </w:p>
        </w:tc>
        <w:tc>
          <w:tcPr>
            <w:tcW w:w="1235" w:type="dxa"/>
            <w:noWrap/>
            <w:vAlign w:val="center"/>
            <w:hideMark/>
          </w:tcPr>
          <w:p w14:paraId="74226A4C" w14:textId="073C9B7D" w:rsidR="00EC6234" w:rsidRPr="00F73EE3" w:rsidRDefault="00EC6234" w:rsidP="00EC6234">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18"/>
                <w:szCs w:val="18"/>
              </w:rPr>
              <w:t>168</w:t>
            </w:r>
          </w:p>
        </w:tc>
        <w:tc>
          <w:tcPr>
            <w:tcW w:w="1235" w:type="dxa"/>
            <w:noWrap/>
            <w:vAlign w:val="center"/>
            <w:hideMark/>
          </w:tcPr>
          <w:p w14:paraId="6754D15B" w14:textId="3093CEEA" w:rsidR="00EC6234" w:rsidRPr="00F73EE3" w:rsidRDefault="00EC6234" w:rsidP="00EC6234">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18"/>
                <w:szCs w:val="18"/>
              </w:rPr>
              <w:t>168</w:t>
            </w:r>
          </w:p>
        </w:tc>
        <w:tc>
          <w:tcPr>
            <w:tcW w:w="1235" w:type="dxa"/>
            <w:noWrap/>
            <w:vAlign w:val="center"/>
            <w:hideMark/>
          </w:tcPr>
          <w:p w14:paraId="3BF071B1" w14:textId="245D7C6B" w:rsidR="00EC6234" w:rsidRPr="00F73EE3" w:rsidRDefault="00BC6EBF" w:rsidP="00EC6234">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18"/>
                <w:szCs w:val="18"/>
              </w:rPr>
              <w:t>0</w:t>
            </w:r>
            <w:r w:rsidR="00EC6234">
              <w:rPr>
                <w:color w:val="000000"/>
                <w:sz w:val="18"/>
                <w:szCs w:val="18"/>
              </w:rPr>
              <w:t>%</w:t>
            </w:r>
          </w:p>
        </w:tc>
        <w:tc>
          <w:tcPr>
            <w:tcW w:w="1235" w:type="dxa"/>
            <w:noWrap/>
            <w:vAlign w:val="center"/>
            <w:hideMark/>
          </w:tcPr>
          <w:p w14:paraId="124660C8" w14:textId="317ADF93" w:rsidR="00EC6234" w:rsidRPr="00F73EE3" w:rsidRDefault="00EC6234" w:rsidP="00EC6234">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18"/>
                <w:szCs w:val="18"/>
              </w:rPr>
              <w:t>10</w:t>
            </w:r>
            <w:r w:rsidR="00BC6EBF">
              <w:rPr>
                <w:color w:val="000000"/>
                <w:sz w:val="18"/>
                <w:szCs w:val="18"/>
              </w:rPr>
              <w:t>0</w:t>
            </w:r>
            <w:r>
              <w:rPr>
                <w:color w:val="000000"/>
                <w:sz w:val="18"/>
                <w:szCs w:val="18"/>
              </w:rPr>
              <w:t>%</w:t>
            </w:r>
          </w:p>
        </w:tc>
      </w:tr>
      <w:tr w:rsidR="00EC6234" w:rsidRPr="00F73EE3" w14:paraId="720FAB6C" w14:textId="77777777" w:rsidTr="00EC6234">
        <w:trPr>
          <w:trHeight w:val="283"/>
        </w:trPr>
        <w:tc>
          <w:tcPr>
            <w:cnfStyle w:val="001000000000" w:firstRow="0" w:lastRow="0" w:firstColumn="1" w:lastColumn="0" w:oddVBand="0" w:evenVBand="0" w:oddHBand="0" w:evenHBand="0" w:firstRowFirstColumn="0" w:firstRowLastColumn="0" w:lastRowFirstColumn="0" w:lastRowLastColumn="0"/>
            <w:tcW w:w="2841" w:type="dxa"/>
            <w:noWrap/>
            <w:vAlign w:val="center"/>
            <w:hideMark/>
          </w:tcPr>
          <w:p w14:paraId="3C2D922E" w14:textId="77777777" w:rsidR="00EC6234" w:rsidRPr="00F73EE3" w:rsidRDefault="00EC6234" w:rsidP="00EC6234">
            <w:pPr>
              <w:spacing w:after="0"/>
              <w:jc w:val="left"/>
              <w:rPr>
                <w:rFonts w:eastAsia="Times New Roman" w:cs="Arial"/>
                <w:sz w:val="18"/>
                <w:szCs w:val="18"/>
                <w:lang w:eastAsia="mk-MK"/>
              </w:rPr>
            </w:pPr>
            <w:r w:rsidRPr="00F73EE3">
              <w:rPr>
                <w:color w:val="000000"/>
                <w:sz w:val="18"/>
                <w:szCs w:val="18"/>
              </w:rPr>
              <w:t>Публика</w:t>
            </w:r>
          </w:p>
        </w:tc>
        <w:tc>
          <w:tcPr>
            <w:tcW w:w="1235" w:type="dxa"/>
            <w:noWrap/>
            <w:vAlign w:val="center"/>
            <w:hideMark/>
          </w:tcPr>
          <w:p w14:paraId="3B4DCBD9" w14:textId="60A96568" w:rsidR="00EC6234" w:rsidRPr="00F73EE3" w:rsidRDefault="00EC6234" w:rsidP="00EC6234">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18"/>
                <w:szCs w:val="18"/>
              </w:rPr>
              <w:t>3.517</w:t>
            </w:r>
          </w:p>
        </w:tc>
        <w:tc>
          <w:tcPr>
            <w:tcW w:w="1235" w:type="dxa"/>
            <w:noWrap/>
            <w:vAlign w:val="center"/>
            <w:hideMark/>
          </w:tcPr>
          <w:p w14:paraId="32921535" w14:textId="7F922241" w:rsidR="00EC6234" w:rsidRPr="00F73EE3" w:rsidRDefault="00EC6234" w:rsidP="00EC6234">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18"/>
                <w:szCs w:val="18"/>
              </w:rPr>
              <w:t>3.745</w:t>
            </w:r>
          </w:p>
        </w:tc>
        <w:tc>
          <w:tcPr>
            <w:tcW w:w="1235" w:type="dxa"/>
            <w:noWrap/>
            <w:vAlign w:val="center"/>
            <w:hideMark/>
          </w:tcPr>
          <w:p w14:paraId="29444FC6" w14:textId="3C004DEF" w:rsidR="00EC6234" w:rsidRPr="00F73EE3" w:rsidRDefault="00EC6234" w:rsidP="00EC6234">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18"/>
                <w:szCs w:val="18"/>
              </w:rPr>
              <w:t>7.262</w:t>
            </w:r>
          </w:p>
        </w:tc>
        <w:tc>
          <w:tcPr>
            <w:tcW w:w="1235" w:type="dxa"/>
            <w:noWrap/>
            <w:vAlign w:val="center"/>
            <w:hideMark/>
          </w:tcPr>
          <w:p w14:paraId="3CB51747" w14:textId="7C426CA5" w:rsidR="00EC6234" w:rsidRPr="00F73EE3" w:rsidRDefault="00EC6234" w:rsidP="00EC6234">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18"/>
                <w:szCs w:val="18"/>
              </w:rPr>
              <w:t>48,4%</w:t>
            </w:r>
          </w:p>
        </w:tc>
        <w:tc>
          <w:tcPr>
            <w:tcW w:w="1235" w:type="dxa"/>
            <w:noWrap/>
            <w:vAlign w:val="center"/>
            <w:hideMark/>
          </w:tcPr>
          <w:p w14:paraId="0A4AC90D" w14:textId="3C435DD9" w:rsidR="00EC6234" w:rsidRPr="00F73EE3" w:rsidRDefault="00EC6234" w:rsidP="00EC6234">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18"/>
                <w:szCs w:val="18"/>
              </w:rPr>
              <w:t>51,6%</w:t>
            </w:r>
          </w:p>
        </w:tc>
      </w:tr>
      <w:tr w:rsidR="00EC6234" w:rsidRPr="00F73EE3" w14:paraId="79233F43" w14:textId="77777777" w:rsidTr="00EC6234">
        <w:trPr>
          <w:trHeight w:val="283"/>
        </w:trPr>
        <w:tc>
          <w:tcPr>
            <w:cnfStyle w:val="001000000000" w:firstRow="0" w:lastRow="0" w:firstColumn="1" w:lastColumn="0" w:oddVBand="0" w:evenVBand="0" w:oddHBand="0" w:evenHBand="0" w:firstRowFirstColumn="0" w:firstRowLastColumn="0" w:lastRowFirstColumn="0" w:lastRowLastColumn="0"/>
            <w:tcW w:w="2841" w:type="dxa"/>
            <w:noWrap/>
            <w:vAlign w:val="center"/>
            <w:hideMark/>
          </w:tcPr>
          <w:p w14:paraId="5E3034CF" w14:textId="00CDE617" w:rsidR="00EC6234" w:rsidRPr="00F73EE3" w:rsidRDefault="00EC6234" w:rsidP="00EC6234">
            <w:pPr>
              <w:spacing w:after="0"/>
              <w:jc w:val="left"/>
              <w:rPr>
                <w:rFonts w:eastAsia="Times New Roman" w:cs="Arial"/>
                <w:sz w:val="18"/>
                <w:szCs w:val="18"/>
                <w:lang w:eastAsia="mk-MK"/>
              </w:rPr>
            </w:pPr>
            <w:r w:rsidRPr="00F73EE3">
              <w:rPr>
                <w:color w:val="000000"/>
                <w:sz w:val="18"/>
                <w:szCs w:val="18"/>
              </w:rPr>
              <w:t>Секундарни субјекти</w:t>
            </w:r>
          </w:p>
        </w:tc>
        <w:tc>
          <w:tcPr>
            <w:tcW w:w="1235" w:type="dxa"/>
            <w:noWrap/>
            <w:vAlign w:val="center"/>
            <w:hideMark/>
          </w:tcPr>
          <w:p w14:paraId="7A66DCA9" w14:textId="25E665E0" w:rsidR="00EC6234" w:rsidRPr="00F73EE3" w:rsidRDefault="00EC6234" w:rsidP="00EC6234">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18"/>
                <w:szCs w:val="18"/>
              </w:rPr>
              <w:t>5.072</w:t>
            </w:r>
          </w:p>
        </w:tc>
        <w:tc>
          <w:tcPr>
            <w:tcW w:w="1235" w:type="dxa"/>
            <w:noWrap/>
            <w:vAlign w:val="center"/>
            <w:hideMark/>
          </w:tcPr>
          <w:p w14:paraId="572C3C13" w14:textId="0FF4AD93" w:rsidR="00EC6234" w:rsidRPr="00F73EE3" w:rsidRDefault="00EC6234" w:rsidP="00EC6234">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18"/>
                <w:szCs w:val="18"/>
              </w:rPr>
              <w:t>6.488</w:t>
            </w:r>
          </w:p>
        </w:tc>
        <w:tc>
          <w:tcPr>
            <w:tcW w:w="1235" w:type="dxa"/>
            <w:noWrap/>
            <w:vAlign w:val="center"/>
            <w:hideMark/>
          </w:tcPr>
          <w:p w14:paraId="57098855" w14:textId="5ED7D268" w:rsidR="00EC6234" w:rsidRPr="00F73EE3" w:rsidRDefault="00EC6234" w:rsidP="00EC6234">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18"/>
                <w:szCs w:val="18"/>
              </w:rPr>
              <w:t>11.560</w:t>
            </w:r>
          </w:p>
        </w:tc>
        <w:tc>
          <w:tcPr>
            <w:tcW w:w="1235" w:type="dxa"/>
            <w:noWrap/>
            <w:vAlign w:val="center"/>
            <w:hideMark/>
          </w:tcPr>
          <w:p w14:paraId="23C00025" w14:textId="28D2960A" w:rsidR="00EC6234" w:rsidRPr="00F73EE3" w:rsidRDefault="00EC6234" w:rsidP="00EC6234">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18"/>
                <w:szCs w:val="18"/>
              </w:rPr>
              <w:t>43,9%</w:t>
            </w:r>
          </w:p>
        </w:tc>
        <w:tc>
          <w:tcPr>
            <w:tcW w:w="1235" w:type="dxa"/>
            <w:noWrap/>
            <w:vAlign w:val="center"/>
            <w:hideMark/>
          </w:tcPr>
          <w:p w14:paraId="17D24810" w14:textId="7CCFBA99" w:rsidR="00EC6234" w:rsidRPr="00F73EE3" w:rsidRDefault="00EC6234" w:rsidP="00EC6234">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18"/>
                <w:szCs w:val="18"/>
              </w:rPr>
              <w:t>56,1%</w:t>
            </w:r>
          </w:p>
        </w:tc>
      </w:tr>
      <w:tr w:rsidR="00EC6234" w:rsidRPr="00F73EE3" w14:paraId="0527A332" w14:textId="77777777" w:rsidTr="00EC6234">
        <w:trPr>
          <w:trHeight w:val="283"/>
        </w:trPr>
        <w:tc>
          <w:tcPr>
            <w:cnfStyle w:val="001000000000" w:firstRow="0" w:lastRow="0" w:firstColumn="1" w:lastColumn="0" w:oddVBand="0" w:evenVBand="0" w:oddHBand="0" w:evenHBand="0" w:firstRowFirstColumn="0" w:firstRowLastColumn="0" w:lastRowFirstColumn="0" w:lastRowLastColumn="0"/>
            <w:tcW w:w="2841" w:type="dxa"/>
            <w:noWrap/>
            <w:vAlign w:val="center"/>
          </w:tcPr>
          <w:p w14:paraId="582522E9" w14:textId="5B52C231" w:rsidR="00EC6234" w:rsidRPr="00F73EE3" w:rsidRDefault="00EC6234" w:rsidP="00EC6234">
            <w:pPr>
              <w:spacing w:after="0"/>
              <w:jc w:val="left"/>
              <w:rPr>
                <w:color w:val="000000"/>
                <w:sz w:val="18"/>
                <w:szCs w:val="18"/>
              </w:rPr>
            </w:pPr>
            <w:r w:rsidRPr="00F73EE3">
              <w:rPr>
                <w:color w:val="000000"/>
                <w:sz w:val="18"/>
                <w:szCs w:val="18"/>
              </w:rPr>
              <w:t>Вкупно</w:t>
            </w:r>
          </w:p>
        </w:tc>
        <w:tc>
          <w:tcPr>
            <w:tcW w:w="1235" w:type="dxa"/>
            <w:noWrap/>
            <w:vAlign w:val="center"/>
          </w:tcPr>
          <w:p w14:paraId="23B925C1" w14:textId="6B027418" w:rsidR="00EC6234" w:rsidRPr="00F73EE3" w:rsidRDefault="00EC6234" w:rsidP="00EC6234">
            <w:pPr>
              <w:spacing w:after="0"/>
              <w:jc w:val="right"/>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10.843</w:t>
            </w:r>
          </w:p>
        </w:tc>
        <w:tc>
          <w:tcPr>
            <w:tcW w:w="1235" w:type="dxa"/>
            <w:noWrap/>
            <w:vAlign w:val="center"/>
          </w:tcPr>
          <w:p w14:paraId="10EA202D" w14:textId="477DD9BA" w:rsidR="00EC6234" w:rsidRPr="00F73EE3" w:rsidRDefault="00EC6234" w:rsidP="00EC6234">
            <w:pPr>
              <w:spacing w:after="0"/>
              <w:jc w:val="right"/>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23.166</w:t>
            </w:r>
          </w:p>
        </w:tc>
        <w:tc>
          <w:tcPr>
            <w:tcW w:w="1235" w:type="dxa"/>
            <w:noWrap/>
            <w:vAlign w:val="center"/>
          </w:tcPr>
          <w:p w14:paraId="00E127A2" w14:textId="74095ED8" w:rsidR="00EC6234" w:rsidRPr="00F73EE3" w:rsidRDefault="00EC6234" w:rsidP="00EC6234">
            <w:pPr>
              <w:spacing w:after="0"/>
              <w:jc w:val="right"/>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34.009</w:t>
            </w:r>
          </w:p>
        </w:tc>
        <w:tc>
          <w:tcPr>
            <w:tcW w:w="1235" w:type="dxa"/>
            <w:noWrap/>
            <w:vAlign w:val="center"/>
          </w:tcPr>
          <w:p w14:paraId="58BA17B0" w14:textId="5B1D9145" w:rsidR="00EC6234" w:rsidRPr="00F73EE3" w:rsidRDefault="00EC6234" w:rsidP="00EC6234">
            <w:pPr>
              <w:spacing w:after="0"/>
              <w:jc w:val="right"/>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31,9%</w:t>
            </w:r>
          </w:p>
        </w:tc>
        <w:tc>
          <w:tcPr>
            <w:tcW w:w="1235" w:type="dxa"/>
            <w:noWrap/>
            <w:vAlign w:val="center"/>
          </w:tcPr>
          <w:p w14:paraId="762BB0B9" w14:textId="75B448C3" w:rsidR="00EC6234" w:rsidRPr="00F73EE3" w:rsidRDefault="00EC6234" w:rsidP="00EC6234">
            <w:pPr>
              <w:spacing w:after="0"/>
              <w:jc w:val="right"/>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68,1%</w:t>
            </w:r>
          </w:p>
        </w:tc>
      </w:tr>
    </w:tbl>
    <w:p w14:paraId="39BDB7D3" w14:textId="77777777" w:rsidR="00EE6034" w:rsidRDefault="00EE6034" w:rsidP="00732929">
      <w:pPr>
        <w:spacing w:before="120" w:after="120"/>
        <w:ind w:firstLine="720"/>
        <w:rPr>
          <w:lang w:val="en-US"/>
        </w:rPr>
      </w:pPr>
    </w:p>
    <w:p w14:paraId="5D261A26" w14:textId="1852C0DE" w:rsidR="00390EB8" w:rsidRDefault="000B7840" w:rsidP="00732929">
      <w:pPr>
        <w:spacing w:before="120" w:after="120"/>
        <w:ind w:firstLine="720"/>
      </w:pPr>
      <w:r w:rsidRPr="00D86ADD">
        <w:t>Слични се и податоците кај говорната застапеност. Од вкупно 11.807 секунди говор регистрирани во анализираните прилози, на жените им припаднаа 1.832 секунди или 15,5%, додека на мажите 9.975 секунди или 84,5%</w:t>
      </w:r>
      <w:r w:rsidR="00732929">
        <w:t xml:space="preserve"> од времето</w:t>
      </w:r>
      <w:r w:rsidRPr="00D86ADD">
        <w:t>. Покрај тоа што мажите имаа подолго вкупно време на говор, тие остваруваа и подолги индивидуални излагања. Просечното времетраење на говорот кај жените изнесуваше 37,3 секунди, додека кај мажите 40,4 секунди. Најдолгиот регистриран говор на жена траеше 75 секунди, додека најдолгиот говор на маж достигна 134 секунди.</w:t>
      </w:r>
      <w:bookmarkStart w:id="39" w:name="_Toc232662427"/>
    </w:p>
    <w:p w14:paraId="400CE638" w14:textId="49E8BC73" w:rsidR="002914DF" w:rsidRDefault="002914DF" w:rsidP="00732929">
      <w:pPr>
        <w:spacing w:before="120" w:after="120"/>
        <w:ind w:firstLine="720"/>
        <w:rPr>
          <w:lang w:val="en-US"/>
        </w:rPr>
      </w:pPr>
      <w:r w:rsidRPr="00D86ADD">
        <w:t xml:space="preserve">Кога говорот се анализира според функцијата, најголем дел од говорното време им припадна на кандидат(к)ите за градоначалници/чки, каде што </w:t>
      </w:r>
      <w:r>
        <w:t>88,1%</w:t>
      </w:r>
      <w:r w:rsidRPr="00D86ADD">
        <w:t xml:space="preserve"> од вкупното време на говор беше остварено од мажи (6.567 секунди), наспроти 888 секунди </w:t>
      </w:r>
      <w:r>
        <w:t xml:space="preserve">(11,9%) </w:t>
      </w:r>
      <w:r w:rsidRPr="00D86ADD">
        <w:t xml:space="preserve">во кои говореа жените. </w:t>
      </w:r>
    </w:p>
    <w:p w14:paraId="1CB1C475" w14:textId="77777777" w:rsidR="00EE6034" w:rsidRPr="00DB793C" w:rsidRDefault="00EE6034" w:rsidP="00732929">
      <w:pPr>
        <w:spacing w:before="120" w:after="120"/>
        <w:ind w:firstLine="720"/>
      </w:pPr>
    </w:p>
    <w:p w14:paraId="007F4702" w14:textId="41A511D9" w:rsidR="000B7840" w:rsidRPr="00D86ADD" w:rsidRDefault="000B7840" w:rsidP="000B7840">
      <w:pPr>
        <w:pStyle w:val="Caption"/>
        <w:spacing w:after="120"/>
        <w:rPr>
          <w:rStyle w:val="Strong"/>
          <w:b/>
          <w:bCs w:val="0"/>
        </w:rPr>
      </w:pPr>
      <w:r w:rsidRPr="00D86ADD">
        <w:t xml:space="preserve">ТАБЕЛА </w:t>
      </w:r>
      <w:r w:rsidR="008D0245">
        <w:t>30</w:t>
      </w:r>
      <w:r w:rsidRPr="00D86ADD">
        <w:t xml:space="preserve">. </w:t>
      </w:r>
      <w:r w:rsidRPr="00D86ADD">
        <w:rPr>
          <w:rStyle w:val="Strong"/>
          <w:b/>
          <w:bCs w:val="0"/>
        </w:rPr>
        <w:t>ВРЕМЕТРАЕЊЕ НА ГОВОР</w:t>
      </w:r>
      <w:r w:rsidR="000F502F">
        <w:rPr>
          <w:rStyle w:val="Strong"/>
          <w:b/>
          <w:bCs w:val="0"/>
        </w:rPr>
        <w:t>ОТ</w:t>
      </w:r>
      <w:r w:rsidRPr="00D86ADD">
        <w:rPr>
          <w:rStyle w:val="Strong"/>
          <w:b/>
          <w:bCs w:val="0"/>
        </w:rPr>
        <w:t xml:space="preserve"> ВО ПРИЛОЗИТЕ ОД ЦЕНТРАЛНИТЕ ДНЕВНИЦИ НА МРТ 1 СПОРЕД РОД</w:t>
      </w:r>
      <w:bookmarkEnd w:id="39"/>
      <w:r w:rsidR="00732929">
        <w:rPr>
          <w:rStyle w:val="Strong"/>
          <w:b/>
          <w:bCs w:val="0"/>
        </w:rPr>
        <w:t xml:space="preserve"> (ВО СЕКУНДИ)</w:t>
      </w:r>
    </w:p>
    <w:tbl>
      <w:tblPr>
        <w:tblStyle w:val="GridTable1Light"/>
        <w:tblW w:w="9016" w:type="dxa"/>
        <w:tblLayout w:type="fixed"/>
        <w:tblLook w:val="04A0" w:firstRow="1" w:lastRow="0" w:firstColumn="1" w:lastColumn="0" w:noHBand="0" w:noVBand="1"/>
      </w:tblPr>
      <w:tblGrid>
        <w:gridCol w:w="2841"/>
        <w:gridCol w:w="1137"/>
        <w:gridCol w:w="1137"/>
        <w:gridCol w:w="1137"/>
        <w:gridCol w:w="1382"/>
        <w:gridCol w:w="1382"/>
      </w:tblGrid>
      <w:tr w:rsidR="000B7840" w:rsidRPr="00F73EE3" w14:paraId="248303E0" w14:textId="77777777" w:rsidTr="002914DF">
        <w:trPr>
          <w:cnfStyle w:val="100000000000" w:firstRow="1" w:lastRow="0" w:firstColumn="0" w:lastColumn="0" w:oddVBand="0" w:evenVBand="0" w:oddHBand="0"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2841" w:type="dxa"/>
            <w:noWrap/>
            <w:hideMark/>
          </w:tcPr>
          <w:p w14:paraId="2DD3BC71" w14:textId="77777777" w:rsidR="000B7840" w:rsidRPr="00F73EE3" w:rsidRDefault="000B7840" w:rsidP="00BC0C88">
            <w:pPr>
              <w:spacing w:after="0"/>
              <w:jc w:val="left"/>
              <w:rPr>
                <w:rFonts w:eastAsia="Times New Roman" w:cs="Arial"/>
                <w:sz w:val="18"/>
                <w:szCs w:val="18"/>
                <w:lang w:eastAsia="mk-MK"/>
              </w:rPr>
            </w:pPr>
            <w:r w:rsidRPr="00F73EE3">
              <w:rPr>
                <w:rFonts w:eastAsia="Times New Roman" w:cs="Arial"/>
                <w:sz w:val="18"/>
                <w:szCs w:val="18"/>
                <w:lang w:eastAsia="mk-MK"/>
              </w:rPr>
              <w:t> </w:t>
            </w:r>
          </w:p>
        </w:tc>
        <w:tc>
          <w:tcPr>
            <w:tcW w:w="1137" w:type="dxa"/>
            <w:noWrap/>
            <w:vAlign w:val="center"/>
            <w:hideMark/>
          </w:tcPr>
          <w:p w14:paraId="2EF1150B" w14:textId="77777777" w:rsidR="000B7840" w:rsidRPr="00F73EE3" w:rsidRDefault="000B7840" w:rsidP="00BC0C88">
            <w:pPr>
              <w:spacing w:after="0"/>
              <w:jc w:val="center"/>
              <w:cnfStyle w:val="100000000000" w:firstRow="1" w:lastRow="0" w:firstColumn="0" w:lastColumn="0" w:oddVBand="0" w:evenVBand="0" w:oddHBand="0" w:evenHBand="0" w:firstRowFirstColumn="0" w:firstRowLastColumn="0" w:lastRowFirstColumn="0" w:lastRowLastColumn="0"/>
              <w:rPr>
                <w:rFonts w:eastAsia="Times New Roman" w:cs="Arial"/>
                <w:sz w:val="18"/>
                <w:szCs w:val="18"/>
                <w:lang w:eastAsia="mk-MK"/>
              </w:rPr>
            </w:pPr>
            <w:r w:rsidRPr="00F73EE3">
              <w:rPr>
                <w:rFonts w:eastAsia="Times New Roman" w:cs="Arial"/>
                <w:sz w:val="18"/>
                <w:szCs w:val="18"/>
                <w:lang w:eastAsia="mk-MK"/>
              </w:rPr>
              <w:t>Жени</w:t>
            </w:r>
          </w:p>
        </w:tc>
        <w:tc>
          <w:tcPr>
            <w:tcW w:w="1137" w:type="dxa"/>
            <w:noWrap/>
            <w:vAlign w:val="center"/>
            <w:hideMark/>
          </w:tcPr>
          <w:p w14:paraId="71C10BBD" w14:textId="77777777" w:rsidR="000B7840" w:rsidRPr="00F73EE3" w:rsidRDefault="000B7840" w:rsidP="00BC0C88">
            <w:pPr>
              <w:spacing w:after="0"/>
              <w:jc w:val="center"/>
              <w:cnfStyle w:val="100000000000" w:firstRow="1" w:lastRow="0" w:firstColumn="0" w:lastColumn="0" w:oddVBand="0" w:evenVBand="0" w:oddHBand="0" w:evenHBand="0" w:firstRowFirstColumn="0" w:firstRowLastColumn="0" w:lastRowFirstColumn="0" w:lastRowLastColumn="0"/>
              <w:rPr>
                <w:rFonts w:eastAsia="Times New Roman" w:cs="Arial"/>
                <w:sz w:val="18"/>
                <w:szCs w:val="18"/>
                <w:lang w:eastAsia="mk-MK"/>
              </w:rPr>
            </w:pPr>
            <w:r w:rsidRPr="00F73EE3">
              <w:rPr>
                <w:rFonts w:eastAsia="Times New Roman" w:cs="Arial"/>
                <w:sz w:val="18"/>
                <w:szCs w:val="18"/>
                <w:lang w:eastAsia="mk-MK"/>
              </w:rPr>
              <w:t>Мажи</w:t>
            </w:r>
          </w:p>
        </w:tc>
        <w:tc>
          <w:tcPr>
            <w:tcW w:w="1137" w:type="dxa"/>
            <w:noWrap/>
            <w:vAlign w:val="center"/>
            <w:hideMark/>
          </w:tcPr>
          <w:p w14:paraId="15EC57D2" w14:textId="77777777" w:rsidR="000B7840" w:rsidRPr="00F73EE3" w:rsidRDefault="000B7840" w:rsidP="00BC0C88">
            <w:pPr>
              <w:spacing w:after="0"/>
              <w:jc w:val="center"/>
              <w:cnfStyle w:val="100000000000" w:firstRow="1" w:lastRow="0" w:firstColumn="0" w:lastColumn="0" w:oddVBand="0" w:evenVBand="0" w:oddHBand="0" w:evenHBand="0" w:firstRowFirstColumn="0" w:firstRowLastColumn="0" w:lastRowFirstColumn="0" w:lastRowLastColumn="0"/>
              <w:rPr>
                <w:rFonts w:eastAsia="Times New Roman" w:cs="Arial"/>
                <w:sz w:val="18"/>
                <w:szCs w:val="18"/>
                <w:lang w:eastAsia="mk-MK"/>
              </w:rPr>
            </w:pPr>
            <w:r w:rsidRPr="00F73EE3">
              <w:rPr>
                <w:rFonts w:eastAsia="Times New Roman" w:cs="Arial"/>
                <w:sz w:val="18"/>
                <w:szCs w:val="18"/>
                <w:lang w:eastAsia="mk-MK"/>
              </w:rPr>
              <w:t>Вкупно</w:t>
            </w:r>
          </w:p>
        </w:tc>
        <w:tc>
          <w:tcPr>
            <w:tcW w:w="1382" w:type="dxa"/>
            <w:noWrap/>
            <w:vAlign w:val="center"/>
            <w:hideMark/>
          </w:tcPr>
          <w:p w14:paraId="26F1E2CA" w14:textId="77777777" w:rsidR="000B7840" w:rsidRPr="00F73EE3" w:rsidRDefault="000B7840" w:rsidP="00BC0C88">
            <w:pPr>
              <w:spacing w:after="0"/>
              <w:jc w:val="center"/>
              <w:cnfStyle w:val="100000000000" w:firstRow="1" w:lastRow="0" w:firstColumn="0" w:lastColumn="0" w:oddVBand="0" w:evenVBand="0" w:oddHBand="0" w:evenHBand="0" w:firstRowFirstColumn="0" w:firstRowLastColumn="0" w:lastRowFirstColumn="0" w:lastRowLastColumn="0"/>
              <w:rPr>
                <w:rFonts w:eastAsia="Times New Roman" w:cs="Arial"/>
                <w:sz w:val="18"/>
                <w:szCs w:val="18"/>
                <w:lang w:eastAsia="mk-MK"/>
              </w:rPr>
            </w:pPr>
            <w:r w:rsidRPr="00F73EE3">
              <w:rPr>
                <w:rFonts w:eastAsia="Times New Roman" w:cs="Arial"/>
                <w:sz w:val="18"/>
                <w:szCs w:val="18"/>
                <w:lang w:eastAsia="mk-MK"/>
              </w:rPr>
              <w:t>% Жени</w:t>
            </w:r>
          </w:p>
        </w:tc>
        <w:tc>
          <w:tcPr>
            <w:tcW w:w="1382" w:type="dxa"/>
            <w:noWrap/>
            <w:vAlign w:val="center"/>
            <w:hideMark/>
          </w:tcPr>
          <w:p w14:paraId="28962E82" w14:textId="77777777" w:rsidR="000B7840" w:rsidRPr="00F73EE3" w:rsidRDefault="000B7840" w:rsidP="00BC0C88">
            <w:pPr>
              <w:spacing w:after="0"/>
              <w:jc w:val="center"/>
              <w:cnfStyle w:val="100000000000" w:firstRow="1" w:lastRow="0" w:firstColumn="0" w:lastColumn="0" w:oddVBand="0" w:evenVBand="0" w:oddHBand="0" w:evenHBand="0" w:firstRowFirstColumn="0" w:firstRowLastColumn="0" w:lastRowFirstColumn="0" w:lastRowLastColumn="0"/>
              <w:rPr>
                <w:rFonts w:eastAsia="Times New Roman" w:cs="Arial"/>
                <w:sz w:val="18"/>
                <w:szCs w:val="18"/>
                <w:lang w:eastAsia="mk-MK"/>
              </w:rPr>
            </w:pPr>
            <w:r w:rsidRPr="00F73EE3">
              <w:rPr>
                <w:rFonts w:eastAsia="Times New Roman" w:cs="Arial"/>
                <w:sz w:val="18"/>
                <w:szCs w:val="18"/>
                <w:lang w:eastAsia="mk-MK"/>
              </w:rPr>
              <w:t>% Мажи</w:t>
            </w:r>
          </w:p>
        </w:tc>
      </w:tr>
      <w:tr w:rsidR="000B7840" w:rsidRPr="00F73EE3" w14:paraId="64B97C2E" w14:textId="77777777" w:rsidTr="002914DF">
        <w:trPr>
          <w:trHeight w:val="283"/>
        </w:trPr>
        <w:tc>
          <w:tcPr>
            <w:cnfStyle w:val="001000000000" w:firstRow="0" w:lastRow="0" w:firstColumn="1" w:lastColumn="0" w:oddVBand="0" w:evenVBand="0" w:oddHBand="0" w:evenHBand="0" w:firstRowFirstColumn="0" w:firstRowLastColumn="0" w:lastRowFirstColumn="0" w:lastRowLastColumn="0"/>
            <w:tcW w:w="2841" w:type="dxa"/>
            <w:noWrap/>
            <w:vAlign w:val="center"/>
            <w:hideMark/>
          </w:tcPr>
          <w:p w14:paraId="51386943" w14:textId="77777777" w:rsidR="000B7840" w:rsidRPr="00F73EE3" w:rsidRDefault="000B7840" w:rsidP="00BC0C88">
            <w:pPr>
              <w:spacing w:after="0"/>
              <w:jc w:val="left"/>
              <w:rPr>
                <w:rFonts w:eastAsia="Times New Roman" w:cs="Arial"/>
                <w:sz w:val="18"/>
                <w:szCs w:val="18"/>
                <w:lang w:eastAsia="mk-MK"/>
              </w:rPr>
            </w:pPr>
            <w:r w:rsidRPr="00F73EE3">
              <w:rPr>
                <w:rFonts w:eastAsia="Times New Roman" w:cs="Arial"/>
                <w:sz w:val="18"/>
                <w:szCs w:val="18"/>
                <w:lang w:eastAsia="mk-MK"/>
              </w:rPr>
              <w:t>Време на говор</w:t>
            </w:r>
          </w:p>
        </w:tc>
        <w:tc>
          <w:tcPr>
            <w:tcW w:w="1137" w:type="dxa"/>
            <w:noWrap/>
            <w:vAlign w:val="center"/>
            <w:hideMark/>
          </w:tcPr>
          <w:p w14:paraId="7C2B14B7" w14:textId="77777777" w:rsidR="000B7840" w:rsidRPr="00F73EE3" w:rsidRDefault="000B7840" w:rsidP="00BC0C88">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sidRPr="00F73EE3">
              <w:rPr>
                <w:rFonts w:cs="Arial"/>
                <w:color w:val="000000"/>
                <w:sz w:val="18"/>
                <w:szCs w:val="18"/>
              </w:rPr>
              <w:t>1.832</w:t>
            </w:r>
          </w:p>
        </w:tc>
        <w:tc>
          <w:tcPr>
            <w:tcW w:w="1137" w:type="dxa"/>
            <w:noWrap/>
            <w:vAlign w:val="center"/>
            <w:hideMark/>
          </w:tcPr>
          <w:p w14:paraId="1BC6A778" w14:textId="77777777" w:rsidR="000B7840" w:rsidRPr="00F73EE3" w:rsidRDefault="000B7840" w:rsidP="00BC0C88">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sidRPr="00F73EE3">
              <w:rPr>
                <w:rFonts w:cs="Arial"/>
                <w:color w:val="000000"/>
                <w:sz w:val="18"/>
                <w:szCs w:val="18"/>
              </w:rPr>
              <w:t>9.975</w:t>
            </w:r>
          </w:p>
        </w:tc>
        <w:tc>
          <w:tcPr>
            <w:tcW w:w="1137" w:type="dxa"/>
            <w:noWrap/>
            <w:vAlign w:val="center"/>
            <w:hideMark/>
          </w:tcPr>
          <w:p w14:paraId="2F136B28" w14:textId="77777777" w:rsidR="000B7840" w:rsidRPr="00F73EE3" w:rsidRDefault="000B7840" w:rsidP="00BC0C88">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sidRPr="00F73EE3">
              <w:rPr>
                <w:rFonts w:cs="Arial"/>
                <w:color w:val="000000"/>
                <w:sz w:val="18"/>
                <w:szCs w:val="18"/>
              </w:rPr>
              <w:t>11.807</w:t>
            </w:r>
          </w:p>
        </w:tc>
        <w:tc>
          <w:tcPr>
            <w:tcW w:w="1382" w:type="dxa"/>
            <w:noWrap/>
            <w:vAlign w:val="center"/>
            <w:hideMark/>
          </w:tcPr>
          <w:p w14:paraId="170298BA" w14:textId="77777777" w:rsidR="000B7840" w:rsidRPr="00F73EE3" w:rsidRDefault="000B7840" w:rsidP="00BC0C88">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sidRPr="00F73EE3">
              <w:rPr>
                <w:rFonts w:cs="Arial"/>
                <w:color w:val="000000"/>
                <w:sz w:val="18"/>
                <w:szCs w:val="18"/>
              </w:rPr>
              <w:t>15,5%</w:t>
            </w:r>
          </w:p>
        </w:tc>
        <w:tc>
          <w:tcPr>
            <w:tcW w:w="1382" w:type="dxa"/>
            <w:noWrap/>
            <w:vAlign w:val="center"/>
            <w:hideMark/>
          </w:tcPr>
          <w:p w14:paraId="59A9DE14" w14:textId="77777777" w:rsidR="000B7840" w:rsidRPr="00F73EE3" w:rsidRDefault="000B7840" w:rsidP="00BC0C88">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sidRPr="00F73EE3">
              <w:rPr>
                <w:rFonts w:cs="Arial"/>
                <w:color w:val="000000"/>
                <w:sz w:val="18"/>
                <w:szCs w:val="18"/>
              </w:rPr>
              <w:t>84,5%</w:t>
            </w:r>
          </w:p>
        </w:tc>
      </w:tr>
      <w:tr w:rsidR="008A32DE" w:rsidRPr="00F73EE3" w14:paraId="0974AD36" w14:textId="77777777" w:rsidTr="002914DF">
        <w:trPr>
          <w:trHeight w:val="283"/>
        </w:trPr>
        <w:tc>
          <w:tcPr>
            <w:cnfStyle w:val="001000000000" w:firstRow="0" w:lastRow="0" w:firstColumn="1" w:lastColumn="0" w:oddVBand="0" w:evenVBand="0" w:oddHBand="0" w:evenHBand="0" w:firstRowFirstColumn="0" w:firstRowLastColumn="0" w:lastRowFirstColumn="0" w:lastRowLastColumn="0"/>
            <w:tcW w:w="2841" w:type="dxa"/>
            <w:noWrap/>
            <w:vAlign w:val="center"/>
            <w:hideMark/>
          </w:tcPr>
          <w:p w14:paraId="3ADDE586" w14:textId="77777777" w:rsidR="008A32DE" w:rsidRPr="00F73EE3" w:rsidRDefault="008A32DE" w:rsidP="00BC0C88">
            <w:pPr>
              <w:spacing w:after="0"/>
              <w:jc w:val="left"/>
              <w:rPr>
                <w:rFonts w:eastAsia="Times New Roman" w:cs="Arial"/>
                <w:sz w:val="18"/>
                <w:szCs w:val="18"/>
                <w:lang w:eastAsia="mk-MK"/>
              </w:rPr>
            </w:pPr>
            <w:r w:rsidRPr="00F73EE3">
              <w:rPr>
                <w:rFonts w:eastAsia="Times New Roman" w:cs="Arial"/>
                <w:sz w:val="18"/>
                <w:szCs w:val="18"/>
                <w:lang w:eastAsia="mk-MK"/>
              </w:rPr>
              <w:t>Најкратко времетраење на говорот (секунди)</w:t>
            </w:r>
          </w:p>
        </w:tc>
        <w:tc>
          <w:tcPr>
            <w:tcW w:w="1137" w:type="dxa"/>
            <w:noWrap/>
            <w:vAlign w:val="center"/>
            <w:hideMark/>
          </w:tcPr>
          <w:p w14:paraId="6DBB2656" w14:textId="77777777" w:rsidR="008A32DE" w:rsidRPr="00F73EE3" w:rsidRDefault="008A32DE" w:rsidP="00BC0C88">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sidRPr="00F73EE3">
              <w:rPr>
                <w:rFonts w:cs="Arial"/>
                <w:color w:val="000000"/>
                <w:sz w:val="18"/>
                <w:szCs w:val="18"/>
              </w:rPr>
              <w:t>13</w:t>
            </w:r>
          </w:p>
        </w:tc>
        <w:tc>
          <w:tcPr>
            <w:tcW w:w="1137" w:type="dxa"/>
            <w:noWrap/>
            <w:vAlign w:val="center"/>
          </w:tcPr>
          <w:p w14:paraId="3FBA9738" w14:textId="77777777" w:rsidR="008A32DE" w:rsidRPr="00F73EE3" w:rsidRDefault="008A32DE" w:rsidP="00BC0C88">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sidRPr="00F73EE3">
              <w:rPr>
                <w:rFonts w:cs="Arial"/>
                <w:color w:val="000000"/>
                <w:sz w:val="18"/>
                <w:szCs w:val="18"/>
              </w:rPr>
              <w:t>13</w:t>
            </w:r>
          </w:p>
        </w:tc>
        <w:tc>
          <w:tcPr>
            <w:tcW w:w="3901" w:type="dxa"/>
            <w:gridSpan w:val="3"/>
            <w:vMerge w:val="restart"/>
            <w:noWrap/>
            <w:vAlign w:val="center"/>
          </w:tcPr>
          <w:p w14:paraId="0E372386" w14:textId="77777777" w:rsidR="008A32DE" w:rsidRPr="00F73EE3" w:rsidRDefault="008A32DE" w:rsidP="00BC0C88">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sidRPr="00F73EE3">
              <w:rPr>
                <w:rFonts w:eastAsia="Times New Roman" w:cs="Arial"/>
                <w:sz w:val="18"/>
                <w:szCs w:val="18"/>
                <w:lang w:eastAsia="mk-MK"/>
              </w:rPr>
              <w:t> </w:t>
            </w:r>
          </w:p>
          <w:p w14:paraId="745A85BF" w14:textId="77777777" w:rsidR="008A32DE" w:rsidRPr="00F73EE3" w:rsidRDefault="008A32DE" w:rsidP="00BC0C88">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sidRPr="00F73EE3">
              <w:rPr>
                <w:rFonts w:eastAsia="Times New Roman" w:cs="Arial"/>
                <w:sz w:val="18"/>
                <w:szCs w:val="18"/>
                <w:lang w:eastAsia="mk-MK"/>
              </w:rPr>
              <w:t> </w:t>
            </w:r>
          </w:p>
          <w:p w14:paraId="4FC9E7D2" w14:textId="77777777" w:rsidR="008A32DE" w:rsidRPr="00F73EE3" w:rsidRDefault="008A32DE" w:rsidP="00BC0C88">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sidRPr="00F73EE3">
              <w:rPr>
                <w:rFonts w:eastAsia="Times New Roman" w:cs="Arial"/>
                <w:sz w:val="18"/>
                <w:szCs w:val="18"/>
                <w:lang w:eastAsia="mk-MK"/>
              </w:rPr>
              <w:t> </w:t>
            </w:r>
          </w:p>
          <w:p w14:paraId="0FCF51D0" w14:textId="77777777" w:rsidR="008A32DE" w:rsidRPr="00F73EE3" w:rsidRDefault="008A32DE" w:rsidP="00BC0C88">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sidRPr="00F73EE3">
              <w:rPr>
                <w:rFonts w:eastAsia="Times New Roman" w:cs="Arial"/>
                <w:sz w:val="18"/>
                <w:szCs w:val="18"/>
                <w:lang w:eastAsia="mk-MK"/>
              </w:rPr>
              <w:t> </w:t>
            </w:r>
          </w:p>
          <w:p w14:paraId="1F8248F8" w14:textId="77777777" w:rsidR="008A32DE" w:rsidRPr="00F73EE3" w:rsidRDefault="008A32DE" w:rsidP="00BC0C88">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sidRPr="00F73EE3">
              <w:rPr>
                <w:rFonts w:eastAsia="Times New Roman" w:cs="Arial"/>
                <w:sz w:val="18"/>
                <w:szCs w:val="18"/>
                <w:lang w:eastAsia="mk-MK"/>
              </w:rPr>
              <w:t> </w:t>
            </w:r>
          </w:p>
          <w:p w14:paraId="6436129B" w14:textId="77777777" w:rsidR="008A32DE" w:rsidRPr="00F73EE3" w:rsidRDefault="008A32DE" w:rsidP="00BC0C88">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sidRPr="00F73EE3">
              <w:rPr>
                <w:rFonts w:eastAsia="Times New Roman" w:cs="Arial"/>
                <w:sz w:val="18"/>
                <w:szCs w:val="18"/>
                <w:lang w:eastAsia="mk-MK"/>
              </w:rPr>
              <w:t> </w:t>
            </w:r>
          </w:p>
        </w:tc>
      </w:tr>
      <w:tr w:rsidR="008A32DE" w:rsidRPr="00F73EE3" w14:paraId="6DBE3900" w14:textId="77777777" w:rsidTr="002914DF">
        <w:trPr>
          <w:trHeight w:val="283"/>
        </w:trPr>
        <w:tc>
          <w:tcPr>
            <w:cnfStyle w:val="001000000000" w:firstRow="0" w:lastRow="0" w:firstColumn="1" w:lastColumn="0" w:oddVBand="0" w:evenVBand="0" w:oddHBand="0" w:evenHBand="0" w:firstRowFirstColumn="0" w:firstRowLastColumn="0" w:lastRowFirstColumn="0" w:lastRowLastColumn="0"/>
            <w:tcW w:w="2841" w:type="dxa"/>
            <w:noWrap/>
            <w:vAlign w:val="center"/>
            <w:hideMark/>
          </w:tcPr>
          <w:p w14:paraId="5C25AF7B" w14:textId="77777777" w:rsidR="008A32DE" w:rsidRPr="00F73EE3" w:rsidRDefault="008A32DE" w:rsidP="00BC0C88">
            <w:pPr>
              <w:spacing w:after="0"/>
              <w:jc w:val="left"/>
              <w:rPr>
                <w:rFonts w:eastAsia="Times New Roman" w:cs="Arial"/>
                <w:sz w:val="18"/>
                <w:szCs w:val="18"/>
                <w:lang w:eastAsia="mk-MK"/>
              </w:rPr>
            </w:pPr>
            <w:r w:rsidRPr="00F73EE3">
              <w:rPr>
                <w:rFonts w:eastAsia="Times New Roman" w:cs="Arial"/>
                <w:sz w:val="18"/>
                <w:szCs w:val="18"/>
                <w:lang w:eastAsia="mk-MK"/>
              </w:rPr>
              <w:t xml:space="preserve">Најдолго времетраење на говорот (секунди) </w:t>
            </w:r>
          </w:p>
        </w:tc>
        <w:tc>
          <w:tcPr>
            <w:tcW w:w="1137" w:type="dxa"/>
            <w:noWrap/>
            <w:vAlign w:val="center"/>
            <w:hideMark/>
          </w:tcPr>
          <w:p w14:paraId="2CC9EABC" w14:textId="77777777" w:rsidR="008A32DE" w:rsidRPr="00F73EE3" w:rsidRDefault="008A32DE" w:rsidP="00BC0C88">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sidRPr="00F73EE3">
              <w:rPr>
                <w:rFonts w:cs="Arial"/>
                <w:color w:val="000000"/>
                <w:sz w:val="18"/>
                <w:szCs w:val="18"/>
              </w:rPr>
              <w:t>75</w:t>
            </w:r>
          </w:p>
        </w:tc>
        <w:tc>
          <w:tcPr>
            <w:tcW w:w="1137" w:type="dxa"/>
            <w:noWrap/>
            <w:vAlign w:val="center"/>
          </w:tcPr>
          <w:p w14:paraId="593EFB19" w14:textId="77777777" w:rsidR="008A32DE" w:rsidRPr="00F73EE3" w:rsidRDefault="008A32DE" w:rsidP="00BC0C88">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sidRPr="00F73EE3">
              <w:rPr>
                <w:rFonts w:cs="Arial"/>
                <w:color w:val="000000"/>
                <w:sz w:val="18"/>
                <w:szCs w:val="18"/>
              </w:rPr>
              <w:t>134</w:t>
            </w:r>
          </w:p>
        </w:tc>
        <w:tc>
          <w:tcPr>
            <w:tcW w:w="3901" w:type="dxa"/>
            <w:gridSpan w:val="3"/>
            <w:vMerge/>
            <w:noWrap/>
            <w:vAlign w:val="center"/>
          </w:tcPr>
          <w:p w14:paraId="3E94CE61" w14:textId="77777777" w:rsidR="008A32DE" w:rsidRPr="00F73EE3" w:rsidRDefault="008A32DE" w:rsidP="00BC0C88">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p>
        </w:tc>
      </w:tr>
      <w:tr w:rsidR="008A32DE" w:rsidRPr="00F73EE3" w14:paraId="14B6F26B" w14:textId="77777777" w:rsidTr="002914DF">
        <w:trPr>
          <w:trHeight w:val="283"/>
        </w:trPr>
        <w:tc>
          <w:tcPr>
            <w:cnfStyle w:val="001000000000" w:firstRow="0" w:lastRow="0" w:firstColumn="1" w:lastColumn="0" w:oddVBand="0" w:evenVBand="0" w:oddHBand="0" w:evenHBand="0" w:firstRowFirstColumn="0" w:firstRowLastColumn="0" w:lastRowFirstColumn="0" w:lastRowLastColumn="0"/>
            <w:tcW w:w="2841" w:type="dxa"/>
            <w:noWrap/>
            <w:vAlign w:val="center"/>
            <w:hideMark/>
          </w:tcPr>
          <w:p w14:paraId="359DA611" w14:textId="77777777" w:rsidR="008A32DE" w:rsidRPr="00F73EE3" w:rsidRDefault="008A32DE" w:rsidP="00BC0C88">
            <w:pPr>
              <w:spacing w:after="0"/>
              <w:jc w:val="left"/>
              <w:rPr>
                <w:rFonts w:eastAsia="Times New Roman" w:cs="Arial"/>
                <w:sz w:val="18"/>
                <w:szCs w:val="18"/>
                <w:lang w:eastAsia="mk-MK"/>
              </w:rPr>
            </w:pPr>
            <w:r w:rsidRPr="00F73EE3">
              <w:rPr>
                <w:rFonts w:eastAsia="Times New Roman" w:cs="Arial"/>
                <w:sz w:val="18"/>
                <w:szCs w:val="18"/>
                <w:lang w:eastAsia="mk-MK"/>
              </w:rPr>
              <w:t>Просечно времетраење на говорот (секунди)</w:t>
            </w:r>
          </w:p>
        </w:tc>
        <w:tc>
          <w:tcPr>
            <w:tcW w:w="1137" w:type="dxa"/>
            <w:noWrap/>
            <w:vAlign w:val="center"/>
            <w:hideMark/>
          </w:tcPr>
          <w:p w14:paraId="7BF8B7C2" w14:textId="77777777" w:rsidR="008A32DE" w:rsidRPr="00F73EE3" w:rsidRDefault="008A32DE" w:rsidP="00BC0C88">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sidRPr="00F73EE3">
              <w:rPr>
                <w:rFonts w:cs="Arial"/>
                <w:color w:val="000000"/>
                <w:sz w:val="18"/>
                <w:szCs w:val="18"/>
              </w:rPr>
              <w:t>37,3</w:t>
            </w:r>
          </w:p>
        </w:tc>
        <w:tc>
          <w:tcPr>
            <w:tcW w:w="1137" w:type="dxa"/>
            <w:noWrap/>
            <w:vAlign w:val="center"/>
            <w:hideMark/>
          </w:tcPr>
          <w:p w14:paraId="0FAE88A9" w14:textId="77777777" w:rsidR="008A32DE" w:rsidRPr="00F73EE3" w:rsidRDefault="008A32DE" w:rsidP="00BC0C88">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sidRPr="00F73EE3">
              <w:rPr>
                <w:rFonts w:cs="Arial"/>
                <w:color w:val="000000"/>
                <w:sz w:val="18"/>
                <w:szCs w:val="18"/>
              </w:rPr>
              <w:t>40,4</w:t>
            </w:r>
          </w:p>
        </w:tc>
        <w:tc>
          <w:tcPr>
            <w:tcW w:w="3901" w:type="dxa"/>
            <w:gridSpan w:val="3"/>
            <w:vMerge/>
            <w:noWrap/>
            <w:vAlign w:val="center"/>
          </w:tcPr>
          <w:p w14:paraId="42DF89D1" w14:textId="77777777" w:rsidR="008A32DE" w:rsidRPr="00F73EE3" w:rsidRDefault="008A32DE" w:rsidP="00BC0C88">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p>
        </w:tc>
      </w:tr>
    </w:tbl>
    <w:p w14:paraId="1FE46F23" w14:textId="77777777" w:rsidR="00EE6034" w:rsidRDefault="00EE6034" w:rsidP="000B7840">
      <w:pPr>
        <w:spacing w:before="120" w:after="120"/>
        <w:ind w:firstLine="720"/>
        <w:rPr>
          <w:lang w:val="en-US"/>
        </w:rPr>
      </w:pPr>
    </w:p>
    <w:p w14:paraId="497E9E08" w14:textId="52437C44" w:rsidR="000B7840" w:rsidRDefault="000B7840" w:rsidP="000B7840">
      <w:pPr>
        <w:spacing w:before="120" w:after="120"/>
        <w:ind w:firstLine="720"/>
        <w:rPr>
          <w:lang w:val="en-US"/>
        </w:rPr>
      </w:pPr>
      <w:r w:rsidRPr="00D86ADD">
        <w:t xml:space="preserve">Сличен образец беше забележан и кај лидер(к)ите на политичките партии, каде што мажите учествуваа со </w:t>
      </w:r>
      <w:r w:rsidR="00EE6034" w:rsidRPr="00D86ADD">
        <w:t xml:space="preserve">1.435 секунди </w:t>
      </w:r>
      <w:r w:rsidRPr="00D86ADD">
        <w:t>(</w:t>
      </w:r>
      <w:r w:rsidR="00EE6034" w:rsidRPr="00D86ADD">
        <w:t>92,5%</w:t>
      </w:r>
      <w:r w:rsidRPr="00D86ADD">
        <w:t>) од говорното време, наспроти 116 секунди</w:t>
      </w:r>
      <w:r w:rsidR="00732929">
        <w:t xml:space="preserve"> (7,5%)</w:t>
      </w:r>
      <w:r w:rsidRPr="00D86ADD">
        <w:t xml:space="preserve"> во кои говореа жените. Кандидатите за советници говореа 1.478 секунди (66,7%) а кандидатките 737 секунди (33,3%). Голема разлика беше забележана и кај експертите и експертките – експертите говореа 3</w:t>
      </w:r>
      <w:r w:rsidR="000F400E">
        <w:t>35</w:t>
      </w:r>
      <w:r w:rsidRPr="00D86ADD">
        <w:t xml:space="preserve"> секунди (7</w:t>
      </w:r>
      <w:r w:rsidR="000F400E">
        <w:t>8</w:t>
      </w:r>
      <w:r w:rsidRPr="00D86ADD">
        <w:t>,6%) а експертките 91 секунда (2</w:t>
      </w:r>
      <w:r w:rsidR="000F400E">
        <w:t>1</w:t>
      </w:r>
      <w:r w:rsidRPr="00D86ADD">
        <w:t>,4%)</w:t>
      </w:r>
      <w:r w:rsidR="00EE6034">
        <w:rPr>
          <w:lang w:val="en-US"/>
        </w:rPr>
        <w:t>.</w:t>
      </w:r>
      <w:r w:rsidRPr="00D86ADD">
        <w:t xml:space="preserve"> Во поглед на останатите партиски претставници/чки, жените не беа застапени во говорот.</w:t>
      </w:r>
    </w:p>
    <w:p w14:paraId="1981645D" w14:textId="020324DC" w:rsidR="000B7840" w:rsidRDefault="000B7840" w:rsidP="000B7840">
      <w:pPr>
        <w:pStyle w:val="Caption"/>
        <w:rPr>
          <w:rStyle w:val="Strong"/>
          <w:b/>
          <w:bCs w:val="0"/>
          <w:lang w:val="en-US"/>
        </w:rPr>
      </w:pPr>
      <w:bookmarkStart w:id="40" w:name="_Toc232662428"/>
      <w:r w:rsidRPr="00D86ADD">
        <w:lastRenderedPageBreak/>
        <w:t xml:space="preserve">ТАБЕЛА </w:t>
      </w:r>
      <w:r w:rsidR="008D0245">
        <w:t>31</w:t>
      </w:r>
      <w:r w:rsidRPr="00D86ADD">
        <w:t xml:space="preserve">. </w:t>
      </w:r>
      <w:r w:rsidRPr="00D86ADD">
        <w:rPr>
          <w:rStyle w:val="Strong"/>
          <w:b/>
          <w:bCs w:val="0"/>
        </w:rPr>
        <w:t>ВРЕМЕТРАЕЊЕ НА ГОВОР</w:t>
      </w:r>
      <w:r w:rsidR="000F502F">
        <w:rPr>
          <w:rStyle w:val="Strong"/>
          <w:b/>
          <w:bCs w:val="0"/>
        </w:rPr>
        <w:t>ОТ</w:t>
      </w:r>
      <w:r w:rsidRPr="00D86ADD">
        <w:rPr>
          <w:rStyle w:val="Strong"/>
          <w:b/>
          <w:bCs w:val="0"/>
        </w:rPr>
        <w:t xml:space="preserve"> ВО ПРИЛОЗИТЕ ОД ЦЕНТРАЛНИТЕ ДНЕВНИЦИ НА МРТ 1 СПОРЕД ФУНКЦИЈА И РОД</w:t>
      </w:r>
      <w:bookmarkEnd w:id="40"/>
      <w:r w:rsidR="00A92CC5">
        <w:rPr>
          <w:rStyle w:val="Strong"/>
          <w:b/>
          <w:bCs w:val="0"/>
        </w:rPr>
        <w:t xml:space="preserve"> (ВО СЕКУНДИ)</w:t>
      </w:r>
    </w:p>
    <w:tbl>
      <w:tblPr>
        <w:tblStyle w:val="GridTable1Light"/>
        <w:tblW w:w="9016" w:type="dxa"/>
        <w:tblLayout w:type="fixed"/>
        <w:tblLook w:val="04A0" w:firstRow="1" w:lastRow="0" w:firstColumn="1" w:lastColumn="0" w:noHBand="0" w:noVBand="1"/>
      </w:tblPr>
      <w:tblGrid>
        <w:gridCol w:w="2842"/>
        <w:gridCol w:w="1234"/>
        <w:gridCol w:w="1235"/>
        <w:gridCol w:w="1235"/>
        <w:gridCol w:w="1235"/>
        <w:gridCol w:w="1235"/>
      </w:tblGrid>
      <w:tr w:rsidR="00EE6034" w:rsidRPr="00F73EE3" w14:paraId="6D440EBE" w14:textId="77777777" w:rsidTr="00B600D1">
        <w:trPr>
          <w:cnfStyle w:val="100000000000" w:firstRow="1" w:lastRow="0" w:firstColumn="0" w:lastColumn="0" w:oddVBand="0" w:evenVBand="0" w:oddHBand="0"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2842" w:type="dxa"/>
            <w:noWrap/>
            <w:vAlign w:val="center"/>
            <w:hideMark/>
          </w:tcPr>
          <w:p w14:paraId="214A69CE" w14:textId="77777777" w:rsidR="00EE6034" w:rsidRPr="00F73EE3" w:rsidRDefault="00EE6034" w:rsidP="00B600D1">
            <w:pPr>
              <w:tabs>
                <w:tab w:val="center" w:pos="1313"/>
                <w:tab w:val="left" w:pos="1755"/>
              </w:tabs>
              <w:spacing w:after="0"/>
              <w:jc w:val="left"/>
              <w:rPr>
                <w:rFonts w:eastAsia="Times New Roman" w:cs="Arial"/>
                <w:sz w:val="18"/>
                <w:szCs w:val="18"/>
                <w:lang w:eastAsia="mk-MK"/>
              </w:rPr>
            </w:pPr>
            <w:r w:rsidRPr="00F73EE3">
              <w:rPr>
                <w:rFonts w:eastAsia="Times New Roman" w:cs="Arial"/>
                <w:sz w:val="18"/>
                <w:szCs w:val="18"/>
                <w:lang w:eastAsia="mk-MK"/>
              </w:rPr>
              <w:t> </w:t>
            </w:r>
            <w:r w:rsidRPr="00F73EE3">
              <w:rPr>
                <w:rFonts w:eastAsia="Times New Roman" w:cs="Arial"/>
                <w:sz w:val="18"/>
                <w:szCs w:val="18"/>
                <w:lang w:eastAsia="mk-MK"/>
              </w:rPr>
              <w:tab/>
            </w:r>
            <w:r w:rsidRPr="00F73EE3">
              <w:rPr>
                <w:rFonts w:eastAsia="Times New Roman" w:cs="Arial"/>
                <w:sz w:val="18"/>
                <w:szCs w:val="18"/>
                <w:lang w:eastAsia="mk-MK"/>
              </w:rPr>
              <w:tab/>
            </w:r>
          </w:p>
        </w:tc>
        <w:tc>
          <w:tcPr>
            <w:tcW w:w="1234" w:type="dxa"/>
            <w:noWrap/>
            <w:vAlign w:val="center"/>
            <w:hideMark/>
          </w:tcPr>
          <w:p w14:paraId="3EC9D79B" w14:textId="77777777" w:rsidR="00EE6034" w:rsidRPr="00F73EE3" w:rsidRDefault="00EE6034" w:rsidP="00B600D1">
            <w:pPr>
              <w:spacing w:after="0"/>
              <w:jc w:val="center"/>
              <w:cnfStyle w:val="100000000000" w:firstRow="1" w:lastRow="0" w:firstColumn="0" w:lastColumn="0" w:oddVBand="0" w:evenVBand="0" w:oddHBand="0" w:evenHBand="0" w:firstRowFirstColumn="0" w:firstRowLastColumn="0" w:lastRowFirstColumn="0" w:lastRowLastColumn="0"/>
              <w:rPr>
                <w:rFonts w:eastAsia="Times New Roman" w:cs="Arial"/>
                <w:sz w:val="18"/>
                <w:szCs w:val="18"/>
                <w:lang w:eastAsia="mk-MK"/>
              </w:rPr>
            </w:pPr>
            <w:r w:rsidRPr="00F73EE3">
              <w:rPr>
                <w:rFonts w:eastAsia="Times New Roman" w:cs="Arial"/>
                <w:sz w:val="18"/>
                <w:szCs w:val="18"/>
                <w:lang w:eastAsia="mk-MK"/>
              </w:rPr>
              <w:t>Жени</w:t>
            </w:r>
          </w:p>
        </w:tc>
        <w:tc>
          <w:tcPr>
            <w:tcW w:w="1235" w:type="dxa"/>
            <w:noWrap/>
            <w:vAlign w:val="center"/>
            <w:hideMark/>
          </w:tcPr>
          <w:p w14:paraId="606131FE" w14:textId="77777777" w:rsidR="00EE6034" w:rsidRPr="00F73EE3" w:rsidRDefault="00EE6034" w:rsidP="00B600D1">
            <w:pPr>
              <w:spacing w:after="0"/>
              <w:jc w:val="center"/>
              <w:cnfStyle w:val="100000000000" w:firstRow="1" w:lastRow="0" w:firstColumn="0" w:lastColumn="0" w:oddVBand="0" w:evenVBand="0" w:oddHBand="0" w:evenHBand="0" w:firstRowFirstColumn="0" w:firstRowLastColumn="0" w:lastRowFirstColumn="0" w:lastRowLastColumn="0"/>
              <w:rPr>
                <w:rFonts w:eastAsia="Times New Roman" w:cs="Arial"/>
                <w:sz w:val="18"/>
                <w:szCs w:val="18"/>
                <w:lang w:eastAsia="mk-MK"/>
              </w:rPr>
            </w:pPr>
            <w:r w:rsidRPr="00F73EE3">
              <w:rPr>
                <w:rFonts w:eastAsia="Times New Roman" w:cs="Arial"/>
                <w:sz w:val="18"/>
                <w:szCs w:val="18"/>
                <w:lang w:eastAsia="mk-MK"/>
              </w:rPr>
              <w:t>Мажи</w:t>
            </w:r>
          </w:p>
        </w:tc>
        <w:tc>
          <w:tcPr>
            <w:tcW w:w="1235" w:type="dxa"/>
            <w:noWrap/>
            <w:vAlign w:val="center"/>
            <w:hideMark/>
          </w:tcPr>
          <w:p w14:paraId="0BC7D191" w14:textId="77777777" w:rsidR="00EE6034" w:rsidRPr="00F73EE3" w:rsidRDefault="00EE6034" w:rsidP="00B600D1">
            <w:pPr>
              <w:spacing w:after="0"/>
              <w:jc w:val="center"/>
              <w:cnfStyle w:val="100000000000" w:firstRow="1" w:lastRow="0" w:firstColumn="0" w:lastColumn="0" w:oddVBand="0" w:evenVBand="0" w:oddHBand="0" w:evenHBand="0" w:firstRowFirstColumn="0" w:firstRowLastColumn="0" w:lastRowFirstColumn="0" w:lastRowLastColumn="0"/>
              <w:rPr>
                <w:rFonts w:eastAsia="Times New Roman" w:cs="Arial"/>
                <w:sz w:val="18"/>
                <w:szCs w:val="18"/>
                <w:lang w:eastAsia="mk-MK"/>
              </w:rPr>
            </w:pPr>
            <w:r w:rsidRPr="00F73EE3">
              <w:rPr>
                <w:rFonts w:eastAsia="Times New Roman" w:cs="Arial"/>
                <w:sz w:val="18"/>
                <w:szCs w:val="18"/>
                <w:lang w:eastAsia="mk-MK"/>
              </w:rPr>
              <w:t>Вкупно</w:t>
            </w:r>
          </w:p>
        </w:tc>
        <w:tc>
          <w:tcPr>
            <w:tcW w:w="1235" w:type="dxa"/>
            <w:noWrap/>
            <w:vAlign w:val="center"/>
            <w:hideMark/>
          </w:tcPr>
          <w:p w14:paraId="0BBF578F" w14:textId="77777777" w:rsidR="00EE6034" w:rsidRPr="00F73EE3" w:rsidRDefault="00EE6034" w:rsidP="00B600D1">
            <w:pPr>
              <w:spacing w:after="0"/>
              <w:jc w:val="center"/>
              <w:cnfStyle w:val="100000000000" w:firstRow="1" w:lastRow="0" w:firstColumn="0" w:lastColumn="0" w:oddVBand="0" w:evenVBand="0" w:oddHBand="0" w:evenHBand="0" w:firstRowFirstColumn="0" w:firstRowLastColumn="0" w:lastRowFirstColumn="0" w:lastRowLastColumn="0"/>
              <w:rPr>
                <w:rFonts w:eastAsia="Times New Roman" w:cs="Arial"/>
                <w:sz w:val="18"/>
                <w:szCs w:val="18"/>
                <w:lang w:eastAsia="mk-MK"/>
              </w:rPr>
            </w:pPr>
            <w:r w:rsidRPr="00F73EE3">
              <w:rPr>
                <w:rFonts w:eastAsia="Times New Roman" w:cs="Arial"/>
                <w:sz w:val="18"/>
                <w:szCs w:val="18"/>
                <w:lang w:eastAsia="mk-MK"/>
              </w:rPr>
              <w:t>% Жени</w:t>
            </w:r>
          </w:p>
        </w:tc>
        <w:tc>
          <w:tcPr>
            <w:tcW w:w="1235" w:type="dxa"/>
            <w:noWrap/>
            <w:vAlign w:val="center"/>
            <w:hideMark/>
          </w:tcPr>
          <w:p w14:paraId="468EBF0C" w14:textId="77777777" w:rsidR="00EE6034" w:rsidRPr="00F73EE3" w:rsidRDefault="00EE6034" w:rsidP="00B600D1">
            <w:pPr>
              <w:spacing w:after="0"/>
              <w:jc w:val="center"/>
              <w:cnfStyle w:val="100000000000" w:firstRow="1" w:lastRow="0" w:firstColumn="0" w:lastColumn="0" w:oddVBand="0" w:evenVBand="0" w:oddHBand="0" w:evenHBand="0" w:firstRowFirstColumn="0" w:firstRowLastColumn="0" w:lastRowFirstColumn="0" w:lastRowLastColumn="0"/>
              <w:rPr>
                <w:rFonts w:eastAsia="Times New Roman" w:cs="Arial"/>
                <w:sz w:val="18"/>
                <w:szCs w:val="18"/>
                <w:lang w:eastAsia="mk-MK"/>
              </w:rPr>
            </w:pPr>
            <w:r w:rsidRPr="00F73EE3">
              <w:rPr>
                <w:rFonts w:eastAsia="Times New Roman" w:cs="Arial"/>
                <w:sz w:val="18"/>
                <w:szCs w:val="18"/>
                <w:lang w:eastAsia="mk-MK"/>
              </w:rPr>
              <w:t>% Мажи</w:t>
            </w:r>
          </w:p>
        </w:tc>
      </w:tr>
      <w:tr w:rsidR="00EE6034" w:rsidRPr="00F73EE3" w14:paraId="4663A7E6" w14:textId="77777777" w:rsidTr="00B600D1">
        <w:trPr>
          <w:trHeight w:val="283"/>
        </w:trPr>
        <w:tc>
          <w:tcPr>
            <w:cnfStyle w:val="001000000000" w:firstRow="0" w:lastRow="0" w:firstColumn="1" w:lastColumn="0" w:oddVBand="0" w:evenVBand="0" w:oddHBand="0" w:evenHBand="0" w:firstRowFirstColumn="0" w:firstRowLastColumn="0" w:lastRowFirstColumn="0" w:lastRowLastColumn="0"/>
            <w:tcW w:w="2842" w:type="dxa"/>
            <w:noWrap/>
            <w:vAlign w:val="center"/>
            <w:hideMark/>
          </w:tcPr>
          <w:p w14:paraId="66F671A1" w14:textId="77777777" w:rsidR="00EE6034" w:rsidRPr="00F73EE3" w:rsidRDefault="00EE6034" w:rsidP="00B600D1">
            <w:pPr>
              <w:spacing w:after="0"/>
              <w:jc w:val="left"/>
              <w:rPr>
                <w:rFonts w:eastAsia="Times New Roman" w:cs="Arial"/>
                <w:sz w:val="18"/>
                <w:szCs w:val="18"/>
                <w:lang w:eastAsia="mk-MK"/>
              </w:rPr>
            </w:pPr>
            <w:r w:rsidRPr="00F73EE3">
              <w:rPr>
                <w:color w:val="000000"/>
                <w:sz w:val="18"/>
                <w:szCs w:val="18"/>
              </w:rPr>
              <w:t>Експерт(к)и</w:t>
            </w:r>
          </w:p>
        </w:tc>
        <w:tc>
          <w:tcPr>
            <w:tcW w:w="1234" w:type="dxa"/>
            <w:noWrap/>
            <w:vAlign w:val="center"/>
            <w:hideMark/>
          </w:tcPr>
          <w:p w14:paraId="177208D4" w14:textId="77777777" w:rsidR="00EE6034" w:rsidRPr="00F73EE3" w:rsidRDefault="00EE6034" w:rsidP="00B600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18"/>
                <w:szCs w:val="18"/>
              </w:rPr>
              <w:t>91</w:t>
            </w:r>
          </w:p>
        </w:tc>
        <w:tc>
          <w:tcPr>
            <w:tcW w:w="1235" w:type="dxa"/>
            <w:noWrap/>
            <w:vAlign w:val="center"/>
            <w:hideMark/>
          </w:tcPr>
          <w:p w14:paraId="0CC9709B" w14:textId="77777777" w:rsidR="00EE6034" w:rsidRPr="00F73EE3" w:rsidRDefault="00EE6034" w:rsidP="00B600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18"/>
                <w:szCs w:val="18"/>
              </w:rPr>
              <w:t>335</w:t>
            </w:r>
          </w:p>
        </w:tc>
        <w:tc>
          <w:tcPr>
            <w:tcW w:w="1235" w:type="dxa"/>
            <w:noWrap/>
            <w:vAlign w:val="center"/>
            <w:hideMark/>
          </w:tcPr>
          <w:p w14:paraId="26F197A4" w14:textId="77777777" w:rsidR="00EE6034" w:rsidRPr="00F73EE3" w:rsidRDefault="00EE6034" w:rsidP="00B600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18"/>
                <w:szCs w:val="18"/>
              </w:rPr>
              <w:t>426</w:t>
            </w:r>
          </w:p>
        </w:tc>
        <w:tc>
          <w:tcPr>
            <w:tcW w:w="1235" w:type="dxa"/>
            <w:noWrap/>
            <w:vAlign w:val="center"/>
            <w:hideMark/>
          </w:tcPr>
          <w:p w14:paraId="1D53444C" w14:textId="77777777" w:rsidR="00EE6034" w:rsidRPr="00F73EE3" w:rsidRDefault="00EE6034" w:rsidP="00B600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18"/>
                <w:szCs w:val="18"/>
              </w:rPr>
              <w:t>21,4%</w:t>
            </w:r>
          </w:p>
        </w:tc>
        <w:tc>
          <w:tcPr>
            <w:tcW w:w="1235" w:type="dxa"/>
            <w:noWrap/>
            <w:vAlign w:val="center"/>
            <w:hideMark/>
          </w:tcPr>
          <w:p w14:paraId="1E6FE9A9" w14:textId="77777777" w:rsidR="00EE6034" w:rsidRPr="00F73EE3" w:rsidRDefault="00EE6034" w:rsidP="00B600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18"/>
                <w:szCs w:val="18"/>
              </w:rPr>
              <w:t>78,6%</w:t>
            </w:r>
          </w:p>
        </w:tc>
      </w:tr>
      <w:tr w:rsidR="00EE6034" w:rsidRPr="00F73EE3" w14:paraId="05271347" w14:textId="77777777" w:rsidTr="00B600D1">
        <w:trPr>
          <w:trHeight w:val="283"/>
        </w:trPr>
        <w:tc>
          <w:tcPr>
            <w:cnfStyle w:val="001000000000" w:firstRow="0" w:lastRow="0" w:firstColumn="1" w:lastColumn="0" w:oddVBand="0" w:evenVBand="0" w:oddHBand="0" w:evenHBand="0" w:firstRowFirstColumn="0" w:firstRowLastColumn="0" w:lastRowFirstColumn="0" w:lastRowLastColumn="0"/>
            <w:tcW w:w="2842" w:type="dxa"/>
            <w:noWrap/>
            <w:vAlign w:val="center"/>
            <w:hideMark/>
          </w:tcPr>
          <w:p w14:paraId="782D0289" w14:textId="77777777" w:rsidR="00EE6034" w:rsidRPr="00F73EE3" w:rsidRDefault="00EE6034" w:rsidP="00B600D1">
            <w:pPr>
              <w:spacing w:after="0"/>
              <w:jc w:val="left"/>
              <w:rPr>
                <w:rFonts w:eastAsia="Times New Roman" w:cs="Arial"/>
                <w:sz w:val="18"/>
                <w:szCs w:val="18"/>
                <w:lang w:eastAsia="mk-MK"/>
              </w:rPr>
            </w:pPr>
            <w:r w:rsidRPr="00F73EE3">
              <w:rPr>
                <w:color w:val="000000"/>
                <w:sz w:val="18"/>
                <w:szCs w:val="18"/>
              </w:rPr>
              <w:t>Кандидат(к)и за градоначалници/чки</w:t>
            </w:r>
          </w:p>
        </w:tc>
        <w:tc>
          <w:tcPr>
            <w:tcW w:w="1234" w:type="dxa"/>
            <w:noWrap/>
            <w:vAlign w:val="center"/>
            <w:hideMark/>
          </w:tcPr>
          <w:p w14:paraId="71C735C1" w14:textId="77777777" w:rsidR="00EE6034" w:rsidRPr="00F73EE3" w:rsidRDefault="00EE6034" w:rsidP="00B600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18"/>
                <w:szCs w:val="18"/>
              </w:rPr>
              <w:t>888</w:t>
            </w:r>
          </w:p>
        </w:tc>
        <w:tc>
          <w:tcPr>
            <w:tcW w:w="1235" w:type="dxa"/>
            <w:noWrap/>
            <w:vAlign w:val="center"/>
            <w:hideMark/>
          </w:tcPr>
          <w:p w14:paraId="02663437" w14:textId="77777777" w:rsidR="00EE6034" w:rsidRPr="00F73EE3" w:rsidRDefault="00EE6034" w:rsidP="00B600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18"/>
                <w:szCs w:val="18"/>
              </w:rPr>
              <w:t>6.567</w:t>
            </w:r>
          </w:p>
        </w:tc>
        <w:tc>
          <w:tcPr>
            <w:tcW w:w="1235" w:type="dxa"/>
            <w:noWrap/>
            <w:vAlign w:val="center"/>
            <w:hideMark/>
          </w:tcPr>
          <w:p w14:paraId="25EDC247" w14:textId="77777777" w:rsidR="00EE6034" w:rsidRPr="00F73EE3" w:rsidRDefault="00EE6034" w:rsidP="00B600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18"/>
                <w:szCs w:val="18"/>
              </w:rPr>
              <w:t>7.455</w:t>
            </w:r>
          </w:p>
        </w:tc>
        <w:tc>
          <w:tcPr>
            <w:tcW w:w="1235" w:type="dxa"/>
            <w:noWrap/>
            <w:vAlign w:val="center"/>
            <w:hideMark/>
          </w:tcPr>
          <w:p w14:paraId="2D42DC49" w14:textId="77777777" w:rsidR="00EE6034" w:rsidRPr="00F73EE3" w:rsidRDefault="00EE6034" w:rsidP="00B600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18"/>
                <w:szCs w:val="18"/>
              </w:rPr>
              <w:t>11,9%</w:t>
            </w:r>
          </w:p>
        </w:tc>
        <w:tc>
          <w:tcPr>
            <w:tcW w:w="1235" w:type="dxa"/>
            <w:noWrap/>
            <w:vAlign w:val="center"/>
            <w:hideMark/>
          </w:tcPr>
          <w:p w14:paraId="7909B9BA" w14:textId="77777777" w:rsidR="00EE6034" w:rsidRPr="00F73EE3" w:rsidRDefault="00EE6034" w:rsidP="00B600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18"/>
                <w:szCs w:val="18"/>
              </w:rPr>
              <w:t>88,1%</w:t>
            </w:r>
          </w:p>
        </w:tc>
      </w:tr>
      <w:tr w:rsidR="00EE6034" w:rsidRPr="00F73EE3" w14:paraId="0FB5898C" w14:textId="77777777" w:rsidTr="00B600D1">
        <w:trPr>
          <w:trHeight w:val="283"/>
        </w:trPr>
        <w:tc>
          <w:tcPr>
            <w:cnfStyle w:val="001000000000" w:firstRow="0" w:lastRow="0" w:firstColumn="1" w:lastColumn="0" w:oddVBand="0" w:evenVBand="0" w:oddHBand="0" w:evenHBand="0" w:firstRowFirstColumn="0" w:firstRowLastColumn="0" w:lastRowFirstColumn="0" w:lastRowLastColumn="0"/>
            <w:tcW w:w="2842" w:type="dxa"/>
            <w:noWrap/>
            <w:vAlign w:val="center"/>
            <w:hideMark/>
          </w:tcPr>
          <w:p w14:paraId="471B4443" w14:textId="77777777" w:rsidR="00EE6034" w:rsidRPr="00F73EE3" w:rsidRDefault="00EE6034" w:rsidP="00B600D1">
            <w:pPr>
              <w:spacing w:after="0"/>
              <w:jc w:val="left"/>
              <w:rPr>
                <w:rFonts w:eastAsia="Times New Roman" w:cs="Arial"/>
                <w:sz w:val="18"/>
                <w:szCs w:val="18"/>
                <w:lang w:eastAsia="mk-MK"/>
              </w:rPr>
            </w:pPr>
            <w:r w:rsidRPr="00F73EE3">
              <w:rPr>
                <w:color w:val="000000"/>
                <w:sz w:val="18"/>
                <w:szCs w:val="18"/>
              </w:rPr>
              <w:t>Кандидат(к)и за советници/чки</w:t>
            </w:r>
          </w:p>
        </w:tc>
        <w:tc>
          <w:tcPr>
            <w:tcW w:w="1234" w:type="dxa"/>
            <w:noWrap/>
            <w:vAlign w:val="center"/>
            <w:hideMark/>
          </w:tcPr>
          <w:p w14:paraId="7C16A464" w14:textId="77777777" w:rsidR="00EE6034" w:rsidRPr="00F73EE3" w:rsidRDefault="00EE6034" w:rsidP="00B600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18"/>
                <w:szCs w:val="18"/>
              </w:rPr>
              <w:t>737</w:t>
            </w:r>
          </w:p>
        </w:tc>
        <w:tc>
          <w:tcPr>
            <w:tcW w:w="1235" w:type="dxa"/>
            <w:noWrap/>
            <w:vAlign w:val="center"/>
            <w:hideMark/>
          </w:tcPr>
          <w:p w14:paraId="0BAD794E" w14:textId="77777777" w:rsidR="00EE6034" w:rsidRPr="00F73EE3" w:rsidRDefault="00EE6034" w:rsidP="00B600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18"/>
                <w:szCs w:val="18"/>
              </w:rPr>
              <w:t>1.478</w:t>
            </w:r>
          </w:p>
        </w:tc>
        <w:tc>
          <w:tcPr>
            <w:tcW w:w="1235" w:type="dxa"/>
            <w:noWrap/>
            <w:vAlign w:val="center"/>
            <w:hideMark/>
          </w:tcPr>
          <w:p w14:paraId="19136B3F" w14:textId="77777777" w:rsidR="00EE6034" w:rsidRPr="00F73EE3" w:rsidRDefault="00EE6034" w:rsidP="00B600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18"/>
                <w:szCs w:val="18"/>
              </w:rPr>
              <w:t>2.215</w:t>
            </w:r>
          </w:p>
        </w:tc>
        <w:tc>
          <w:tcPr>
            <w:tcW w:w="1235" w:type="dxa"/>
            <w:noWrap/>
            <w:vAlign w:val="center"/>
            <w:hideMark/>
          </w:tcPr>
          <w:p w14:paraId="1906156C" w14:textId="77777777" w:rsidR="00EE6034" w:rsidRPr="00F73EE3" w:rsidRDefault="00EE6034" w:rsidP="00B600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18"/>
                <w:szCs w:val="18"/>
              </w:rPr>
              <w:t>33,3%</w:t>
            </w:r>
          </w:p>
        </w:tc>
        <w:tc>
          <w:tcPr>
            <w:tcW w:w="1235" w:type="dxa"/>
            <w:noWrap/>
            <w:vAlign w:val="center"/>
            <w:hideMark/>
          </w:tcPr>
          <w:p w14:paraId="1970994B" w14:textId="77777777" w:rsidR="00EE6034" w:rsidRPr="00F73EE3" w:rsidRDefault="00EE6034" w:rsidP="00B600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18"/>
                <w:szCs w:val="18"/>
              </w:rPr>
              <w:t>66,7%</w:t>
            </w:r>
          </w:p>
        </w:tc>
      </w:tr>
      <w:tr w:rsidR="00EE6034" w:rsidRPr="00F73EE3" w14:paraId="1B6F7BF3" w14:textId="77777777" w:rsidTr="00B600D1">
        <w:trPr>
          <w:trHeight w:val="283"/>
        </w:trPr>
        <w:tc>
          <w:tcPr>
            <w:cnfStyle w:val="001000000000" w:firstRow="0" w:lastRow="0" w:firstColumn="1" w:lastColumn="0" w:oddVBand="0" w:evenVBand="0" w:oddHBand="0" w:evenHBand="0" w:firstRowFirstColumn="0" w:firstRowLastColumn="0" w:lastRowFirstColumn="0" w:lastRowLastColumn="0"/>
            <w:tcW w:w="2842" w:type="dxa"/>
            <w:noWrap/>
            <w:vAlign w:val="center"/>
            <w:hideMark/>
          </w:tcPr>
          <w:p w14:paraId="426A7549" w14:textId="77777777" w:rsidR="00EE6034" w:rsidRPr="00F73EE3" w:rsidRDefault="00EE6034" w:rsidP="00B600D1">
            <w:pPr>
              <w:spacing w:after="0"/>
              <w:jc w:val="left"/>
              <w:rPr>
                <w:rFonts w:eastAsia="Times New Roman" w:cs="Arial"/>
                <w:sz w:val="18"/>
                <w:szCs w:val="18"/>
                <w:lang w:eastAsia="mk-MK"/>
              </w:rPr>
            </w:pPr>
            <w:r w:rsidRPr="00F73EE3">
              <w:rPr>
                <w:color w:val="000000"/>
                <w:sz w:val="18"/>
                <w:szCs w:val="18"/>
              </w:rPr>
              <w:t>Лидер(к)и на партија</w:t>
            </w:r>
          </w:p>
        </w:tc>
        <w:tc>
          <w:tcPr>
            <w:tcW w:w="1234" w:type="dxa"/>
            <w:noWrap/>
            <w:vAlign w:val="center"/>
            <w:hideMark/>
          </w:tcPr>
          <w:p w14:paraId="0922388E" w14:textId="77777777" w:rsidR="00EE6034" w:rsidRPr="00F73EE3" w:rsidRDefault="00EE6034" w:rsidP="00B600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18"/>
                <w:szCs w:val="18"/>
              </w:rPr>
              <w:t>116</w:t>
            </w:r>
          </w:p>
        </w:tc>
        <w:tc>
          <w:tcPr>
            <w:tcW w:w="1235" w:type="dxa"/>
            <w:noWrap/>
            <w:vAlign w:val="center"/>
            <w:hideMark/>
          </w:tcPr>
          <w:p w14:paraId="00E05A8F" w14:textId="77777777" w:rsidR="00EE6034" w:rsidRPr="00F73EE3" w:rsidRDefault="00EE6034" w:rsidP="00B600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18"/>
                <w:szCs w:val="18"/>
              </w:rPr>
              <w:t>1.435</w:t>
            </w:r>
          </w:p>
        </w:tc>
        <w:tc>
          <w:tcPr>
            <w:tcW w:w="1235" w:type="dxa"/>
            <w:noWrap/>
            <w:vAlign w:val="center"/>
            <w:hideMark/>
          </w:tcPr>
          <w:p w14:paraId="39FED18D" w14:textId="77777777" w:rsidR="00EE6034" w:rsidRPr="00F73EE3" w:rsidRDefault="00EE6034" w:rsidP="00B600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18"/>
                <w:szCs w:val="18"/>
              </w:rPr>
              <w:t>1.551</w:t>
            </w:r>
          </w:p>
        </w:tc>
        <w:tc>
          <w:tcPr>
            <w:tcW w:w="1235" w:type="dxa"/>
            <w:noWrap/>
            <w:vAlign w:val="center"/>
            <w:hideMark/>
          </w:tcPr>
          <w:p w14:paraId="7FB9F180" w14:textId="77777777" w:rsidR="00EE6034" w:rsidRPr="00F73EE3" w:rsidRDefault="00EE6034" w:rsidP="00B600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18"/>
                <w:szCs w:val="18"/>
              </w:rPr>
              <w:t>7,5%</w:t>
            </w:r>
          </w:p>
        </w:tc>
        <w:tc>
          <w:tcPr>
            <w:tcW w:w="1235" w:type="dxa"/>
            <w:noWrap/>
            <w:vAlign w:val="center"/>
            <w:hideMark/>
          </w:tcPr>
          <w:p w14:paraId="1B72BAA8" w14:textId="77777777" w:rsidR="00EE6034" w:rsidRPr="00F73EE3" w:rsidRDefault="00EE6034" w:rsidP="00B600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18"/>
                <w:szCs w:val="18"/>
              </w:rPr>
              <w:t>92,5%</w:t>
            </w:r>
          </w:p>
        </w:tc>
      </w:tr>
      <w:tr w:rsidR="00EE6034" w:rsidRPr="00F73EE3" w14:paraId="0321CC63" w14:textId="77777777" w:rsidTr="00B600D1">
        <w:trPr>
          <w:trHeight w:val="283"/>
        </w:trPr>
        <w:tc>
          <w:tcPr>
            <w:cnfStyle w:val="001000000000" w:firstRow="0" w:lastRow="0" w:firstColumn="1" w:lastColumn="0" w:oddVBand="0" w:evenVBand="0" w:oddHBand="0" w:evenHBand="0" w:firstRowFirstColumn="0" w:firstRowLastColumn="0" w:lastRowFirstColumn="0" w:lastRowLastColumn="0"/>
            <w:tcW w:w="2842" w:type="dxa"/>
            <w:noWrap/>
            <w:vAlign w:val="center"/>
            <w:hideMark/>
          </w:tcPr>
          <w:p w14:paraId="1EF2E69B" w14:textId="77777777" w:rsidR="00EE6034" w:rsidRPr="00F73EE3" w:rsidRDefault="00EE6034" w:rsidP="00B600D1">
            <w:pPr>
              <w:spacing w:after="0"/>
              <w:jc w:val="left"/>
              <w:rPr>
                <w:rFonts w:eastAsia="Times New Roman" w:cs="Arial"/>
                <w:sz w:val="18"/>
                <w:szCs w:val="18"/>
                <w:lang w:eastAsia="mk-MK"/>
              </w:rPr>
            </w:pPr>
            <w:r w:rsidRPr="00F73EE3">
              <w:rPr>
                <w:color w:val="000000"/>
                <w:sz w:val="18"/>
                <w:szCs w:val="18"/>
              </w:rPr>
              <w:t>Останати партиски претставници/чки</w:t>
            </w:r>
          </w:p>
        </w:tc>
        <w:tc>
          <w:tcPr>
            <w:tcW w:w="1234" w:type="dxa"/>
            <w:noWrap/>
            <w:vAlign w:val="center"/>
            <w:hideMark/>
          </w:tcPr>
          <w:p w14:paraId="67858D2A" w14:textId="77777777" w:rsidR="00EE6034" w:rsidRPr="00F73EE3" w:rsidRDefault="00EE6034" w:rsidP="00B600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18"/>
                <w:szCs w:val="18"/>
                <w:lang w:val="en-US"/>
              </w:rPr>
              <w:t>0</w:t>
            </w:r>
            <w:r>
              <w:rPr>
                <w:color w:val="000000"/>
                <w:sz w:val="18"/>
                <w:szCs w:val="18"/>
              </w:rPr>
              <w:t> </w:t>
            </w:r>
          </w:p>
        </w:tc>
        <w:tc>
          <w:tcPr>
            <w:tcW w:w="1235" w:type="dxa"/>
            <w:noWrap/>
            <w:vAlign w:val="center"/>
            <w:hideMark/>
          </w:tcPr>
          <w:p w14:paraId="098581B1" w14:textId="77777777" w:rsidR="00EE6034" w:rsidRPr="00F73EE3" w:rsidRDefault="00EE6034" w:rsidP="00B600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18"/>
                <w:szCs w:val="18"/>
              </w:rPr>
              <w:t>160</w:t>
            </w:r>
          </w:p>
        </w:tc>
        <w:tc>
          <w:tcPr>
            <w:tcW w:w="1235" w:type="dxa"/>
            <w:noWrap/>
            <w:vAlign w:val="center"/>
            <w:hideMark/>
          </w:tcPr>
          <w:p w14:paraId="61CD1953" w14:textId="77777777" w:rsidR="00EE6034" w:rsidRPr="00F73EE3" w:rsidRDefault="00EE6034" w:rsidP="00B600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18"/>
                <w:szCs w:val="18"/>
              </w:rPr>
              <w:t>160</w:t>
            </w:r>
          </w:p>
        </w:tc>
        <w:tc>
          <w:tcPr>
            <w:tcW w:w="1235" w:type="dxa"/>
            <w:noWrap/>
            <w:vAlign w:val="center"/>
            <w:hideMark/>
          </w:tcPr>
          <w:p w14:paraId="14515D92" w14:textId="4DA9AB77" w:rsidR="00EE6034" w:rsidRPr="00F73EE3" w:rsidRDefault="00BC6EBF" w:rsidP="00B600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18"/>
                <w:szCs w:val="18"/>
              </w:rPr>
              <w:t>0</w:t>
            </w:r>
            <w:r w:rsidR="00EE6034">
              <w:rPr>
                <w:color w:val="000000"/>
                <w:sz w:val="18"/>
                <w:szCs w:val="18"/>
              </w:rPr>
              <w:t>%</w:t>
            </w:r>
          </w:p>
        </w:tc>
        <w:tc>
          <w:tcPr>
            <w:tcW w:w="1235" w:type="dxa"/>
            <w:noWrap/>
            <w:vAlign w:val="center"/>
            <w:hideMark/>
          </w:tcPr>
          <w:p w14:paraId="107F6A68" w14:textId="0123E022" w:rsidR="00EE6034" w:rsidRPr="00F73EE3" w:rsidRDefault="00EE6034" w:rsidP="00B600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18"/>
                <w:szCs w:val="18"/>
              </w:rPr>
              <w:t>10</w:t>
            </w:r>
            <w:r w:rsidR="00BC6EBF">
              <w:rPr>
                <w:color w:val="000000"/>
                <w:sz w:val="18"/>
                <w:szCs w:val="18"/>
              </w:rPr>
              <w:t>0</w:t>
            </w:r>
            <w:r>
              <w:rPr>
                <w:color w:val="000000"/>
                <w:sz w:val="18"/>
                <w:szCs w:val="18"/>
              </w:rPr>
              <w:t>%</w:t>
            </w:r>
          </w:p>
        </w:tc>
      </w:tr>
    </w:tbl>
    <w:p w14:paraId="6A2D40A8" w14:textId="77777777" w:rsidR="00EE6034" w:rsidRDefault="00EE6034" w:rsidP="00EE6034">
      <w:pPr>
        <w:rPr>
          <w:lang w:val="en-US"/>
        </w:rPr>
      </w:pPr>
    </w:p>
    <w:p w14:paraId="4E18777A" w14:textId="4AF914C4" w:rsidR="000B7840" w:rsidRPr="00D86ADD" w:rsidRDefault="003E168F" w:rsidP="000B7840">
      <w:pPr>
        <w:pStyle w:val="Heading3"/>
        <w:spacing w:after="120"/>
      </w:pPr>
      <w:bookmarkStart w:id="41" w:name="_Toc240454725"/>
      <w:r w:rsidRPr="00D86ADD">
        <w:t>Родова структура според политички</w:t>
      </w:r>
      <w:r w:rsidR="000F502F">
        <w:t>те</w:t>
      </w:r>
      <w:r w:rsidRPr="00D86ADD">
        <w:t xml:space="preserve"> субјект</w:t>
      </w:r>
      <w:r w:rsidR="000F502F">
        <w:t>и</w:t>
      </w:r>
      <w:bookmarkEnd w:id="41"/>
    </w:p>
    <w:p w14:paraId="3653ACB3" w14:textId="77777777" w:rsidR="004001DD" w:rsidRDefault="00A63A25" w:rsidP="004001DD">
      <w:pPr>
        <w:spacing w:after="120"/>
        <w:ind w:firstLine="720"/>
        <w:rPr>
          <w:lang w:val="en-US"/>
        </w:rPr>
      </w:pPr>
      <w:r w:rsidRPr="00D86ADD">
        <w:t xml:space="preserve">Анализата на присуството на екранот покажува дека кај сите поголеми политички субјекти доминираа појавувањата на мажите, иако имаше разлики во степенот на родов </w:t>
      </w:r>
      <w:proofErr w:type="spellStart"/>
      <w:r w:rsidRPr="00D86ADD">
        <w:t>дисбаланс</w:t>
      </w:r>
      <w:proofErr w:type="spellEnd"/>
      <w:r w:rsidRPr="00D86ADD">
        <w:t>.</w:t>
      </w:r>
      <w:r>
        <w:t xml:space="preserve"> </w:t>
      </w:r>
      <w:bookmarkStart w:id="42" w:name="_Toc232662429"/>
    </w:p>
    <w:p w14:paraId="29D2CD7A" w14:textId="77777777" w:rsidR="00EE6034" w:rsidRPr="00CF366D" w:rsidRDefault="00EE6034" w:rsidP="004001DD">
      <w:pPr>
        <w:spacing w:after="120"/>
        <w:ind w:firstLine="720"/>
      </w:pPr>
    </w:p>
    <w:p w14:paraId="3FE8EF46" w14:textId="0B9103A6" w:rsidR="000B7840" w:rsidRPr="004001DD" w:rsidRDefault="004001DD" w:rsidP="004001DD">
      <w:pPr>
        <w:pStyle w:val="Caption"/>
      </w:pPr>
      <w:r>
        <w:t>Т</w:t>
      </w:r>
      <w:r w:rsidR="000B7840" w:rsidRPr="00D86ADD">
        <w:t xml:space="preserve">АБЕЛА </w:t>
      </w:r>
      <w:r w:rsidR="008D0245">
        <w:t>32</w:t>
      </w:r>
      <w:r w:rsidR="000B7840" w:rsidRPr="00D86ADD">
        <w:t xml:space="preserve">. </w:t>
      </w:r>
      <w:r w:rsidR="000B7840" w:rsidRPr="004001DD">
        <w:t>ПРИСУСТВО НА ЕКРАНОТ НА ПРИМАРНИТЕ СУБЈЕКТИ КАЈ ПРИЛОЗИТЕ НА ЦЕНТРАЛНИТЕ ДНЕВНИЦИ НА МРТ 1 ПО РОД И ПОЛИТИЧКИ СУБЈЕКТ</w:t>
      </w:r>
      <w:bookmarkEnd w:id="42"/>
      <w:r w:rsidR="000B7840" w:rsidRPr="004001DD">
        <w:t xml:space="preserve"> (ВО СЕКУНДИ)</w:t>
      </w:r>
    </w:p>
    <w:tbl>
      <w:tblPr>
        <w:tblStyle w:val="GridTable1Light"/>
        <w:tblW w:w="9021" w:type="dxa"/>
        <w:tblLayout w:type="fixed"/>
        <w:tblLook w:val="04A0" w:firstRow="1" w:lastRow="0" w:firstColumn="1" w:lastColumn="0" w:noHBand="0" w:noVBand="1"/>
      </w:tblPr>
      <w:tblGrid>
        <w:gridCol w:w="3173"/>
        <w:gridCol w:w="1169"/>
        <w:gridCol w:w="1182"/>
        <w:gridCol w:w="1157"/>
        <w:gridCol w:w="1170"/>
        <w:gridCol w:w="1170"/>
      </w:tblGrid>
      <w:tr w:rsidR="000B7840" w:rsidRPr="00F73EE3" w14:paraId="1C08ED9C" w14:textId="77777777" w:rsidTr="004001DD">
        <w:trPr>
          <w:cnfStyle w:val="100000000000" w:firstRow="1" w:lastRow="0" w:firstColumn="0" w:lastColumn="0" w:oddVBand="0" w:evenVBand="0" w:oddHBand="0"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3173" w:type="dxa"/>
            <w:noWrap/>
            <w:hideMark/>
          </w:tcPr>
          <w:p w14:paraId="66301549" w14:textId="77777777" w:rsidR="000B7840" w:rsidRPr="00F73EE3" w:rsidRDefault="000B7840" w:rsidP="009F74C2">
            <w:pPr>
              <w:spacing w:after="0"/>
              <w:jc w:val="left"/>
              <w:rPr>
                <w:rFonts w:eastAsia="Times New Roman" w:cs="Arial"/>
                <w:sz w:val="18"/>
                <w:szCs w:val="18"/>
                <w:lang w:eastAsia="mk-MK"/>
              </w:rPr>
            </w:pPr>
            <w:r w:rsidRPr="00F73EE3">
              <w:rPr>
                <w:rFonts w:eastAsia="Times New Roman" w:cs="Arial"/>
                <w:sz w:val="18"/>
                <w:szCs w:val="18"/>
                <w:lang w:eastAsia="mk-MK"/>
              </w:rPr>
              <w:t> </w:t>
            </w:r>
          </w:p>
        </w:tc>
        <w:tc>
          <w:tcPr>
            <w:tcW w:w="1169" w:type="dxa"/>
            <w:noWrap/>
            <w:vAlign w:val="center"/>
            <w:hideMark/>
          </w:tcPr>
          <w:p w14:paraId="5DAD8EF3" w14:textId="77777777" w:rsidR="000B7840" w:rsidRPr="00F73EE3" w:rsidRDefault="000B7840" w:rsidP="009F74C2">
            <w:pPr>
              <w:spacing w:after="0"/>
              <w:jc w:val="center"/>
              <w:cnfStyle w:val="100000000000" w:firstRow="1" w:lastRow="0" w:firstColumn="0" w:lastColumn="0" w:oddVBand="0" w:evenVBand="0" w:oddHBand="0" w:evenHBand="0" w:firstRowFirstColumn="0" w:firstRowLastColumn="0" w:lastRowFirstColumn="0" w:lastRowLastColumn="0"/>
              <w:rPr>
                <w:rFonts w:eastAsia="Times New Roman" w:cs="Arial"/>
                <w:sz w:val="18"/>
                <w:szCs w:val="18"/>
                <w:lang w:eastAsia="mk-MK"/>
              </w:rPr>
            </w:pPr>
            <w:r w:rsidRPr="00F73EE3">
              <w:rPr>
                <w:rFonts w:eastAsia="Times New Roman" w:cs="Arial"/>
                <w:sz w:val="18"/>
                <w:szCs w:val="18"/>
                <w:lang w:eastAsia="mk-MK"/>
              </w:rPr>
              <w:t>Жени</w:t>
            </w:r>
          </w:p>
        </w:tc>
        <w:tc>
          <w:tcPr>
            <w:tcW w:w="1182" w:type="dxa"/>
            <w:noWrap/>
            <w:vAlign w:val="center"/>
            <w:hideMark/>
          </w:tcPr>
          <w:p w14:paraId="6651DCA9" w14:textId="77777777" w:rsidR="000B7840" w:rsidRPr="00F73EE3" w:rsidRDefault="000B7840" w:rsidP="009F74C2">
            <w:pPr>
              <w:spacing w:after="0"/>
              <w:jc w:val="center"/>
              <w:cnfStyle w:val="100000000000" w:firstRow="1" w:lastRow="0" w:firstColumn="0" w:lastColumn="0" w:oddVBand="0" w:evenVBand="0" w:oddHBand="0" w:evenHBand="0" w:firstRowFirstColumn="0" w:firstRowLastColumn="0" w:lastRowFirstColumn="0" w:lastRowLastColumn="0"/>
              <w:rPr>
                <w:rFonts w:eastAsia="Times New Roman" w:cs="Arial"/>
                <w:sz w:val="18"/>
                <w:szCs w:val="18"/>
                <w:lang w:eastAsia="mk-MK"/>
              </w:rPr>
            </w:pPr>
            <w:r w:rsidRPr="00F73EE3">
              <w:rPr>
                <w:rFonts w:eastAsia="Times New Roman" w:cs="Arial"/>
                <w:sz w:val="18"/>
                <w:szCs w:val="18"/>
                <w:lang w:eastAsia="mk-MK"/>
              </w:rPr>
              <w:t>Мажи</w:t>
            </w:r>
          </w:p>
        </w:tc>
        <w:tc>
          <w:tcPr>
            <w:tcW w:w="1157" w:type="dxa"/>
            <w:noWrap/>
            <w:vAlign w:val="center"/>
            <w:hideMark/>
          </w:tcPr>
          <w:p w14:paraId="6D8B3E2C" w14:textId="77777777" w:rsidR="000B7840" w:rsidRPr="00F73EE3" w:rsidRDefault="000B7840" w:rsidP="009F74C2">
            <w:pPr>
              <w:spacing w:after="0"/>
              <w:jc w:val="center"/>
              <w:cnfStyle w:val="100000000000" w:firstRow="1" w:lastRow="0" w:firstColumn="0" w:lastColumn="0" w:oddVBand="0" w:evenVBand="0" w:oddHBand="0" w:evenHBand="0" w:firstRowFirstColumn="0" w:firstRowLastColumn="0" w:lastRowFirstColumn="0" w:lastRowLastColumn="0"/>
              <w:rPr>
                <w:rFonts w:eastAsia="Times New Roman" w:cs="Arial"/>
                <w:sz w:val="18"/>
                <w:szCs w:val="18"/>
                <w:lang w:eastAsia="mk-MK"/>
              </w:rPr>
            </w:pPr>
            <w:r w:rsidRPr="00F73EE3">
              <w:rPr>
                <w:rFonts w:eastAsia="Times New Roman" w:cs="Arial"/>
                <w:sz w:val="18"/>
                <w:szCs w:val="18"/>
                <w:lang w:eastAsia="mk-MK"/>
              </w:rPr>
              <w:t>Вкупно</w:t>
            </w:r>
          </w:p>
        </w:tc>
        <w:tc>
          <w:tcPr>
            <w:tcW w:w="1170" w:type="dxa"/>
            <w:noWrap/>
            <w:vAlign w:val="center"/>
            <w:hideMark/>
          </w:tcPr>
          <w:p w14:paraId="11DD04B7" w14:textId="77777777" w:rsidR="000B7840" w:rsidRPr="00F73EE3" w:rsidRDefault="000B7840" w:rsidP="009F74C2">
            <w:pPr>
              <w:spacing w:after="0"/>
              <w:jc w:val="center"/>
              <w:cnfStyle w:val="100000000000" w:firstRow="1" w:lastRow="0" w:firstColumn="0" w:lastColumn="0" w:oddVBand="0" w:evenVBand="0" w:oddHBand="0" w:evenHBand="0" w:firstRowFirstColumn="0" w:firstRowLastColumn="0" w:lastRowFirstColumn="0" w:lastRowLastColumn="0"/>
              <w:rPr>
                <w:rFonts w:eastAsia="Times New Roman" w:cs="Arial"/>
                <w:sz w:val="18"/>
                <w:szCs w:val="18"/>
                <w:lang w:eastAsia="mk-MK"/>
              </w:rPr>
            </w:pPr>
            <w:r w:rsidRPr="00F73EE3">
              <w:rPr>
                <w:rFonts w:eastAsia="Times New Roman" w:cs="Arial"/>
                <w:sz w:val="18"/>
                <w:szCs w:val="18"/>
                <w:lang w:eastAsia="mk-MK"/>
              </w:rPr>
              <w:t>% Жени</w:t>
            </w:r>
          </w:p>
        </w:tc>
        <w:tc>
          <w:tcPr>
            <w:tcW w:w="1170" w:type="dxa"/>
            <w:noWrap/>
            <w:vAlign w:val="center"/>
            <w:hideMark/>
          </w:tcPr>
          <w:p w14:paraId="670A9527" w14:textId="77777777" w:rsidR="000B7840" w:rsidRPr="00F73EE3" w:rsidRDefault="000B7840" w:rsidP="009F74C2">
            <w:pPr>
              <w:spacing w:after="0"/>
              <w:jc w:val="center"/>
              <w:cnfStyle w:val="100000000000" w:firstRow="1" w:lastRow="0" w:firstColumn="0" w:lastColumn="0" w:oddVBand="0" w:evenVBand="0" w:oddHBand="0" w:evenHBand="0" w:firstRowFirstColumn="0" w:firstRowLastColumn="0" w:lastRowFirstColumn="0" w:lastRowLastColumn="0"/>
              <w:rPr>
                <w:rFonts w:eastAsia="Times New Roman" w:cs="Arial"/>
                <w:sz w:val="18"/>
                <w:szCs w:val="18"/>
                <w:lang w:eastAsia="mk-MK"/>
              </w:rPr>
            </w:pPr>
            <w:r w:rsidRPr="00F73EE3">
              <w:rPr>
                <w:rFonts w:eastAsia="Times New Roman" w:cs="Arial"/>
                <w:sz w:val="18"/>
                <w:szCs w:val="18"/>
                <w:lang w:eastAsia="mk-MK"/>
              </w:rPr>
              <w:t>% Мажи</w:t>
            </w:r>
          </w:p>
        </w:tc>
      </w:tr>
      <w:tr w:rsidR="000B7840" w:rsidRPr="00F73EE3" w14:paraId="4983E645" w14:textId="77777777" w:rsidTr="004001DD">
        <w:trPr>
          <w:trHeight w:val="283"/>
        </w:trPr>
        <w:tc>
          <w:tcPr>
            <w:cnfStyle w:val="001000000000" w:firstRow="0" w:lastRow="0" w:firstColumn="1" w:lastColumn="0" w:oddVBand="0" w:evenVBand="0" w:oddHBand="0" w:evenHBand="0" w:firstRowFirstColumn="0" w:firstRowLastColumn="0" w:lastRowFirstColumn="0" w:lastRowLastColumn="0"/>
            <w:tcW w:w="3173" w:type="dxa"/>
            <w:noWrap/>
            <w:vAlign w:val="center"/>
            <w:hideMark/>
          </w:tcPr>
          <w:p w14:paraId="1D90377D" w14:textId="77777777" w:rsidR="000B7840" w:rsidRPr="00F73EE3" w:rsidRDefault="000B7840" w:rsidP="009F74C2">
            <w:pPr>
              <w:spacing w:after="0"/>
              <w:jc w:val="left"/>
              <w:rPr>
                <w:rFonts w:eastAsia="Times New Roman" w:cs="Arial"/>
                <w:sz w:val="18"/>
                <w:szCs w:val="18"/>
                <w:lang w:eastAsia="mk-MK"/>
              </w:rPr>
            </w:pPr>
            <w:r w:rsidRPr="00F73EE3">
              <w:rPr>
                <w:rFonts w:eastAsia="Times New Roman" w:cs="Arial"/>
                <w:sz w:val="18"/>
                <w:szCs w:val="18"/>
                <w:lang w:eastAsia="mk-MK"/>
              </w:rPr>
              <w:t>Коалиција ВЛЕН</w:t>
            </w:r>
          </w:p>
        </w:tc>
        <w:tc>
          <w:tcPr>
            <w:tcW w:w="1169" w:type="dxa"/>
            <w:noWrap/>
            <w:vAlign w:val="center"/>
            <w:hideMark/>
          </w:tcPr>
          <w:p w14:paraId="40AD8AA1" w14:textId="77777777" w:rsidR="000B7840" w:rsidRPr="00F73EE3" w:rsidRDefault="000B7840" w:rsidP="009F74C2">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sidRPr="00F73EE3">
              <w:rPr>
                <w:color w:val="000000"/>
                <w:sz w:val="18"/>
                <w:szCs w:val="18"/>
              </w:rPr>
              <w:t> 0</w:t>
            </w:r>
          </w:p>
        </w:tc>
        <w:tc>
          <w:tcPr>
            <w:tcW w:w="1182" w:type="dxa"/>
            <w:noWrap/>
            <w:vAlign w:val="center"/>
            <w:hideMark/>
          </w:tcPr>
          <w:p w14:paraId="5CAC229F" w14:textId="77777777" w:rsidR="000B7840" w:rsidRPr="00F73EE3" w:rsidRDefault="000B7840" w:rsidP="009F74C2">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sidRPr="00F73EE3">
              <w:rPr>
                <w:color w:val="000000"/>
                <w:sz w:val="18"/>
                <w:szCs w:val="18"/>
              </w:rPr>
              <w:t>1.345</w:t>
            </w:r>
          </w:p>
        </w:tc>
        <w:tc>
          <w:tcPr>
            <w:tcW w:w="1157" w:type="dxa"/>
            <w:noWrap/>
            <w:vAlign w:val="center"/>
            <w:hideMark/>
          </w:tcPr>
          <w:p w14:paraId="52B90953" w14:textId="77777777" w:rsidR="000B7840" w:rsidRPr="00F73EE3" w:rsidRDefault="000B7840" w:rsidP="009F74C2">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sidRPr="00F73EE3">
              <w:rPr>
                <w:color w:val="000000"/>
                <w:sz w:val="18"/>
                <w:szCs w:val="18"/>
              </w:rPr>
              <w:t>1.345</w:t>
            </w:r>
          </w:p>
        </w:tc>
        <w:tc>
          <w:tcPr>
            <w:tcW w:w="1170" w:type="dxa"/>
            <w:noWrap/>
            <w:vAlign w:val="center"/>
            <w:hideMark/>
          </w:tcPr>
          <w:p w14:paraId="1FA78DA5" w14:textId="77777777" w:rsidR="000B7840" w:rsidRPr="00F73EE3" w:rsidRDefault="000B7840" w:rsidP="009F74C2">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sidRPr="00F73EE3">
              <w:rPr>
                <w:color w:val="000000"/>
                <w:sz w:val="18"/>
                <w:szCs w:val="18"/>
              </w:rPr>
              <w:t>0%</w:t>
            </w:r>
          </w:p>
        </w:tc>
        <w:tc>
          <w:tcPr>
            <w:tcW w:w="1170" w:type="dxa"/>
            <w:noWrap/>
            <w:vAlign w:val="center"/>
            <w:hideMark/>
          </w:tcPr>
          <w:p w14:paraId="79F1BA45" w14:textId="509E813D" w:rsidR="000B7840" w:rsidRPr="00F73EE3" w:rsidRDefault="000B7840" w:rsidP="009F74C2">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sidRPr="00F73EE3">
              <w:rPr>
                <w:color w:val="000000"/>
                <w:sz w:val="18"/>
                <w:szCs w:val="18"/>
              </w:rPr>
              <w:t>100%</w:t>
            </w:r>
          </w:p>
        </w:tc>
      </w:tr>
      <w:tr w:rsidR="000B7840" w:rsidRPr="00F73EE3" w14:paraId="06E3362C" w14:textId="77777777" w:rsidTr="004001DD">
        <w:trPr>
          <w:trHeight w:val="283"/>
        </w:trPr>
        <w:tc>
          <w:tcPr>
            <w:cnfStyle w:val="001000000000" w:firstRow="0" w:lastRow="0" w:firstColumn="1" w:lastColumn="0" w:oddVBand="0" w:evenVBand="0" w:oddHBand="0" w:evenHBand="0" w:firstRowFirstColumn="0" w:firstRowLastColumn="0" w:lastRowFirstColumn="0" w:lastRowLastColumn="0"/>
            <w:tcW w:w="3173" w:type="dxa"/>
            <w:noWrap/>
            <w:vAlign w:val="center"/>
            <w:hideMark/>
          </w:tcPr>
          <w:p w14:paraId="6425D2FC" w14:textId="226703D2" w:rsidR="000B7840" w:rsidRPr="00F73EE3" w:rsidRDefault="00727D39" w:rsidP="009F74C2">
            <w:pPr>
              <w:spacing w:after="0"/>
              <w:jc w:val="left"/>
              <w:rPr>
                <w:rFonts w:eastAsia="Times New Roman" w:cs="Arial"/>
                <w:sz w:val="18"/>
                <w:szCs w:val="18"/>
                <w:lang w:eastAsia="mk-MK"/>
              </w:rPr>
            </w:pPr>
            <w:r>
              <w:rPr>
                <w:rFonts w:eastAsia="Times New Roman" w:cs="Arial"/>
                <w:sz w:val="18"/>
                <w:szCs w:val="18"/>
                <w:lang w:eastAsia="mk-MK"/>
              </w:rPr>
              <w:t>ВМРО-ДПМНЕ и Коалиција „Твоја Македонија“</w:t>
            </w:r>
          </w:p>
        </w:tc>
        <w:tc>
          <w:tcPr>
            <w:tcW w:w="1169" w:type="dxa"/>
            <w:noWrap/>
            <w:vAlign w:val="center"/>
            <w:hideMark/>
          </w:tcPr>
          <w:p w14:paraId="1A1BF94C" w14:textId="77777777" w:rsidR="000B7840" w:rsidRPr="00F73EE3" w:rsidRDefault="000B7840" w:rsidP="009F74C2">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sidRPr="00F73EE3">
              <w:rPr>
                <w:color w:val="000000"/>
                <w:sz w:val="18"/>
                <w:szCs w:val="18"/>
              </w:rPr>
              <w:t>29</w:t>
            </w:r>
          </w:p>
        </w:tc>
        <w:tc>
          <w:tcPr>
            <w:tcW w:w="1182" w:type="dxa"/>
            <w:noWrap/>
            <w:vAlign w:val="center"/>
            <w:hideMark/>
          </w:tcPr>
          <w:p w14:paraId="3E3793BA" w14:textId="77777777" w:rsidR="000B7840" w:rsidRPr="00F73EE3" w:rsidRDefault="000B7840" w:rsidP="009F74C2">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sidRPr="00F73EE3">
              <w:rPr>
                <w:color w:val="000000"/>
                <w:sz w:val="18"/>
                <w:szCs w:val="18"/>
              </w:rPr>
              <w:t>2.058</w:t>
            </w:r>
          </w:p>
        </w:tc>
        <w:tc>
          <w:tcPr>
            <w:tcW w:w="1157" w:type="dxa"/>
            <w:noWrap/>
            <w:vAlign w:val="center"/>
            <w:hideMark/>
          </w:tcPr>
          <w:p w14:paraId="752B2C78" w14:textId="77777777" w:rsidR="000B7840" w:rsidRPr="00F73EE3" w:rsidRDefault="000B7840" w:rsidP="009F74C2">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sidRPr="00F73EE3">
              <w:rPr>
                <w:color w:val="000000"/>
                <w:sz w:val="18"/>
                <w:szCs w:val="18"/>
              </w:rPr>
              <w:t>2.087</w:t>
            </w:r>
          </w:p>
        </w:tc>
        <w:tc>
          <w:tcPr>
            <w:tcW w:w="1170" w:type="dxa"/>
            <w:noWrap/>
            <w:vAlign w:val="center"/>
            <w:hideMark/>
          </w:tcPr>
          <w:p w14:paraId="1455F8FF" w14:textId="77777777" w:rsidR="000B7840" w:rsidRPr="00F73EE3" w:rsidRDefault="000B7840" w:rsidP="009F74C2">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sidRPr="00F73EE3">
              <w:rPr>
                <w:color w:val="000000"/>
                <w:sz w:val="18"/>
                <w:szCs w:val="18"/>
              </w:rPr>
              <w:t>1,4%</w:t>
            </w:r>
          </w:p>
        </w:tc>
        <w:tc>
          <w:tcPr>
            <w:tcW w:w="1170" w:type="dxa"/>
            <w:noWrap/>
            <w:vAlign w:val="center"/>
            <w:hideMark/>
          </w:tcPr>
          <w:p w14:paraId="413E1CCA" w14:textId="77777777" w:rsidR="000B7840" w:rsidRPr="00F73EE3" w:rsidRDefault="000B7840" w:rsidP="009F74C2">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sidRPr="00F73EE3">
              <w:rPr>
                <w:color w:val="000000"/>
                <w:sz w:val="18"/>
                <w:szCs w:val="18"/>
              </w:rPr>
              <w:t>98,6%</w:t>
            </w:r>
          </w:p>
        </w:tc>
      </w:tr>
      <w:tr w:rsidR="000B7840" w:rsidRPr="00F73EE3" w14:paraId="681720B0" w14:textId="77777777" w:rsidTr="004001DD">
        <w:trPr>
          <w:trHeight w:val="283"/>
        </w:trPr>
        <w:tc>
          <w:tcPr>
            <w:cnfStyle w:val="001000000000" w:firstRow="0" w:lastRow="0" w:firstColumn="1" w:lastColumn="0" w:oddVBand="0" w:evenVBand="0" w:oddHBand="0" w:evenHBand="0" w:firstRowFirstColumn="0" w:firstRowLastColumn="0" w:lastRowFirstColumn="0" w:lastRowLastColumn="0"/>
            <w:tcW w:w="3173" w:type="dxa"/>
            <w:noWrap/>
            <w:vAlign w:val="center"/>
            <w:hideMark/>
          </w:tcPr>
          <w:p w14:paraId="55A1DFB8" w14:textId="3F7E4062" w:rsidR="000B7840" w:rsidRPr="00F73EE3" w:rsidRDefault="000B7840" w:rsidP="009F74C2">
            <w:pPr>
              <w:spacing w:after="0"/>
              <w:jc w:val="left"/>
              <w:rPr>
                <w:rFonts w:eastAsia="Times New Roman" w:cs="Arial"/>
                <w:sz w:val="18"/>
                <w:szCs w:val="18"/>
                <w:lang w:eastAsia="mk-MK"/>
              </w:rPr>
            </w:pPr>
            <w:r w:rsidRPr="00F73EE3">
              <w:rPr>
                <w:rFonts w:eastAsia="Times New Roman" w:cs="Arial"/>
                <w:sz w:val="18"/>
                <w:szCs w:val="18"/>
                <w:lang w:eastAsia="mk-MK"/>
              </w:rPr>
              <w:t>Демок</w:t>
            </w:r>
            <w:r w:rsidR="009F74C2" w:rsidRPr="00F73EE3">
              <w:rPr>
                <w:rFonts w:eastAsia="Times New Roman" w:cs="Arial"/>
                <w:sz w:val="18"/>
                <w:szCs w:val="18"/>
                <w:lang w:eastAsia="mk-MK"/>
              </w:rPr>
              <w:t>р</w:t>
            </w:r>
            <w:r w:rsidRPr="00F73EE3">
              <w:rPr>
                <w:rFonts w:eastAsia="Times New Roman" w:cs="Arial"/>
                <w:sz w:val="18"/>
                <w:szCs w:val="18"/>
                <w:lang w:eastAsia="mk-MK"/>
              </w:rPr>
              <w:t>атска партија на Србите во Македонија (ДПСМ)</w:t>
            </w:r>
          </w:p>
        </w:tc>
        <w:tc>
          <w:tcPr>
            <w:tcW w:w="1169" w:type="dxa"/>
            <w:noWrap/>
            <w:vAlign w:val="center"/>
            <w:hideMark/>
          </w:tcPr>
          <w:p w14:paraId="3E10765A" w14:textId="77777777" w:rsidR="000B7840" w:rsidRPr="00F73EE3" w:rsidRDefault="000B7840" w:rsidP="009F74C2">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sidRPr="00F73EE3">
              <w:rPr>
                <w:color w:val="000000"/>
                <w:sz w:val="18"/>
                <w:szCs w:val="18"/>
              </w:rPr>
              <w:t>81</w:t>
            </w:r>
          </w:p>
        </w:tc>
        <w:tc>
          <w:tcPr>
            <w:tcW w:w="1182" w:type="dxa"/>
            <w:noWrap/>
            <w:vAlign w:val="center"/>
            <w:hideMark/>
          </w:tcPr>
          <w:p w14:paraId="189932BD" w14:textId="77777777" w:rsidR="000B7840" w:rsidRPr="00F73EE3" w:rsidRDefault="000B7840" w:rsidP="009F74C2">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sidRPr="00F73EE3">
              <w:rPr>
                <w:color w:val="000000"/>
                <w:sz w:val="18"/>
                <w:szCs w:val="18"/>
              </w:rPr>
              <w:t>320</w:t>
            </w:r>
          </w:p>
        </w:tc>
        <w:tc>
          <w:tcPr>
            <w:tcW w:w="1157" w:type="dxa"/>
            <w:noWrap/>
            <w:vAlign w:val="center"/>
            <w:hideMark/>
          </w:tcPr>
          <w:p w14:paraId="483C408C" w14:textId="77777777" w:rsidR="000B7840" w:rsidRPr="00F73EE3" w:rsidRDefault="000B7840" w:rsidP="009F74C2">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sidRPr="00F73EE3">
              <w:rPr>
                <w:color w:val="000000"/>
                <w:sz w:val="18"/>
                <w:szCs w:val="18"/>
              </w:rPr>
              <w:t>401</w:t>
            </w:r>
          </w:p>
        </w:tc>
        <w:tc>
          <w:tcPr>
            <w:tcW w:w="1170" w:type="dxa"/>
            <w:noWrap/>
            <w:vAlign w:val="center"/>
            <w:hideMark/>
          </w:tcPr>
          <w:p w14:paraId="4A850410" w14:textId="77777777" w:rsidR="000B7840" w:rsidRPr="00F73EE3" w:rsidRDefault="000B7840" w:rsidP="009F74C2">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sidRPr="00F73EE3">
              <w:rPr>
                <w:color w:val="000000"/>
                <w:sz w:val="18"/>
                <w:szCs w:val="18"/>
              </w:rPr>
              <w:t>20,2%</w:t>
            </w:r>
          </w:p>
        </w:tc>
        <w:tc>
          <w:tcPr>
            <w:tcW w:w="1170" w:type="dxa"/>
            <w:noWrap/>
            <w:vAlign w:val="center"/>
            <w:hideMark/>
          </w:tcPr>
          <w:p w14:paraId="6BF9C568" w14:textId="77777777" w:rsidR="000B7840" w:rsidRPr="00F73EE3" w:rsidRDefault="000B7840" w:rsidP="009F74C2">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sidRPr="00F73EE3">
              <w:rPr>
                <w:color w:val="000000"/>
                <w:sz w:val="18"/>
                <w:szCs w:val="18"/>
              </w:rPr>
              <w:t>79,8%</w:t>
            </w:r>
          </w:p>
        </w:tc>
      </w:tr>
      <w:tr w:rsidR="000B7840" w:rsidRPr="00F73EE3" w14:paraId="401A76F8" w14:textId="77777777" w:rsidTr="004001DD">
        <w:trPr>
          <w:trHeight w:val="283"/>
        </w:trPr>
        <w:tc>
          <w:tcPr>
            <w:cnfStyle w:val="001000000000" w:firstRow="0" w:lastRow="0" w:firstColumn="1" w:lastColumn="0" w:oddVBand="0" w:evenVBand="0" w:oddHBand="0" w:evenHBand="0" w:firstRowFirstColumn="0" w:firstRowLastColumn="0" w:lastRowFirstColumn="0" w:lastRowLastColumn="0"/>
            <w:tcW w:w="3173" w:type="dxa"/>
            <w:noWrap/>
            <w:vAlign w:val="center"/>
            <w:hideMark/>
          </w:tcPr>
          <w:p w14:paraId="5A4DEE28" w14:textId="77777777" w:rsidR="000B7840" w:rsidRPr="00F73EE3" w:rsidRDefault="000B7840" w:rsidP="009F74C2">
            <w:pPr>
              <w:spacing w:after="0"/>
              <w:jc w:val="left"/>
              <w:rPr>
                <w:rFonts w:eastAsia="Times New Roman" w:cs="Arial"/>
                <w:sz w:val="18"/>
                <w:szCs w:val="18"/>
                <w:lang w:eastAsia="mk-MK"/>
              </w:rPr>
            </w:pPr>
            <w:r w:rsidRPr="00F73EE3">
              <w:rPr>
                <w:rFonts w:eastAsia="Times New Roman" w:cs="Arial"/>
                <w:sz w:val="18"/>
                <w:szCs w:val="18"/>
                <w:lang w:eastAsia="mk-MK"/>
              </w:rPr>
              <w:t>Демократска партија на Турците (ДПТ)</w:t>
            </w:r>
          </w:p>
        </w:tc>
        <w:tc>
          <w:tcPr>
            <w:tcW w:w="1169" w:type="dxa"/>
            <w:noWrap/>
            <w:vAlign w:val="center"/>
            <w:hideMark/>
          </w:tcPr>
          <w:p w14:paraId="7AB655C9" w14:textId="29F09A10" w:rsidR="000B7840" w:rsidRPr="00F73EE3" w:rsidRDefault="000B7840" w:rsidP="009F74C2">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sidRPr="00F73EE3">
              <w:rPr>
                <w:color w:val="000000"/>
                <w:sz w:val="18"/>
                <w:szCs w:val="18"/>
              </w:rPr>
              <w:t>0</w:t>
            </w:r>
          </w:p>
        </w:tc>
        <w:tc>
          <w:tcPr>
            <w:tcW w:w="1182" w:type="dxa"/>
            <w:noWrap/>
            <w:vAlign w:val="center"/>
            <w:hideMark/>
          </w:tcPr>
          <w:p w14:paraId="4005F761" w14:textId="77777777" w:rsidR="000B7840" w:rsidRPr="00F73EE3" w:rsidRDefault="000B7840" w:rsidP="009F74C2">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sidRPr="00F73EE3">
              <w:rPr>
                <w:color w:val="000000"/>
                <w:sz w:val="18"/>
                <w:szCs w:val="18"/>
              </w:rPr>
              <w:t>408</w:t>
            </w:r>
          </w:p>
        </w:tc>
        <w:tc>
          <w:tcPr>
            <w:tcW w:w="1157" w:type="dxa"/>
            <w:noWrap/>
            <w:vAlign w:val="center"/>
            <w:hideMark/>
          </w:tcPr>
          <w:p w14:paraId="3FF02BB7" w14:textId="77777777" w:rsidR="000B7840" w:rsidRPr="00F73EE3" w:rsidRDefault="000B7840" w:rsidP="009F74C2">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sidRPr="00F73EE3">
              <w:rPr>
                <w:color w:val="000000"/>
                <w:sz w:val="18"/>
                <w:szCs w:val="18"/>
              </w:rPr>
              <w:t>408</w:t>
            </w:r>
          </w:p>
        </w:tc>
        <w:tc>
          <w:tcPr>
            <w:tcW w:w="1170" w:type="dxa"/>
            <w:noWrap/>
            <w:vAlign w:val="center"/>
            <w:hideMark/>
          </w:tcPr>
          <w:p w14:paraId="7BC9DF66" w14:textId="6BD0D96C" w:rsidR="000B7840" w:rsidRPr="00F73EE3" w:rsidRDefault="000B7840" w:rsidP="009F74C2">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sidRPr="00F73EE3">
              <w:rPr>
                <w:color w:val="000000"/>
                <w:sz w:val="18"/>
                <w:szCs w:val="18"/>
              </w:rPr>
              <w:t>0%</w:t>
            </w:r>
          </w:p>
        </w:tc>
        <w:tc>
          <w:tcPr>
            <w:tcW w:w="1170" w:type="dxa"/>
            <w:noWrap/>
            <w:vAlign w:val="center"/>
            <w:hideMark/>
          </w:tcPr>
          <w:p w14:paraId="0A8C36AE" w14:textId="46320363" w:rsidR="000B7840" w:rsidRPr="00F73EE3" w:rsidRDefault="000B7840" w:rsidP="009F74C2">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sidRPr="00F73EE3">
              <w:rPr>
                <w:color w:val="000000"/>
                <w:sz w:val="18"/>
                <w:szCs w:val="18"/>
              </w:rPr>
              <w:t>100%</w:t>
            </w:r>
          </w:p>
        </w:tc>
      </w:tr>
      <w:tr w:rsidR="000B7840" w:rsidRPr="00F73EE3" w14:paraId="541D9114" w14:textId="77777777" w:rsidTr="004001DD">
        <w:trPr>
          <w:trHeight w:val="283"/>
        </w:trPr>
        <w:tc>
          <w:tcPr>
            <w:cnfStyle w:val="001000000000" w:firstRow="0" w:lastRow="0" w:firstColumn="1" w:lastColumn="0" w:oddVBand="0" w:evenVBand="0" w:oddHBand="0" w:evenHBand="0" w:firstRowFirstColumn="0" w:firstRowLastColumn="0" w:lastRowFirstColumn="0" w:lastRowLastColumn="0"/>
            <w:tcW w:w="3173" w:type="dxa"/>
            <w:noWrap/>
            <w:vAlign w:val="center"/>
            <w:hideMark/>
          </w:tcPr>
          <w:p w14:paraId="5252E60E" w14:textId="77777777" w:rsidR="000B7840" w:rsidRPr="00F73EE3" w:rsidRDefault="000B7840" w:rsidP="009F74C2">
            <w:pPr>
              <w:spacing w:after="0"/>
              <w:jc w:val="left"/>
              <w:rPr>
                <w:rFonts w:eastAsia="Times New Roman" w:cs="Arial"/>
                <w:sz w:val="18"/>
                <w:szCs w:val="18"/>
                <w:lang w:eastAsia="mk-MK"/>
              </w:rPr>
            </w:pPr>
            <w:r w:rsidRPr="00F73EE3">
              <w:rPr>
                <w:rFonts w:eastAsia="Times New Roman" w:cs="Arial"/>
                <w:sz w:val="18"/>
                <w:szCs w:val="18"/>
                <w:lang w:eastAsia="mk-MK"/>
              </w:rPr>
              <w:t>ЗНАМ</w:t>
            </w:r>
          </w:p>
        </w:tc>
        <w:tc>
          <w:tcPr>
            <w:tcW w:w="1169" w:type="dxa"/>
            <w:noWrap/>
            <w:vAlign w:val="center"/>
            <w:hideMark/>
          </w:tcPr>
          <w:p w14:paraId="51507862" w14:textId="77777777" w:rsidR="000B7840" w:rsidRPr="00F73EE3" w:rsidRDefault="000B7840" w:rsidP="009F74C2">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sidRPr="00F73EE3">
              <w:rPr>
                <w:color w:val="000000"/>
                <w:sz w:val="18"/>
                <w:szCs w:val="18"/>
              </w:rPr>
              <w:t>471</w:t>
            </w:r>
          </w:p>
        </w:tc>
        <w:tc>
          <w:tcPr>
            <w:tcW w:w="1182" w:type="dxa"/>
            <w:noWrap/>
            <w:vAlign w:val="center"/>
            <w:hideMark/>
          </w:tcPr>
          <w:p w14:paraId="17272484" w14:textId="77777777" w:rsidR="000B7840" w:rsidRPr="00F73EE3" w:rsidRDefault="000B7840" w:rsidP="009F74C2">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sidRPr="00F73EE3">
              <w:rPr>
                <w:color w:val="000000"/>
                <w:sz w:val="18"/>
                <w:szCs w:val="18"/>
              </w:rPr>
              <w:t>829</w:t>
            </w:r>
          </w:p>
        </w:tc>
        <w:tc>
          <w:tcPr>
            <w:tcW w:w="1157" w:type="dxa"/>
            <w:noWrap/>
            <w:vAlign w:val="center"/>
            <w:hideMark/>
          </w:tcPr>
          <w:p w14:paraId="53B0986B" w14:textId="77777777" w:rsidR="000B7840" w:rsidRPr="00F73EE3" w:rsidRDefault="000B7840" w:rsidP="009F74C2">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sidRPr="00F73EE3">
              <w:rPr>
                <w:color w:val="000000"/>
                <w:sz w:val="18"/>
                <w:szCs w:val="18"/>
              </w:rPr>
              <w:t>1.300</w:t>
            </w:r>
          </w:p>
        </w:tc>
        <w:tc>
          <w:tcPr>
            <w:tcW w:w="1170" w:type="dxa"/>
            <w:noWrap/>
            <w:vAlign w:val="center"/>
            <w:hideMark/>
          </w:tcPr>
          <w:p w14:paraId="38D4311D" w14:textId="77777777" w:rsidR="000B7840" w:rsidRPr="00F73EE3" w:rsidRDefault="000B7840" w:rsidP="009F74C2">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sidRPr="00F73EE3">
              <w:rPr>
                <w:color w:val="000000"/>
                <w:sz w:val="18"/>
                <w:szCs w:val="18"/>
              </w:rPr>
              <w:t>36,2%</w:t>
            </w:r>
          </w:p>
        </w:tc>
        <w:tc>
          <w:tcPr>
            <w:tcW w:w="1170" w:type="dxa"/>
            <w:noWrap/>
            <w:vAlign w:val="center"/>
            <w:hideMark/>
          </w:tcPr>
          <w:p w14:paraId="3F6D031F" w14:textId="77777777" w:rsidR="000B7840" w:rsidRPr="00F73EE3" w:rsidRDefault="000B7840" w:rsidP="009F74C2">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sidRPr="00F73EE3">
              <w:rPr>
                <w:color w:val="000000"/>
                <w:sz w:val="18"/>
                <w:szCs w:val="18"/>
              </w:rPr>
              <w:t>63,8%</w:t>
            </w:r>
          </w:p>
        </w:tc>
      </w:tr>
      <w:tr w:rsidR="000B7840" w:rsidRPr="00F73EE3" w14:paraId="739541B0" w14:textId="77777777" w:rsidTr="004001DD">
        <w:trPr>
          <w:trHeight w:val="283"/>
        </w:trPr>
        <w:tc>
          <w:tcPr>
            <w:cnfStyle w:val="001000000000" w:firstRow="0" w:lastRow="0" w:firstColumn="1" w:lastColumn="0" w:oddVBand="0" w:evenVBand="0" w:oddHBand="0" w:evenHBand="0" w:firstRowFirstColumn="0" w:firstRowLastColumn="0" w:lastRowFirstColumn="0" w:lastRowLastColumn="0"/>
            <w:tcW w:w="3173" w:type="dxa"/>
            <w:noWrap/>
            <w:vAlign w:val="center"/>
            <w:hideMark/>
          </w:tcPr>
          <w:p w14:paraId="0D539DC9" w14:textId="4DB86F3C" w:rsidR="000B7840" w:rsidRPr="00F73EE3" w:rsidRDefault="00727D39" w:rsidP="009F74C2">
            <w:pPr>
              <w:spacing w:after="0"/>
              <w:jc w:val="left"/>
              <w:rPr>
                <w:rFonts w:eastAsia="Times New Roman" w:cs="Arial"/>
                <w:sz w:val="18"/>
                <w:szCs w:val="18"/>
                <w:lang w:eastAsia="mk-MK"/>
              </w:rPr>
            </w:pPr>
            <w:r>
              <w:rPr>
                <w:rFonts w:eastAsia="Times New Roman" w:cs="Arial"/>
                <w:sz w:val="18"/>
                <w:szCs w:val="18"/>
                <w:lang w:eastAsia="mk-MK"/>
              </w:rPr>
              <w:t>Коалиција „Искуство за успех“</w:t>
            </w:r>
          </w:p>
        </w:tc>
        <w:tc>
          <w:tcPr>
            <w:tcW w:w="1169" w:type="dxa"/>
            <w:noWrap/>
            <w:vAlign w:val="center"/>
            <w:hideMark/>
          </w:tcPr>
          <w:p w14:paraId="5BD8E29D" w14:textId="77777777" w:rsidR="000B7840" w:rsidRPr="00F73EE3" w:rsidRDefault="000B7840" w:rsidP="009F74C2">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sidRPr="00F73EE3">
              <w:rPr>
                <w:color w:val="000000"/>
                <w:sz w:val="18"/>
                <w:szCs w:val="18"/>
              </w:rPr>
              <w:t>319</w:t>
            </w:r>
          </w:p>
        </w:tc>
        <w:tc>
          <w:tcPr>
            <w:tcW w:w="1182" w:type="dxa"/>
            <w:noWrap/>
            <w:vAlign w:val="center"/>
            <w:hideMark/>
          </w:tcPr>
          <w:p w14:paraId="2A7A7C86" w14:textId="77777777" w:rsidR="000B7840" w:rsidRPr="00F73EE3" w:rsidRDefault="000B7840" w:rsidP="009F74C2">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sidRPr="00F73EE3">
              <w:rPr>
                <w:color w:val="000000"/>
                <w:sz w:val="18"/>
                <w:szCs w:val="18"/>
              </w:rPr>
              <w:t>817</w:t>
            </w:r>
          </w:p>
        </w:tc>
        <w:tc>
          <w:tcPr>
            <w:tcW w:w="1157" w:type="dxa"/>
            <w:noWrap/>
            <w:vAlign w:val="center"/>
            <w:hideMark/>
          </w:tcPr>
          <w:p w14:paraId="3807F234" w14:textId="77777777" w:rsidR="000B7840" w:rsidRPr="00F73EE3" w:rsidRDefault="000B7840" w:rsidP="009F74C2">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sidRPr="00F73EE3">
              <w:rPr>
                <w:color w:val="000000"/>
                <w:sz w:val="18"/>
                <w:szCs w:val="18"/>
              </w:rPr>
              <w:t>1.136</w:t>
            </w:r>
          </w:p>
        </w:tc>
        <w:tc>
          <w:tcPr>
            <w:tcW w:w="1170" w:type="dxa"/>
            <w:noWrap/>
            <w:vAlign w:val="center"/>
            <w:hideMark/>
          </w:tcPr>
          <w:p w14:paraId="23E38058" w14:textId="77777777" w:rsidR="000B7840" w:rsidRPr="00F73EE3" w:rsidRDefault="000B7840" w:rsidP="009F74C2">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sidRPr="00F73EE3">
              <w:rPr>
                <w:color w:val="000000"/>
                <w:sz w:val="18"/>
                <w:szCs w:val="18"/>
              </w:rPr>
              <w:t>28,1%</w:t>
            </w:r>
          </w:p>
        </w:tc>
        <w:tc>
          <w:tcPr>
            <w:tcW w:w="1170" w:type="dxa"/>
            <w:noWrap/>
            <w:vAlign w:val="center"/>
            <w:hideMark/>
          </w:tcPr>
          <w:p w14:paraId="69BF866F" w14:textId="77777777" w:rsidR="000B7840" w:rsidRPr="00F73EE3" w:rsidRDefault="000B7840" w:rsidP="009F74C2">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sidRPr="00F73EE3">
              <w:rPr>
                <w:color w:val="000000"/>
                <w:sz w:val="18"/>
                <w:szCs w:val="18"/>
              </w:rPr>
              <w:t>71,9%</w:t>
            </w:r>
          </w:p>
        </w:tc>
      </w:tr>
      <w:tr w:rsidR="00C9313F" w:rsidRPr="00F73EE3" w14:paraId="3D69B2B5" w14:textId="77777777" w:rsidTr="004001DD">
        <w:trPr>
          <w:trHeight w:val="283"/>
        </w:trPr>
        <w:tc>
          <w:tcPr>
            <w:cnfStyle w:val="001000000000" w:firstRow="0" w:lastRow="0" w:firstColumn="1" w:lastColumn="0" w:oddVBand="0" w:evenVBand="0" w:oddHBand="0" w:evenHBand="0" w:firstRowFirstColumn="0" w:firstRowLastColumn="0" w:lastRowFirstColumn="0" w:lastRowLastColumn="0"/>
            <w:tcW w:w="3173" w:type="dxa"/>
            <w:noWrap/>
            <w:vAlign w:val="center"/>
            <w:hideMark/>
          </w:tcPr>
          <w:p w14:paraId="4005F652" w14:textId="77777777" w:rsidR="00C9313F" w:rsidRPr="00F73EE3" w:rsidRDefault="00C9313F" w:rsidP="00C9313F">
            <w:pPr>
              <w:spacing w:after="0"/>
              <w:jc w:val="left"/>
              <w:rPr>
                <w:rFonts w:eastAsia="Times New Roman" w:cs="Arial"/>
                <w:sz w:val="18"/>
                <w:szCs w:val="18"/>
                <w:lang w:eastAsia="mk-MK"/>
              </w:rPr>
            </w:pPr>
            <w:r w:rsidRPr="00F73EE3">
              <w:rPr>
                <w:rFonts w:eastAsia="Times New Roman" w:cs="Arial"/>
                <w:sz w:val="18"/>
                <w:szCs w:val="18"/>
                <w:lang w:eastAsia="mk-MK"/>
              </w:rPr>
              <w:t>Левица</w:t>
            </w:r>
          </w:p>
        </w:tc>
        <w:tc>
          <w:tcPr>
            <w:tcW w:w="1169" w:type="dxa"/>
            <w:noWrap/>
            <w:vAlign w:val="center"/>
            <w:hideMark/>
          </w:tcPr>
          <w:p w14:paraId="3FC78B85" w14:textId="2B8B1894" w:rsidR="00C9313F" w:rsidRPr="00F73EE3" w:rsidRDefault="00C9313F" w:rsidP="00C9313F">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18"/>
                <w:szCs w:val="18"/>
              </w:rPr>
              <w:t>286</w:t>
            </w:r>
          </w:p>
        </w:tc>
        <w:tc>
          <w:tcPr>
            <w:tcW w:w="1182" w:type="dxa"/>
            <w:noWrap/>
            <w:vAlign w:val="center"/>
            <w:hideMark/>
          </w:tcPr>
          <w:p w14:paraId="65403E16" w14:textId="6F297944" w:rsidR="00C9313F" w:rsidRPr="00F73EE3" w:rsidRDefault="00C9313F" w:rsidP="00C9313F">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18"/>
                <w:szCs w:val="18"/>
              </w:rPr>
              <w:t>1.133</w:t>
            </w:r>
          </w:p>
        </w:tc>
        <w:tc>
          <w:tcPr>
            <w:tcW w:w="1157" w:type="dxa"/>
            <w:noWrap/>
            <w:vAlign w:val="center"/>
            <w:hideMark/>
          </w:tcPr>
          <w:p w14:paraId="6C9ACAD9" w14:textId="114A9F7A" w:rsidR="00C9313F" w:rsidRPr="00F73EE3" w:rsidRDefault="00C9313F" w:rsidP="00C9313F">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18"/>
                <w:szCs w:val="18"/>
              </w:rPr>
              <w:t>1.419</w:t>
            </w:r>
          </w:p>
        </w:tc>
        <w:tc>
          <w:tcPr>
            <w:tcW w:w="1170" w:type="dxa"/>
            <w:noWrap/>
            <w:vAlign w:val="center"/>
            <w:hideMark/>
          </w:tcPr>
          <w:p w14:paraId="0964E683" w14:textId="5ABC88E0" w:rsidR="00C9313F" w:rsidRPr="00F73EE3" w:rsidRDefault="00C9313F" w:rsidP="00C9313F">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18"/>
                <w:szCs w:val="18"/>
              </w:rPr>
              <w:t>20,2%</w:t>
            </w:r>
          </w:p>
        </w:tc>
        <w:tc>
          <w:tcPr>
            <w:tcW w:w="1170" w:type="dxa"/>
            <w:noWrap/>
            <w:vAlign w:val="center"/>
            <w:hideMark/>
          </w:tcPr>
          <w:p w14:paraId="7EEBF6D8" w14:textId="46A166E0" w:rsidR="00C9313F" w:rsidRPr="00F73EE3" w:rsidRDefault="00C9313F" w:rsidP="00C9313F">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18"/>
                <w:szCs w:val="18"/>
              </w:rPr>
              <w:t>79,8%</w:t>
            </w:r>
          </w:p>
        </w:tc>
      </w:tr>
      <w:tr w:rsidR="000B7840" w:rsidRPr="00F73EE3" w14:paraId="6126B541" w14:textId="77777777" w:rsidTr="004001DD">
        <w:trPr>
          <w:trHeight w:val="283"/>
        </w:trPr>
        <w:tc>
          <w:tcPr>
            <w:cnfStyle w:val="001000000000" w:firstRow="0" w:lastRow="0" w:firstColumn="1" w:lastColumn="0" w:oddVBand="0" w:evenVBand="0" w:oddHBand="0" w:evenHBand="0" w:firstRowFirstColumn="0" w:firstRowLastColumn="0" w:lastRowFirstColumn="0" w:lastRowLastColumn="0"/>
            <w:tcW w:w="3173" w:type="dxa"/>
            <w:noWrap/>
            <w:vAlign w:val="center"/>
            <w:hideMark/>
          </w:tcPr>
          <w:p w14:paraId="1AF99582" w14:textId="77777777" w:rsidR="000B7840" w:rsidRPr="00F73EE3" w:rsidRDefault="000B7840" w:rsidP="009F74C2">
            <w:pPr>
              <w:spacing w:after="0"/>
              <w:jc w:val="left"/>
              <w:rPr>
                <w:rFonts w:eastAsia="Times New Roman" w:cs="Arial"/>
                <w:sz w:val="18"/>
                <w:szCs w:val="18"/>
                <w:lang w:eastAsia="mk-MK"/>
              </w:rPr>
            </w:pPr>
            <w:r w:rsidRPr="00F73EE3">
              <w:rPr>
                <w:rFonts w:eastAsia="Times New Roman" w:cs="Arial"/>
                <w:sz w:val="18"/>
                <w:szCs w:val="18"/>
                <w:lang w:eastAsia="mk-MK"/>
              </w:rPr>
              <w:t>Национална алијанса за интеграција (НАИ)</w:t>
            </w:r>
          </w:p>
        </w:tc>
        <w:tc>
          <w:tcPr>
            <w:tcW w:w="1169" w:type="dxa"/>
            <w:noWrap/>
            <w:vAlign w:val="center"/>
            <w:hideMark/>
          </w:tcPr>
          <w:p w14:paraId="73E96833" w14:textId="487775D7" w:rsidR="000B7840" w:rsidRPr="00F73EE3" w:rsidRDefault="000B7840" w:rsidP="009F74C2">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sidRPr="00F73EE3">
              <w:rPr>
                <w:color w:val="000000"/>
                <w:sz w:val="18"/>
                <w:szCs w:val="18"/>
              </w:rPr>
              <w:t>0</w:t>
            </w:r>
          </w:p>
        </w:tc>
        <w:tc>
          <w:tcPr>
            <w:tcW w:w="1182" w:type="dxa"/>
            <w:noWrap/>
            <w:vAlign w:val="center"/>
            <w:hideMark/>
          </w:tcPr>
          <w:p w14:paraId="5C4F73C6" w14:textId="77777777" w:rsidR="000B7840" w:rsidRPr="00F73EE3" w:rsidRDefault="000B7840" w:rsidP="009F74C2">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sidRPr="00F73EE3">
              <w:rPr>
                <w:color w:val="000000"/>
                <w:sz w:val="18"/>
                <w:szCs w:val="18"/>
              </w:rPr>
              <w:t>1.293</w:t>
            </w:r>
          </w:p>
        </w:tc>
        <w:tc>
          <w:tcPr>
            <w:tcW w:w="1157" w:type="dxa"/>
            <w:noWrap/>
            <w:vAlign w:val="center"/>
            <w:hideMark/>
          </w:tcPr>
          <w:p w14:paraId="6F194785" w14:textId="77777777" w:rsidR="000B7840" w:rsidRPr="00F73EE3" w:rsidRDefault="000B7840" w:rsidP="009F74C2">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sidRPr="00F73EE3">
              <w:rPr>
                <w:color w:val="000000"/>
                <w:sz w:val="18"/>
                <w:szCs w:val="18"/>
              </w:rPr>
              <w:t>1.293</w:t>
            </w:r>
          </w:p>
        </w:tc>
        <w:tc>
          <w:tcPr>
            <w:tcW w:w="1170" w:type="dxa"/>
            <w:noWrap/>
            <w:vAlign w:val="center"/>
            <w:hideMark/>
          </w:tcPr>
          <w:p w14:paraId="37D9BC4B" w14:textId="7108D8D6" w:rsidR="000B7840" w:rsidRPr="00F73EE3" w:rsidRDefault="000B7840" w:rsidP="009F74C2">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sidRPr="00F73EE3">
              <w:rPr>
                <w:color w:val="000000"/>
                <w:sz w:val="18"/>
                <w:szCs w:val="18"/>
              </w:rPr>
              <w:t>0%</w:t>
            </w:r>
          </w:p>
        </w:tc>
        <w:tc>
          <w:tcPr>
            <w:tcW w:w="1170" w:type="dxa"/>
            <w:noWrap/>
            <w:vAlign w:val="center"/>
            <w:hideMark/>
          </w:tcPr>
          <w:p w14:paraId="37195034" w14:textId="7B73872B" w:rsidR="000B7840" w:rsidRPr="00F73EE3" w:rsidRDefault="000B7840" w:rsidP="009F74C2">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sidRPr="00F73EE3">
              <w:rPr>
                <w:color w:val="000000"/>
                <w:sz w:val="18"/>
                <w:szCs w:val="18"/>
              </w:rPr>
              <w:t>100%</w:t>
            </w:r>
          </w:p>
        </w:tc>
      </w:tr>
      <w:tr w:rsidR="000B7840" w:rsidRPr="00F73EE3" w14:paraId="21D07036" w14:textId="77777777" w:rsidTr="004001DD">
        <w:trPr>
          <w:trHeight w:val="283"/>
        </w:trPr>
        <w:tc>
          <w:tcPr>
            <w:cnfStyle w:val="001000000000" w:firstRow="0" w:lastRow="0" w:firstColumn="1" w:lastColumn="0" w:oddVBand="0" w:evenVBand="0" w:oddHBand="0" w:evenHBand="0" w:firstRowFirstColumn="0" w:firstRowLastColumn="0" w:lastRowFirstColumn="0" w:lastRowLastColumn="0"/>
            <w:tcW w:w="3173" w:type="dxa"/>
            <w:noWrap/>
            <w:vAlign w:val="center"/>
            <w:hideMark/>
          </w:tcPr>
          <w:p w14:paraId="25045AB4" w14:textId="77777777" w:rsidR="000B7840" w:rsidRPr="00F73EE3" w:rsidRDefault="000B7840" w:rsidP="009F74C2">
            <w:pPr>
              <w:spacing w:after="0"/>
              <w:jc w:val="left"/>
              <w:rPr>
                <w:rFonts w:eastAsia="Times New Roman" w:cs="Arial"/>
                <w:sz w:val="18"/>
                <w:szCs w:val="18"/>
                <w:lang w:eastAsia="mk-MK"/>
              </w:rPr>
            </w:pPr>
            <w:r w:rsidRPr="00F73EE3">
              <w:rPr>
                <w:rFonts w:eastAsia="Times New Roman" w:cs="Arial"/>
                <w:sz w:val="18"/>
                <w:szCs w:val="18"/>
                <w:lang w:eastAsia="mk-MK"/>
              </w:rPr>
              <w:t xml:space="preserve">Независни кандидат(к)и </w:t>
            </w:r>
            <w:proofErr w:type="spellStart"/>
            <w:r w:rsidRPr="00F73EE3">
              <w:rPr>
                <w:rFonts w:eastAsia="Times New Roman" w:cs="Arial"/>
                <w:sz w:val="18"/>
                <w:szCs w:val="18"/>
                <w:lang w:eastAsia="mk-MK"/>
              </w:rPr>
              <w:t>и</w:t>
            </w:r>
            <w:proofErr w:type="spellEnd"/>
            <w:r w:rsidRPr="00F73EE3">
              <w:rPr>
                <w:rFonts w:eastAsia="Times New Roman" w:cs="Arial"/>
                <w:sz w:val="18"/>
                <w:szCs w:val="18"/>
                <w:lang w:eastAsia="mk-MK"/>
              </w:rPr>
              <w:t xml:space="preserve"> вонпарламентарни партии</w:t>
            </w:r>
          </w:p>
        </w:tc>
        <w:tc>
          <w:tcPr>
            <w:tcW w:w="1169" w:type="dxa"/>
            <w:noWrap/>
            <w:vAlign w:val="center"/>
            <w:hideMark/>
          </w:tcPr>
          <w:p w14:paraId="331867EF" w14:textId="77777777" w:rsidR="000B7840" w:rsidRPr="00F73EE3" w:rsidRDefault="000B7840" w:rsidP="009F74C2">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sidRPr="00F73EE3">
              <w:rPr>
                <w:color w:val="000000"/>
                <w:sz w:val="18"/>
                <w:szCs w:val="18"/>
              </w:rPr>
              <w:t>596</w:t>
            </w:r>
          </w:p>
        </w:tc>
        <w:tc>
          <w:tcPr>
            <w:tcW w:w="1182" w:type="dxa"/>
            <w:noWrap/>
            <w:vAlign w:val="center"/>
            <w:hideMark/>
          </w:tcPr>
          <w:p w14:paraId="4A580CAC" w14:textId="77777777" w:rsidR="000B7840" w:rsidRPr="00F73EE3" w:rsidRDefault="000B7840" w:rsidP="009F74C2">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sidRPr="00F73EE3">
              <w:rPr>
                <w:color w:val="000000"/>
                <w:sz w:val="18"/>
                <w:szCs w:val="18"/>
              </w:rPr>
              <w:t>2.316</w:t>
            </w:r>
          </w:p>
        </w:tc>
        <w:tc>
          <w:tcPr>
            <w:tcW w:w="1157" w:type="dxa"/>
            <w:noWrap/>
            <w:vAlign w:val="center"/>
            <w:hideMark/>
          </w:tcPr>
          <w:p w14:paraId="2EEAFBF3" w14:textId="77777777" w:rsidR="000B7840" w:rsidRPr="00F73EE3" w:rsidRDefault="000B7840" w:rsidP="009F74C2">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sidRPr="00F73EE3">
              <w:rPr>
                <w:color w:val="000000"/>
                <w:sz w:val="18"/>
                <w:szCs w:val="18"/>
              </w:rPr>
              <w:t>2.912</w:t>
            </w:r>
          </w:p>
        </w:tc>
        <w:tc>
          <w:tcPr>
            <w:tcW w:w="1170" w:type="dxa"/>
            <w:noWrap/>
            <w:vAlign w:val="center"/>
            <w:hideMark/>
          </w:tcPr>
          <w:p w14:paraId="07D06E79" w14:textId="77777777" w:rsidR="000B7840" w:rsidRPr="00F73EE3" w:rsidRDefault="000B7840" w:rsidP="009F74C2">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sidRPr="00F73EE3">
              <w:rPr>
                <w:color w:val="000000"/>
                <w:sz w:val="18"/>
                <w:szCs w:val="18"/>
              </w:rPr>
              <w:t>20,5%</w:t>
            </w:r>
          </w:p>
        </w:tc>
        <w:tc>
          <w:tcPr>
            <w:tcW w:w="1170" w:type="dxa"/>
            <w:noWrap/>
            <w:vAlign w:val="center"/>
            <w:hideMark/>
          </w:tcPr>
          <w:p w14:paraId="622ADF96" w14:textId="77777777" w:rsidR="000B7840" w:rsidRPr="00F73EE3" w:rsidRDefault="000B7840" w:rsidP="009F74C2">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sidRPr="00F73EE3">
              <w:rPr>
                <w:color w:val="000000"/>
                <w:sz w:val="18"/>
                <w:szCs w:val="18"/>
              </w:rPr>
              <w:t>79,5%</w:t>
            </w:r>
          </w:p>
        </w:tc>
      </w:tr>
      <w:tr w:rsidR="00C9313F" w:rsidRPr="00F73EE3" w14:paraId="0C881100" w14:textId="77777777" w:rsidTr="004001DD">
        <w:trPr>
          <w:trHeight w:val="283"/>
        </w:trPr>
        <w:tc>
          <w:tcPr>
            <w:cnfStyle w:val="001000000000" w:firstRow="0" w:lastRow="0" w:firstColumn="1" w:lastColumn="0" w:oddVBand="0" w:evenVBand="0" w:oddHBand="0" w:evenHBand="0" w:firstRowFirstColumn="0" w:firstRowLastColumn="0" w:lastRowFirstColumn="0" w:lastRowLastColumn="0"/>
            <w:tcW w:w="3173" w:type="dxa"/>
            <w:noWrap/>
            <w:vAlign w:val="center"/>
            <w:hideMark/>
          </w:tcPr>
          <w:p w14:paraId="546D7E9D" w14:textId="6E634E3C" w:rsidR="00C9313F" w:rsidRPr="00F73EE3" w:rsidRDefault="00727D39" w:rsidP="00C9313F">
            <w:pPr>
              <w:spacing w:after="0"/>
              <w:jc w:val="left"/>
              <w:rPr>
                <w:rFonts w:eastAsia="Times New Roman" w:cs="Arial"/>
                <w:sz w:val="18"/>
                <w:szCs w:val="18"/>
                <w:lang w:eastAsia="mk-MK"/>
              </w:rPr>
            </w:pPr>
            <w:r>
              <w:rPr>
                <w:rFonts w:eastAsia="Times New Roman" w:cs="Arial"/>
                <w:sz w:val="18"/>
                <w:szCs w:val="18"/>
                <w:lang w:eastAsia="mk-MK"/>
              </w:rPr>
              <w:t>СДСМ и Коалиција за Локални избори 2025</w:t>
            </w:r>
          </w:p>
        </w:tc>
        <w:tc>
          <w:tcPr>
            <w:tcW w:w="1169" w:type="dxa"/>
            <w:noWrap/>
            <w:vAlign w:val="center"/>
            <w:hideMark/>
          </w:tcPr>
          <w:p w14:paraId="079F3351" w14:textId="637B6BCC" w:rsidR="00C9313F" w:rsidRPr="00F73EE3" w:rsidRDefault="00C9313F" w:rsidP="00C9313F">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18"/>
                <w:szCs w:val="18"/>
              </w:rPr>
              <w:t>386</w:t>
            </w:r>
          </w:p>
        </w:tc>
        <w:tc>
          <w:tcPr>
            <w:tcW w:w="1182" w:type="dxa"/>
            <w:noWrap/>
            <w:vAlign w:val="center"/>
            <w:hideMark/>
          </w:tcPr>
          <w:p w14:paraId="01805B95" w14:textId="7C124EAF" w:rsidR="00C9313F" w:rsidRPr="00F73EE3" w:rsidRDefault="00C9313F" w:rsidP="00C9313F">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18"/>
                <w:szCs w:val="18"/>
              </w:rPr>
              <w:t>2.141</w:t>
            </w:r>
          </w:p>
        </w:tc>
        <w:tc>
          <w:tcPr>
            <w:tcW w:w="1157" w:type="dxa"/>
            <w:noWrap/>
            <w:vAlign w:val="center"/>
            <w:hideMark/>
          </w:tcPr>
          <w:p w14:paraId="34461C9A" w14:textId="6CA18258" w:rsidR="00C9313F" w:rsidRPr="00F73EE3" w:rsidRDefault="00C9313F" w:rsidP="00C9313F">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18"/>
                <w:szCs w:val="18"/>
              </w:rPr>
              <w:t>2.527</w:t>
            </w:r>
          </w:p>
        </w:tc>
        <w:tc>
          <w:tcPr>
            <w:tcW w:w="1170" w:type="dxa"/>
            <w:noWrap/>
            <w:vAlign w:val="center"/>
            <w:hideMark/>
          </w:tcPr>
          <w:p w14:paraId="00C3FFA4" w14:textId="5C660CF8" w:rsidR="00C9313F" w:rsidRPr="00F73EE3" w:rsidRDefault="00C9313F" w:rsidP="00C9313F">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18"/>
                <w:szCs w:val="18"/>
              </w:rPr>
              <w:t>15,3%</w:t>
            </w:r>
          </w:p>
        </w:tc>
        <w:tc>
          <w:tcPr>
            <w:tcW w:w="1170" w:type="dxa"/>
            <w:noWrap/>
            <w:vAlign w:val="center"/>
            <w:hideMark/>
          </w:tcPr>
          <w:p w14:paraId="7A32DE53" w14:textId="419DB06B" w:rsidR="00C9313F" w:rsidRPr="00F73EE3" w:rsidRDefault="00C9313F" w:rsidP="00C9313F">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18"/>
                <w:szCs w:val="18"/>
              </w:rPr>
              <w:t>84,7%</w:t>
            </w:r>
          </w:p>
        </w:tc>
      </w:tr>
    </w:tbl>
    <w:p w14:paraId="7EE98CF0" w14:textId="77777777" w:rsidR="00EE6034" w:rsidRDefault="00EE6034" w:rsidP="004001DD">
      <w:pPr>
        <w:spacing w:before="120" w:after="120"/>
        <w:ind w:firstLine="720"/>
        <w:rPr>
          <w:lang w:val="en-US"/>
        </w:rPr>
      </w:pPr>
    </w:p>
    <w:p w14:paraId="14175BBC" w14:textId="5545AE4D" w:rsidR="004001DD" w:rsidRDefault="004001DD" w:rsidP="004001DD">
      <w:pPr>
        <w:spacing w:before="120" w:after="120"/>
        <w:ind w:firstLine="720"/>
      </w:pPr>
      <w:r>
        <w:t xml:space="preserve">Најизразен родов јаз беше забележан кај Коалицијата ВЛЕН, Демократската партија на Турците (ДПТ), како и Националната алијанса за </w:t>
      </w:r>
      <w:r w:rsidR="00EE6034">
        <w:t>и</w:t>
      </w:r>
      <w:r>
        <w:t>нтеграција (НАИ), каде 100% од примарните субјекти присутни на екранот б</w:t>
      </w:r>
      <w:r w:rsidR="00576BC8">
        <w:t>е</w:t>
      </w:r>
      <w:r>
        <w:t xml:space="preserve">а мажи. Слично висока застапеност на мажите беше регистрирана и кај ВМРО-ДПМНЕ - 98,6% или 2.058 секунди за мажите наспроти 29 секунди за жените (1,4%). </w:t>
      </w:r>
    </w:p>
    <w:p w14:paraId="75068000" w14:textId="54269341" w:rsidR="004001DD" w:rsidRDefault="004001DD" w:rsidP="004001DD">
      <w:pPr>
        <w:spacing w:before="120" w:after="120"/>
        <w:ind w:firstLine="720"/>
      </w:pPr>
      <w:r>
        <w:t xml:space="preserve">Од друга страна, </w:t>
      </w:r>
      <w:r w:rsidR="00EE6034">
        <w:t xml:space="preserve">најмал </w:t>
      </w:r>
      <w:proofErr w:type="spellStart"/>
      <w:r w:rsidR="00EE6034">
        <w:t>д</w:t>
      </w:r>
      <w:r>
        <w:t>и</w:t>
      </w:r>
      <w:r w:rsidR="00EE6034">
        <w:t>с</w:t>
      </w:r>
      <w:r>
        <w:t>баланс</w:t>
      </w:r>
      <w:proofErr w:type="spellEnd"/>
      <w:r w:rsidR="00EE6034">
        <w:t xml:space="preserve"> во</w:t>
      </w:r>
      <w:r>
        <w:t xml:space="preserve"> распределба</w:t>
      </w:r>
      <w:r w:rsidR="00EE6034">
        <w:t>та</w:t>
      </w:r>
      <w:r>
        <w:t xml:space="preserve"> беше забележан кај ЗНАМ, каде што жените учествуваа со 36,2% (471 секунда)</w:t>
      </w:r>
      <w:r w:rsidR="00EE6034">
        <w:t>,</w:t>
      </w:r>
      <w:r>
        <w:t xml:space="preserve"> а мажите со 63,8% (829 секунди) од времето на екранот, како и кај </w:t>
      </w:r>
      <w:r w:rsidR="008A0D04">
        <w:t>Коалицијата „Искуство за успех“</w:t>
      </w:r>
      <w:r>
        <w:t>, каде што жените остварија 28,1% (319 секунди)</w:t>
      </w:r>
      <w:r w:rsidR="00EE6034">
        <w:t>,</w:t>
      </w:r>
      <w:r>
        <w:t xml:space="preserve"> а мажите 71,9% (817 секунди) присуство на екранот.</w:t>
      </w:r>
    </w:p>
    <w:p w14:paraId="427C2088" w14:textId="77777777" w:rsidR="00EE6034" w:rsidRDefault="00EE6034" w:rsidP="004001DD">
      <w:pPr>
        <w:spacing w:before="120" w:after="120"/>
        <w:ind w:firstLine="720"/>
      </w:pPr>
    </w:p>
    <w:p w14:paraId="23900ABD" w14:textId="77777777" w:rsidR="00EE6034" w:rsidRDefault="00EE6034">
      <w:pPr>
        <w:spacing w:after="0"/>
        <w:jc w:val="left"/>
        <w:rPr>
          <w:b/>
          <w:iCs/>
          <w:color w:val="0E2841" w:themeColor="text2"/>
          <w:sz w:val="20"/>
          <w:szCs w:val="18"/>
        </w:rPr>
      </w:pPr>
      <w:bookmarkStart w:id="43" w:name="_Toc232662430"/>
      <w:r>
        <w:br w:type="page"/>
      </w:r>
    </w:p>
    <w:p w14:paraId="7215E8EC" w14:textId="1EFC38C4" w:rsidR="007B7A89" w:rsidRPr="00D86ADD" w:rsidRDefault="007B7A89" w:rsidP="007B7A89">
      <w:pPr>
        <w:pStyle w:val="Caption"/>
        <w:rPr>
          <w:rStyle w:val="Strong"/>
          <w:b/>
          <w:bCs w:val="0"/>
        </w:rPr>
      </w:pPr>
      <w:r w:rsidRPr="00D86ADD">
        <w:lastRenderedPageBreak/>
        <w:t xml:space="preserve">ТАБЕЛА </w:t>
      </w:r>
      <w:r w:rsidR="008D0245">
        <w:t>33</w:t>
      </w:r>
      <w:r w:rsidRPr="00D86ADD">
        <w:t xml:space="preserve">. БРОЈ НА ПОЈАВУВАЊА НА ПРИМАРНИТЕ СУБЈЕКТИ </w:t>
      </w:r>
      <w:r w:rsidRPr="00D86ADD">
        <w:rPr>
          <w:rStyle w:val="Strong"/>
          <w:b/>
          <w:bCs w:val="0"/>
        </w:rPr>
        <w:t>КАЈ ПРИЛОЗИТЕ НА ЦЕНТРАЛНИТЕ ДНЕВНИЦИ НА МРТ 1 СПОРЕД РОД И ПОЛИТИЧКИ СУБЈЕКТ</w:t>
      </w:r>
      <w:bookmarkEnd w:id="43"/>
    </w:p>
    <w:tbl>
      <w:tblPr>
        <w:tblStyle w:val="GridTable1Light"/>
        <w:tblW w:w="9021" w:type="dxa"/>
        <w:tblLayout w:type="fixed"/>
        <w:tblLook w:val="04A0" w:firstRow="1" w:lastRow="0" w:firstColumn="1" w:lastColumn="0" w:noHBand="0" w:noVBand="1"/>
      </w:tblPr>
      <w:tblGrid>
        <w:gridCol w:w="3173"/>
        <w:gridCol w:w="1169"/>
        <w:gridCol w:w="1182"/>
        <w:gridCol w:w="1157"/>
        <w:gridCol w:w="1170"/>
        <w:gridCol w:w="1170"/>
      </w:tblGrid>
      <w:tr w:rsidR="007B7A89" w:rsidRPr="00F73EE3" w14:paraId="35998900" w14:textId="77777777" w:rsidTr="007B7A89">
        <w:trPr>
          <w:cnfStyle w:val="100000000000" w:firstRow="1" w:lastRow="0" w:firstColumn="0" w:lastColumn="0" w:oddVBand="0" w:evenVBand="0" w:oddHBand="0"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3173" w:type="dxa"/>
            <w:noWrap/>
            <w:hideMark/>
          </w:tcPr>
          <w:p w14:paraId="4D95AC3B" w14:textId="77777777" w:rsidR="007B7A89" w:rsidRPr="00F73EE3" w:rsidRDefault="007B7A89" w:rsidP="005A0E4E">
            <w:pPr>
              <w:spacing w:after="0"/>
              <w:jc w:val="left"/>
              <w:rPr>
                <w:rFonts w:eastAsia="Times New Roman" w:cs="Arial"/>
                <w:sz w:val="18"/>
                <w:szCs w:val="18"/>
                <w:lang w:eastAsia="mk-MK"/>
              </w:rPr>
            </w:pPr>
            <w:r w:rsidRPr="00F73EE3">
              <w:rPr>
                <w:rFonts w:eastAsia="Times New Roman" w:cs="Arial"/>
                <w:sz w:val="18"/>
                <w:szCs w:val="18"/>
                <w:lang w:eastAsia="mk-MK"/>
              </w:rPr>
              <w:t> </w:t>
            </w:r>
          </w:p>
        </w:tc>
        <w:tc>
          <w:tcPr>
            <w:tcW w:w="1169" w:type="dxa"/>
            <w:noWrap/>
            <w:vAlign w:val="center"/>
            <w:hideMark/>
          </w:tcPr>
          <w:p w14:paraId="01FD2F13" w14:textId="77777777" w:rsidR="007B7A89" w:rsidRPr="00F73EE3" w:rsidRDefault="007B7A89" w:rsidP="005A0E4E">
            <w:pPr>
              <w:spacing w:after="0"/>
              <w:jc w:val="center"/>
              <w:cnfStyle w:val="100000000000" w:firstRow="1" w:lastRow="0" w:firstColumn="0" w:lastColumn="0" w:oddVBand="0" w:evenVBand="0" w:oddHBand="0" w:evenHBand="0" w:firstRowFirstColumn="0" w:firstRowLastColumn="0" w:lastRowFirstColumn="0" w:lastRowLastColumn="0"/>
              <w:rPr>
                <w:rFonts w:eastAsia="Times New Roman" w:cs="Arial"/>
                <w:sz w:val="18"/>
                <w:szCs w:val="18"/>
                <w:lang w:eastAsia="mk-MK"/>
              </w:rPr>
            </w:pPr>
            <w:r w:rsidRPr="00F73EE3">
              <w:rPr>
                <w:rFonts w:eastAsia="Times New Roman" w:cs="Arial"/>
                <w:sz w:val="18"/>
                <w:szCs w:val="18"/>
                <w:lang w:eastAsia="mk-MK"/>
              </w:rPr>
              <w:t>Жени</w:t>
            </w:r>
          </w:p>
        </w:tc>
        <w:tc>
          <w:tcPr>
            <w:tcW w:w="1182" w:type="dxa"/>
            <w:noWrap/>
            <w:vAlign w:val="center"/>
            <w:hideMark/>
          </w:tcPr>
          <w:p w14:paraId="6903A4FF" w14:textId="77777777" w:rsidR="007B7A89" w:rsidRPr="00F73EE3" w:rsidRDefault="007B7A89" w:rsidP="005A0E4E">
            <w:pPr>
              <w:spacing w:after="0"/>
              <w:jc w:val="center"/>
              <w:cnfStyle w:val="100000000000" w:firstRow="1" w:lastRow="0" w:firstColumn="0" w:lastColumn="0" w:oddVBand="0" w:evenVBand="0" w:oddHBand="0" w:evenHBand="0" w:firstRowFirstColumn="0" w:firstRowLastColumn="0" w:lastRowFirstColumn="0" w:lastRowLastColumn="0"/>
              <w:rPr>
                <w:rFonts w:eastAsia="Times New Roman" w:cs="Arial"/>
                <w:sz w:val="18"/>
                <w:szCs w:val="18"/>
                <w:lang w:eastAsia="mk-MK"/>
              </w:rPr>
            </w:pPr>
            <w:r w:rsidRPr="00F73EE3">
              <w:rPr>
                <w:rFonts w:eastAsia="Times New Roman" w:cs="Arial"/>
                <w:sz w:val="18"/>
                <w:szCs w:val="18"/>
                <w:lang w:eastAsia="mk-MK"/>
              </w:rPr>
              <w:t>Мажи</w:t>
            </w:r>
          </w:p>
        </w:tc>
        <w:tc>
          <w:tcPr>
            <w:tcW w:w="1157" w:type="dxa"/>
            <w:noWrap/>
            <w:vAlign w:val="center"/>
            <w:hideMark/>
          </w:tcPr>
          <w:p w14:paraId="4BDDB436" w14:textId="77777777" w:rsidR="007B7A89" w:rsidRPr="00F73EE3" w:rsidRDefault="007B7A89" w:rsidP="005A0E4E">
            <w:pPr>
              <w:spacing w:after="0"/>
              <w:jc w:val="center"/>
              <w:cnfStyle w:val="100000000000" w:firstRow="1" w:lastRow="0" w:firstColumn="0" w:lastColumn="0" w:oddVBand="0" w:evenVBand="0" w:oddHBand="0" w:evenHBand="0" w:firstRowFirstColumn="0" w:firstRowLastColumn="0" w:lastRowFirstColumn="0" w:lastRowLastColumn="0"/>
              <w:rPr>
                <w:rFonts w:eastAsia="Times New Roman" w:cs="Arial"/>
                <w:sz w:val="18"/>
                <w:szCs w:val="18"/>
                <w:lang w:eastAsia="mk-MK"/>
              </w:rPr>
            </w:pPr>
            <w:r w:rsidRPr="00F73EE3">
              <w:rPr>
                <w:rFonts w:eastAsia="Times New Roman" w:cs="Arial"/>
                <w:sz w:val="18"/>
                <w:szCs w:val="18"/>
                <w:lang w:eastAsia="mk-MK"/>
              </w:rPr>
              <w:t>Вкупно</w:t>
            </w:r>
          </w:p>
        </w:tc>
        <w:tc>
          <w:tcPr>
            <w:tcW w:w="1170" w:type="dxa"/>
            <w:noWrap/>
            <w:vAlign w:val="center"/>
            <w:hideMark/>
          </w:tcPr>
          <w:p w14:paraId="135769D7" w14:textId="77777777" w:rsidR="007B7A89" w:rsidRPr="00F73EE3" w:rsidRDefault="007B7A89" w:rsidP="005A0E4E">
            <w:pPr>
              <w:spacing w:after="0"/>
              <w:jc w:val="center"/>
              <w:cnfStyle w:val="100000000000" w:firstRow="1" w:lastRow="0" w:firstColumn="0" w:lastColumn="0" w:oddVBand="0" w:evenVBand="0" w:oddHBand="0" w:evenHBand="0" w:firstRowFirstColumn="0" w:firstRowLastColumn="0" w:lastRowFirstColumn="0" w:lastRowLastColumn="0"/>
              <w:rPr>
                <w:rFonts w:eastAsia="Times New Roman" w:cs="Arial"/>
                <w:sz w:val="18"/>
                <w:szCs w:val="18"/>
                <w:lang w:eastAsia="mk-MK"/>
              </w:rPr>
            </w:pPr>
            <w:r w:rsidRPr="00F73EE3">
              <w:rPr>
                <w:rFonts w:eastAsia="Times New Roman" w:cs="Arial"/>
                <w:sz w:val="18"/>
                <w:szCs w:val="18"/>
                <w:lang w:eastAsia="mk-MK"/>
              </w:rPr>
              <w:t>% Жени</w:t>
            </w:r>
          </w:p>
        </w:tc>
        <w:tc>
          <w:tcPr>
            <w:tcW w:w="1170" w:type="dxa"/>
            <w:noWrap/>
            <w:vAlign w:val="center"/>
            <w:hideMark/>
          </w:tcPr>
          <w:p w14:paraId="1B841800" w14:textId="77777777" w:rsidR="007B7A89" w:rsidRPr="00F73EE3" w:rsidRDefault="007B7A89" w:rsidP="005A0E4E">
            <w:pPr>
              <w:spacing w:after="0"/>
              <w:jc w:val="center"/>
              <w:cnfStyle w:val="100000000000" w:firstRow="1" w:lastRow="0" w:firstColumn="0" w:lastColumn="0" w:oddVBand="0" w:evenVBand="0" w:oddHBand="0" w:evenHBand="0" w:firstRowFirstColumn="0" w:firstRowLastColumn="0" w:lastRowFirstColumn="0" w:lastRowLastColumn="0"/>
              <w:rPr>
                <w:rFonts w:eastAsia="Times New Roman" w:cs="Arial"/>
                <w:sz w:val="18"/>
                <w:szCs w:val="18"/>
                <w:lang w:eastAsia="mk-MK"/>
              </w:rPr>
            </w:pPr>
            <w:r w:rsidRPr="00F73EE3">
              <w:rPr>
                <w:rFonts w:eastAsia="Times New Roman" w:cs="Arial"/>
                <w:sz w:val="18"/>
                <w:szCs w:val="18"/>
                <w:lang w:eastAsia="mk-MK"/>
              </w:rPr>
              <w:t>% Мажи</w:t>
            </w:r>
          </w:p>
        </w:tc>
      </w:tr>
      <w:tr w:rsidR="00576BC8" w:rsidRPr="00F73EE3" w14:paraId="6B6F2843" w14:textId="77777777" w:rsidTr="007B7A89">
        <w:trPr>
          <w:trHeight w:val="283"/>
        </w:trPr>
        <w:tc>
          <w:tcPr>
            <w:cnfStyle w:val="001000000000" w:firstRow="0" w:lastRow="0" w:firstColumn="1" w:lastColumn="0" w:oddVBand="0" w:evenVBand="0" w:oddHBand="0" w:evenHBand="0" w:firstRowFirstColumn="0" w:firstRowLastColumn="0" w:lastRowFirstColumn="0" w:lastRowLastColumn="0"/>
            <w:tcW w:w="3173" w:type="dxa"/>
            <w:noWrap/>
            <w:vAlign w:val="center"/>
            <w:hideMark/>
          </w:tcPr>
          <w:p w14:paraId="5E298609" w14:textId="77777777" w:rsidR="00576BC8" w:rsidRPr="00F73EE3" w:rsidRDefault="00576BC8" w:rsidP="00576BC8">
            <w:pPr>
              <w:spacing w:after="0"/>
              <w:jc w:val="left"/>
              <w:rPr>
                <w:rFonts w:eastAsia="Times New Roman" w:cs="Arial"/>
                <w:sz w:val="18"/>
                <w:szCs w:val="18"/>
                <w:lang w:eastAsia="mk-MK"/>
              </w:rPr>
            </w:pPr>
            <w:r w:rsidRPr="00F73EE3">
              <w:rPr>
                <w:rFonts w:eastAsia="Times New Roman" w:cs="Arial"/>
                <w:sz w:val="18"/>
                <w:szCs w:val="18"/>
                <w:lang w:eastAsia="mk-MK"/>
              </w:rPr>
              <w:t>Коалиција ВЛЕН</w:t>
            </w:r>
          </w:p>
        </w:tc>
        <w:tc>
          <w:tcPr>
            <w:tcW w:w="1169" w:type="dxa"/>
            <w:noWrap/>
            <w:vAlign w:val="center"/>
            <w:hideMark/>
          </w:tcPr>
          <w:p w14:paraId="7A07FA95" w14:textId="2911CFC6" w:rsidR="00576BC8" w:rsidRPr="00F73EE3" w:rsidRDefault="00576BC8" w:rsidP="00576BC8">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18"/>
                <w:szCs w:val="18"/>
              </w:rPr>
              <w:t>0</w:t>
            </w:r>
          </w:p>
        </w:tc>
        <w:tc>
          <w:tcPr>
            <w:tcW w:w="1182" w:type="dxa"/>
            <w:noWrap/>
            <w:vAlign w:val="center"/>
            <w:hideMark/>
          </w:tcPr>
          <w:p w14:paraId="1F2514E0" w14:textId="1E3D79D8" w:rsidR="00576BC8" w:rsidRPr="00F73EE3" w:rsidRDefault="00576BC8" w:rsidP="00576BC8">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18"/>
                <w:szCs w:val="18"/>
              </w:rPr>
              <w:t>28</w:t>
            </w:r>
          </w:p>
        </w:tc>
        <w:tc>
          <w:tcPr>
            <w:tcW w:w="1157" w:type="dxa"/>
            <w:noWrap/>
            <w:vAlign w:val="center"/>
            <w:hideMark/>
          </w:tcPr>
          <w:p w14:paraId="6C9E9AD5" w14:textId="17440ED3" w:rsidR="00576BC8" w:rsidRPr="00F73EE3" w:rsidRDefault="00576BC8" w:rsidP="00576BC8">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18"/>
                <w:szCs w:val="18"/>
              </w:rPr>
              <w:t>28</w:t>
            </w:r>
          </w:p>
        </w:tc>
        <w:tc>
          <w:tcPr>
            <w:tcW w:w="1170" w:type="dxa"/>
            <w:noWrap/>
            <w:vAlign w:val="center"/>
            <w:hideMark/>
          </w:tcPr>
          <w:p w14:paraId="1BA6C5D5" w14:textId="4D1A7D1C" w:rsidR="00576BC8" w:rsidRPr="00F73EE3" w:rsidRDefault="00BC6EBF" w:rsidP="00576BC8">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18"/>
                <w:szCs w:val="18"/>
              </w:rPr>
              <w:t>0</w:t>
            </w:r>
            <w:r w:rsidR="00576BC8">
              <w:rPr>
                <w:color w:val="000000"/>
                <w:sz w:val="18"/>
                <w:szCs w:val="18"/>
              </w:rPr>
              <w:t>%</w:t>
            </w:r>
          </w:p>
        </w:tc>
        <w:tc>
          <w:tcPr>
            <w:tcW w:w="1170" w:type="dxa"/>
            <w:noWrap/>
            <w:vAlign w:val="center"/>
            <w:hideMark/>
          </w:tcPr>
          <w:p w14:paraId="680037F2" w14:textId="0C3E8712" w:rsidR="00576BC8" w:rsidRPr="00F73EE3" w:rsidRDefault="00576BC8" w:rsidP="00576BC8">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18"/>
                <w:szCs w:val="18"/>
              </w:rPr>
              <w:t>10</w:t>
            </w:r>
            <w:r w:rsidR="00BC6EBF">
              <w:rPr>
                <w:color w:val="000000"/>
                <w:sz w:val="18"/>
                <w:szCs w:val="18"/>
              </w:rPr>
              <w:t>0</w:t>
            </w:r>
            <w:r>
              <w:rPr>
                <w:color w:val="000000"/>
                <w:sz w:val="18"/>
                <w:szCs w:val="18"/>
              </w:rPr>
              <w:t>%</w:t>
            </w:r>
          </w:p>
        </w:tc>
      </w:tr>
      <w:tr w:rsidR="00576BC8" w:rsidRPr="00F73EE3" w14:paraId="3643DA3A" w14:textId="77777777" w:rsidTr="007B7A89">
        <w:trPr>
          <w:trHeight w:val="283"/>
        </w:trPr>
        <w:tc>
          <w:tcPr>
            <w:cnfStyle w:val="001000000000" w:firstRow="0" w:lastRow="0" w:firstColumn="1" w:lastColumn="0" w:oddVBand="0" w:evenVBand="0" w:oddHBand="0" w:evenHBand="0" w:firstRowFirstColumn="0" w:firstRowLastColumn="0" w:lastRowFirstColumn="0" w:lastRowLastColumn="0"/>
            <w:tcW w:w="3173" w:type="dxa"/>
            <w:noWrap/>
            <w:vAlign w:val="center"/>
            <w:hideMark/>
          </w:tcPr>
          <w:p w14:paraId="22687B04" w14:textId="58B847F5" w:rsidR="00576BC8" w:rsidRPr="00F73EE3" w:rsidRDefault="00727D39" w:rsidP="00576BC8">
            <w:pPr>
              <w:spacing w:after="0"/>
              <w:jc w:val="left"/>
              <w:rPr>
                <w:rFonts w:eastAsia="Times New Roman" w:cs="Arial"/>
                <w:sz w:val="18"/>
                <w:szCs w:val="18"/>
                <w:lang w:eastAsia="mk-MK"/>
              </w:rPr>
            </w:pPr>
            <w:r>
              <w:rPr>
                <w:rFonts w:eastAsia="Times New Roman" w:cs="Arial"/>
                <w:sz w:val="18"/>
                <w:szCs w:val="18"/>
                <w:lang w:eastAsia="mk-MK"/>
              </w:rPr>
              <w:t>ВМРО-ДПМНЕ и Коалиција „Твоја Македонија“</w:t>
            </w:r>
          </w:p>
        </w:tc>
        <w:tc>
          <w:tcPr>
            <w:tcW w:w="1169" w:type="dxa"/>
            <w:noWrap/>
            <w:vAlign w:val="center"/>
            <w:hideMark/>
          </w:tcPr>
          <w:p w14:paraId="1D4418DB" w14:textId="4CE905E2" w:rsidR="00576BC8" w:rsidRPr="00F73EE3" w:rsidRDefault="00576BC8" w:rsidP="00576BC8">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18"/>
                <w:szCs w:val="18"/>
              </w:rPr>
              <w:t>1</w:t>
            </w:r>
          </w:p>
        </w:tc>
        <w:tc>
          <w:tcPr>
            <w:tcW w:w="1182" w:type="dxa"/>
            <w:noWrap/>
            <w:vAlign w:val="center"/>
            <w:hideMark/>
          </w:tcPr>
          <w:p w14:paraId="587A3936" w14:textId="120D4ACF" w:rsidR="00576BC8" w:rsidRPr="00F73EE3" w:rsidRDefault="00576BC8" w:rsidP="00576BC8">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18"/>
                <w:szCs w:val="18"/>
              </w:rPr>
              <w:t>42</w:t>
            </w:r>
          </w:p>
        </w:tc>
        <w:tc>
          <w:tcPr>
            <w:tcW w:w="1157" w:type="dxa"/>
            <w:noWrap/>
            <w:vAlign w:val="center"/>
            <w:hideMark/>
          </w:tcPr>
          <w:p w14:paraId="63F1BA89" w14:textId="2D4C43C6" w:rsidR="00576BC8" w:rsidRPr="00F73EE3" w:rsidRDefault="00576BC8" w:rsidP="00576BC8">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18"/>
                <w:szCs w:val="18"/>
              </w:rPr>
              <w:t>43</w:t>
            </w:r>
          </w:p>
        </w:tc>
        <w:tc>
          <w:tcPr>
            <w:tcW w:w="1170" w:type="dxa"/>
            <w:noWrap/>
            <w:vAlign w:val="center"/>
            <w:hideMark/>
          </w:tcPr>
          <w:p w14:paraId="4B8E0584" w14:textId="23A9CF23" w:rsidR="00576BC8" w:rsidRPr="00F73EE3" w:rsidRDefault="00576BC8" w:rsidP="00576BC8">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18"/>
                <w:szCs w:val="18"/>
              </w:rPr>
              <w:t>2,3%</w:t>
            </w:r>
          </w:p>
        </w:tc>
        <w:tc>
          <w:tcPr>
            <w:tcW w:w="1170" w:type="dxa"/>
            <w:noWrap/>
            <w:vAlign w:val="center"/>
            <w:hideMark/>
          </w:tcPr>
          <w:p w14:paraId="22767A70" w14:textId="6EADA0CA" w:rsidR="00576BC8" w:rsidRPr="00F73EE3" w:rsidRDefault="00576BC8" w:rsidP="00576BC8">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18"/>
                <w:szCs w:val="18"/>
              </w:rPr>
              <w:t>97,7%</w:t>
            </w:r>
          </w:p>
        </w:tc>
      </w:tr>
      <w:tr w:rsidR="00576BC8" w:rsidRPr="00F73EE3" w14:paraId="41471DAC" w14:textId="77777777" w:rsidTr="007B7A89">
        <w:trPr>
          <w:trHeight w:val="283"/>
        </w:trPr>
        <w:tc>
          <w:tcPr>
            <w:cnfStyle w:val="001000000000" w:firstRow="0" w:lastRow="0" w:firstColumn="1" w:lastColumn="0" w:oddVBand="0" w:evenVBand="0" w:oddHBand="0" w:evenHBand="0" w:firstRowFirstColumn="0" w:firstRowLastColumn="0" w:lastRowFirstColumn="0" w:lastRowLastColumn="0"/>
            <w:tcW w:w="3173" w:type="dxa"/>
            <w:noWrap/>
            <w:vAlign w:val="center"/>
            <w:hideMark/>
          </w:tcPr>
          <w:p w14:paraId="6417BE1B" w14:textId="77777777" w:rsidR="00576BC8" w:rsidRPr="00F73EE3" w:rsidRDefault="00576BC8" w:rsidP="00576BC8">
            <w:pPr>
              <w:spacing w:after="0"/>
              <w:jc w:val="left"/>
              <w:rPr>
                <w:rFonts w:eastAsia="Times New Roman" w:cs="Arial"/>
                <w:sz w:val="18"/>
                <w:szCs w:val="18"/>
                <w:lang w:eastAsia="mk-MK"/>
              </w:rPr>
            </w:pPr>
            <w:r w:rsidRPr="00F73EE3">
              <w:rPr>
                <w:rFonts w:eastAsia="Times New Roman" w:cs="Arial"/>
                <w:sz w:val="18"/>
                <w:szCs w:val="18"/>
                <w:lang w:eastAsia="mk-MK"/>
              </w:rPr>
              <w:t>Демократска партија на Србите во Македонија (ДПСМ)</w:t>
            </w:r>
          </w:p>
        </w:tc>
        <w:tc>
          <w:tcPr>
            <w:tcW w:w="1169" w:type="dxa"/>
            <w:noWrap/>
            <w:vAlign w:val="center"/>
            <w:hideMark/>
          </w:tcPr>
          <w:p w14:paraId="7DE5063E" w14:textId="5BFEF811" w:rsidR="00576BC8" w:rsidRPr="00F73EE3" w:rsidRDefault="00576BC8" w:rsidP="00576BC8">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18"/>
                <w:szCs w:val="18"/>
              </w:rPr>
              <w:t>4</w:t>
            </w:r>
          </w:p>
        </w:tc>
        <w:tc>
          <w:tcPr>
            <w:tcW w:w="1182" w:type="dxa"/>
            <w:noWrap/>
            <w:vAlign w:val="center"/>
            <w:hideMark/>
          </w:tcPr>
          <w:p w14:paraId="562D8311" w14:textId="38575988" w:rsidR="00576BC8" w:rsidRPr="00F73EE3" w:rsidRDefault="00576BC8" w:rsidP="00576BC8">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18"/>
                <w:szCs w:val="18"/>
              </w:rPr>
              <w:t>14</w:t>
            </w:r>
          </w:p>
        </w:tc>
        <w:tc>
          <w:tcPr>
            <w:tcW w:w="1157" w:type="dxa"/>
            <w:noWrap/>
            <w:vAlign w:val="center"/>
            <w:hideMark/>
          </w:tcPr>
          <w:p w14:paraId="2B09F779" w14:textId="05097481" w:rsidR="00576BC8" w:rsidRPr="00F73EE3" w:rsidRDefault="00576BC8" w:rsidP="00576BC8">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18"/>
                <w:szCs w:val="18"/>
              </w:rPr>
              <w:t>18</w:t>
            </w:r>
          </w:p>
        </w:tc>
        <w:tc>
          <w:tcPr>
            <w:tcW w:w="1170" w:type="dxa"/>
            <w:noWrap/>
            <w:vAlign w:val="center"/>
            <w:hideMark/>
          </w:tcPr>
          <w:p w14:paraId="38679DB2" w14:textId="2FAF91CA" w:rsidR="00576BC8" w:rsidRPr="00F73EE3" w:rsidRDefault="00576BC8" w:rsidP="00576BC8">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18"/>
                <w:szCs w:val="18"/>
              </w:rPr>
              <w:t>22,2%</w:t>
            </w:r>
          </w:p>
        </w:tc>
        <w:tc>
          <w:tcPr>
            <w:tcW w:w="1170" w:type="dxa"/>
            <w:noWrap/>
            <w:vAlign w:val="center"/>
            <w:hideMark/>
          </w:tcPr>
          <w:p w14:paraId="7A198D1A" w14:textId="1E4DD7BC" w:rsidR="00576BC8" w:rsidRPr="00F73EE3" w:rsidRDefault="00576BC8" w:rsidP="00576BC8">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18"/>
                <w:szCs w:val="18"/>
              </w:rPr>
              <w:t>77,8%</w:t>
            </w:r>
          </w:p>
        </w:tc>
      </w:tr>
      <w:tr w:rsidR="00576BC8" w:rsidRPr="00F73EE3" w14:paraId="369B8334" w14:textId="77777777" w:rsidTr="007B7A89">
        <w:trPr>
          <w:trHeight w:val="283"/>
        </w:trPr>
        <w:tc>
          <w:tcPr>
            <w:cnfStyle w:val="001000000000" w:firstRow="0" w:lastRow="0" w:firstColumn="1" w:lastColumn="0" w:oddVBand="0" w:evenVBand="0" w:oddHBand="0" w:evenHBand="0" w:firstRowFirstColumn="0" w:firstRowLastColumn="0" w:lastRowFirstColumn="0" w:lastRowLastColumn="0"/>
            <w:tcW w:w="3173" w:type="dxa"/>
            <w:noWrap/>
            <w:vAlign w:val="center"/>
            <w:hideMark/>
          </w:tcPr>
          <w:p w14:paraId="604A39CE" w14:textId="77777777" w:rsidR="00576BC8" w:rsidRPr="00F73EE3" w:rsidRDefault="00576BC8" w:rsidP="00576BC8">
            <w:pPr>
              <w:spacing w:after="0"/>
              <w:jc w:val="left"/>
              <w:rPr>
                <w:rFonts w:eastAsia="Times New Roman" w:cs="Arial"/>
                <w:sz w:val="18"/>
                <w:szCs w:val="18"/>
                <w:lang w:eastAsia="mk-MK"/>
              </w:rPr>
            </w:pPr>
            <w:r w:rsidRPr="00F73EE3">
              <w:rPr>
                <w:rFonts w:eastAsia="Times New Roman" w:cs="Arial"/>
                <w:sz w:val="18"/>
                <w:szCs w:val="18"/>
                <w:lang w:eastAsia="mk-MK"/>
              </w:rPr>
              <w:t>Демократска партија на Турците (ДПТ)</w:t>
            </w:r>
          </w:p>
        </w:tc>
        <w:tc>
          <w:tcPr>
            <w:tcW w:w="1169" w:type="dxa"/>
            <w:noWrap/>
            <w:vAlign w:val="center"/>
            <w:hideMark/>
          </w:tcPr>
          <w:p w14:paraId="1A988A60" w14:textId="38913199" w:rsidR="00576BC8" w:rsidRPr="00F73EE3" w:rsidRDefault="00576BC8" w:rsidP="00576BC8">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18"/>
                <w:szCs w:val="18"/>
              </w:rPr>
              <w:t>0</w:t>
            </w:r>
          </w:p>
        </w:tc>
        <w:tc>
          <w:tcPr>
            <w:tcW w:w="1182" w:type="dxa"/>
            <w:noWrap/>
            <w:vAlign w:val="center"/>
            <w:hideMark/>
          </w:tcPr>
          <w:p w14:paraId="690145FC" w14:textId="71348082" w:rsidR="00576BC8" w:rsidRPr="00F73EE3" w:rsidRDefault="00576BC8" w:rsidP="00576BC8">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18"/>
                <w:szCs w:val="18"/>
              </w:rPr>
              <w:t>18</w:t>
            </w:r>
          </w:p>
        </w:tc>
        <w:tc>
          <w:tcPr>
            <w:tcW w:w="1157" w:type="dxa"/>
            <w:noWrap/>
            <w:vAlign w:val="center"/>
            <w:hideMark/>
          </w:tcPr>
          <w:p w14:paraId="70E6CED4" w14:textId="691328AD" w:rsidR="00576BC8" w:rsidRPr="00F73EE3" w:rsidRDefault="00576BC8" w:rsidP="00576BC8">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18"/>
                <w:szCs w:val="18"/>
              </w:rPr>
              <w:t>18</w:t>
            </w:r>
          </w:p>
        </w:tc>
        <w:tc>
          <w:tcPr>
            <w:tcW w:w="1170" w:type="dxa"/>
            <w:noWrap/>
            <w:vAlign w:val="center"/>
            <w:hideMark/>
          </w:tcPr>
          <w:p w14:paraId="619985A3" w14:textId="55D08698" w:rsidR="00576BC8" w:rsidRPr="00F73EE3" w:rsidRDefault="00BC6EBF" w:rsidP="00576BC8">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18"/>
                <w:szCs w:val="18"/>
              </w:rPr>
              <w:t>0</w:t>
            </w:r>
            <w:r w:rsidR="00576BC8">
              <w:rPr>
                <w:color w:val="000000"/>
                <w:sz w:val="18"/>
                <w:szCs w:val="18"/>
              </w:rPr>
              <w:t>%</w:t>
            </w:r>
          </w:p>
        </w:tc>
        <w:tc>
          <w:tcPr>
            <w:tcW w:w="1170" w:type="dxa"/>
            <w:noWrap/>
            <w:vAlign w:val="center"/>
            <w:hideMark/>
          </w:tcPr>
          <w:p w14:paraId="59A8AA56" w14:textId="3BC852E1" w:rsidR="00576BC8" w:rsidRPr="00F73EE3" w:rsidRDefault="00576BC8" w:rsidP="00576BC8">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18"/>
                <w:szCs w:val="18"/>
              </w:rPr>
              <w:t>10</w:t>
            </w:r>
            <w:r w:rsidR="00BC6EBF">
              <w:rPr>
                <w:color w:val="000000"/>
                <w:sz w:val="18"/>
                <w:szCs w:val="18"/>
              </w:rPr>
              <w:t>0</w:t>
            </w:r>
            <w:r>
              <w:rPr>
                <w:color w:val="000000"/>
                <w:sz w:val="18"/>
                <w:szCs w:val="18"/>
              </w:rPr>
              <w:t>%</w:t>
            </w:r>
          </w:p>
        </w:tc>
      </w:tr>
      <w:tr w:rsidR="00576BC8" w:rsidRPr="00F73EE3" w14:paraId="5C138C1A" w14:textId="77777777" w:rsidTr="007B7A89">
        <w:trPr>
          <w:trHeight w:val="283"/>
        </w:trPr>
        <w:tc>
          <w:tcPr>
            <w:cnfStyle w:val="001000000000" w:firstRow="0" w:lastRow="0" w:firstColumn="1" w:lastColumn="0" w:oddVBand="0" w:evenVBand="0" w:oddHBand="0" w:evenHBand="0" w:firstRowFirstColumn="0" w:firstRowLastColumn="0" w:lastRowFirstColumn="0" w:lastRowLastColumn="0"/>
            <w:tcW w:w="3173" w:type="dxa"/>
            <w:noWrap/>
            <w:vAlign w:val="center"/>
            <w:hideMark/>
          </w:tcPr>
          <w:p w14:paraId="07053331" w14:textId="77777777" w:rsidR="00576BC8" w:rsidRPr="00F73EE3" w:rsidRDefault="00576BC8" w:rsidP="00576BC8">
            <w:pPr>
              <w:spacing w:after="0"/>
              <w:jc w:val="left"/>
              <w:rPr>
                <w:rFonts w:eastAsia="Times New Roman" w:cs="Arial"/>
                <w:sz w:val="18"/>
                <w:szCs w:val="18"/>
                <w:lang w:eastAsia="mk-MK"/>
              </w:rPr>
            </w:pPr>
            <w:r w:rsidRPr="00F73EE3">
              <w:rPr>
                <w:rFonts w:eastAsia="Times New Roman" w:cs="Arial"/>
                <w:sz w:val="18"/>
                <w:szCs w:val="18"/>
                <w:lang w:eastAsia="mk-MK"/>
              </w:rPr>
              <w:t>ЗНАМ</w:t>
            </w:r>
          </w:p>
        </w:tc>
        <w:tc>
          <w:tcPr>
            <w:tcW w:w="1169" w:type="dxa"/>
            <w:noWrap/>
            <w:vAlign w:val="center"/>
            <w:hideMark/>
          </w:tcPr>
          <w:p w14:paraId="6D899559" w14:textId="36F8D5BB" w:rsidR="00576BC8" w:rsidRPr="00F73EE3" w:rsidRDefault="00576BC8" w:rsidP="00576BC8">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18"/>
                <w:szCs w:val="18"/>
              </w:rPr>
              <w:t>9</w:t>
            </w:r>
          </w:p>
        </w:tc>
        <w:tc>
          <w:tcPr>
            <w:tcW w:w="1182" w:type="dxa"/>
            <w:noWrap/>
            <w:vAlign w:val="center"/>
            <w:hideMark/>
          </w:tcPr>
          <w:p w14:paraId="52335A29" w14:textId="50F7BD8B" w:rsidR="00576BC8" w:rsidRPr="00F73EE3" w:rsidRDefault="00576BC8" w:rsidP="00576BC8">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18"/>
                <w:szCs w:val="18"/>
              </w:rPr>
              <w:t>19</w:t>
            </w:r>
          </w:p>
        </w:tc>
        <w:tc>
          <w:tcPr>
            <w:tcW w:w="1157" w:type="dxa"/>
            <w:noWrap/>
            <w:vAlign w:val="center"/>
            <w:hideMark/>
          </w:tcPr>
          <w:p w14:paraId="1716C737" w14:textId="7535E462" w:rsidR="00576BC8" w:rsidRPr="00F73EE3" w:rsidRDefault="00576BC8" w:rsidP="00576BC8">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18"/>
                <w:szCs w:val="18"/>
              </w:rPr>
              <w:t>28</w:t>
            </w:r>
          </w:p>
        </w:tc>
        <w:tc>
          <w:tcPr>
            <w:tcW w:w="1170" w:type="dxa"/>
            <w:noWrap/>
            <w:vAlign w:val="center"/>
            <w:hideMark/>
          </w:tcPr>
          <w:p w14:paraId="5FE5472B" w14:textId="7D3FC2EC" w:rsidR="00576BC8" w:rsidRPr="00F73EE3" w:rsidRDefault="00576BC8" w:rsidP="00576BC8">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18"/>
                <w:szCs w:val="18"/>
              </w:rPr>
              <w:t>32,1%</w:t>
            </w:r>
          </w:p>
        </w:tc>
        <w:tc>
          <w:tcPr>
            <w:tcW w:w="1170" w:type="dxa"/>
            <w:noWrap/>
            <w:vAlign w:val="center"/>
            <w:hideMark/>
          </w:tcPr>
          <w:p w14:paraId="79E833AE" w14:textId="52976FF6" w:rsidR="00576BC8" w:rsidRPr="00F73EE3" w:rsidRDefault="00576BC8" w:rsidP="00576BC8">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18"/>
                <w:szCs w:val="18"/>
              </w:rPr>
              <w:t>67,9%</w:t>
            </w:r>
          </w:p>
        </w:tc>
      </w:tr>
      <w:tr w:rsidR="00576BC8" w:rsidRPr="00F73EE3" w14:paraId="2FC23887" w14:textId="77777777" w:rsidTr="007B7A89">
        <w:trPr>
          <w:trHeight w:val="283"/>
        </w:trPr>
        <w:tc>
          <w:tcPr>
            <w:cnfStyle w:val="001000000000" w:firstRow="0" w:lastRow="0" w:firstColumn="1" w:lastColumn="0" w:oddVBand="0" w:evenVBand="0" w:oddHBand="0" w:evenHBand="0" w:firstRowFirstColumn="0" w:firstRowLastColumn="0" w:lastRowFirstColumn="0" w:lastRowLastColumn="0"/>
            <w:tcW w:w="3173" w:type="dxa"/>
            <w:noWrap/>
            <w:vAlign w:val="center"/>
            <w:hideMark/>
          </w:tcPr>
          <w:p w14:paraId="74F29EE1" w14:textId="30C080E3" w:rsidR="00576BC8" w:rsidRPr="00F73EE3" w:rsidRDefault="00727D39" w:rsidP="00576BC8">
            <w:pPr>
              <w:spacing w:after="0"/>
              <w:jc w:val="left"/>
              <w:rPr>
                <w:rFonts w:eastAsia="Times New Roman" w:cs="Arial"/>
                <w:sz w:val="18"/>
                <w:szCs w:val="18"/>
                <w:lang w:eastAsia="mk-MK"/>
              </w:rPr>
            </w:pPr>
            <w:r>
              <w:rPr>
                <w:rFonts w:eastAsia="Times New Roman" w:cs="Arial"/>
                <w:sz w:val="18"/>
                <w:szCs w:val="18"/>
                <w:lang w:eastAsia="mk-MK"/>
              </w:rPr>
              <w:t>Коалиција „Искуство за успех“</w:t>
            </w:r>
          </w:p>
        </w:tc>
        <w:tc>
          <w:tcPr>
            <w:tcW w:w="1169" w:type="dxa"/>
            <w:noWrap/>
            <w:vAlign w:val="center"/>
            <w:hideMark/>
          </w:tcPr>
          <w:p w14:paraId="1AC60AFD" w14:textId="582F567F" w:rsidR="00576BC8" w:rsidRPr="00F73EE3" w:rsidRDefault="00576BC8" w:rsidP="00576BC8">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18"/>
                <w:szCs w:val="18"/>
              </w:rPr>
              <w:t>6</w:t>
            </w:r>
          </w:p>
        </w:tc>
        <w:tc>
          <w:tcPr>
            <w:tcW w:w="1182" w:type="dxa"/>
            <w:noWrap/>
            <w:vAlign w:val="center"/>
            <w:hideMark/>
          </w:tcPr>
          <w:p w14:paraId="3AA03918" w14:textId="0D454F6F" w:rsidR="00576BC8" w:rsidRPr="00F73EE3" w:rsidRDefault="00576BC8" w:rsidP="00576BC8">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18"/>
                <w:szCs w:val="18"/>
              </w:rPr>
              <w:t>24</w:t>
            </w:r>
          </w:p>
        </w:tc>
        <w:tc>
          <w:tcPr>
            <w:tcW w:w="1157" w:type="dxa"/>
            <w:noWrap/>
            <w:vAlign w:val="center"/>
            <w:hideMark/>
          </w:tcPr>
          <w:p w14:paraId="2FBB1580" w14:textId="5555277B" w:rsidR="00576BC8" w:rsidRPr="00F73EE3" w:rsidRDefault="00576BC8" w:rsidP="00576BC8">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18"/>
                <w:szCs w:val="18"/>
              </w:rPr>
              <w:t>30</w:t>
            </w:r>
          </w:p>
        </w:tc>
        <w:tc>
          <w:tcPr>
            <w:tcW w:w="1170" w:type="dxa"/>
            <w:noWrap/>
            <w:vAlign w:val="center"/>
            <w:hideMark/>
          </w:tcPr>
          <w:p w14:paraId="3734A9CA" w14:textId="0F205D87" w:rsidR="00576BC8" w:rsidRPr="00F73EE3" w:rsidRDefault="00576BC8" w:rsidP="00576BC8">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18"/>
                <w:szCs w:val="18"/>
              </w:rPr>
              <w:t>2</w:t>
            </w:r>
            <w:r w:rsidR="00BC6EBF">
              <w:rPr>
                <w:color w:val="000000"/>
                <w:sz w:val="18"/>
                <w:szCs w:val="18"/>
              </w:rPr>
              <w:t>0</w:t>
            </w:r>
            <w:r>
              <w:rPr>
                <w:color w:val="000000"/>
                <w:sz w:val="18"/>
                <w:szCs w:val="18"/>
              </w:rPr>
              <w:t>%</w:t>
            </w:r>
          </w:p>
        </w:tc>
        <w:tc>
          <w:tcPr>
            <w:tcW w:w="1170" w:type="dxa"/>
            <w:noWrap/>
            <w:vAlign w:val="center"/>
            <w:hideMark/>
          </w:tcPr>
          <w:p w14:paraId="7A627F80" w14:textId="67B0CB13" w:rsidR="00576BC8" w:rsidRPr="00F73EE3" w:rsidRDefault="00576BC8" w:rsidP="00576BC8">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18"/>
                <w:szCs w:val="18"/>
              </w:rPr>
              <w:t>8</w:t>
            </w:r>
            <w:r w:rsidR="00BC6EBF">
              <w:rPr>
                <w:color w:val="000000"/>
                <w:sz w:val="18"/>
                <w:szCs w:val="18"/>
              </w:rPr>
              <w:t>0</w:t>
            </w:r>
            <w:r>
              <w:rPr>
                <w:color w:val="000000"/>
                <w:sz w:val="18"/>
                <w:szCs w:val="18"/>
              </w:rPr>
              <w:t>%</w:t>
            </w:r>
          </w:p>
        </w:tc>
      </w:tr>
      <w:tr w:rsidR="00576BC8" w:rsidRPr="00F73EE3" w14:paraId="60993729" w14:textId="77777777" w:rsidTr="007B7A89">
        <w:trPr>
          <w:trHeight w:val="283"/>
        </w:trPr>
        <w:tc>
          <w:tcPr>
            <w:cnfStyle w:val="001000000000" w:firstRow="0" w:lastRow="0" w:firstColumn="1" w:lastColumn="0" w:oddVBand="0" w:evenVBand="0" w:oddHBand="0" w:evenHBand="0" w:firstRowFirstColumn="0" w:firstRowLastColumn="0" w:lastRowFirstColumn="0" w:lastRowLastColumn="0"/>
            <w:tcW w:w="3173" w:type="dxa"/>
            <w:noWrap/>
            <w:vAlign w:val="center"/>
            <w:hideMark/>
          </w:tcPr>
          <w:p w14:paraId="48FF6397" w14:textId="77777777" w:rsidR="00576BC8" w:rsidRPr="00F73EE3" w:rsidRDefault="00576BC8" w:rsidP="00576BC8">
            <w:pPr>
              <w:spacing w:after="0"/>
              <w:jc w:val="left"/>
              <w:rPr>
                <w:rFonts w:eastAsia="Times New Roman" w:cs="Arial"/>
                <w:sz w:val="18"/>
                <w:szCs w:val="18"/>
                <w:lang w:eastAsia="mk-MK"/>
              </w:rPr>
            </w:pPr>
            <w:r w:rsidRPr="00F73EE3">
              <w:rPr>
                <w:rFonts w:eastAsia="Times New Roman" w:cs="Arial"/>
                <w:sz w:val="18"/>
                <w:szCs w:val="18"/>
                <w:lang w:eastAsia="mk-MK"/>
              </w:rPr>
              <w:t>Левица</w:t>
            </w:r>
          </w:p>
        </w:tc>
        <w:tc>
          <w:tcPr>
            <w:tcW w:w="1169" w:type="dxa"/>
            <w:noWrap/>
            <w:vAlign w:val="center"/>
            <w:hideMark/>
          </w:tcPr>
          <w:p w14:paraId="089C7BD0" w14:textId="4576B4E9" w:rsidR="00576BC8" w:rsidRPr="00F73EE3" w:rsidRDefault="00576BC8" w:rsidP="00576BC8">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18"/>
                <w:szCs w:val="18"/>
              </w:rPr>
              <w:t>8</w:t>
            </w:r>
          </w:p>
        </w:tc>
        <w:tc>
          <w:tcPr>
            <w:tcW w:w="1182" w:type="dxa"/>
            <w:noWrap/>
            <w:vAlign w:val="center"/>
            <w:hideMark/>
          </w:tcPr>
          <w:p w14:paraId="764699E0" w14:textId="0BB18E56" w:rsidR="00576BC8" w:rsidRPr="00F73EE3" w:rsidRDefault="00576BC8" w:rsidP="00576BC8">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18"/>
                <w:szCs w:val="18"/>
              </w:rPr>
              <w:t>31</w:t>
            </w:r>
          </w:p>
        </w:tc>
        <w:tc>
          <w:tcPr>
            <w:tcW w:w="1157" w:type="dxa"/>
            <w:noWrap/>
            <w:vAlign w:val="center"/>
            <w:hideMark/>
          </w:tcPr>
          <w:p w14:paraId="0D8A12E0" w14:textId="740DB680" w:rsidR="00576BC8" w:rsidRPr="00F73EE3" w:rsidRDefault="00576BC8" w:rsidP="00576BC8">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18"/>
                <w:szCs w:val="18"/>
              </w:rPr>
              <w:t>39</w:t>
            </w:r>
          </w:p>
        </w:tc>
        <w:tc>
          <w:tcPr>
            <w:tcW w:w="1170" w:type="dxa"/>
            <w:noWrap/>
            <w:vAlign w:val="center"/>
            <w:hideMark/>
          </w:tcPr>
          <w:p w14:paraId="0502CF74" w14:textId="407E98CC" w:rsidR="00576BC8" w:rsidRPr="00F73EE3" w:rsidRDefault="00576BC8" w:rsidP="00576BC8">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18"/>
                <w:szCs w:val="18"/>
              </w:rPr>
              <w:t>20,5%</w:t>
            </w:r>
          </w:p>
        </w:tc>
        <w:tc>
          <w:tcPr>
            <w:tcW w:w="1170" w:type="dxa"/>
            <w:noWrap/>
            <w:vAlign w:val="center"/>
            <w:hideMark/>
          </w:tcPr>
          <w:p w14:paraId="57DD51D5" w14:textId="6FE07724" w:rsidR="00576BC8" w:rsidRPr="00F73EE3" w:rsidRDefault="00576BC8" w:rsidP="00576BC8">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18"/>
                <w:szCs w:val="18"/>
              </w:rPr>
              <w:t>79,5%</w:t>
            </w:r>
          </w:p>
        </w:tc>
      </w:tr>
      <w:tr w:rsidR="00576BC8" w:rsidRPr="00F73EE3" w14:paraId="01AEE02B" w14:textId="77777777" w:rsidTr="007B7A89">
        <w:trPr>
          <w:trHeight w:val="283"/>
        </w:trPr>
        <w:tc>
          <w:tcPr>
            <w:cnfStyle w:val="001000000000" w:firstRow="0" w:lastRow="0" w:firstColumn="1" w:lastColumn="0" w:oddVBand="0" w:evenVBand="0" w:oddHBand="0" w:evenHBand="0" w:firstRowFirstColumn="0" w:firstRowLastColumn="0" w:lastRowFirstColumn="0" w:lastRowLastColumn="0"/>
            <w:tcW w:w="3173" w:type="dxa"/>
            <w:noWrap/>
            <w:vAlign w:val="center"/>
            <w:hideMark/>
          </w:tcPr>
          <w:p w14:paraId="70E6177A" w14:textId="77777777" w:rsidR="00576BC8" w:rsidRPr="00F73EE3" w:rsidRDefault="00576BC8" w:rsidP="00576BC8">
            <w:pPr>
              <w:spacing w:after="0"/>
              <w:jc w:val="left"/>
              <w:rPr>
                <w:rFonts w:eastAsia="Times New Roman" w:cs="Arial"/>
                <w:sz w:val="18"/>
                <w:szCs w:val="18"/>
                <w:lang w:eastAsia="mk-MK"/>
              </w:rPr>
            </w:pPr>
            <w:r w:rsidRPr="00F73EE3">
              <w:rPr>
                <w:rFonts w:eastAsia="Times New Roman" w:cs="Arial"/>
                <w:sz w:val="18"/>
                <w:szCs w:val="18"/>
                <w:lang w:eastAsia="mk-MK"/>
              </w:rPr>
              <w:t>Национална алијанса за интеграција (НАИ)</w:t>
            </w:r>
          </w:p>
        </w:tc>
        <w:tc>
          <w:tcPr>
            <w:tcW w:w="1169" w:type="dxa"/>
            <w:noWrap/>
            <w:vAlign w:val="center"/>
            <w:hideMark/>
          </w:tcPr>
          <w:p w14:paraId="461F9FA0" w14:textId="033EA2F2" w:rsidR="00576BC8" w:rsidRPr="00F73EE3" w:rsidRDefault="00576BC8" w:rsidP="00576BC8">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18"/>
                <w:szCs w:val="18"/>
              </w:rPr>
              <w:t>0</w:t>
            </w:r>
          </w:p>
        </w:tc>
        <w:tc>
          <w:tcPr>
            <w:tcW w:w="1182" w:type="dxa"/>
            <w:noWrap/>
            <w:vAlign w:val="center"/>
            <w:hideMark/>
          </w:tcPr>
          <w:p w14:paraId="463BA427" w14:textId="67BE61DB" w:rsidR="00576BC8" w:rsidRPr="00F73EE3" w:rsidRDefault="00576BC8" w:rsidP="00576BC8">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18"/>
                <w:szCs w:val="18"/>
              </w:rPr>
              <w:t>31</w:t>
            </w:r>
          </w:p>
        </w:tc>
        <w:tc>
          <w:tcPr>
            <w:tcW w:w="1157" w:type="dxa"/>
            <w:noWrap/>
            <w:vAlign w:val="center"/>
            <w:hideMark/>
          </w:tcPr>
          <w:p w14:paraId="79153CA3" w14:textId="24CA501B" w:rsidR="00576BC8" w:rsidRPr="00F73EE3" w:rsidRDefault="00576BC8" w:rsidP="00576BC8">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18"/>
                <w:szCs w:val="18"/>
              </w:rPr>
              <w:t>31</w:t>
            </w:r>
          </w:p>
        </w:tc>
        <w:tc>
          <w:tcPr>
            <w:tcW w:w="1170" w:type="dxa"/>
            <w:noWrap/>
            <w:vAlign w:val="center"/>
            <w:hideMark/>
          </w:tcPr>
          <w:p w14:paraId="3EC43C91" w14:textId="046B793D" w:rsidR="00576BC8" w:rsidRPr="00F73EE3" w:rsidRDefault="00BC6EBF" w:rsidP="00576BC8">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18"/>
                <w:szCs w:val="18"/>
              </w:rPr>
              <w:t>0</w:t>
            </w:r>
            <w:r w:rsidR="00576BC8">
              <w:rPr>
                <w:color w:val="000000"/>
                <w:sz w:val="18"/>
                <w:szCs w:val="18"/>
              </w:rPr>
              <w:t>%</w:t>
            </w:r>
          </w:p>
        </w:tc>
        <w:tc>
          <w:tcPr>
            <w:tcW w:w="1170" w:type="dxa"/>
            <w:noWrap/>
            <w:vAlign w:val="center"/>
            <w:hideMark/>
          </w:tcPr>
          <w:p w14:paraId="09544A31" w14:textId="2A16CAC4" w:rsidR="00576BC8" w:rsidRPr="00F73EE3" w:rsidRDefault="00576BC8" w:rsidP="00576BC8">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18"/>
                <w:szCs w:val="18"/>
              </w:rPr>
              <w:t>10</w:t>
            </w:r>
            <w:r w:rsidR="00BC6EBF">
              <w:rPr>
                <w:color w:val="000000"/>
                <w:sz w:val="18"/>
                <w:szCs w:val="18"/>
              </w:rPr>
              <w:t>0</w:t>
            </w:r>
            <w:r>
              <w:rPr>
                <w:color w:val="000000"/>
                <w:sz w:val="18"/>
                <w:szCs w:val="18"/>
              </w:rPr>
              <w:t>%</w:t>
            </w:r>
          </w:p>
        </w:tc>
      </w:tr>
      <w:tr w:rsidR="00576BC8" w:rsidRPr="00F73EE3" w14:paraId="1E2D9E0C" w14:textId="77777777" w:rsidTr="007B7A89">
        <w:trPr>
          <w:trHeight w:val="283"/>
        </w:trPr>
        <w:tc>
          <w:tcPr>
            <w:cnfStyle w:val="001000000000" w:firstRow="0" w:lastRow="0" w:firstColumn="1" w:lastColumn="0" w:oddVBand="0" w:evenVBand="0" w:oddHBand="0" w:evenHBand="0" w:firstRowFirstColumn="0" w:firstRowLastColumn="0" w:lastRowFirstColumn="0" w:lastRowLastColumn="0"/>
            <w:tcW w:w="3173" w:type="dxa"/>
            <w:noWrap/>
            <w:vAlign w:val="center"/>
            <w:hideMark/>
          </w:tcPr>
          <w:p w14:paraId="2CDA8519" w14:textId="77777777" w:rsidR="00576BC8" w:rsidRPr="00F73EE3" w:rsidRDefault="00576BC8" w:rsidP="00576BC8">
            <w:pPr>
              <w:spacing w:after="0"/>
              <w:jc w:val="left"/>
              <w:rPr>
                <w:rFonts w:eastAsia="Times New Roman" w:cs="Arial"/>
                <w:sz w:val="18"/>
                <w:szCs w:val="18"/>
                <w:lang w:eastAsia="mk-MK"/>
              </w:rPr>
            </w:pPr>
            <w:r w:rsidRPr="00F73EE3">
              <w:rPr>
                <w:rFonts w:eastAsia="Times New Roman" w:cs="Arial"/>
                <w:sz w:val="18"/>
                <w:szCs w:val="18"/>
                <w:lang w:eastAsia="mk-MK"/>
              </w:rPr>
              <w:t xml:space="preserve">Независни кандидат(к)и </w:t>
            </w:r>
            <w:proofErr w:type="spellStart"/>
            <w:r w:rsidRPr="00F73EE3">
              <w:rPr>
                <w:rFonts w:eastAsia="Times New Roman" w:cs="Arial"/>
                <w:sz w:val="18"/>
                <w:szCs w:val="18"/>
                <w:lang w:eastAsia="mk-MK"/>
              </w:rPr>
              <w:t>и</w:t>
            </w:r>
            <w:proofErr w:type="spellEnd"/>
            <w:r w:rsidRPr="00F73EE3">
              <w:rPr>
                <w:rFonts w:eastAsia="Times New Roman" w:cs="Arial"/>
                <w:sz w:val="18"/>
                <w:szCs w:val="18"/>
                <w:lang w:eastAsia="mk-MK"/>
              </w:rPr>
              <w:t xml:space="preserve"> вонпарламентарни партии</w:t>
            </w:r>
          </w:p>
        </w:tc>
        <w:tc>
          <w:tcPr>
            <w:tcW w:w="1169" w:type="dxa"/>
            <w:noWrap/>
            <w:vAlign w:val="center"/>
            <w:hideMark/>
          </w:tcPr>
          <w:p w14:paraId="5630E1C1" w14:textId="700D45F8" w:rsidR="00576BC8" w:rsidRPr="00F73EE3" w:rsidRDefault="00576BC8" w:rsidP="00576BC8">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18"/>
                <w:szCs w:val="18"/>
              </w:rPr>
              <w:t>17</w:t>
            </w:r>
          </w:p>
        </w:tc>
        <w:tc>
          <w:tcPr>
            <w:tcW w:w="1182" w:type="dxa"/>
            <w:noWrap/>
            <w:vAlign w:val="center"/>
            <w:hideMark/>
          </w:tcPr>
          <w:p w14:paraId="2C519982" w14:textId="2DFE1A66" w:rsidR="00576BC8" w:rsidRPr="00F73EE3" w:rsidRDefault="00576BC8" w:rsidP="00576BC8">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18"/>
                <w:szCs w:val="18"/>
              </w:rPr>
              <w:t>69</w:t>
            </w:r>
          </w:p>
        </w:tc>
        <w:tc>
          <w:tcPr>
            <w:tcW w:w="1157" w:type="dxa"/>
            <w:noWrap/>
            <w:vAlign w:val="center"/>
            <w:hideMark/>
          </w:tcPr>
          <w:p w14:paraId="517AD562" w14:textId="3976316A" w:rsidR="00576BC8" w:rsidRPr="00F73EE3" w:rsidRDefault="00576BC8" w:rsidP="00576BC8">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18"/>
                <w:szCs w:val="18"/>
              </w:rPr>
              <w:t>86</w:t>
            </w:r>
          </w:p>
        </w:tc>
        <w:tc>
          <w:tcPr>
            <w:tcW w:w="1170" w:type="dxa"/>
            <w:noWrap/>
            <w:vAlign w:val="center"/>
            <w:hideMark/>
          </w:tcPr>
          <w:p w14:paraId="7059038A" w14:textId="2391F95D" w:rsidR="00576BC8" w:rsidRPr="00F73EE3" w:rsidRDefault="00576BC8" w:rsidP="00576BC8">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18"/>
                <w:szCs w:val="18"/>
              </w:rPr>
              <w:t>19,8%</w:t>
            </w:r>
          </w:p>
        </w:tc>
        <w:tc>
          <w:tcPr>
            <w:tcW w:w="1170" w:type="dxa"/>
            <w:noWrap/>
            <w:vAlign w:val="center"/>
            <w:hideMark/>
          </w:tcPr>
          <w:p w14:paraId="21E9B767" w14:textId="6632FCCA" w:rsidR="00576BC8" w:rsidRPr="00F73EE3" w:rsidRDefault="00576BC8" w:rsidP="00576BC8">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18"/>
                <w:szCs w:val="18"/>
              </w:rPr>
              <w:t>80,2%</w:t>
            </w:r>
          </w:p>
        </w:tc>
      </w:tr>
      <w:tr w:rsidR="00576BC8" w:rsidRPr="00F73EE3" w14:paraId="0B4D8FEE" w14:textId="77777777" w:rsidTr="007B7A89">
        <w:trPr>
          <w:trHeight w:val="283"/>
        </w:trPr>
        <w:tc>
          <w:tcPr>
            <w:cnfStyle w:val="001000000000" w:firstRow="0" w:lastRow="0" w:firstColumn="1" w:lastColumn="0" w:oddVBand="0" w:evenVBand="0" w:oddHBand="0" w:evenHBand="0" w:firstRowFirstColumn="0" w:firstRowLastColumn="0" w:lastRowFirstColumn="0" w:lastRowLastColumn="0"/>
            <w:tcW w:w="3173" w:type="dxa"/>
            <w:noWrap/>
            <w:vAlign w:val="center"/>
            <w:hideMark/>
          </w:tcPr>
          <w:p w14:paraId="5714EB9A" w14:textId="65016DAC" w:rsidR="00576BC8" w:rsidRPr="00F73EE3" w:rsidRDefault="00727D39" w:rsidP="00576BC8">
            <w:pPr>
              <w:spacing w:after="0"/>
              <w:jc w:val="left"/>
              <w:rPr>
                <w:rFonts w:eastAsia="Times New Roman" w:cs="Arial"/>
                <w:sz w:val="18"/>
                <w:szCs w:val="18"/>
                <w:lang w:eastAsia="mk-MK"/>
              </w:rPr>
            </w:pPr>
            <w:r>
              <w:rPr>
                <w:rFonts w:eastAsia="Times New Roman" w:cs="Arial"/>
                <w:sz w:val="18"/>
                <w:szCs w:val="18"/>
                <w:lang w:eastAsia="mk-MK"/>
              </w:rPr>
              <w:t>СДСМ и Коалиција за Локални избори 2025</w:t>
            </w:r>
          </w:p>
        </w:tc>
        <w:tc>
          <w:tcPr>
            <w:tcW w:w="1169" w:type="dxa"/>
            <w:noWrap/>
            <w:vAlign w:val="center"/>
            <w:hideMark/>
          </w:tcPr>
          <w:p w14:paraId="589F6A74" w14:textId="471CD37D" w:rsidR="00576BC8" w:rsidRPr="00F73EE3" w:rsidRDefault="00576BC8" w:rsidP="00576BC8">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18"/>
                <w:szCs w:val="18"/>
              </w:rPr>
              <w:t>6</w:t>
            </w:r>
          </w:p>
        </w:tc>
        <w:tc>
          <w:tcPr>
            <w:tcW w:w="1182" w:type="dxa"/>
            <w:noWrap/>
            <w:vAlign w:val="center"/>
            <w:hideMark/>
          </w:tcPr>
          <w:p w14:paraId="76C3D97A" w14:textId="32973815" w:rsidR="00576BC8" w:rsidRPr="00F73EE3" w:rsidRDefault="00576BC8" w:rsidP="00576BC8">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18"/>
                <w:szCs w:val="18"/>
              </w:rPr>
              <w:t>33</w:t>
            </w:r>
          </w:p>
        </w:tc>
        <w:tc>
          <w:tcPr>
            <w:tcW w:w="1157" w:type="dxa"/>
            <w:noWrap/>
            <w:vAlign w:val="center"/>
            <w:hideMark/>
          </w:tcPr>
          <w:p w14:paraId="527B0864" w14:textId="750C4610" w:rsidR="00576BC8" w:rsidRPr="00F73EE3" w:rsidRDefault="00576BC8" w:rsidP="00576BC8">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18"/>
                <w:szCs w:val="18"/>
              </w:rPr>
              <w:t>39</w:t>
            </w:r>
          </w:p>
        </w:tc>
        <w:tc>
          <w:tcPr>
            <w:tcW w:w="1170" w:type="dxa"/>
            <w:noWrap/>
            <w:vAlign w:val="center"/>
            <w:hideMark/>
          </w:tcPr>
          <w:p w14:paraId="54FDD3E5" w14:textId="6A0BE456" w:rsidR="00576BC8" w:rsidRPr="00F73EE3" w:rsidRDefault="00576BC8" w:rsidP="00576BC8">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18"/>
                <w:szCs w:val="18"/>
              </w:rPr>
              <w:t>15,4%</w:t>
            </w:r>
          </w:p>
        </w:tc>
        <w:tc>
          <w:tcPr>
            <w:tcW w:w="1170" w:type="dxa"/>
            <w:noWrap/>
            <w:vAlign w:val="center"/>
            <w:hideMark/>
          </w:tcPr>
          <w:p w14:paraId="28B6E3CA" w14:textId="6CFC1A78" w:rsidR="00576BC8" w:rsidRPr="00F73EE3" w:rsidRDefault="00576BC8" w:rsidP="00576BC8">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18"/>
                <w:szCs w:val="18"/>
              </w:rPr>
              <w:t>84,6%</w:t>
            </w:r>
          </w:p>
        </w:tc>
      </w:tr>
    </w:tbl>
    <w:p w14:paraId="6757D6CE" w14:textId="77777777" w:rsidR="00EE6034" w:rsidRDefault="00EE6034" w:rsidP="007B7A89">
      <w:pPr>
        <w:spacing w:before="120" w:after="120"/>
        <w:ind w:firstLine="720"/>
      </w:pPr>
    </w:p>
    <w:p w14:paraId="2FE267A8" w14:textId="476D7E1F" w:rsidR="007B7A89" w:rsidRDefault="00EE6034" w:rsidP="007B7A89">
      <w:pPr>
        <w:spacing w:before="120" w:after="120"/>
        <w:ind w:firstLine="720"/>
      </w:pPr>
      <w:r>
        <w:t xml:space="preserve">Овие </w:t>
      </w:r>
      <w:r w:rsidR="000B7840" w:rsidRPr="00DA1EB5">
        <w:t>податоци</w:t>
      </w:r>
      <w:r w:rsidR="000B7840" w:rsidRPr="00D86ADD">
        <w:t xml:space="preserve"> произлегуваат од бројот на примарни субјекти кои се појавуваа во прилозите. </w:t>
      </w:r>
      <w:bookmarkStart w:id="44" w:name="_Toc232662431"/>
    </w:p>
    <w:p w14:paraId="2D5F9A0A" w14:textId="77777777" w:rsidR="00EE6034" w:rsidRDefault="00EE6034" w:rsidP="007B7A89">
      <w:pPr>
        <w:spacing w:before="120" w:after="120"/>
        <w:ind w:firstLine="720"/>
      </w:pPr>
    </w:p>
    <w:p w14:paraId="023068D3" w14:textId="4E8C3896" w:rsidR="000B7840" w:rsidRPr="00A63A25" w:rsidRDefault="00A63A25" w:rsidP="00B600D1">
      <w:pPr>
        <w:spacing w:before="120" w:after="120"/>
        <w:rPr>
          <w:b/>
          <w:iCs/>
          <w:color w:val="0E2841" w:themeColor="text2"/>
          <w:sz w:val="20"/>
          <w:szCs w:val="18"/>
        </w:rPr>
      </w:pPr>
      <w:r>
        <w:rPr>
          <w:b/>
          <w:iCs/>
          <w:color w:val="0E2841" w:themeColor="text2"/>
          <w:sz w:val="20"/>
          <w:szCs w:val="18"/>
        </w:rPr>
        <w:t>Т</w:t>
      </w:r>
      <w:r w:rsidR="000B7840" w:rsidRPr="00A63A25">
        <w:rPr>
          <w:b/>
          <w:iCs/>
          <w:color w:val="0E2841" w:themeColor="text2"/>
          <w:sz w:val="20"/>
          <w:szCs w:val="18"/>
        </w:rPr>
        <w:t xml:space="preserve">АБЕЛА </w:t>
      </w:r>
      <w:r w:rsidR="008D0245">
        <w:rPr>
          <w:b/>
          <w:iCs/>
          <w:color w:val="0E2841" w:themeColor="text2"/>
          <w:sz w:val="20"/>
          <w:szCs w:val="18"/>
        </w:rPr>
        <w:t>34</w:t>
      </w:r>
      <w:r w:rsidR="000B7840" w:rsidRPr="00A63A25">
        <w:rPr>
          <w:b/>
          <w:iCs/>
          <w:color w:val="0E2841" w:themeColor="text2"/>
          <w:sz w:val="20"/>
          <w:szCs w:val="18"/>
        </w:rPr>
        <w:t xml:space="preserve">. </w:t>
      </w:r>
      <w:r w:rsidR="009F74C2" w:rsidRPr="00A63A25">
        <w:rPr>
          <w:b/>
          <w:iCs/>
          <w:color w:val="0E2841" w:themeColor="text2"/>
          <w:sz w:val="20"/>
          <w:szCs w:val="18"/>
        </w:rPr>
        <w:t>БРОЈ НА ПОЈАВУВАЊА НА ПРИМАРНИ</w:t>
      </w:r>
      <w:r w:rsidR="000A5F58" w:rsidRPr="00A63A25">
        <w:rPr>
          <w:b/>
          <w:iCs/>
          <w:color w:val="0E2841" w:themeColor="text2"/>
          <w:sz w:val="20"/>
          <w:szCs w:val="18"/>
        </w:rPr>
        <w:t>ТЕ</w:t>
      </w:r>
      <w:r w:rsidR="009F74C2" w:rsidRPr="00A63A25">
        <w:rPr>
          <w:b/>
          <w:iCs/>
          <w:color w:val="0E2841" w:themeColor="text2"/>
          <w:sz w:val="20"/>
          <w:szCs w:val="18"/>
        </w:rPr>
        <w:t xml:space="preserve"> </w:t>
      </w:r>
      <w:r w:rsidR="000B7840" w:rsidRPr="00A63A25">
        <w:rPr>
          <w:b/>
          <w:iCs/>
          <w:color w:val="0E2841" w:themeColor="text2"/>
          <w:sz w:val="20"/>
          <w:szCs w:val="18"/>
        </w:rPr>
        <w:t>СУБЈЕКТИ КАЈ ПРИЛОЗИТЕ НА ЦЕНТРАЛНИТЕ ДНЕВНИЦИ НА МРТ 1 СПОРЕД РОД, ФУНКЦИЈА И ПОЛИТИЧКИ СУБЈЕКТ</w:t>
      </w:r>
      <w:bookmarkEnd w:id="44"/>
    </w:p>
    <w:tbl>
      <w:tblPr>
        <w:tblStyle w:val="GridTable1Light"/>
        <w:tblW w:w="9057" w:type="dxa"/>
        <w:tblLayout w:type="fixed"/>
        <w:tblLook w:val="04A0" w:firstRow="1" w:lastRow="0" w:firstColumn="1" w:lastColumn="0" w:noHBand="0" w:noVBand="1"/>
      </w:tblPr>
      <w:tblGrid>
        <w:gridCol w:w="2072"/>
        <w:gridCol w:w="494"/>
        <w:gridCol w:w="495"/>
        <w:gridCol w:w="875"/>
        <w:gridCol w:w="539"/>
        <w:gridCol w:w="539"/>
        <w:gridCol w:w="786"/>
        <w:gridCol w:w="513"/>
        <w:gridCol w:w="513"/>
        <w:gridCol w:w="838"/>
        <w:gridCol w:w="1393"/>
      </w:tblGrid>
      <w:tr w:rsidR="00390EB8" w:rsidRPr="00F73EE3" w14:paraId="162F1350" w14:textId="77777777" w:rsidTr="007B7A89">
        <w:trPr>
          <w:cnfStyle w:val="100000000000" w:firstRow="1" w:lastRow="0" w:firstColumn="0" w:lastColumn="0" w:oddVBand="0" w:evenVBand="0" w:oddHBand="0"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2072" w:type="dxa"/>
            <w:vMerge w:val="restart"/>
            <w:noWrap/>
            <w:vAlign w:val="center"/>
            <w:hideMark/>
          </w:tcPr>
          <w:p w14:paraId="18ED6507" w14:textId="77777777" w:rsidR="00390EB8" w:rsidRPr="00F73EE3" w:rsidRDefault="00390EB8" w:rsidP="009F74C2">
            <w:pPr>
              <w:spacing w:after="0"/>
              <w:jc w:val="left"/>
              <w:rPr>
                <w:rFonts w:eastAsia="Times New Roman" w:cs="Arial"/>
                <w:b w:val="0"/>
                <w:bCs w:val="0"/>
                <w:sz w:val="18"/>
                <w:szCs w:val="18"/>
                <w:lang w:eastAsia="mk-MK"/>
              </w:rPr>
            </w:pPr>
            <w:r w:rsidRPr="00F73EE3">
              <w:rPr>
                <w:rFonts w:eastAsia="Times New Roman" w:cs="Arial"/>
                <w:sz w:val="18"/>
                <w:szCs w:val="18"/>
                <w:lang w:eastAsia="mk-MK"/>
              </w:rPr>
              <w:t> </w:t>
            </w:r>
          </w:p>
          <w:p w14:paraId="16320B5F" w14:textId="66498E04" w:rsidR="00390EB8" w:rsidRPr="00F73EE3" w:rsidRDefault="00390EB8" w:rsidP="009F74C2">
            <w:pPr>
              <w:spacing w:after="0"/>
              <w:jc w:val="left"/>
              <w:rPr>
                <w:rFonts w:eastAsia="Times New Roman" w:cs="Arial"/>
                <w:sz w:val="18"/>
                <w:szCs w:val="18"/>
                <w:lang w:eastAsia="mk-MK"/>
              </w:rPr>
            </w:pPr>
            <w:r w:rsidRPr="00F73EE3">
              <w:rPr>
                <w:rFonts w:eastAsia="Times New Roman" w:cs="Arial"/>
                <w:sz w:val="18"/>
                <w:szCs w:val="18"/>
                <w:lang w:eastAsia="mk-MK"/>
              </w:rPr>
              <w:t> </w:t>
            </w:r>
          </w:p>
        </w:tc>
        <w:tc>
          <w:tcPr>
            <w:tcW w:w="1864" w:type="dxa"/>
            <w:gridSpan w:val="3"/>
            <w:noWrap/>
            <w:vAlign w:val="center"/>
            <w:hideMark/>
          </w:tcPr>
          <w:p w14:paraId="18EAEF24" w14:textId="77777777" w:rsidR="00390EB8" w:rsidRPr="00F73EE3" w:rsidRDefault="00390EB8" w:rsidP="009F74C2">
            <w:pPr>
              <w:spacing w:after="0"/>
              <w:jc w:val="center"/>
              <w:cnfStyle w:val="100000000000" w:firstRow="1" w:lastRow="0" w:firstColumn="0" w:lastColumn="0" w:oddVBand="0" w:evenVBand="0" w:oddHBand="0" w:evenHBand="0" w:firstRowFirstColumn="0" w:firstRowLastColumn="0" w:lastRowFirstColumn="0" w:lastRowLastColumn="0"/>
              <w:rPr>
                <w:rFonts w:eastAsia="Times New Roman" w:cs="Arial"/>
                <w:sz w:val="18"/>
                <w:szCs w:val="18"/>
                <w:lang w:eastAsia="mk-MK"/>
              </w:rPr>
            </w:pPr>
            <w:r w:rsidRPr="00F73EE3">
              <w:rPr>
                <w:rFonts w:eastAsia="Times New Roman" w:cs="Arial"/>
                <w:sz w:val="18"/>
                <w:szCs w:val="18"/>
                <w:lang w:eastAsia="mk-MK"/>
              </w:rPr>
              <w:t>Кандидат(к)и за градоначалници/чки</w:t>
            </w:r>
          </w:p>
        </w:tc>
        <w:tc>
          <w:tcPr>
            <w:tcW w:w="1864" w:type="dxa"/>
            <w:gridSpan w:val="3"/>
            <w:noWrap/>
            <w:vAlign w:val="center"/>
            <w:hideMark/>
          </w:tcPr>
          <w:p w14:paraId="07E50854" w14:textId="77777777" w:rsidR="00390EB8" w:rsidRPr="00F73EE3" w:rsidRDefault="00390EB8" w:rsidP="009F74C2">
            <w:pPr>
              <w:spacing w:after="0"/>
              <w:jc w:val="center"/>
              <w:cnfStyle w:val="100000000000" w:firstRow="1" w:lastRow="0" w:firstColumn="0" w:lastColumn="0" w:oddVBand="0" w:evenVBand="0" w:oddHBand="0" w:evenHBand="0" w:firstRowFirstColumn="0" w:firstRowLastColumn="0" w:lastRowFirstColumn="0" w:lastRowLastColumn="0"/>
              <w:rPr>
                <w:rFonts w:eastAsia="Times New Roman" w:cs="Arial"/>
                <w:sz w:val="18"/>
                <w:szCs w:val="18"/>
                <w:lang w:eastAsia="mk-MK"/>
              </w:rPr>
            </w:pPr>
            <w:r w:rsidRPr="00F73EE3">
              <w:rPr>
                <w:rFonts w:eastAsia="Times New Roman" w:cs="Arial"/>
                <w:sz w:val="18"/>
                <w:szCs w:val="18"/>
                <w:lang w:eastAsia="mk-MK"/>
              </w:rPr>
              <w:t>Кандидат(к)и за советници/чки</w:t>
            </w:r>
          </w:p>
        </w:tc>
        <w:tc>
          <w:tcPr>
            <w:tcW w:w="1864" w:type="dxa"/>
            <w:gridSpan w:val="3"/>
            <w:noWrap/>
            <w:vAlign w:val="center"/>
            <w:hideMark/>
          </w:tcPr>
          <w:p w14:paraId="787D4698" w14:textId="77777777" w:rsidR="00390EB8" w:rsidRPr="00F73EE3" w:rsidRDefault="00390EB8" w:rsidP="009F74C2">
            <w:pPr>
              <w:spacing w:after="0"/>
              <w:jc w:val="center"/>
              <w:cnfStyle w:val="100000000000" w:firstRow="1" w:lastRow="0" w:firstColumn="0" w:lastColumn="0" w:oddVBand="0" w:evenVBand="0" w:oddHBand="0" w:evenHBand="0" w:firstRowFirstColumn="0" w:firstRowLastColumn="0" w:lastRowFirstColumn="0" w:lastRowLastColumn="0"/>
              <w:rPr>
                <w:rFonts w:eastAsia="Times New Roman" w:cs="Arial"/>
                <w:sz w:val="18"/>
                <w:szCs w:val="18"/>
                <w:lang w:eastAsia="mk-MK"/>
              </w:rPr>
            </w:pPr>
            <w:r w:rsidRPr="00F73EE3">
              <w:rPr>
                <w:rFonts w:eastAsia="Times New Roman" w:cs="Arial"/>
                <w:sz w:val="18"/>
                <w:szCs w:val="18"/>
                <w:lang w:eastAsia="mk-MK"/>
              </w:rPr>
              <w:t>Лидер(к) на партија</w:t>
            </w:r>
          </w:p>
        </w:tc>
        <w:tc>
          <w:tcPr>
            <w:tcW w:w="1393" w:type="dxa"/>
            <w:noWrap/>
            <w:vAlign w:val="center"/>
            <w:hideMark/>
          </w:tcPr>
          <w:p w14:paraId="790A2B61" w14:textId="77777777" w:rsidR="00390EB8" w:rsidRPr="00F73EE3" w:rsidRDefault="00390EB8" w:rsidP="009F74C2">
            <w:pPr>
              <w:spacing w:after="0"/>
              <w:jc w:val="center"/>
              <w:cnfStyle w:val="100000000000" w:firstRow="1" w:lastRow="0" w:firstColumn="0" w:lastColumn="0" w:oddVBand="0" w:evenVBand="0" w:oddHBand="0" w:evenHBand="0" w:firstRowFirstColumn="0" w:firstRowLastColumn="0" w:lastRowFirstColumn="0" w:lastRowLastColumn="0"/>
              <w:rPr>
                <w:rFonts w:eastAsia="Times New Roman" w:cs="Arial"/>
                <w:sz w:val="18"/>
                <w:szCs w:val="18"/>
                <w:lang w:eastAsia="mk-MK"/>
              </w:rPr>
            </w:pPr>
            <w:r w:rsidRPr="00F73EE3">
              <w:rPr>
                <w:rFonts w:eastAsia="Times New Roman" w:cs="Arial"/>
                <w:sz w:val="18"/>
                <w:szCs w:val="18"/>
                <w:lang w:eastAsia="mk-MK"/>
              </w:rPr>
              <w:t>Останати партиски претставници/чки</w:t>
            </w:r>
          </w:p>
        </w:tc>
      </w:tr>
      <w:tr w:rsidR="00390EB8" w:rsidRPr="00F73EE3" w14:paraId="1EA11F16" w14:textId="77777777" w:rsidTr="007B7A89">
        <w:trPr>
          <w:trHeight w:val="283"/>
        </w:trPr>
        <w:tc>
          <w:tcPr>
            <w:cnfStyle w:val="001000000000" w:firstRow="0" w:lastRow="0" w:firstColumn="1" w:lastColumn="0" w:oddVBand="0" w:evenVBand="0" w:oddHBand="0" w:evenHBand="0" w:firstRowFirstColumn="0" w:firstRowLastColumn="0" w:lastRowFirstColumn="0" w:lastRowLastColumn="0"/>
            <w:tcW w:w="2072" w:type="dxa"/>
            <w:vMerge/>
            <w:noWrap/>
            <w:vAlign w:val="center"/>
            <w:hideMark/>
          </w:tcPr>
          <w:p w14:paraId="2704AD45" w14:textId="029E9601" w:rsidR="00390EB8" w:rsidRPr="00F73EE3" w:rsidRDefault="00390EB8" w:rsidP="009F74C2">
            <w:pPr>
              <w:spacing w:after="0"/>
              <w:jc w:val="left"/>
              <w:rPr>
                <w:rFonts w:eastAsia="Times New Roman" w:cs="Arial"/>
                <w:sz w:val="18"/>
                <w:szCs w:val="18"/>
                <w:lang w:eastAsia="mk-MK"/>
              </w:rPr>
            </w:pPr>
          </w:p>
        </w:tc>
        <w:tc>
          <w:tcPr>
            <w:tcW w:w="494" w:type="dxa"/>
            <w:noWrap/>
            <w:vAlign w:val="center"/>
            <w:hideMark/>
          </w:tcPr>
          <w:p w14:paraId="7977F54C" w14:textId="77777777" w:rsidR="00390EB8" w:rsidRPr="00F73EE3" w:rsidRDefault="00390EB8" w:rsidP="009F74C2">
            <w:pPr>
              <w:spacing w:after="0"/>
              <w:jc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sidRPr="00F73EE3">
              <w:rPr>
                <w:rFonts w:eastAsia="Times New Roman" w:cs="Arial"/>
                <w:sz w:val="18"/>
                <w:szCs w:val="18"/>
                <w:lang w:eastAsia="mk-MK"/>
              </w:rPr>
              <w:t>Ж</w:t>
            </w:r>
          </w:p>
        </w:tc>
        <w:tc>
          <w:tcPr>
            <w:tcW w:w="495" w:type="dxa"/>
            <w:noWrap/>
            <w:vAlign w:val="center"/>
            <w:hideMark/>
          </w:tcPr>
          <w:p w14:paraId="0A0A5E85" w14:textId="77777777" w:rsidR="00390EB8" w:rsidRPr="00F73EE3" w:rsidRDefault="00390EB8" w:rsidP="009F74C2">
            <w:pPr>
              <w:spacing w:after="0"/>
              <w:jc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sidRPr="00F73EE3">
              <w:rPr>
                <w:rFonts w:eastAsia="Times New Roman" w:cs="Arial"/>
                <w:sz w:val="18"/>
                <w:szCs w:val="18"/>
                <w:lang w:eastAsia="mk-MK"/>
              </w:rPr>
              <w:t>М</w:t>
            </w:r>
          </w:p>
        </w:tc>
        <w:tc>
          <w:tcPr>
            <w:tcW w:w="875" w:type="dxa"/>
            <w:noWrap/>
            <w:vAlign w:val="center"/>
            <w:hideMark/>
          </w:tcPr>
          <w:p w14:paraId="4AD8DC2C" w14:textId="77777777" w:rsidR="00390EB8" w:rsidRPr="00F73EE3" w:rsidRDefault="00390EB8" w:rsidP="009F74C2">
            <w:pPr>
              <w:spacing w:after="0"/>
              <w:jc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sidRPr="00F73EE3">
              <w:rPr>
                <w:rFonts w:eastAsia="Times New Roman" w:cs="Arial"/>
                <w:sz w:val="18"/>
                <w:szCs w:val="18"/>
                <w:lang w:eastAsia="mk-MK"/>
              </w:rPr>
              <w:t>Вкупно</w:t>
            </w:r>
          </w:p>
        </w:tc>
        <w:tc>
          <w:tcPr>
            <w:tcW w:w="539" w:type="dxa"/>
            <w:noWrap/>
            <w:vAlign w:val="center"/>
            <w:hideMark/>
          </w:tcPr>
          <w:p w14:paraId="7C83653D" w14:textId="77777777" w:rsidR="00390EB8" w:rsidRPr="00F73EE3" w:rsidRDefault="00390EB8" w:rsidP="009F74C2">
            <w:pPr>
              <w:spacing w:after="0"/>
              <w:jc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sidRPr="00F73EE3">
              <w:rPr>
                <w:rFonts w:eastAsia="Times New Roman" w:cs="Arial"/>
                <w:sz w:val="18"/>
                <w:szCs w:val="18"/>
                <w:lang w:eastAsia="mk-MK"/>
              </w:rPr>
              <w:t>Ж</w:t>
            </w:r>
          </w:p>
        </w:tc>
        <w:tc>
          <w:tcPr>
            <w:tcW w:w="539" w:type="dxa"/>
            <w:noWrap/>
            <w:vAlign w:val="center"/>
            <w:hideMark/>
          </w:tcPr>
          <w:p w14:paraId="57CFCC85" w14:textId="77777777" w:rsidR="00390EB8" w:rsidRPr="00F73EE3" w:rsidRDefault="00390EB8" w:rsidP="009F74C2">
            <w:pPr>
              <w:spacing w:after="0"/>
              <w:jc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sidRPr="00F73EE3">
              <w:rPr>
                <w:rFonts w:eastAsia="Times New Roman" w:cs="Arial"/>
                <w:sz w:val="18"/>
                <w:szCs w:val="18"/>
                <w:lang w:eastAsia="mk-MK"/>
              </w:rPr>
              <w:t>М</w:t>
            </w:r>
          </w:p>
        </w:tc>
        <w:tc>
          <w:tcPr>
            <w:tcW w:w="786" w:type="dxa"/>
            <w:noWrap/>
            <w:vAlign w:val="center"/>
            <w:hideMark/>
          </w:tcPr>
          <w:p w14:paraId="59E5F1CB" w14:textId="77777777" w:rsidR="00390EB8" w:rsidRPr="00F73EE3" w:rsidRDefault="00390EB8" w:rsidP="009F74C2">
            <w:pPr>
              <w:spacing w:after="0"/>
              <w:jc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sidRPr="00F73EE3">
              <w:rPr>
                <w:rFonts w:eastAsia="Times New Roman" w:cs="Arial"/>
                <w:sz w:val="18"/>
                <w:szCs w:val="18"/>
                <w:lang w:eastAsia="mk-MK"/>
              </w:rPr>
              <w:t>Вкупно</w:t>
            </w:r>
          </w:p>
        </w:tc>
        <w:tc>
          <w:tcPr>
            <w:tcW w:w="513" w:type="dxa"/>
            <w:noWrap/>
            <w:vAlign w:val="center"/>
            <w:hideMark/>
          </w:tcPr>
          <w:p w14:paraId="6579CCAA" w14:textId="77777777" w:rsidR="00390EB8" w:rsidRPr="00F73EE3" w:rsidRDefault="00390EB8" w:rsidP="009F74C2">
            <w:pPr>
              <w:spacing w:after="0"/>
              <w:jc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sidRPr="00F73EE3">
              <w:rPr>
                <w:rFonts w:eastAsia="Times New Roman" w:cs="Arial"/>
                <w:sz w:val="18"/>
                <w:szCs w:val="18"/>
                <w:lang w:eastAsia="mk-MK"/>
              </w:rPr>
              <w:t>Ж</w:t>
            </w:r>
          </w:p>
        </w:tc>
        <w:tc>
          <w:tcPr>
            <w:tcW w:w="513" w:type="dxa"/>
            <w:noWrap/>
            <w:vAlign w:val="center"/>
            <w:hideMark/>
          </w:tcPr>
          <w:p w14:paraId="0CAD8062" w14:textId="77777777" w:rsidR="00390EB8" w:rsidRPr="00F73EE3" w:rsidRDefault="00390EB8" w:rsidP="009F74C2">
            <w:pPr>
              <w:spacing w:after="0"/>
              <w:jc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sidRPr="00F73EE3">
              <w:rPr>
                <w:rFonts w:eastAsia="Times New Roman" w:cs="Arial"/>
                <w:sz w:val="18"/>
                <w:szCs w:val="18"/>
                <w:lang w:eastAsia="mk-MK"/>
              </w:rPr>
              <w:t>М</w:t>
            </w:r>
          </w:p>
        </w:tc>
        <w:tc>
          <w:tcPr>
            <w:tcW w:w="838" w:type="dxa"/>
            <w:noWrap/>
            <w:vAlign w:val="center"/>
            <w:hideMark/>
          </w:tcPr>
          <w:p w14:paraId="7722F548" w14:textId="77777777" w:rsidR="00390EB8" w:rsidRPr="00F73EE3" w:rsidRDefault="00390EB8" w:rsidP="009F74C2">
            <w:pPr>
              <w:spacing w:after="0"/>
              <w:jc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sidRPr="00F73EE3">
              <w:rPr>
                <w:rFonts w:eastAsia="Times New Roman" w:cs="Arial"/>
                <w:sz w:val="18"/>
                <w:szCs w:val="18"/>
                <w:lang w:eastAsia="mk-MK"/>
              </w:rPr>
              <w:t>Вкупно</w:t>
            </w:r>
          </w:p>
        </w:tc>
        <w:tc>
          <w:tcPr>
            <w:tcW w:w="1393" w:type="dxa"/>
            <w:noWrap/>
            <w:vAlign w:val="center"/>
            <w:hideMark/>
          </w:tcPr>
          <w:p w14:paraId="1328C884" w14:textId="77777777" w:rsidR="00390EB8" w:rsidRPr="00F73EE3" w:rsidRDefault="00390EB8" w:rsidP="009F74C2">
            <w:pPr>
              <w:spacing w:after="0"/>
              <w:jc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sidRPr="00F73EE3">
              <w:rPr>
                <w:rFonts w:eastAsia="Times New Roman" w:cs="Arial"/>
                <w:sz w:val="18"/>
                <w:szCs w:val="18"/>
                <w:lang w:eastAsia="mk-MK"/>
              </w:rPr>
              <w:t>М</w:t>
            </w:r>
          </w:p>
        </w:tc>
      </w:tr>
      <w:tr w:rsidR="00576BC8" w:rsidRPr="00F73EE3" w14:paraId="657A4971" w14:textId="77777777" w:rsidTr="00576BC8">
        <w:trPr>
          <w:trHeight w:val="283"/>
        </w:trPr>
        <w:tc>
          <w:tcPr>
            <w:cnfStyle w:val="001000000000" w:firstRow="0" w:lastRow="0" w:firstColumn="1" w:lastColumn="0" w:oddVBand="0" w:evenVBand="0" w:oddHBand="0" w:evenHBand="0" w:firstRowFirstColumn="0" w:firstRowLastColumn="0" w:lastRowFirstColumn="0" w:lastRowLastColumn="0"/>
            <w:tcW w:w="2072" w:type="dxa"/>
            <w:noWrap/>
            <w:vAlign w:val="center"/>
            <w:hideMark/>
          </w:tcPr>
          <w:p w14:paraId="26324C23" w14:textId="77777777" w:rsidR="00576BC8" w:rsidRPr="00F73EE3" w:rsidRDefault="00576BC8" w:rsidP="00576BC8">
            <w:pPr>
              <w:spacing w:after="0"/>
              <w:jc w:val="left"/>
              <w:rPr>
                <w:rFonts w:eastAsia="Times New Roman" w:cs="Arial"/>
                <w:sz w:val="18"/>
                <w:szCs w:val="18"/>
                <w:lang w:eastAsia="mk-MK"/>
              </w:rPr>
            </w:pPr>
            <w:r w:rsidRPr="00F73EE3">
              <w:rPr>
                <w:rFonts w:eastAsia="Times New Roman" w:cs="Arial"/>
                <w:sz w:val="18"/>
                <w:szCs w:val="18"/>
                <w:lang w:eastAsia="mk-MK"/>
              </w:rPr>
              <w:t>Коалиција ВЛЕН</w:t>
            </w:r>
          </w:p>
        </w:tc>
        <w:tc>
          <w:tcPr>
            <w:tcW w:w="494" w:type="dxa"/>
            <w:noWrap/>
            <w:vAlign w:val="center"/>
            <w:hideMark/>
          </w:tcPr>
          <w:p w14:paraId="729F9694" w14:textId="6771674A" w:rsidR="00576BC8" w:rsidRPr="00576BC8" w:rsidRDefault="00EE6034" w:rsidP="00576BC8">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mk-MK"/>
              </w:rPr>
            </w:pPr>
            <w:r>
              <w:rPr>
                <w:rFonts w:eastAsia="Times New Roman" w:cs="Arial"/>
                <w:sz w:val="20"/>
                <w:szCs w:val="20"/>
                <w:lang w:eastAsia="mk-MK"/>
              </w:rPr>
              <w:t>0</w:t>
            </w:r>
          </w:p>
        </w:tc>
        <w:tc>
          <w:tcPr>
            <w:tcW w:w="495" w:type="dxa"/>
            <w:noWrap/>
            <w:vAlign w:val="center"/>
            <w:hideMark/>
          </w:tcPr>
          <w:p w14:paraId="6F60B0FC" w14:textId="02AAE52C" w:rsidR="00576BC8" w:rsidRPr="00576BC8" w:rsidRDefault="00576BC8" w:rsidP="00576BC8">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mk-MK"/>
              </w:rPr>
            </w:pPr>
            <w:r w:rsidRPr="00576BC8">
              <w:rPr>
                <w:color w:val="000000"/>
                <w:sz w:val="20"/>
                <w:szCs w:val="20"/>
              </w:rPr>
              <w:t>24</w:t>
            </w:r>
          </w:p>
        </w:tc>
        <w:tc>
          <w:tcPr>
            <w:tcW w:w="875" w:type="dxa"/>
            <w:noWrap/>
            <w:vAlign w:val="center"/>
            <w:hideMark/>
          </w:tcPr>
          <w:p w14:paraId="6B72B240" w14:textId="6C3F6F83" w:rsidR="00576BC8" w:rsidRPr="00576BC8" w:rsidRDefault="00576BC8" w:rsidP="00576BC8">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mk-MK"/>
              </w:rPr>
            </w:pPr>
            <w:r w:rsidRPr="00576BC8">
              <w:rPr>
                <w:color w:val="000000"/>
                <w:sz w:val="20"/>
                <w:szCs w:val="20"/>
              </w:rPr>
              <w:t>24</w:t>
            </w:r>
          </w:p>
        </w:tc>
        <w:tc>
          <w:tcPr>
            <w:tcW w:w="539" w:type="dxa"/>
            <w:noWrap/>
            <w:vAlign w:val="center"/>
            <w:hideMark/>
          </w:tcPr>
          <w:p w14:paraId="2A2D2116" w14:textId="539C1930" w:rsidR="00576BC8" w:rsidRPr="00576BC8" w:rsidRDefault="00EE6034" w:rsidP="00576BC8">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mk-MK"/>
              </w:rPr>
            </w:pPr>
            <w:r>
              <w:rPr>
                <w:rFonts w:eastAsia="Times New Roman" w:cs="Arial"/>
                <w:sz w:val="20"/>
                <w:szCs w:val="20"/>
                <w:lang w:eastAsia="mk-MK"/>
              </w:rPr>
              <w:t>0</w:t>
            </w:r>
          </w:p>
        </w:tc>
        <w:tc>
          <w:tcPr>
            <w:tcW w:w="539" w:type="dxa"/>
            <w:noWrap/>
            <w:vAlign w:val="center"/>
            <w:hideMark/>
          </w:tcPr>
          <w:p w14:paraId="205B08C2" w14:textId="63902B20" w:rsidR="00576BC8" w:rsidRPr="00576BC8" w:rsidRDefault="00EE6034" w:rsidP="00576BC8">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mk-MK"/>
              </w:rPr>
            </w:pPr>
            <w:r>
              <w:rPr>
                <w:rFonts w:eastAsia="Times New Roman" w:cs="Arial"/>
                <w:sz w:val="20"/>
                <w:szCs w:val="20"/>
                <w:lang w:eastAsia="mk-MK"/>
              </w:rPr>
              <w:t>0</w:t>
            </w:r>
          </w:p>
        </w:tc>
        <w:tc>
          <w:tcPr>
            <w:tcW w:w="786" w:type="dxa"/>
            <w:noWrap/>
            <w:vAlign w:val="center"/>
            <w:hideMark/>
          </w:tcPr>
          <w:p w14:paraId="5F6BC40E" w14:textId="53E7998D" w:rsidR="00576BC8" w:rsidRPr="00576BC8" w:rsidRDefault="00EE6034" w:rsidP="00576BC8">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mk-MK"/>
              </w:rPr>
            </w:pPr>
            <w:r>
              <w:rPr>
                <w:rFonts w:eastAsia="Times New Roman" w:cs="Arial"/>
                <w:sz w:val="20"/>
                <w:szCs w:val="20"/>
                <w:lang w:eastAsia="mk-MK"/>
              </w:rPr>
              <w:t>0</w:t>
            </w:r>
          </w:p>
        </w:tc>
        <w:tc>
          <w:tcPr>
            <w:tcW w:w="513" w:type="dxa"/>
            <w:noWrap/>
            <w:vAlign w:val="center"/>
            <w:hideMark/>
          </w:tcPr>
          <w:p w14:paraId="444D3529" w14:textId="411EBF36" w:rsidR="00576BC8" w:rsidRPr="00576BC8" w:rsidRDefault="00EE6034" w:rsidP="00576BC8">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mk-MK"/>
              </w:rPr>
            </w:pPr>
            <w:r>
              <w:rPr>
                <w:rFonts w:eastAsia="Times New Roman" w:cs="Arial"/>
                <w:sz w:val="20"/>
                <w:szCs w:val="20"/>
                <w:lang w:eastAsia="mk-MK"/>
              </w:rPr>
              <w:t>0</w:t>
            </w:r>
          </w:p>
        </w:tc>
        <w:tc>
          <w:tcPr>
            <w:tcW w:w="513" w:type="dxa"/>
            <w:noWrap/>
            <w:vAlign w:val="center"/>
            <w:hideMark/>
          </w:tcPr>
          <w:p w14:paraId="60FD4B32" w14:textId="3E5E375F" w:rsidR="00576BC8" w:rsidRPr="00576BC8" w:rsidRDefault="00576BC8" w:rsidP="00576BC8">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mk-MK"/>
              </w:rPr>
            </w:pPr>
            <w:r w:rsidRPr="00576BC8">
              <w:rPr>
                <w:color w:val="000000"/>
                <w:sz w:val="20"/>
                <w:szCs w:val="20"/>
              </w:rPr>
              <w:t>2</w:t>
            </w:r>
          </w:p>
        </w:tc>
        <w:tc>
          <w:tcPr>
            <w:tcW w:w="838" w:type="dxa"/>
            <w:noWrap/>
            <w:vAlign w:val="center"/>
            <w:hideMark/>
          </w:tcPr>
          <w:p w14:paraId="703AAD2E" w14:textId="08CF3B1D" w:rsidR="00576BC8" w:rsidRPr="00576BC8" w:rsidRDefault="00576BC8" w:rsidP="00576BC8">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mk-MK"/>
              </w:rPr>
            </w:pPr>
            <w:r w:rsidRPr="00576BC8">
              <w:rPr>
                <w:color w:val="000000"/>
                <w:sz w:val="20"/>
                <w:szCs w:val="20"/>
              </w:rPr>
              <w:t>2</w:t>
            </w:r>
          </w:p>
        </w:tc>
        <w:tc>
          <w:tcPr>
            <w:tcW w:w="1393" w:type="dxa"/>
            <w:noWrap/>
            <w:vAlign w:val="center"/>
            <w:hideMark/>
          </w:tcPr>
          <w:p w14:paraId="1612ACC2" w14:textId="64FD82C3" w:rsidR="00576BC8" w:rsidRPr="00576BC8" w:rsidRDefault="00576BC8" w:rsidP="00576BC8">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mk-MK"/>
              </w:rPr>
            </w:pPr>
            <w:r w:rsidRPr="00576BC8">
              <w:rPr>
                <w:color w:val="000000"/>
                <w:sz w:val="20"/>
                <w:szCs w:val="20"/>
              </w:rPr>
              <w:t>1</w:t>
            </w:r>
          </w:p>
        </w:tc>
      </w:tr>
      <w:tr w:rsidR="00576BC8" w:rsidRPr="00F73EE3" w14:paraId="1E6C9F7B" w14:textId="77777777" w:rsidTr="00576BC8">
        <w:trPr>
          <w:trHeight w:val="283"/>
        </w:trPr>
        <w:tc>
          <w:tcPr>
            <w:cnfStyle w:val="001000000000" w:firstRow="0" w:lastRow="0" w:firstColumn="1" w:lastColumn="0" w:oddVBand="0" w:evenVBand="0" w:oddHBand="0" w:evenHBand="0" w:firstRowFirstColumn="0" w:firstRowLastColumn="0" w:lastRowFirstColumn="0" w:lastRowLastColumn="0"/>
            <w:tcW w:w="2072" w:type="dxa"/>
            <w:noWrap/>
            <w:vAlign w:val="center"/>
            <w:hideMark/>
          </w:tcPr>
          <w:p w14:paraId="1F607262" w14:textId="0592402E" w:rsidR="00576BC8" w:rsidRPr="00F73EE3" w:rsidRDefault="00727D39" w:rsidP="00576BC8">
            <w:pPr>
              <w:spacing w:after="0"/>
              <w:jc w:val="left"/>
              <w:rPr>
                <w:rFonts w:eastAsia="Times New Roman" w:cs="Arial"/>
                <w:sz w:val="18"/>
                <w:szCs w:val="18"/>
                <w:lang w:eastAsia="mk-MK"/>
              </w:rPr>
            </w:pPr>
            <w:r>
              <w:rPr>
                <w:rFonts w:eastAsia="Times New Roman" w:cs="Arial"/>
                <w:sz w:val="18"/>
                <w:szCs w:val="18"/>
                <w:lang w:eastAsia="mk-MK"/>
              </w:rPr>
              <w:t>ВМРО-ДПМНЕ и Коалиција „Твоја Македонија“</w:t>
            </w:r>
          </w:p>
        </w:tc>
        <w:tc>
          <w:tcPr>
            <w:tcW w:w="494" w:type="dxa"/>
            <w:noWrap/>
            <w:vAlign w:val="center"/>
            <w:hideMark/>
          </w:tcPr>
          <w:p w14:paraId="5210D684" w14:textId="2CB5A324" w:rsidR="00576BC8" w:rsidRPr="00576BC8" w:rsidRDefault="00576BC8" w:rsidP="00576BC8">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mk-MK"/>
              </w:rPr>
            </w:pPr>
            <w:r w:rsidRPr="00576BC8">
              <w:rPr>
                <w:color w:val="000000"/>
                <w:sz w:val="20"/>
                <w:szCs w:val="20"/>
              </w:rPr>
              <w:t>1</w:t>
            </w:r>
          </w:p>
        </w:tc>
        <w:tc>
          <w:tcPr>
            <w:tcW w:w="495" w:type="dxa"/>
            <w:noWrap/>
            <w:vAlign w:val="center"/>
            <w:hideMark/>
          </w:tcPr>
          <w:p w14:paraId="6B0279A4" w14:textId="72D6B9A2" w:rsidR="00576BC8" w:rsidRPr="00576BC8" w:rsidRDefault="00576BC8" w:rsidP="00576BC8">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mk-MK"/>
              </w:rPr>
            </w:pPr>
            <w:r w:rsidRPr="00576BC8">
              <w:rPr>
                <w:color w:val="000000"/>
                <w:sz w:val="20"/>
                <w:szCs w:val="20"/>
              </w:rPr>
              <w:t>24</w:t>
            </w:r>
          </w:p>
        </w:tc>
        <w:tc>
          <w:tcPr>
            <w:tcW w:w="875" w:type="dxa"/>
            <w:noWrap/>
            <w:vAlign w:val="center"/>
            <w:hideMark/>
          </w:tcPr>
          <w:p w14:paraId="590173CD" w14:textId="358CD6A6" w:rsidR="00576BC8" w:rsidRPr="00576BC8" w:rsidRDefault="00576BC8" w:rsidP="00576BC8">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mk-MK"/>
              </w:rPr>
            </w:pPr>
            <w:r w:rsidRPr="00576BC8">
              <w:rPr>
                <w:color w:val="000000"/>
                <w:sz w:val="20"/>
                <w:szCs w:val="20"/>
              </w:rPr>
              <w:t>25</w:t>
            </w:r>
          </w:p>
        </w:tc>
        <w:tc>
          <w:tcPr>
            <w:tcW w:w="539" w:type="dxa"/>
            <w:noWrap/>
            <w:vAlign w:val="center"/>
            <w:hideMark/>
          </w:tcPr>
          <w:p w14:paraId="27C4569E" w14:textId="687DE30B" w:rsidR="00576BC8" w:rsidRPr="00576BC8" w:rsidRDefault="00EE6034" w:rsidP="00576BC8">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mk-MK"/>
              </w:rPr>
            </w:pPr>
            <w:r>
              <w:rPr>
                <w:rFonts w:eastAsia="Times New Roman" w:cs="Arial"/>
                <w:sz w:val="20"/>
                <w:szCs w:val="20"/>
                <w:lang w:eastAsia="mk-MK"/>
              </w:rPr>
              <w:t>0</w:t>
            </w:r>
          </w:p>
        </w:tc>
        <w:tc>
          <w:tcPr>
            <w:tcW w:w="539" w:type="dxa"/>
            <w:noWrap/>
            <w:vAlign w:val="center"/>
            <w:hideMark/>
          </w:tcPr>
          <w:p w14:paraId="323BA864" w14:textId="3EA1EFE2" w:rsidR="00576BC8" w:rsidRPr="00576BC8" w:rsidRDefault="00576BC8" w:rsidP="00576BC8">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mk-MK"/>
              </w:rPr>
            </w:pPr>
            <w:r w:rsidRPr="00576BC8">
              <w:rPr>
                <w:color w:val="000000"/>
                <w:sz w:val="20"/>
                <w:szCs w:val="20"/>
              </w:rPr>
              <w:t>1</w:t>
            </w:r>
          </w:p>
        </w:tc>
        <w:tc>
          <w:tcPr>
            <w:tcW w:w="786" w:type="dxa"/>
            <w:noWrap/>
            <w:vAlign w:val="center"/>
            <w:hideMark/>
          </w:tcPr>
          <w:p w14:paraId="35B7D8A0" w14:textId="77388238" w:rsidR="00576BC8" w:rsidRPr="00576BC8" w:rsidRDefault="00576BC8" w:rsidP="00576BC8">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mk-MK"/>
              </w:rPr>
            </w:pPr>
            <w:r w:rsidRPr="00576BC8">
              <w:rPr>
                <w:color w:val="000000"/>
                <w:sz w:val="20"/>
                <w:szCs w:val="20"/>
              </w:rPr>
              <w:t>1</w:t>
            </w:r>
          </w:p>
        </w:tc>
        <w:tc>
          <w:tcPr>
            <w:tcW w:w="513" w:type="dxa"/>
            <w:noWrap/>
            <w:vAlign w:val="center"/>
            <w:hideMark/>
          </w:tcPr>
          <w:p w14:paraId="68FE32DC" w14:textId="47B309FA" w:rsidR="00576BC8" w:rsidRPr="00576BC8" w:rsidRDefault="00EE6034" w:rsidP="00576BC8">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mk-MK"/>
              </w:rPr>
            </w:pPr>
            <w:r>
              <w:rPr>
                <w:rFonts w:eastAsia="Times New Roman" w:cs="Arial"/>
                <w:sz w:val="20"/>
                <w:szCs w:val="20"/>
                <w:lang w:eastAsia="mk-MK"/>
              </w:rPr>
              <w:t>0</w:t>
            </w:r>
          </w:p>
        </w:tc>
        <w:tc>
          <w:tcPr>
            <w:tcW w:w="513" w:type="dxa"/>
            <w:noWrap/>
            <w:vAlign w:val="center"/>
            <w:hideMark/>
          </w:tcPr>
          <w:p w14:paraId="7AF21FB9" w14:textId="066D2B21" w:rsidR="00576BC8" w:rsidRPr="00576BC8" w:rsidRDefault="00576BC8" w:rsidP="00576BC8">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mk-MK"/>
              </w:rPr>
            </w:pPr>
            <w:r w:rsidRPr="00576BC8">
              <w:rPr>
                <w:color w:val="000000"/>
                <w:sz w:val="20"/>
                <w:szCs w:val="20"/>
              </w:rPr>
              <w:t>17</w:t>
            </w:r>
          </w:p>
        </w:tc>
        <w:tc>
          <w:tcPr>
            <w:tcW w:w="838" w:type="dxa"/>
            <w:noWrap/>
            <w:vAlign w:val="center"/>
            <w:hideMark/>
          </w:tcPr>
          <w:p w14:paraId="35B7FB70" w14:textId="49C8CBE6" w:rsidR="00576BC8" w:rsidRPr="00576BC8" w:rsidRDefault="00576BC8" w:rsidP="00576BC8">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mk-MK"/>
              </w:rPr>
            </w:pPr>
            <w:r w:rsidRPr="00576BC8">
              <w:rPr>
                <w:color w:val="000000"/>
                <w:sz w:val="20"/>
                <w:szCs w:val="20"/>
              </w:rPr>
              <w:t>17</w:t>
            </w:r>
          </w:p>
        </w:tc>
        <w:tc>
          <w:tcPr>
            <w:tcW w:w="1393" w:type="dxa"/>
            <w:noWrap/>
            <w:vAlign w:val="center"/>
            <w:hideMark/>
          </w:tcPr>
          <w:p w14:paraId="6E35BBA5" w14:textId="66E3648B" w:rsidR="00576BC8" w:rsidRPr="00576BC8" w:rsidRDefault="00EE6034" w:rsidP="00576BC8">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mk-MK"/>
              </w:rPr>
            </w:pPr>
            <w:r>
              <w:rPr>
                <w:rFonts w:eastAsia="Times New Roman" w:cs="Arial"/>
                <w:sz w:val="20"/>
                <w:szCs w:val="20"/>
                <w:lang w:eastAsia="mk-MK"/>
              </w:rPr>
              <w:t>0</w:t>
            </w:r>
          </w:p>
        </w:tc>
      </w:tr>
      <w:tr w:rsidR="00576BC8" w:rsidRPr="00F73EE3" w14:paraId="66B3DFA7" w14:textId="77777777" w:rsidTr="00576BC8">
        <w:trPr>
          <w:trHeight w:val="283"/>
        </w:trPr>
        <w:tc>
          <w:tcPr>
            <w:cnfStyle w:val="001000000000" w:firstRow="0" w:lastRow="0" w:firstColumn="1" w:lastColumn="0" w:oddVBand="0" w:evenVBand="0" w:oddHBand="0" w:evenHBand="0" w:firstRowFirstColumn="0" w:firstRowLastColumn="0" w:lastRowFirstColumn="0" w:lastRowLastColumn="0"/>
            <w:tcW w:w="2072" w:type="dxa"/>
            <w:noWrap/>
            <w:vAlign w:val="center"/>
            <w:hideMark/>
          </w:tcPr>
          <w:p w14:paraId="482EF2F2" w14:textId="77777777" w:rsidR="00576BC8" w:rsidRPr="00F73EE3" w:rsidRDefault="00576BC8" w:rsidP="00576BC8">
            <w:pPr>
              <w:spacing w:after="0"/>
              <w:jc w:val="left"/>
              <w:rPr>
                <w:rFonts w:eastAsia="Times New Roman" w:cs="Arial"/>
                <w:sz w:val="18"/>
                <w:szCs w:val="18"/>
                <w:lang w:eastAsia="mk-MK"/>
              </w:rPr>
            </w:pPr>
            <w:r w:rsidRPr="00F73EE3">
              <w:rPr>
                <w:rFonts w:eastAsia="Times New Roman" w:cs="Arial"/>
                <w:sz w:val="18"/>
                <w:szCs w:val="18"/>
                <w:lang w:eastAsia="mk-MK"/>
              </w:rPr>
              <w:t>Демократска партија на Србите во Македонија (ДПСМ)</w:t>
            </w:r>
          </w:p>
        </w:tc>
        <w:tc>
          <w:tcPr>
            <w:tcW w:w="494" w:type="dxa"/>
            <w:noWrap/>
            <w:vAlign w:val="center"/>
            <w:hideMark/>
          </w:tcPr>
          <w:p w14:paraId="4C2B0FC5" w14:textId="7ADC69B9" w:rsidR="00576BC8" w:rsidRPr="00576BC8" w:rsidRDefault="00EE6034" w:rsidP="00576BC8">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mk-MK"/>
              </w:rPr>
            </w:pPr>
            <w:r>
              <w:rPr>
                <w:rFonts w:eastAsia="Times New Roman" w:cs="Arial"/>
                <w:sz w:val="20"/>
                <w:szCs w:val="20"/>
                <w:lang w:eastAsia="mk-MK"/>
              </w:rPr>
              <w:t>0</w:t>
            </w:r>
          </w:p>
        </w:tc>
        <w:tc>
          <w:tcPr>
            <w:tcW w:w="495" w:type="dxa"/>
            <w:noWrap/>
            <w:vAlign w:val="center"/>
            <w:hideMark/>
          </w:tcPr>
          <w:p w14:paraId="2B08DAF3" w14:textId="09070C53" w:rsidR="00576BC8" w:rsidRPr="00576BC8" w:rsidRDefault="00576BC8" w:rsidP="00576BC8">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mk-MK"/>
              </w:rPr>
            </w:pPr>
            <w:r w:rsidRPr="00576BC8">
              <w:rPr>
                <w:color w:val="000000"/>
                <w:sz w:val="20"/>
                <w:szCs w:val="20"/>
              </w:rPr>
              <w:t>2</w:t>
            </w:r>
          </w:p>
        </w:tc>
        <w:tc>
          <w:tcPr>
            <w:tcW w:w="875" w:type="dxa"/>
            <w:noWrap/>
            <w:vAlign w:val="center"/>
            <w:hideMark/>
          </w:tcPr>
          <w:p w14:paraId="0DC462B7" w14:textId="6BFCDF3F" w:rsidR="00576BC8" w:rsidRPr="00576BC8" w:rsidRDefault="00576BC8" w:rsidP="00576BC8">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mk-MK"/>
              </w:rPr>
            </w:pPr>
            <w:r w:rsidRPr="00576BC8">
              <w:rPr>
                <w:color w:val="000000"/>
                <w:sz w:val="20"/>
                <w:szCs w:val="20"/>
              </w:rPr>
              <w:t>2</w:t>
            </w:r>
          </w:p>
        </w:tc>
        <w:tc>
          <w:tcPr>
            <w:tcW w:w="539" w:type="dxa"/>
            <w:noWrap/>
            <w:vAlign w:val="center"/>
            <w:hideMark/>
          </w:tcPr>
          <w:p w14:paraId="420BB011" w14:textId="1E881202" w:rsidR="00576BC8" w:rsidRPr="00576BC8" w:rsidRDefault="00576BC8" w:rsidP="00576BC8">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mk-MK"/>
              </w:rPr>
            </w:pPr>
            <w:r w:rsidRPr="00576BC8">
              <w:rPr>
                <w:color w:val="000000"/>
                <w:sz w:val="20"/>
                <w:szCs w:val="20"/>
              </w:rPr>
              <w:t>4</w:t>
            </w:r>
          </w:p>
        </w:tc>
        <w:tc>
          <w:tcPr>
            <w:tcW w:w="539" w:type="dxa"/>
            <w:noWrap/>
            <w:vAlign w:val="center"/>
            <w:hideMark/>
          </w:tcPr>
          <w:p w14:paraId="556E4EBF" w14:textId="38C8603F" w:rsidR="00576BC8" w:rsidRPr="00576BC8" w:rsidRDefault="00576BC8" w:rsidP="00576BC8">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mk-MK"/>
              </w:rPr>
            </w:pPr>
            <w:r w:rsidRPr="00576BC8">
              <w:rPr>
                <w:color w:val="000000"/>
                <w:sz w:val="20"/>
                <w:szCs w:val="20"/>
              </w:rPr>
              <w:t>12</w:t>
            </w:r>
          </w:p>
        </w:tc>
        <w:tc>
          <w:tcPr>
            <w:tcW w:w="786" w:type="dxa"/>
            <w:noWrap/>
            <w:vAlign w:val="center"/>
            <w:hideMark/>
          </w:tcPr>
          <w:p w14:paraId="03CFD5AC" w14:textId="61E77BFA" w:rsidR="00576BC8" w:rsidRPr="00576BC8" w:rsidRDefault="00576BC8" w:rsidP="00576BC8">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mk-MK"/>
              </w:rPr>
            </w:pPr>
            <w:r w:rsidRPr="00576BC8">
              <w:rPr>
                <w:color w:val="000000"/>
                <w:sz w:val="20"/>
                <w:szCs w:val="20"/>
              </w:rPr>
              <w:t>16</w:t>
            </w:r>
          </w:p>
        </w:tc>
        <w:tc>
          <w:tcPr>
            <w:tcW w:w="513" w:type="dxa"/>
            <w:noWrap/>
            <w:vAlign w:val="center"/>
            <w:hideMark/>
          </w:tcPr>
          <w:p w14:paraId="5744EA9E" w14:textId="177EB470" w:rsidR="00576BC8" w:rsidRPr="00576BC8" w:rsidRDefault="00EE6034" w:rsidP="00576BC8">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mk-MK"/>
              </w:rPr>
            </w:pPr>
            <w:r>
              <w:rPr>
                <w:rFonts w:eastAsia="Times New Roman" w:cs="Arial"/>
                <w:sz w:val="20"/>
                <w:szCs w:val="20"/>
                <w:lang w:eastAsia="mk-MK"/>
              </w:rPr>
              <w:t>0</w:t>
            </w:r>
          </w:p>
        </w:tc>
        <w:tc>
          <w:tcPr>
            <w:tcW w:w="513" w:type="dxa"/>
            <w:noWrap/>
            <w:vAlign w:val="center"/>
            <w:hideMark/>
          </w:tcPr>
          <w:p w14:paraId="09E9A603" w14:textId="375F3AE4" w:rsidR="00576BC8" w:rsidRPr="00576BC8" w:rsidRDefault="00EE6034" w:rsidP="00576BC8">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mk-MK"/>
              </w:rPr>
            </w:pPr>
            <w:r>
              <w:rPr>
                <w:rFonts w:eastAsia="Times New Roman" w:cs="Arial"/>
                <w:sz w:val="20"/>
                <w:szCs w:val="20"/>
                <w:lang w:eastAsia="mk-MK"/>
              </w:rPr>
              <w:t>0</w:t>
            </w:r>
          </w:p>
        </w:tc>
        <w:tc>
          <w:tcPr>
            <w:tcW w:w="838" w:type="dxa"/>
            <w:noWrap/>
            <w:vAlign w:val="center"/>
            <w:hideMark/>
          </w:tcPr>
          <w:p w14:paraId="6392892B" w14:textId="37E012BD" w:rsidR="00576BC8" w:rsidRPr="00576BC8" w:rsidRDefault="00EE6034" w:rsidP="00576BC8">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mk-MK"/>
              </w:rPr>
            </w:pPr>
            <w:r>
              <w:rPr>
                <w:rFonts w:eastAsia="Times New Roman" w:cs="Arial"/>
                <w:sz w:val="20"/>
                <w:szCs w:val="20"/>
                <w:lang w:eastAsia="mk-MK"/>
              </w:rPr>
              <w:t>0</w:t>
            </w:r>
          </w:p>
        </w:tc>
        <w:tc>
          <w:tcPr>
            <w:tcW w:w="1393" w:type="dxa"/>
            <w:noWrap/>
            <w:vAlign w:val="center"/>
            <w:hideMark/>
          </w:tcPr>
          <w:p w14:paraId="07A52CC9" w14:textId="4C938996" w:rsidR="00576BC8" w:rsidRPr="00576BC8" w:rsidRDefault="00EE6034" w:rsidP="00576BC8">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mk-MK"/>
              </w:rPr>
            </w:pPr>
            <w:r>
              <w:rPr>
                <w:rFonts w:eastAsia="Times New Roman" w:cs="Arial"/>
                <w:sz w:val="20"/>
                <w:szCs w:val="20"/>
                <w:lang w:eastAsia="mk-MK"/>
              </w:rPr>
              <w:t>0</w:t>
            </w:r>
          </w:p>
        </w:tc>
      </w:tr>
      <w:tr w:rsidR="00576BC8" w:rsidRPr="00F73EE3" w14:paraId="24207D54" w14:textId="77777777" w:rsidTr="00576BC8">
        <w:trPr>
          <w:trHeight w:val="283"/>
        </w:trPr>
        <w:tc>
          <w:tcPr>
            <w:cnfStyle w:val="001000000000" w:firstRow="0" w:lastRow="0" w:firstColumn="1" w:lastColumn="0" w:oddVBand="0" w:evenVBand="0" w:oddHBand="0" w:evenHBand="0" w:firstRowFirstColumn="0" w:firstRowLastColumn="0" w:lastRowFirstColumn="0" w:lastRowLastColumn="0"/>
            <w:tcW w:w="2072" w:type="dxa"/>
            <w:noWrap/>
            <w:vAlign w:val="center"/>
            <w:hideMark/>
          </w:tcPr>
          <w:p w14:paraId="1D97F232" w14:textId="05A34AC8" w:rsidR="00576BC8" w:rsidRPr="00F73EE3" w:rsidRDefault="00576BC8" w:rsidP="00576BC8">
            <w:pPr>
              <w:spacing w:after="0"/>
              <w:jc w:val="left"/>
              <w:rPr>
                <w:rFonts w:eastAsia="Times New Roman" w:cs="Arial"/>
                <w:sz w:val="18"/>
                <w:szCs w:val="18"/>
                <w:lang w:eastAsia="mk-MK"/>
              </w:rPr>
            </w:pPr>
            <w:r>
              <w:rPr>
                <w:rFonts w:eastAsia="Times New Roman" w:cs="Arial"/>
                <w:sz w:val="18"/>
                <w:szCs w:val="18"/>
                <w:lang w:eastAsia="mk-MK"/>
              </w:rPr>
              <w:t>Демократска</w:t>
            </w:r>
            <w:r w:rsidRPr="00F73EE3">
              <w:rPr>
                <w:rFonts w:eastAsia="Times New Roman" w:cs="Arial"/>
                <w:sz w:val="18"/>
                <w:szCs w:val="18"/>
                <w:lang w:eastAsia="mk-MK"/>
              </w:rPr>
              <w:t xml:space="preserve"> партија на Турците (ДПТ)</w:t>
            </w:r>
          </w:p>
        </w:tc>
        <w:tc>
          <w:tcPr>
            <w:tcW w:w="494" w:type="dxa"/>
            <w:noWrap/>
            <w:vAlign w:val="center"/>
            <w:hideMark/>
          </w:tcPr>
          <w:p w14:paraId="69332A8C" w14:textId="440F2368" w:rsidR="00576BC8" w:rsidRPr="00576BC8" w:rsidRDefault="00EE6034" w:rsidP="00576BC8">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mk-MK"/>
              </w:rPr>
            </w:pPr>
            <w:r>
              <w:rPr>
                <w:rFonts w:eastAsia="Times New Roman" w:cs="Arial"/>
                <w:sz w:val="20"/>
                <w:szCs w:val="20"/>
                <w:lang w:eastAsia="mk-MK"/>
              </w:rPr>
              <w:t>0</w:t>
            </w:r>
          </w:p>
        </w:tc>
        <w:tc>
          <w:tcPr>
            <w:tcW w:w="495" w:type="dxa"/>
            <w:noWrap/>
            <w:vAlign w:val="center"/>
            <w:hideMark/>
          </w:tcPr>
          <w:p w14:paraId="6AF43A83" w14:textId="58DA4D6A" w:rsidR="00576BC8" w:rsidRPr="00576BC8" w:rsidRDefault="00576BC8" w:rsidP="00576BC8">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mk-MK"/>
              </w:rPr>
            </w:pPr>
            <w:r w:rsidRPr="00576BC8">
              <w:rPr>
                <w:color w:val="000000"/>
                <w:sz w:val="20"/>
                <w:szCs w:val="20"/>
              </w:rPr>
              <w:t>18</w:t>
            </w:r>
          </w:p>
        </w:tc>
        <w:tc>
          <w:tcPr>
            <w:tcW w:w="875" w:type="dxa"/>
            <w:noWrap/>
            <w:vAlign w:val="center"/>
            <w:hideMark/>
          </w:tcPr>
          <w:p w14:paraId="3675A4E2" w14:textId="19E5A6AE" w:rsidR="00576BC8" w:rsidRPr="00576BC8" w:rsidRDefault="00576BC8" w:rsidP="00576BC8">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mk-MK"/>
              </w:rPr>
            </w:pPr>
            <w:r w:rsidRPr="00576BC8">
              <w:rPr>
                <w:color w:val="000000"/>
                <w:sz w:val="20"/>
                <w:szCs w:val="20"/>
              </w:rPr>
              <w:t>18</w:t>
            </w:r>
          </w:p>
        </w:tc>
        <w:tc>
          <w:tcPr>
            <w:tcW w:w="539" w:type="dxa"/>
            <w:noWrap/>
            <w:vAlign w:val="center"/>
            <w:hideMark/>
          </w:tcPr>
          <w:p w14:paraId="5A433E27" w14:textId="56DF08A5" w:rsidR="00576BC8" w:rsidRPr="00576BC8" w:rsidRDefault="00EE6034" w:rsidP="00576BC8">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mk-MK"/>
              </w:rPr>
            </w:pPr>
            <w:r>
              <w:rPr>
                <w:rFonts w:eastAsia="Times New Roman" w:cs="Arial"/>
                <w:sz w:val="20"/>
                <w:szCs w:val="20"/>
                <w:lang w:eastAsia="mk-MK"/>
              </w:rPr>
              <w:t>0</w:t>
            </w:r>
          </w:p>
        </w:tc>
        <w:tc>
          <w:tcPr>
            <w:tcW w:w="539" w:type="dxa"/>
            <w:noWrap/>
            <w:vAlign w:val="center"/>
            <w:hideMark/>
          </w:tcPr>
          <w:p w14:paraId="60B44604" w14:textId="177599E5" w:rsidR="00576BC8" w:rsidRPr="00576BC8" w:rsidRDefault="00EE6034" w:rsidP="00576BC8">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mk-MK"/>
              </w:rPr>
            </w:pPr>
            <w:r>
              <w:rPr>
                <w:rFonts w:eastAsia="Times New Roman" w:cs="Arial"/>
                <w:sz w:val="20"/>
                <w:szCs w:val="20"/>
                <w:lang w:eastAsia="mk-MK"/>
              </w:rPr>
              <w:t>0</w:t>
            </w:r>
          </w:p>
        </w:tc>
        <w:tc>
          <w:tcPr>
            <w:tcW w:w="786" w:type="dxa"/>
            <w:noWrap/>
            <w:vAlign w:val="center"/>
            <w:hideMark/>
          </w:tcPr>
          <w:p w14:paraId="7EEEFE36" w14:textId="0A1F1393" w:rsidR="00576BC8" w:rsidRPr="00576BC8" w:rsidRDefault="00EE6034" w:rsidP="00576BC8">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mk-MK"/>
              </w:rPr>
            </w:pPr>
            <w:r>
              <w:rPr>
                <w:rFonts w:eastAsia="Times New Roman" w:cs="Arial"/>
                <w:sz w:val="20"/>
                <w:szCs w:val="20"/>
                <w:lang w:eastAsia="mk-MK"/>
              </w:rPr>
              <w:t>0</w:t>
            </w:r>
          </w:p>
        </w:tc>
        <w:tc>
          <w:tcPr>
            <w:tcW w:w="513" w:type="dxa"/>
            <w:noWrap/>
            <w:vAlign w:val="center"/>
            <w:hideMark/>
          </w:tcPr>
          <w:p w14:paraId="319B5A00" w14:textId="4B1BD7B5" w:rsidR="00576BC8" w:rsidRPr="00576BC8" w:rsidRDefault="00EE6034" w:rsidP="00576BC8">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mk-MK"/>
              </w:rPr>
            </w:pPr>
            <w:r>
              <w:rPr>
                <w:rFonts w:eastAsia="Times New Roman" w:cs="Arial"/>
                <w:sz w:val="20"/>
                <w:szCs w:val="20"/>
                <w:lang w:eastAsia="mk-MK"/>
              </w:rPr>
              <w:t>0</w:t>
            </w:r>
          </w:p>
        </w:tc>
        <w:tc>
          <w:tcPr>
            <w:tcW w:w="513" w:type="dxa"/>
            <w:noWrap/>
            <w:vAlign w:val="center"/>
            <w:hideMark/>
          </w:tcPr>
          <w:p w14:paraId="2FD8798F" w14:textId="5FDEA755" w:rsidR="00576BC8" w:rsidRPr="00576BC8" w:rsidRDefault="00EE6034" w:rsidP="00576BC8">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mk-MK"/>
              </w:rPr>
            </w:pPr>
            <w:r>
              <w:rPr>
                <w:rFonts w:eastAsia="Times New Roman" w:cs="Arial"/>
                <w:sz w:val="20"/>
                <w:szCs w:val="20"/>
                <w:lang w:eastAsia="mk-MK"/>
              </w:rPr>
              <w:t>0</w:t>
            </w:r>
          </w:p>
        </w:tc>
        <w:tc>
          <w:tcPr>
            <w:tcW w:w="838" w:type="dxa"/>
            <w:noWrap/>
            <w:vAlign w:val="center"/>
            <w:hideMark/>
          </w:tcPr>
          <w:p w14:paraId="1EBC2856" w14:textId="59C7B8D8" w:rsidR="00576BC8" w:rsidRPr="00576BC8" w:rsidRDefault="00EE6034" w:rsidP="00576BC8">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mk-MK"/>
              </w:rPr>
            </w:pPr>
            <w:r>
              <w:rPr>
                <w:rFonts w:eastAsia="Times New Roman" w:cs="Arial"/>
                <w:sz w:val="20"/>
                <w:szCs w:val="20"/>
                <w:lang w:eastAsia="mk-MK"/>
              </w:rPr>
              <w:t>0</w:t>
            </w:r>
          </w:p>
        </w:tc>
        <w:tc>
          <w:tcPr>
            <w:tcW w:w="1393" w:type="dxa"/>
            <w:noWrap/>
            <w:vAlign w:val="center"/>
            <w:hideMark/>
          </w:tcPr>
          <w:p w14:paraId="3364265D" w14:textId="61686262" w:rsidR="00576BC8" w:rsidRPr="00576BC8" w:rsidRDefault="00EE6034" w:rsidP="00576BC8">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mk-MK"/>
              </w:rPr>
            </w:pPr>
            <w:r>
              <w:rPr>
                <w:rFonts w:eastAsia="Times New Roman" w:cs="Arial"/>
                <w:sz w:val="20"/>
                <w:szCs w:val="20"/>
                <w:lang w:eastAsia="mk-MK"/>
              </w:rPr>
              <w:t>0</w:t>
            </w:r>
          </w:p>
        </w:tc>
      </w:tr>
      <w:tr w:rsidR="00576BC8" w:rsidRPr="00F73EE3" w14:paraId="45E6C123" w14:textId="77777777" w:rsidTr="00576BC8">
        <w:trPr>
          <w:trHeight w:val="283"/>
        </w:trPr>
        <w:tc>
          <w:tcPr>
            <w:cnfStyle w:val="001000000000" w:firstRow="0" w:lastRow="0" w:firstColumn="1" w:lastColumn="0" w:oddVBand="0" w:evenVBand="0" w:oddHBand="0" w:evenHBand="0" w:firstRowFirstColumn="0" w:firstRowLastColumn="0" w:lastRowFirstColumn="0" w:lastRowLastColumn="0"/>
            <w:tcW w:w="2072" w:type="dxa"/>
            <w:noWrap/>
            <w:vAlign w:val="center"/>
            <w:hideMark/>
          </w:tcPr>
          <w:p w14:paraId="0D74B432" w14:textId="77777777" w:rsidR="00576BC8" w:rsidRPr="00F73EE3" w:rsidRDefault="00576BC8" w:rsidP="00576BC8">
            <w:pPr>
              <w:spacing w:after="0"/>
              <w:jc w:val="left"/>
              <w:rPr>
                <w:rFonts w:eastAsia="Times New Roman" w:cs="Arial"/>
                <w:sz w:val="18"/>
                <w:szCs w:val="18"/>
                <w:lang w:eastAsia="mk-MK"/>
              </w:rPr>
            </w:pPr>
            <w:r w:rsidRPr="00F73EE3">
              <w:rPr>
                <w:rFonts w:eastAsia="Times New Roman" w:cs="Arial"/>
                <w:sz w:val="18"/>
                <w:szCs w:val="18"/>
                <w:lang w:eastAsia="mk-MK"/>
              </w:rPr>
              <w:t>ЗНАМ</w:t>
            </w:r>
          </w:p>
        </w:tc>
        <w:tc>
          <w:tcPr>
            <w:tcW w:w="494" w:type="dxa"/>
            <w:noWrap/>
            <w:vAlign w:val="center"/>
            <w:hideMark/>
          </w:tcPr>
          <w:p w14:paraId="513189E0" w14:textId="092F489D" w:rsidR="00576BC8" w:rsidRPr="00576BC8" w:rsidRDefault="00EE6034" w:rsidP="00576BC8">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mk-MK"/>
              </w:rPr>
            </w:pPr>
            <w:r>
              <w:rPr>
                <w:rFonts w:eastAsia="Times New Roman" w:cs="Arial"/>
                <w:sz w:val="20"/>
                <w:szCs w:val="20"/>
                <w:lang w:eastAsia="mk-MK"/>
              </w:rPr>
              <w:t>0</w:t>
            </w:r>
          </w:p>
        </w:tc>
        <w:tc>
          <w:tcPr>
            <w:tcW w:w="495" w:type="dxa"/>
            <w:noWrap/>
            <w:vAlign w:val="center"/>
            <w:hideMark/>
          </w:tcPr>
          <w:p w14:paraId="74833A8D" w14:textId="2304DFDD" w:rsidR="00576BC8" w:rsidRPr="00576BC8" w:rsidRDefault="00576BC8" w:rsidP="00576BC8">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mk-MK"/>
              </w:rPr>
            </w:pPr>
            <w:r w:rsidRPr="00576BC8">
              <w:rPr>
                <w:color w:val="000000"/>
                <w:sz w:val="20"/>
                <w:szCs w:val="20"/>
              </w:rPr>
              <w:t>13</w:t>
            </w:r>
          </w:p>
        </w:tc>
        <w:tc>
          <w:tcPr>
            <w:tcW w:w="875" w:type="dxa"/>
            <w:noWrap/>
            <w:vAlign w:val="center"/>
            <w:hideMark/>
          </w:tcPr>
          <w:p w14:paraId="696A2DCE" w14:textId="420E5A35" w:rsidR="00576BC8" w:rsidRPr="00576BC8" w:rsidRDefault="00576BC8" w:rsidP="00576BC8">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mk-MK"/>
              </w:rPr>
            </w:pPr>
            <w:r w:rsidRPr="00576BC8">
              <w:rPr>
                <w:color w:val="000000"/>
                <w:sz w:val="20"/>
                <w:szCs w:val="20"/>
              </w:rPr>
              <w:t>13</w:t>
            </w:r>
          </w:p>
        </w:tc>
        <w:tc>
          <w:tcPr>
            <w:tcW w:w="539" w:type="dxa"/>
            <w:noWrap/>
            <w:vAlign w:val="center"/>
            <w:hideMark/>
          </w:tcPr>
          <w:p w14:paraId="296C17F8" w14:textId="242BEB3F" w:rsidR="00576BC8" w:rsidRPr="00576BC8" w:rsidRDefault="00576BC8" w:rsidP="00576BC8">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mk-MK"/>
              </w:rPr>
            </w:pPr>
            <w:r w:rsidRPr="00576BC8">
              <w:rPr>
                <w:color w:val="000000"/>
                <w:sz w:val="20"/>
                <w:szCs w:val="20"/>
              </w:rPr>
              <w:t>9</w:t>
            </w:r>
          </w:p>
        </w:tc>
        <w:tc>
          <w:tcPr>
            <w:tcW w:w="539" w:type="dxa"/>
            <w:noWrap/>
            <w:vAlign w:val="center"/>
            <w:hideMark/>
          </w:tcPr>
          <w:p w14:paraId="32E060A8" w14:textId="64BD29D7" w:rsidR="00576BC8" w:rsidRPr="00576BC8" w:rsidRDefault="00576BC8" w:rsidP="00576BC8">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mk-MK"/>
              </w:rPr>
            </w:pPr>
            <w:r w:rsidRPr="00576BC8">
              <w:rPr>
                <w:color w:val="000000"/>
                <w:sz w:val="20"/>
                <w:szCs w:val="20"/>
              </w:rPr>
              <w:t>4</w:t>
            </w:r>
          </w:p>
        </w:tc>
        <w:tc>
          <w:tcPr>
            <w:tcW w:w="786" w:type="dxa"/>
            <w:noWrap/>
            <w:vAlign w:val="center"/>
            <w:hideMark/>
          </w:tcPr>
          <w:p w14:paraId="64E8E585" w14:textId="06C2DB55" w:rsidR="00576BC8" w:rsidRPr="00576BC8" w:rsidRDefault="00576BC8" w:rsidP="00576BC8">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mk-MK"/>
              </w:rPr>
            </w:pPr>
            <w:r w:rsidRPr="00576BC8">
              <w:rPr>
                <w:color w:val="000000"/>
                <w:sz w:val="20"/>
                <w:szCs w:val="20"/>
              </w:rPr>
              <w:t>13</w:t>
            </w:r>
          </w:p>
        </w:tc>
        <w:tc>
          <w:tcPr>
            <w:tcW w:w="513" w:type="dxa"/>
            <w:noWrap/>
            <w:vAlign w:val="center"/>
            <w:hideMark/>
          </w:tcPr>
          <w:p w14:paraId="55BA0D03" w14:textId="63F60700" w:rsidR="00576BC8" w:rsidRPr="00576BC8" w:rsidRDefault="00EE6034" w:rsidP="00576BC8">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mk-MK"/>
              </w:rPr>
            </w:pPr>
            <w:r>
              <w:rPr>
                <w:rFonts w:eastAsia="Times New Roman" w:cs="Arial"/>
                <w:sz w:val="20"/>
                <w:szCs w:val="20"/>
                <w:lang w:eastAsia="mk-MK"/>
              </w:rPr>
              <w:t>0</w:t>
            </w:r>
          </w:p>
        </w:tc>
        <w:tc>
          <w:tcPr>
            <w:tcW w:w="513" w:type="dxa"/>
            <w:noWrap/>
            <w:vAlign w:val="center"/>
            <w:hideMark/>
          </w:tcPr>
          <w:p w14:paraId="5D9202EE" w14:textId="28213DDC" w:rsidR="00576BC8" w:rsidRPr="00576BC8" w:rsidRDefault="00576BC8" w:rsidP="00576BC8">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mk-MK"/>
              </w:rPr>
            </w:pPr>
            <w:r w:rsidRPr="00576BC8">
              <w:rPr>
                <w:color w:val="000000"/>
                <w:sz w:val="20"/>
                <w:szCs w:val="20"/>
              </w:rPr>
              <w:t>2</w:t>
            </w:r>
          </w:p>
        </w:tc>
        <w:tc>
          <w:tcPr>
            <w:tcW w:w="838" w:type="dxa"/>
            <w:noWrap/>
            <w:vAlign w:val="center"/>
            <w:hideMark/>
          </w:tcPr>
          <w:p w14:paraId="4587524E" w14:textId="523CB2F5" w:rsidR="00576BC8" w:rsidRPr="00576BC8" w:rsidRDefault="00576BC8" w:rsidP="00576BC8">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mk-MK"/>
              </w:rPr>
            </w:pPr>
            <w:r w:rsidRPr="00576BC8">
              <w:rPr>
                <w:color w:val="000000"/>
                <w:sz w:val="20"/>
                <w:szCs w:val="20"/>
              </w:rPr>
              <w:t>2</w:t>
            </w:r>
          </w:p>
        </w:tc>
        <w:tc>
          <w:tcPr>
            <w:tcW w:w="1393" w:type="dxa"/>
            <w:noWrap/>
            <w:vAlign w:val="center"/>
            <w:hideMark/>
          </w:tcPr>
          <w:p w14:paraId="736D5F1D" w14:textId="20037633" w:rsidR="00576BC8" w:rsidRPr="00576BC8" w:rsidRDefault="00EE6034" w:rsidP="00576BC8">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mk-MK"/>
              </w:rPr>
            </w:pPr>
            <w:r>
              <w:rPr>
                <w:rFonts w:eastAsia="Times New Roman" w:cs="Arial"/>
                <w:sz w:val="20"/>
                <w:szCs w:val="20"/>
                <w:lang w:eastAsia="mk-MK"/>
              </w:rPr>
              <w:t>0</w:t>
            </w:r>
          </w:p>
        </w:tc>
      </w:tr>
      <w:tr w:rsidR="00576BC8" w:rsidRPr="00F73EE3" w14:paraId="5B376864" w14:textId="77777777" w:rsidTr="00576BC8">
        <w:trPr>
          <w:trHeight w:val="283"/>
        </w:trPr>
        <w:tc>
          <w:tcPr>
            <w:cnfStyle w:val="001000000000" w:firstRow="0" w:lastRow="0" w:firstColumn="1" w:lastColumn="0" w:oddVBand="0" w:evenVBand="0" w:oddHBand="0" w:evenHBand="0" w:firstRowFirstColumn="0" w:firstRowLastColumn="0" w:lastRowFirstColumn="0" w:lastRowLastColumn="0"/>
            <w:tcW w:w="2072" w:type="dxa"/>
            <w:noWrap/>
            <w:vAlign w:val="center"/>
            <w:hideMark/>
          </w:tcPr>
          <w:p w14:paraId="408C413E" w14:textId="55A668C8" w:rsidR="00576BC8" w:rsidRPr="00F73EE3" w:rsidRDefault="00727D39" w:rsidP="00576BC8">
            <w:pPr>
              <w:spacing w:after="0"/>
              <w:jc w:val="left"/>
              <w:rPr>
                <w:rFonts w:eastAsia="Times New Roman" w:cs="Arial"/>
                <w:sz w:val="18"/>
                <w:szCs w:val="18"/>
                <w:lang w:eastAsia="mk-MK"/>
              </w:rPr>
            </w:pPr>
            <w:r>
              <w:rPr>
                <w:rFonts w:eastAsia="Times New Roman" w:cs="Arial"/>
                <w:sz w:val="18"/>
                <w:szCs w:val="18"/>
                <w:lang w:eastAsia="mk-MK"/>
              </w:rPr>
              <w:t>Коалиција „Искуство за успех“</w:t>
            </w:r>
          </w:p>
        </w:tc>
        <w:tc>
          <w:tcPr>
            <w:tcW w:w="494" w:type="dxa"/>
            <w:noWrap/>
            <w:vAlign w:val="center"/>
            <w:hideMark/>
          </w:tcPr>
          <w:p w14:paraId="5FAFC615" w14:textId="41114EA0" w:rsidR="00576BC8" w:rsidRPr="00576BC8" w:rsidRDefault="00576BC8" w:rsidP="00576BC8">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mk-MK"/>
              </w:rPr>
            </w:pPr>
            <w:r w:rsidRPr="00576BC8">
              <w:rPr>
                <w:color w:val="000000"/>
                <w:sz w:val="20"/>
                <w:szCs w:val="20"/>
              </w:rPr>
              <w:t>2</w:t>
            </w:r>
          </w:p>
        </w:tc>
        <w:tc>
          <w:tcPr>
            <w:tcW w:w="495" w:type="dxa"/>
            <w:noWrap/>
            <w:vAlign w:val="center"/>
            <w:hideMark/>
          </w:tcPr>
          <w:p w14:paraId="754EF64E" w14:textId="7DBD5E26" w:rsidR="00576BC8" w:rsidRPr="00576BC8" w:rsidRDefault="00576BC8" w:rsidP="00576BC8">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mk-MK"/>
              </w:rPr>
            </w:pPr>
            <w:r w:rsidRPr="00576BC8">
              <w:rPr>
                <w:color w:val="000000"/>
                <w:sz w:val="20"/>
                <w:szCs w:val="20"/>
              </w:rPr>
              <w:t>20</w:t>
            </w:r>
          </w:p>
        </w:tc>
        <w:tc>
          <w:tcPr>
            <w:tcW w:w="875" w:type="dxa"/>
            <w:noWrap/>
            <w:vAlign w:val="center"/>
            <w:hideMark/>
          </w:tcPr>
          <w:p w14:paraId="714C1701" w14:textId="61F0EF8B" w:rsidR="00576BC8" w:rsidRPr="00576BC8" w:rsidRDefault="00576BC8" w:rsidP="00576BC8">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mk-MK"/>
              </w:rPr>
            </w:pPr>
            <w:r w:rsidRPr="00576BC8">
              <w:rPr>
                <w:color w:val="000000"/>
                <w:sz w:val="20"/>
                <w:szCs w:val="20"/>
              </w:rPr>
              <w:t>22</w:t>
            </w:r>
          </w:p>
        </w:tc>
        <w:tc>
          <w:tcPr>
            <w:tcW w:w="539" w:type="dxa"/>
            <w:noWrap/>
            <w:vAlign w:val="center"/>
            <w:hideMark/>
          </w:tcPr>
          <w:p w14:paraId="0F1B6732" w14:textId="0F7A9E64" w:rsidR="00576BC8" w:rsidRPr="00576BC8" w:rsidRDefault="00576BC8" w:rsidP="00576BC8">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mk-MK"/>
              </w:rPr>
            </w:pPr>
            <w:r w:rsidRPr="00576BC8">
              <w:rPr>
                <w:color w:val="000000"/>
                <w:sz w:val="20"/>
                <w:szCs w:val="20"/>
              </w:rPr>
              <w:t>1</w:t>
            </w:r>
          </w:p>
        </w:tc>
        <w:tc>
          <w:tcPr>
            <w:tcW w:w="539" w:type="dxa"/>
            <w:noWrap/>
            <w:vAlign w:val="center"/>
            <w:hideMark/>
          </w:tcPr>
          <w:p w14:paraId="295296F2" w14:textId="1ECD20C5" w:rsidR="00576BC8" w:rsidRPr="00576BC8" w:rsidRDefault="00576BC8" w:rsidP="00576BC8">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mk-MK"/>
              </w:rPr>
            </w:pPr>
            <w:r w:rsidRPr="00576BC8">
              <w:rPr>
                <w:color w:val="000000"/>
                <w:sz w:val="20"/>
                <w:szCs w:val="20"/>
              </w:rPr>
              <w:t>4</w:t>
            </w:r>
          </w:p>
        </w:tc>
        <w:tc>
          <w:tcPr>
            <w:tcW w:w="786" w:type="dxa"/>
            <w:noWrap/>
            <w:vAlign w:val="center"/>
            <w:hideMark/>
          </w:tcPr>
          <w:p w14:paraId="60759B14" w14:textId="415AA0B3" w:rsidR="00576BC8" w:rsidRPr="00576BC8" w:rsidRDefault="00576BC8" w:rsidP="00576BC8">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mk-MK"/>
              </w:rPr>
            </w:pPr>
            <w:r w:rsidRPr="00576BC8">
              <w:rPr>
                <w:color w:val="000000"/>
                <w:sz w:val="20"/>
                <w:szCs w:val="20"/>
              </w:rPr>
              <w:t>5</w:t>
            </w:r>
          </w:p>
        </w:tc>
        <w:tc>
          <w:tcPr>
            <w:tcW w:w="513" w:type="dxa"/>
            <w:noWrap/>
            <w:vAlign w:val="center"/>
            <w:hideMark/>
          </w:tcPr>
          <w:p w14:paraId="1ACB2DF4" w14:textId="715395C1" w:rsidR="00576BC8" w:rsidRPr="00576BC8" w:rsidRDefault="00576BC8" w:rsidP="00576BC8">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mk-MK"/>
              </w:rPr>
            </w:pPr>
            <w:r w:rsidRPr="00576BC8">
              <w:rPr>
                <w:color w:val="000000"/>
                <w:sz w:val="20"/>
                <w:szCs w:val="20"/>
              </w:rPr>
              <w:t>3</w:t>
            </w:r>
          </w:p>
        </w:tc>
        <w:tc>
          <w:tcPr>
            <w:tcW w:w="513" w:type="dxa"/>
            <w:noWrap/>
            <w:vAlign w:val="center"/>
            <w:hideMark/>
          </w:tcPr>
          <w:p w14:paraId="7FAE9B64" w14:textId="2EA4F723" w:rsidR="00576BC8" w:rsidRPr="00576BC8" w:rsidRDefault="00576BC8" w:rsidP="00576BC8">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mk-MK"/>
              </w:rPr>
            </w:pPr>
          </w:p>
        </w:tc>
        <w:tc>
          <w:tcPr>
            <w:tcW w:w="838" w:type="dxa"/>
            <w:noWrap/>
            <w:vAlign w:val="center"/>
            <w:hideMark/>
          </w:tcPr>
          <w:p w14:paraId="688C3C8B" w14:textId="53483EB4" w:rsidR="00576BC8" w:rsidRPr="00576BC8" w:rsidRDefault="00576BC8" w:rsidP="00576BC8">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mk-MK"/>
              </w:rPr>
            </w:pPr>
            <w:r w:rsidRPr="00576BC8">
              <w:rPr>
                <w:color w:val="000000"/>
                <w:sz w:val="20"/>
                <w:szCs w:val="20"/>
              </w:rPr>
              <w:t>3</w:t>
            </w:r>
          </w:p>
        </w:tc>
        <w:tc>
          <w:tcPr>
            <w:tcW w:w="1393" w:type="dxa"/>
            <w:noWrap/>
            <w:vAlign w:val="center"/>
            <w:hideMark/>
          </w:tcPr>
          <w:p w14:paraId="66FB8C04" w14:textId="159A740F" w:rsidR="00576BC8" w:rsidRPr="00576BC8" w:rsidRDefault="00576BC8" w:rsidP="00576BC8">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mk-MK"/>
              </w:rPr>
            </w:pPr>
          </w:p>
        </w:tc>
      </w:tr>
      <w:tr w:rsidR="00576BC8" w:rsidRPr="00F73EE3" w14:paraId="1D9BA7E3" w14:textId="77777777" w:rsidTr="00576BC8">
        <w:trPr>
          <w:trHeight w:val="283"/>
        </w:trPr>
        <w:tc>
          <w:tcPr>
            <w:cnfStyle w:val="001000000000" w:firstRow="0" w:lastRow="0" w:firstColumn="1" w:lastColumn="0" w:oddVBand="0" w:evenVBand="0" w:oddHBand="0" w:evenHBand="0" w:firstRowFirstColumn="0" w:firstRowLastColumn="0" w:lastRowFirstColumn="0" w:lastRowLastColumn="0"/>
            <w:tcW w:w="2072" w:type="dxa"/>
            <w:noWrap/>
            <w:vAlign w:val="center"/>
            <w:hideMark/>
          </w:tcPr>
          <w:p w14:paraId="77ACB697" w14:textId="77777777" w:rsidR="00576BC8" w:rsidRPr="00F73EE3" w:rsidRDefault="00576BC8" w:rsidP="00576BC8">
            <w:pPr>
              <w:spacing w:after="0"/>
              <w:jc w:val="left"/>
              <w:rPr>
                <w:rFonts w:eastAsia="Times New Roman" w:cs="Arial"/>
                <w:sz w:val="18"/>
                <w:szCs w:val="18"/>
                <w:lang w:eastAsia="mk-MK"/>
              </w:rPr>
            </w:pPr>
            <w:r w:rsidRPr="00F73EE3">
              <w:rPr>
                <w:rFonts w:eastAsia="Times New Roman" w:cs="Arial"/>
                <w:sz w:val="18"/>
                <w:szCs w:val="18"/>
                <w:lang w:eastAsia="mk-MK"/>
              </w:rPr>
              <w:t>Левица</w:t>
            </w:r>
          </w:p>
        </w:tc>
        <w:tc>
          <w:tcPr>
            <w:tcW w:w="494" w:type="dxa"/>
            <w:noWrap/>
            <w:vAlign w:val="center"/>
            <w:hideMark/>
          </w:tcPr>
          <w:p w14:paraId="37E5BF22" w14:textId="3062400F" w:rsidR="00576BC8" w:rsidRPr="00576BC8" w:rsidRDefault="00576BC8" w:rsidP="00576BC8">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mk-MK"/>
              </w:rPr>
            </w:pPr>
            <w:r w:rsidRPr="00576BC8">
              <w:rPr>
                <w:color w:val="000000"/>
                <w:sz w:val="20"/>
                <w:szCs w:val="20"/>
              </w:rPr>
              <w:t>4</w:t>
            </w:r>
          </w:p>
        </w:tc>
        <w:tc>
          <w:tcPr>
            <w:tcW w:w="495" w:type="dxa"/>
            <w:noWrap/>
            <w:vAlign w:val="center"/>
            <w:hideMark/>
          </w:tcPr>
          <w:p w14:paraId="03E253FF" w14:textId="6F0B12F7" w:rsidR="00576BC8" w:rsidRPr="00576BC8" w:rsidRDefault="00576BC8" w:rsidP="00576BC8">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mk-MK"/>
              </w:rPr>
            </w:pPr>
            <w:r w:rsidRPr="00576BC8">
              <w:rPr>
                <w:color w:val="000000"/>
                <w:sz w:val="20"/>
                <w:szCs w:val="20"/>
              </w:rPr>
              <w:t>14</w:t>
            </w:r>
          </w:p>
        </w:tc>
        <w:tc>
          <w:tcPr>
            <w:tcW w:w="875" w:type="dxa"/>
            <w:noWrap/>
            <w:vAlign w:val="center"/>
            <w:hideMark/>
          </w:tcPr>
          <w:p w14:paraId="1CBD0C8B" w14:textId="2F11664E" w:rsidR="00576BC8" w:rsidRPr="00576BC8" w:rsidRDefault="00576BC8" w:rsidP="00576BC8">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mk-MK"/>
              </w:rPr>
            </w:pPr>
            <w:r w:rsidRPr="00576BC8">
              <w:rPr>
                <w:color w:val="000000"/>
                <w:sz w:val="20"/>
                <w:szCs w:val="20"/>
              </w:rPr>
              <w:t>18</w:t>
            </w:r>
          </w:p>
        </w:tc>
        <w:tc>
          <w:tcPr>
            <w:tcW w:w="539" w:type="dxa"/>
            <w:noWrap/>
            <w:vAlign w:val="center"/>
            <w:hideMark/>
          </w:tcPr>
          <w:p w14:paraId="1B96FF19" w14:textId="7BD30626" w:rsidR="00576BC8" w:rsidRPr="00576BC8" w:rsidRDefault="00576BC8" w:rsidP="00576BC8">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mk-MK"/>
              </w:rPr>
            </w:pPr>
            <w:r w:rsidRPr="00576BC8">
              <w:rPr>
                <w:color w:val="000000"/>
                <w:sz w:val="20"/>
                <w:szCs w:val="20"/>
              </w:rPr>
              <w:t>4</w:t>
            </w:r>
          </w:p>
        </w:tc>
        <w:tc>
          <w:tcPr>
            <w:tcW w:w="539" w:type="dxa"/>
            <w:noWrap/>
            <w:vAlign w:val="center"/>
            <w:hideMark/>
          </w:tcPr>
          <w:p w14:paraId="0AC52A51" w14:textId="357B5D3C" w:rsidR="00576BC8" w:rsidRPr="00576BC8" w:rsidRDefault="00576BC8" w:rsidP="00576BC8">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mk-MK"/>
              </w:rPr>
            </w:pPr>
            <w:r w:rsidRPr="00576BC8">
              <w:rPr>
                <w:color w:val="000000"/>
                <w:sz w:val="20"/>
                <w:szCs w:val="20"/>
              </w:rPr>
              <w:t>13</w:t>
            </w:r>
          </w:p>
        </w:tc>
        <w:tc>
          <w:tcPr>
            <w:tcW w:w="786" w:type="dxa"/>
            <w:noWrap/>
            <w:vAlign w:val="center"/>
            <w:hideMark/>
          </w:tcPr>
          <w:p w14:paraId="48F51CCC" w14:textId="24A2FD77" w:rsidR="00576BC8" w:rsidRPr="00576BC8" w:rsidRDefault="00576BC8" w:rsidP="00576BC8">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mk-MK"/>
              </w:rPr>
            </w:pPr>
            <w:r w:rsidRPr="00576BC8">
              <w:rPr>
                <w:color w:val="000000"/>
                <w:sz w:val="20"/>
                <w:szCs w:val="20"/>
              </w:rPr>
              <w:t>17</w:t>
            </w:r>
          </w:p>
        </w:tc>
        <w:tc>
          <w:tcPr>
            <w:tcW w:w="513" w:type="dxa"/>
            <w:noWrap/>
            <w:vAlign w:val="center"/>
            <w:hideMark/>
          </w:tcPr>
          <w:p w14:paraId="7E5EA0DD" w14:textId="2B1FED27" w:rsidR="00576BC8" w:rsidRPr="00576BC8" w:rsidRDefault="00EE6034" w:rsidP="00576BC8">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mk-MK"/>
              </w:rPr>
            </w:pPr>
            <w:r>
              <w:rPr>
                <w:rFonts w:eastAsia="Times New Roman" w:cs="Arial"/>
                <w:sz w:val="20"/>
                <w:szCs w:val="20"/>
                <w:lang w:eastAsia="mk-MK"/>
              </w:rPr>
              <w:t>0</w:t>
            </w:r>
          </w:p>
        </w:tc>
        <w:tc>
          <w:tcPr>
            <w:tcW w:w="513" w:type="dxa"/>
            <w:noWrap/>
            <w:vAlign w:val="center"/>
            <w:hideMark/>
          </w:tcPr>
          <w:p w14:paraId="0F4E2790" w14:textId="2F3649D5" w:rsidR="00576BC8" w:rsidRPr="00576BC8" w:rsidRDefault="00576BC8" w:rsidP="00576BC8">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mk-MK"/>
              </w:rPr>
            </w:pPr>
            <w:r w:rsidRPr="00576BC8">
              <w:rPr>
                <w:color w:val="000000"/>
                <w:sz w:val="20"/>
                <w:szCs w:val="20"/>
              </w:rPr>
              <w:t>3</w:t>
            </w:r>
          </w:p>
        </w:tc>
        <w:tc>
          <w:tcPr>
            <w:tcW w:w="838" w:type="dxa"/>
            <w:noWrap/>
            <w:vAlign w:val="center"/>
            <w:hideMark/>
          </w:tcPr>
          <w:p w14:paraId="44507ABB" w14:textId="3A8E69DD" w:rsidR="00576BC8" w:rsidRPr="00576BC8" w:rsidRDefault="00576BC8" w:rsidP="00576BC8">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mk-MK"/>
              </w:rPr>
            </w:pPr>
            <w:r w:rsidRPr="00576BC8">
              <w:rPr>
                <w:color w:val="000000"/>
                <w:sz w:val="20"/>
                <w:szCs w:val="20"/>
              </w:rPr>
              <w:t>3</w:t>
            </w:r>
          </w:p>
        </w:tc>
        <w:tc>
          <w:tcPr>
            <w:tcW w:w="1393" w:type="dxa"/>
            <w:noWrap/>
            <w:vAlign w:val="center"/>
            <w:hideMark/>
          </w:tcPr>
          <w:p w14:paraId="5E813358" w14:textId="40D632B6" w:rsidR="00576BC8" w:rsidRPr="00576BC8" w:rsidRDefault="00576BC8" w:rsidP="00576BC8">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mk-MK"/>
              </w:rPr>
            </w:pPr>
            <w:r w:rsidRPr="00576BC8">
              <w:rPr>
                <w:color w:val="000000"/>
                <w:sz w:val="20"/>
                <w:szCs w:val="20"/>
              </w:rPr>
              <w:t>1</w:t>
            </w:r>
          </w:p>
        </w:tc>
      </w:tr>
      <w:tr w:rsidR="00576BC8" w:rsidRPr="00F73EE3" w14:paraId="50C39DA2" w14:textId="77777777" w:rsidTr="00576BC8">
        <w:trPr>
          <w:trHeight w:val="283"/>
        </w:trPr>
        <w:tc>
          <w:tcPr>
            <w:cnfStyle w:val="001000000000" w:firstRow="0" w:lastRow="0" w:firstColumn="1" w:lastColumn="0" w:oddVBand="0" w:evenVBand="0" w:oddHBand="0" w:evenHBand="0" w:firstRowFirstColumn="0" w:firstRowLastColumn="0" w:lastRowFirstColumn="0" w:lastRowLastColumn="0"/>
            <w:tcW w:w="2072" w:type="dxa"/>
            <w:noWrap/>
            <w:vAlign w:val="center"/>
            <w:hideMark/>
          </w:tcPr>
          <w:p w14:paraId="77847F09" w14:textId="77777777" w:rsidR="00576BC8" w:rsidRPr="00F73EE3" w:rsidRDefault="00576BC8" w:rsidP="00576BC8">
            <w:pPr>
              <w:spacing w:after="0"/>
              <w:jc w:val="left"/>
              <w:rPr>
                <w:rFonts w:eastAsia="Times New Roman" w:cs="Arial"/>
                <w:sz w:val="18"/>
                <w:szCs w:val="18"/>
                <w:lang w:eastAsia="mk-MK"/>
              </w:rPr>
            </w:pPr>
            <w:r w:rsidRPr="00F73EE3">
              <w:rPr>
                <w:rFonts w:eastAsia="Times New Roman" w:cs="Arial"/>
                <w:sz w:val="18"/>
                <w:szCs w:val="18"/>
                <w:lang w:eastAsia="mk-MK"/>
              </w:rPr>
              <w:t>Национална алијанса за интеграција (НАИ)</w:t>
            </w:r>
          </w:p>
        </w:tc>
        <w:tc>
          <w:tcPr>
            <w:tcW w:w="494" w:type="dxa"/>
            <w:noWrap/>
            <w:vAlign w:val="center"/>
            <w:hideMark/>
          </w:tcPr>
          <w:p w14:paraId="310A78BA" w14:textId="79E760AD" w:rsidR="00576BC8" w:rsidRPr="00576BC8" w:rsidRDefault="00EE6034" w:rsidP="00576BC8">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mk-MK"/>
              </w:rPr>
            </w:pPr>
            <w:r>
              <w:rPr>
                <w:rFonts w:eastAsia="Times New Roman" w:cs="Arial"/>
                <w:sz w:val="20"/>
                <w:szCs w:val="20"/>
                <w:lang w:eastAsia="mk-MK"/>
              </w:rPr>
              <w:t>0</w:t>
            </w:r>
          </w:p>
        </w:tc>
        <w:tc>
          <w:tcPr>
            <w:tcW w:w="495" w:type="dxa"/>
            <w:noWrap/>
            <w:vAlign w:val="center"/>
            <w:hideMark/>
          </w:tcPr>
          <w:p w14:paraId="79C6462B" w14:textId="10533267" w:rsidR="00576BC8" w:rsidRPr="00576BC8" w:rsidRDefault="00576BC8" w:rsidP="00576BC8">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mk-MK"/>
              </w:rPr>
            </w:pPr>
            <w:r w:rsidRPr="00576BC8">
              <w:rPr>
                <w:color w:val="000000"/>
                <w:sz w:val="20"/>
                <w:szCs w:val="20"/>
              </w:rPr>
              <w:t>24</w:t>
            </w:r>
          </w:p>
        </w:tc>
        <w:tc>
          <w:tcPr>
            <w:tcW w:w="875" w:type="dxa"/>
            <w:noWrap/>
            <w:vAlign w:val="center"/>
            <w:hideMark/>
          </w:tcPr>
          <w:p w14:paraId="467ECE37" w14:textId="2DD7D18B" w:rsidR="00576BC8" w:rsidRPr="00576BC8" w:rsidRDefault="00576BC8" w:rsidP="00576BC8">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mk-MK"/>
              </w:rPr>
            </w:pPr>
            <w:r w:rsidRPr="00576BC8">
              <w:rPr>
                <w:color w:val="000000"/>
                <w:sz w:val="20"/>
                <w:szCs w:val="20"/>
              </w:rPr>
              <w:t>24</w:t>
            </w:r>
          </w:p>
        </w:tc>
        <w:tc>
          <w:tcPr>
            <w:tcW w:w="539" w:type="dxa"/>
            <w:noWrap/>
            <w:vAlign w:val="center"/>
            <w:hideMark/>
          </w:tcPr>
          <w:p w14:paraId="09B9F1B8" w14:textId="5BD2BC4F" w:rsidR="00576BC8" w:rsidRPr="00576BC8" w:rsidRDefault="00EE6034" w:rsidP="00576BC8">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mk-MK"/>
              </w:rPr>
            </w:pPr>
            <w:r>
              <w:rPr>
                <w:rFonts w:eastAsia="Times New Roman" w:cs="Arial"/>
                <w:sz w:val="20"/>
                <w:szCs w:val="20"/>
                <w:lang w:eastAsia="mk-MK"/>
              </w:rPr>
              <w:t>0</w:t>
            </w:r>
          </w:p>
        </w:tc>
        <w:tc>
          <w:tcPr>
            <w:tcW w:w="539" w:type="dxa"/>
            <w:noWrap/>
            <w:vAlign w:val="center"/>
            <w:hideMark/>
          </w:tcPr>
          <w:p w14:paraId="3D7ADC3D" w14:textId="37EADFAA" w:rsidR="00576BC8" w:rsidRPr="00576BC8" w:rsidRDefault="00576BC8" w:rsidP="00576BC8">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mk-MK"/>
              </w:rPr>
            </w:pPr>
            <w:r w:rsidRPr="00576BC8">
              <w:rPr>
                <w:color w:val="000000"/>
                <w:sz w:val="20"/>
                <w:szCs w:val="20"/>
              </w:rPr>
              <w:t>1</w:t>
            </w:r>
          </w:p>
        </w:tc>
        <w:tc>
          <w:tcPr>
            <w:tcW w:w="786" w:type="dxa"/>
            <w:noWrap/>
            <w:vAlign w:val="center"/>
            <w:hideMark/>
          </w:tcPr>
          <w:p w14:paraId="2D5FD313" w14:textId="537FEA84" w:rsidR="00576BC8" w:rsidRPr="00576BC8" w:rsidRDefault="00576BC8" w:rsidP="00576BC8">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mk-MK"/>
              </w:rPr>
            </w:pPr>
            <w:r w:rsidRPr="00576BC8">
              <w:rPr>
                <w:color w:val="000000"/>
                <w:sz w:val="20"/>
                <w:szCs w:val="20"/>
              </w:rPr>
              <w:t>1</w:t>
            </w:r>
          </w:p>
        </w:tc>
        <w:tc>
          <w:tcPr>
            <w:tcW w:w="513" w:type="dxa"/>
            <w:noWrap/>
            <w:vAlign w:val="center"/>
            <w:hideMark/>
          </w:tcPr>
          <w:p w14:paraId="50313B3F" w14:textId="31FB0F30" w:rsidR="00576BC8" w:rsidRPr="00576BC8" w:rsidRDefault="00EE6034" w:rsidP="00576BC8">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mk-MK"/>
              </w:rPr>
            </w:pPr>
            <w:r>
              <w:rPr>
                <w:rFonts w:eastAsia="Times New Roman" w:cs="Arial"/>
                <w:sz w:val="20"/>
                <w:szCs w:val="20"/>
                <w:lang w:eastAsia="mk-MK"/>
              </w:rPr>
              <w:t>0</w:t>
            </w:r>
          </w:p>
        </w:tc>
        <w:tc>
          <w:tcPr>
            <w:tcW w:w="513" w:type="dxa"/>
            <w:noWrap/>
            <w:vAlign w:val="center"/>
            <w:hideMark/>
          </w:tcPr>
          <w:p w14:paraId="0BBAB456" w14:textId="102F1D9D" w:rsidR="00576BC8" w:rsidRPr="00576BC8" w:rsidRDefault="00576BC8" w:rsidP="00576BC8">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mk-MK"/>
              </w:rPr>
            </w:pPr>
            <w:r w:rsidRPr="00576BC8">
              <w:rPr>
                <w:color w:val="000000"/>
                <w:sz w:val="20"/>
                <w:szCs w:val="20"/>
              </w:rPr>
              <w:t>4</w:t>
            </w:r>
          </w:p>
        </w:tc>
        <w:tc>
          <w:tcPr>
            <w:tcW w:w="838" w:type="dxa"/>
            <w:noWrap/>
            <w:vAlign w:val="center"/>
            <w:hideMark/>
          </w:tcPr>
          <w:p w14:paraId="14A4EF8E" w14:textId="783DEAE8" w:rsidR="00576BC8" w:rsidRPr="00576BC8" w:rsidRDefault="00576BC8" w:rsidP="00576BC8">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mk-MK"/>
              </w:rPr>
            </w:pPr>
            <w:r w:rsidRPr="00576BC8">
              <w:rPr>
                <w:color w:val="000000"/>
                <w:sz w:val="20"/>
                <w:szCs w:val="20"/>
              </w:rPr>
              <w:t>4</w:t>
            </w:r>
          </w:p>
        </w:tc>
        <w:tc>
          <w:tcPr>
            <w:tcW w:w="1393" w:type="dxa"/>
            <w:noWrap/>
            <w:vAlign w:val="center"/>
            <w:hideMark/>
          </w:tcPr>
          <w:p w14:paraId="1686E9CA" w14:textId="4438B417" w:rsidR="00576BC8" w:rsidRPr="00576BC8" w:rsidRDefault="00576BC8" w:rsidP="00576BC8">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mk-MK"/>
              </w:rPr>
            </w:pPr>
            <w:r w:rsidRPr="00576BC8">
              <w:rPr>
                <w:color w:val="000000"/>
                <w:sz w:val="20"/>
                <w:szCs w:val="20"/>
              </w:rPr>
              <w:t>2</w:t>
            </w:r>
          </w:p>
        </w:tc>
      </w:tr>
      <w:tr w:rsidR="00576BC8" w:rsidRPr="00F73EE3" w14:paraId="6E3BFC20" w14:textId="77777777" w:rsidTr="00576BC8">
        <w:trPr>
          <w:trHeight w:val="283"/>
        </w:trPr>
        <w:tc>
          <w:tcPr>
            <w:cnfStyle w:val="001000000000" w:firstRow="0" w:lastRow="0" w:firstColumn="1" w:lastColumn="0" w:oddVBand="0" w:evenVBand="0" w:oddHBand="0" w:evenHBand="0" w:firstRowFirstColumn="0" w:firstRowLastColumn="0" w:lastRowFirstColumn="0" w:lastRowLastColumn="0"/>
            <w:tcW w:w="2072" w:type="dxa"/>
            <w:noWrap/>
            <w:vAlign w:val="center"/>
            <w:hideMark/>
          </w:tcPr>
          <w:p w14:paraId="7B8332FA" w14:textId="77777777" w:rsidR="00576BC8" w:rsidRPr="00F73EE3" w:rsidRDefault="00576BC8" w:rsidP="00576BC8">
            <w:pPr>
              <w:spacing w:after="0"/>
              <w:jc w:val="left"/>
              <w:rPr>
                <w:rFonts w:eastAsia="Times New Roman" w:cs="Arial"/>
                <w:sz w:val="18"/>
                <w:szCs w:val="18"/>
                <w:lang w:eastAsia="mk-MK"/>
              </w:rPr>
            </w:pPr>
            <w:r w:rsidRPr="00F73EE3">
              <w:rPr>
                <w:rFonts w:eastAsia="Times New Roman" w:cs="Arial"/>
                <w:sz w:val="18"/>
                <w:szCs w:val="18"/>
                <w:lang w:eastAsia="mk-MK"/>
              </w:rPr>
              <w:t xml:space="preserve">Независни кандидат(к)и </w:t>
            </w:r>
            <w:proofErr w:type="spellStart"/>
            <w:r w:rsidRPr="00F73EE3">
              <w:rPr>
                <w:rFonts w:eastAsia="Times New Roman" w:cs="Arial"/>
                <w:sz w:val="18"/>
                <w:szCs w:val="18"/>
                <w:lang w:eastAsia="mk-MK"/>
              </w:rPr>
              <w:t>и</w:t>
            </w:r>
            <w:proofErr w:type="spellEnd"/>
            <w:r w:rsidRPr="00F73EE3">
              <w:rPr>
                <w:rFonts w:eastAsia="Times New Roman" w:cs="Arial"/>
                <w:sz w:val="18"/>
                <w:szCs w:val="18"/>
                <w:lang w:eastAsia="mk-MK"/>
              </w:rPr>
              <w:t xml:space="preserve"> вонпарламентарни партии</w:t>
            </w:r>
          </w:p>
        </w:tc>
        <w:tc>
          <w:tcPr>
            <w:tcW w:w="494" w:type="dxa"/>
            <w:noWrap/>
            <w:vAlign w:val="center"/>
            <w:hideMark/>
          </w:tcPr>
          <w:p w14:paraId="7347ACEF" w14:textId="15A874B7" w:rsidR="00576BC8" w:rsidRPr="00576BC8" w:rsidRDefault="00576BC8" w:rsidP="00576BC8">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mk-MK"/>
              </w:rPr>
            </w:pPr>
            <w:r w:rsidRPr="00576BC8">
              <w:rPr>
                <w:color w:val="000000"/>
                <w:sz w:val="20"/>
                <w:szCs w:val="20"/>
              </w:rPr>
              <w:t>14</w:t>
            </w:r>
          </w:p>
        </w:tc>
        <w:tc>
          <w:tcPr>
            <w:tcW w:w="495" w:type="dxa"/>
            <w:noWrap/>
            <w:vAlign w:val="center"/>
            <w:hideMark/>
          </w:tcPr>
          <w:p w14:paraId="1FC24071" w14:textId="5C95AE03" w:rsidR="00576BC8" w:rsidRPr="00576BC8" w:rsidRDefault="00576BC8" w:rsidP="00576BC8">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mk-MK"/>
              </w:rPr>
            </w:pPr>
            <w:r w:rsidRPr="00576BC8">
              <w:rPr>
                <w:color w:val="000000"/>
                <w:sz w:val="20"/>
                <w:szCs w:val="20"/>
              </w:rPr>
              <w:t>53</w:t>
            </w:r>
          </w:p>
        </w:tc>
        <w:tc>
          <w:tcPr>
            <w:tcW w:w="875" w:type="dxa"/>
            <w:noWrap/>
            <w:vAlign w:val="center"/>
            <w:hideMark/>
          </w:tcPr>
          <w:p w14:paraId="7A2EED03" w14:textId="718D04FC" w:rsidR="00576BC8" w:rsidRPr="00576BC8" w:rsidRDefault="00576BC8" w:rsidP="00576BC8">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mk-MK"/>
              </w:rPr>
            </w:pPr>
            <w:r w:rsidRPr="00576BC8">
              <w:rPr>
                <w:color w:val="000000"/>
                <w:sz w:val="20"/>
                <w:szCs w:val="20"/>
              </w:rPr>
              <w:t>67</w:t>
            </w:r>
          </w:p>
        </w:tc>
        <w:tc>
          <w:tcPr>
            <w:tcW w:w="539" w:type="dxa"/>
            <w:noWrap/>
            <w:vAlign w:val="center"/>
            <w:hideMark/>
          </w:tcPr>
          <w:p w14:paraId="7547949B" w14:textId="4635871E" w:rsidR="00576BC8" w:rsidRPr="00576BC8" w:rsidRDefault="00576BC8" w:rsidP="00576BC8">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mk-MK"/>
              </w:rPr>
            </w:pPr>
            <w:r w:rsidRPr="00576BC8">
              <w:rPr>
                <w:color w:val="000000"/>
                <w:sz w:val="20"/>
                <w:szCs w:val="20"/>
              </w:rPr>
              <w:t>3</w:t>
            </w:r>
          </w:p>
        </w:tc>
        <w:tc>
          <w:tcPr>
            <w:tcW w:w="539" w:type="dxa"/>
            <w:noWrap/>
            <w:vAlign w:val="center"/>
            <w:hideMark/>
          </w:tcPr>
          <w:p w14:paraId="561CFCB6" w14:textId="5F974E15" w:rsidR="00576BC8" w:rsidRPr="00576BC8" w:rsidRDefault="00576BC8" w:rsidP="00576BC8">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mk-MK"/>
              </w:rPr>
            </w:pPr>
            <w:r w:rsidRPr="00576BC8">
              <w:rPr>
                <w:color w:val="000000"/>
                <w:sz w:val="20"/>
                <w:szCs w:val="20"/>
              </w:rPr>
              <w:t>14</w:t>
            </w:r>
          </w:p>
        </w:tc>
        <w:tc>
          <w:tcPr>
            <w:tcW w:w="786" w:type="dxa"/>
            <w:noWrap/>
            <w:vAlign w:val="center"/>
            <w:hideMark/>
          </w:tcPr>
          <w:p w14:paraId="3117BC71" w14:textId="476968E4" w:rsidR="00576BC8" w:rsidRPr="00576BC8" w:rsidRDefault="00576BC8" w:rsidP="00576BC8">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mk-MK"/>
              </w:rPr>
            </w:pPr>
            <w:r w:rsidRPr="00576BC8">
              <w:rPr>
                <w:color w:val="000000"/>
                <w:sz w:val="20"/>
                <w:szCs w:val="20"/>
              </w:rPr>
              <w:t>17</w:t>
            </w:r>
          </w:p>
        </w:tc>
        <w:tc>
          <w:tcPr>
            <w:tcW w:w="513" w:type="dxa"/>
            <w:noWrap/>
            <w:vAlign w:val="center"/>
            <w:hideMark/>
          </w:tcPr>
          <w:p w14:paraId="76A50B39" w14:textId="270381A5" w:rsidR="00576BC8" w:rsidRPr="00576BC8" w:rsidRDefault="00EE6034" w:rsidP="00576BC8">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mk-MK"/>
              </w:rPr>
            </w:pPr>
            <w:r>
              <w:rPr>
                <w:rFonts w:eastAsia="Times New Roman" w:cs="Arial"/>
                <w:sz w:val="20"/>
                <w:szCs w:val="20"/>
                <w:lang w:eastAsia="mk-MK"/>
              </w:rPr>
              <w:t>0</w:t>
            </w:r>
          </w:p>
        </w:tc>
        <w:tc>
          <w:tcPr>
            <w:tcW w:w="513" w:type="dxa"/>
            <w:noWrap/>
            <w:vAlign w:val="center"/>
            <w:hideMark/>
          </w:tcPr>
          <w:p w14:paraId="34AC712F" w14:textId="2F1B7F4F" w:rsidR="00576BC8" w:rsidRPr="00576BC8" w:rsidRDefault="00576BC8" w:rsidP="00576BC8">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mk-MK"/>
              </w:rPr>
            </w:pPr>
            <w:r w:rsidRPr="00576BC8">
              <w:rPr>
                <w:color w:val="000000"/>
                <w:sz w:val="20"/>
                <w:szCs w:val="20"/>
              </w:rPr>
              <w:t>2</w:t>
            </w:r>
          </w:p>
        </w:tc>
        <w:tc>
          <w:tcPr>
            <w:tcW w:w="838" w:type="dxa"/>
            <w:noWrap/>
            <w:vAlign w:val="center"/>
            <w:hideMark/>
          </w:tcPr>
          <w:p w14:paraId="567EEC11" w14:textId="2434CD9B" w:rsidR="00576BC8" w:rsidRPr="00576BC8" w:rsidRDefault="00576BC8" w:rsidP="00576BC8">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mk-MK"/>
              </w:rPr>
            </w:pPr>
            <w:r w:rsidRPr="00576BC8">
              <w:rPr>
                <w:color w:val="000000"/>
                <w:sz w:val="20"/>
                <w:szCs w:val="20"/>
              </w:rPr>
              <w:t>2</w:t>
            </w:r>
          </w:p>
        </w:tc>
        <w:tc>
          <w:tcPr>
            <w:tcW w:w="1393" w:type="dxa"/>
            <w:noWrap/>
            <w:vAlign w:val="center"/>
            <w:hideMark/>
          </w:tcPr>
          <w:p w14:paraId="5E3339C4" w14:textId="2B08B535" w:rsidR="00576BC8" w:rsidRPr="00576BC8" w:rsidRDefault="00EE6034" w:rsidP="00576BC8">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mk-MK"/>
              </w:rPr>
            </w:pPr>
            <w:r>
              <w:rPr>
                <w:rFonts w:eastAsia="Times New Roman" w:cs="Arial"/>
                <w:sz w:val="20"/>
                <w:szCs w:val="20"/>
                <w:lang w:eastAsia="mk-MK"/>
              </w:rPr>
              <w:t>0</w:t>
            </w:r>
          </w:p>
        </w:tc>
      </w:tr>
      <w:tr w:rsidR="00576BC8" w:rsidRPr="00F73EE3" w14:paraId="376B700E" w14:textId="77777777" w:rsidTr="00576BC8">
        <w:trPr>
          <w:trHeight w:val="283"/>
        </w:trPr>
        <w:tc>
          <w:tcPr>
            <w:cnfStyle w:val="001000000000" w:firstRow="0" w:lastRow="0" w:firstColumn="1" w:lastColumn="0" w:oddVBand="0" w:evenVBand="0" w:oddHBand="0" w:evenHBand="0" w:firstRowFirstColumn="0" w:firstRowLastColumn="0" w:lastRowFirstColumn="0" w:lastRowLastColumn="0"/>
            <w:tcW w:w="2072" w:type="dxa"/>
            <w:noWrap/>
            <w:vAlign w:val="center"/>
            <w:hideMark/>
          </w:tcPr>
          <w:p w14:paraId="0E44555C" w14:textId="65D75006" w:rsidR="00576BC8" w:rsidRPr="00F73EE3" w:rsidRDefault="00727D39" w:rsidP="00576BC8">
            <w:pPr>
              <w:spacing w:after="0"/>
              <w:jc w:val="left"/>
              <w:rPr>
                <w:rFonts w:eastAsia="Times New Roman" w:cs="Arial"/>
                <w:sz w:val="18"/>
                <w:szCs w:val="18"/>
                <w:lang w:eastAsia="mk-MK"/>
              </w:rPr>
            </w:pPr>
            <w:r>
              <w:rPr>
                <w:rFonts w:eastAsia="Times New Roman" w:cs="Arial"/>
                <w:sz w:val="18"/>
                <w:szCs w:val="18"/>
                <w:lang w:eastAsia="mk-MK"/>
              </w:rPr>
              <w:t>СДСМ и Коалиција за Локални избори 2025</w:t>
            </w:r>
          </w:p>
        </w:tc>
        <w:tc>
          <w:tcPr>
            <w:tcW w:w="494" w:type="dxa"/>
            <w:noWrap/>
            <w:vAlign w:val="center"/>
            <w:hideMark/>
          </w:tcPr>
          <w:p w14:paraId="6E8B561A" w14:textId="500025AA" w:rsidR="00576BC8" w:rsidRPr="00576BC8" w:rsidRDefault="00576BC8" w:rsidP="00576BC8">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mk-MK"/>
              </w:rPr>
            </w:pPr>
            <w:r w:rsidRPr="00576BC8">
              <w:rPr>
                <w:color w:val="000000"/>
                <w:sz w:val="20"/>
                <w:szCs w:val="20"/>
              </w:rPr>
              <w:t>6</w:t>
            </w:r>
          </w:p>
        </w:tc>
        <w:tc>
          <w:tcPr>
            <w:tcW w:w="495" w:type="dxa"/>
            <w:noWrap/>
            <w:vAlign w:val="center"/>
            <w:hideMark/>
          </w:tcPr>
          <w:p w14:paraId="72731FAC" w14:textId="2D7FA263" w:rsidR="00576BC8" w:rsidRPr="00576BC8" w:rsidRDefault="00576BC8" w:rsidP="00576BC8">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mk-MK"/>
              </w:rPr>
            </w:pPr>
            <w:r w:rsidRPr="00576BC8">
              <w:rPr>
                <w:color w:val="000000"/>
                <w:sz w:val="20"/>
                <w:szCs w:val="20"/>
              </w:rPr>
              <w:t>13</w:t>
            </w:r>
          </w:p>
        </w:tc>
        <w:tc>
          <w:tcPr>
            <w:tcW w:w="875" w:type="dxa"/>
            <w:noWrap/>
            <w:vAlign w:val="center"/>
            <w:hideMark/>
          </w:tcPr>
          <w:p w14:paraId="45930FFB" w14:textId="5F77F2DD" w:rsidR="00576BC8" w:rsidRPr="00576BC8" w:rsidRDefault="00576BC8" w:rsidP="00576BC8">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mk-MK"/>
              </w:rPr>
            </w:pPr>
            <w:r w:rsidRPr="00576BC8">
              <w:rPr>
                <w:color w:val="000000"/>
                <w:sz w:val="20"/>
                <w:szCs w:val="20"/>
              </w:rPr>
              <w:t>19</w:t>
            </w:r>
          </w:p>
        </w:tc>
        <w:tc>
          <w:tcPr>
            <w:tcW w:w="539" w:type="dxa"/>
            <w:noWrap/>
            <w:vAlign w:val="center"/>
            <w:hideMark/>
          </w:tcPr>
          <w:p w14:paraId="35D8EBD2" w14:textId="238588CA" w:rsidR="00576BC8" w:rsidRPr="00576BC8" w:rsidRDefault="00EE6034" w:rsidP="00576BC8">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mk-MK"/>
              </w:rPr>
            </w:pPr>
            <w:r>
              <w:rPr>
                <w:rFonts w:eastAsia="Times New Roman" w:cs="Arial"/>
                <w:sz w:val="20"/>
                <w:szCs w:val="20"/>
                <w:lang w:eastAsia="mk-MK"/>
              </w:rPr>
              <w:t>0</w:t>
            </w:r>
          </w:p>
        </w:tc>
        <w:tc>
          <w:tcPr>
            <w:tcW w:w="539" w:type="dxa"/>
            <w:noWrap/>
            <w:vAlign w:val="center"/>
            <w:hideMark/>
          </w:tcPr>
          <w:p w14:paraId="5DDBB6BF" w14:textId="6090BE98" w:rsidR="00576BC8" w:rsidRPr="00576BC8" w:rsidRDefault="00576BC8" w:rsidP="00576BC8">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mk-MK"/>
              </w:rPr>
            </w:pPr>
            <w:r w:rsidRPr="00576BC8">
              <w:rPr>
                <w:color w:val="000000"/>
                <w:sz w:val="20"/>
                <w:szCs w:val="20"/>
              </w:rPr>
              <w:t>2</w:t>
            </w:r>
          </w:p>
        </w:tc>
        <w:tc>
          <w:tcPr>
            <w:tcW w:w="786" w:type="dxa"/>
            <w:noWrap/>
            <w:vAlign w:val="center"/>
            <w:hideMark/>
          </w:tcPr>
          <w:p w14:paraId="50FEA6F6" w14:textId="33867CF4" w:rsidR="00576BC8" w:rsidRPr="00576BC8" w:rsidRDefault="00576BC8" w:rsidP="00576BC8">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mk-MK"/>
              </w:rPr>
            </w:pPr>
            <w:r w:rsidRPr="00576BC8">
              <w:rPr>
                <w:color w:val="000000"/>
                <w:sz w:val="20"/>
                <w:szCs w:val="20"/>
              </w:rPr>
              <w:t>2</w:t>
            </w:r>
          </w:p>
        </w:tc>
        <w:tc>
          <w:tcPr>
            <w:tcW w:w="513" w:type="dxa"/>
            <w:noWrap/>
            <w:vAlign w:val="center"/>
            <w:hideMark/>
          </w:tcPr>
          <w:p w14:paraId="54580295" w14:textId="5C68E01C" w:rsidR="00576BC8" w:rsidRPr="00576BC8" w:rsidRDefault="00EE6034" w:rsidP="00576BC8">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mk-MK"/>
              </w:rPr>
            </w:pPr>
            <w:r>
              <w:rPr>
                <w:rFonts w:eastAsia="Times New Roman" w:cs="Arial"/>
                <w:sz w:val="20"/>
                <w:szCs w:val="20"/>
                <w:lang w:eastAsia="mk-MK"/>
              </w:rPr>
              <w:t>0</w:t>
            </w:r>
          </w:p>
        </w:tc>
        <w:tc>
          <w:tcPr>
            <w:tcW w:w="513" w:type="dxa"/>
            <w:noWrap/>
            <w:vAlign w:val="center"/>
            <w:hideMark/>
          </w:tcPr>
          <w:p w14:paraId="4F67F874" w14:textId="428A7ADF" w:rsidR="00576BC8" w:rsidRPr="00576BC8" w:rsidRDefault="00576BC8" w:rsidP="00576BC8">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mk-MK"/>
              </w:rPr>
            </w:pPr>
            <w:r w:rsidRPr="00576BC8">
              <w:rPr>
                <w:color w:val="000000"/>
                <w:sz w:val="20"/>
                <w:szCs w:val="20"/>
              </w:rPr>
              <w:t>18</w:t>
            </w:r>
          </w:p>
        </w:tc>
        <w:tc>
          <w:tcPr>
            <w:tcW w:w="838" w:type="dxa"/>
            <w:noWrap/>
            <w:vAlign w:val="center"/>
            <w:hideMark/>
          </w:tcPr>
          <w:p w14:paraId="62B34A50" w14:textId="5AFF6DEF" w:rsidR="00576BC8" w:rsidRPr="00576BC8" w:rsidRDefault="00576BC8" w:rsidP="00576BC8">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mk-MK"/>
              </w:rPr>
            </w:pPr>
            <w:r w:rsidRPr="00576BC8">
              <w:rPr>
                <w:color w:val="000000"/>
                <w:sz w:val="20"/>
                <w:szCs w:val="20"/>
              </w:rPr>
              <w:t>18</w:t>
            </w:r>
          </w:p>
        </w:tc>
        <w:tc>
          <w:tcPr>
            <w:tcW w:w="1393" w:type="dxa"/>
            <w:noWrap/>
            <w:vAlign w:val="center"/>
            <w:hideMark/>
          </w:tcPr>
          <w:p w14:paraId="1336C68B" w14:textId="7DAC94D6" w:rsidR="00576BC8" w:rsidRPr="00576BC8" w:rsidRDefault="00EE6034" w:rsidP="00576BC8">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mk-MK"/>
              </w:rPr>
            </w:pPr>
            <w:r>
              <w:rPr>
                <w:rFonts w:eastAsia="Times New Roman" w:cs="Arial"/>
                <w:sz w:val="20"/>
                <w:szCs w:val="20"/>
                <w:lang w:eastAsia="mk-MK"/>
              </w:rPr>
              <w:t>0</w:t>
            </w:r>
          </w:p>
        </w:tc>
      </w:tr>
      <w:tr w:rsidR="00D26B33" w:rsidRPr="00F73EE3" w14:paraId="42F42103" w14:textId="77777777" w:rsidTr="00576BC8">
        <w:trPr>
          <w:trHeight w:val="283"/>
        </w:trPr>
        <w:tc>
          <w:tcPr>
            <w:cnfStyle w:val="001000000000" w:firstRow="0" w:lastRow="0" w:firstColumn="1" w:lastColumn="0" w:oddVBand="0" w:evenVBand="0" w:oddHBand="0" w:evenHBand="0" w:firstRowFirstColumn="0" w:firstRowLastColumn="0" w:lastRowFirstColumn="0" w:lastRowLastColumn="0"/>
            <w:tcW w:w="2072" w:type="dxa"/>
            <w:noWrap/>
            <w:vAlign w:val="center"/>
          </w:tcPr>
          <w:p w14:paraId="22EA9AF2" w14:textId="729A5738" w:rsidR="00D26B33" w:rsidRPr="00F73EE3" w:rsidRDefault="00D26B33" w:rsidP="00D26B33">
            <w:pPr>
              <w:spacing w:after="0"/>
              <w:jc w:val="left"/>
              <w:rPr>
                <w:rFonts w:eastAsia="Times New Roman" w:cs="Arial"/>
                <w:sz w:val="18"/>
                <w:szCs w:val="18"/>
                <w:lang w:eastAsia="mk-MK"/>
              </w:rPr>
            </w:pPr>
            <w:r w:rsidRPr="00F73EE3">
              <w:rPr>
                <w:rFonts w:eastAsia="Times New Roman" w:cs="Arial"/>
                <w:sz w:val="18"/>
                <w:szCs w:val="18"/>
                <w:lang w:eastAsia="mk-MK"/>
              </w:rPr>
              <w:t>ВКУПНО</w:t>
            </w:r>
          </w:p>
        </w:tc>
        <w:tc>
          <w:tcPr>
            <w:tcW w:w="494" w:type="dxa"/>
            <w:noWrap/>
            <w:vAlign w:val="center"/>
          </w:tcPr>
          <w:p w14:paraId="1D46F8AD" w14:textId="7495D620" w:rsidR="00D26B33" w:rsidRPr="00F73EE3" w:rsidRDefault="00D26B33" w:rsidP="00576BC8">
            <w:pPr>
              <w:spacing w:after="0"/>
              <w:jc w:val="right"/>
              <w:cnfStyle w:val="000000000000" w:firstRow="0" w:lastRow="0" w:firstColumn="0" w:lastColumn="0" w:oddVBand="0" w:evenVBand="0" w:oddHBand="0" w:evenHBand="0" w:firstRowFirstColumn="0" w:firstRowLastColumn="0" w:lastRowFirstColumn="0" w:lastRowLastColumn="0"/>
              <w:rPr>
                <w:color w:val="000000"/>
                <w:sz w:val="18"/>
                <w:szCs w:val="18"/>
              </w:rPr>
            </w:pPr>
            <w:r w:rsidRPr="00F73EE3">
              <w:rPr>
                <w:color w:val="000000"/>
                <w:sz w:val="18"/>
                <w:szCs w:val="18"/>
              </w:rPr>
              <w:t>27</w:t>
            </w:r>
          </w:p>
        </w:tc>
        <w:tc>
          <w:tcPr>
            <w:tcW w:w="495" w:type="dxa"/>
            <w:noWrap/>
            <w:vAlign w:val="center"/>
          </w:tcPr>
          <w:p w14:paraId="46BED89E" w14:textId="645C0FB1" w:rsidR="00D26B33" w:rsidRPr="00F73EE3" w:rsidRDefault="00D26B33" w:rsidP="00576BC8">
            <w:pPr>
              <w:spacing w:after="0"/>
              <w:jc w:val="right"/>
              <w:cnfStyle w:val="000000000000" w:firstRow="0" w:lastRow="0" w:firstColumn="0" w:lastColumn="0" w:oddVBand="0" w:evenVBand="0" w:oddHBand="0" w:evenHBand="0" w:firstRowFirstColumn="0" w:firstRowLastColumn="0" w:lastRowFirstColumn="0" w:lastRowLastColumn="0"/>
              <w:rPr>
                <w:color w:val="000000"/>
                <w:sz w:val="18"/>
                <w:szCs w:val="18"/>
              </w:rPr>
            </w:pPr>
            <w:r w:rsidRPr="00F73EE3">
              <w:rPr>
                <w:color w:val="000000"/>
                <w:sz w:val="18"/>
                <w:szCs w:val="18"/>
              </w:rPr>
              <w:t>20</w:t>
            </w:r>
            <w:r w:rsidR="00576BC8">
              <w:rPr>
                <w:color w:val="000000"/>
                <w:sz w:val="18"/>
                <w:szCs w:val="18"/>
              </w:rPr>
              <w:t>5</w:t>
            </w:r>
          </w:p>
        </w:tc>
        <w:tc>
          <w:tcPr>
            <w:tcW w:w="875" w:type="dxa"/>
            <w:noWrap/>
            <w:vAlign w:val="center"/>
          </w:tcPr>
          <w:p w14:paraId="22890216" w14:textId="46F4C6FD" w:rsidR="00D26B33" w:rsidRPr="00F73EE3" w:rsidRDefault="00D26B33" w:rsidP="00576BC8">
            <w:pPr>
              <w:spacing w:after="0"/>
              <w:jc w:val="right"/>
              <w:cnfStyle w:val="000000000000" w:firstRow="0" w:lastRow="0" w:firstColumn="0" w:lastColumn="0" w:oddVBand="0" w:evenVBand="0" w:oddHBand="0" w:evenHBand="0" w:firstRowFirstColumn="0" w:firstRowLastColumn="0" w:lastRowFirstColumn="0" w:lastRowLastColumn="0"/>
              <w:rPr>
                <w:color w:val="000000"/>
                <w:sz w:val="18"/>
                <w:szCs w:val="18"/>
              </w:rPr>
            </w:pPr>
            <w:r w:rsidRPr="00F73EE3">
              <w:rPr>
                <w:color w:val="000000"/>
                <w:sz w:val="18"/>
                <w:szCs w:val="18"/>
              </w:rPr>
              <w:t>23</w:t>
            </w:r>
            <w:r w:rsidR="00576BC8">
              <w:rPr>
                <w:color w:val="000000"/>
                <w:sz w:val="18"/>
                <w:szCs w:val="18"/>
              </w:rPr>
              <w:t>2</w:t>
            </w:r>
          </w:p>
        </w:tc>
        <w:tc>
          <w:tcPr>
            <w:tcW w:w="539" w:type="dxa"/>
            <w:noWrap/>
            <w:vAlign w:val="center"/>
          </w:tcPr>
          <w:p w14:paraId="7D21D3EA" w14:textId="7D8A0019" w:rsidR="00D26B33" w:rsidRPr="00F73EE3" w:rsidRDefault="00D26B33" w:rsidP="00576BC8">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sidRPr="00F73EE3">
              <w:rPr>
                <w:rFonts w:eastAsia="Times New Roman" w:cs="Arial"/>
                <w:sz w:val="18"/>
                <w:szCs w:val="18"/>
                <w:lang w:eastAsia="mk-MK"/>
              </w:rPr>
              <w:t>21</w:t>
            </w:r>
          </w:p>
        </w:tc>
        <w:tc>
          <w:tcPr>
            <w:tcW w:w="539" w:type="dxa"/>
            <w:noWrap/>
            <w:vAlign w:val="center"/>
          </w:tcPr>
          <w:p w14:paraId="15CBB49E" w14:textId="5E4EB75F" w:rsidR="00D26B33" w:rsidRPr="00F73EE3" w:rsidRDefault="00D26B33" w:rsidP="00576BC8">
            <w:pPr>
              <w:spacing w:after="0"/>
              <w:jc w:val="right"/>
              <w:cnfStyle w:val="000000000000" w:firstRow="0" w:lastRow="0" w:firstColumn="0" w:lastColumn="0" w:oddVBand="0" w:evenVBand="0" w:oddHBand="0" w:evenHBand="0" w:firstRowFirstColumn="0" w:firstRowLastColumn="0" w:lastRowFirstColumn="0" w:lastRowLastColumn="0"/>
              <w:rPr>
                <w:color w:val="000000"/>
                <w:sz w:val="18"/>
                <w:szCs w:val="18"/>
              </w:rPr>
            </w:pPr>
            <w:r w:rsidRPr="00F73EE3">
              <w:rPr>
                <w:color w:val="000000"/>
                <w:sz w:val="18"/>
                <w:szCs w:val="18"/>
              </w:rPr>
              <w:t>51</w:t>
            </w:r>
          </w:p>
        </w:tc>
        <w:tc>
          <w:tcPr>
            <w:tcW w:w="786" w:type="dxa"/>
            <w:noWrap/>
            <w:vAlign w:val="center"/>
          </w:tcPr>
          <w:p w14:paraId="42DCC792" w14:textId="2C518D88" w:rsidR="00D26B33" w:rsidRPr="00F73EE3" w:rsidRDefault="00D26B33" w:rsidP="00576BC8">
            <w:pPr>
              <w:spacing w:after="0"/>
              <w:jc w:val="right"/>
              <w:cnfStyle w:val="000000000000" w:firstRow="0" w:lastRow="0" w:firstColumn="0" w:lastColumn="0" w:oddVBand="0" w:evenVBand="0" w:oddHBand="0" w:evenHBand="0" w:firstRowFirstColumn="0" w:firstRowLastColumn="0" w:lastRowFirstColumn="0" w:lastRowLastColumn="0"/>
              <w:rPr>
                <w:color w:val="000000"/>
                <w:sz w:val="18"/>
                <w:szCs w:val="18"/>
              </w:rPr>
            </w:pPr>
            <w:r w:rsidRPr="00F73EE3">
              <w:rPr>
                <w:color w:val="000000"/>
                <w:sz w:val="18"/>
                <w:szCs w:val="18"/>
              </w:rPr>
              <w:t>72</w:t>
            </w:r>
          </w:p>
        </w:tc>
        <w:tc>
          <w:tcPr>
            <w:tcW w:w="513" w:type="dxa"/>
            <w:noWrap/>
            <w:vAlign w:val="center"/>
          </w:tcPr>
          <w:p w14:paraId="2AE11265" w14:textId="4FAF60D7" w:rsidR="00D26B33" w:rsidRPr="00F73EE3" w:rsidRDefault="00D26B33" w:rsidP="00576BC8">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sidRPr="00F73EE3">
              <w:rPr>
                <w:rFonts w:eastAsia="Times New Roman" w:cs="Arial"/>
                <w:sz w:val="18"/>
                <w:szCs w:val="18"/>
                <w:lang w:eastAsia="mk-MK"/>
              </w:rPr>
              <w:t>3</w:t>
            </w:r>
          </w:p>
        </w:tc>
        <w:tc>
          <w:tcPr>
            <w:tcW w:w="513" w:type="dxa"/>
            <w:noWrap/>
            <w:vAlign w:val="center"/>
          </w:tcPr>
          <w:p w14:paraId="178B64D1" w14:textId="2C629EFE" w:rsidR="00D26B33" w:rsidRPr="00F73EE3" w:rsidRDefault="00D26B33" w:rsidP="00576BC8">
            <w:pPr>
              <w:spacing w:after="0"/>
              <w:jc w:val="right"/>
              <w:cnfStyle w:val="000000000000" w:firstRow="0" w:lastRow="0" w:firstColumn="0" w:lastColumn="0" w:oddVBand="0" w:evenVBand="0" w:oddHBand="0" w:evenHBand="0" w:firstRowFirstColumn="0" w:firstRowLastColumn="0" w:lastRowFirstColumn="0" w:lastRowLastColumn="0"/>
              <w:rPr>
                <w:color w:val="000000"/>
                <w:sz w:val="18"/>
                <w:szCs w:val="18"/>
              </w:rPr>
            </w:pPr>
            <w:r w:rsidRPr="00F73EE3">
              <w:rPr>
                <w:color w:val="000000"/>
                <w:sz w:val="18"/>
                <w:szCs w:val="18"/>
              </w:rPr>
              <w:t>4</w:t>
            </w:r>
            <w:r w:rsidR="00576BC8">
              <w:rPr>
                <w:color w:val="000000"/>
                <w:sz w:val="18"/>
                <w:szCs w:val="18"/>
              </w:rPr>
              <w:t>8</w:t>
            </w:r>
          </w:p>
        </w:tc>
        <w:tc>
          <w:tcPr>
            <w:tcW w:w="838" w:type="dxa"/>
            <w:noWrap/>
            <w:vAlign w:val="center"/>
          </w:tcPr>
          <w:p w14:paraId="59A75B46" w14:textId="125DDCDF" w:rsidR="00D26B33" w:rsidRPr="00F73EE3" w:rsidRDefault="00D26B33" w:rsidP="00576BC8">
            <w:pPr>
              <w:spacing w:after="0"/>
              <w:jc w:val="right"/>
              <w:cnfStyle w:val="000000000000" w:firstRow="0" w:lastRow="0" w:firstColumn="0" w:lastColumn="0" w:oddVBand="0" w:evenVBand="0" w:oddHBand="0" w:evenHBand="0" w:firstRowFirstColumn="0" w:firstRowLastColumn="0" w:lastRowFirstColumn="0" w:lastRowLastColumn="0"/>
              <w:rPr>
                <w:color w:val="000000"/>
                <w:sz w:val="18"/>
                <w:szCs w:val="18"/>
              </w:rPr>
            </w:pPr>
            <w:r w:rsidRPr="00F73EE3">
              <w:rPr>
                <w:color w:val="000000"/>
                <w:sz w:val="18"/>
                <w:szCs w:val="18"/>
              </w:rPr>
              <w:t>5</w:t>
            </w:r>
            <w:r w:rsidR="00576BC8">
              <w:rPr>
                <w:color w:val="000000"/>
                <w:sz w:val="18"/>
                <w:szCs w:val="18"/>
              </w:rPr>
              <w:t>1</w:t>
            </w:r>
          </w:p>
        </w:tc>
        <w:tc>
          <w:tcPr>
            <w:tcW w:w="1393" w:type="dxa"/>
            <w:noWrap/>
            <w:vAlign w:val="center"/>
          </w:tcPr>
          <w:p w14:paraId="046572DC" w14:textId="3E852690" w:rsidR="00D26B33" w:rsidRPr="00F73EE3" w:rsidRDefault="00D26B33" w:rsidP="00576BC8">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sidRPr="00F73EE3">
              <w:rPr>
                <w:rFonts w:eastAsia="Times New Roman" w:cs="Arial"/>
                <w:sz w:val="18"/>
                <w:szCs w:val="18"/>
                <w:lang w:eastAsia="mk-MK"/>
              </w:rPr>
              <w:t>4</w:t>
            </w:r>
          </w:p>
        </w:tc>
      </w:tr>
    </w:tbl>
    <w:p w14:paraId="6E8CDF79" w14:textId="77777777" w:rsidR="00D26993" w:rsidRDefault="00D26993" w:rsidP="007B7A89">
      <w:pPr>
        <w:spacing w:before="120" w:after="120"/>
        <w:ind w:firstLine="720"/>
      </w:pPr>
    </w:p>
    <w:p w14:paraId="0CD11174" w14:textId="7A8C9364" w:rsidR="007B7A89" w:rsidRDefault="007B7A89" w:rsidP="007B7A89">
      <w:pPr>
        <w:spacing w:before="120" w:after="120"/>
        <w:ind w:firstLine="720"/>
      </w:pPr>
      <w:proofErr w:type="spellStart"/>
      <w:r>
        <w:t>Подеталната</w:t>
      </w:r>
      <w:proofErr w:type="spellEnd"/>
      <w:r>
        <w:t xml:space="preserve"> анализа на примарните субјекти според функцијата покажа дека најголемиот дел од жените се појавија како кандидатки за советнички, додека нивното учество како кандидатки за градоначалнички и особено како лидерки на политички партии беше значително помало  (гледано според </w:t>
      </w:r>
      <w:r>
        <w:lastRenderedPageBreak/>
        <w:t xml:space="preserve">процентуалната застапеност). Кај Коалицијата ВЛЕН, ДПТ, ДПСМ, ЗНАМ и НАИ не беше регистрирана ниту една кандидатка за градоначалничка. </w:t>
      </w:r>
    </w:p>
    <w:p w14:paraId="610612FD" w14:textId="1827B65C" w:rsidR="00576BC8" w:rsidRDefault="007B7A89" w:rsidP="007B7A89">
      <w:pPr>
        <w:spacing w:before="120" w:after="120"/>
        <w:ind w:firstLine="720"/>
      </w:pPr>
      <w:r>
        <w:t xml:space="preserve">Најголем број </w:t>
      </w:r>
      <w:r w:rsidR="00614236">
        <w:t xml:space="preserve">појавувања на </w:t>
      </w:r>
      <w:r>
        <w:t xml:space="preserve">кандидатки за градоначалнички беа регистрирани кај независните кандидат(к)и </w:t>
      </w:r>
      <w:proofErr w:type="spellStart"/>
      <w:r>
        <w:t>и</w:t>
      </w:r>
      <w:proofErr w:type="spellEnd"/>
      <w:r>
        <w:t xml:space="preserve"> вонпарламентарните партии (14), по што следуваат СДСМ и Коалицијата за </w:t>
      </w:r>
      <w:r w:rsidR="00351240">
        <w:t>Локални избори 2025</w:t>
      </w:r>
      <w:r>
        <w:t xml:space="preserve"> (6), Левица (4) и Коалицијата „Искуство за успех“ (2), додека кај ВМРО-ДПМНЕ и </w:t>
      </w:r>
      <w:r w:rsidR="00351240">
        <w:t>Коалицијата „Твоја Македонија“</w:t>
      </w:r>
      <w:r>
        <w:t xml:space="preserve"> беше регистрирана една кандидатка за градоначалничка.</w:t>
      </w:r>
      <w:r w:rsidR="006E66AE">
        <w:t xml:space="preserve"> </w:t>
      </w:r>
    </w:p>
    <w:p w14:paraId="2FB68D59" w14:textId="4B7A34A1" w:rsidR="000B7840" w:rsidRDefault="000B7840" w:rsidP="007B7A89">
      <w:pPr>
        <w:spacing w:before="120" w:after="120"/>
        <w:ind w:firstLine="720"/>
      </w:pPr>
      <w:r w:rsidRPr="00D86ADD">
        <w:t>Анализата на времетраењето на говорот на примарните субјекти покажа дека кај најголемиот дел од политичките субјекти говорот во најголем дел им прип</w:t>
      </w:r>
      <w:r w:rsidR="00DA1EB5">
        <w:t>адна</w:t>
      </w:r>
      <w:r w:rsidRPr="00D86ADD">
        <w:t xml:space="preserve"> на мажите. Кај Коалицијата ВЛЕН, ДПТ и НАИ не беше регистриран говор на жени примарни субјекти, додека кај ВМРО-ДПМНЕ и </w:t>
      </w:r>
      <w:r w:rsidR="00351240">
        <w:t>Коалицијата „Твоја Македонија“</w:t>
      </w:r>
      <w:r w:rsidRPr="00D86ADD">
        <w:t xml:space="preserve">, жените учествуваа со само </w:t>
      </w:r>
      <w:r w:rsidR="00614236" w:rsidRPr="00D86ADD">
        <w:t xml:space="preserve">13 секунди </w:t>
      </w:r>
      <w:r w:rsidRPr="00D86ADD">
        <w:t>од вкупното време на говор (</w:t>
      </w:r>
      <w:r w:rsidR="00614236" w:rsidRPr="00D86ADD">
        <w:t>1,2%</w:t>
      </w:r>
      <w:r w:rsidRPr="00D86ADD">
        <w:t xml:space="preserve">) за разлика од мажите кои говореа 1.101 секунда (98,8%). </w:t>
      </w:r>
    </w:p>
    <w:p w14:paraId="707E5B2F" w14:textId="77777777" w:rsidR="004472A3" w:rsidRPr="00D86ADD" w:rsidRDefault="004472A3" w:rsidP="007B7A89">
      <w:pPr>
        <w:spacing w:before="120" w:after="120"/>
        <w:ind w:firstLine="720"/>
      </w:pPr>
    </w:p>
    <w:p w14:paraId="09595505" w14:textId="2A41EE37" w:rsidR="000B7840" w:rsidRPr="00D86ADD" w:rsidRDefault="000B7840" w:rsidP="000B7840">
      <w:pPr>
        <w:pStyle w:val="Caption"/>
        <w:spacing w:after="120"/>
        <w:rPr>
          <w:rStyle w:val="Strong"/>
          <w:b/>
          <w:bCs w:val="0"/>
        </w:rPr>
      </w:pPr>
      <w:bookmarkStart w:id="45" w:name="_Toc232662432"/>
      <w:r w:rsidRPr="00D86ADD">
        <w:t xml:space="preserve">ТАБЕЛА </w:t>
      </w:r>
      <w:r w:rsidR="008D0245">
        <w:t>35</w:t>
      </w:r>
      <w:r w:rsidRPr="00D86ADD">
        <w:t xml:space="preserve">. </w:t>
      </w:r>
      <w:r w:rsidRPr="00D86ADD">
        <w:rPr>
          <w:rStyle w:val="Strong"/>
          <w:b/>
          <w:bCs w:val="0"/>
        </w:rPr>
        <w:t>ВКУПНО ВРЕМЕТРАЕЊЕ НА ГОВОР</w:t>
      </w:r>
      <w:r w:rsidR="00F354A9">
        <w:rPr>
          <w:rStyle w:val="Strong"/>
          <w:b/>
          <w:bCs w:val="0"/>
        </w:rPr>
        <w:t>ОТ</w:t>
      </w:r>
      <w:r w:rsidRPr="00D86ADD">
        <w:rPr>
          <w:rStyle w:val="Strong"/>
          <w:b/>
          <w:bCs w:val="0"/>
        </w:rPr>
        <w:t xml:space="preserve"> НА ПРИМАРНИ</w:t>
      </w:r>
      <w:r w:rsidR="00F354A9">
        <w:rPr>
          <w:rStyle w:val="Strong"/>
          <w:b/>
          <w:bCs w:val="0"/>
        </w:rPr>
        <w:t>ТЕ</w:t>
      </w:r>
      <w:r w:rsidRPr="00D86ADD">
        <w:rPr>
          <w:rStyle w:val="Strong"/>
          <w:b/>
          <w:bCs w:val="0"/>
        </w:rPr>
        <w:t xml:space="preserve"> СУБЈЕКТИ КАЈ ПРИЛОЗИТЕ НА ЦЕНТРАЛНИТЕ ДНЕВНИЦИ НА МРТ 1 СПОРЕД РОД И ПОЛИТИЧКИ СУБЈЕКТ</w:t>
      </w:r>
      <w:bookmarkEnd w:id="45"/>
      <w:r w:rsidRPr="00D86ADD">
        <w:rPr>
          <w:rStyle w:val="Strong"/>
          <w:b/>
          <w:bCs w:val="0"/>
        </w:rPr>
        <w:t xml:space="preserve"> (ВО СЕКУНДИ)</w:t>
      </w:r>
    </w:p>
    <w:tbl>
      <w:tblPr>
        <w:tblStyle w:val="GridTable1Light"/>
        <w:tblW w:w="9021" w:type="dxa"/>
        <w:tblLayout w:type="fixed"/>
        <w:tblLook w:val="04A0" w:firstRow="1" w:lastRow="0" w:firstColumn="1" w:lastColumn="0" w:noHBand="0" w:noVBand="1"/>
      </w:tblPr>
      <w:tblGrid>
        <w:gridCol w:w="3173"/>
        <w:gridCol w:w="1169"/>
        <w:gridCol w:w="1182"/>
        <w:gridCol w:w="1157"/>
        <w:gridCol w:w="1170"/>
        <w:gridCol w:w="1170"/>
      </w:tblGrid>
      <w:tr w:rsidR="000B7840" w:rsidRPr="00570026" w14:paraId="7841ADB3" w14:textId="77777777" w:rsidTr="007B7A89">
        <w:trPr>
          <w:cnfStyle w:val="100000000000" w:firstRow="1" w:lastRow="0" w:firstColumn="0" w:lastColumn="0" w:oddVBand="0" w:evenVBand="0" w:oddHBand="0"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3173" w:type="dxa"/>
            <w:noWrap/>
            <w:vAlign w:val="center"/>
            <w:hideMark/>
          </w:tcPr>
          <w:p w14:paraId="431F5172" w14:textId="77777777" w:rsidR="000B7840" w:rsidRPr="00570026" w:rsidRDefault="000B7840" w:rsidP="00D26B33">
            <w:pPr>
              <w:spacing w:after="0"/>
              <w:jc w:val="left"/>
              <w:rPr>
                <w:rFonts w:eastAsia="Times New Roman" w:cs="Arial"/>
                <w:sz w:val="18"/>
                <w:szCs w:val="18"/>
                <w:lang w:eastAsia="mk-MK"/>
              </w:rPr>
            </w:pPr>
            <w:r w:rsidRPr="00570026">
              <w:rPr>
                <w:rFonts w:eastAsia="Times New Roman" w:cs="Arial"/>
                <w:sz w:val="18"/>
                <w:szCs w:val="18"/>
                <w:lang w:eastAsia="mk-MK"/>
              </w:rPr>
              <w:t> </w:t>
            </w:r>
          </w:p>
        </w:tc>
        <w:tc>
          <w:tcPr>
            <w:tcW w:w="1169" w:type="dxa"/>
            <w:noWrap/>
            <w:vAlign w:val="center"/>
            <w:hideMark/>
          </w:tcPr>
          <w:p w14:paraId="238457D6" w14:textId="77777777" w:rsidR="000B7840" w:rsidRPr="00570026" w:rsidRDefault="000B7840" w:rsidP="00D26B33">
            <w:pPr>
              <w:spacing w:after="0"/>
              <w:jc w:val="center"/>
              <w:cnfStyle w:val="100000000000" w:firstRow="1" w:lastRow="0" w:firstColumn="0" w:lastColumn="0" w:oddVBand="0" w:evenVBand="0" w:oddHBand="0" w:evenHBand="0" w:firstRowFirstColumn="0" w:firstRowLastColumn="0" w:lastRowFirstColumn="0" w:lastRowLastColumn="0"/>
              <w:rPr>
                <w:rFonts w:eastAsia="Times New Roman" w:cs="Arial"/>
                <w:sz w:val="18"/>
                <w:szCs w:val="18"/>
                <w:lang w:eastAsia="mk-MK"/>
              </w:rPr>
            </w:pPr>
            <w:r w:rsidRPr="00570026">
              <w:rPr>
                <w:rFonts w:eastAsia="Times New Roman" w:cs="Arial"/>
                <w:sz w:val="18"/>
                <w:szCs w:val="18"/>
                <w:lang w:eastAsia="mk-MK"/>
              </w:rPr>
              <w:t>Жени</w:t>
            </w:r>
          </w:p>
        </w:tc>
        <w:tc>
          <w:tcPr>
            <w:tcW w:w="1182" w:type="dxa"/>
            <w:noWrap/>
            <w:vAlign w:val="center"/>
            <w:hideMark/>
          </w:tcPr>
          <w:p w14:paraId="272A62EB" w14:textId="77777777" w:rsidR="000B7840" w:rsidRPr="00570026" w:rsidRDefault="000B7840" w:rsidP="00D26B33">
            <w:pPr>
              <w:spacing w:after="0"/>
              <w:jc w:val="center"/>
              <w:cnfStyle w:val="100000000000" w:firstRow="1" w:lastRow="0" w:firstColumn="0" w:lastColumn="0" w:oddVBand="0" w:evenVBand="0" w:oddHBand="0" w:evenHBand="0" w:firstRowFirstColumn="0" w:firstRowLastColumn="0" w:lastRowFirstColumn="0" w:lastRowLastColumn="0"/>
              <w:rPr>
                <w:rFonts w:eastAsia="Times New Roman" w:cs="Arial"/>
                <w:sz w:val="18"/>
                <w:szCs w:val="18"/>
                <w:lang w:eastAsia="mk-MK"/>
              </w:rPr>
            </w:pPr>
            <w:r w:rsidRPr="00570026">
              <w:rPr>
                <w:rFonts w:eastAsia="Times New Roman" w:cs="Arial"/>
                <w:sz w:val="18"/>
                <w:szCs w:val="18"/>
                <w:lang w:eastAsia="mk-MK"/>
              </w:rPr>
              <w:t>Мажи</w:t>
            </w:r>
          </w:p>
        </w:tc>
        <w:tc>
          <w:tcPr>
            <w:tcW w:w="1157" w:type="dxa"/>
            <w:noWrap/>
            <w:vAlign w:val="center"/>
            <w:hideMark/>
          </w:tcPr>
          <w:p w14:paraId="2021915D" w14:textId="77777777" w:rsidR="000B7840" w:rsidRPr="00570026" w:rsidRDefault="000B7840" w:rsidP="00D26B33">
            <w:pPr>
              <w:spacing w:after="0"/>
              <w:jc w:val="center"/>
              <w:cnfStyle w:val="100000000000" w:firstRow="1" w:lastRow="0" w:firstColumn="0" w:lastColumn="0" w:oddVBand="0" w:evenVBand="0" w:oddHBand="0" w:evenHBand="0" w:firstRowFirstColumn="0" w:firstRowLastColumn="0" w:lastRowFirstColumn="0" w:lastRowLastColumn="0"/>
              <w:rPr>
                <w:rFonts w:eastAsia="Times New Roman" w:cs="Arial"/>
                <w:sz w:val="18"/>
                <w:szCs w:val="18"/>
                <w:lang w:eastAsia="mk-MK"/>
              </w:rPr>
            </w:pPr>
            <w:r w:rsidRPr="00570026">
              <w:rPr>
                <w:rFonts w:eastAsia="Times New Roman" w:cs="Arial"/>
                <w:sz w:val="18"/>
                <w:szCs w:val="18"/>
                <w:lang w:eastAsia="mk-MK"/>
              </w:rPr>
              <w:t>Вкупно</w:t>
            </w:r>
          </w:p>
        </w:tc>
        <w:tc>
          <w:tcPr>
            <w:tcW w:w="1170" w:type="dxa"/>
            <w:noWrap/>
            <w:vAlign w:val="center"/>
            <w:hideMark/>
          </w:tcPr>
          <w:p w14:paraId="42D254E8" w14:textId="77777777" w:rsidR="000B7840" w:rsidRPr="00570026" w:rsidRDefault="000B7840" w:rsidP="00D26B33">
            <w:pPr>
              <w:spacing w:after="0"/>
              <w:jc w:val="center"/>
              <w:cnfStyle w:val="100000000000" w:firstRow="1" w:lastRow="0" w:firstColumn="0" w:lastColumn="0" w:oddVBand="0" w:evenVBand="0" w:oddHBand="0" w:evenHBand="0" w:firstRowFirstColumn="0" w:firstRowLastColumn="0" w:lastRowFirstColumn="0" w:lastRowLastColumn="0"/>
              <w:rPr>
                <w:rFonts w:eastAsia="Times New Roman" w:cs="Arial"/>
                <w:sz w:val="18"/>
                <w:szCs w:val="18"/>
                <w:lang w:eastAsia="mk-MK"/>
              </w:rPr>
            </w:pPr>
            <w:r w:rsidRPr="00570026">
              <w:rPr>
                <w:rFonts w:eastAsia="Times New Roman" w:cs="Arial"/>
                <w:sz w:val="18"/>
                <w:szCs w:val="18"/>
                <w:lang w:eastAsia="mk-MK"/>
              </w:rPr>
              <w:t>% Жени</w:t>
            </w:r>
          </w:p>
        </w:tc>
        <w:tc>
          <w:tcPr>
            <w:tcW w:w="1170" w:type="dxa"/>
            <w:noWrap/>
            <w:vAlign w:val="center"/>
            <w:hideMark/>
          </w:tcPr>
          <w:p w14:paraId="1A1023FF" w14:textId="77777777" w:rsidR="000B7840" w:rsidRPr="00570026" w:rsidRDefault="000B7840" w:rsidP="00D26B33">
            <w:pPr>
              <w:spacing w:after="0"/>
              <w:jc w:val="center"/>
              <w:cnfStyle w:val="100000000000" w:firstRow="1" w:lastRow="0" w:firstColumn="0" w:lastColumn="0" w:oddVBand="0" w:evenVBand="0" w:oddHBand="0" w:evenHBand="0" w:firstRowFirstColumn="0" w:firstRowLastColumn="0" w:lastRowFirstColumn="0" w:lastRowLastColumn="0"/>
              <w:rPr>
                <w:rFonts w:eastAsia="Times New Roman" w:cs="Arial"/>
                <w:sz w:val="18"/>
                <w:szCs w:val="18"/>
                <w:lang w:eastAsia="mk-MK"/>
              </w:rPr>
            </w:pPr>
            <w:r w:rsidRPr="00570026">
              <w:rPr>
                <w:rFonts w:eastAsia="Times New Roman" w:cs="Arial"/>
                <w:sz w:val="18"/>
                <w:szCs w:val="18"/>
                <w:lang w:eastAsia="mk-MK"/>
              </w:rPr>
              <w:t>% Мажи</w:t>
            </w:r>
          </w:p>
        </w:tc>
      </w:tr>
      <w:tr w:rsidR="000B7840" w:rsidRPr="00570026" w14:paraId="7EA058AD" w14:textId="77777777" w:rsidTr="007B7A89">
        <w:trPr>
          <w:trHeight w:val="283"/>
        </w:trPr>
        <w:tc>
          <w:tcPr>
            <w:cnfStyle w:val="001000000000" w:firstRow="0" w:lastRow="0" w:firstColumn="1" w:lastColumn="0" w:oddVBand="0" w:evenVBand="0" w:oddHBand="0" w:evenHBand="0" w:firstRowFirstColumn="0" w:firstRowLastColumn="0" w:lastRowFirstColumn="0" w:lastRowLastColumn="0"/>
            <w:tcW w:w="3173" w:type="dxa"/>
            <w:noWrap/>
            <w:vAlign w:val="center"/>
            <w:hideMark/>
          </w:tcPr>
          <w:p w14:paraId="0AB1917C" w14:textId="77777777" w:rsidR="000B7840" w:rsidRPr="00570026" w:rsidRDefault="000B7840" w:rsidP="00D26B33">
            <w:pPr>
              <w:spacing w:after="0"/>
              <w:jc w:val="left"/>
              <w:rPr>
                <w:rFonts w:eastAsia="Times New Roman" w:cs="Arial"/>
                <w:sz w:val="18"/>
                <w:szCs w:val="18"/>
                <w:lang w:eastAsia="mk-MK"/>
              </w:rPr>
            </w:pPr>
            <w:r w:rsidRPr="00570026">
              <w:rPr>
                <w:rFonts w:eastAsia="Times New Roman" w:cs="Arial"/>
                <w:sz w:val="18"/>
                <w:szCs w:val="18"/>
                <w:lang w:eastAsia="mk-MK"/>
              </w:rPr>
              <w:t>Коалиција ВЛЕН</w:t>
            </w:r>
          </w:p>
        </w:tc>
        <w:tc>
          <w:tcPr>
            <w:tcW w:w="1169" w:type="dxa"/>
            <w:noWrap/>
            <w:vAlign w:val="center"/>
            <w:hideMark/>
          </w:tcPr>
          <w:p w14:paraId="5926F36C" w14:textId="77777777" w:rsidR="000B7840" w:rsidRPr="00570026" w:rsidRDefault="000B7840" w:rsidP="00D26B33">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sidRPr="00570026">
              <w:rPr>
                <w:color w:val="000000"/>
                <w:sz w:val="18"/>
                <w:szCs w:val="18"/>
              </w:rPr>
              <w:t>0 </w:t>
            </w:r>
          </w:p>
        </w:tc>
        <w:tc>
          <w:tcPr>
            <w:tcW w:w="1182" w:type="dxa"/>
            <w:noWrap/>
            <w:vAlign w:val="center"/>
            <w:hideMark/>
          </w:tcPr>
          <w:p w14:paraId="46556AF9" w14:textId="6FEC69C6" w:rsidR="000B7840" w:rsidRPr="00570026" w:rsidRDefault="000B7840" w:rsidP="00D26B33">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sidRPr="00570026">
              <w:rPr>
                <w:color w:val="000000"/>
                <w:sz w:val="18"/>
                <w:szCs w:val="18"/>
              </w:rPr>
              <w:t>1.0</w:t>
            </w:r>
            <w:r w:rsidR="008053FE">
              <w:rPr>
                <w:color w:val="000000"/>
                <w:sz w:val="18"/>
                <w:szCs w:val="18"/>
              </w:rPr>
              <w:t>35</w:t>
            </w:r>
          </w:p>
        </w:tc>
        <w:tc>
          <w:tcPr>
            <w:tcW w:w="1157" w:type="dxa"/>
            <w:noWrap/>
            <w:vAlign w:val="center"/>
            <w:hideMark/>
          </w:tcPr>
          <w:p w14:paraId="55F5AC25" w14:textId="1EFE3ADD" w:rsidR="000B7840" w:rsidRPr="00570026" w:rsidRDefault="000B7840" w:rsidP="00D26B33">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sidRPr="00570026">
              <w:rPr>
                <w:color w:val="000000"/>
                <w:sz w:val="18"/>
                <w:szCs w:val="18"/>
              </w:rPr>
              <w:t>1.0</w:t>
            </w:r>
            <w:r w:rsidR="008053FE">
              <w:rPr>
                <w:color w:val="000000"/>
                <w:sz w:val="18"/>
                <w:szCs w:val="18"/>
              </w:rPr>
              <w:t>35</w:t>
            </w:r>
          </w:p>
        </w:tc>
        <w:tc>
          <w:tcPr>
            <w:tcW w:w="1170" w:type="dxa"/>
            <w:noWrap/>
            <w:vAlign w:val="center"/>
            <w:hideMark/>
          </w:tcPr>
          <w:p w14:paraId="4CD9F18A" w14:textId="77777777" w:rsidR="000B7840" w:rsidRPr="00570026" w:rsidRDefault="000B7840" w:rsidP="00D26B33">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sidRPr="00570026">
              <w:rPr>
                <w:color w:val="000000"/>
                <w:sz w:val="18"/>
                <w:szCs w:val="18"/>
              </w:rPr>
              <w:t>0%</w:t>
            </w:r>
          </w:p>
        </w:tc>
        <w:tc>
          <w:tcPr>
            <w:tcW w:w="1170" w:type="dxa"/>
            <w:noWrap/>
            <w:vAlign w:val="center"/>
            <w:hideMark/>
          </w:tcPr>
          <w:p w14:paraId="60141CC3" w14:textId="77777777" w:rsidR="000B7840" w:rsidRPr="00570026" w:rsidRDefault="000B7840" w:rsidP="00D26B33">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sidRPr="00570026">
              <w:rPr>
                <w:color w:val="000000"/>
                <w:sz w:val="18"/>
                <w:szCs w:val="18"/>
              </w:rPr>
              <w:t>100%</w:t>
            </w:r>
          </w:p>
        </w:tc>
      </w:tr>
      <w:tr w:rsidR="000B7840" w:rsidRPr="00570026" w14:paraId="6C12AAE6" w14:textId="77777777" w:rsidTr="007B7A89">
        <w:trPr>
          <w:trHeight w:val="283"/>
        </w:trPr>
        <w:tc>
          <w:tcPr>
            <w:cnfStyle w:val="001000000000" w:firstRow="0" w:lastRow="0" w:firstColumn="1" w:lastColumn="0" w:oddVBand="0" w:evenVBand="0" w:oddHBand="0" w:evenHBand="0" w:firstRowFirstColumn="0" w:firstRowLastColumn="0" w:lastRowFirstColumn="0" w:lastRowLastColumn="0"/>
            <w:tcW w:w="3173" w:type="dxa"/>
            <w:noWrap/>
            <w:vAlign w:val="center"/>
            <w:hideMark/>
          </w:tcPr>
          <w:p w14:paraId="6876DE01" w14:textId="71F64532" w:rsidR="000B7840" w:rsidRPr="00570026" w:rsidRDefault="00727D39" w:rsidP="00D26B33">
            <w:pPr>
              <w:spacing w:after="0"/>
              <w:jc w:val="left"/>
              <w:rPr>
                <w:rFonts w:eastAsia="Times New Roman" w:cs="Arial"/>
                <w:sz w:val="18"/>
                <w:szCs w:val="18"/>
                <w:lang w:eastAsia="mk-MK"/>
              </w:rPr>
            </w:pPr>
            <w:r>
              <w:rPr>
                <w:rFonts w:eastAsia="Times New Roman" w:cs="Arial"/>
                <w:sz w:val="18"/>
                <w:szCs w:val="18"/>
                <w:lang w:eastAsia="mk-MK"/>
              </w:rPr>
              <w:t>ВМРО-ДПМНЕ и Коалиција „Твоја Македонија“</w:t>
            </w:r>
          </w:p>
        </w:tc>
        <w:tc>
          <w:tcPr>
            <w:tcW w:w="1169" w:type="dxa"/>
            <w:noWrap/>
            <w:vAlign w:val="center"/>
            <w:hideMark/>
          </w:tcPr>
          <w:p w14:paraId="332FC1A1" w14:textId="77777777" w:rsidR="000B7840" w:rsidRPr="00570026" w:rsidRDefault="000B7840" w:rsidP="00D26B33">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sidRPr="00570026">
              <w:rPr>
                <w:color w:val="000000"/>
                <w:sz w:val="18"/>
                <w:szCs w:val="18"/>
              </w:rPr>
              <w:t>13</w:t>
            </w:r>
          </w:p>
        </w:tc>
        <w:tc>
          <w:tcPr>
            <w:tcW w:w="1182" w:type="dxa"/>
            <w:noWrap/>
            <w:vAlign w:val="center"/>
            <w:hideMark/>
          </w:tcPr>
          <w:p w14:paraId="4A23FB3B" w14:textId="77777777" w:rsidR="000B7840" w:rsidRPr="00570026" w:rsidRDefault="000B7840" w:rsidP="00D26B33">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sidRPr="00570026">
              <w:rPr>
                <w:color w:val="000000"/>
                <w:sz w:val="18"/>
                <w:szCs w:val="18"/>
              </w:rPr>
              <w:t>1.101</w:t>
            </w:r>
          </w:p>
        </w:tc>
        <w:tc>
          <w:tcPr>
            <w:tcW w:w="1157" w:type="dxa"/>
            <w:noWrap/>
            <w:vAlign w:val="center"/>
            <w:hideMark/>
          </w:tcPr>
          <w:p w14:paraId="6169D3AF" w14:textId="77777777" w:rsidR="000B7840" w:rsidRPr="00570026" w:rsidRDefault="000B7840" w:rsidP="00D26B33">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sidRPr="00570026">
              <w:rPr>
                <w:color w:val="000000"/>
                <w:sz w:val="18"/>
                <w:szCs w:val="18"/>
              </w:rPr>
              <w:t>1.114</w:t>
            </w:r>
          </w:p>
        </w:tc>
        <w:tc>
          <w:tcPr>
            <w:tcW w:w="1170" w:type="dxa"/>
            <w:noWrap/>
            <w:vAlign w:val="center"/>
            <w:hideMark/>
          </w:tcPr>
          <w:p w14:paraId="33EAC4D4" w14:textId="77777777" w:rsidR="000B7840" w:rsidRPr="00570026" w:rsidRDefault="000B7840" w:rsidP="00D26B33">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sidRPr="00570026">
              <w:rPr>
                <w:color w:val="000000"/>
                <w:sz w:val="18"/>
                <w:szCs w:val="18"/>
              </w:rPr>
              <w:t>1,2%</w:t>
            </w:r>
          </w:p>
        </w:tc>
        <w:tc>
          <w:tcPr>
            <w:tcW w:w="1170" w:type="dxa"/>
            <w:noWrap/>
            <w:vAlign w:val="center"/>
            <w:hideMark/>
          </w:tcPr>
          <w:p w14:paraId="508DD434" w14:textId="77777777" w:rsidR="000B7840" w:rsidRPr="00570026" w:rsidRDefault="000B7840" w:rsidP="00D26B33">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sidRPr="00570026">
              <w:rPr>
                <w:color w:val="000000"/>
                <w:sz w:val="18"/>
                <w:szCs w:val="18"/>
              </w:rPr>
              <w:t>98,8%</w:t>
            </w:r>
          </w:p>
        </w:tc>
      </w:tr>
      <w:tr w:rsidR="000B7840" w:rsidRPr="00570026" w14:paraId="19CF33E8" w14:textId="77777777" w:rsidTr="007B7A89">
        <w:trPr>
          <w:trHeight w:val="283"/>
        </w:trPr>
        <w:tc>
          <w:tcPr>
            <w:cnfStyle w:val="001000000000" w:firstRow="0" w:lastRow="0" w:firstColumn="1" w:lastColumn="0" w:oddVBand="0" w:evenVBand="0" w:oddHBand="0" w:evenHBand="0" w:firstRowFirstColumn="0" w:firstRowLastColumn="0" w:lastRowFirstColumn="0" w:lastRowLastColumn="0"/>
            <w:tcW w:w="3173" w:type="dxa"/>
            <w:noWrap/>
            <w:vAlign w:val="center"/>
            <w:hideMark/>
          </w:tcPr>
          <w:p w14:paraId="23333BDB" w14:textId="77777777" w:rsidR="000B7840" w:rsidRPr="00570026" w:rsidRDefault="000B7840" w:rsidP="00D26B33">
            <w:pPr>
              <w:spacing w:after="0"/>
              <w:jc w:val="left"/>
              <w:rPr>
                <w:rFonts w:eastAsia="Times New Roman" w:cs="Arial"/>
                <w:sz w:val="18"/>
                <w:szCs w:val="18"/>
                <w:lang w:eastAsia="mk-MK"/>
              </w:rPr>
            </w:pPr>
            <w:r w:rsidRPr="00570026">
              <w:rPr>
                <w:rFonts w:eastAsia="Times New Roman" w:cs="Arial"/>
                <w:sz w:val="18"/>
                <w:szCs w:val="18"/>
                <w:lang w:eastAsia="mk-MK"/>
              </w:rPr>
              <w:t>Демократска партија на Србите во Македонија (ДПСМ)</w:t>
            </w:r>
          </w:p>
        </w:tc>
        <w:tc>
          <w:tcPr>
            <w:tcW w:w="1169" w:type="dxa"/>
            <w:noWrap/>
            <w:vAlign w:val="center"/>
            <w:hideMark/>
          </w:tcPr>
          <w:p w14:paraId="7F8C1599" w14:textId="77777777" w:rsidR="000B7840" w:rsidRPr="00570026" w:rsidRDefault="000B7840" w:rsidP="00D26B33">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sidRPr="00570026">
              <w:rPr>
                <w:color w:val="000000"/>
                <w:sz w:val="18"/>
                <w:szCs w:val="18"/>
              </w:rPr>
              <w:t>85</w:t>
            </w:r>
          </w:p>
        </w:tc>
        <w:tc>
          <w:tcPr>
            <w:tcW w:w="1182" w:type="dxa"/>
            <w:noWrap/>
            <w:vAlign w:val="center"/>
            <w:hideMark/>
          </w:tcPr>
          <w:p w14:paraId="3C259501" w14:textId="77777777" w:rsidR="000B7840" w:rsidRPr="00570026" w:rsidRDefault="000B7840" w:rsidP="00D26B33">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sidRPr="00570026">
              <w:rPr>
                <w:color w:val="000000"/>
                <w:sz w:val="18"/>
                <w:szCs w:val="18"/>
              </w:rPr>
              <w:t>326</w:t>
            </w:r>
          </w:p>
        </w:tc>
        <w:tc>
          <w:tcPr>
            <w:tcW w:w="1157" w:type="dxa"/>
            <w:noWrap/>
            <w:vAlign w:val="center"/>
            <w:hideMark/>
          </w:tcPr>
          <w:p w14:paraId="08D21C1C" w14:textId="77777777" w:rsidR="000B7840" w:rsidRPr="00570026" w:rsidRDefault="000B7840" w:rsidP="00D26B33">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sidRPr="00570026">
              <w:rPr>
                <w:color w:val="000000"/>
                <w:sz w:val="18"/>
                <w:szCs w:val="18"/>
              </w:rPr>
              <w:t>411</w:t>
            </w:r>
          </w:p>
        </w:tc>
        <w:tc>
          <w:tcPr>
            <w:tcW w:w="1170" w:type="dxa"/>
            <w:noWrap/>
            <w:vAlign w:val="center"/>
            <w:hideMark/>
          </w:tcPr>
          <w:p w14:paraId="7F8D225A" w14:textId="77777777" w:rsidR="000B7840" w:rsidRPr="00570026" w:rsidRDefault="000B7840" w:rsidP="00D26B33">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sidRPr="00570026">
              <w:rPr>
                <w:color w:val="000000"/>
                <w:sz w:val="18"/>
                <w:szCs w:val="18"/>
              </w:rPr>
              <w:t>20,7%</w:t>
            </w:r>
          </w:p>
        </w:tc>
        <w:tc>
          <w:tcPr>
            <w:tcW w:w="1170" w:type="dxa"/>
            <w:noWrap/>
            <w:vAlign w:val="center"/>
            <w:hideMark/>
          </w:tcPr>
          <w:p w14:paraId="646BE223" w14:textId="77777777" w:rsidR="000B7840" w:rsidRPr="00570026" w:rsidRDefault="000B7840" w:rsidP="00D26B33">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sidRPr="00570026">
              <w:rPr>
                <w:color w:val="000000"/>
                <w:sz w:val="18"/>
                <w:szCs w:val="18"/>
              </w:rPr>
              <w:t>79,3%</w:t>
            </w:r>
          </w:p>
        </w:tc>
      </w:tr>
      <w:tr w:rsidR="000B7840" w:rsidRPr="00570026" w14:paraId="34A34DBF" w14:textId="77777777" w:rsidTr="007B7A89">
        <w:trPr>
          <w:trHeight w:val="283"/>
        </w:trPr>
        <w:tc>
          <w:tcPr>
            <w:cnfStyle w:val="001000000000" w:firstRow="0" w:lastRow="0" w:firstColumn="1" w:lastColumn="0" w:oddVBand="0" w:evenVBand="0" w:oddHBand="0" w:evenHBand="0" w:firstRowFirstColumn="0" w:firstRowLastColumn="0" w:lastRowFirstColumn="0" w:lastRowLastColumn="0"/>
            <w:tcW w:w="3173" w:type="dxa"/>
            <w:noWrap/>
            <w:vAlign w:val="center"/>
            <w:hideMark/>
          </w:tcPr>
          <w:p w14:paraId="3D0700EE" w14:textId="77777777" w:rsidR="000B7840" w:rsidRPr="00570026" w:rsidRDefault="000B7840" w:rsidP="00D26B33">
            <w:pPr>
              <w:spacing w:after="0"/>
              <w:jc w:val="left"/>
              <w:rPr>
                <w:rFonts w:eastAsia="Times New Roman" w:cs="Arial"/>
                <w:sz w:val="18"/>
                <w:szCs w:val="18"/>
                <w:lang w:eastAsia="mk-MK"/>
              </w:rPr>
            </w:pPr>
            <w:r w:rsidRPr="00570026">
              <w:rPr>
                <w:rFonts w:eastAsia="Times New Roman" w:cs="Arial"/>
                <w:sz w:val="18"/>
                <w:szCs w:val="18"/>
                <w:lang w:eastAsia="mk-MK"/>
              </w:rPr>
              <w:t xml:space="preserve">Демократска партија на Турците (ДПТ) </w:t>
            </w:r>
          </w:p>
        </w:tc>
        <w:tc>
          <w:tcPr>
            <w:tcW w:w="1169" w:type="dxa"/>
            <w:noWrap/>
            <w:vAlign w:val="center"/>
            <w:hideMark/>
          </w:tcPr>
          <w:p w14:paraId="50BB8666" w14:textId="77777777" w:rsidR="000B7840" w:rsidRPr="00570026" w:rsidRDefault="000B7840" w:rsidP="00D26B33">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sidRPr="00570026">
              <w:rPr>
                <w:color w:val="000000"/>
                <w:sz w:val="18"/>
                <w:szCs w:val="18"/>
              </w:rPr>
              <w:t>0 </w:t>
            </w:r>
          </w:p>
        </w:tc>
        <w:tc>
          <w:tcPr>
            <w:tcW w:w="1182" w:type="dxa"/>
            <w:noWrap/>
            <w:vAlign w:val="center"/>
            <w:hideMark/>
          </w:tcPr>
          <w:p w14:paraId="451FCC06" w14:textId="77777777" w:rsidR="000B7840" w:rsidRPr="00570026" w:rsidRDefault="000B7840" w:rsidP="00D26B33">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sidRPr="00570026">
              <w:rPr>
                <w:color w:val="000000"/>
                <w:sz w:val="18"/>
                <w:szCs w:val="18"/>
              </w:rPr>
              <w:t>409</w:t>
            </w:r>
          </w:p>
        </w:tc>
        <w:tc>
          <w:tcPr>
            <w:tcW w:w="1157" w:type="dxa"/>
            <w:noWrap/>
            <w:vAlign w:val="center"/>
            <w:hideMark/>
          </w:tcPr>
          <w:p w14:paraId="6FE2DB44" w14:textId="77777777" w:rsidR="000B7840" w:rsidRPr="00570026" w:rsidRDefault="000B7840" w:rsidP="00D26B33">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sidRPr="00570026">
              <w:rPr>
                <w:color w:val="000000"/>
                <w:sz w:val="18"/>
                <w:szCs w:val="18"/>
              </w:rPr>
              <w:t>409</w:t>
            </w:r>
          </w:p>
        </w:tc>
        <w:tc>
          <w:tcPr>
            <w:tcW w:w="1170" w:type="dxa"/>
            <w:noWrap/>
            <w:vAlign w:val="center"/>
            <w:hideMark/>
          </w:tcPr>
          <w:p w14:paraId="6D02BEC7" w14:textId="77777777" w:rsidR="000B7840" w:rsidRPr="00570026" w:rsidRDefault="000B7840" w:rsidP="00D26B33">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sidRPr="00570026">
              <w:rPr>
                <w:color w:val="000000"/>
                <w:sz w:val="18"/>
                <w:szCs w:val="18"/>
              </w:rPr>
              <w:t>0%</w:t>
            </w:r>
          </w:p>
        </w:tc>
        <w:tc>
          <w:tcPr>
            <w:tcW w:w="1170" w:type="dxa"/>
            <w:noWrap/>
            <w:vAlign w:val="center"/>
            <w:hideMark/>
          </w:tcPr>
          <w:p w14:paraId="1D5DDAE5" w14:textId="77777777" w:rsidR="000B7840" w:rsidRPr="00570026" w:rsidRDefault="000B7840" w:rsidP="00D26B33">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sidRPr="00570026">
              <w:rPr>
                <w:color w:val="000000"/>
                <w:sz w:val="18"/>
                <w:szCs w:val="18"/>
              </w:rPr>
              <w:t>100%</w:t>
            </w:r>
          </w:p>
        </w:tc>
      </w:tr>
      <w:tr w:rsidR="000B7840" w:rsidRPr="00570026" w14:paraId="08C4EC16" w14:textId="77777777" w:rsidTr="007B7A89">
        <w:trPr>
          <w:trHeight w:val="283"/>
        </w:trPr>
        <w:tc>
          <w:tcPr>
            <w:cnfStyle w:val="001000000000" w:firstRow="0" w:lastRow="0" w:firstColumn="1" w:lastColumn="0" w:oddVBand="0" w:evenVBand="0" w:oddHBand="0" w:evenHBand="0" w:firstRowFirstColumn="0" w:firstRowLastColumn="0" w:lastRowFirstColumn="0" w:lastRowLastColumn="0"/>
            <w:tcW w:w="3173" w:type="dxa"/>
            <w:noWrap/>
            <w:vAlign w:val="center"/>
            <w:hideMark/>
          </w:tcPr>
          <w:p w14:paraId="77EA67F5" w14:textId="77777777" w:rsidR="000B7840" w:rsidRPr="00570026" w:rsidRDefault="000B7840" w:rsidP="00D26B33">
            <w:pPr>
              <w:spacing w:after="0"/>
              <w:jc w:val="left"/>
              <w:rPr>
                <w:rFonts w:eastAsia="Times New Roman" w:cs="Arial"/>
                <w:sz w:val="18"/>
                <w:szCs w:val="18"/>
                <w:lang w:eastAsia="mk-MK"/>
              </w:rPr>
            </w:pPr>
            <w:r w:rsidRPr="00570026">
              <w:rPr>
                <w:rFonts w:eastAsia="Times New Roman" w:cs="Arial"/>
                <w:sz w:val="18"/>
                <w:szCs w:val="18"/>
                <w:lang w:eastAsia="mk-MK"/>
              </w:rPr>
              <w:t>ЗНАМ</w:t>
            </w:r>
          </w:p>
        </w:tc>
        <w:tc>
          <w:tcPr>
            <w:tcW w:w="1169" w:type="dxa"/>
            <w:noWrap/>
            <w:vAlign w:val="center"/>
            <w:hideMark/>
          </w:tcPr>
          <w:p w14:paraId="76A31E75" w14:textId="77777777" w:rsidR="000B7840" w:rsidRPr="00570026" w:rsidRDefault="000B7840" w:rsidP="00D26B33">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sidRPr="00570026">
              <w:rPr>
                <w:color w:val="000000"/>
                <w:sz w:val="18"/>
                <w:szCs w:val="18"/>
              </w:rPr>
              <w:t>395</w:t>
            </w:r>
          </w:p>
        </w:tc>
        <w:tc>
          <w:tcPr>
            <w:tcW w:w="1182" w:type="dxa"/>
            <w:noWrap/>
            <w:vAlign w:val="center"/>
            <w:hideMark/>
          </w:tcPr>
          <w:p w14:paraId="6AD46377" w14:textId="77777777" w:rsidR="000B7840" w:rsidRPr="00570026" w:rsidRDefault="000B7840" w:rsidP="00D26B33">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sidRPr="00570026">
              <w:rPr>
                <w:color w:val="000000"/>
                <w:sz w:val="18"/>
                <w:szCs w:val="18"/>
              </w:rPr>
              <w:t>761</w:t>
            </w:r>
          </w:p>
        </w:tc>
        <w:tc>
          <w:tcPr>
            <w:tcW w:w="1157" w:type="dxa"/>
            <w:noWrap/>
            <w:vAlign w:val="center"/>
            <w:hideMark/>
          </w:tcPr>
          <w:p w14:paraId="70F8BAE6" w14:textId="77777777" w:rsidR="000B7840" w:rsidRPr="00570026" w:rsidRDefault="000B7840" w:rsidP="00D26B33">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sidRPr="00570026">
              <w:rPr>
                <w:color w:val="000000"/>
                <w:sz w:val="18"/>
                <w:szCs w:val="18"/>
              </w:rPr>
              <w:t>1.156</w:t>
            </w:r>
          </w:p>
        </w:tc>
        <w:tc>
          <w:tcPr>
            <w:tcW w:w="1170" w:type="dxa"/>
            <w:noWrap/>
            <w:vAlign w:val="center"/>
            <w:hideMark/>
          </w:tcPr>
          <w:p w14:paraId="1126EE56" w14:textId="77777777" w:rsidR="000B7840" w:rsidRPr="00570026" w:rsidRDefault="000B7840" w:rsidP="00D26B33">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sidRPr="00570026">
              <w:rPr>
                <w:color w:val="000000"/>
                <w:sz w:val="18"/>
                <w:szCs w:val="18"/>
              </w:rPr>
              <w:t>34,2%</w:t>
            </w:r>
          </w:p>
        </w:tc>
        <w:tc>
          <w:tcPr>
            <w:tcW w:w="1170" w:type="dxa"/>
            <w:noWrap/>
            <w:vAlign w:val="center"/>
            <w:hideMark/>
          </w:tcPr>
          <w:p w14:paraId="1D92188F" w14:textId="77777777" w:rsidR="000B7840" w:rsidRPr="00570026" w:rsidRDefault="000B7840" w:rsidP="00D26B33">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sidRPr="00570026">
              <w:rPr>
                <w:color w:val="000000"/>
                <w:sz w:val="18"/>
                <w:szCs w:val="18"/>
              </w:rPr>
              <w:t>65,8%</w:t>
            </w:r>
          </w:p>
        </w:tc>
      </w:tr>
      <w:tr w:rsidR="000B7840" w:rsidRPr="00570026" w14:paraId="7EEDD859" w14:textId="77777777" w:rsidTr="007B7A89">
        <w:trPr>
          <w:trHeight w:val="283"/>
        </w:trPr>
        <w:tc>
          <w:tcPr>
            <w:cnfStyle w:val="001000000000" w:firstRow="0" w:lastRow="0" w:firstColumn="1" w:lastColumn="0" w:oddVBand="0" w:evenVBand="0" w:oddHBand="0" w:evenHBand="0" w:firstRowFirstColumn="0" w:firstRowLastColumn="0" w:lastRowFirstColumn="0" w:lastRowLastColumn="0"/>
            <w:tcW w:w="3173" w:type="dxa"/>
            <w:noWrap/>
            <w:vAlign w:val="center"/>
            <w:hideMark/>
          </w:tcPr>
          <w:p w14:paraId="05A1BC12" w14:textId="0AED21E9" w:rsidR="000B7840" w:rsidRPr="00570026" w:rsidRDefault="00727D39" w:rsidP="00D26B33">
            <w:pPr>
              <w:spacing w:after="0"/>
              <w:jc w:val="left"/>
              <w:rPr>
                <w:rFonts w:eastAsia="Times New Roman" w:cs="Arial"/>
                <w:sz w:val="18"/>
                <w:szCs w:val="18"/>
                <w:lang w:eastAsia="mk-MK"/>
              </w:rPr>
            </w:pPr>
            <w:r>
              <w:rPr>
                <w:rFonts w:eastAsia="Times New Roman" w:cs="Arial"/>
                <w:sz w:val="18"/>
                <w:szCs w:val="18"/>
                <w:lang w:eastAsia="mk-MK"/>
              </w:rPr>
              <w:t>Коалиција „Искуство за успех“</w:t>
            </w:r>
          </w:p>
        </w:tc>
        <w:tc>
          <w:tcPr>
            <w:tcW w:w="1169" w:type="dxa"/>
            <w:noWrap/>
            <w:vAlign w:val="center"/>
            <w:hideMark/>
          </w:tcPr>
          <w:p w14:paraId="28B8BB3C" w14:textId="77777777" w:rsidR="000B7840" w:rsidRPr="00570026" w:rsidRDefault="000B7840" w:rsidP="00D26B33">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sidRPr="00570026">
              <w:rPr>
                <w:color w:val="000000"/>
                <w:sz w:val="18"/>
                <w:szCs w:val="18"/>
              </w:rPr>
              <w:t>270</w:t>
            </w:r>
          </w:p>
        </w:tc>
        <w:tc>
          <w:tcPr>
            <w:tcW w:w="1182" w:type="dxa"/>
            <w:noWrap/>
            <w:vAlign w:val="center"/>
            <w:hideMark/>
          </w:tcPr>
          <w:p w14:paraId="51F3A538" w14:textId="77777777" w:rsidR="000B7840" w:rsidRPr="00570026" w:rsidRDefault="000B7840" w:rsidP="00D26B33">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sidRPr="00570026">
              <w:rPr>
                <w:color w:val="000000"/>
                <w:sz w:val="18"/>
                <w:szCs w:val="18"/>
              </w:rPr>
              <w:t>774</w:t>
            </w:r>
          </w:p>
        </w:tc>
        <w:tc>
          <w:tcPr>
            <w:tcW w:w="1157" w:type="dxa"/>
            <w:noWrap/>
            <w:vAlign w:val="center"/>
            <w:hideMark/>
          </w:tcPr>
          <w:p w14:paraId="0B162692" w14:textId="77777777" w:rsidR="000B7840" w:rsidRPr="00570026" w:rsidRDefault="000B7840" w:rsidP="00D26B33">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sidRPr="00570026">
              <w:rPr>
                <w:color w:val="000000"/>
                <w:sz w:val="18"/>
                <w:szCs w:val="18"/>
              </w:rPr>
              <w:t>1.044</w:t>
            </w:r>
          </w:p>
        </w:tc>
        <w:tc>
          <w:tcPr>
            <w:tcW w:w="1170" w:type="dxa"/>
            <w:noWrap/>
            <w:vAlign w:val="center"/>
            <w:hideMark/>
          </w:tcPr>
          <w:p w14:paraId="6BD25E9E" w14:textId="77777777" w:rsidR="000B7840" w:rsidRPr="00570026" w:rsidRDefault="000B7840" w:rsidP="00D26B33">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sidRPr="00570026">
              <w:rPr>
                <w:color w:val="000000"/>
                <w:sz w:val="18"/>
                <w:szCs w:val="18"/>
              </w:rPr>
              <w:t>25,9%</w:t>
            </w:r>
          </w:p>
        </w:tc>
        <w:tc>
          <w:tcPr>
            <w:tcW w:w="1170" w:type="dxa"/>
            <w:noWrap/>
            <w:vAlign w:val="center"/>
            <w:hideMark/>
          </w:tcPr>
          <w:p w14:paraId="0084BA5B" w14:textId="77777777" w:rsidR="000B7840" w:rsidRPr="00570026" w:rsidRDefault="000B7840" w:rsidP="00D26B33">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sidRPr="00570026">
              <w:rPr>
                <w:color w:val="000000"/>
                <w:sz w:val="18"/>
                <w:szCs w:val="18"/>
              </w:rPr>
              <w:t>74,1%</w:t>
            </w:r>
          </w:p>
        </w:tc>
      </w:tr>
      <w:tr w:rsidR="000B7840" w:rsidRPr="00570026" w14:paraId="0A4749BD" w14:textId="77777777" w:rsidTr="007B7A89">
        <w:trPr>
          <w:trHeight w:val="283"/>
        </w:trPr>
        <w:tc>
          <w:tcPr>
            <w:cnfStyle w:val="001000000000" w:firstRow="0" w:lastRow="0" w:firstColumn="1" w:lastColumn="0" w:oddVBand="0" w:evenVBand="0" w:oddHBand="0" w:evenHBand="0" w:firstRowFirstColumn="0" w:firstRowLastColumn="0" w:lastRowFirstColumn="0" w:lastRowLastColumn="0"/>
            <w:tcW w:w="3173" w:type="dxa"/>
            <w:noWrap/>
            <w:vAlign w:val="center"/>
            <w:hideMark/>
          </w:tcPr>
          <w:p w14:paraId="0591BD61" w14:textId="77777777" w:rsidR="000B7840" w:rsidRPr="00570026" w:rsidRDefault="000B7840" w:rsidP="00D26B33">
            <w:pPr>
              <w:spacing w:after="0"/>
              <w:jc w:val="left"/>
              <w:rPr>
                <w:rFonts w:eastAsia="Times New Roman" w:cs="Arial"/>
                <w:sz w:val="18"/>
                <w:szCs w:val="18"/>
                <w:lang w:eastAsia="mk-MK"/>
              </w:rPr>
            </w:pPr>
            <w:r w:rsidRPr="00570026">
              <w:rPr>
                <w:rFonts w:eastAsia="Times New Roman" w:cs="Arial"/>
                <w:sz w:val="18"/>
                <w:szCs w:val="18"/>
                <w:lang w:eastAsia="mk-MK"/>
              </w:rPr>
              <w:t>Левица</w:t>
            </w:r>
          </w:p>
        </w:tc>
        <w:tc>
          <w:tcPr>
            <w:tcW w:w="1169" w:type="dxa"/>
            <w:noWrap/>
            <w:vAlign w:val="center"/>
            <w:hideMark/>
          </w:tcPr>
          <w:p w14:paraId="431AF899" w14:textId="77777777" w:rsidR="000B7840" w:rsidRPr="00570026" w:rsidRDefault="000B7840" w:rsidP="00D26B33">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sidRPr="00570026">
              <w:rPr>
                <w:color w:val="000000"/>
                <w:sz w:val="18"/>
                <w:szCs w:val="18"/>
              </w:rPr>
              <w:t>247</w:t>
            </w:r>
          </w:p>
        </w:tc>
        <w:tc>
          <w:tcPr>
            <w:tcW w:w="1182" w:type="dxa"/>
            <w:noWrap/>
            <w:vAlign w:val="center"/>
            <w:hideMark/>
          </w:tcPr>
          <w:p w14:paraId="7CBFCE8F" w14:textId="77777777" w:rsidR="000B7840" w:rsidRPr="00570026" w:rsidRDefault="000B7840" w:rsidP="00D26B33">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sidRPr="00570026">
              <w:rPr>
                <w:color w:val="000000"/>
                <w:sz w:val="18"/>
                <w:szCs w:val="18"/>
              </w:rPr>
              <w:t>846</w:t>
            </w:r>
          </w:p>
        </w:tc>
        <w:tc>
          <w:tcPr>
            <w:tcW w:w="1157" w:type="dxa"/>
            <w:noWrap/>
            <w:vAlign w:val="center"/>
            <w:hideMark/>
          </w:tcPr>
          <w:p w14:paraId="65644101" w14:textId="77777777" w:rsidR="000B7840" w:rsidRPr="00570026" w:rsidRDefault="000B7840" w:rsidP="00D26B33">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sidRPr="00570026">
              <w:rPr>
                <w:color w:val="000000"/>
                <w:sz w:val="18"/>
                <w:szCs w:val="18"/>
              </w:rPr>
              <w:t>1.093</w:t>
            </w:r>
          </w:p>
        </w:tc>
        <w:tc>
          <w:tcPr>
            <w:tcW w:w="1170" w:type="dxa"/>
            <w:noWrap/>
            <w:vAlign w:val="center"/>
            <w:hideMark/>
          </w:tcPr>
          <w:p w14:paraId="521EA358" w14:textId="77777777" w:rsidR="000B7840" w:rsidRPr="00570026" w:rsidRDefault="000B7840" w:rsidP="00D26B33">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sidRPr="00570026">
              <w:rPr>
                <w:color w:val="000000"/>
                <w:sz w:val="18"/>
                <w:szCs w:val="18"/>
              </w:rPr>
              <w:t>22,6%</w:t>
            </w:r>
          </w:p>
        </w:tc>
        <w:tc>
          <w:tcPr>
            <w:tcW w:w="1170" w:type="dxa"/>
            <w:noWrap/>
            <w:vAlign w:val="center"/>
            <w:hideMark/>
          </w:tcPr>
          <w:p w14:paraId="7C6D5AF4" w14:textId="77777777" w:rsidR="000B7840" w:rsidRPr="00570026" w:rsidRDefault="000B7840" w:rsidP="00D26B33">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sidRPr="00570026">
              <w:rPr>
                <w:color w:val="000000"/>
                <w:sz w:val="18"/>
                <w:szCs w:val="18"/>
              </w:rPr>
              <w:t>77,4%</w:t>
            </w:r>
          </w:p>
        </w:tc>
      </w:tr>
      <w:tr w:rsidR="000B7840" w:rsidRPr="00570026" w14:paraId="3561E4F2" w14:textId="77777777" w:rsidTr="007B7A89">
        <w:trPr>
          <w:trHeight w:val="283"/>
        </w:trPr>
        <w:tc>
          <w:tcPr>
            <w:cnfStyle w:val="001000000000" w:firstRow="0" w:lastRow="0" w:firstColumn="1" w:lastColumn="0" w:oddVBand="0" w:evenVBand="0" w:oddHBand="0" w:evenHBand="0" w:firstRowFirstColumn="0" w:firstRowLastColumn="0" w:lastRowFirstColumn="0" w:lastRowLastColumn="0"/>
            <w:tcW w:w="3173" w:type="dxa"/>
            <w:noWrap/>
            <w:vAlign w:val="center"/>
            <w:hideMark/>
          </w:tcPr>
          <w:p w14:paraId="6BE49E51" w14:textId="77777777" w:rsidR="000B7840" w:rsidRPr="00570026" w:rsidRDefault="000B7840" w:rsidP="00D26B33">
            <w:pPr>
              <w:spacing w:after="0"/>
              <w:jc w:val="left"/>
              <w:rPr>
                <w:rFonts w:eastAsia="Times New Roman" w:cs="Arial"/>
                <w:sz w:val="18"/>
                <w:szCs w:val="18"/>
                <w:lang w:eastAsia="mk-MK"/>
              </w:rPr>
            </w:pPr>
            <w:r w:rsidRPr="00570026">
              <w:rPr>
                <w:rFonts w:eastAsia="Times New Roman" w:cs="Arial"/>
                <w:sz w:val="18"/>
                <w:szCs w:val="18"/>
                <w:lang w:eastAsia="mk-MK"/>
              </w:rPr>
              <w:t>Национална алијанса за интеграција (НАИ)</w:t>
            </w:r>
          </w:p>
        </w:tc>
        <w:tc>
          <w:tcPr>
            <w:tcW w:w="1169" w:type="dxa"/>
            <w:noWrap/>
            <w:vAlign w:val="center"/>
            <w:hideMark/>
          </w:tcPr>
          <w:p w14:paraId="3C9A6E48" w14:textId="77777777" w:rsidR="000B7840" w:rsidRPr="00570026" w:rsidRDefault="000B7840" w:rsidP="00D26B33">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sidRPr="00570026">
              <w:rPr>
                <w:color w:val="000000"/>
                <w:sz w:val="18"/>
                <w:szCs w:val="18"/>
              </w:rPr>
              <w:t>0 </w:t>
            </w:r>
          </w:p>
        </w:tc>
        <w:tc>
          <w:tcPr>
            <w:tcW w:w="1182" w:type="dxa"/>
            <w:noWrap/>
            <w:vAlign w:val="center"/>
            <w:hideMark/>
          </w:tcPr>
          <w:p w14:paraId="0B858684" w14:textId="77777777" w:rsidR="000B7840" w:rsidRPr="00570026" w:rsidRDefault="000B7840" w:rsidP="00D26B33">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sidRPr="00570026">
              <w:rPr>
                <w:color w:val="000000"/>
                <w:sz w:val="18"/>
                <w:szCs w:val="18"/>
              </w:rPr>
              <w:t>1.056</w:t>
            </w:r>
          </w:p>
        </w:tc>
        <w:tc>
          <w:tcPr>
            <w:tcW w:w="1157" w:type="dxa"/>
            <w:noWrap/>
            <w:vAlign w:val="center"/>
            <w:hideMark/>
          </w:tcPr>
          <w:p w14:paraId="1C863EF0" w14:textId="77777777" w:rsidR="000B7840" w:rsidRPr="00570026" w:rsidRDefault="000B7840" w:rsidP="00D26B33">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sidRPr="00570026">
              <w:rPr>
                <w:color w:val="000000"/>
                <w:sz w:val="18"/>
                <w:szCs w:val="18"/>
              </w:rPr>
              <w:t>1.056</w:t>
            </w:r>
          </w:p>
        </w:tc>
        <w:tc>
          <w:tcPr>
            <w:tcW w:w="1170" w:type="dxa"/>
            <w:noWrap/>
            <w:vAlign w:val="center"/>
            <w:hideMark/>
          </w:tcPr>
          <w:p w14:paraId="65292D84" w14:textId="77777777" w:rsidR="000B7840" w:rsidRPr="00570026" w:rsidRDefault="000B7840" w:rsidP="00D26B33">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sidRPr="00570026">
              <w:rPr>
                <w:color w:val="000000"/>
                <w:sz w:val="18"/>
                <w:szCs w:val="18"/>
              </w:rPr>
              <w:t>0%</w:t>
            </w:r>
          </w:p>
        </w:tc>
        <w:tc>
          <w:tcPr>
            <w:tcW w:w="1170" w:type="dxa"/>
            <w:noWrap/>
            <w:vAlign w:val="center"/>
            <w:hideMark/>
          </w:tcPr>
          <w:p w14:paraId="77C400DC" w14:textId="77777777" w:rsidR="000B7840" w:rsidRPr="00570026" w:rsidRDefault="000B7840" w:rsidP="00D26B33">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sidRPr="00570026">
              <w:rPr>
                <w:color w:val="000000"/>
                <w:sz w:val="18"/>
                <w:szCs w:val="18"/>
              </w:rPr>
              <w:t>100%</w:t>
            </w:r>
          </w:p>
        </w:tc>
      </w:tr>
      <w:tr w:rsidR="000B7840" w:rsidRPr="00570026" w14:paraId="11F33BE0" w14:textId="77777777" w:rsidTr="007B7A89">
        <w:trPr>
          <w:trHeight w:val="283"/>
        </w:trPr>
        <w:tc>
          <w:tcPr>
            <w:cnfStyle w:val="001000000000" w:firstRow="0" w:lastRow="0" w:firstColumn="1" w:lastColumn="0" w:oddVBand="0" w:evenVBand="0" w:oddHBand="0" w:evenHBand="0" w:firstRowFirstColumn="0" w:firstRowLastColumn="0" w:lastRowFirstColumn="0" w:lastRowLastColumn="0"/>
            <w:tcW w:w="3173" w:type="dxa"/>
            <w:noWrap/>
            <w:vAlign w:val="center"/>
            <w:hideMark/>
          </w:tcPr>
          <w:p w14:paraId="0798D67C" w14:textId="77777777" w:rsidR="000B7840" w:rsidRPr="00570026" w:rsidRDefault="000B7840" w:rsidP="00D26B33">
            <w:pPr>
              <w:spacing w:after="0"/>
              <w:jc w:val="left"/>
              <w:rPr>
                <w:rFonts w:eastAsia="Times New Roman" w:cs="Arial"/>
                <w:sz w:val="18"/>
                <w:szCs w:val="18"/>
                <w:lang w:eastAsia="mk-MK"/>
              </w:rPr>
            </w:pPr>
            <w:r w:rsidRPr="00570026">
              <w:rPr>
                <w:rFonts w:eastAsia="Times New Roman" w:cs="Arial"/>
                <w:sz w:val="18"/>
                <w:szCs w:val="18"/>
                <w:lang w:eastAsia="mk-MK"/>
              </w:rPr>
              <w:t xml:space="preserve">Независни кандидат(к)и </w:t>
            </w:r>
            <w:proofErr w:type="spellStart"/>
            <w:r w:rsidRPr="00570026">
              <w:rPr>
                <w:rFonts w:eastAsia="Times New Roman" w:cs="Arial"/>
                <w:sz w:val="18"/>
                <w:szCs w:val="18"/>
                <w:lang w:eastAsia="mk-MK"/>
              </w:rPr>
              <w:t>и</w:t>
            </w:r>
            <w:proofErr w:type="spellEnd"/>
            <w:r w:rsidRPr="00570026">
              <w:rPr>
                <w:rFonts w:eastAsia="Times New Roman" w:cs="Arial"/>
                <w:sz w:val="18"/>
                <w:szCs w:val="18"/>
                <w:lang w:eastAsia="mk-MK"/>
              </w:rPr>
              <w:t xml:space="preserve"> вонпарламентарни партии</w:t>
            </w:r>
          </w:p>
        </w:tc>
        <w:tc>
          <w:tcPr>
            <w:tcW w:w="1169" w:type="dxa"/>
            <w:noWrap/>
            <w:vAlign w:val="center"/>
            <w:hideMark/>
          </w:tcPr>
          <w:p w14:paraId="0D68F9DD" w14:textId="77777777" w:rsidR="000B7840" w:rsidRPr="00570026" w:rsidRDefault="000B7840" w:rsidP="00D26B33">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sidRPr="00570026">
              <w:rPr>
                <w:color w:val="000000"/>
                <w:sz w:val="18"/>
                <w:szCs w:val="18"/>
              </w:rPr>
              <w:t>578</w:t>
            </w:r>
          </w:p>
        </w:tc>
        <w:tc>
          <w:tcPr>
            <w:tcW w:w="1182" w:type="dxa"/>
            <w:noWrap/>
            <w:vAlign w:val="center"/>
            <w:hideMark/>
          </w:tcPr>
          <w:p w14:paraId="0F464A36" w14:textId="77777777" w:rsidR="000B7840" w:rsidRPr="00570026" w:rsidRDefault="000B7840" w:rsidP="00D26B33">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sidRPr="00570026">
              <w:rPr>
                <w:color w:val="000000"/>
                <w:sz w:val="18"/>
                <w:szCs w:val="18"/>
              </w:rPr>
              <w:t>2.335</w:t>
            </w:r>
          </w:p>
        </w:tc>
        <w:tc>
          <w:tcPr>
            <w:tcW w:w="1157" w:type="dxa"/>
            <w:noWrap/>
            <w:vAlign w:val="center"/>
            <w:hideMark/>
          </w:tcPr>
          <w:p w14:paraId="1699B291" w14:textId="77777777" w:rsidR="000B7840" w:rsidRPr="00570026" w:rsidRDefault="000B7840" w:rsidP="00D26B33">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sidRPr="00570026">
              <w:rPr>
                <w:color w:val="000000"/>
                <w:sz w:val="18"/>
                <w:szCs w:val="18"/>
              </w:rPr>
              <w:t>2.913</w:t>
            </w:r>
          </w:p>
        </w:tc>
        <w:tc>
          <w:tcPr>
            <w:tcW w:w="1170" w:type="dxa"/>
            <w:noWrap/>
            <w:vAlign w:val="center"/>
            <w:hideMark/>
          </w:tcPr>
          <w:p w14:paraId="216419F4" w14:textId="77777777" w:rsidR="000B7840" w:rsidRPr="00570026" w:rsidRDefault="000B7840" w:rsidP="00D26B33">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sidRPr="00570026">
              <w:rPr>
                <w:color w:val="000000"/>
                <w:sz w:val="18"/>
                <w:szCs w:val="18"/>
              </w:rPr>
              <w:t>19,8%</w:t>
            </w:r>
          </w:p>
        </w:tc>
        <w:tc>
          <w:tcPr>
            <w:tcW w:w="1170" w:type="dxa"/>
            <w:noWrap/>
            <w:vAlign w:val="center"/>
            <w:hideMark/>
          </w:tcPr>
          <w:p w14:paraId="18445EBD" w14:textId="77777777" w:rsidR="000B7840" w:rsidRPr="00570026" w:rsidRDefault="000B7840" w:rsidP="00D26B33">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sidRPr="00570026">
              <w:rPr>
                <w:color w:val="000000"/>
                <w:sz w:val="18"/>
                <w:szCs w:val="18"/>
              </w:rPr>
              <w:t>80,2%</w:t>
            </w:r>
          </w:p>
        </w:tc>
      </w:tr>
      <w:tr w:rsidR="000B7840" w:rsidRPr="00570026" w14:paraId="1CDD7322" w14:textId="77777777" w:rsidTr="007B7A89">
        <w:trPr>
          <w:trHeight w:val="283"/>
        </w:trPr>
        <w:tc>
          <w:tcPr>
            <w:cnfStyle w:val="001000000000" w:firstRow="0" w:lastRow="0" w:firstColumn="1" w:lastColumn="0" w:oddVBand="0" w:evenVBand="0" w:oddHBand="0" w:evenHBand="0" w:firstRowFirstColumn="0" w:firstRowLastColumn="0" w:lastRowFirstColumn="0" w:lastRowLastColumn="0"/>
            <w:tcW w:w="3173" w:type="dxa"/>
            <w:noWrap/>
            <w:vAlign w:val="center"/>
            <w:hideMark/>
          </w:tcPr>
          <w:p w14:paraId="3B4CB13B" w14:textId="1A0B460F" w:rsidR="000B7840" w:rsidRPr="00570026" w:rsidRDefault="00727D39" w:rsidP="00D26B33">
            <w:pPr>
              <w:spacing w:after="0"/>
              <w:jc w:val="left"/>
              <w:rPr>
                <w:rFonts w:eastAsia="Times New Roman" w:cs="Arial"/>
                <w:sz w:val="18"/>
                <w:szCs w:val="18"/>
                <w:lang w:eastAsia="mk-MK"/>
              </w:rPr>
            </w:pPr>
            <w:r>
              <w:rPr>
                <w:rFonts w:eastAsia="Times New Roman" w:cs="Arial"/>
                <w:sz w:val="18"/>
                <w:szCs w:val="18"/>
                <w:lang w:eastAsia="mk-MK"/>
              </w:rPr>
              <w:t>СДСМ и Коалиција за Локални избори 2025</w:t>
            </w:r>
          </w:p>
        </w:tc>
        <w:tc>
          <w:tcPr>
            <w:tcW w:w="1169" w:type="dxa"/>
            <w:noWrap/>
            <w:vAlign w:val="center"/>
            <w:hideMark/>
          </w:tcPr>
          <w:p w14:paraId="0837E866" w14:textId="77777777" w:rsidR="000B7840" w:rsidRPr="00570026" w:rsidRDefault="000B7840" w:rsidP="00D26B33">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sidRPr="00570026">
              <w:rPr>
                <w:color w:val="000000"/>
                <w:sz w:val="18"/>
                <w:szCs w:val="18"/>
              </w:rPr>
              <w:t>153</w:t>
            </w:r>
          </w:p>
        </w:tc>
        <w:tc>
          <w:tcPr>
            <w:tcW w:w="1182" w:type="dxa"/>
            <w:noWrap/>
            <w:vAlign w:val="center"/>
            <w:hideMark/>
          </w:tcPr>
          <w:p w14:paraId="63DB3ADD" w14:textId="77777777" w:rsidR="000B7840" w:rsidRPr="00570026" w:rsidRDefault="000B7840" w:rsidP="00D26B33">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sidRPr="00570026">
              <w:rPr>
                <w:color w:val="000000"/>
                <w:sz w:val="18"/>
                <w:szCs w:val="18"/>
              </w:rPr>
              <w:t>1.019</w:t>
            </w:r>
          </w:p>
        </w:tc>
        <w:tc>
          <w:tcPr>
            <w:tcW w:w="1157" w:type="dxa"/>
            <w:noWrap/>
            <w:vAlign w:val="center"/>
            <w:hideMark/>
          </w:tcPr>
          <w:p w14:paraId="6C6E17C2" w14:textId="77777777" w:rsidR="000B7840" w:rsidRPr="00570026" w:rsidRDefault="000B7840" w:rsidP="00D26B33">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sidRPr="00570026">
              <w:rPr>
                <w:color w:val="000000"/>
                <w:sz w:val="18"/>
                <w:szCs w:val="18"/>
              </w:rPr>
              <w:t>1.172</w:t>
            </w:r>
          </w:p>
        </w:tc>
        <w:tc>
          <w:tcPr>
            <w:tcW w:w="1170" w:type="dxa"/>
            <w:noWrap/>
            <w:vAlign w:val="center"/>
            <w:hideMark/>
          </w:tcPr>
          <w:p w14:paraId="569267C2" w14:textId="77777777" w:rsidR="000B7840" w:rsidRPr="00570026" w:rsidRDefault="000B7840" w:rsidP="00D26B33">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sidRPr="00570026">
              <w:rPr>
                <w:color w:val="000000"/>
                <w:sz w:val="18"/>
                <w:szCs w:val="18"/>
              </w:rPr>
              <w:t>13,1%</w:t>
            </w:r>
          </w:p>
        </w:tc>
        <w:tc>
          <w:tcPr>
            <w:tcW w:w="1170" w:type="dxa"/>
            <w:noWrap/>
            <w:vAlign w:val="center"/>
            <w:hideMark/>
          </w:tcPr>
          <w:p w14:paraId="49A36819" w14:textId="77777777" w:rsidR="000B7840" w:rsidRPr="00570026" w:rsidRDefault="000B7840" w:rsidP="00D26B33">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sidRPr="00570026">
              <w:rPr>
                <w:color w:val="000000"/>
                <w:sz w:val="18"/>
                <w:szCs w:val="18"/>
              </w:rPr>
              <w:t>86,9%</w:t>
            </w:r>
          </w:p>
        </w:tc>
      </w:tr>
    </w:tbl>
    <w:p w14:paraId="5911B167" w14:textId="77777777" w:rsidR="004472A3" w:rsidRDefault="004472A3" w:rsidP="000B7840">
      <w:pPr>
        <w:spacing w:before="120" w:after="120"/>
        <w:ind w:firstLine="720"/>
      </w:pPr>
    </w:p>
    <w:p w14:paraId="76968FFA" w14:textId="4E5EC7E6" w:rsidR="000B7840" w:rsidRDefault="000B7840" w:rsidP="000B7840">
      <w:pPr>
        <w:spacing w:before="120" w:after="120"/>
        <w:ind w:firstLine="720"/>
      </w:pPr>
      <w:r w:rsidRPr="00D86ADD">
        <w:t>Најголемо</w:t>
      </w:r>
      <w:r w:rsidR="004472A3">
        <w:t>то</w:t>
      </w:r>
      <w:r w:rsidRPr="00D86ADD">
        <w:t xml:space="preserve"> учество на жените во говорниот дел </w:t>
      </w:r>
      <w:r w:rsidR="004472A3">
        <w:t xml:space="preserve">изнесува околу една третина од вкупниот говор за политичкиот субјект и </w:t>
      </w:r>
      <w:r w:rsidRPr="00D86ADD">
        <w:t>беше забележано кај ЗНАМ – 395 секунди или 34,2% наспроти 761 секунда говор на мажите (65,8%). По нив следува Коалицијата „Искуство за успех“ каде жените говореа 270 секунди (25,9%)</w:t>
      </w:r>
      <w:r w:rsidR="004472A3">
        <w:t>,</w:t>
      </w:r>
      <w:r w:rsidRPr="00D86ADD">
        <w:t xml:space="preserve"> а мажите 774 секунди (74,1%), потоа Левица со 247 секунди (22,6%) говор на жените</w:t>
      </w:r>
      <w:r w:rsidR="004472A3">
        <w:t>,</w:t>
      </w:r>
      <w:r w:rsidRPr="00D86ADD">
        <w:t xml:space="preserve"> а 846 секунди (77,4%) на мажите и ДПСМ со 85 секунди (20,7%) говор на жените и 326 секунди (79,3%) на мажите. Кај независните кандидат(к)и </w:t>
      </w:r>
      <w:proofErr w:type="spellStart"/>
      <w:r w:rsidRPr="00D86ADD">
        <w:t>и</w:t>
      </w:r>
      <w:proofErr w:type="spellEnd"/>
      <w:r w:rsidRPr="00D86ADD">
        <w:t xml:space="preserve"> вонпарламентарните партии жените учествуваа со 19,8% (578 секунди) од вкупното време на говор наспроти 2.335 секунди (80,2%) за мажите, додека кај СДСМ и Коалицијата за </w:t>
      </w:r>
      <w:r w:rsidR="00351240">
        <w:t>Локални избори 2025</w:t>
      </w:r>
      <w:r w:rsidRPr="00D86ADD">
        <w:t xml:space="preserve"> нивниот удел изнесуваше 13,1% (153 секунди) наспроти 1.019 секунди (86,9%) за мажите. И покрај разликите меѓу политичките субјекти, анализата покажа дека кај сите субјекти, мнозинството од говорнио</w:t>
      </w:r>
      <w:r w:rsidR="00D26B33" w:rsidRPr="00D86ADD">
        <w:t>т</w:t>
      </w:r>
      <w:r w:rsidRPr="00D86ADD">
        <w:t xml:space="preserve"> дел им беше отстапен на машките примарни субјекти.</w:t>
      </w:r>
    </w:p>
    <w:p w14:paraId="0C7233E5" w14:textId="77777777" w:rsidR="004472A3" w:rsidRPr="00D86ADD" w:rsidRDefault="004472A3" w:rsidP="000B7840">
      <w:pPr>
        <w:spacing w:before="120" w:after="120"/>
        <w:ind w:firstLine="720"/>
      </w:pPr>
    </w:p>
    <w:p w14:paraId="091E659B" w14:textId="30B3965F" w:rsidR="000B7840" w:rsidRPr="00D86ADD" w:rsidRDefault="003E168F" w:rsidP="000B7840">
      <w:pPr>
        <w:pStyle w:val="Heading3"/>
        <w:spacing w:after="120"/>
        <w:rPr>
          <w:sz w:val="24"/>
          <w:szCs w:val="22"/>
        </w:rPr>
      </w:pPr>
      <w:bookmarkStart w:id="46" w:name="_Toc240454726"/>
      <w:r w:rsidRPr="00D86ADD">
        <w:t>Квалитативна анализа на тематските приоритети во прилози</w:t>
      </w:r>
      <w:r w:rsidR="00F354A9">
        <w:t>те</w:t>
      </w:r>
      <w:r w:rsidRPr="00D86ADD">
        <w:t xml:space="preserve"> во централни</w:t>
      </w:r>
      <w:r w:rsidR="00F354A9">
        <w:t>те</w:t>
      </w:r>
      <w:r w:rsidRPr="00D86ADD">
        <w:t xml:space="preserve"> дневници на </w:t>
      </w:r>
      <w:r w:rsidR="000B7840" w:rsidRPr="00D86ADD">
        <w:t>МРТ 1</w:t>
      </w:r>
      <w:bookmarkEnd w:id="46"/>
    </w:p>
    <w:p w14:paraId="6E2CA17B" w14:textId="206A53CF" w:rsidR="000B7840" w:rsidRPr="00D86ADD" w:rsidRDefault="000B7840" w:rsidP="000B7840">
      <w:pPr>
        <w:spacing w:after="120"/>
        <w:ind w:firstLine="720"/>
      </w:pPr>
      <w:r w:rsidRPr="00D86ADD">
        <w:t xml:space="preserve">Анализата на темите што ги обработуваа примарните субјекти во изборните прилози покажа дека известувањето на </w:t>
      </w:r>
      <w:r w:rsidR="00F354A9">
        <w:t>МРТ 1</w:t>
      </w:r>
      <w:r w:rsidRPr="00D86ADD">
        <w:t xml:space="preserve"> во најголема мера беше фокусирано на прашањата поврзани со локалните политики, инфраструктурниот развој и текот на изборната кампања. Ваквата распределба беше очекувана ако се има предвид дека анализираниот период се однесуваше на локални избори, кога значителен дел од политичката комуникација е вообичаено насочен кон прашања кои се во директна надлежност на локалните </w:t>
      </w:r>
      <w:r w:rsidRPr="00D86ADD">
        <w:lastRenderedPageBreak/>
        <w:t>самоуправи</w:t>
      </w:r>
      <w:r w:rsidR="004472A3">
        <w:t xml:space="preserve"> </w:t>
      </w:r>
      <w:r w:rsidR="004472A3" w:rsidRPr="00D86ADD">
        <w:t>и се поврзани со секојдневното функционирање на општините и квалитетот на живот на граѓан(к)ите</w:t>
      </w:r>
      <w:r w:rsidRPr="00D86ADD">
        <w:t>.</w:t>
      </w:r>
    </w:p>
    <w:p w14:paraId="413BD209" w14:textId="3E5C72C5" w:rsidR="000B7840" w:rsidRPr="00D86ADD" w:rsidRDefault="000B7840" w:rsidP="000B7840">
      <w:pPr>
        <w:spacing w:after="120"/>
        <w:ind w:firstLine="720"/>
      </w:pPr>
      <w:r w:rsidRPr="00D86ADD">
        <w:t>Анализата на тематската структура на прилозите покажа дека најголемо внимание беше посветено на темите поврзани со инфраструктурата, урбанизмот и сообраќајот, кои беа застапени во 233 изјави. Ваквиот резултат беше очекуван ако се има предвид дека изградбата и реконструкцијата на улиците, патиштата, јавните површини и другата инфраструктура претставуваа едни од најчесто промовираните политики и изборни ветувања на политичките субјекти</w:t>
      </w:r>
      <w:r w:rsidR="004472A3">
        <w:t xml:space="preserve"> на Локалните избори</w:t>
      </w:r>
      <w:r w:rsidRPr="00D86ADD">
        <w:t xml:space="preserve">. </w:t>
      </w:r>
    </w:p>
    <w:p w14:paraId="2EF581E8" w14:textId="7BABD1A5" w:rsidR="000B7840" w:rsidRDefault="000B7840" w:rsidP="000B7840">
      <w:pPr>
        <w:spacing w:after="120"/>
        <w:ind w:firstLine="720"/>
      </w:pPr>
      <w:r w:rsidRPr="00D86ADD">
        <w:t>По застапеност следуваа комуналните услуги и животната средина (139 спомнувања), економскиот развој и вработувањето (122), образованието, младите и спортот (11</w:t>
      </w:r>
      <w:r w:rsidR="009A348B">
        <w:t>8</w:t>
      </w:r>
      <w:r w:rsidRPr="00D86ADD">
        <w:t xml:space="preserve">), како и локалното управување и доброто владеење (113). </w:t>
      </w:r>
    </w:p>
    <w:p w14:paraId="38FC6866" w14:textId="77777777" w:rsidR="004472A3" w:rsidRPr="00D86ADD" w:rsidRDefault="004472A3" w:rsidP="000B7840">
      <w:pPr>
        <w:spacing w:after="120"/>
        <w:ind w:firstLine="720"/>
      </w:pPr>
    </w:p>
    <w:p w14:paraId="1B856492" w14:textId="09969E3B" w:rsidR="000B7840" w:rsidRPr="00D86ADD" w:rsidRDefault="000B7840" w:rsidP="000B7840">
      <w:pPr>
        <w:pStyle w:val="Caption"/>
        <w:spacing w:after="120"/>
        <w:rPr>
          <w:rStyle w:val="Strong"/>
          <w:b/>
          <w:bCs w:val="0"/>
        </w:rPr>
      </w:pPr>
      <w:bookmarkStart w:id="47" w:name="_Toc232662433"/>
      <w:r w:rsidRPr="00D86ADD">
        <w:t xml:space="preserve">ТАБЕЛА </w:t>
      </w:r>
      <w:r w:rsidR="008D0245">
        <w:t>36</w:t>
      </w:r>
      <w:r w:rsidRPr="00D86ADD">
        <w:t xml:space="preserve">. </w:t>
      </w:r>
      <w:r w:rsidRPr="00D86ADD">
        <w:rPr>
          <w:rStyle w:val="Strong"/>
          <w:b/>
          <w:bCs w:val="0"/>
        </w:rPr>
        <w:t>ТЕМИ ЗАСТАПЕНИ ВО ПРИЛОЗИТЕ НА ЦЕНТРАЛНИТЕ ДНЕВНИЦИ НА МРТ 1 СПОРЕД РОДОТ НА ГОВОРНИЦИТЕ</w:t>
      </w:r>
      <w:bookmarkEnd w:id="47"/>
      <w:r w:rsidR="00F354A9">
        <w:rPr>
          <w:rStyle w:val="Strong"/>
          <w:b/>
          <w:bCs w:val="0"/>
        </w:rPr>
        <w:t>/ЧКИТЕ</w:t>
      </w:r>
    </w:p>
    <w:tbl>
      <w:tblPr>
        <w:tblStyle w:val="GridTable1Light"/>
        <w:tblW w:w="9016" w:type="dxa"/>
        <w:tblLayout w:type="fixed"/>
        <w:tblLook w:val="04A0" w:firstRow="1" w:lastRow="0" w:firstColumn="1" w:lastColumn="0" w:noHBand="0" w:noVBand="1"/>
      </w:tblPr>
      <w:tblGrid>
        <w:gridCol w:w="5424"/>
        <w:gridCol w:w="1197"/>
        <w:gridCol w:w="1197"/>
        <w:gridCol w:w="1198"/>
      </w:tblGrid>
      <w:tr w:rsidR="000B7840" w:rsidRPr="00570026" w14:paraId="4C2F09DD" w14:textId="77777777" w:rsidTr="00F07A75">
        <w:trPr>
          <w:cnfStyle w:val="100000000000" w:firstRow="1" w:lastRow="0" w:firstColumn="0" w:lastColumn="0" w:oddVBand="0" w:evenVBand="0" w:oddHBand="0"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5424" w:type="dxa"/>
            <w:noWrap/>
            <w:hideMark/>
          </w:tcPr>
          <w:p w14:paraId="676FECDC" w14:textId="77777777" w:rsidR="000B7840" w:rsidRPr="00570026" w:rsidRDefault="000B7840" w:rsidP="00D26B33">
            <w:pPr>
              <w:spacing w:after="0" w:line="276" w:lineRule="auto"/>
              <w:jc w:val="left"/>
              <w:rPr>
                <w:rFonts w:eastAsia="Times New Roman" w:cs="Calibri"/>
                <w:sz w:val="18"/>
                <w:szCs w:val="18"/>
                <w:lang w:eastAsia="mk-MK"/>
              </w:rPr>
            </w:pPr>
            <w:r w:rsidRPr="00570026">
              <w:rPr>
                <w:rFonts w:eastAsia="Times New Roman" w:cs="Calibri"/>
                <w:sz w:val="18"/>
                <w:szCs w:val="18"/>
                <w:lang w:eastAsia="mk-MK"/>
              </w:rPr>
              <w:t> </w:t>
            </w:r>
          </w:p>
        </w:tc>
        <w:tc>
          <w:tcPr>
            <w:tcW w:w="1197" w:type="dxa"/>
            <w:vAlign w:val="center"/>
          </w:tcPr>
          <w:p w14:paraId="4BDE9A20" w14:textId="77777777" w:rsidR="000B7840" w:rsidRPr="00570026" w:rsidRDefault="000B7840" w:rsidP="00D26B33">
            <w:pPr>
              <w:spacing w:after="0" w:line="276" w:lineRule="auto"/>
              <w:jc w:val="center"/>
              <w:cnfStyle w:val="100000000000" w:firstRow="1"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570026">
              <w:rPr>
                <w:rFonts w:eastAsia="Times New Roman" w:cs="Calibri"/>
                <w:sz w:val="18"/>
                <w:szCs w:val="18"/>
                <w:lang w:eastAsia="mk-MK"/>
              </w:rPr>
              <w:t>Жени</w:t>
            </w:r>
          </w:p>
        </w:tc>
        <w:tc>
          <w:tcPr>
            <w:tcW w:w="1197" w:type="dxa"/>
            <w:vAlign w:val="center"/>
          </w:tcPr>
          <w:p w14:paraId="35CB8E2D" w14:textId="77777777" w:rsidR="000B7840" w:rsidRPr="00570026" w:rsidRDefault="000B7840" w:rsidP="00D26B33">
            <w:pPr>
              <w:spacing w:after="0" w:line="276" w:lineRule="auto"/>
              <w:jc w:val="center"/>
              <w:cnfStyle w:val="100000000000" w:firstRow="1"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570026">
              <w:rPr>
                <w:rFonts w:eastAsia="Times New Roman" w:cs="Calibri"/>
                <w:sz w:val="18"/>
                <w:szCs w:val="18"/>
                <w:lang w:eastAsia="mk-MK"/>
              </w:rPr>
              <w:t>Мажи</w:t>
            </w:r>
          </w:p>
        </w:tc>
        <w:tc>
          <w:tcPr>
            <w:tcW w:w="1198" w:type="dxa"/>
            <w:noWrap/>
            <w:vAlign w:val="center"/>
            <w:hideMark/>
          </w:tcPr>
          <w:p w14:paraId="5D1A11F0" w14:textId="77777777" w:rsidR="000B7840" w:rsidRPr="00570026" w:rsidRDefault="000B7840" w:rsidP="00D26B33">
            <w:pPr>
              <w:spacing w:after="0" w:line="276" w:lineRule="auto"/>
              <w:jc w:val="center"/>
              <w:cnfStyle w:val="100000000000" w:firstRow="1"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570026">
              <w:rPr>
                <w:rFonts w:eastAsia="Times New Roman" w:cs="Calibri"/>
                <w:sz w:val="18"/>
                <w:szCs w:val="18"/>
                <w:lang w:eastAsia="mk-MK"/>
              </w:rPr>
              <w:t>Вкупно</w:t>
            </w:r>
          </w:p>
        </w:tc>
      </w:tr>
      <w:tr w:rsidR="000B7840" w:rsidRPr="00570026" w14:paraId="064990B5" w14:textId="77777777" w:rsidTr="00F07A75">
        <w:trPr>
          <w:trHeight w:val="283"/>
        </w:trPr>
        <w:tc>
          <w:tcPr>
            <w:cnfStyle w:val="001000000000" w:firstRow="0" w:lastRow="0" w:firstColumn="1" w:lastColumn="0" w:oddVBand="0" w:evenVBand="0" w:oddHBand="0" w:evenHBand="0" w:firstRowFirstColumn="0" w:firstRowLastColumn="0" w:lastRowFirstColumn="0" w:lastRowLastColumn="0"/>
            <w:tcW w:w="5424" w:type="dxa"/>
            <w:noWrap/>
            <w:vAlign w:val="center"/>
            <w:hideMark/>
          </w:tcPr>
          <w:p w14:paraId="439A4FC8" w14:textId="77777777" w:rsidR="000B7840" w:rsidRPr="00570026" w:rsidRDefault="000B7840" w:rsidP="00D26B33">
            <w:pPr>
              <w:spacing w:after="0" w:line="276" w:lineRule="auto"/>
              <w:jc w:val="left"/>
              <w:rPr>
                <w:rFonts w:eastAsia="Times New Roman" w:cs="Calibri"/>
                <w:sz w:val="18"/>
                <w:szCs w:val="18"/>
                <w:lang w:eastAsia="mk-MK"/>
              </w:rPr>
            </w:pPr>
            <w:r w:rsidRPr="00570026">
              <w:rPr>
                <w:rFonts w:cs="Calibri"/>
                <w:sz w:val="18"/>
                <w:szCs w:val="18"/>
              </w:rPr>
              <w:t>Безбедност и владеење на правото</w:t>
            </w:r>
          </w:p>
        </w:tc>
        <w:tc>
          <w:tcPr>
            <w:tcW w:w="1197" w:type="dxa"/>
            <w:vAlign w:val="center"/>
          </w:tcPr>
          <w:p w14:paraId="11F38619" w14:textId="77777777" w:rsidR="000B7840" w:rsidRPr="00570026" w:rsidRDefault="000B7840" w:rsidP="00D26B33">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sz w:val="18"/>
                <w:szCs w:val="18"/>
              </w:rPr>
            </w:pPr>
            <w:r w:rsidRPr="00570026">
              <w:rPr>
                <w:color w:val="000000"/>
                <w:sz w:val="18"/>
                <w:szCs w:val="18"/>
              </w:rPr>
              <w:t>2</w:t>
            </w:r>
          </w:p>
        </w:tc>
        <w:tc>
          <w:tcPr>
            <w:tcW w:w="1197" w:type="dxa"/>
            <w:vAlign w:val="center"/>
          </w:tcPr>
          <w:p w14:paraId="466C29C6" w14:textId="77777777" w:rsidR="000B7840" w:rsidRPr="00570026" w:rsidRDefault="000B7840" w:rsidP="00D26B33">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sz w:val="18"/>
                <w:szCs w:val="18"/>
              </w:rPr>
            </w:pPr>
            <w:r w:rsidRPr="00570026">
              <w:rPr>
                <w:color w:val="000000"/>
                <w:sz w:val="18"/>
                <w:szCs w:val="18"/>
              </w:rPr>
              <w:t>8</w:t>
            </w:r>
          </w:p>
        </w:tc>
        <w:tc>
          <w:tcPr>
            <w:tcW w:w="1198" w:type="dxa"/>
            <w:noWrap/>
            <w:vAlign w:val="center"/>
            <w:hideMark/>
          </w:tcPr>
          <w:p w14:paraId="3E8B6FB7" w14:textId="77777777" w:rsidR="000B7840" w:rsidRPr="00570026" w:rsidRDefault="000B7840" w:rsidP="00D26B33">
            <w:pPr>
              <w:spacing w:after="0" w:line="276" w:lineRule="auto"/>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570026">
              <w:rPr>
                <w:color w:val="000000"/>
                <w:sz w:val="18"/>
                <w:szCs w:val="18"/>
              </w:rPr>
              <w:t>10</w:t>
            </w:r>
          </w:p>
        </w:tc>
      </w:tr>
      <w:tr w:rsidR="000B7840" w:rsidRPr="00570026" w14:paraId="3DE30FAE" w14:textId="77777777" w:rsidTr="00F07A75">
        <w:trPr>
          <w:trHeight w:val="283"/>
        </w:trPr>
        <w:tc>
          <w:tcPr>
            <w:cnfStyle w:val="001000000000" w:firstRow="0" w:lastRow="0" w:firstColumn="1" w:lastColumn="0" w:oddVBand="0" w:evenVBand="0" w:oddHBand="0" w:evenHBand="0" w:firstRowFirstColumn="0" w:firstRowLastColumn="0" w:lastRowFirstColumn="0" w:lastRowLastColumn="0"/>
            <w:tcW w:w="5424" w:type="dxa"/>
            <w:noWrap/>
            <w:vAlign w:val="center"/>
            <w:hideMark/>
          </w:tcPr>
          <w:p w14:paraId="4F411F55" w14:textId="77777777" w:rsidR="000B7840" w:rsidRPr="00570026" w:rsidRDefault="000B7840" w:rsidP="00D26B33">
            <w:pPr>
              <w:spacing w:after="0" w:line="276" w:lineRule="auto"/>
              <w:jc w:val="left"/>
              <w:rPr>
                <w:rFonts w:eastAsia="Times New Roman" w:cs="Calibri"/>
                <w:sz w:val="18"/>
                <w:szCs w:val="18"/>
                <w:lang w:eastAsia="mk-MK"/>
              </w:rPr>
            </w:pPr>
            <w:r w:rsidRPr="00570026">
              <w:rPr>
                <w:rFonts w:cs="Calibri"/>
                <w:sz w:val="18"/>
                <w:szCs w:val="18"/>
              </w:rPr>
              <w:t>Економски развој и вработување</w:t>
            </w:r>
          </w:p>
        </w:tc>
        <w:tc>
          <w:tcPr>
            <w:tcW w:w="1197" w:type="dxa"/>
            <w:vAlign w:val="center"/>
          </w:tcPr>
          <w:p w14:paraId="105BE6D5" w14:textId="77777777" w:rsidR="000B7840" w:rsidRPr="00570026" w:rsidRDefault="000B7840" w:rsidP="00D26B33">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sz w:val="18"/>
                <w:szCs w:val="18"/>
              </w:rPr>
            </w:pPr>
            <w:r w:rsidRPr="00570026">
              <w:rPr>
                <w:color w:val="000000"/>
                <w:sz w:val="18"/>
                <w:szCs w:val="18"/>
              </w:rPr>
              <w:t>9</w:t>
            </w:r>
          </w:p>
        </w:tc>
        <w:tc>
          <w:tcPr>
            <w:tcW w:w="1197" w:type="dxa"/>
            <w:vAlign w:val="center"/>
          </w:tcPr>
          <w:p w14:paraId="30B342E3" w14:textId="77777777" w:rsidR="000B7840" w:rsidRPr="00570026" w:rsidRDefault="000B7840" w:rsidP="00D26B33">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sz w:val="18"/>
                <w:szCs w:val="18"/>
              </w:rPr>
            </w:pPr>
            <w:r w:rsidRPr="00570026">
              <w:rPr>
                <w:color w:val="000000"/>
                <w:sz w:val="18"/>
                <w:szCs w:val="18"/>
              </w:rPr>
              <w:t>113</w:t>
            </w:r>
          </w:p>
        </w:tc>
        <w:tc>
          <w:tcPr>
            <w:tcW w:w="1198" w:type="dxa"/>
            <w:noWrap/>
            <w:vAlign w:val="center"/>
            <w:hideMark/>
          </w:tcPr>
          <w:p w14:paraId="6819B935" w14:textId="77777777" w:rsidR="000B7840" w:rsidRPr="00570026" w:rsidRDefault="000B7840" w:rsidP="00D26B33">
            <w:pPr>
              <w:spacing w:after="0" w:line="276" w:lineRule="auto"/>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570026">
              <w:rPr>
                <w:color w:val="000000"/>
                <w:sz w:val="18"/>
                <w:szCs w:val="18"/>
              </w:rPr>
              <w:t>122</w:t>
            </w:r>
          </w:p>
        </w:tc>
      </w:tr>
      <w:tr w:rsidR="000B7840" w:rsidRPr="00570026" w14:paraId="57FB07C3" w14:textId="77777777" w:rsidTr="00F07A75">
        <w:trPr>
          <w:trHeight w:val="283"/>
        </w:trPr>
        <w:tc>
          <w:tcPr>
            <w:cnfStyle w:val="001000000000" w:firstRow="0" w:lastRow="0" w:firstColumn="1" w:lastColumn="0" w:oddVBand="0" w:evenVBand="0" w:oddHBand="0" w:evenHBand="0" w:firstRowFirstColumn="0" w:firstRowLastColumn="0" w:lastRowFirstColumn="0" w:lastRowLastColumn="0"/>
            <w:tcW w:w="5424" w:type="dxa"/>
            <w:noWrap/>
            <w:vAlign w:val="center"/>
            <w:hideMark/>
          </w:tcPr>
          <w:p w14:paraId="4ADD4F7E" w14:textId="77777777" w:rsidR="000B7840" w:rsidRPr="00570026" w:rsidRDefault="000B7840" w:rsidP="00D26B33">
            <w:pPr>
              <w:spacing w:after="0" w:line="276" w:lineRule="auto"/>
              <w:jc w:val="left"/>
              <w:rPr>
                <w:rFonts w:eastAsia="Times New Roman" w:cs="Calibri"/>
                <w:sz w:val="18"/>
                <w:szCs w:val="18"/>
                <w:lang w:eastAsia="mk-MK"/>
              </w:rPr>
            </w:pPr>
            <w:r w:rsidRPr="00570026">
              <w:rPr>
                <w:rFonts w:cs="Calibri"/>
                <w:sz w:val="18"/>
                <w:szCs w:val="18"/>
              </w:rPr>
              <w:t>Изборна кампања и политички процес</w:t>
            </w:r>
          </w:p>
        </w:tc>
        <w:tc>
          <w:tcPr>
            <w:tcW w:w="1197" w:type="dxa"/>
            <w:vAlign w:val="center"/>
          </w:tcPr>
          <w:p w14:paraId="273F60FA" w14:textId="77777777" w:rsidR="000B7840" w:rsidRPr="00570026" w:rsidRDefault="000B7840" w:rsidP="00D26B33">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sz w:val="18"/>
                <w:szCs w:val="18"/>
              </w:rPr>
            </w:pPr>
            <w:r w:rsidRPr="00570026">
              <w:rPr>
                <w:color w:val="000000"/>
                <w:sz w:val="18"/>
                <w:szCs w:val="18"/>
              </w:rPr>
              <w:t>3</w:t>
            </w:r>
          </w:p>
        </w:tc>
        <w:tc>
          <w:tcPr>
            <w:tcW w:w="1197" w:type="dxa"/>
            <w:vAlign w:val="center"/>
          </w:tcPr>
          <w:p w14:paraId="4578263F" w14:textId="19ECBF45" w:rsidR="000B7840" w:rsidRPr="00570026" w:rsidRDefault="000B7840" w:rsidP="00D26B33">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sz w:val="18"/>
                <w:szCs w:val="18"/>
              </w:rPr>
            </w:pPr>
            <w:r w:rsidRPr="00570026">
              <w:rPr>
                <w:color w:val="000000"/>
                <w:sz w:val="18"/>
                <w:szCs w:val="18"/>
              </w:rPr>
              <w:t>8</w:t>
            </w:r>
            <w:r w:rsidR="009A348B">
              <w:rPr>
                <w:color w:val="000000"/>
                <w:sz w:val="18"/>
                <w:szCs w:val="18"/>
              </w:rPr>
              <w:t>7</w:t>
            </w:r>
          </w:p>
        </w:tc>
        <w:tc>
          <w:tcPr>
            <w:tcW w:w="1198" w:type="dxa"/>
            <w:noWrap/>
            <w:vAlign w:val="center"/>
            <w:hideMark/>
          </w:tcPr>
          <w:p w14:paraId="2D60070B" w14:textId="1B98B344" w:rsidR="000B7840" w:rsidRPr="00570026" w:rsidRDefault="009A348B" w:rsidP="00D26B33">
            <w:pPr>
              <w:spacing w:after="0" w:line="276" w:lineRule="auto"/>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eastAsia="Times New Roman" w:cs="Calibri"/>
                <w:sz w:val="18"/>
                <w:szCs w:val="18"/>
                <w:lang w:eastAsia="mk-MK"/>
              </w:rPr>
              <w:t>90</w:t>
            </w:r>
          </w:p>
        </w:tc>
      </w:tr>
      <w:tr w:rsidR="000B7840" w:rsidRPr="00570026" w14:paraId="47CD6DF5" w14:textId="77777777" w:rsidTr="00F07A75">
        <w:trPr>
          <w:trHeight w:val="283"/>
        </w:trPr>
        <w:tc>
          <w:tcPr>
            <w:cnfStyle w:val="001000000000" w:firstRow="0" w:lastRow="0" w:firstColumn="1" w:lastColumn="0" w:oddVBand="0" w:evenVBand="0" w:oddHBand="0" w:evenHBand="0" w:firstRowFirstColumn="0" w:firstRowLastColumn="0" w:lastRowFirstColumn="0" w:lastRowLastColumn="0"/>
            <w:tcW w:w="5424" w:type="dxa"/>
            <w:noWrap/>
            <w:vAlign w:val="center"/>
            <w:hideMark/>
          </w:tcPr>
          <w:p w14:paraId="5465AAB7" w14:textId="77777777" w:rsidR="000B7840" w:rsidRPr="00570026" w:rsidRDefault="000B7840" w:rsidP="00D26B33">
            <w:pPr>
              <w:spacing w:after="0" w:line="276" w:lineRule="auto"/>
              <w:jc w:val="left"/>
              <w:rPr>
                <w:rFonts w:eastAsia="Times New Roman" w:cs="Calibri"/>
                <w:sz w:val="18"/>
                <w:szCs w:val="18"/>
                <w:lang w:eastAsia="mk-MK"/>
              </w:rPr>
            </w:pPr>
            <w:r w:rsidRPr="00570026">
              <w:rPr>
                <w:rFonts w:cs="Calibri"/>
                <w:sz w:val="18"/>
                <w:szCs w:val="18"/>
              </w:rPr>
              <w:t>Инфраструктура, урбанизам и сообраќај</w:t>
            </w:r>
          </w:p>
        </w:tc>
        <w:tc>
          <w:tcPr>
            <w:tcW w:w="1197" w:type="dxa"/>
            <w:vAlign w:val="center"/>
          </w:tcPr>
          <w:p w14:paraId="5B531761" w14:textId="77777777" w:rsidR="000B7840" w:rsidRPr="00570026" w:rsidRDefault="000B7840" w:rsidP="00D26B33">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sz w:val="18"/>
                <w:szCs w:val="18"/>
              </w:rPr>
            </w:pPr>
            <w:r w:rsidRPr="00570026">
              <w:rPr>
                <w:color w:val="000000"/>
                <w:sz w:val="18"/>
                <w:szCs w:val="18"/>
              </w:rPr>
              <w:t>29</w:t>
            </w:r>
          </w:p>
        </w:tc>
        <w:tc>
          <w:tcPr>
            <w:tcW w:w="1197" w:type="dxa"/>
            <w:vAlign w:val="center"/>
          </w:tcPr>
          <w:p w14:paraId="1DB4C978" w14:textId="77777777" w:rsidR="000B7840" w:rsidRPr="00570026" w:rsidRDefault="000B7840" w:rsidP="00D26B33">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sz w:val="18"/>
                <w:szCs w:val="18"/>
              </w:rPr>
            </w:pPr>
            <w:r w:rsidRPr="00570026">
              <w:rPr>
                <w:color w:val="000000"/>
                <w:sz w:val="18"/>
                <w:szCs w:val="18"/>
              </w:rPr>
              <w:t>204</w:t>
            </w:r>
          </w:p>
        </w:tc>
        <w:tc>
          <w:tcPr>
            <w:tcW w:w="1198" w:type="dxa"/>
            <w:noWrap/>
            <w:vAlign w:val="center"/>
            <w:hideMark/>
          </w:tcPr>
          <w:p w14:paraId="3BA1C348" w14:textId="77777777" w:rsidR="000B7840" w:rsidRPr="00570026" w:rsidRDefault="000B7840" w:rsidP="00D26B33">
            <w:pPr>
              <w:spacing w:after="0" w:line="276" w:lineRule="auto"/>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570026">
              <w:rPr>
                <w:color w:val="000000"/>
                <w:sz w:val="18"/>
                <w:szCs w:val="18"/>
              </w:rPr>
              <w:t>233</w:t>
            </w:r>
          </w:p>
        </w:tc>
      </w:tr>
      <w:tr w:rsidR="000B7840" w:rsidRPr="00570026" w14:paraId="5FBA9D5B" w14:textId="77777777" w:rsidTr="00F07A75">
        <w:trPr>
          <w:trHeight w:val="283"/>
        </w:trPr>
        <w:tc>
          <w:tcPr>
            <w:cnfStyle w:val="001000000000" w:firstRow="0" w:lastRow="0" w:firstColumn="1" w:lastColumn="0" w:oddVBand="0" w:evenVBand="0" w:oddHBand="0" w:evenHBand="0" w:firstRowFirstColumn="0" w:firstRowLastColumn="0" w:lastRowFirstColumn="0" w:lastRowLastColumn="0"/>
            <w:tcW w:w="5424" w:type="dxa"/>
            <w:noWrap/>
            <w:vAlign w:val="center"/>
            <w:hideMark/>
          </w:tcPr>
          <w:p w14:paraId="2F0030D0" w14:textId="77777777" w:rsidR="000B7840" w:rsidRPr="00570026" w:rsidRDefault="000B7840" w:rsidP="00D26B33">
            <w:pPr>
              <w:spacing w:after="0" w:line="276" w:lineRule="auto"/>
              <w:jc w:val="left"/>
              <w:rPr>
                <w:rFonts w:eastAsia="Times New Roman" w:cs="Calibri"/>
                <w:sz w:val="18"/>
                <w:szCs w:val="18"/>
                <w:lang w:eastAsia="mk-MK"/>
              </w:rPr>
            </w:pPr>
            <w:r w:rsidRPr="00570026">
              <w:rPr>
                <w:rFonts w:cs="Calibri"/>
                <w:sz w:val="18"/>
                <w:szCs w:val="18"/>
              </w:rPr>
              <w:t>Комунални услуги и животна средина</w:t>
            </w:r>
          </w:p>
        </w:tc>
        <w:tc>
          <w:tcPr>
            <w:tcW w:w="1197" w:type="dxa"/>
            <w:vAlign w:val="center"/>
          </w:tcPr>
          <w:p w14:paraId="355D691D" w14:textId="77777777" w:rsidR="000B7840" w:rsidRPr="00570026" w:rsidRDefault="000B7840" w:rsidP="00D26B33">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sz w:val="18"/>
                <w:szCs w:val="18"/>
              </w:rPr>
            </w:pPr>
            <w:r w:rsidRPr="00570026">
              <w:rPr>
                <w:color w:val="000000"/>
                <w:sz w:val="18"/>
                <w:szCs w:val="18"/>
              </w:rPr>
              <w:t>31</w:t>
            </w:r>
          </w:p>
        </w:tc>
        <w:tc>
          <w:tcPr>
            <w:tcW w:w="1197" w:type="dxa"/>
            <w:vAlign w:val="center"/>
          </w:tcPr>
          <w:p w14:paraId="5B96574C" w14:textId="77777777" w:rsidR="000B7840" w:rsidRPr="00570026" w:rsidRDefault="000B7840" w:rsidP="00D26B33">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sz w:val="18"/>
                <w:szCs w:val="18"/>
              </w:rPr>
            </w:pPr>
            <w:r w:rsidRPr="00570026">
              <w:rPr>
                <w:color w:val="000000"/>
                <w:sz w:val="18"/>
                <w:szCs w:val="18"/>
              </w:rPr>
              <w:t>108</w:t>
            </w:r>
          </w:p>
        </w:tc>
        <w:tc>
          <w:tcPr>
            <w:tcW w:w="1198" w:type="dxa"/>
            <w:noWrap/>
            <w:vAlign w:val="center"/>
            <w:hideMark/>
          </w:tcPr>
          <w:p w14:paraId="319FEFAD" w14:textId="77777777" w:rsidR="000B7840" w:rsidRPr="00570026" w:rsidRDefault="000B7840" w:rsidP="00D26B33">
            <w:pPr>
              <w:spacing w:after="0" w:line="276" w:lineRule="auto"/>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570026">
              <w:rPr>
                <w:color w:val="000000"/>
                <w:sz w:val="18"/>
                <w:szCs w:val="18"/>
              </w:rPr>
              <w:t>139</w:t>
            </w:r>
          </w:p>
        </w:tc>
      </w:tr>
      <w:tr w:rsidR="000B7840" w:rsidRPr="00570026" w14:paraId="072F2B3B" w14:textId="77777777" w:rsidTr="00F07A75">
        <w:trPr>
          <w:trHeight w:val="283"/>
        </w:trPr>
        <w:tc>
          <w:tcPr>
            <w:cnfStyle w:val="001000000000" w:firstRow="0" w:lastRow="0" w:firstColumn="1" w:lastColumn="0" w:oddVBand="0" w:evenVBand="0" w:oddHBand="0" w:evenHBand="0" w:firstRowFirstColumn="0" w:firstRowLastColumn="0" w:lastRowFirstColumn="0" w:lastRowLastColumn="0"/>
            <w:tcW w:w="5424" w:type="dxa"/>
            <w:noWrap/>
            <w:vAlign w:val="center"/>
            <w:hideMark/>
          </w:tcPr>
          <w:p w14:paraId="1533A046" w14:textId="77777777" w:rsidR="000B7840" w:rsidRPr="00570026" w:rsidRDefault="000B7840" w:rsidP="00D26B33">
            <w:pPr>
              <w:spacing w:after="0" w:line="276" w:lineRule="auto"/>
              <w:jc w:val="left"/>
              <w:rPr>
                <w:rFonts w:eastAsia="Times New Roman" w:cs="Calibri"/>
                <w:sz w:val="18"/>
                <w:szCs w:val="18"/>
                <w:lang w:eastAsia="mk-MK"/>
              </w:rPr>
            </w:pPr>
            <w:r w:rsidRPr="00570026">
              <w:rPr>
                <w:rFonts w:cs="Calibri"/>
                <w:sz w:val="18"/>
                <w:szCs w:val="18"/>
              </w:rPr>
              <w:t>Култура, туризам и идентитет</w:t>
            </w:r>
          </w:p>
        </w:tc>
        <w:tc>
          <w:tcPr>
            <w:tcW w:w="1197" w:type="dxa"/>
            <w:vAlign w:val="center"/>
          </w:tcPr>
          <w:p w14:paraId="78986CB3" w14:textId="77777777" w:rsidR="000B7840" w:rsidRPr="00570026" w:rsidRDefault="000B7840" w:rsidP="00D26B33">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sz w:val="18"/>
                <w:szCs w:val="18"/>
              </w:rPr>
            </w:pPr>
            <w:r w:rsidRPr="00570026">
              <w:rPr>
                <w:color w:val="000000"/>
                <w:sz w:val="18"/>
                <w:szCs w:val="18"/>
              </w:rPr>
              <w:t>4</w:t>
            </w:r>
          </w:p>
        </w:tc>
        <w:tc>
          <w:tcPr>
            <w:tcW w:w="1197" w:type="dxa"/>
            <w:vAlign w:val="center"/>
          </w:tcPr>
          <w:p w14:paraId="0A8F15FA" w14:textId="77777777" w:rsidR="000B7840" w:rsidRPr="00570026" w:rsidRDefault="000B7840" w:rsidP="00D26B33">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sz w:val="18"/>
                <w:szCs w:val="18"/>
              </w:rPr>
            </w:pPr>
            <w:r w:rsidRPr="00570026">
              <w:rPr>
                <w:color w:val="000000"/>
                <w:sz w:val="18"/>
                <w:szCs w:val="18"/>
              </w:rPr>
              <w:t>31</w:t>
            </w:r>
          </w:p>
        </w:tc>
        <w:tc>
          <w:tcPr>
            <w:tcW w:w="1198" w:type="dxa"/>
            <w:noWrap/>
            <w:vAlign w:val="center"/>
            <w:hideMark/>
          </w:tcPr>
          <w:p w14:paraId="2E4AD08B" w14:textId="77777777" w:rsidR="000B7840" w:rsidRPr="00570026" w:rsidRDefault="000B7840" w:rsidP="00D26B33">
            <w:pPr>
              <w:spacing w:after="0" w:line="276" w:lineRule="auto"/>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570026">
              <w:rPr>
                <w:color w:val="000000"/>
                <w:sz w:val="18"/>
                <w:szCs w:val="18"/>
              </w:rPr>
              <w:t>35</w:t>
            </w:r>
          </w:p>
        </w:tc>
      </w:tr>
      <w:tr w:rsidR="000B7840" w:rsidRPr="00570026" w14:paraId="4C772D7B" w14:textId="77777777" w:rsidTr="00F07A75">
        <w:trPr>
          <w:trHeight w:val="283"/>
        </w:trPr>
        <w:tc>
          <w:tcPr>
            <w:cnfStyle w:val="001000000000" w:firstRow="0" w:lastRow="0" w:firstColumn="1" w:lastColumn="0" w:oddVBand="0" w:evenVBand="0" w:oddHBand="0" w:evenHBand="0" w:firstRowFirstColumn="0" w:firstRowLastColumn="0" w:lastRowFirstColumn="0" w:lastRowLastColumn="0"/>
            <w:tcW w:w="5424" w:type="dxa"/>
            <w:noWrap/>
            <w:vAlign w:val="center"/>
            <w:hideMark/>
          </w:tcPr>
          <w:p w14:paraId="379A3BE5" w14:textId="77777777" w:rsidR="000B7840" w:rsidRPr="00570026" w:rsidRDefault="000B7840" w:rsidP="00D26B33">
            <w:pPr>
              <w:spacing w:after="0" w:line="276" w:lineRule="auto"/>
              <w:jc w:val="left"/>
              <w:rPr>
                <w:rFonts w:eastAsia="Times New Roman" w:cs="Calibri"/>
                <w:sz w:val="18"/>
                <w:szCs w:val="18"/>
                <w:lang w:eastAsia="mk-MK"/>
              </w:rPr>
            </w:pPr>
            <w:r w:rsidRPr="00570026">
              <w:rPr>
                <w:rFonts w:cs="Calibri"/>
                <w:sz w:val="18"/>
                <w:szCs w:val="18"/>
              </w:rPr>
              <w:t>Локално управување и добро владеење</w:t>
            </w:r>
          </w:p>
        </w:tc>
        <w:tc>
          <w:tcPr>
            <w:tcW w:w="1197" w:type="dxa"/>
            <w:vAlign w:val="center"/>
          </w:tcPr>
          <w:p w14:paraId="32F88247" w14:textId="77777777" w:rsidR="000B7840" w:rsidRPr="00570026" w:rsidRDefault="000B7840" w:rsidP="00D26B33">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sz w:val="18"/>
                <w:szCs w:val="18"/>
              </w:rPr>
            </w:pPr>
            <w:r w:rsidRPr="00570026">
              <w:rPr>
                <w:color w:val="000000"/>
                <w:sz w:val="18"/>
                <w:szCs w:val="18"/>
              </w:rPr>
              <w:t>12</w:t>
            </w:r>
          </w:p>
        </w:tc>
        <w:tc>
          <w:tcPr>
            <w:tcW w:w="1197" w:type="dxa"/>
            <w:vAlign w:val="center"/>
          </w:tcPr>
          <w:p w14:paraId="02AABF94" w14:textId="77777777" w:rsidR="000B7840" w:rsidRPr="00570026" w:rsidRDefault="000B7840" w:rsidP="00D26B33">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sz w:val="18"/>
                <w:szCs w:val="18"/>
              </w:rPr>
            </w:pPr>
            <w:r w:rsidRPr="00570026">
              <w:rPr>
                <w:color w:val="000000"/>
                <w:sz w:val="18"/>
                <w:szCs w:val="18"/>
              </w:rPr>
              <w:t>101</w:t>
            </w:r>
          </w:p>
        </w:tc>
        <w:tc>
          <w:tcPr>
            <w:tcW w:w="1198" w:type="dxa"/>
            <w:noWrap/>
            <w:vAlign w:val="center"/>
            <w:hideMark/>
          </w:tcPr>
          <w:p w14:paraId="6B8445D0" w14:textId="77777777" w:rsidR="000B7840" w:rsidRPr="00570026" w:rsidRDefault="000B7840" w:rsidP="00D26B33">
            <w:pPr>
              <w:spacing w:after="0" w:line="276" w:lineRule="auto"/>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570026">
              <w:rPr>
                <w:color w:val="000000"/>
                <w:sz w:val="18"/>
                <w:szCs w:val="18"/>
              </w:rPr>
              <w:t>113</w:t>
            </w:r>
          </w:p>
        </w:tc>
      </w:tr>
      <w:tr w:rsidR="000B7840" w:rsidRPr="00570026" w14:paraId="0AFC1BD4" w14:textId="77777777" w:rsidTr="00F07A75">
        <w:trPr>
          <w:trHeight w:val="283"/>
        </w:trPr>
        <w:tc>
          <w:tcPr>
            <w:cnfStyle w:val="001000000000" w:firstRow="0" w:lastRow="0" w:firstColumn="1" w:lastColumn="0" w:oddVBand="0" w:evenVBand="0" w:oddHBand="0" w:evenHBand="0" w:firstRowFirstColumn="0" w:firstRowLastColumn="0" w:lastRowFirstColumn="0" w:lastRowLastColumn="0"/>
            <w:tcW w:w="5424" w:type="dxa"/>
            <w:noWrap/>
            <w:vAlign w:val="center"/>
          </w:tcPr>
          <w:p w14:paraId="1318AE43" w14:textId="77777777" w:rsidR="000B7840" w:rsidRPr="00570026" w:rsidRDefault="000B7840" w:rsidP="00D26B33">
            <w:pPr>
              <w:spacing w:after="0" w:line="276" w:lineRule="auto"/>
              <w:jc w:val="left"/>
              <w:rPr>
                <w:rFonts w:eastAsia="Times New Roman" w:cs="Calibri"/>
                <w:sz w:val="18"/>
                <w:szCs w:val="18"/>
                <w:lang w:eastAsia="mk-MK"/>
              </w:rPr>
            </w:pPr>
            <w:r w:rsidRPr="00570026">
              <w:rPr>
                <w:rFonts w:cs="Calibri"/>
                <w:sz w:val="18"/>
                <w:szCs w:val="18"/>
              </w:rPr>
              <w:t>Образование, млади и спорт</w:t>
            </w:r>
          </w:p>
        </w:tc>
        <w:tc>
          <w:tcPr>
            <w:tcW w:w="1197" w:type="dxa"/>
            <w:vAlign w:val="center"/>
          </w:tcPr>
          <w:p w14:paraId="34E20D5E" w14:textId="77777777" w:rsidR="000B7840" w:rsidRPr="00570026" w:rsidRDefault="000B7840" w:rsidP="00D26B33">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sz w:val="18"/>
                <w:szCs w:val="18"/>
              </w:rPr>
            </w:pPr>
            <w:r w:rsidRPr="00570026">
              <w:rPr>
                <w:color w:val="000000"/>
                <w:sz w:val="18"/>
                <w:szCs w:val="18"/>
              </w:rPr>
              <w:t>27</w:t>
            </w:r>
          </w:p>
        </w:tc>
        <w:tc>
          <w:tcPr>
            <w:tcW w:w="1197" w:type="dxa"/>
            <w:vAlign w:val="center"/>
          </w:tcPr>
          <w:p w14:paraId="5F279E7F" w14:textId="48380ACC" w:rsidR="000B7840" w:rsidRPr="00570026" w:rsidRDefault="000B7840" w:rsidP="00D26B33">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sz w:val="18"/>
                <w:szCs w:val="18"/>
              </w:rPr>
            </w:pPr>
            <w:r w:rsidRPr="00570026">
              <w:rPr>
                <w:color w:val="000000"/>
                <w:sz w:val="18"/>
                <w:szCs w:val="18"/>
              </w:rPr>
              <w:t>9</w:t>
            </w:r>
            <w:r w:rsidR="009A348B">
              <w:rPr>
                <w:color w:val="000000"/>
                <w:sz w:val="18"/>
                <w:szCs w:val="18"/>
              </w:rPr>
              <w:t>1</w:t>
            </w:r>
          </w:p>
        </w:tc>
        <w:tc>
          <w:tcPr>
            <w:tcW w:w="1198" w:type="dxa"/>
            <w:noWrap/>
            <w:vAlign w:val="center"/>
          </w:tcPr>
          <w:p w14:paraId="0DF855B1" w14:textId="4CAF90BA" w:rsidR="000B7840" w:rsidRPr="00570026" w:rsidRDefault="000B7840" w:rsidP="00D26B33">
            <w:pPr>
              <w:spacing w:after="0" w:line="276" w:lineRule="auto"/>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570026">
              <w:rPr>
                <w:color w:val="000000"/>
                <w:sz w:val="18"/>
                <w:szCs w:val="18"/>
              </w:rPr>
              <w:t>11</w:t>
            </w:r>
            <w:r w:rsidR="009A348B">
              <w:rPr>
                <w:color w:val="000000"/>
                <w:sz w:val="18"/>
                <w:szCs w:val="18"/>
              </w:rPr>
              <w:t>8</w:t>
            </w:r>
          </w:p>
        </w:tc>
      </w:tr>
      <w:tr w:rsidR="000B7840" w:rsidRPr="00570026" w14:paraId="5C4A4BAA" w14:textId="77777777" w:rsidTr="00F07A75">
        <w:trPr>
          <w:trHeight w:val="283"/>
        </w:trPr>
        <w:tc>
          <w:tcPr>
            <w:cnfStyle w:val="001000000000" w:firstRow="0" w:lastRow="0" w:firstColumn="1" w:lastColumn="0" w:oddVBand="0" w:evenVBand="0" w:oddHBand="0" w:evenHBand="0" w:firstRowFirstColumn="0" w:firstRowLastColumn="0" w:lastRowFirstColumn="0" w:lastRowLastColumn="0"/>
            <w:tcW w:w="5424" w:type="dxa"/>
            <w:noWrap/>
            <w:vAlign w:val="center"/>
          </w:tcPr>
          <w:p w14:paraId="04C45428" w14:textId="77777777" w:rsidR="000B7840" w:rsidRPr="00570026" w:rsidRDefault="000B7840" w:rsidP="00D26B33">
            <w:pPr>
              <w:spacing w:after="0" w:line="276" w:lineRule="auto"/>
              <w:jc w:val="left"/>
              <w:rPr>
                <w:rFonts w:eastAsia="Times New Roman" w:cs="Calibri"/>
                <w:sz w:val="18"/>
                <w:szCs w:val="18"/>
                <w:lang w:eastAsia="mk-MK"/>
              </w:rPr>
            </w:pPr>
            <w:r w:rsidRPr="00570026">
              <w:rPr>
                <w:rFonts w:cs="Calibri"/>
                <w:sz w:val="18"/>
                <w:szCs w:val="18"/>
              </w:rPr>
              <w:t>Социјална политика, здравство и инклузија</w:t>
            </w:r>
          </w:p>
        </w:tc>
        <w:tc>
          <w:tcPr>
            <w:tcW w:w="1197" w:type="dxa"/>
            <w:vAlign w:val="center"/>
          </w:tcPr>
          <w:p w14:paraId="7ADD4896" w14:textId="77777777" w:rsidR="000B7840" w:rsidRPr="00570026" w:rsidRDefault="000B7840" w:rsidP="00D26B33">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sz w:val="18"/>
                <w:szCs w:val="18"/>
              </w:rPr>
            </w:pPr>
            <w:r w:rsidRPr="00570026">
              <w:rPr>
                <w:color w:val="000000"/>
                <w:sz w:val="18"/>
                <w:szCs w:val="18"/>
              </w:rPr>
              <w:t>18</w:t>
            </w:r>
          </w:p>
        </w:tc>
        <w:tc>
          <w:tcPr>
            <w:tcW w:w="1197" w:type="dxa"/>
            <w:vAlign w:val="center"/>
          </w:tcPr>
          <w:p w14:paraId="16369C54" w14:textId="77777777" w:rsidR="000B7840" w:rsidRPr="00570026" w:rsidRDefault="000B7840" w:rsidP="00D26B33">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sz w:val="18"/>
                <w:szCs w:val="18"/>
              </w:rPr>
            </w:pPr>
            <w:r w:rsidRPr="00570026">
              <w:rPr>
                <w:color w:val="000000"/>
                <w:sz w:val="18"/>
                <w:szCs w:val="18"/>
              </w:rPr>
              <w:t>65</w:t>
            </w:r>
          </w:p>
        </w:tc>
        <w:tc>
          <w:tcPr>
            <w:tcW w:w="1198" w:type="dxa"/>
            <w:noWrap/>
            <w:vAlign w:val="center"/>
          </w:tcPr>
          <w:p w14:paraId="4818037A" w14:textId="77777777" w:rsidR="000B7840" w:rsidRPr="00570026" w:rsidRDefault="000B7840" w:rsidP="00D26B33">
            <w:pPr>
              <w:spacing w:after="0" w:line="276" w:lineRule="auto"/>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570026">
              <w:rPr>
                <w:color w:val="000000"/>
                <w:sz w:val="18"/>
                <w:szCs w:val="18"/>
              </w:rPr>
              <w:t>83</w:t>
            </w:r>
          </w:p>
        </w:tc>
      </w:tr>
    </w:tbl>
    <w:p w14:paraId="128D9E6C" w14:textId="77777777" w:rsidR="004472A3" w:rsidRDefault="004472A3" w:rsidP="000B7840">
      <w:pPr>
        <w:spacing w:before="120" w:after="120"/>
        <w:ind w:firstLine="720"/>
      </w:pPr>
    </w:p>
    <w:p w14:paraId="2945ABA0" w14:textId="4163E0F0" w:rsidR="000B7840" w:rsidRPr="00D86ADD" w:rsidRDefault="000B7840" w:rsidP="000B7840">
      <w:pPr>
        <w:spacing w:before="120" w:after="120"/>
        <w:ind w:firstLine="720"/>
      </w:pPr>
      <w:r w:rsidRPr="00D86ADD">
        <w:t xml:space="preserve">Темите поврзани со изборната кампања и политичкиот процес беа застапени во </w:t>
      </w:r>
      <w:r w:rsidR="009A348B">
        <w:t>90</w:t>
      </w:r>
      <w:r w:rsidRPr="00D86ADD">
        <w:t xml:space="preserve"> изјави. Во оваа категорија најчесто се обработуваа активностите на политичките субјекти, претставувањето на кандидат(к)</w:t>
      </w:r>
      <w:proofErr w:type="spellStart"/>
      <w:r w:rsidRPr="00D86ADD">
        <w:t>ите</w:t>
      </w:r>
      <w:proofErr w:type="spellEnd"/>
      <w:r w:rsidRPr="00D86ADD">
        <w:t xml:space="preserve">, изборните пораки, </w:t>
      </w:r>
      <w:proofErr w:type="spellStart"/>
      <w:r w:rsidRPr="00D86ADD">
        <w:t>кампањските</w:t>
      </w:r>
      <w:proofErr w:type="spellEnd"/>
      <w:r w:rsidRPr="00D86ADD">
        <w:t xml:space="preserve"> настани и политички</w:t>
      </w:r>
      <w:r w:rsidR="004472A3">
        <w:t>те</w:t>
      </w:r>
      <w:r w:rsidRPr="00D86ADD">
        <w:t xml:space="preserve"> реакции и </w:t>
      </w:r>
      <w:r w:rsidR="004472A3" w:rsidRPr="00D86ADD">
        <w:t xml:space="preserve">меѓусебните </w:t>
      </w:r>
      <w:r w:rsidRPr="00D86ADD">
        <w:t>обвинувања.</w:t>
      </w:r>
    </w:p>
    <w:p w14:paraId="70D5DE0E" w14:textId="77777777" w:rsidR="000B7840" w:rsidRPr="00D86ADD" w:rsidRDefault="000B7840" w:rsidP="000B7840">
      <w:pPr>
        <w:spacing w:after="120"/>
        <w:ind w:firstLine="720"/>
      </w:pPr>
      <w:r w:rsidRPr="00D86ADD">
        <w:t xml:space="preserve">Помала застапеност имаа темите поврзани со социјалната политика, здравството и инклузијата (83 </w:t>
      </w:r>
      <w:proofErr w:type="spellStart"/>
      <w:r w:rsidRPr="00D86ADD">
        <w:t>споменувања</w:t>
      </w:r>
      <w:proofErr w:type="spellEnd"/>
      <w:r w:rsidRPr="00D86ADD">
        <w:t xml:space="preserve">), додека културата, туризмот и идентитетот (35 </w:t>
      </w:r>
      <w:proofErr w:type="spellStart"/>
      <w:r w:rsidRPr="00D86ADD">
        <w:t>споменувања</w:t>
      </w:r>
      <w:proofErr w:type="spellEnd"/>
      <w:r w:rsidRPr="00D86ADD">
        <w:t xml:space="preserve">) и безбедноста и владеењето на правото (10 </w:t>
      </w:r>
      <w:proofErr w:type="spellStart"/>
      <w:r w:rsidRPr="00D86ADD">
        <w:t>споменувања</w:t>
      </w:r>
      <w:proofErr w:type="spellEnd"/>
      <w:r w:rsidRPr="00D86ADD">
        <w:t>) беа меѓу најретко обработуваните тематски области. Овие прашања се појавуваа значително поретко во споредба со темите што беа непосредно поврзани со локалниот развој и надлежностите на општините.</w:t>
      </w:r>
    </w:p>
    <w:p w14:paraId="57B4C37C" w14:textId="6BF449BC" w:rsidR="000B7840" w:rsidRPr="00D86ADD" w:rsidRDefault="000B7840" w:rsidP="000B7840">
      <w:pPr>
        <w:spacing w:after="120"/>
        <w:ind w:firstLine="720"/>
      </w:pPr>
      <w:r w:rsidRPr="00D86ADD">
        <w:t xml:space="preserve">Од родов аспект, мажите доминираа како говорници во сите тематски категории. Жените најчесто говореа на темите поврзани со комуналните услуги и животната средина – 31 споменување наспроти 108 </w:t>
      </w:r>
      <w:proofErr w:type="spellStart"/>
      <w:r w:rsidRPr="00D86ADD">
        <w:t>споменувања</w:t>
      </w:r>
      <w:proofErr w:type="spellEnd"/>
      <w:r w:rsidRPr="00D86ADD">
        <w:t xml:space="preserve"> од страна на мажите</w:t>
      </w:r>
      <w:r w:rsidR="004472A3">
        <w:t>;</w:t>
      </w:r>
      <w:r w:rsidRPr="00D86ADD">
        <w:t xml:space="preserve"> инфраструктурата, урбанизмот и сообраќајот – 29 </w:t>
      </w:r>
      <w:proofErr w:type="spellStart"/>
      <w:r w:rsidRPr="00D86ADD">
        <w:t>споменувања</w:t>
      </w:r>
      <w:proofErr w:type="spellEnd"/>
      <w:r w:rsidRPr="00D86ADD">
        <w:t xml:space="preserve"> наспроти 204 </w:t>
      </w:r>
      <w:proofErr w:type="spellStart"/>
      <w:r w:rsidRPr="00D86ADD">
        <w:t>споменувања</w:t>
      </w:r>
      <w:proofErr w:type="spellEnd"/>
      <w:r w:rsidRPr="00D86ADD">
        <w:t xml:space="preserve"> од мажите</w:t>
      </w:r>
      <w:r w:rsidR="004472A3">
        <w:t>;</w:t>
      </w:r>
      <w:r w:rsidRPr="00D86ADD">
        <w:t xml:space="preserve"> образованието, младите и спортот – 27 </w:t>
      </w:r>
      <w:proofErr w:type="spellStart"/>
      <w:r w:rsidRPr="00D86ADD">
        <w:t>споменувања</w:t>
      </w:r>
      <w:proofErr w:type="spellEnd"/>
      <w:r w:rsidRPr="00D86ADD">
        <w:t xml:space="preserve"> наспроти 90 </w:t>
      </w:r>
      <w:proofErr w:type="spellStart"/>
      <w:r w:rsidRPr="00D86ADD">
        <w:t>споменувања</w:t>
      </w:r>
      <w:proofErr w:type="spellEnd"/>
      <w:r w:rsidRPr="00D86ADD">
        <w:t xml:space="preserve"> од мажите</w:t>
      </w:r>
      <w:r w:rsidR="004472A3">
        <w:t>;</w:t>
      </w:r>
      <w:r w:rsidRPr="00D86ADD">
        <w:t xml:space="preserve"> и социјалната политика, здравството и инклузијата – 18 </w:t>
      </w:r>
      <w:proofErr w:type="spellStart"/>
      <w:r w:rsidRPr="00D86ADD">
        <w:t>споменувања</w:t>
      </w:r>
      <w:proofErr w:type="spellEnd"/>
      <w:r w:rsidRPr="00D86ADD">
        <w:t xml:space="preserve"> наспроти 65 </w:t>
      </w:r>
      <w:proofErr w:type="spellStart"/>
      <w:r w:rsidRPr="00D86ADD">
        <w:t>споменувања</w:t>
      </w:r>
      <w:proofErr w:type="spellEnd"/>
      <w:r w:rsidRPr="00D86ADD">
        <w:t xml:space="preserve"> од мажите. Истовремено, кај темите поврзани со економскиот развој, локалното управување и изборната кампања, говорниот дел беше доминантно исполнет од машки говорници, што е во согласност со општата родова структура на политичките актери во анализираниот примерок.</w:t>
      </w:r>
    </w:p>
    <w:p w14:paraId="4CBC4463" w14:textId="77777777" w:rsidR="000B7840" w:rsidRPr="00D86ADD" w:rsidRDefault="000B7840" w:rsidP="000B7840">
      <w:pPr>
        <w:spacing w:after="120"/>
        <w:ind w:firstLine="720"/>
      </w:pPr>
      <w:r w:rsidRPr="00D86ADD">
        <w:t>Генерално, анализата покажа дека изборното известување на МРТ 1 беше доминантно насочено кон прашањата од локален карактер, особено инфраструктурата, комуналните услуги, економскиот развој, образованието и управувањето со општините. Истовремено, во речиси сите тематски области најголем дел од политичките пораки ги пренесуваа мажи, што дополнително ја потврдува нивната доминантна улога во јавната политичка комуникација за време на изборната кампања.</w:t>
      </w:r>
    </w:p>
    <w:p w14:paraId="6D9869B9" w14:textId="17FC845D" w:rsidR="000B7840" w:rsidRPr="00D86ADD" w:rsidRDefault="003E168F" w:rsidP="000B7840">
      <w:pPr>
        <w:pStyle w:val="Heading3"/>
        <w:spacing w:after="120"/>
      </w:pPr>
      <w:bookmarkStart w:id="48" w:name="_Toc240454727"/>
      <w:r w:rsidRPr="00D86ADD">
        <w:lastRenderedPageBreak/>
        <w:t>Родови</w:t>
      </w:r>
      <w:r w:rsidR="000F502F">
        <w:t>те</w:t>
      </w:r>
      <w:r w:rsidRPr="00D86ADD">
        <w:t xml:space="preserve"> теми и прашања во изборното известување </w:t>
      </w:r>
      <w:r>
        <w:t>на</w:t>
      </w:r>
      <w:r w:rsidR="000B7840" w:rsidRPr="00D86ADD">
        <w:t xml:space="preserve"> МРТ 1</w:t>
      </w:r>
      <w:bookmarkEnd w:id="48"/>
    </w:p>
    <w:p w14:paraId="0B1CBD4B" w14:textId="2583B8F6" w:rsidR="000B7840" w:rsidRPr="00D86ADD" w:rsidRDefault="000B7840" w:rsidP="000B7840">
      <w:pPr>
        <w:spacing w:after="120"/>
        <w:ind w:firstLine="720"/>
      </w:pPr>
      <w:r w:rsidRPr="00D86ADD">
        <w:t xml:space="preserve">Анализата на прилозите емитувани во централните дневници на МРТ 1 покажа дека родовите прашања не претставуваа </w:t>
      </w:r>
      <w:proofErr w:type="spellStart"/>
      <w:r w:rsidR="00C879F5">
        <w:t>видива</w:t>
      </w:r>
      <w:proofErr w:type="spellEnd"/>
      <w:r w:rsidR="00C879F5" w:rsidRPr="00D86ADD">
        <w:t xml:space="preserve"> </w:t>
      </w:r>
      <w:r w:rsidRPr="00D86ADD">
        <w:t>тем</w:t>
      </w:r>
      <w:r w:rsidR="00C879F5">
        <w:t>а</w:t>
      </w:r>
      <w:r w:rsidRPr="00D86ADD">
        <w:t xml:space="preserve"> во известувањето за </w:t>
      </w:r>
      <w:r w:rsidR="006C5B1F">
        <w:t>Локалните избори</w:t>
      </w:r>
      <w:r w:rsidRPr="00D86ADD">
        <w:t>. Во најголем дел од прилозите политичките субјекти настапуваа со програми насочени кон инфраструктурата, локалниот економски развој, комуналните услуги и образованието, додека прашањата поврзани со родовата еднаквост се појавуваа релативно ретко и најчесто како дел од пошироки социјални политики. Сепак, анализата идентификуваше неколку прилози во кои родовите аспекти беа експлицитно присутни и претставуваа составен дел од политичките пораки.</w:t>
      </w:r>
    </w:p>
    <w:p w14:paraId="6896AD0D" w14:textId="4CA8AD0D" w:rsidR="000B7840" w:rsidRPr="00D86ADD" w:rsidRDefault="00C879F5" w:rsidP="000B7840">
      <w:pPr>
        <w:spacing w:after="120"/>
        <w:ind w:firstLine="720"/>
      </w:pPr>
      <w:r w:rsidRPr="00D86ADD">
        <w:t>Прашањата поврзани со родовата еднаквост, политичката застапеност на жените и специфичните предизвици со кои се соочуваат жените ретко беа третирани како самостојни теми во информативната програма.</w:t>
      </w:r>
      <w:r>
        <w:t xml:space="preserve"> Така, </w:t>
      </w:r>
      <w:r w:rsidR="006944D8">
        <w:t>о</w:t>
      </w:r>
      <w:r>
        <w:t xml:space="preserve">д </w:t>
      </w:r>
      <w:r w:rsidR="000B7840" w:rsidRPr="00D86ADD">
        <w:t xml:space="preserve">вкупниот анализиран примерок за МРТ 1 од 192 прилози со изборна тематика, прилозите со родова тематика учествуваа со само 2,6%, или вкупно 5 прилози што укажува на многу ограничена застапеност на родовите прашања во изборното известување. </w:t>
      </w:r>
    </w:p>
    <w:p w14:paraId="7779BE82" w14:textId="60EFC97F" w:rsidR="000B7840" w:rsidRPr="00D86ADD" w:rsidRDefault="000B7840" w:rsidP="000B7840">
      <w:pPr>
        <w:spacing w:after="120"/>
        <w:ind w:firstLine="720"/>
      </w:pPr>
      <w:r w:rsidRPr="00D86ADD">
        <w:t>Сепак, анализата покажа дека кога родовите прашања се појавуваа во прилозите, тие најчесто беа поврзани со заштита на жените жртви на семејно</w:t>
      </w:r>
      <w:r w:rsidR="00E86E8D" w:rsidRPr="00FD6EE6">
        <w:rPr>
          <w:lang w:val="ru-RU"/>
        </w:rPr>
        <w:t xml:space="preserve"> </w:t>
      </w:r>
      <w:r w:rsidR="00E86E8D">
        <w:t>и родово базирано</w:t>
      </w:r>
      <w:r w:rsidRPr="00D86ADD">
        <w:t xml:space="preserve"> насилство, политичкото учество и застапеноста на жените, економско зајакнување на </w:t>
      </w:r>
      <w:proofErr w:type="spellStart"/>
      <w:r w:rsidRPr="00D86ADD">
        <w:t>претприемачки</w:t>
      </w:r>
      <w:r w:rsidR="00E86E8D">
        <w:t>те</w:t>
      </w:r>
      <w:proofErr w:type="spellEnd"/>
      <w:r w:rsidRPr="00D86ADD">
        <w:t xml:space="preserve"> и еднаквиот пристап до јавните услуги и ресурси. Иако нивниот број е мал, овие прилози претставуваат важен индикатор за тоа како политичките субјекти ги артикулираа родовите прашања во кампањата и во која мера </w:t>
      </w:r>
      <w:r w:rsidR="00C879F5">
        <w:t>Ј</w:t>
      </w:r>
      <w:r w:rsidRPr="00D86ADD">
        <w:t>авниот сервис ги препозна и пренес</w:t>
      </w:r>
      <w:r w:rsidR="00E86E8D">
        <w:t>е</w:t>
      </w:r>
      <w:r w:rsidRPr="00D86ADD">
        <w:t xml:space="preserve"> како релевантен сегмент од изборниот процес.</w:t>
      </w:r>
    </w:p>
    <w:p w14:paraId="148E8BEC" w14:textId="1A1F3A8D" w:rsidR="000B7840" w:rsidRPr="00D86ADD" w:rsidRDefault="000B7840" w:rsidP="000B7840">
      <w:pPr>
        <w:spacing w:after="120"/>
        <w:ind w:firstLine="720"/>
      </w:pPr>
      <w:r w:rsidRPr="00D86ADD">
        <w:t>Најдиректно застапена родова тема беше заштитата на жените жртви на семејно</w:t>
      </w:r>
      <w:r w:rsidR="00E86E8D">
        <w:t xml:space="preserve"> и родово базирано</w:t>
      </w:r>
      <w:r w:rsidRPr="00D86ADD">
        <w:t xml:space="preserve"> насилство. Во прилогот за предизборните активности на партијата Левица од 5 октомври на МРТ 1 беше најавено отворање </w:t>
      </w:r>
      <w:r w:rsidRPr="00D86ADD">
        <w:rPr>
          <w:i/>
          <w:iCs/>
        </w:rPr>
        <w:t>„</w:t>
      </w:r>
      <w:proofErr w:type="spellStart"/>
      <w:r w:rsidRPr="00D86ADD">
        <w:rPr>
          <w:i/>
          <w:iCs/>
        </w:rPr>
        <w:t>шелтер</w:t>
      </w:r>
      <w:proofErr w:type="spellEnd"/>
      <w:r w:rsidRPr="00D86ADD">
        <w:rPr>
          <w:i/>
          <w:iCs/>
        </w:rPr>
        <w:t xml:space="preserve"> центар за жени жртви на семејно насилство“</w:t>
      </w:r>
      <w:r w:rsidRPr="00D86ADD">
        <w:t xml:space="preserve"> и мерки за поддршка на самохраните мајки и жртвите на насилство при вработување. Ова е еден од ретките примери во кои жените беа препознаени како специфична целна група со засебни потреби и каде што беа понудени конкретни институционални механизми за нивна заштита и поддршка.</w:t>
      </w:r>
    </w:p>
    <w:p w14:paraId="3B9A989A" w14:textId="77777777" w:rsidR="000B7840" w:rsidRPr="00D86ADD" w:rsidRDefault="000B7840" w:rsidP="000B7840">
      <w:pPr>
        <w:spacing w:after="120"/>
        <w:ind w:firstLine="720"/>
      </w:pPr>
      <w:r w:rsidRPr="00D86ADD">
        <w:t>Втора значајна група родови теми беше политичкото учество и застапеноста на жените. Во прилогот за предизборните активности на партијата ЗНАМ од 2 октомври на МРТ 1, носителката на советничката листа експлицитно најави заложби за поголемо учество на младите и жените во локалната заедница. Ваквите пораки претставуваат пример во кој родовата еднаквост се третира како политичка вредност сама по себе, а не само како дел од пошироки социјални политики.</w:t>
      </w:r>
    </w:p>
    <w:p w14:paraId="34DD2ACE" w14:textId="737910A9" w:rsidR="000B7840" w:rsidRPr="00D86ADD" w:rsidRDefault="000B7840" w:rsidP="000B7840">
      <w:pPr>
        <w:spacing w:after="120"/>
        <w:ind w:firstLine="720"/>
      </w:pPr>
      <w:r w:rsidRPr="00D86ADD">
        <w:t>Родови аспекти се појавија и во контекст на економското зајакнување на жените. Во прилогот за предиз</w:t>
      </w:r>
      <w:r w:rsidR="00EF480A" w:rsidRPr="00D86ADD">
        <w:t>б</w:t>
      </w:r>
      <w:r w:rsidRPr="00D86ADD">
        <w:t xml:space="preserve">орните активности на ЗНАМ од 1 октомври на МРТ 1, лидерот на партијата Максим Димитриевски најави формирање Совет за жени претприемачки и посебна поддршка за женското претприемништво, нагласувајќи ја улогата на жените кои управуваат со семејни компании и бизниси. Слично, во прилогот за предизборните активности на Коалицијата ВЛЕН од 17 октомври на МРТ 1 беа најавени мерки што треба да обезбедат поттик за отворање сопствени бизниси од страна на жените. За разлика од традиционалниот пристап во кој жените најчесто се претставени како кориснички на социјални услуги, овие пораки ги </w:t>
      </w:r>
      <w:proofErr w:type="spellStart"/>
      <w:r w:rsidRPr="00D86ADD">
        <w:t>позиционираа</w:t>
      </w:r>
      <w:proofErr w:type="spellEnd"/>
      <w:r w:rsidRPr="00D86ADD">
        <w:t xml:space="preserve"> како активни учеснички во локалниот економски развој.</w:t>
      </w:r>
    </w:p>
    <w:p w14:paraId="23BFF907" w14:textId="77777777" w:rsidR="000B7840" w:rsidRPr="00D86ADD" w:rsidRDefault="000B7840" w:rsidP="000B7840">
      <w:pPr>
        <w:spacing w:after="120"/>
        <w:ind w:firstLine="720"/>
      </w:pPr>
      <w:r w:rsidRPr="00D86ADD">
        <w:t>Дополнително, во анализираниот примерок беше забележан и пример каде родовата еднаквост се разгледуваше низ призмата на пристапот до јавните ресурси. Во прилогот за предизборните активности на НАИ од 6 октомври на МРТ 1, кандидатот Бујар Османи посочи дека жените немаат еднаков пристап до спортските активности и спортската инфраструктура во општината. Ова е еден од ретките случаи во кои родовата нееднаквост се проблематизира како прашање на еднаков пристап до јавните услуги и можности, а не исклучиво како прашање на социјална заштита.</w:t>
      </w:r>
    </w:p>
    <w:p w14:paraId="16C1535E" w14:textId="7E03AB2E" w:rsidR="000B7840" w:rsidRDefault="000B7840" w:rsidP="000B7840">
      <w:pPr>
        <w:spacing w:after="120"/>
        <w:ind w:firstLine="720"/>
      </w:pPr>
      <w:r w:rsidRPr="00D86ADD">
        <w:t>Генерално, анализата покажа дека родовите теми беа присутни во изборното известување на МРТ 1, но останаа маргинална компонента во однос на доминантните изборни теми. Кога се појавуваа, тие беа поврзани со заштитата од родово базирано</w:t>
      </w:r>
      <w:r w:rsidR="00E86E8D">
        <w:t>то</w:t>
      </w:r>
      <w:r w:rsidRPr="00D86ADD">
        <w:t xml:space="preserve"> насилство, политичката застапеност на жените, економското зајакнување и еднаквиот пристап до јавните услуги. Притоа, родовите прашања најчесто произлегуваа од пораките и програмите на самите политички субјекти, додека новинарскиот пристап ретко иницираше дополнителна родова перспектива или поширока анализа на овие прашања.</w:t>
      </w:r>
    </w:p>
    <w:p w14:paraId="6386B526" w14:textId="77777777" w:rsidR="00226AEF" w:rsidRPr="00D86ADD" w:rsidRDefault="00226AEF" w:rsidP="000B7840">
      <w:pPr>
        <w:spacing w:after="120"/>
        <w:ind w:firstLine="720"/>
      </w:pPr>
    </w:p>
    <w:p w14:paraId="11A7FE1D" w14:textId="5ED10D30" w:rsidR="000B7840" w:rsidRPr="00D86ADD" w:rsidRDefault="003E168F" w:rsidP="000B7840">
      <w:pPr>
        <w:pStyle w:val="Heading3"/>
        <w:spacing w:after="120"/>
      </w:pPr>
      <w:bookmarkStart w:id="49" w:name="_Toc240454728"/>
      <w:r w:rsidRPr="00D86ADD">
        <w:t xml:space="preserve">Квалитативна анализа на употребата на родово сензитивен јазик во прилозите во централните дневници на </w:t>
      </w:r>
      <w:r w:rsidR="000B7840" w:rsidRPr="00D86ADD">
        <w:t>МРТ 1</w:t>
      </w:r>
      <w:bookmarkEnd w:id="49"/>
    </w:p>
    <w:p w14:paraId="74CC6484" w14:textId="77777777" w:rsidR="000B7840" w:rsidRPr="00D86ADD" w:rsidRDefault="000B7840" w:rsidP="000B7840">
      <w:pPr>
        <w:spacing w:after="120"/>
        <w:ind w:firstLine="720"/>
      </w:pPr>
      <w:r w:rsidRPr="00D86ADD">
        <w:t xml:space="preserve">Анализата на јазикот што се користеше во изборното известување покажа дека родово сензитивните форми се појавуваа повремено, но во најголем дел од прилозите доминираше употребата на генерички машки форми при именување на политичките актер(к)и, општествените групи и граѓан(к)ите. Ваквата практика беше забележлива и во новинарското известување и во комуникацијата на политичките актер(к)и. Најчесто се користеа формулации како </w:t>
      </w:r>
      <w:r w:rsidRPr="00D86ADD">
        <w:rPr>
          <w:i/>
          <w:iCs/>
        </w:rPr>
        <w:t>„граѓаните“</w:t>
      </w:r>
      <w:r w:rsidRPr="00D86ADD">
        <w:t xml:space="preserve">, </w:t>
      </w:r>
      <w:r w:rsidRPr="00D86ADD">
        <w:rPr>
          <w:i/>
          <w:iCs/>
        </w:rPr>
        <w:t>„жителите“</w:t>
      </w:r>
      <w:r w:rsidRPr="00D86ADD">
        <w:t xml:space="preserve">, </w:t>
      </w:r>
      <w:r w:rsidRPr="00D86ADD">
        <w:rPr>
          <w:i/>
          <w:iCs/>
        </w:rPr>
        <w:t>„гласачите“</w:t>
      </w:r>
      <w:r w:rsidRPr="00D86ADD">
        <w:t xml:space="preserve">, </w:t>
      </w:r>
      <w:r w:rsidRPr="00D86ADD">
        <w:rPr>
          <w:i/>
          <w:iCs/>
        </w:rPr>
        <w:t>„кандидатите“</w:t>
      </w:r>
      <w:r w:rsidRPr="00D86ADD">
        <w:t xml:space="preserve">, </w:t>
      </w:r>
      <w:r w:rsidRPr="00D86ADD">
        <w:rPr>
          <w:i/>
          <w:iCs/>
        </w:rPr>
        <w:t>„советниците“</w:t>
      </w:r>
      <w:r w:rsidRPr="00D86ADD">
        <w:t xml:space="preserve">, </w:t>
      </w:r>
      <w:r w:rsidRPr="00D86ADD">
        <w:rPr>
          <w:i/>
          <w:iCs/>
        </w:rPr>
        <w:t>„работниците“</w:t>
      </w:r>
      <w:r w:rsidRPr="00D86ADD">
        <w:t xml:space="preserve">, </w:t>
      </w:r>
      <w:r w:rsidRPr="00D86ADD">
        <w:rPr>
          <w:i/>
          <w:iCs/>
        </w:rPr>
        <w:t>„земјоделците“</w:t>
      </w:r>
      <w:r w:rsidRPr="00D86ADD">
        <w:t xml:space="preserve"> и слични изрази, кои функционираа како универзални категории иако се однесуваа на лица од различни родови.</w:t>
      </w:r>
    </w:p>
    <w:p w14:paraId="60390ED1" w14:textId="77777777" w:rsidR="000B7840" w:rsidRPr="00D86ADD" w:rsidRDefault="000B7840" w:rsidP="000B7840">
      <w:pPr>
        <w:spacing w:after="120"/>
        <w:ind w:firstLine="720"/>
      </w:pPr>
      <w:r w:rsidRPr="00D86ADD">
        <w:t xml:space="preserve">Особено честа беше употребата на генерички машки форми при именување на политичките функции и учесниците/чките во изборниот процес. Во голем број прилози се користеа изрази како </w:t>
      </w:r>
      <w:r w:rsidRPr="00D86ADD">
        <w:rPr>
          <w:i/>
          <w:iCs/>
        </w:rPr>
        <w:t>„кандидати за градоначалници и советници“</w:t>
      </w:r>
      <w:r w:rsidRPr="00D86ADD">
        <w:t>, „</w:t>
      </w:r>
      <w:r w:rsidRPr="00D86ADD">
        <w:rPr>
          <w:i/>
          <w:iCs/>
        </w:rPr>
        <w:t>носители на листи“</w:t>
      </w:r>
      <w:r w:rsidRPr="00D86ADD">
        <w:t xml:space="preserve">, </w:t>
      </w:r>
      <w:r w:rsidRPr="00D86ADD">
        <w:rPr>
          <w:i/>
          <w:iCs/>
        </w:rPr>
        <w:t>„набљудувачи“</w:t>
      </w:r>
      <w:r w:rsidRPr="00D86ADD">
        <w:t xml:space="preserve">, </w:t>
      </w:r>
      <w:r w:rsidRPr="00D86ADD">
        <w:rPr>
          <w:i/>
          <w:iCs/>
        </w:rPr>
        <w:t>„учесници“</w:t>
      </w:r>
      <w:r w:rsidRPr="00D86ADD">
        <w:t xml:space="preserve">, </w:t>
      </w:r>
      <w:r w:rsidRPr="00D86ADD">
        <w:rPr>
          <w:i/>
          <w:iCs/>
        </w:rPr>
        <w:t>„членови“</w:t>
      </w:r>
      <w:r w:rsidRPr="00D86ADD">
        <w:t xml:space="preserve"> и </w:t>
      </w:r>
      <w:r w:rsidRPr="00D86ADD">
        <w:rPr>
          <w:i/>
          <w:iCs/>
        </w:rPr>
        <w:t>„гласачи“</w:t>
      </w:r>
      <w:r w:rsidRPr="00D86ADD">
        <w:t xml:space="preserve">, без употреба на соодветните женски облици. Ваквата практика беше присутна и во случаи кога меѓу споменатите лица имаше кандидатки или носителки на функции, што укажува дека машкиот род сè уште претежно се користи како општ јазичен стандард во изборното известување. Ова најчесто се забележуваше при најавите на прилозите за претставување на независните кандидат(к)и </w:t>
      </w:r>
      <w:proofErr w:type="spellStart"/>
      <w:r w:rsidRPr="00D86ADD">
        <w:t>и</w:t>
      </w:r>
      <w:proofErr w:type="spellEnd"/>
      <w:r w:rsidRPr="00D86ADD">
        <w:t xml:space="preserve"> вонпарламентарни партии каде речиси секогаш се користеше формулацијата </w:t>
      </w:r>
      <w:r w:rsidRPr="00D86ADD">
        <w:rPr>
          <w:i/>
          <w:iCs/>
        </w:rPr>
        <w:t>„независните кандидати“</w:t>
      </w:r>
      <w:r w:rsidRPr="00D86ADD">
        <w:t xml:space="preserve"> иако во најголем дел од случаите во прилозите беа вклучени и кандидатки.</w:t>
      </w:r>
    </w:p>
    <w:p w14:paraId="07FA534D" w14:textId="52A65691" w:rsidR="000B7840" w:rsidRPr="00D86ADD" w:rsidRDefault="000B7840" w:rsidP="000B7840">
      <w:pPr>
        <w:spacing w:after="120"/>
        <w:ind w:firstLine="720"/>
      </w:pPr>
      <w:r w:rsidRPr="00D86ADD">
        <w:t xml:space="preserve">Во голем број случаи се употребуваше формулацијата </w:t>
      </w:r>
      <w:r w:rsidRPr="00D86ADD">
        <w:rPr>
          <w:i/>
          <w:iCs/>
        </w:rPr>
        <w:t>„кандидати за градоначалници и советници“</w:t>
      </w:r>
      <w:r w:rsidRPr="00D86ADD">
        <w:t xml:space="preserve"> или пак </w:t>
      </w:r>
      <w:r w:rsidRPr="00D86ADD">
        <w:rPr>
          <w:i/>
          <w:iCs/>
        </w:rPr>
        <w:t>„листа на советници“</w:t>
      </w:r>
      <w:r w:rsidRPr="00D86ADD">
        <w:t xml:space="preserve"> од страна на водител(к)ите или новинар(к)ите, иако на советничките листи беа застапени и кандидатки. Во тој контекст, анализата бележи и поединечни примери на доследна употреба на родово сензитивен јазик. Во прилог од 5 октомври, лидерка на </w:t>
      </w:r>
      <w:r w:rsidR="00FC1A4B" w:rsidRPr="00FC1A4B">
        <w:t>Либерално-демократска</w:t>
      </w:r>
      <w:r w:rsidR="00C879F5">
        <w:t>та</w:t>
      </w:r>
      <w:r w:rsidR="00FC1A4B" w:rsidRPr="00FC1A4B">
        <w:t xml:space="preserve"> партија</w:t>
      </w:r>
      <w:r w:rsidR="00FC1A4B">
        <w:t xml:space="preserve"> </w:t>
      </w:r>
      <w:r w:rsidRPr="00D86ADD">
        <w:t xml:space="preserve">ја употреби формулацијата </w:t>
      </w:r>
      <w:r w:rsidRPr="00D86ADD">
        <w:rPr>
          <w:i/>
          <w:iCs/>
        </w:rPr>
        <w:t>„нашите кандидати за советници и советнички“</w:t>
      </w:r>
      <w:r w:rsidRPr="00D86ADD">
        <w:t xml:space="preserve">, со што експлицитно беа именувани лицата од двата рода. Ваквите примери се исклучок во анализираниот примерок и укажуваат на можност за </w:t>
      </w:r>
      <w:proofErr w:type="spellStart"/>
      <w:r w:rsidRPr="00D86ADD">
        <w:t>поконзистентна</w:t>
      </w:r>
      <w:proofErr w:type="spellEnd"/>
      <w:r w:rsidRPr="00D86ADD">
        <w:t xml:space="preserve"> примена на родово </w:t>
      </w:r>
      <w:proofErr w:type="spellStart"/>
      <w:r w:rsidRPr="00D86ADD">
        <w:t>инклузивните</w:t>
      </w:r>
      <w:proofErr w:type="spellEnd"/>
      <w:r w:rsidRPr="00D86ADD">
        <w:t xml:space="preserve"> јазични форми во политичката комуникација.</w:t>
      </w:r>
    </w:p>
    <w:p w14:paraId="295A6F9D" w14:textId="77777777" w:rsidR="000B7840" w:rsidRPr="00D86ADD" w:rsidRDefault="000B7840" w:rsidP="000B7840">
      <w:pPr>
        <w:spacing w:after="120"/>
        <w:ind w:firstLine="720"/>
      </w:pPr>
      <w:r w:rsidRPr="00D86ADD">
        <w:t xml:space="preserve">Употребата на генеричките машки форми беше забележлива и при именувањето на професиите, општествените групи и локалните заедници. Во прилозите се користеа формулации како </w:t>
      </w:r>
      <w:r w:rsidRPr="00D86ADD">
        <w:rPr>
          <w:i/>
          <w:iCs/>
        </w:rPr>
        <w:t>„архитекти“</w:t>
      </w:r>
      <w:r w:rsidRPr="00D86ADD">
        <w:t xml:space="preserve">, </w:t>
      </w:r>
      <w:r w:rsidRPr="00D86ADD">
        <w:rPr>
          <w:i/>
          <w:iCs/>
        </w:rPr>
        <w:t>„доктори“</w:t>
      </w:r>
      <w:r w:rsidRPr="00D86ADD">
        <w:t xml:space="preserve">, </w:t>
      </w:r>
      <w:r w:rsidRPr="00D86ADD">
        <w:rPr>
          <w:i/>
          <w:iCs/>
        </w:rPr>
        <w:t>„инженери“,</w:t>
      </w:r>
      <w:r w:rsidRPr="00D86ADD">
        <w:t xml:space="preserve"> </w:t>
      </w:r>
      <w:r w:rsidRPr="00D86ADD">
        <w:rPr>
          <w:i/>
          <w:iCs/>
        </w:rPr>
        <w:t>„уметници“</w:t>
      </w:r>
      <w:r w:rsidRPr="00D86ADD">
        <w:t xml:space="preserve">, </w:t>
      </w:r>
      <w:r w:rsidRPr="00D86ADD">
        <w:rPr>
          <w:i/>
          <w:iCs/>
        </w:rPr>
        <w:t>„земјоделци“</w:t>
      </w:r>
      <w:r w:rsidRPr="00D86ADD">
        <w:t>, „</w:t>
      </w:r>
      <w:r w:rsidRPr="00D86ADD">
        <w:rPr>
          <w:i/>
          <w:iCs/>
        </w:rPr>
        <w:t>стопанственици“</w:t>
      </w:r>
      <w:r w:rsidRPr="00D86ADD">
        <w:t xml:space="preserve">, </w:t>
      </w:r>
      <w:r w:rsidRPr="00D86ADD">
        <w:rPr>
          <w:i/>
          <w:iCs/>
        </w:rPr>
        <w:t>„трговци“</w:t>
      </w:r>
      <w:r w:rsidRPr="00D86ADD">
        <w:t>, „</w:t>
      </w:r>
      <w:r w:rsidRPr="00D86ADD">
        <w:rPr>
          <w:i/>
          <w:iCs/>
        </w:rPr>
        <w:t>инвеститори“</w:t>
      </w:r>
      <w:r w:rsidRPr="00D86ADD">
        <w:t xml:space="preserve">, </w:t>
      </w:r>
      <w:r w:rsidRPr="00D86ADD">
        <w:rPr>
          <w:i/>
          <w:iCs/>
        </w:rPr>
        <w:t>„наставници“</w:t>
      </w:r>
      <w:r w:rsidRPr="00D86ADD">
        <w:t xml:space="preserve">, како и локални колективни ознаки како </w:t>
      </w:r>
      <w:r w:rsidRPr="00D86ADD">
        <w:rPr>
          <w:i/>
          <w:iCs/>
        </w:rPr>
        <w:t>„Скопјани“</w:t>
      </w:r>
      <w:r w:rsidRPr="00D86ADD">
        <w:t xml:space="preserve">, </w:t>
      </w:r>
      <w:r w:rsidRPr="00D86ADD">
        <w:rPr>
          <w:i/>
          <w:iCs/>
        </w:rPr>
        <w:t>„Тетовчани“</w:t>
      </w:r>
      <w:r w:rsidRPr="00D86ADD">
        <w:t xml:space="preserve">, </w:t>
      </w:r>
      <w:r w:rsidRPr="00D86ADD">
        <w:rPr>
          <w:i/>
          <w:iCs/>
        </w:rPr>
        <w:t>„Кумановци“</w:t>
      </w:r>
      <w:r w:rsidRPr="00D86ADD">
        <w:t xml:space="preserve">, </w:t>
      </w:r>
      <w:r w:rsidRPr="00D86ADD">
        <w:rPr>
          <w:i/>
          <w:iCs/>
        </w:rPr>
        <w:t>„Стружани“</w:t>
      </w:r>
      <w:r w:rsidRPr="00D86ADD">
        <w:t xml:space="preserve">, </w:t>
      </w:r>
      <w:r w:rsidRPr="00D86ADD">
        <w:rPr>
          <w:i/>
          <w:iCs/>
        </w:rPr>
        <w:t>„Чаирчани“</w:t>
      </w:r>
      <w:r w:rsidRPr="00D86ADD">
        <w:t xml:space="preserve">, </w:t>
      </w:r>
      <w:r w:rsidRPr="00D86ADD">
        <w:rPr>
          <w:i/>
          <w:iCs/>
        </w:rPr>
        <w:t>„Кочанчани“</w:t>
      </w:r>
      <w:r w:rsidRPr="00D86ADD">
        <w:t xml:space="preserve">, </w:t>
      </w:r>
      <w:r w:rsidRPr="00D86ADD">
        <w:rPr>
          <w:i/>
          <w:iCs/>
        </w:rPr>
        <w:t>„</w:t>
      </w:r>
      <w:proofErr w:type="spellStart"/>
      <w:r w:rsidRPr="00D86ADD">
        <w:rPr>
          <w:i/>
          <w:iCs/>
        </w:rPr>
        <w:t>Делчевчани</w:t>
      </w:r>
      <w:proofErr w:type="spellEnd"/>
      <w:r w:rsidRPr="00D86ADD">
        <w:rPr>
          <w:i/>
          <w:iCs/>
        </w:rPr>
        <w:t>“</w:t>
      </w:r>
      <w:r w:rsidRPr="00D86ADD">
        <w:t xml:space="preserve">, </w:t>
      </w:r>
      <w:r w:rsidRPr="00D86ADD">
        <w:rPr>
          <w:i/>
          <w:iCs/>
        </w:rPr>
        <w:t>„Струмичани“</w:t>
      </w:r>
      <w:r w:rsidRPr="00D86ADD">
        <w:t xml:space="preserve"> и слично. Иако овие категории неспорно вклучуваат и жени и мажи, нивното именување најчесто останува ограничено на машкиот граматички род.</w:t>
      </w:r>
    </w:p>
    <w:p w14:paraId="0D78AE2F" w14:textId="77777777" w:rsidR="000B7840" w:rsidRPr="00D86ADD" w:rsidRDefault="000B7840" w:rsidP="000B7840">
      <w:pPr>
        <w:spacing w:after="120"/>
        <w:ind w:firstLine="720"/>
      </w:pPr>
      <w:r w:rsidRPr="00D86ADD">
        <w:t xml:space="preserve">Слична практика беше забележана и во употребата на етничките и другите колективни идентитети. Во бројни прилози се користеа формулации како </w:t>
      </w:r>
      <w:r w:rsidRPr="00D86ADD">
        <w:rPr>
          <w:i/>
          <w:iCs/>
        </w:rPr>
        <w:t>„Албанците“</w:t>
      </w:r>
      <w:r w:rsidRPr="00D86ADD">
        <w:t xml:space="preserve">, </w:t>
      </w:r>
      <w:r w:rsidRPr="00D86ADD">
        <w:rPr>
          <w:i/>
          <w:iCs/>
        </w:rPr>
        <w:t>„Македонците“</w:t>
      </w:r>
      <w:r w:rsidRPr="00D86ADD">
        <w:t xml:space="preserve">, </w:t>
      </w:r>
      <w:r w:rsidRPr="00D86ADD">
        <w:rPr>
          <w:i/>
          <w:iCs/>
        </w:rPr>
        <w:t>„Турците“</w:t>
      </w:r>
      <w:r w:rsidRPr="00D86ADD">
        <w:t xml:space="preserve">, </w:t>
      </w:r>
      <w:r w:rsidRPr="00D86ADD">
        <w:rPr>
          <w:i/>
          <w:iCs/>
        </w:rPr>
        <w:t>„Ромите“</w:t>
      </w:r>
      <w:r w:rsidRPr="00D86ADD">
        <w:t xml:space="preserve"> и други колективни ознаки, при што машката форма функционираше како општа категорија за целата заедница. Иако ваквата употреба е вообичаена во јавниот дискурс, таа не придонесува кон поголема родова видливост во политичката комуникација.</w:t>
      </w:r>
    </w:p>
    <w:p w14:paraId="69BEF3E0" w14:textId="77777777" w:rsidR="000B7840" w:rsidRPr="00D86ADD" w:rsidRDefault="000B7840" w:rsidP="000B7840">
      <w:pPr>
        <w:spacing w:after="120"/>
        <w:ind w:firstLine="720"/>
      </w:pPr>
      <w:r w:rsidRPr="00D86ADD">
        <w:t xml:space="preserve">Сепак, анализата бележи и примери на родово сензитивен јазик, особено при именувањето на конкретни носителки на функции. Во речиси сите прилози се употребуваа формулации како </w:t>
      </w:r>
      <w:r w:rsidRPr="00D86ADD">
        <w:rPr>
          <w:i/>
          <w:iCs/>
        </w:rPr>
        <w:t>„кандидатка за градоначалничка“</w:t>
      </w:r>
      <w:r w:rsidRPr="00D86ADD">
        <w:t xml:space="preserve">, </w:t>
      </w:r>
      <w:r w:rsidRPr="00D86ADD">
        <w:rPr>
          <w:i/>
          <w:iCs/>
        </w:rPr>
        <w:t>„кандидатка за советничка“</w:t>
      </w:r>
      <w:r w:rsidRPr="00D86ADD">
        <w:t xml:space="preserve">, </w:t>
      </w:r>
      <w:r w:rsidRPr="00D86ADD">
        <w:rPr>
          <w:i/>
          <w:iCs/>
        </w:rPr>
        <w:t>„носителка на советничка листа“</w:t>
      </w:r>
      <w:r w:rsidRPr="00D86ADD">
        <w:t xml:space="preserve">, </w:t>
      </w:r>
      <w:r w:rsidRPr="00D86ADD">
        <w:rPr>
          <w:i/>
          <w:iCs/>
        </w:rPr>
        <w:t>„претседателката на ЛДП“</w:t>
      </w:r>
      <w:r w:rsidRPr="00D86ADD">
        <w:t xml:space="preserve"> и </w:t>
      </w:r>
      <w:r w:rsidRPr="00D86ADD">
        <w:rPr>
          <w:i/>
          <w:iCs/>
        </w:rPr>
        <w:t xml:space="preserve">„членката на ДИК“ </w:t>
      </w:r>
      <w:r w:rsidRPr="00D86ADD">
        <w:t>кога се работеше за претставување на носителки на функции. Овие примери покажуваат поголема чувствителност кон родовата димензија на јазикот, особено кога се именуваат конкретни носителки на јавни функции.</w:t>
      </w:r>
    </w:p>
    <w:p w14:paraId="321B11D3" w14:textId="7198EA5A" w:rsidR="00DD5026" w:rsidRDefault="00DD5026" w:rsidP="00DD5026">
      <w:pPr>
        <w:pStyle w:val="Caption"/>
        <w:spacing w:after="120"/>
        <w:ind w:firstLine="720"/>
        <w:rPr>
          <w:b w:val="0"/>
          <w:iCs w:val="0"/>
          <w:color w:val="auto"/>
          <w:sz w:val="22"/>
          <w:szCs w:val="24"/>
        </w:rPr>
      </w:pPr>
      <w:r w:rsidRPr="00D86ADD">
        <w:rPr>
          <w:b w:val="0"/>
          <w:iCs w:val="0"/>
          <w:color w:val="auto"/>
          <w:sz w:val="22"/>
          <w:szCs w:val="24"/>
        </w:rPr>
        <w:t xml:space="preserve">Во тој контекст, анализата покажа дека родово сензитивен јазик </w:t>
      </w:r>
      <w:r w:rsidR="00E86E8D">
        <w:rPr>
          <w:b w:val="0"/>
          <w:iCs w:val="0"/>
          <w:color w:val="auto"/>
          <w:sz w:val="22"/>
          <w:szCs w:val="24"/>
        </w:rPr>
        <w:t>беш</w:t>
      </w:r>
      <w:r w:rsidRPr="00D86ADD">
        <w:rPr>
          <w:b w:val="0"/>
          <w:iCs w:val="0"/>
          <w:color w:val="auto"/>
          <w:sz w:val="22"/>
          <w:szCs w:val="24"/>
        </w:rPr>
        <w:t>е евидентиран во 38 прилози, односно во 19,8% од вкупниот број анализирани прилози. Сепак, овој податок треба да се толкува со одредена резерва, имајќи ја предвид структурата на изборните содржини и фактот дека најголем дел од кандидат</w:t>
      </w:r>
      <w:r w:rsidR="00E86E8D">
        <w:rPr>
          <w:b w:val="0"/>
          <w:iCs w:val="0"/>
          <w:color w:val="auto"/>
          <w:sz w:val="22"/>
          <w:szCs w:val="24"/>
        </w:rPr>
        <w:t>(к)</w:t>
      </w:r>
      <w:r w:rsidRPr="00D86ADD">
        <w:rPr>
          <w:b w:val="0"/>
          <w:iCs w:val="0"/>
          <w:color w:val="auto"/>
          <w:sz w:val="22"/>
          <w:szCs w:val="24"/>
        </w:rPr>
        <w:t xml:space="preserve">ите и политичките субјекти застапени во прилозите беа мажи. Поради тоа, во значителен дел од прилозите не постоеше конкретна комуникациска ситуација во која би се очекувала употреба на женски </w:t>
      </w:r>
      <w:r w:rsidRPr="00D86ADD">
        <w:rPr>
          <w:b w:val="0"/>
          <w:iCs w:val="0"/>
          <w:color w:val="auto"/>
          <w:sz w:val="22"/>
          <w:szCs w:val="24"/>
        </w:rPr>
        <w:lastRenderedPageBreak/>
        <w:t xml:space="preserve">форми или родово сензитивни јазични конструкции. Оттука, бројот на прилози во кои </w:t>
      </w:r>
      <w:r w:rsidR="00E86E8D">
        <w:rPr>
          <w:b w:val="0"/>
          <w:iCs w:val="0"/>
          <w:color w:val="auto"/>
          <w:sz w:val="22"/>
          <w:szCs w:val="24"/>
        </w:rPr>
        <w:t>беш</w:t>
      </w:r>
      <w:r w:rsidRPr="00D86ADD">
        <w:rPr>
          <w:b w:val="0"/>
          <w:iCs w:val="0"/>
          <w:color w:val="auto"/>
          <w:sz w:val="22"/>
          <w:szCs w:val="24"/>
        </w:rPr>
        <w:t>е употребен родово сензитивен јазик повеќе укажува на практиката при именување</w:t>
      </w:r>
      <w:r w:rsidR="00E86E8D">
        <w:rPr>
          <w:b w:val="0"/>
          <w:iCs w:val="0"/>
          <w:color w:val="auto"/>
          <w:sz w:val="22"/>
          <w:szCs w:val="24"/>
        </w:rPr>
        <w:t>то</w:t>
      </w:r>
      <w:r w:rsidRPr="00D86ADD">
        <w:rPr>
          <w:b w:val="0"/>
          <w:iCs w:val="0"/>
          <w:color w:val="auto"/>
          <w:sz w:val="22"/>
          <w:szCs w:val="24"/>
        </w:rPr>
        <w:t xml:space="preserve"> и претставување</w:t>
      </w:r>
      <w:r w:rsidR="00E86E8D">
        <w:rPr>
          <w:b w:val="0"/>
          <w:iCs w:val="0"/>
          <w:color w:val="auto"/>
          <w:sz w:val="22"/>
          <w:szCs w:val="24"/>
        </w:rPr>
        <w:t>то</w:t>
      </w:r>
      <w:r w:rsidRPr="00D86ADD">
        <w:rPr>
          <w:b w:val="0"/>
          <w:iCs w:val="0"/>
          <w:color w:val="auto"/>
          <w:sz w:val="22"/>
          <w:szCs w:val="24"/>
        </w:rPr>
        <w:t xml:space="preserve"> на жените кога тие се појавуваа како политички субјекти, отколку на општото ниво на родова сензитивност </w:t>
      </w:r>
      <w:r w:rsidR="00E86E8D">
        <w:rPr>
          <w:b w:val="0"/>
          <w:iCs w:val="0"/>
          <w:color w:val="auto"/>
          <w:sz w:val="22"/>
          <w:szCs w:val="24"/>
        </w:rPr>
        <w:t>во</w:t>
      </w:r>
      <w:r w:rsidR="00E86E8D" w:rsidRPr="00D86ADD">
        <w:rPr>
          <w:b w:val="0"/>
          <w:iCs w:val="0"/>
          <w:color w:val="auto"/>
          <w:sz w:val="22"/>
          <w:szCs w:val="24"/>
        </w:rPr>
        <w:t xml:space="preserve"> </w:t>
      </w:r>
      <w:r w:rsidRPr="00D86ADD">
        <w:rPr>
          <w:b w:val="0"/>
          <w:iCs w:val="0"/>
          <w:color w:val="auto"/>
          <w:sz w:val="22"/>
          <w:szCs w:val="24"/>
        </w:rPr>
        <w:t>анализирани</w:t>
      </w:r>
      <w:r w:rsidR="00E86E8D">
        <w:rPr>
          <w:b w:val="0"/>
          <w:iCs w:val="0"/>
          <w:color w:val="auto"/>
          <w:sz w:val="22"/>
          <w:szCs w:val="24"/>
        </w:rPr>
        <w:t>те</w:t>
      </w:r>
      <w:r w:rsidRPr="00D86ADD">
        <w:rPr>
          <w:b w:val="0"/>
          <w:iCs w:val="0"/>
          <w:color w:val="auto"/>
          <w:sz w:val="22"/>
          <w:szCs w:val="24"/>
        </w:rPr>
        <w:t xml:space="preserve"> прилози.</w:t>
      </w:r>
    </w:p>
    <w:p w14:paraId="22200C57" w14:textId="77777777" w:rsidR="00C879F5" w:rsidRPr="00C879F5" w:rsidRDefault="00C879F5" w:rsidP="0051762B"/>
    <w:p w14:paraId="041BB13B" w14:textId="5253CBB2" w:rsidR="004E65EC" w:rsidRPr="00D86ADD" w:rsidRDefault="004E65EC" w:rsidP="004E65EC">
      <w:pPr>
        <w:pStyle w:val="Caption"/>
        <w:spacing w:after="120"/>
      </w:pPr>
      <w:r w:rsidRPr="00D86ADD">
        <w:t xml:space="preserve">ТАБЕЛА </w:t>
      </w:r>
      <w:r w:rsidR="008D0245">
        <w:t>37</w:t>
      </w:r>
      <w:r w:rsidRPr="00D86ADD">
        <w:t xml:space="preserve">. БРОЈ НА ПРИЛОЗИ ВО КОИ </w:t>
      </w:r>
      <w:r w:rsidR="000F502F">
        <w:t>БЕШ</w:t>
      </w:r>
      <w:r w:rsidRPr="00D86ADD">
        <w:t>Е УПОТ</w:t>
      </w:r>
      <w:r w:rsidR="00D808DD" w:rsidRPr="00D86ADD">
        <w:t>Р</w:t>
      </w:r>
      <w:r w:rsidRPr="00D86ADD">
        <w:t>ЕБЕН РОДОВО СЕНЗИТИВЕН ЈАЗИК</w:t>
      </w:r>
    </w:p>
    <w:tbl>
      <w:tblPr>
        <w:tblStyle w:val="GridTable1Light"/>
        <w:tblW w:w="8937" w:type="dxa"/>
        <w:tblLook w:val="04A0" w:firstRow="1" w:lastRow="0" w:firstColumn="1" w:lastColumn="0" w:noHBand="0" w:noVBand="1"/>
      </w:tblPr>
      <w:tblGrid>
        <w:gridCol w:w="6097"/>
        <w:gridCol w:w="1492"/>
        <w:gridCol w:w="1348"/>
      </w:tblGrid>
      <w:tr w:rsidR="00DD5026" w:rsidRPr="00570026" w14:paraId="376D12BC" w14:textId="77777777" w:rsidTr="00570026">
        <w:trPr>
          <w:cnfStyle w:val="100000000000" w:firstRow="1" w:lastRow="0" w:firstColumn="0" w:lastColumn="0" w:oddVBand="0" w:evenVBand="0" w:oddHBand="0"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6097" w:type="dxa"/>
            <w:noWrap/>
            <w:hideMark/>
          </w:tcPr>
          <w:p w14:paraId="1CD53D8E" w14:textId="77777777" w:rsidR="00DD5026" w:rsidRPr="00570026" w:rsidRDefault="00DD5026" w:rsidP="00ED6640">
            <w:pPr>
              <w:spacing w:after="0"/>
              <w:jc w:val="left"/>
              <w:rPr>
                <w:rFonts w:eastAsia="Times New Roman" w:cs="Arial"/>
                <w:sz w:val="18"/>
                <w:szCs w:val="18"/>
                <w:lang w:eastAsia="mk-MK"/>
              </w:rPr>
            </w:pPr>
            <w:r w:rsidRPr="00570026">
              <w:rPr>
                <w:rFonts w:eastAsia="Times New Roman" w:cs="Arial"/>
                <w:sz w:val="18"/>
                <w:szCs w:val="18"/>
                <w:lang w:eastAsia="mk-MK"/>
              </w:rPr>
              <w:t> </w:t>
            </w:r>
          </w:p>
        </w:tc>
        <w:tc>
          <w:tcPr>
            <w:tcW w:w="1492" w:type="dxa"/>
            <w:noWrap/>
            <w:vAlign w:val="center"/>
            <w:hideMark/>
          </w:tcPr>
          <w:p w14:paraId="3BA71F31" w14:textId="0636368D" w:rsidR="00DD5026" w:rsidRPr="00570026" w:rsidRDefault="00DD5026" w:rsidP="00ED6640">
            <w:pPr>
              <w:spacing w:after="0"/>
              <w:jc w:val="center"/>
              <w:cnfStyle w:val="100000000000" w:firstRow="1" w:lastRow="0" w:firstColumn="0" w:lastColumn="0" w:oddVBand="0" w:evenVBand="0" w:oddHBand="0" w:evenHBand="0" w:firstRowFirstColumn="0" w:firstRowLastColumn="0" w:lastRowFirstColumn="0" w:lastRowLastColumn="0"/>
              <w:rPr>
                <w:rFonts w:eastAsia="Times New Roman" w:cs="Arial"/>
                <w:sz w:val="18"/>
                <w:szCs w:val="18"/>
                <w:lang w:eastAsia="mk-MK"/>
              </w:rPr>
            </w:pPr>
            <w:r w:rsidRPr="00570026">
              <w:rPr>
                <w:rFonts w:eastAsia="Times New Roman" w:cs="Arial"/>
                <w:sz w:val="18"/>
                <w:szCs w:val="18"/>
                <w:lang w:eastAsia="mk-MK"/>
              </w:rPr>
              <w:t>Број на прилози</w:t>
            </w:r>
          </w:p>
        </w:tc>
        <w:tc>
          <w:tcPr>
            <w:tcW w:w="1348" w:type="dxa"/>
            <w:noWrap/>
            <w:vAlign w:val="center"/>
            <w:hideMark/>
          </w:tcPr>
          <w:p w14:paraId="156473E5" w14:textId="09B67CEE" w:rsidR="00DD5026" w:rsidRPr="00570026" w:rsidRDefault="00DD5026" w:rsidP="00ED6640">
            <w:pPr>
              <w:spacing w:after="0"/>
              <w:jc w:val="center"/>
              <w:cnfStyle w:val="100000000000" w:firstRow="1" w:lastRow="0" w:firstColumn="0" w:lastColumn="0" w:oddVBand="0" w:evenVBand="0" w:oddHBand="0" w:evenHBand="0" w:firstRowFirstColumn="0" w:firstRowLastColumn="0" w:lastRowFirstColumn="0" w:lastRowLastColumn="0"/>
              <w:rPr>
                <w:rFonts w:eastAsia="Times New Roman" w:cs="Arial"/>
                <w:sz w:val="18"/>
                <w:szCs w:val="18"/>
                <w:lang w:eastAsia="mk-MK"/>
              </w:rPr>
            </w:pPr>
            <w:r w:rsidRPr="00570026">
              <w:rPr>
                <w:rFonts w:eastAsia="Times New Roman" w:cs="Arial"/>
                <w:sz w:val="18"/>
                <w:szCs w:val="18"/>
                <w:lang w:eastAsia="mk-MK"/>
              </w:rPr>
              <w:t>% од вкупен број прилози</w:t>
            </w:r>
          </w:p>
        </w:tc>
      </w:tr>
      <w:tr w:rsidR="00DD5026" w:rsidRPr="00570026" w14:paraId="30D60385" w14:textId="77777777" w:rsidTr="00570026">
        <w:trPr>
          <w:trHeight w:val="340"/>
        </w:trPr>
        <w:tc>
          <w:tcPr>
            <w:cnfStyle w:val="001000000000" w:firstRow="0" w:lastRow="0" w:firstColumn="1" w:lastColumn="0" w:oddVBand="0" w:evenVBand="0" w:oddHBand="0" w:evenHBand="0" w:firstRowFirstColumn="0" w:firstRowLastColumn="0" w:lastRowFirstColumn="0" w:lastRowLastColumn="0"/>
            <w:tcW w:w="6097" w:type="dxa"/>
            <w:noWrap/>
            <w:vAlign w:val="center"/>
            <w:hideMark/>
          </w:tcPr>
          <w:p w14:paraId="6E7480C6" w14:textId="0101F474" w:rsidR="00DD5026" w:rsidRPr="00570026" w:rsidRDefault="00F60D77" w:rsidP="00ED6640">
            <w:pPr>
              <w:spacing w:after="0"/>
              <w:jc w:val="left"/>
              <w:rPr>
                <w:rFonts w:eastAsia="Times New Roman" w:cs="Arial"/>
                <w:sz w:val="18"/>
                <w:szCs w:val="18"/>
                <w:lang w:eastAsia="mk-MK"/>
              </w:rPr>
            </w:pPr>
            <w:r w:rsidRPr="00570026">
              <w:rPr>
                <w:rFonts w:eastAsia="Times New Roman" w:cs="Arial"/>
                <w:sz w:val="18"/>
                <w:szCs w:val="18"/>
                <w:lang w:eastAsia="mk-MK"/>
              </w:rPr>
              <w:t>П</w:t>
            </w:r>
            <w:r w:rsidR="00DD5026" w:rsidRPr="00570026">
              <w:rPr>
                <w:rFonts w:eastAsia="Times New Roman" w:cs="Arial"/>
                <w:sz w:val="18"/>
                <w:szCs w:val="18"/>
                <w:lang w:eastAsia="mk-MK"/>
              </w:rPr>
              <w:t xml:space="preserve">рилози во кој </w:t>
            </w:r>
            <w:r w:rsidR="000F502F">
              <w:rPr>
                <w:rFonts w:eastAsia="Times New Roman" w:cs="Arial"/>
                <w:sz w:val="18"/>
                <w:szCs w:val="18"/>
                <w:lang w:eastAsia="mk-MK"/>
              </w:rPr>
              <w:t>беш</w:t>
            </w:r>
            <w:r w:rsidR="00DD5026" w:rsidRPr="00570026">
              <w:rPr>
                <w:rFonts w:eastAsia="Times New Roman" w:cs="Arial"/>
                <w:sz w:val="18"/>
                <w:szCs w:val="18"/>
                <w:lang w:eastAsia="mk-MK"/>
              </w:rPr>
              <w:t>е употребен родово сензитивен јазик</w:t>
            </w:r>
          </w:p>
        </w:tc>
        <w:tc>
          <w:tcPr>
            <w:tcW w:w="1492" w:type="dxa"/>
            <w:noWrap/>
            <w:vAlign w:val="center"/>
            <w:hideMark/>
          </w:tcPr>
          <w:p w14:paraId="067D1AE7" w14:textId="76761E7A" w:rsidR="00DD5026" w:rsidRPr="00570026" w:rsidRDefault="00DD5026" w:rsidP="00ED6640">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sidRPr="00570026">
              <w:rPr>
                <w:rFonts w:eastAsia="Times New Roman" w:cs="Arial"/>
                <w:sz w:val="18"/>
                <w:szCs w:val="18"/>
                <w:lang w:eastAsia="mk-MK"/>
              </w:rPr>
              <w:t>38</w:t>
            </w:r>
          </w:p>
        </w:tc>
        <w:tc>
          <w:tcPr>
            <w:tcW w:w="1348" w:type="dxa"/>
            <w:noWrap/>
            <w:vAlign w:val="center"/>
            <w:hideMark/>
          </w:tcPr>
          <w:p w14:paraId="087DC3D9" w14:textId="47646404" w:rsidR="00DD5026" w:rsidRPr="00570026" w:rsidRDefault="00DD5026" w:rsidP="00ED6640">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sidRPr="00570026">
              <w:rPr>
                <w:rFonts w:eastAsia="Times New Roman" w:cs="Arial"/>
                <w:sz w:val="18"/>
                <w:szCs w:val="18"/>
                <w:lang w:eastAsia="mk-MK"/>
              </w:rPr>
              <w:t>19,8%</w:t>
            </w:r>
          </w:p>
        </w:tc>
      </w:tr>
      <w:tr w:rsidR="00C879F5" w:rsidRPr="00570026" w14:paraId="42590745" w14:textId="77777777" w:rsidTr="00570026">
        <w:trPr>
          <w:trHeight w:val="340"/>
        </w:trPr>
        <w:tc>
          <w:tcPr>
            <w:cnfStyle w:val="001000000000" w:firstRow="0" w:lastRow="0" w:firstColumn="1" w:lastColumn="0" w:oddVBand="0" w:evenVBand="0" w:oddHBand="0" w:evenHBand="0" w:firstRowFirstColumn="0" w:firstRowLastColumn="0" w:lastRowFirstColumn="0" w:lastRowLastColumn="0"/>
            <w:tcW w:w="6097" w:type="dxa"/>
            <w:noWrap/>
            <w:vAlign w:val="center"/>
          </w:tcPr>
          <w:p w14:paraId="6884A35F" w14:textId="3D85425D" w:rsidR="00C879F5" w:rsidRPr="00570026" w:rsidRDefault="00C879F5" w:rsidP="00ED6640">
            <w:pPr>
              <w:spacing w:after="0"/>
              <w:jc w:val="left"/>
              <w:rPr>
                <w:rFonts w:eastAsia="Times New Roman" w:cs="Arial"/>
                <w:sz w:val="18"/>
                <w:szCs w:val="18"/>
                <w:lang w:eastAsia="mk-MK"/>
              </w:rPr>
            </w:pPr>
            <w:r>
              <w:rPr>
                <w:rFonts w:eastAsia="Times New Roman" w:cs="Arial"/>
                <w:sz w:val="18"/>
                <w:szCs w:val="18"/>
                <w:lang w:eastAsia="mk-MK"/>
              </w:rPr>
              <w:t>Вкупно анализирани п</w:t>
            </w:r>
            <w:r w:rsidRPr="00570026">
              <w:rPr>
                <w:rFonts w:eastAsia="Times New Roman" w:cs="Arial"/>
                <w:sz w:val="18"/>
                <w:szCs w:val="18"/>
                <w:lang w:eastAsia="mk-MK"/>
              </w:rPr>
              <w:t>рилози</w:t>
            </w:r>
          </w:p>
        </w:tc>
        <w:tc>
          <w:tcPr>
            <w:tcW w:w="1492" w:type="dxa"/>
            <w:noWrap/>
            <w:vAlign w:val="center"/>
          </w:tcPr>
          <w:p w14:paraId="437C62C8" w14:textId="5FD0D0D3" w:rsidR="00C879F5" w:rsidRPr="00570026" w:rsidRDefault="00C879F5" w:rsidP="00ED6640">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sidRPr="00C879F5">
              <w:rPr>
                <w:rFonts w:eastAsia="Times New Roman" w:cs="Arial"/>
                <w:sz w:val="18"/>
                <w:szCs w:val="18"/>
                <w:lang w:eastAsia="mk-MK"/>
              </w:rPr>
              <w:t>192</w:t>
            </w:r>
          </w:p>
        </w:tc>
        <w:tc>
          <w:tcPr>
            <w:tcW w:w="1348" w:type="dxa"/>
            <w:noWrap/>
            <w:vAlign w:val="center"/>
          </w:tcPr>
          <w:p w14:paraId="15E66262" w14:textId="63F28037" w:rsidR="00C879F5" w:rsidRPr="00570026" w:rsidRDefault="00C879F5" w:rsidP="00ED6640">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rFonts w:eastAsia="Times New Roman" w:cs="Arial"/>
                <w:sz w:val="18"/>
                <w:szCs w:val="18"/>
                <w:lang w:eastAsia="mk-MK"/>
              </w:rPr>
              <w:t>100%</w:t>
            </w:r>
          </w:p>
        </w:tc>
      </w:tr>
    </w:tbl>
    <w:p w14:paraId="3CC21739" w14:textId="77777777" w:rsidR="004F7FA1" w:rsidRDefault="004F7FA1" w:rsidP="004D48A9">
      <w:pPr>
        <w:spacing w:before="120" w:after="120"/>
        <w:ind w:firstLine="720"/>
      </w:pPr>
    </w:p>
    <w:p w14:paraId="5D9EB80F" w14:textId="243267BA" w:rsidR="000B7840" w:rsidRPr="00D86ADD" w:rsidRDefault="004D48A9" w:rsidP="004D48A9">
      <w:pPr>
        <w:spacing w:before="120" w:after="120"/>
        <w:ind w:firstLine="720"/>
      </w:pPr>
      <w:r w:rsidRPr="00D86ADD">
        <w:t>З</w:t>
      </w:r>
      <w:r w:rsidR="000B7840" w:rsidRPr="00D86ADD">
        <w:t xml:space="preserve">абележани беа и случаи на недоследна употреба, при што женскиот облик </w:t>
      </w:r>
      <w:r w:rsidR="000B7840" w:rsidRPr="00D86ADD">
        <w:rPr>
          <w:i/>
          <w:iCs/>
        </w:rPr>
        <w:t>„кандидатка</w:t>
      </w:r>
      <w:r w:rsidR="000B7840" w:rsidRPr="00D86ADD">
        <w:t>“ се комбинираше со називот на функцијата во машки род. Така, во прилогот за предизборните активности на Коалицијата „Искуство за успех“ од 2 октомври новинарката употреби формулација „</w:t>
      </w:r>
      <w:r w:rsidR="000B7840" w:rsidRPr="00D86ADD">
        <w:rPr>
          <w:i/>
          <w:iCs/>
        </w:rPr>
        <w:t>кандидатката за градоначалник на Куманово“</w:t>
      </w:r>
      <w:r w:rsidR="000B7840" w:rsidRPr="00D86ADD">
        <w:t xml:space="preserve">, а истиот јазичен образец беше забележан и во прилогот за предизборните активности на партијата Левица од 1 октомври, каде беше искористен изразот </w:t>
      </w:r>
      <w:r w:rsidR="000B7840" w:rsidRPr="00D86ADD">
        <w:rPr>
          <w:i/>
          <w:iCs/>
        </w:rPr>
        <w:t>„кандидатката за градоначалник на Центар“</w:t>
      </w:r>
      <w:r w:rsidR="000B7840" w:rsidRPr="00D86ADD">
        <w:t xml:space="preserve">. Идентична формулација </w:t>
      </w:r>
      <w:r w:rsidR="00E86E8D">
        <w:t>можеше да се сретне</w:t>
      </w:r>
      <w:r w:rsidR="000B7840" w:rsidRPr="00D86ADD">
        <w:t xml:space="preserve"> и во прилогот за Левица од 5 октомври </w:t>
      </w:r>
      <w:r w:rsidR="000B7840" w:rsidRPr="00D86ADD">
        <w:rPr>
          <w:i/>
          <w:iCs/>
        </w:rPr>
        <w:t>(„кандидатката за градоначалник на Струга“</w:t>
      </w:r>
      <w:r w:rsidR="000B7840" w:rsidRPr="00D86ADD">
        <w:t xml:space="preserve">), во прилогот за ВМРО-ДПМНЕ од 10 октомври </w:t>
      </w:r>
      <w:r w:rsidR="000B7840" w:rsidRPr="00D86ADD">
        <w:rPr>
          <w:i/>
          <w:iCs/>
        </w:rPr>
        <w:t>(„кандидатката за градоначалник на Кисела Вода“</w:t>
      </w:r>
      <w:r w:rsidR="000B7840" w:rsidRPr="00D86ADD">
        <w:t>), како и во прилогот за СДСМ од 11 октомври („</w:t>
      </w:r>
      <w:r w:rsidR="000B7840" w:rsidRPr="00D86ADD">
        <w:rPr>
          <w:i/>
          <w:iCs/>
        </w:rPr>
        <w:t>кандидатката за градоначалник на Скопје“</w:t>
      </w:r>
      <w:r w:rsidR="000B7840" w:rsidRPr="00D86ADD">
        <w:t>). Во прилогот за СДСМ од 9 октомври водителката најпрво ја најави „</w:t>
      </w:r>
      <w:r w:rsidR="000B7840" w:rsidRPr="00D86ADD">
        <w:rPr>
          <w:i/>
          <w:iCs/>
        </w:rPr>
        <w:t>листата на советници и кандидатката за градоначалник“</w:t>
      </w:r>
      <w:r w:rsidR="000B7840" w:rsidRPr="00D86ADD">
        <w:t>, а истата формулација ја употреби и новинарката во продолжение на прилогот.</w:t>
      </w:r>
    </w:p>
    <w:p w14:paraId="2D07EF91" w14:textId="1A0338C1" w:rsidR="000B7840" w:rsidRPr="00D86ADD" w:rsidRDefault="000B7840" w:rsidP="006E076F">
      <w:pPr>
        <w:spacing w:after="120"/>
        <w:ind w:firstLine="720"/>
      </w:pPr>
      <w:r w:rsidRPr="00D86ADD">
        <w:t xml:space="preserve">Анализата забележи и случаи во кои самите кандидатки за градоначалнички користеа машки облици за функцијата за која се кандидираат. Во прилогот за независните кандидат(к)и од 9 октомври, кандидатката за градоначалничка на Битола, Мирјана Мирчевски, за себе изјави: </w:t>
      </w:r>
      <w:r w:rsidRPr="00D86ADD">
        <w:rPr>
          <w:i/>
          <w:iCs/>
        </w:rPr>
        <w:t>„како иден градоначалник на град Битола“</w:t>
      </w:r>
      <w:r w:rsidRPr="00D86ADD">
        <w:t>, наместо „како идна градоначалничка“.</w:t>
      </w:r>
      <w:r w:rsidR="00E90195">
        <w:t xml:space="preserve"> </w:t>
      </w:r>
      <w:r w:rsidRPr="00D86ADD">
        <w:t xml:space="preserve">Сличен пример беше забележан и во прилогот за СДСМ од 5 октомври, каде кандидатката за градоначалничка на Велес, Маја </w:t>
      </w:r>
      <w:proofErr w:type="spellStart"/>
      <w:r w:rsidRPr="00D86ADD">
        <w:t>Хеско</w:t>
      </w:r>
      <w:proofErr w:type="spellEnd"/>
      <w:r w:rsidRPr="00D86ADD">
        <w:t xml:space="preserve">, во своето обраќање наведе дека </w:t>
      </w:r>
      <w:r w:rsidRPr="00D86ADD">
        <w:rPr>
          <w:i/>
          <w:iCs/>
        </w:rPr>
        <w:t>„На Велес насушно му е потребен градоначалник, односно градоначалничка...“</w:t>
      </w:r>
      <w:r w:rsidRPr="00D86ADD">
        <w:t xml:space="preserve">, при што најнапред го употреби називот на функцијата во машки род, а потоа самата се коригираше и ја употреби женската форма. Овие примери укажуваат дека употребата на родово </w:t>
      </w:r>
      <w:proofErr w:type="spellStart"/>
      <w:r w:rsidRPr="00D86ADD">
        <w:t>несензитивните</w:t>
      </w:r>
      <w:proofErr w:type="spellEnd"/>
      <w:r w:rsidRPr="00D86ADD">
        <w:t xml:space="preserve"> или </w:t>
      </w:r>
      <w:proofErr w:type="spellStart"/>
      <w:r w:rsidRPr="00D86ADD">
        <w:t>недоследните</w:t>
      </w:r>
      <w:proofErr w:type="spellEnd"/>
      <w:r w:rsidRPr="00D86ADD">
        <w:t xml:space="preserve"> јазични облици не е ограничена само на медиумското известување, туку е присутна и во комуникацијата на самите политички актер(к)и.</w:t>
      </w:r>
    </w:p>
    <w:p w14:paraId="247E5888" w14:textId="77777777" w:rsidR="000B7840" w:rsidRPr="00D86ADD" w:rsidRDefault="000B7840" w:rsidP="006E076F">
      <w:pPr>
        <w:spacing w:after="120"/>
        <w:ind w:firstLine="720"/>
      </w:pPr>
      <w:r w:rsidRPr="00D86ADD">
        <w:t xml:space="preserve">Генерално, анализата покажа дека во изборното известување преовладуваше употребата на генеричките машки форми при именување на </w:t>
      </w:r>
      <w:proofErr w:type="spellStart"/>
      <w:r w:rsidRPr="00D86ADD">
        <w:t>граѓан</w:t>
      </w:r>
      <w:proofErr w:type="spellEnd"/>
      <w:r w:rsidRPr="00D86ADD">
        <w:t>(к)</w:t>
      </w:r>
      <w:proofErr w:type="spellStart"/>
      <w:r w:rsidRPr="00D86ADD">
        <w:t>ите</w:t>
      </w:r>
      <w:proofErr w:type="spellEnd"/>
      <w:r w:rsidRPr="00D86ADD">
        <w:t xml:space="preserve">, политичките актер(к)и </w:t>
      </w:r>
      <w:proofErr w:type="spellStart"/>
      <w:r w:rsidRPr="00D86ADD">
        <w:t>и</w:t>
      </w:r>
      <w:proofErr w:type="spellEnd"/>
      <w:r w:rsidRPr="00D86ADD">
        <w:t xml:space="preserve"> различните општествени групи. Родово сензитивните облици беа присутни, но најчесто се појавуваа како поединечни примери или како недоследно применети јазични решенија, додека доминантниот модел на комуникација и понатаму се потпира на традиционалната употреба на машкиот род како универзална категорија.</w:t>
      </w:r>
    </w:p>
    <w:p w14:paraId="513C6318" w14:textId="77777777" w:rsidR="00C95496" w:rsidRDefault="00C95496" w:rsidP="00C95496"/>
    <w:p w14:paraId="168B1BDE" w14:textId="77777777" w:rsidR="00C95496" w:rsidRDefault="00C95496">
      <w:pPr>
        <w:spacing w:after="0"/>
        <w:jc w:val="left"/>
        <w:rPr>
          <w:rFonts w:eastAsiaTheme="majorEastAsia" w:cstheme="majorBidi"/>
          <w:color w:val="0F4761" w:themeColor="accent1" w:themeShade="BF"/>
          <w:sz w:val="32"/>
          <w:szCs w:val="32"/>
        </w:rPr>
      </w:pPr>
      <w:r>
        <w:br w:type="page"/>
      </w:r>
    </w:p>
    <w:p w14:paraId="054E7F4B" w14:textId="39FF69D0" w:rsidR="00C03FB5" w:rsidRPr="008E1F0A" w:rsidRDefault="003E168F" w:rsidP="006E076F">
      <w:pPr>
        <w:pStyle w:val="Heading2"/>
        <w:spacing w:after="120"/>
      </w:pPr>
      <w:bookmarkStart w:id="50" w:name="_Toc240454729"/>
      <w:r w:rsidRPr="008E1F0A">
        <w:lastRenderedPageBreak/>
        <w:t xml:space="preserve">Анализа на медиумското известување за изборите во централните дневници на </w:t>
      </w:r>
      <w:r>
        <w:t>МРТ</w:t>
      </w:r>
      <w:r w:rsidRPr="008E1F0A">
        <w:t xml:space="preserve"> 2</w:t>
      </w:r>
      <w:bookmarkEnd w:id="50"/>
    </w:p>
    <w:p w14:paraId="4F8B9AAB" w14:textId="06374B7F" w:rsidR="00C03FB5" w:rsidRPr="00D86ADD" w:rsidRDefault="00C03FB5" w:rsidP="006E076F">
      <w:pPr>
        <w:pStyle w:val="a"/>
        <w:spacing w:after="120"/>
        <w:ind w:firstLine="720"/>
        <w:rPr>
          <w:rFonts w:ascii="Arial Narrow" w:hAnsi="Arial Narrow"/>
          <w:sz w:val="22"/>
          <w:szCs w:val="22"/>
        </w:rPr>
      </w:pPr>
      <w:r w:rsidRPr="00D86ADD">
        <w:rPr>
          <w:rFonts w:ascii="Arial Narrow" w:hAnsi="Arial Narrow"/>
          <w:sz w:val="22"/>
          <w:szCs w:val="22"/>
        </w:rPr>
        <w:t>МРТ 2</w:t>
      </w:r>
      <w:r w:rsidR="00E84D8D">
        <w:rPr>
          <w:rFonts w:ascii="Arial Narrow" w:hAnsi="Arial Narrow"/>
          <w:sz w:val="22"/>
          <w:szCs w:val="22"/>
        </w:rPr>
        <w:t xml:space="preserve"> како дел од </w:t>
      </w:r>
      <w:r w:rsidR="00226AEF">
        <w:rPr>
          <w:rFonts w:ascii="Arial Narrow" w:hAnsi="Arial Narrow"/>
          <w:sz w:val="22"/>
          <w:szCs w:val="22"/>
        </w:rPr>
        <w:t>Ј</w:t>
      </w:r>
      <w:r w:rsidR="00E84D8D">
        <w:rPr>
          <w:rFonts w:ascii="Arial Narrow" w:hAnsi="Arial Narrow"/>
          <w:sz w:val="22"/>
          <w:szCs w:val="22"/>
        </w:rPr>
        <w:t>авниот сервис</w:t>
      </w:r>
      <w:r w:rsidR="00226AEF">
        <w:rPr>
          <w:rFonts w:ascii="Arial Narrow" w:hAnsi="Arial Narrow"/>
          <w:sz w:val="22"/>
          <w:szCs w:val="22"/>
        </w:rPr>
        <w:t>, ја</w:t>
      </w:r>
      <w:r w:rsidRPr="00D86ADD">
        <w:rPr>
          <w:rFonts w:ascii="Arial Narrow" w:hAnsi="Arial Narrow"/>
          <w:sz w:val="22"/>
          <w:szCs w:val="22"/>
        </w:rPr>
        <w:t xml:space="preserve"> има </w:t>
      </w:r>
      <w:r w:rsidR="00226AEF">
        <w:rPr>
          <w:rFonts w:ascii="Arial Narrow" w:hAnsi="Arial Narrow"/>
          <w:sz w:val="22"/>
          <w:szCs w:val="22"/>
        </w:rPr>
        <w:t xml:space="preserve">истата </w:t>
      </w:r>
      <w:r w:rsidRPr="00D86ADD">
        <w:rPr>
          <w:rFonts w:ascii="Arial Narrow" w:hAnsi="Arial Narrow"/>
          <w:sz w:val="22"/>
          <w:szCs w:val="22"/>
        </w:rPr>
        <w:t xml:space="preserve">законска обврска </w:t>
      </w:r>
      <w:r w:rsidR="00226AEF" w:rsidRPr="00D86ADD">
        <w:rPr>
          <w:rFonts w:ascii="Arial Narrow" w:hAnsi="Arial Narrow"/>
          <w:sz w:val="22"/>
          <w:szCs w:val="22"/>
        </w:rPr>
        <w:t xml:space="preserve">како </w:t>
      </w:r>
      <w:r w:rsidR="00226AEF">
        <w:rPr>
          <w:rFonts w:ascii="Arial Narrow" w:hAnsi="Arial Narrow"/>
          <w:sz w:val="22"/>
          <w:szCs w:val="22"/>
        </w:rPr>
        <w:t>и МРТ 1</w:t>
      </w:r>
      <w:r w:rsidR="00226AEF" w:rsidRPr="00D86ADD">
        <w:rPr>
          <w:rFonts w:ascii="Arial Narrow" w:hAnsi="Arial Narrow"/>
          <w:sz w:val="22"/>
          <w:szCs w:val="22"/>
        </w:rPr>
        <w:t>,</w:t>
      </w:r>
      <w:r w:rsidR="00226AEF">
        <w:rPr>
          <w:rFonts w:ascii="Arial Narrow" w:hAnsi="Arial Narrow"/>
          <w:sz w:val="22"/>
          <w:szCs w:val="22"/>
        </w:rPr>
        <w:t xml:space="preserve"> </w:t>
      </w:r>
      <w:r w:rsidRPr="00D86ADD">
        <w:rPr>
          <w:rFonts w:ascii="Arial Narrow" w:hAnsi="Arial Narrow"/>
          <w:sz w:val="22"/>
          <w:szCs w:val="22"/>
        </w:rPr>
        <w:t>да обезбеди рамноправен пристап во информирањето и избалансирано претставување на различните политички субјекти за време на изборната кампања</w:t>
      </w:r>
      <w:r w:rsidR="00226AEF">
        <w:rPr>
          <w:rFonts w:ascii="Arial Narrow" w:hAnsi="Arial Narrow"/>
          <w:sz w:val="22"/>
          <w:szCs w:val="22"/>
        </w:rPr>
        <w:t>, при што</w:t>
      </w:r>
      <w:r w:rsidRPr="00D86ADD">
        <w:rPr>
          <w:rFonts w:ascii="Arial Narrow" w:hAnsi="Arial Narrow"/>
          <w:sz w:val="22"/>
          <w:szCs w:val="22"/>
        </w:rPr>
        <w:t xml:space="preserve">, </w:t>
      </w:r>
      <w:r w:rsidR="00226AEF">
        <w:rPr>
          <w:rFonts w:ascii="Arial Narrow" w:hAnsi="Arial Narrow"/>
          <w:sz w:val="22"/>
          <w:szCs w:val="22"/>
        </w:rPr>
        <w:t>дневно</w:t>
      </w:r>
      <w:r w:rsidRPr="00D86ADD">
        <w:rPr>
          <w:rFonts w:ascii="Arial Narrow" w:hAnsi="Arial Narrow"/>
          <w:sz w:val="22"/>
          <w:szCs w:val="22"/>
        </w:rPr>
        <w:t>информативната програма опфаќа известување за тековните дневни настани</w:t>
      </w:r>
      <w:r w:rsidR="00226AEF">
        <w:rPr>
          <w:rFonts w:ascii="Arial Narrow" w:hAnsi="Arial Narrow"/>
          <w:sz w:val="22"/>
          <w:szCs w:val="22"/>
        </w:rPr>
        <w:t xml:space="preserve"> (30% од времето)</w:t>
      </w:r>
      <w:r w:rsidRPr="00D86ADD">
        <w:rPr>
          <w:rFonts w:ascii="Arial Narrow" w:hAnsi="Arial Narrow"/>
          <w:sz w:val="22"/>
          <w:szCs w:val="22"/>
        </w:rPr>
        <w:t>, но и за активностите на политичките партии од власта</w:t>
      </w:r>
      <w:r w:rsidR="00226AEF">
        <w:rPr>
          <w:rFonts w:ascii="Arial Narrow" w:hAnsi="Arial Narrow"/>
          <w:sz w:val="22"/>
          <w:szCs w:val="22"/>
        </w:rPr>
        <w:t xml:space="preserve"> (30%)</w:t>
      </w:r>
      <w:r w:rsidRPr="00D86ADD">
        <w:rPr>
          <w:rFonts w:ascii="Arial Narrow" w:hAnsi="Arial Narrow"/>
          <w:sz w:val="22"/>
          <w:szCs w:val="22"/>
        </w:rPr>
        <w:t xml:space="preserve"> и опозицијата</w:t>
      </w:r>
      <w:r w:rsidR="00226AEF">
        <w:rPr>
          <w:rFonts w:ascii="Arial Narrow" w:hAnsi="Arial Narrow"/>
          <w:sz w:val="22"/>
          <w:szCs w:val="22"/>
        </w:rPr>
        <w:t xml:space="preserve"> (30%)</w:t>
      </w:r>
      <w:r w:rsidRPr="00D86ADD">
        <w:rPr>
          <w:rFonts w:ascii="Arial Narrow" w:hAnsi="Arial Narrow"/>
          <w:sz w:val="22"/>
          <w:szCs w:val="22"/>
        </w:rPr>
        <w:t xml:space="preserve">, како и на политичките субјекти </w:t>
      </w:r>
      <w:r w:rsidR="00030DAA" w:rsidRPr="00D86ADD">
        <w:rPr>
          <w:rFonts w:ascii="Arial Narrow" w:hAnsi="Arial Narrow"/>
          <w:sz w:val="22"/>
          <w:szCs w:val="22"/>
        </w:rPr>
        <w:t xml:space="preserve">кои не се застапени во Собранието </w:t>
      </w:r>
      <w:r w:rsidRPr="00D86ADD">
        <w:rPr>
          <w:rFonts w:ascii="Arial Narrow" w:hAnsi="Arial Narrow"/>
          <w:sz w:val="22"/>
          <w:szCs w:val="22"/>
        </w:rPr>
        <w:t xml:space="preserve">и независните кандидат(к)и </w:t>
      </w:r>
      <w:r w:rsidR="00226AEF">
        <w:rPr>
          <w:rFonts w:ascii="Arial Narrow" w:hAnsi="Arial Narrow"/>
          <w:sz w:val="22"/>
          <w:szCs w:val="22"/>
        </w:rPr>
        <w:t>(10%)</w:t>
      </w:r>
      <w:r w:rsidRPr="00D86ADD">
        <w:rPr>
          <w:rFonts w:ascii="Arial Narrow" w:hAnsi="Arial Narrow"/>
          <w:sz w:val="22"/>
          <w:szCs w:val="22"/>
        </w:rPr>
        <w:t>.</w:t>
      </w:r>
    </w:p>
    <w:p w14:paraId="39B97B3F" w14:textId="5863D69D" w:rsidR="00C03FB5" w:rsidRPr="00D86ADD" w:rsidRDefault="00C03FB5" w:rsidP="006E076F">
      <w:pPr>
        <w:pStyle w:val="a"/>
        <w:spacing w:after="120"/>
        <w:ind w:firstLine="720"/>
        <w:rPr>
          <w:rFonts w:ascii="Arial Narrow" w:hAnsi="Arial Narrow"/>
          <w:sz w:val="22"/>
          <w:szCs w:val="22"/>
        </w:rPr>
      </w:pPr>
      <w:r w:rsidRPr="00D86ADD">
        <w:rPr>
          <w:rFonts w:ascii="Arial Narrow" w:hAnsi="Arial Narrow"/>
          <w:sz w:val="22"/>
          <w:szCs w:val="22"/>
        </w:rPr>
        <w:t xml:space="preserve">Поради тоа, прилозите емитувани во централните дневници на МРТ 2 претставуваат релевантен материјал за анализа на родовите аспекти на изборното известување. Анализата овозможува увид во застапеноста на жените и мажите во изборното известување, како и во начинот на кој </w:t>
      </w:r>
      <w:r w:rsidR="00226AEF">
        <w:rPr>
          <w:rFonts w:ascii="Arial Narrow" w:hAnsi="Arial Narrow"/>
          <w:sz w:val="22"/>
          <w:szCs w:val="22"/>
        </w:rPr>
        <w:t>Ј</w:t>
      </w:r>
      <w:r w:rsidRPr="00D86ADD">
        <w:rPr>
          <w:rFonts w:ascii="Arial Narrow" w:hAnsi="Arial Narrow"/>
          <w:sz w:val="22"/>
          <w:szCs w:val="22"/>
        </w:rPr>
        <w:t>авниот сервис ги обработува родовите аспекти на политичката комуникација.</w:t>
      </w:r>
    </w:p>
    <w:p w14:paraId="1BB9F3A9" w14:textId="51F47978" w:rsidR="00C03FB5" w:rsidRDefault="00226AEF" w:rsidP="006E076F">
      <w:pPr>
        <w:pStyle w:val="a"/>
        <w:spacing w:after="120"/>
        <w:ind w:firstLine="720"/>
        <w:rPr>
          <w:rFonts w:ascii="Arial Narrow" w:hAnsi="Arial Narrow"/>
          <w:sz w:val="22"/>
          <w:szCs w:val="22"/>
        </w:rPr>
      </w:pPr>
      <w:r>
        <w:rPr>
          <w:rFonts w:ascii="Arial Narrow" w:hAnsi="Arial Narrow"/>
          <w:sz w:val="22"/>
          <w:szCs w:val="22"/>
        </w:rPr>
        <w:t>Следува</w:t>
      </w:r>
      <w:r w:rsidR="00C03FB5" w:rsidRPr="00D86ADD">
        <w:rPr>
          <w:rFonts w:ascii="Arial Narrow" w:hAnsi="Arial Narrow"/>
          <w:sz w:val="22"/>
          <w:szCs w:val="22"/>
        </w:rPr>
        <w:t xml:space="preserve"> прика</w:t>
      </w:r>
      <w:r>
        <w:rPr>
          <w:rFonts w:ascii="Arial Narrow" w:hAnsi="Arial Narrow"/>
          <w:sz w:val="22"/>
          <w:szCs w:val="22"/>
        </w:rPr>
        <w:t>з на</w:t>
      </w:r>
      <w:r w:rsidR="00C03FB5" w:rsidRPr="00D86ADD">
        <w:rPr>
          <w:rFonts w:ascii="Arial Narrow" w:hAnsi="Arial Narrow"/>
          <w:sz w:val="22"/>
          <w:szCs w:val="22"/>
        </w:rPr>
        <w:t xml:space="preserve"> структурата на анализираниот примерок, </w:t>
      </w:r>
      <w:r>
        <w:rPr>
          <w:rFonts w:ascii="Arial Narrow" w:hAnsi="Arial Narrow"/>
          <w:sz w:val="22"/>
          <w:szCs w:val="22"/>
        </w:rPr>
        <w:t xml:space="preserve">како и наодите од </w:t>
      </w:r>
      <w:r w:rsidR="00C03FB5" w:rsidRPr="00D86ADD">
        <w:rPr>
          <w:rFonts w:ascii="Arial Narrow" w:hAnsi="Arial Narrow"/>
          <w:sz w:val="22"/>
          <w:szCs w:val="22"/>
        </w:rPr>
        <w:t>квантитативн</w:t>
      </w:r>
      <w:r>
        <w:rPr>
          <w:rFonts w:ascii="Arial Narrow" w:hAnsi="Arial Narrow"/>
          <w:sz w:val="22"/>
          <w:szCs w:val="22"/>
        </w:rPr>
        <w:t>ата</w:t>
      </w:r>
      <w:r w:rsidR="00C03FB5" w:rsidRPr="00D86ADD">
        <w:rPr>
          <w:rFonts w:ascii="Arial Narrow" w:hAnsi="Arial Narrow"/>
          <w:sz w:val="22"/>
          <w:szCs w:val="22"/>
        </w:rPr>
        <w:t xml:space="preserve"> и квалитативн</w:t>
      </w:r>
      <w:r>
        <w:rPr>
          <w:rFonts w:ascii="Arial Narrow" w:hAnsi="Arial Narrow"/>
          <w:sz w:val="22"/>
          <w:szCs w:val="22"/>
        </w:rPr>
        <w:t>ата</w:t>
      </w:r>
      <w:r w:rsidR="00C03FB5" w:rsidRPr="00D86ADD">
        <w:rPr>
          <w:rFonts w:ascii="Arial Narrow" w:hAnsi="Arial Narrow"/>
          <w:sz w:val="22"/>
          <w:szCs w:val="22"/>
        </w:rPr>
        <w:t xml:space="preserve"> анализ</w:t>
      </w:r>
      <w:r>
        <w:rPr>
          <w:rFonts w:ascii="Arial Narrow" w:hAnsi="Arial Narrow"/>
          <w:sz w:val="22"/>
          <w:szCs w:val="22"/>
        </w:rPr>
        <w:t>а</w:t>
      </w:r>
      <w:r w:rsidR="00C03FB5" w:rsidRPr="00D86ADD">
        <w:rPr>
          <w:rFonts w:ascii="Arial Narrow" w:hAnsi="Arial Narrow"/>
          <w:sz w:val="22"/>
          <w:szCs w:val="22"/>
        </w:rPr>
        <w:t xml:space="preserve"> на родовите аспекти во изборното известување.</w:t>
      </w:r>
    </w:p>
    <w:p w14:paraId="3B80C24A" w14:textId="77777777" w:rsidR="00226AEF" w:rsidRPr="00D86ADD" w:rsidRDefault="00226AEF" w:rsidP="006E076F">
      <w:pPr>
        <w:pStyle w:val="a"/>
        <w:spacing w:after="120"/>
        <w:ind w:firstLine="720"/>
        <w:rPr>
          <w:rFonts w:ascii="Arial Narrow" w:hAnsi="Arial Narrow"/>
          <w:sz w:val="22"/>
          <w:szCs w:val="22"/>
        </w:rPr>
      </w:pPr>
    </w:p>
    <w:p w14:paraId="47C550B8" w14:textId="35C83DF5" w:rsidR="00C03FB5" w:rsidRPr="00D86ADD" w:rsidRDefault="003E168F" w:rsidP="006E076F">
      <w:pPr>
        <w:pStyle w:val="Heading3"/>
        <w:spacing w:after="120"/>
      </w:pPr>
      <w:bookmarkStart w:id="51" w:name="_Toc240454730"/>
      <w:r w:rsidRPr="00D86ADD">
        <w:t>Структура на примерок за прилози</w:t>
      </w:r>
      <w:r w:rsidR="000F502F">
        <w:t>те</w:t>
      </w:r>
      <w:r w:rsidRPr="00D86ADD">
        <w:t xml:space="preserve"> во централни дневници на </w:t>
      </w:r>
      <w:r w:rsidR="00C03FB5" w:rsidRPr="00D86ADD">
        <w:t>МРТ 2</w:t>
      </w:r>
      <w:bookmarkEnd w:id="51"/>
    </w:p>
    <w:p w14:paraId="77B670C4" w14:textId="2AE4C3C4" w:rsidR="00C03FB5" w:rsidRPr="00D86ADD" w:rsidRDefault="00526A73" w:rsidP="006E076F">
      <w:pPr>
        <w:pStyle w:val="a"/>
        <w:spacing w:after="120"/>
        <w:ind w:firstLine="720"/>
        <w:rPr>
          <w:rFonts w:ascii="Arial Narrow" w:hAnsi="Arial Narrow"/>
          <w:sz w:val="22"/>
          <w:szCs w:val="22"/>
        </w:rPr>
      </w:pPr>
      <w:r>
        <w:rPr>
          <w:rFonts w:ascii="Arial Narrow" w:hAnsi="Arial Narrow"/>
          <w:sz w:val="22"/>
          <w:szCs w:val="22"/>
        </w:rPr>
        <w:t>Беа анализирани</w:t>
      </w:r>
      <w:r w:rsidR="00C03FB5" w:rsidRPr="00D86ADD">
        <w:rPr>
          <w:rFonts w:ascii="Arial Narrow" w:hAnsi="Arial Narrow"/>
          <w:sz w:val="22"/>
          <w:szCs w:val="22"/>
        </w:rPr>
        <w:t xml:space="preserve"> вкупно 195 прилози со изборна тематика емитувани во централните дневноинформативни емисии на МРТ 2 за време на изборната кампања за </w:t>
      </w:r>
      <w:r w:rsidR="006C5B1F">
        <w:rPr>
          <w:rFonts w:ascii="Arial Narrow" w:hAnsi="Arial Narrow"/>
          <w:sz w:val="22"/>
          <w:szCs w:val="22"/>
        </w:rPr>
        <w:t>Локалните избори</w:t>
      </w:r>
      <w:r w:rsidR="00C03FB5" w:rsidRPr="00D86ADD">
        <w:rPr>
          <w:rFonts w:ascii="Arial Narrow" w:hAnsi="Arial Narrow"/>
          <w:sz w:val="22"/>
          <w:szCs w:val="22"/>
        </w:rPr>
        <w:t xml:space="preserve"> во 2025 година. </w:t>
      </w:r>
    </w:p>
    <w:p w14:paraId="2D110BCF" w14:textId="77777777" w:rsidR="00C03FB5" w:rsidRDefault="00C03FB5" w:rsidP="006E076F">
      <w:pPr>
        <w:pStyle w:val="a"/>
        <w:spacing w:after="120"/>
        <w:ind w:firstLine="720"/>
        <w:rPr>
          <w:rFonts w:ascii="Arial Narrow" w:hAnsi="Arial Narrow"/>
          <w:sz w:val="22"/>
          <w:szCs w:val="22"/>
        </w:rPr>
      </w:pPr>
      <w:r w:rsidRPr="00D86ADD">
        <w:rPr>
          <w:rFonts w:ascii="Arial Narrow" w:hAnsi="Arial Narrow"/>
          <w:sz w:val="22"/>
          <w:szCs w:val="22"/>
        </w:rPr>
        <w:t>Вкупното времетраење на анализираниот примерок на МРТ 2 изнесуваше 28.815 секунди, односно околу 8 часа изборно известување. Просечната должина на еден прилог изнесуваше 148 секунди, што укажува дека изборните теми во најголем дел беа обработувани преку содржински пообемни прилози кои овозможуваат вклучување на повеќе извори, изјави и информации поврзани со текот на кампањата.</w:t>
      </w:r>
    </w:p>
    <w:p w14:paraId="13A10384" w14:textId="77777777" w:rsidR="00526A73" w:rsidRPr="00D86ADD" w:rsidRDefault="00526A73" w:rsidP="006E076F">
      <w:pPr>
        <w:pStyle w:val="a"/>
        <w:spacing w:after="120"/>
        <w:ind w:firstLine="720"/>
        <w:rPr>
          <w:rFonts w:ascii="Arial Narrow" w:hAnsi="Arial Narrow"/>
          <w:sz w:val="22"/>
          <w:szCs w:val="22"/>
        </w:rPr>
      </w:pPr>
    </w:p>
    <w:p w14:paraId="01FEE0BD" w14:textId="25370182" w:rsidR="00C03FB5" w:rsidRPr="00570026" w:rsidRDefault="00C03FB5" w:rsidP="00570026">
      <w:pPr>
        <w:pStyle w:val="Caption"/>
      </w:pPr>
      <w:r w:rsidRPr="00570026">
        <w:t xml:space="preserve">ТАБЕЛА </w:t>
      </w:r>
      <w:r w:rsidR="008D0245">
        <w:t>38</w:t>
      </w:r>
      <w:r w:rsidRPr="00570026">
        <w:t xml:space="preserve">. ПРИЛОЗИ </w:t>
      </w:r>
      <w:r w:rsidR="000F502F">
        <w:t xml:space="preserve">СО ИЗБОРНА ТЕМАТИКА </w:t>
      </w:r>
      <w:r w:rsidRPr="00570026">
        <w:t>ВО ЦЕНТРАЛНИ</w:t>
      </w:r>
      <w:r w:rsidR="000F502F">
        <w:t>ТЕ</w:t>
      </w:r>
      <w:r w:rsidRPr="00570026">
        <w:t xml:space="preserve"> ДНЕВНИЦИ НА МРТ2 - ВКУПНО И ВРЕМЕТРАЕЊЕ</w:t>
      </w:r>
    </w:p>
    <w:tbl>
      <w:tblPr>
        <w:tblStyle w:val="GridTable1Light"/>
        <w:tblW w:w="9019" w:type="dxa"/>
        <w:tblLook w:val="04A0" w:firstRow="1" w:lastRow="0" w:firstColumn="1" w:lastColumn="0" w:noHBand="0" w:noVBand="1"/>
      </w:tblPr>
      <w:tblGrid>
        <w:gridCol w:w="7119"/>
        <w:gridCol w:w="1900"/>
      </w:tblGrid>
      <w:tr w:rsidR="00C03FB5" w:rsidRPr="00570026" w14:paraId="6E98C018" w14:textId="77777777" w:rsidTr="00E152E8">
        <w:trPr>
          <w:cnfStyle w:val="100000000000" w:firstRow="1" w:lastRow="0" w:firstColumn="0" w:lastColumn="0" w:oddVBand="0" w:evenVBand="0" w:oddHBand="0"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7119" w:type="dxa"/>
            <w:noWrap/>
            <w:vAlign w:val="center"/>
            <w:hideMark/>
          </w:tcPr>
          <w:p w14:paraId="2A0072A7" w14:textId="77777777" w:rsidR="00C03FB5" w:rsidRPr="00570026" w:rsidRDefault="00C03FB5" w:rsidP="00ED6640">
            <w:pPr>
              <w:spacing w:after="0" w:line="276" w:lineRule="auto"/>
              <w:jc w:val="left"/>
              <w:rPr>
                <w:rFonts w:eastAsia="Times New Roman" w:cs="Calibri"/>
                <w:sz w:val="18"/>
                <w:szCs w:val="18"/>
                <w:lang w:eastAsia="mk-MK"/>
              </w:rPr>
            </w:pPr>
            <w:r w:rsidRPr="00570026">
              <w:rPr>
                <w:rFonts w:eastAsia="Times New Roman" w:cs="Calibri"/>
                <w:sz w:val="18"/>
                <w:szCs w:val="18"/>
                <w:lang w:eastAsia="mk-MK"/>
              </w:rPr>
              <w:t>Вкупно прилози</w:t>
            </w:r>
          </w:p>
        </w:tc>
        <w:tc>
          <w:tcPr>
            <w:tcW w:w="1900" w:type="dxa"/>
            <w:noWrap/>
            <w:vAlign w:val="center"/>
            <w:hideMark/>
          </w:tcPr>
          <w:p w14:paraId="6E3B28CA" w14:textId="77777777" w:rsidR="00C03FB5" w:rsidRPr="00570026" w:rsidRDefault="00C03FB5" w:rsidP="00ED6640">
            <w:pPr>
              <w:spacing w:after="0" w:line="276" w:lineRule="auto"/>
              <w:jc w:val="right"/>
              <w:cnfStyle w:val="100000000000" w:firstRow="1"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570026">
              <w:rPr>
                <w:rFonts w:eastAsia="Times New Roman" w:cs="Calibri"/>
                <w:sz w:val="18"/>
                <w:szCs w:val="18"/>
                <w:lang w:eastAsia="mk-MK"/>
              </w:rPr>
              <w:t>195</w:t>
            </w:r>
          </w:p>
        </w:tc>
      </w:tr>
      <w:tr w:rsidR="00C03FB5" w:rsidRPr="00570026" w14:paraId="770954DD" w14:textId="77777777" w:rsidTr="00E152E8">
        <w:trPr>
          <w:trHeight w:val="283"/>
        </w:trPr>
        <w:tc>
          <w:tcPr>
            <w:cnfStyle w:val="001000000000" w:firstRow="0" w:lastRow="0" w:firstColumn="1" w:lastColumn="0" w:oddVBand="0" w:evenVBand="0" w:oddHBand="0" w:evenHBand="0" w:firstRowFirstColumn="0" w:firstRowLastColumn="0" w:lastRowFirstColumn="0" w:lastRowLastColumn="0"/>
            <w:tcW w:w="7119" w:type="dxa"/>
            <w:noWrap/>
            <w:vAlign w:val="center"/>
            <w:hideMark/>
          </w:tcPr>
          <w:p w14:paraId="750E5C84" w14:textId="77777777" w:rsidR="00C03FB5" w:rsidRPr="00570026" w:rsidRDefault="00C03FB5" w:rsidP="00ED6640">
            <w:pPr>
              <w:spacing w:after="0" w:line="276" w:lineRule="auto"/>
              <w:jc w:val="left"/>
              <w:rPr>
                <w:rFonts w:eastAsia="Times New Roman" w:cs="Calibri"/>
                <w:sz w:val="18"/>
                <w:szCs w:val="18"/>
                <w:lang w:eastAsia="mk-MK"/>
              </w:rPr>
            </w:pPr>
            <w:r w:rsidRPr="00570026">
              <w:rPr>
                <w:rFonts w:eastAsia="Times New Roman" w:cs="Calibri"/>
                <w:sz w:val="18"/>
                <w:szCs w:val="18"/>
                <w:lang w:eastAsia="mk-MK"/>
              </w:rPr>
              <w:t>Вкупно времетраење (секунди)</w:t>
            </w:r>
          </w:p>
        </w:tc>
        <w:tc>
          <w:tcPr>
            <w:tcW w:w="1900" w:type="dxa"/>
            <w:noWrap/>
            <w:vAlign w:val="center"/>
            <w:hideMark/>
          </w:tcPr>
          <w:p w14:paraId="43002146" w14:textId="77777777" w:rsidR="00C03FB5" w:rsidRPr="00570026" w:rsidRDefault="00C03FB5" w:rsidP="00ED6640">
            <w:pPr>
              <w:spacing w:after="0" w:line="276" w:lineRule="auto"/>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570026">
              <w:rPr>
                <w:rFonts w:cs="Arial"/>
                <w:color w:val="000000"/>
                <w:sz w:val="18"/>
                <w:szCs w:val="18"/>
              </w:rPr>
              <w:t>28.815</w:t>
            </w:r>
          </w:p>
        </w:tc>
      </w:tr>
      <w:tr w:rsidR="00C03FB5" w:rsidRPr="00570026" w14:paraId="3E790A50" w14:textId="77777777" w:rsidTr="00E152E8">
        <w:trPr>
          <w:trHeight w:val="283"/>
        </w:trPr>
        <w:tc>
          <w:tcPr>
            <w:cnfStyle w:val="001000000000" w:firstRow="0" w:lastRow="0" w:firstColumn="1" w:lastColumn="0" w:oddVBand="0" w:evenVBand="0" w:oddHBand="0" w:evenHBand="0" w:firstRowFirstColumn="0" w:firstRowLastColumn="0" w:lastRowFirstColumn="0" w:lastRowLastColumn="0"/>
            <w:tcW w:w="7119" w:type="dxa"/>
            <w:noWrap/>
            <w:vAlign w:val="center"/>
            <w:hideMark/>
          </w:tcPr>
          <w:p w14:paraId="3C09ABB4" w14:textId="77777777" w:rsidR="00C03FB5" w:rsidRPr="00570026" w:rsidRDefault="00C03FB5" w:rsidP="00ED6640">
            <w:pPr>
              <w:spacing w:after="0" w:line="276" w:lineRule="auto"/>
              <w:jc w:val="left"/>
              <w:rPr>
                <w:rFonts w:eastAsia="Times New Roman" w:cs="Calibri"/>
                <w:sz w:val="18"/>
                <w:szCs w:val="18"/>
                <w:lang w:eastAsia="mk-MK"/>
              </w:rPr>
            </w:pPr>
            <w:r w:rsidRPr="00570026">
              <w:rPr>
                <w:rFonts w:eastAsia="Times New Roman" w:cs="Calibri"/>
                <w:sz w:val="18"/>
                <w:szCs w:val="18"/>
                <w:lang w:eastAsia="mk-MK"/>
              </w:rPr>
              <w:t>Просечна должина на прилог (секунди)</w:t>
            </w:r>
          </w:p>
        </w:tc>
        <w:tc>
          <w:tcPr>
            <w:tcW w:w="1900" w:type="dxa"/>
            <w:noWrap/>
            <w:vAlign w:val="center"/>
            <w:hideMark/>
          </w:tcPr>
          <w:p w14:paraId="5A0CF753" w14:textId="77777777" w:rsidR="00C03FB5" w:rsidRPr="00570026" w:rsidRDefault="00C03FB5" w:rsidP="00ED6640">
            <w:pPr>
              <w:spacing w:after="0" w:line="276" w:lineRule="auto"/>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570026">
              <w:rPr>
                <w:rFonts w:cs="Arial"/>
                <w:color w:val="000000"/>
                <w:sz w:val="18"/>
                <w:szCs w:val="18"/>
              </w:rPr>
              <w:t>148</w:t>
            </w:r>
          </w:p>
        </w:tc>
      </w:tr>
      <w:tr w:rsidR="00C03FB5" w:rsidRPr="00570026" w14:paraId="09F502F6" w14:textId="77777777" w:rsidTr="00E152E8">
        <w:trPr>
          <w:trHeight w:val="283"/>
        </w:trPr>
        <w:tc>
          <w:tcPr>
            <w:cnfStyle w:val="001000000000" w:firstRow="0" w:lastRow="0" w:firstColumn="1" w:lastColumn="0" w:oddVBand="0" w:evenVBand="0" w:oddHBand="0" w:evenHBand="0" w:firstRowFirstColumn="0" w:firstRowLastColumn="0" w:lastRowFirstColumn="0" w:lastRowLastColumn="0"/>
            <w:tcW w:w="7119" w:type="dxa"/>
            <w:noWrap/>
            <w:vAlign w:val="center"/>
            <w:hideMark/>
          </w:tcPr>
          <w:p w14:paraId="448D6CC3" w14:textId="77777777" w:rsidR="00C03FB5" w:rsidRPr="00570026" w:rsidRDefault="00C03FB5" w:rsidP="00ED6640">
            <w:pPr>
              <w:spacing w:after="0" w:line="276" w:lineRule="auto"/>
              <w:jc w:val="left"/>
              <w:rPr>
                <w:rFonts w:eastAsia="Times New Roman" w:cs="Calibri"/>
                <w:sz w:val="18"/>
                <w:szCs w:val="18"/>
                <w:lang w:eastAsia="mk-MK"/>
              </w:rPr>
            </w:pPr>
            <w:r w:rsidRPr="00570026">
              <w:rPr>
                <w:rFonts w:eastAsia="Times New Roman" w:cs="Calibri"/>
                <w:sz w:val="18"/>
                <w:szCs w:val="18"/>
                <w:lang w:eastAsia="mk-MK"/>
              </w:rPr>
              <w:t>Најкратко времетраење на прилог (секунди)</w:t>
            </w:r>
          </w:p>
        </w:tc>
        <w:tc>
          <w:tcPr>
            <w:tcW w:w="1900" w:type="dxa"/>
            <w:noWrap/>
            <w:vAlign w:val="center"/>
            <w:hideMark/>
          </w:tcPr>
          <w:p w14:paraId="00925C8B" w14:textId="77777777" w:rsidR="00C03FB5" w:rsidRPr="00570026" w:rsidRDefault="00C03FB5" w:rsidP="00ED6640">
            <w:pPr>
              <w:spacing w:after="0" w:line="276" w:lineRule="auto"/>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570026">
              <w:rPr>
                <w:rFonts w:cs="Arial"/>
                <w:color w:val="000000"/>
                <w:sz w:val="18"/>
                <w:szCs w:val="18"/>
              </w:rPr>
              <w:t>31</w:t>
            </w:r>
          </w:p>
        </w:tc>
      </w:tr>
      <w:tr w:rsidR="00C03FB5" w:rsidRPr="00570026" w14:paraId="3E236C2A" w14:textId="77777777" w:rsidTr="00E152E8">
        <w:trPr>
          <w:trHeight w:val="283"/>
        </w:trPr>
        <w:tc>
          <w:tcPr>
            <w:cnfStyle w:val="001000000000" w:firstRow="0" w:lastRow="0" w:firstColumn="1" w:lastColumn="0" w:oddVBand="0" w:evenVBand="0" w:oddHBand="0" w:evenHBand="0" w:firstRowFirstColumn="0" w:firstRowLastColumn="0" w:lastRowFirstColumn="0" w:lastRowLastColumn="0"/>
            <w:tcW w:w="7119" w:type="dxa"/>
            <w:noWrap/>
            <w:vAlign w:val="center"/>
            <w:hideMark/>
          </w:tcPr>
          <w:p w14:paraId="177F4F45" w14:textId="77777777" w:rsidR="00C03FB5" w:rsidRPr="00570026" w:rsidRDefault="00C03FB5" w:rsidP="00ED6640">
            <w:pPr>
              <w:spacing w:after="0" w:line="276" w:lineRule="auto"/>
              <w:jc w:val="left"/>
              <w:rPr>
                <w:rFonts w:eastAsia="Times New Roman" w:cs="Calibri"/>
                <w:sz w:val="18"/>
                <w:szCs w:val="18"/>
                <w:lang w:eastAsia="mk-MK"/>
              </w:rPr>
            </w:pPr>
            <w:r w:rsidRPr="00570026">
              <w:rPr>
                <w:rFonts w:eastAsia="Times New Roman" w:cs="Calibri"/>
                <w:sz w:val="18"/>
                <w:szCs w:val="18"/>
                <w:lang w:eastAsia="mk-MK"/>
              </w:rPr>
              <w:t>Најдолго времетраење на прилог (секунди)</w:t>
            </w:r>
          </w:p>
        </w:tc>
        <w:tc>
          <w:tcPr>
            <w:tcW w:w="1900" w:type="dxa"/>
            <w:noWrap/>
            <w:vAlign w:val="center"/>
            <w:hideMark/>
          </w:tcPr>
          <w:p w14:paraId="0A10B604" w14:textId="77777777" w:rsidR="00C03FB5" w:rsidRPr="00570026" w:rsidRDefault="00C03FB5" w:rsidP="00ED6640">
            <w:pPr>
              <w:spacing w:after="0" w:line="276" w:lineRule="auto"/>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570026">
              <w:rPr>
                <w:rFonts w:cs="Arial"/>
                <w:color w:val="000000"/>
                <w:sz w:val="18"/>
                <w:szCs w:val="18"/>
              </w:rPr>
              <w:t>271</w:t>
            </w:r>
          </w:p>
        </w:tc>
      </w:tr>
    </w:tbl>
    <w:p w14:paraId="27BD56B0" w14:textId="77777777" w:rsidR="00526A73" w:rsidRDefault="00526A73" w:rsidP="006E076F">
      <w:pPr>
        <w:pStyle w:val="a"/>
        <w:spacing w:before="120" w:after="120"/>
        <w:ind w:firstLine="720"/>
        <w:rPr>
          <w:rFonts w:ascii="Arial Narrow" w:hAnsi="Arial Narrow"/>
          <w:sz w:val="22"/>
          <w:szCs w:val="22"/>
        </w:rPr>
      </w:pPr>
    </w:p>
    <w:p w14:paraId="53D5939A" w14:textId="52055C7A" w:rsidR="00390EB8" w:rsidRDefault="00C03FB5" w:rsidP="006E076F">
      <w:pPr>
        <w:pStyle w:val="a"/>
        <w:spacing w:before="120" w:after="120"/>
        <w:ind w:firstLine="720"/>
        <w:rPr>
          <w:rFonts w:ascii="Arial Narrow" w:hAnsi="Arial Narrow"/>
          <w:sz w:val="22"/>
          <w:szCs w:val="22"/>
        </w:rPr>
      </w:pPr>
      <w:r w:rsidRPr="00D86ADD">
        <w:rPr>
          <w:rFonts w:ascii="Arial Narrow" w:hAnsi="Arial Narrow"/>
          <w:sz w:val="22"/>
          <w:szCs w:val="22"/>
        </w:rPr>
        <w:t xml:space="preserve">Најкраткиот анализиран прилог траеше 31 секунда, додека најдолгиот прилог достигна времетраење од 271 секунда, што укажува на значителни разлики во обемот и форматот на известување за различни изборни активности и настани </w:t>
      </w:r>
      <w:r w:rsidR="00526A73">
        <w:rPr>
          <w:rFonts w:ascii="Arial Narrow" w:hAnsi="Arial Narrow"/>
          <w:sz w:val="22"/>
          <w:szCs w:val="22"/>
        </w:rPr>
        <w:t xml:space="preserve">на различните политички субјекти </w:t>
      </w:r>
      <w:r w:rsidRPr="00D86ADD">
        <w:rPr>
          <w:rFonts w:ascii="Arial Narrow" w:hAnsi="Arial Narrow"/>
          <w:sz w:val="22"/>
          <w:szCs w:val="22"/>
        </w:rPr>
        <w:t>во текот на кампањата</w:t>
      </w:r>
      <w:r w:rsidR="00526A73">
        <w:rPr>
          <w:rFonts w:ascii="Arial Narrow" w:hAnsi="Arial Narrow"/>
          <w:sz w:val="22"/>
          <w:szCs w:val="22"/>
        </w:rPr>
        <w:t>, што е</w:t>
      </w:r>
      <w:r w:rsidR="00CE1E81">
        <w:rPr>
          <w:rFonts w:ascii="Arial Narrow" w:hAnsi="Arial Narrow"/>
          <w:sz w:val="22"/>
          <w:szCs w:val="22"/>
        </w:rPr>
        <w:t xml:space="preserve"> </w:t>
      </w:r>
      <w:r w:rsidR="00526A73">
        <w:rPr>
          <w:rFonts w:ascii="Arial Narrow" w:hAnsi="Arial Narrow"/>
          <w:sz w:val="22"/>
          <w:szCs w:val="22"/>
        </w:rPr>
        <w:t>директен резултат од за</w:t>
      </w:r>
      <w:r w:rsidR="00CE1E81">
        <w:rPr>
          <w:rFonts w:ascii="Arial Narrow" w:hAnsi="Arial Narrow"/>
          <w:sz w:val="22"/>
          <w:szCs w:val="22"/>
        </w:rPr>
        <w:t>к</w:t>
      </w:r>
      <w:r w:rsidR="00526A73">
        <w:rPr>
          <w:rFonts w:ascii="Arial Narrow" w:hAnsi="Arial Narrow"/>
          <w:sz w:val="22"/>
          <w:szCs w:val="22"/>
        </w:rPr>
        <w:t>онски пропишаната поделба на времето во вестите</w:t>
      </w:r>
      <w:r w:rsidRPr="00D86ADD">
        <w:rPr>
          <w:rFonts w:ascii="Arial Narrow" w:hAnsi="Arial Narrow"/>
          <w:sz w:val="22"/>
          <w:szCs w:val="22"/>
        </w:rPr>
        <w:t>.</w:t>
      </w:r>
    </w:p>
    <w:p w14:paraId="154DB1AB" w14:textId="77777777" w:rsidR="00526A73" w:rsidRPr="000F502F" w:rsidRDefault="00526A73" w:rsidP="006E076F">
      <w:pPr>
        <w:pStyle w:val="a"/>
        <w:spacing w:before="120" w:after="120"/>
        <w:ind w:firstLine="720"/>
        <w:rPr>
          <w:rFonts w:ascii="Arial Narrow" w:hAnsi="Arial Narrow"/>
          <w:sz w:val="22"/>
          <w:szCs w:val="22"/>
        </w:rPr>
      </w:pPr>
    </w:p>
    <w:p w14:paraId="4EB10AF9" w14:textId="32B99F18" w:rsidR="00C03FB5" w:rsidRPr="00390EB8" w:rsidRDefault="00C03FB5" w:rsidP="00390EB8">
      <w:pPr>
        <w:pStyle w:val="Caption"/>
      </w:pPr>
      <w:r w:rsidRPr="00390EB8">
        <w:t xml:space="preserve">ТАБЕЛА </w:t>
      </w:r>
      <w:r w:rsidR="008D0245">
        <w:t>39</w:t>
      </w:r>
      <w:r w:rsidRPr="00390EB8">
        <w:t>. БРОЈ НА ПРИЛОЗИ СПОРЕД РОДОТ НА ВОДИТЕЛ</w:t>
      </w:r>
      <w:r w:rsidR="00E84D8D">
        <w:t>(К)</w:t>
      </w:r>
      <w:r w:rsidRPr="00390EB8">
        <w:t>ИТЕ И НОВИНАР</w:t>
      </w:r>
      <w:r w:rsidR="00E84D8D">
        <w:t>(К)</w:t>
      </w:r>
      <w:r w:rsidRPr="00390EB8">
        <w:t>ИТЕ</w:t>
      </w:r>
    </w:p>
    <w:tbl>
      <w:tblPr>
        <w:tblStyle w:val="GridTable1Light"/>
        <w:tblW w:w="8970" w:type="dxa"/>
        <w:tblLook w:val="04A0" w:firstRow="1" w:lastRow="0" w:firstColumn="1" w:lastColumn="0" w:noHBand="0" w:noVBand="1"/>
      </w:tblPr>
      <w:tblGrid>
        <w:gridCol w:w="2057"/>
        <w:gridCol w:w="1124"/>
        <w:gridCol w:w="1442"/>
        <w:gridCol w:w="1357"/>
        <w:gridCol w:w="1209"/>
        <w:gridCol w:w="1781"/>
      </w:tblGrid>
      <w:tr w:rsidR="00C03FB5" w:rsidRPr="00570026" w14:paraId="4E3E8E3D" w14:textId="77777777" w:rsidTr="00E152E8">
        <w:trPr>
          <w:cnfStyle w:val="100000000000" w:firstRow="1" w:lastRow="0" w:firstColumn="0" w:lastColumn="0" w:oddVBand="0" w:evenVBand="0" w:oddHBand="0"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2057" w:type="dxa"/>
            <w:noWrap/>
            <w:hideMark/>
          </w:tcPr>
          <w:p w14:paraId="78FEDDAD" w14:textId="77777777" w:rsidR="00C03FB5" w:rsidRPr="00570026" w:rsidRDefault="00C03FB5" w:rsidP="00ED6640">
            <w:pPr>
              <w:spacing w:after="0"/>
              <w:jc w:val="left"/>
              <w:rPr>
                <w:rFonts w:eastAsia="Times New Roman" w:cs="Arial"/>
                <w:sz w:val="18"/>
                <w:szCs w:val="18"/>
                <w:lang w:eastAsia="mk-MK"/>
              </w:rPr>
            </w:pPr>
            <w:r w:rsidRPr="00570026">
              <w:rPr>
                <w:rFonts w:eastAsia="Times New Roman" w:cs="Arial"/>
                <w:sz w:val="18"/>
                <w:szCs w:val="18"/>
                <w:lang w:eastAsia="mk-MK"/>
              </w:rPr>
              <w:t> </w:t>
            </w:r>
          </w:p>
        </w:tc>
        <w:tc>
          <w:tcPr>
            <w:tcW w:w="1124" w:type="dxa"/>
            <w:noWrap/>
            <w:vAlign w:val="center"/>
            <w:hideMark/>
          </w:tcPr>
          <w:p w14:paraId="648B3347" w14:textId="77777777" w:rsidR="00C03FB5" w:rsidRPr="00570026" w:rsidRDefault="00C03FB5" w:rsidP="00ED6640">
            <w:pPr>
              <w:spacing w:after="0"/>
              <w:jc w:val="center"/>
              <w:cnfStyle w:val="100000000000" w:firstRow="1" w:lastRow="0" w:firstColumn="0" w:lastColumn="0" w:oddVBand="0" w:evenVBand="0" w:oddHBand="0" w:evenHBand="0" w:firstRowFirstColumn="0" w:firstRowLastColumn="0" w:lastRowFirstColumn="0" w:lastRowLastColumn="0"/>
              <w:rPr>
                <w:rFonts w:eastAsia="Times New Roman" w:cs="Arial"/>
                <w:sz w:val="18"/>
                <w:szCs w:val="18"/>
                <w:lang w:eastAsia="mk-MK"/>
              </w:rPr>
            </w:pPr>
            <w:r w:rsidRPr="00570026">
              <w:rPr>
                <w:rFonts w:eastAsia="Times New Roman" w:cs="Arial"/>
                <w:sz w:val="18"/>
                <w:szCs w:val="18"/>
                <w:lang w:eastAsia="mk-MK"/>
              </w:rPr>
              <w:t>Жени</w:t>
            </w:r>
          </w:p>
        </w:tc>
        <w:tc>
          <w:tcPr>
            <w:tcW w:w="1442" w:type="dxa"/>
            <w:noWrap/>
            <w:vAlign w:val="center"/>
            <w:hideMark/>
          </w:tcPr>
          <w:p w14:paraId="4B3B0754" w14:textId="77777777" w:rsidR="00C03FB5" w:rsidRPr="00570026" w:rsidRDefault="00C03FB5" w:rsidP="00ED6640">
            <w:pPr>
              <w:spacing w:after="0"/>
              <w:jc w:val="center"/>
              <w:cnfStyle w:val="100000000000" w:firstRow="1" w:lastRow="0" w:firstColumn="0" w:lastColumn="0" w:oddVBand="0" w:evenVBand="0" w:oddHBand="0" w:evenHBand="0" w:firstRowFirstColumn="0" w:firstRowLastColumn="0" w:lastRowFirstColumn="0" w:lastRowLastColumn="0"/>
              <w:rPr>
                <w:rFonts w:eastAsia="Times New Roman" w:cs="Arial"/>
                <w:sz w:val="18"/>
                <w:szCs w:val="18"/>
                <w:lang w:eastAsia="mk-MK"/>
              </w:rPr>
            </w:pPr>
            <w:r w:rsidRPr="00570026">
              <w:rPr>
                <w:rFonts w:eastAsia="Times New Roman" w:cs="Arial"/>
                <w:sz w:val="18"/>
                <w:szCs w:val="18"/>
                <w:lang w:eastAsia="mk-MK"/>
              </w:rPr>
              <w:t>Мажи</w:t>
            </w:r>
          </w:p>
        </w:tc>
        <w:tc>
          <w:tcPr>
            <w:tcW w:w="1357" w:type="dxa"/>
            <w:noWrap/>
            <w:vAlign w:val="center"/>
            <w:hideMark/>
          </w:tcPr>
          <w:p w14:paraId="329507DE" w14:textId="77777777" w:rsidR="00C03FB5" w:rsidRPr="00570026" w:rsidRDefault="00C03FB5" w:rsidP="00ED6640">
            <w:pPr>
              <w:spacing w:after="0"/>
              <w:jc w:val="center"/>
              <w:cnfStyle w:val="100000000000" w:firstRow="1" w:lastRow="0" w:firstColumn="0" w:lastColumn="0" w:oddVBand="0" w:evenVBand="0" w:oddHBand="0" w:evenHBand="0" w:firstRowFirstColumn="0" w:firstRowLastColumn="0" w:lastRowFirstColumn="0" w:lastRowLastColumn="0"/>
              <w:rPr>
                <w:rFonts w:eastAsia="Times New Roman" w:cs="Arial"/>
                <w:sz w:val="18"/>
                <w:szCs w:val="18"/>
                <w:lang w:eastAsia="mk-MK"/>
              </w:rPr>
            </w:pPr>
            <w:r w:rsidRPr="00570026">
              <w:rPr>
                <w:rFonts w:eastAsia="Times New Roman" w:cs="Arial"/>
                <w:sz w:val="18"/>
                <w:szCs w:val="18"/>
                <w:lang w:eastAsia="mk-MK"/>
              </w:rPr>
              <w:t>Вкупно</w:t>
            </w:r>
          </w:p>
        </w:tc>
        <w:tc>
          <w:tcPr>
            <w:tcW w:w="1209" w:type="dxa"/>
            <w:noWrap/>
            <w:vAlign w:val="center"/>
            <w:hideMark/>
          </w:tcPr>
          <w:p w14:paraId="1A5BAE23" w14:textId="77777777" w:rsidR="00C03FB5" w:rsidRPr="00570026" w:rsidRDefault="00C03FB5" w:rsidP="00ED6640">
            <w:pPr>
              <w:spacing w:after="0"/>
              <w:jc w:val="center"/>
              <w:cnfStyle w:val="100000000000" w:firstRow="1" w:lastRow="0" w:firstColumn="0" w:lastColumn="0" w:oddVBand="0" w:evenVBand="0" w:oddHBand="0" w:evenHBand="0" w:firstRowFirstColumn="0" w:firstRowLastColumn="0" w:lastRowFirstColumn="0" w:lastRowLastColumn="0"/>
              <w:rPr>
                <w:rFonts w:eastAsia="Times New Roman" w:cs="Arial"/>
                <w:sz w:val="18"/>
                <w:szCs w:val="18"/>
                <w:lang w:eastAsia="mk-MK"/>
              </w:rPr>
            </w:pPr>
            <w:r w:rsidRPr="00570026">
              <w:rPr>
                <w:rFonts w:eastAsia="Times New Roman" w:cs="Arial"/>
                <w:sz w:val="18"/>
                <w:szCs w:val="18"/>
                <w:lang w:eastAsia="mk-MK"/>
              </w:rPr>
              <w:t>% Жени</w:t>
            </w:r>
          </w:p>
        </w:tc>
        <w:tc>
          <w:tcPr>
            <w:tcW w:w="1781" w:type="dxa"/>
            <w:noWrap/>
            <w:vAlign w:val="center"/>
            <w:hideMark/>
          </w:tcPr>
          <w:p w14:paraId="4A342A10" w14:textId="77777777" w:rsidR="00C03FB5" w:rsidRPr="00570026" w:rsidRDefault="00C03FB5" w:rsidP="00ED6640">
            <w:pPr>
              <w:spacing w:after="0"/>
              <w:jc w:val="center"/>
              <w:cnfStyle w:val="100000000000" w:firstRow="1" w:lastRow="0" w:firstColumn="0" w:lastColumn="0" w:oddVBand="0" w:evenVBand="0" w:oddHBand="0" w:evenHBand="0" w:firstRowFirstColumn="0" w:firstRowLastColumn="0" w:lastRowFirstColumn="0" w:lastRowLastColumn="0"/>
              <w:rPr>
                <w:rFonts w:eastAsia="Times New Roman" w:cs="Arial"/>
                <w:sz w:val="18"/>
                <w:szCs w:val="18"/>
                <w:lang w:eastAsia="mk-MK"/>
              </w:rPr>
            </w:pPr>
            <w:r w:rsidRPr="00570026">
              <w:rPr>
                <w:rFonts w:eastAsia="Times New Roman" w:cs="Arial"/>
                <w:sz w:val="18"/>
                <w:szCs w:val="18"/>
                <w:lang w:eastAsia="mk-MK"/>
              </w:rPr>
              <w:t>% Мажи</w:t>
            </w:r>
          </w:p>
        </w:tc>
      </w:tr>
      <w:tr w:rsidR="00E503FE" w:rsidRPr="00570026" w14:paraId="63DCD42F" w14:textId="77777777" w:rsidTr="00E152E8">
        <w:trPr>
          <w:trHeight w:val="283"/>
        </w:trPr>
        <w:tc>
          <w:tcPr>
            <w:cnfStyle w:val="001000000000" w:firstRow="0" w:lastRow="0" w:firstColumn="1" w:lastColumn="0" w:oddVBand="0" w:evenVBand="0" w:oddHBand="0" w:evenHBand="0" w:firstRowFirstColumn="0" w:firstRowLastColumn="0" w:lastRowFirstColumn="0" w:lastRowLastColumn="0"/>
            <w:tcW w:w="2057" w:type="dxa"/>
            <w:noWrap/>
            <w:vAlign w:val="center"/>
            <w:hideMark/>
          </w:tcPr>
          <w:p w14:paraId="50E39F9D" w14:textId="77777777" w:rsidR="00E503FE" w:rsidRPr="00570026" w:rsidRDefault="00E503FE" w:rsidP="00E503FE">
            <w:pPr>
              <w:spacing w:after="0"/>
              <w:jc w:val="left"/>
              <w:rPr>
                <w:rFonts w:eastAsia="Times New Roman" w:cs="Arial"/>
                <w:sz w:val="18"/>
                <w:szCs w:val="18"/>
                <w:lang w:eastAsia="mk-MK"/>
              </w:rPr>
            </w:pPr>
            <w:r w:rsidRPr="00570026">
              <w:rPr>
                <w:rFonts w:eastAsia="Times New Roman" w:cs="Arial"/>
                <w:sz w:val="18"/>
                <w:szCs w:val="18"/>
                <w:lang w:eastAsia="mk-MK"/>
              </w:rPr>
              <w:t>Водител(к)а</w:t>
            </w:r>
          </w:p>
        </w:tc>
        <w:tc>
          <w:tcPr>
            <w:tcW w:w="1124" w:type="dxa"/>
            <w:noWrap/>
            <w:vAlign w:val="center"/>
            <w:hideMark/>
          </w:tcPr>
          <w:p w14:paraId="476F21A0" w14:textId="5A29BCA0" w:rsidR="00E503FE" w:rsidRPr="00570026" w:rsidRDefault="00E503FE" w:rsidP="00E503FE">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18"/>
                <w:szCs w:val="18"/>
              </w:rPr>
              <w:t>141</w:t>
            </w:r>
          </w:p>
        </w:tc>
        <w:tc>
          <w:tcPr>
            <w:tcW w:w="1442" w:type="dxa"/>
            <w:noWrap/>
            <w:vAlign w:val="center"/>
            <w:hideMark/>
          </w:tcPr>
          <w:p w14:paraId="0D69DDEE" w14:textId="51718A7E" w:rsidR="00E503FE" w:rsidRPr="00570026" w:rsidRDefault="00E503FE" w:rsidP="00E503FE">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18"/>
                <w:szCs w:val="18"/>
              </w:rPr>
              <w:t>54</w:t>
            </w:r>
          </w:p>
        </w:tc>
        <w:tc>
          <w:tcPr>
            <w:tcW w:w="1357" w:type="dxa"/>
            <w:noWrap/>
            <w:vAlign w:val="center"/>
            <w:hideMark/>
          </w:tcPr>
          <w:p w14:paraId="3173AF08" w14:textId="659D0B68" w:rsidR="00E503FE" w:rsidRPr="00570026" w:rsidRDefault="00E503FE" w:rsidP="00E503FE">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18"/>
                <w:szCs w:val="18"/>
              </w:rPr>
              <w:t>195</w:t>
            </w:r>
          </w:p>
        </w:tc>
        <w:tc>
          <w:tcPr>
            <w:tcW w:w="1209" w:type="dxa"/>
            <w:noWrap/>
            <w:vAlign w:val="center"/>
            <w:hideMark/>
          </w:tcPr>
          <w:p w14:paraId="3E0E88E5" w14:textId="1BA1B876" w:rsidR="00E503FE" w:rsidRPr="00570026" w:rsidRDefault="00E503FE" w:rsidP="00E503FE">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18"/>
                <w:szCs w:val="18"/>
              </w:rPr>
              <w:t>72,3%</w:t>
            </w:r>
          </w:p>
        </w:tc>
        <w:tc>
          <w:tcPr>
            <w:tcW w:w="1781" w:type="dxa"/>
            <w:noWrap/>
            <w:vAlign w:val="center"/>
            <w:hideMark/>
          </w:tcPr>
          <w:p w14:paraId="4EA67B81" w14:textId="597AD15E" w:rsidR="00E503FE" w:rsidRPr="00570026" w:rsidRDefault="00E503FE" w:rsidP="00E503FE">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18"/>
                <w:szCs w:val="18"/>
              </w:rPr>
              <w:t>27,7%</w:t>
            </w:r>
          </w:p>
        </w:tc>
      </w:tr>
      <w:tr w:rsidR="00E503FE" w:rsidRPr="00570026" w14:paraId="24B22017" w14:textId="77777777" w:rsidTr="00E152E8">
        <w:trPr>
          <w:trHeight w:val="283"/>
        </w:trPr>
        <w:tc>
          <w:tcPr>
            <w:cnfStyle w:val="001000000000" w:firstRow="0" w:lastRow="0" w:firstColumn="1" w:lastColumn="0" w:oddVBand="0" w:evenVBand="0" w:oddHBand="0" w:evenHBand="0" w:firstRowFirstColumn="0" w:firstRowLastColumn="0" w:lastRowFirstColumn="0" w:lastRowLastColumn="0"/>
            <w:tcW w:w="2057" w:type="dxa"/>
            <w:noWrap/>
            <w:vAlign w:val="center"/>
            <w:hideMark/>
          </w:tcPr>
          <w:p w14:paraId="29C5047D" w14:textId="77777777" w:rsidR="00E503FE" w:rsidRPr="00570026" w:rsidRDefault="00E503FE" w:rsidP="00E503FE">
            <w:pPr>
              <w:spacing w:after="0"/>
              <w:jc w:val="left"/>
              <w:rPr>
                <w:rFonts w:eastAsia="Times New Roman" w:cs="Arial"/>
                <w:sz w:val="18"/>
                <w:szCs w:val="18"/>
                <w:lang w:eastAsia="mk-MK"/>
              </w:rPr>
            </w:pPr>
            <w:r w:rsidRPr="00570026">
              <w:rPr>
                <w:rFonts w:eastAsia="Times New Roman" w:cs="Arial"/>
                <w:sz w:val="18"/>
                <w:szCs w:val="18"/>
                <w:lang w:eastAsia="mk-MK"/>
              </w:rPr>
              <w:t>Новинар(к)а</w:t>
            </w:r>
          </w:p>
        </w:tc>
        <w:tc>
          <w:tcPr>
            <w:tcW w:w="1124" w:type="dxa"/>
            <w:noWrap/>
            <w:vAlign w:val="center"/>
            <w:hideMark/>
          </w:tcPr>
          <w:p w14:paraId="0649FB17" w14:textId="5330250D" w:rsidR="00E503FE" w:rsidRPr="00570026" w:rsidRDefault="00E503FE" w:rsidP="00E503FE">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18"/>
                <w:szCs w:val="18"/>
              </w:rPr>
              <w:t>76</w:t>
            </w:r>
          </w:p>
        </w:tc>
        <w:tc>
          <w:tcPr>
            <w:tcW w:w="1442" w:type="dxa"/>
            <w:noWrap/>
            <w:vAlign w:val="center"/>
            <w:hideMark/>
          </w:tcPr>
          <w:p w14:paraId="5F32665D" w14:textId="1AABDAAF" w:rsidR="00E503FE" w:rsidRPr="00570026" w:rsidRDefault="00E503FE" w:rsidP="00E503FE">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18"/>
                <w:szCs w:val="18"/>
              </w:rPr>
              <w:t>51</w:t>
            </w:r>
          </w:p>
        </w:tc>
        <w:tc>
          <w:tcPr>
            <w:tcW w:w="1357" w:type="dxa"/>
            <w:noWrap/>
            <w:vAlign w:val="center"/>
            <w:hideMark/>
          </w:tcPr>
          <w:p w14:paraId="2B8DE2CA" w14:textId="36F8FF1E" w:rsidR="00E503FE" w:rsidRPr="00570026" w:rsidRDefault="00E503FE" w:rsidP="00E503FE">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18"/>
                <w:szCs w:val="18"/>
              </w:rPr>
              <w:t>127</w:t>
            </w:r>
          </w:p>
        </w:tc>
        <w:tc>
          <w:tcPr>
            <w:tcW w:w="1209" w:type="dxa"/>
            <w:noWrap/>
            <w:vAlign w:val="center"/>
            <w:hideMark/>
          </w:tcPr>
          <w:p w14:paraId="7D423386" w14:textId="42F00BD5" w:rsidR="00E503FE" w:rsidRPr="00570026" w:rsidRDefault="00E503FE" w:rsidP="00E503FE">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18"/>
                <w:szCs w:val="18"/>
              </w:rPr>
              <w:t>59,8%</w:t>
            </w:r>
          </w:p>
        </w:tc>
        <w:tc>
          <w:tcPr>
            <w:tcW w:w="1781" w:type="dxa"/>
            <w:noWrap/>
            <w:vAlign w:val="center"/>
            <w:hideMark/>
          </w:tcPr>
          <w:p w14:paraId="6FBF9B34" w14:textId="19C9FA0E" w:rsidR="00E503FE" w:rsidRPr="00570026" w:rsidRDefault="00E503FE" w:rsidP="00E503FE">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18"/>
                <w:szCs w:val="18"/>
              </w:rPr>
              <w:t>40,2%</w:t>
            </w:r>
          </w:p>
        </w:tc>
      </w:tr>
    </w:tbl>
    <w:p w14:paraId="572BE6E4" w14:textId="77777777" w:rsidR="00526A73" w:rsidRDefault="00526A73" w:rsidP="00570026">
      <w:pPr>
        <w:pStyle w:val="a"/>
        <w:spacing w:before="120" w:after="120"/>
        <w:ind w:firstLine="720"/>
        <w:rPr>
          <w:rFonts w:ascii="Arial Narrow" w:hAnsi="Arial Narrow"/>
          <w:sz w:val="22"/>
          <w:szCs w:val="22"/>
        </w:rPr>
      </w:pPr>
    </w:p>
    <w:p w14:paraId="6085D21E" w14:textId="22AE9A24" w:rsidR="00C03FB5" w:rsidRPr="00D86ADD" w:rsidRDefault="00526A73" w:rsidP="00570026">
      <w:pPr>
        <w:pStyle w:val="a"/>
        <w:spacing w:before="120" w:after="120"/>
        <w:ind w:firstLine="720"/>
        <w:rPr>
          <w:rFonts w:ascii="Arial Narrow" w:hAnsi="Arial Narrow"/>
          <w:sz w:val="22"/>
          <w:szCs w:val="22"/>
        </w:rPr>
      </w:pPr>
      <w:r>
        <w:rPr>
          <w:rFonts w:ascii="Arial Narrow" w:hAnsi="Arial Narrow"/>
          <w:sz w:val="22"/>
          <w:szCs w:val="22"/>
        </w:rPr>
        <w:lastRenderedPageBreak/>
        <w:t xml:space="preserve">И на МРТ 2 новинарките се </w:t>
      </w:r>
      <w:r w:rsidR="00CE1E81">
        <w:rPr>
          <w:rFonts w:ascii="Arial Narrow" w:hAnsi="Arial Narrow"/>
          <w:sz w:val="22"/>
          <w:szCs w:val="22"/>
        </w:rPr>
        <w:t>п</w:t>
      </w:r>
      <w:r>
        <w:rPr>
          <w:rFonts w:ascii="Arial Narrow" w:hAnsi="Arial Narrow"/>
          <w:sz w:val="22"/>
          <w:szCs w:val="22"/>
        </w:rPr>
        <w:t>обројни од новинарите во структурата на вработените, па оттаму, в</w:t>
      </w:r>
      <w:r w:rsidR="00C03FB5" w:rsidRPr="00D86ADD">
        <w:rPr>
          <w:rFonts w:ascii="Arial Narrow" w:hAnsi="Arial Narrow"/>
          <w:sz w:val="22"/>
          <w:szCs w:val="22"/>
        </w:rPr>
        <w:t xml:space="preserve">о анализираниот примерок од 195 прилози со изборна тематика, забележлива </w:t>
      </w:r>
      <w:r w:rsidR="00E84D8D">
        <w:rPr>
          <w:rFonts w:ascii="Arial Narrow" w:hAnsi="Arial Narrow"/>
          <w:sz w:val="22"/>
          <w:szCs w:val="22"/>
        </w:rPr>
        <w:t>беш</w:t>
      </w:r>
      <w:r w:rsidR="00C03FB5" w:rsidRPr="00D86ADD">
        <w:rPr>
          <w:rFonts w:ascii="Arial Narrow" w:hAnsi="Arial Narrow"/>
          <w:sz w:val="22"/>
          <w:szCs w:val="22"/>
        </w:rPr>
        <w:t>е доминација</w:t>
      </w:r>
      <w:r w:rsidR="00E84D8D">
        <w:rPr>
          <w:rFonts w:ascii="Arial Narrow" w:hAnsi="Arial Narrow"/>
          <w:sz w:val="22"/>
          <w:szCs w:val="22"/>
        </w:rPr>
        <w:t>та</w:t>
      </w:r>
      <w:r w:rsidR="00C03FB5" w:rsidRPr="00D86ADD">
        <w:rPr>
          <w:rFonts w:ascii="Arial Narrow" w:hAnsi="Arial Narrow"/>
          <w:sz w:val="22"/>
          <w:szCs w:val="22"/>
        </w:rPr>
        <w:t xml:space="preserve"> на жените и во улог</w:t>
      </w:r>
      <w:r w:rsidR="00E84D8D">
        <w:rPr>
          <w:rFonts w:ascii="Arial Narrow" w:hAnsi="Arial Narrow"/>
          <w:sz w:val="22"/>
          <w:szCs w:val="22"/>
        </w:rPr>
        <w:t>ите</w:t>
      </w:r>
      <w:r w:rsidR="00C03FB5" w:rsidRPr="00D86ADD">
        <w:rPr>
          <w:rFonts w:ascii="Arial Narrow" w:hAnsi="Arial Narrow"/>
          <w:sz w:val="22"/>
          <w:szCs w:val="22"/>
        </w:rPr>
        <w:t xml:space="preserve"> на водителки и на новинарки. Од вкупниот број прилози, 14</w:t>
      </w:r>
      <w:r w:rsidR="00E503FE">
        <w:rPr>
          <w:rFonts w:ascii="Arial Narrow" w:hAnsi="Arial Narrow"/>
          <w:sz w:val="22"/>
          <w:szCs w:val="22"/>
        </w:rPr>
        <w:t>1</w:t>
      </w:r>
      <w:r w:rsidR="00C03FB5" w:rsidRPr="00D86ADD">
        <w:rPr>
          <w:rFonts w:ascii="Arial Narrow" w:hAnsi="Arial Narrow"/>
          <w:sz w:val="22"/>
          <w:szCs w:val="22"/>
        </w:rPr>
        <w:t xml:space="preserve"> б</w:t>
      </w:r>
      <w:r w:rsidR="00E84D8D">
        <w:rPr>
          <w:rFonts w:ascii="Arial Narrow" w:hAnsi="Arial Narrow"/>
          <w:sz w:val="22"/>
          <w:szCs w:val="22"/>
        </w:rPr>
        <w:t>еа</w:t>
      </w:r>
      <w:r w:rsidR="00C03FB5" w:rsidRPr="00D86ADD">
        <w:rPr>
          <w:rFonts w:ascii="Arial Narrow" w:hAnsi="Arial Narrow"/>
          <w:sz w:val="22"/>
          <w:szCs w:val="22"/>
        </w:rPr>
        <w:t xml:space="preserve"> најавени од водителки, што претставува 72,</w:t>
      </w:r>
      <w:r w:rsidR="00E503FE">
        <w:rPr>
          <w:rFonts w:ascii="Arial Narrow" w:hAnsi="Arial Narrow"/>
          <w:sz w:val="22"/>
          <w:szCs w:val="22"/>
        </w:rPr>
        <w:t>3</w:t>
      </w:r>
      <w:r w:rsidR="00C03FB5" w:rsidRPr="00D86ADD">
        <w:rPr>
          <w:rFonts w:ascii="Arial Narrow" w:hAnsi="Arial Narrow"/>
          <w:sz w:val="22"/>
          <w:szCs w:val="22"/>
        </w:rPr>
        <w:t>% од примерокот, додека 5</w:t>
      </w:r>
      <w:r w:rsidR="00E503FE">
        <w:rPr>
          <w:rFonts w:ascii="Arial Narrow" w:hAnsi="Arial Narrow"/>
          <w:sz w:val="22"/>
          <w:szCs w:val="22"/>
        </w:rPr>
        <w:t>4</w:t>
      </w:r>
      <w:r w:rsidR="00C03FB5" w:rsidRPr="00D86ADD">
        <w:rPr>
          <w:rFonts w:ascii="Arial Narrow" w:hAnsi="Arial Narrow"/>
          <w:sz w:val="22"/>
          <w:szCs w:val="22"/>
        </w:rPr>
        <w:t xml:space="preserve"> прилози б</w:t>
      </w:r>
      <w:r w:rsidR="00E84D8D">
        <w:rPr>
          <w:rFonts w:ascii="Arial Narrow" w:hAnsi="Arial Narrow"/>
          <w:sz w:val="22"/>
          <w:szCs w:val="22"/>
        </w:rPr>
        <w:t>еа</w:t>
      </w:r>
      <w:r w:rsidR="00C03FB5" w:rsidRPr="00D86ADD">
        <w:rPr>
          <w:rFonts w:ascii="Arial Narrow" w:hAnsi="Arial Narrow"/>
          <w:sz w:val="22"/>
          <w:szCs w:val="22"/>
        </w:rPr>
        <w:t xml:space="preserve"> најавени од водители или 27,</w:t>
      </w:r>
      <w:r w:rsidR="00E503FE">
        <w:rPr>
          <w:rFonts w:ascii="Arial Narrow" w:hAnsi="Arial Narrow"/>
          <w:sz w:val="22"/>
          <w:szCs w:val="22"/>
        </w:rPr>
        <w:t>7</w:t>
      </w:r>
      <w:r w:rsidR="00C03FB5" w:rsidRPr="00D86ADD">
        <w:rPr>
          <w:rFonts w:ascii="Arial Narrow" w:hAnsi="Arial Narrow"/>
          <w:sz w:val="22"/>
          <w:szCs w:val="22"/>
        </w:rPr>
        <w:t xml:space="preserve">%. </w:t>
      </w:r>
    </w:p>
    <w:p w14:paraId="08DAB8D8" w14:textId="58E3DE33" w:rsidR="00C03FB5" w:rsidRPr="00D86ADD" w:rsidRDefault="00C03FB5" w:rsidP="006E076F">
      <w:pPr>
        <w:pStyle w:val="a"/>
        <w:spacing w:after="120"/>
        <w:ind w:firstLine="720"/>
        <w:rPr>
          <w:rFonts w:ascii="Arial Narrow" w:hAnsi="Arial Narrow"/>
          <w:sz w:val="22"/>
          <w:szCs w:val="22"/>
        </w:rPr>
      </w:pPr>
      <w:r w:rsidRPr="00D86ADD">
        <w:rPr>
          <w:rFonts w:ascii="Arial Narrow" w:hAnsi="Arial Narrow"/>
          <w:sz w:val="22"/>
          <w:szCs w:val="22"/>
        </w:rPr>
        <w:t xml:space="preserve">Малку </w:t>
      </w:r>
      <w:proofErr w:type="spellStart"/>
      <w:r w:rsidRPr="00D86ADD">
        <w:rPr>
          <w:rFonts w:ascii="Arial Narrow" w:hAnsi="Arial Narrow"/>
          <w:sz w:val="22"/>
          <w:szCs w:val="22"/>
        </w:rPr>
        <w:t>побалансирана</w:t>
      </w:r>
      <w:proofErr w:type="spellEnd"/>
      <w:r w:rsidRPr="00D86ADD">
        <w:rPr>
          <w:rFonts w:ascii="Arial Narrow" w:hAnsi="Arial Narrow"/>
          <w:sz w:val="22"/>
          <w:szCs w:val="22"/>
        </w:rPr>
        <w:t xml:space="preserve"> состојба е забележана кај авторството на прилозите. Од вкупно 126 прилози за кои </w:t>
      </w:r>
      <w:r w:rsidR="00E84D8D">
        <w:rPr>
          <w:rFonts w:ascii="Arial Narrow" w:hAnsi="Arial Narrow"/>
          <w:sz w:val="22"/>
          <w:szCs w:val="22"/>
        </w:rPr>
        <w:t>беш</w:t>
      </w:r>
      <w:r w:rsidRPr="00D86ADD">
        <w:rPr>
          <w:rFonts w:ascii="Arial Narrow" w:hAnsi="Arial Narrow"/>
          <w:sz w:val="22"/>
          <w:szCs w:val="22"/>
        </w:rPr>
        <w:t>е евидентиран новинарски потпис, 7</w:t>
      </w:r>
      <w:r w:rsidR="00E503FE">
        <w:rPr>
          <w:rFonts w:ascii="Arial Narrow" w:hAnsi="Arial Narrow"/>
          <w:sz w:val="22"/>
          <w:szCs w:val="22"/>
        </w:rPr>
        <w:t>6</w:t>
      </w:r>
      <w:r w:rsidRPr="00D86ADD">
        <w:rPr>
          <w:rFonts w:ascii="Arial Narrow" w:hAnsi="Arial Narrow"/>
          <w:sz w:val="22"/>
          <w:szCs w:val="22"/>
        </w:rPr>
        <w:t xml:space="preserve"> б</w:t>
      </w:r>
      <w:r w:rsidR="00E84D8D">
        <w:rPr>
          <w:rFonts w:ascii="Arial Narrow" w:hAnsi="Arial Narrow"/>
          <w:sz w:val="22"/>
          <w:szCs w:val="22"/>
        </w:rPr>
        <w:t>еа</w:t>
      </w:r>
      <w:r w:rsidRPr="00D86ADD">
        <w:rPr>
          <w:rFonts w:ascii="Arial Narrow" w:hAnsi="Arial Narrow"/>
          <w:sz w:val="22"/>
          <w:szCs w:val="22"/>
        </w:rPr>
        <w:t xml:space="preserve"> подготвени од новинарки, што претставува 59,</w:t>
      </w:r>
      <w:r w:rsidR="00E503FE">
        <w:rPr>
          <w:rFonts w:ascii="Arial Narrow" w:hAnsi="Arial Narrow"/>
          <w:sz w:val="22"/>
          <w:szCs w:val="22"/>
        </w:rPr>
        <w:t>8</w:t>
      </w:r>
      <w:r w:rsidRPr="00D86ADD">
        <w:rPr>
          <w:rFonts w:ascii="Arial Narrow" w:hAnsi="Arial Narrow"/>
          <w:sz w:val="22"/>
          <w:szCs w:val="22"/>
        </w:rPr>
        <w:t>%, додека 51 прилози б</w:t>
      </w:r>
      <w:r w:rsidR="00E84D8D">
        <w:rPr>
          <w:rFonts w:ascii="Arial Narrow" w:hAnsi="Arial Narrow"/>
          <w:sz w:val="22"/>
          <w:szCs w:val="22"/>
        </w:rPr>
        <w:t>еа</w:t>
      </w:r>
      <w:r w:rsidRPr="00D86ADD">
        <w:rPr>
          <w:rFonts w:ascii="Arial Narrow" w:hAnsi="Arial Narrow"/>
          <w:sz w:val="22"/>
          <w:szCs w:val="22"/>
        </w:rPr>
        <w:t xml:space="preserve"> подготвени од новинари или 40,</w:t>
      </w:r>
      <w:r w:rsidR="00E503FE">
        <w:rPr>
          <w:rFonts w:ascii="Arial Narrow" w:hAnsi="Arial Narrow"/>
          <w:sz w:val="22"/>
          <w:szCs w:val="22"/>
        </w:rPr>
        <w:t>2</w:t>
      </w:r>
      <w:r w:rsidRPr="00D86ADD">
        <w:rPr>
          <w:rFonts w:ascii="Arial Narrow" w:hAnsi="Arial Narrow"/>
          <w:sz w:val="22"/>
          <w:szCs w:val="22"/>
        </w:rPr>
        <w:t>%. Ваквата распределба укажува на поголемо учество на жените во известувањето за изборниот процес во анализираниот период.</w:t>
      </w:r>
    </w:p>
    <w:p w14:paraId="49F1F82E" w14:textId="07EAC4E0" w:rsidR="00C03FB5" w:rsidRDefault="00526A73" w:rsidP="006E076F">
      <w:pPr>
        <w:pStyle w:val="a"/>
        <w:spacing w:after="120"/>
        <w:ind w:firstLine="720"/>
        <w:rPr>
          <w:rFonts w:ascii="Arial Narrow" w:hAnsi="Arial Narrow"/>
          <w:sz w:val="22"/>
          <w:szCs w:val="22"/>
        </w:rPr>
      </w:pPr>
      <w:r>
        <w:rPr>
          <w:rFonts w:ascii="Arial Narrow" w:hAnsi="Arial Narrow"/>
          <w:sz w:val="22"/>
          <w:szCs w:val="22"/>
        </w:rPr>
        <w:t xml:space="preserve">При разгледувањето на овие податоци, </w:t>
      </w:r>
      <w:r w:rsidRPr="00D86ADD">
        <w:rPr>
          <w:rFonts w:ascii="Arial Narrow" w:hAnsi="Arial Narrow"/>
          <w:sz w:val="22"/>
          <w:szCs w:val="22"/>
        </w:rPr>
        <w:t xml:space="preserve">треба </w:t>
      </w:r>
      <w:r w:rsidR="00C03FB5" w:rsidRPr="00D86ADD">
        <w:rPr>
          <w:rFonts w:ascii="Arial Narrow" w:hAnsi="Arial Narrow"/>
          <w:sz w:val="22"/>
          <w:szCs w:val="22"/>
        </w:rPr>
        <w:t xml:space="preserve">да се има предвид дека дел од прилозите се </w:t>
      </w:r>
      <w:proofErr w:type="spellStart"/>
      <w:r w:rsidR="00C03FB5" w:rsidRPr="00D86ADD">
        <w:rPr>
          <w:rFonts w:ascii="Arial Narrow" w:hAnsi="Arial Narrow"/>
          <w:sz w:val="22"/>
          <w:szCs w:val="22"/>
        </w:rPr>
        <w:t>состо</w:t>
      </w:r>
      <w:r w:rsidR="00E84D8D">
        <w:rPr>
          <w:rFonts w:ascii="Arial Narrow" w:hAnsi="Arial Narrow"/>
          <w:sz w:val="22"/>
          <w:szCs w:val="22"/>
        </w:rPr>
        <w:t>е</w:t>
      </w:r>
      <w:r w:rsidR="00C03FB5" w:rsidRPr="00D86ADD">
        <w:rPr>
          <w:rFonts w:ascii="Arial Narrow" w:hAnsi="Arial Narrow"/>
          <w:sz w:val="22"/>
          <w:szCs w:val="22"/>
        </w:rPr>
        <w:t>ја</w:t>
      </w:r>
      <w:proofErr w:type="spellEnd"/>
      <w:r w:rsidR="00C03FB5" w:rsidRPr="00D86ADD">
        <w:rPr>
          <w:rFonts w:ascii="Arial Narrow" w:hAnsi="Arial Narrow"/>
          <w:sz w:val="22"/>
          <w:szCs w:val="22"/>
        </w:rPr>
        <w:t xml:space="preserve"> исклучиво од најави или кратки информации презентирани од страна на водителот или водителката, без дополнителен новинарски прилог или авторска обработка. Поради тоа, новинар</w:t>
      </w:r>
      <w:r>
        <w:rPr>
          <w:rFonts w:ascii="Arial Narrow" w:hAnsi="Arial Narrow"/>
          <w:sz w:val="22"/>
          <w:szCs w:val="22"/>
        </w:rPr>
        <w:t>от</w:t>
      </w:r>
      <w:r w:rsidR="00C03FB5" w:rsidRPr="00D86ADD">
        <w:rPr>
          <w:rFonts w:ascii="Arial Narrow" w:hAnsi="Arial Narrow"/>
          <w:sz w:val="22"/>
          <w:szCs w:val="22"/>
        </w:rPr>
        <w:t xml:space="preserve"> или новинарка</w:t>
      </w:r>
      <w:r>
        <w:rPr>
          <w:rFonts w:ascii="Arial Narrow" w:hAnsi="Arial Narrow"/>
          <w:sz w:val="22"/>
          <w:szCs w:val="22"/>
        </w:rPr>
        <w:t xml:space="preserve">та не беа </w:t>
      </w:r>
      <w:r w:rsidRPr="00D86ADD">
        <w:rPr>
          <w:rFonts w:ascii="Arial Narrow" w:hAnsi="Arial Narrow"/>
          <w:sz w:val="22"/>
          <w:szCs w:val="22"/>
        </w:rPr>
        <w:t>идентификуван</w:t>
      </w:r>
      <w:r>
        <w:rPr>
          <w:rFonts w:ascii="Arial Narrow" w:hAnsi="Arial Narrow"/>
          <w:sz w:val="22"/>
          <w:szCs w:val="22"/>
        </w:rPr>
        <w:t>и во секој прилог</w:t>
      </w:r>
      <w:r w:rsidR="00C03FB5" w:rsidRPr="00D86ADD">
        <w:rPr>
          <w:rFonts w:ascii="Arial Narrow" w:hAnsi="Arial Narrow"/>
          <w:sz w:val="22"/>
          <w:szCs w:val="22"/>
        </w:rPr>
        <w:t xml:space="preserve">, што ја објаснува разликата меѓу вкупниот број прилози и бројот на регистрирани новинарски </w:t>
      </w:r>
      <w:proofErr w:type="spellStart"/>
      <w:r w:rsidR="00C03FB5" w:rsidRPr="00D86ADD">
        <w:rPr>
          <w:rFonts w:ascii="Arial Narrow" w:hAnsi="Arial Narrow"/>
          <w:sz w:val="22"/>
          <w:szCs w:val="22"/>
        </w:rPr>
        <w:t>авторства</w:t>
      </w:r>
      <w:proofErr w:type="spellEnd"/>
      <w:r w:rsidR="00C03FB5" w:rsidRPr="00D86ADD">
        <w:rPr>
          <w:rFonts w:ascii="Arial Narrow" w:hAnsi="Arial Narrow"/>
          <w:sz w:val="22"/>
          <w:szCs w:val="22"/>
        </w:rPr>
        <w:t>.</w:t>
      </w:r>
    </w:p>
    <w:p w14:paraId="44FEA7D2" w14:textId="77777777" w:rsidR="00526A73" w:rsidRPr="00D86ADD" w:rsidRDefault="00526A73" w:rsidP="006E076F">
      <w:pPr>
        <w:pStyle w:val="a"/>
        <w:spacing w:after="120"/>
        <w:ind w:firstLine="720"/>
        <w:rPr>
          <w:rFonts w:ascii="Arial Narrow" w:hAnsi="Arial Narrow"/>
          <w:sz w:val="22"/>
          <w:szCs w:val="22"/>
        </w:rPr>
      </w:pPr>
    </w:p>
    <w:p w14:paraId="62CAE203" w14:textId="4A2E1DA6" w:rsidR="00C03FB5" w:rsidRPr="00D86ADD" w:rsidRDefault="00C03FB5" w:rsidP="00ED6640">
      <w:pPr>
        <w:pStyle w:val="Caption"/>
      </w:pPr>
      <w:r w:rsidRPr="00D86ADD">
        <w:t xml:space="preserve">ТАБЕЛА </w:t>
      </w:r>
      <w:r w:rsidR="008D0245">
        <w:t>40</w:t>
      </w:r>
      <w:r w:rsidRPr="00D86ADD">
        <w:t>. ВРЕМЕТРАЕЊЕ НА ГОВОР</w:t>
      </w:r>
      <w:r w:rsidR="00BF43EC">
        <w:t>ОТ</w:t>
      </w:r>
      <w:r w:rsidRPr="00D86ADD">
        <w:t xml:space="preserve"> СПОРЕД РОДОТ НА ВОДИТЕЛ(К)ИТЕ И НОВИНАР(К)ИТЕ</w:t>
      </w:r>
      <w:r w:rsidR="00BF43EC">
        <w:t xml:space="preserve"> (ВО СЕКУНДИ)</w:t>
      </w:r>
    </w:p>
    <w:tbl>
      <w:tblPr>
        <w:tblStyle w:val="GridTable1Light"/>
        <w:tblW w:w="8970" w:type="dxa"/>
        <w:tblLook w:val="04A0" w:firstRow="1" w:lastRow="0" w:firstColumn="1" w:lastColumn="0" w:noHBand="0" w:noVBand="1"/>
      </w:tblPr>
      <w:tblGrid>
        <w:gridCol w:w="2057"/>
        <w:gridCol w:w="1124"/>
        <w:gridCol w:w="1442"/>
        <w:gridCol w:w="1357"/>
        <w:gridCol w:w="1209"/>
        <w:gridCol w:w="1781"/>
      </w:tblGrid>
      <w:tr w:rsidR="00C03FB5" w:rsidRPr="00570026" w14:paraId="44A7A335" w14:textId="77777777" w:rsidTr="00E152E8">
        <w:trPr>
          <w:cnfStyle w:val="100000000000" w:firstRow="1" w:lastRow="0" w:firstColumn="0" w:lastColumn="0" w:oddVBand="0" w:evenVBand="0" w:oddHBand="0"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2057" w:type="dxa"/>
            <w:noWrap/>
            <w:hideMark/>
          </w:tcPr>
          <w:p w14:paraId="1C4D7D1C" w14:textId="77777777" w:rsidR="00C03FB5" w:rsidRPr="00570026" w:rsidRDefault="00C03FB5" w:rsidP="00ED6640">
            <w:pPr>
              <w:spacing w:after="0"/>
              <w:jc w:val="left"/>
              <w:rPr>
                <w:rFonts w:eastAsia="Times New Roman" w:cs="Arial"/>
                <w:sz w:val="18"/>
                <w:szCs w:val="18"/>
                <w:lang w:eastAsia="mk-MK"/>
              </w:rPr>
            </w:pPr>
            <w:r w:rsidRPr="00570026">
              <w:rPr>
                <w:rFonts w:eastAsia="Times New Roman" w:cs="Arial"/>
                <w:sz w:val="18"/>
                <w:szCs w:val="18"/>
                <w:lang w:eastAsia="mk-MK"/>
              </w:rPr>
              <w:t> </w:t>
            </w:r>
          </w:p>
        </w:tc>
        <w:tc>
          <w:tcPr>
            <w:tcW w:w="1124" w:type="dxa"/>
            <w:noWrap/>
            <w:vAlign w:val="center"/>
            <w:hideMark/>
          </w:tcPr>
          <w:p w14:paraId="63C563DA" w14:textId="77777777" w:rsidR="00C03FB5" w:rsidRPr="00570026" w:rsidRDefault="00C03FB5" w:rsidP="00ED6640">
            <w:pPr>
              <w:spacing w:after="0"/>
              <w:jc w:val="center"/>
              <w:cnfStyle w:val="100000000000" w:firstRow="1" w:lastRow="0" w:firstColumn="0" w:lastColumn="0" w:oddVBand="0" w:evenVBand="0" w:oddHBand="0" w:evenHBand="0" w:firstRowFirstColumn="0" w:firstRowLastColumn="0" w:lastRowFirstColumn="0" w:lastRowLastColumn="0"/>
              <w:rPr>
                <w:rFonts w:eastAsia="Times New Roman" w:cs="Arial"/>
                <w:sz w:val="18"/>
                <w:szCs w:val="18"/>
                <w:lang w:eastAsia="mk-MK"/>
              </w:rPr>
            </w:pPr>
            <w:r w:rsidRPr="00570026">
              <w:rPr>
                <w:rFonts w:eastAsia="Times New Roman" w:cs="Arial"/>
                <w:sz w:val="18"/>
                <w:szCs w:val="18"/>
                <w:lang w:eastAsia="mk-MK"/>
              </w:rPr>
              <w:t>Жени</w:t>
            </w:r>
          </w:p>
        </w:tc>
        <w:tc>
          <w:tcPr>
            <w:tcW w:w="1442" w:type="dxa"/>
            <w:noWrap/>
            <w:vAlign w:val="center"/>
            <w:hideMark/>
          </w:tcPr>
          <w:p w14:paraId="26948361" w14:textId="77777777" w:rsidR="00C03FB5" w:rsidRPr="00570026" w:rsidRDefault="00C03FB5" w:rsidP="00ED6640">
            <w:pPr>
              <w:spacing w:after="0"/>
              <w:jc w:val="center"/>
              <w:cnfStyle w:val="100000000000" w:firstRow="1" w:lastRow="0" w:firstColumn="0" w:lastColumn="0" w:oddVBand="0" w:evenVBand="0" w:oddHBand="0" w:evenHBand="0" w:firstRowFirstColumn="0" w:firstRowLastColumn="0" w:lastRowFirstColumn="0" w:lastRowLastColumn="0"/>
              <w:rPr>
                <w:rFonts w:eastAsia="Times New Roman" w:cs="Arial"/>
                <w:sz w:val="18"/>
                <w:szCs w:val="18"/>
                <w:lang w:eastAsia="mk-MK"/>
              </w:rPr>
            </w:pPr>
            <w:r w:rsidRPr="00570026">
              <w:rPr>
                <w:rFonts w:eastAsia="Times New Roman" w:cs="Arial"/>
                <w:sz w:val="18"/>
                <w:szCs w:val="18"/>
                <w:lang w:eastAsia="mk-MK"/>
              </w:rPr>
              <w:t>Мажи</w:t>
            </w:r>
          </w:p>
        </w:tc>
        <w:tc>
          <w:tcPr>
            <w:tcW w:w="1357" w:type="dxa"/>
            <w:noWrap/>
            <w:vAlign w:val="center"/>
            <w:hideMark/>
          </w:tcPr>
          <w:p w14:paraId="2A80EA45" w14:textId="77777777" w:rsidR="00C03FB5" w:rsidRPr="00570026" w:rsidRDefault="00C03FB5" w:rsidP="00ED6640">
            <w:pPr>
              <w:spacing w:after="0"/>
              <w:jc w:val="center"/>
              <w:cnfStyle w:val="100000000000" w:firstRow="1" w:lastRow="0" w:firstColumn="0" w:lastColumn="0" w:oddVBand="0" w:evenVBand="0" w:oddHBand="0" w:evenHBand="0" w:firstRowFirstColumn="0" w:firstRowLastColumn="0" w:lastRowFirstColumn="0" w:lastRowLastColumn="0"/>
              <w:rPr>
                <w:rFonts w:eastAsia="Times New Roman" w:cs="Arial"/>
                <w:sz w:val="18"/>
                <w:szCs w:val="18"/>
                <w:lang w:eastAsia="mk-MK"/>
              </w:rPr>
            </w:pPr>
            <w:r w:rsidRPr="00570026">
              <w:rPr>
                <w:rFonts w:eastAsia="Times New Roman" w:cs="Arial"/>
                <w:sz w:val="18"/>
                <w:szCs w:val="18"/>
                <w:lang w:eastAsia="mk-MK"/>
              </w:rPr>
              <w:t>Вкупно</w:t>
            </w:r>
          </w:p>
        </w:tc>
        <w:tc>
          <w:tcPr>
            <w:tcW w:w="1209" w:type="dxa"/>
            <w:noWrap/>
            <w:vAlign w:val="center"/>
            <w:hideMark/>
          </w:tcPr>
          <w:p w14:paraId="2EA81E3A" w14:textId="77777777" w:rsidR="00C03FB5" w:rsidRPr="00570026" w:rsidRDefault="00C03FB5" w:rsidP="00ED6640">
            <w:pPr>
              <w:spacing w:after="0"/>
              <w:jc w:val="center"/>
              <w:cnfStyle w:val="100000000000" w:firstRow="1" w:lastRow="0" w:firstColumn="0" w:lastColumn="0" w:oddVBand="0" w:evenVBand="0" w:oddHBand="0" w:evenHBand="0" w:firstRowFirstColumn="0" w:firstRowLastColumn="0" w:lastRowFirstColumn="0" w:lastRowLastColumn="0"/>
              <w:rPr>
                <w:rFonts w:eastAsia="Times New Roman" w:cs="Arial"/>
                <w:sz w:val="18"/>
                <w:szCs w:val="18"/>
                <w:lang w:eastAsia="mk-MK"/>
              </w:rPr>
            </w:pPr>
            <w:r w:rsidRPr="00570026">
              <w:rPr>
                <w:rFonts w:eastAsia="Times New Roman" w:cs="Arial"/>
                <w:sz w:val="18"/>
                <w:szCs w:val="18"/>
                <w:lang w:eastAsia="mk-MK"/>
              </w:rPr>
              <w:t>% Жени</w:t>
            </w:r>
          </w:p>
        </w:tc>
        <w:tc>
          <w:tcPr>
            <w:tcW w:w="1781" w:type="dxa"/>
            <w:noWrap/>
            <w:vAlign w:val="center"/>
            <w:hideMark/>
          </w:tcPr>
          <w:p w14:paraId="029C63A7" w14:textId="77777777" w:rsidR="00C03FB5" w:rsidRPr="00570026" w:rsidRDefault="00C03FB5" w:rsidP="00ED6640">
            <w:pPr>
              <w:spacing w:after="0"/>
              <w:jc w:val="center"/>
              <w:cnfStyle w:val="100000000000" w:firstRow="1" w:lastRow="0" w:firstColumn="0" w:lastColumn="0" w:oddVBand="0" w:evenVBand="0" w:oddHBand="0" w:evenHBand="0" w:firstRowFirstColumn="0" w:firstRowLastColumn="0" w:lastRowFirstColumn="0" w:lastRowLastColumn="0"/>
              <w:rPr>
                <w:rFonts w:eastAsia="Times New Roman" w:cs="Arial"/>
                <w:sz w:val="18"/>
                <w:szCs w:val="18"/>
                <w:lang w:eastAsia="mk-MK"/>
              </w:rPr>
            </w:pPr>
            <w:r w:rsidRPr="00570026">
              <w:rPr>
                <w:rFonts w:eastAsia="Times New Roman" w:cs="Arial"/>
                <w:sz w:val="18"/>
                <w:szCs w:val="18"/>
                <w:lang w:eastAsia="mk-MK"/>
              </w:rPr>
              <w:t>% Мажи</w:t>
            </w:r>
          </w:p>
        </w:tc>
      </w:tr>
      <w:tr w:rsidR="00E503FE" w:rsidRPr="00570026" w14:paraId="115C67C3" w14:textId="77777777" w:rsidTr="00E152E8">
        <w:trPr>
          <w:trHeight w:val="283"/>
        </w:trPr>
        <w:tc>
          <w:tcPr>
            <w:cnfStyle w:val="001000000000" w:firstRow="0" w:lastRow="0" w:firstColumn="1" w:lastColumn="0" w:oddVBand="0" w:evenVBand="0" w:oddHBand="0" w:evenHBand="0" w:firstRowFirstColumn="0" w:firstRowLastColumn="0" w:lastRowFirstColumn="0" w:lastRowLastColumn="0"/>
            <w:tcW w:w="2057" w:type="dxa"/>
            <w:noWrap/>
            <w:vAlign w:val="center"/>
            <w:hideMark/>
          </w:tcPr>
          <w:p w14:paraId="6E2D022B" w14:textId="77777777" w:rsidR="00E503FE" w:rsidRPr="00570026" w:rsidRDefault="00E503FE" w:rsidP="00E503FE">
            <w:pPr>
              <w:spacing w:after="0"/>
              <w:jc w:val="left"/>
              <w:rPr>
                <w:rFonts w:eastAsia="Times New Roman" w:cs="Arial"/>
                <w:sz w:val="18"/>
                <w:szCs w:val="18"/>
                <w:lang w:eastAsia="mk-MK"/>
              </w:rPr>
            </w:pPr>
            <w:r w:rsidRPr="00570026">
              <w:rPr>
                <w:rFonts w:eastAsia="Times New Roman" w:cs="Arial"/>
                <w:sz w:val="18"/>
                <w:szCs w:val="18"/>
                <w:lang w:eastAsia="mk-MK"/>
              </w:rPr>
              <w:t>Водител(к)и</w:t>
            </w:r>
          </w:p>
        </w:tc>
        <w:tc>
          <w:tcPr>
            <w:tcW w:w="1124" w:type="dxa"/>
            <w:noWrap/>
            <w:vAlign w:val="center"/>
            <w:hideMark/>
          </w:tcPr>
          <w:p w14:paraId="4FB91B43" w14:textId="3E92DDC7" w:rsidR="00E503FE" w:rsidRPr="00570026" w:rsidRDefault="00E503FE" w:rsidP="00E503FE">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18"/>
                <w:szCs w:val="18"/>
              </w:rPr>
              <w:t>2.712</w:t>
            </w:r>
          </w:p>
        </w:tc>
        <w:tc>
          <w:tcPr>
            <w:tcW w:w="1442" w:type="dxa"/>
            <w:noWrap/>
            <w:vAlign w:val="center"/>
            <w:hideMark/>
          </w:tcPr>
          <w:p w14:paraId="0B57CC0F" w14:textId="3DEC898B" w:rsidR="00E503FE" w:rsidRPr="00570026" w:rsidRDefault="00E503FE" w:rsidP="00E503FE">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18"/>
                <w:szCs w:val="18"/>
              </w:rPr>
              <w:t>1.001</w:t>
            </w:r>
          </w:p>
        </w:tc>
        <w:tc>
          <w:tcPr>
            <w:tcW w:w="1357" w:type="dxa"/>
            <w:noWrap/>
            <w:vAlign w:val="center"/>
            <w:hideMark/>
          </w:tcPr>
          <w:p w14:paraId="423C1272" w14:textId="6EFAA569" w:rsidR="00E503FE" w:rsidRPr="00570026" w:rsidRDefault="00E503FE" w:rsidP="00E503FE">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18"/>
                <w:szCs w:val="18"/>
              </w:rPr>
              <w:t>3.713</w:t>
            </w:r>
          </w:p>
        </w:tc>
        <w:tc>
          <w:tcPr>
            <w:tcW w:w="1209" w:type="dxa"/>
            <w:noWrap/>
            <w:vAlign w:val="center"/>
            <w:hideMark/>
          </w:tcPr>
          <w:p w14:paraId="159C85B2" w14:textId="66344E15" w:rsidR="00E503FE" w:rsidRPr="00570026" w:rsidRDefault="00E503FE" w:rsidP="00E503FE">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18"/>
                <w:szCs w:val="18"/>
              </w:rPr>
              <w:t>73</w:t>
            </w:r>
          </w:p>
        </w:tc>
        <w:tc>
          <w:tcPr>
            <w:tcW w:w="1781" w:type="dxa"/>
            <w:noWrap/>
            <w:vAlign w:val="center"/>
            <w:hideMark/>
          </w:tcPr>
          <w:p w14:paraId="30C1AED1" w14:textId="7FA4613A" w:rsidR="00E503FE" w:rsidRPr="00570026" w:rsidRDefault="00E503FE" w:rsidP="00E503FE">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18"/>
                <w:szCs w:val="18"/>
              </w:rPr>
              <w:t>27</w:t>
            </w:r>
          </w:p>
        </w:tc>
      </w:tr>
      <w:tr w:rsidR="00E503FE" w:rsidRPr="00570026" w14:paraId="0395B856" w14:textId="77777777" w:rsidTr="00E152E8">
        <w:trPr>
          <w:trHeight w:val="283"/>
        </w:trPr>
        <w:tc>
          <w:tcPr>
            <w:cnfStyle w:val="001000000000" w:firstRow="0" w:lastRow="0" w:firstColumn="1" w:lastColumn="0" w:oddVBand="0" w:evenVBand="0" w:oddHBand="0" w:evenHBand="0" w:firstRowFirstColumn="0" w:firstRowLastColumn="0" w:lastRowFirstColumn="0" w:lastRowLastColumn="0"/>
            <w:tcW w:w="2057" w:type="dxa"/>
            <w:noWrap/>
            <w:vAlign w:val="center"/>
            <w:hideMark/>
          </w:tcPr>
          <w:p w14:paraId="21056388" w14:textId="77777777" w:rsidR="00E503FE" w:rsidRPr="00570026" w:rsidRDefault="00E503FE" w:rsidP="00E503FE">
            <w:pPr>
              <w:spacing w:after="0"/>
              <w:jc w:val="left"/>
              <w:rPr>
                <w:rFonts w:eastAsia="Times New Roman" w:cs="Arial"/>
                <w:sz w:val="18"/>
                <w:szCs w:val="18"/>
                <w:lang w:eastAsia="mk-MK"/>
              </w:rPr>
            </w:pPr>
            <w:r w:rsidRPr="00570026">
              <w:rPr>
                <w:rFonts w:eastAsia="Times New Roman" w:cs="Arial"/>
                <w:sz w:val="18"/>
                <w:szCs w:val="18"/>
                <w:lang w:eastAsia="mk-MK"/>
              </w:rPr>
              <w:t>Новинар(к)и</w:t>
            </w:r>
          </w:p>
        </w:tc>
        <w:tc>
          <w:tcPr>
            <w:tcW w:w="1124" w:type="dxa"/>
            <w:noWrap/>
            <w:vAlign w:val="center"/>
            <w:hideMark/>
          </w:tcPr>
          <w:p w14:paraId="66C81B04" w14:textId="77AF6CBB" w:rsidR="00E503FE" w:rsidRPr="00570026" w:rsidRDefault="00E503FE" w:rsidP="00E503FE">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18"/>
                <w:szCs w:val="18"/>
              </w:rPr>
              <w:t>7.016</w:t>
            </w:r>
          </w:p>
        </w:tc>
        <w:tc>
          <w:tcPr>
            <w:tcW w:w="1442" w:type="dxa"/>
            <w:noWrap/>
            <w:vAlign w:val="center"/>
            <w:hideMark/>
          </w:tcPr>
          <w:p w14:paraId="25C154A7" w14:textId="1C489D8A" w:rsidR="00E503FE" w:rsidRPr="00570026" w:rsidRDefault="00E503FE" w:rsidP="00E503FE">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18"/>
                <w:szCs w:val="18"/>
              </w:rPr>
              <w:t>2.960</w:t>
            </w:r>
          </w:p>
        </w:tc>
        <w:tc>
          <w:tcPr>
            <w:tcW w:w="1357" w:type="dxa"/>
            <w:noWrap/>
            <w:vAlign w:val="center"/>
            <w:hideMark/>
          </w:tcPr>
          <w:p w14:paraId="04D9493D" w14:textId="5FFE042D" w:rsidR="00E503FE" w:rsidRPr="00570026" w:rsidRDefault="00E503FE" w:rsidP="00E503FE">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18"/>
                <w:szCs w:val="18"/>
              </w:rPr>
              <w:t>9.976</w:t>
            </w:r>
          </w:p>
        </w:tc>
        <w:tc>
          <w:tcPr>
            <w:tcW w:w="1209" w:type="dxa"/>
            <w:noWrap/>
            <w:vAlign w:val="center"/>
            <w:hideMark/>
          </w:tcPr>
          <w:p w14:paraId="1EDB4FFA" w14:textId="406059FE" w:rsidR="00E503FE" w:rsidRPr="00570026" w:rsidRDefault="00E503FE" w:rsidP="00E503FE">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18"/>
                <w:szCs w:val="18"/>
              </w:rPr>
              <w:t>70,3%</w:t>
            </w:r>
          </w:p>
        </w:tc>
        <w:tc>
          <w:tcPr>
            <w:tcW w:w="1781" w:type="dxa"/>
            <w:noWrap/>
            <w:vAlign w:val="center"/>
            <w:hideMark/>
          </w:tcPr>
          <w:p w14:paraId="5E97E0BE" w14:textId="208FE2BC" w:rsidR="00E503FE" w:rsidRPr="00570026" w:rsidRDefault="00E503FE" w:rsidP="00E503FE">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18"/>
                <w:szCs w:val="18"/>
              </w:rPr>
              <w:t>29,7%</w:t>
            </w:r>
          </w:p>
        </w:tc>
      </w:tr>
      <w:tr w:rsidR="00E503FE" w:rsidRPr="00570026" w14:paraId="12625C13" w14:textId="77777777" w:rsidTr="00E152E8">
        <w:trPr>
          <w:trHeight w:val="283"/>
        </w:trPr>
        <w:tc>
          <w:tcPr>
            <w:cnfStyle w:val="001000000000" w:firstRow="0" w:lastRow="0" w:firstColumn="1" w:lastColumn="0" w:oddVBand="0" w:evenVBand="0" w:oddHBand="0" w:evenHBand="0" w:firstRowFirstColumn="0" w:firstRowLastColumn="0" w:lastRowFirstColumn="0" w:lastRowLastColumn="0"/>
            <w:tcW w:w="2057" w:type="dxa"/>
            <w:noWrap/>
            <w:vAlign w:val="center"/>
          </w:tcPr>
          <w:p w14:paraId="21CD7085" w14:textId="314B1776" w:rsidR="00E503FE" w:rsidRPr="00570026" w:rsidRDefault="00E503FE" w:rsidP="00E503FE">
            <w:pPr>
              <w:spacing w:after="0"/>
              <w:jc w:val="left"/>
              <w:rPr>
                <w:rFonts w:eastAsia="Times New Roman" w:cs="Arial"/>
                <w:sz w:val="18"/>
                <w:szCs w:val="18"/>
                <w:lang w:eastAsia="mk-MK"/>
              </w:rPr>
            </w:pPr>
            <w:r w:rsidRPr="00570026">
              <w:rPr>
                <w:rFonts w:eastAsia="Times New Roman" w:cs="Arial"/>
                <w:sz w:val="18"/>
                <w:szCs w:val="18"/>
                <w:lang w:eastAsia="mk-MK"/>
              </w:rPr>
              <w:t>В</w:t>
            </w:r>
            <w:r>
              <w:rPr>
                <w:rFonts w:eastAsia="Times New Roman" w:cs="Arial"/>
                <w:sz w:val="18"/>
                <w:szCs w:val="18"/>
                <w:lang w:eastAsia="mk-MK"/>
              </w:rPr>
              <w:t>купно</w:t>
            </w:r>
          </w:p>
        </w:tc>
        <w:tc>
          <w:tcPr>
            <w:tcW w:w="1124" w:type="dxa"/>
            <w:noWrap/>
            <w:vAlign w:val="center"/>
          </w:tcPr>
          <w:p w14:paraId="61625769" w14:textId="74967F96" w:rsidR="00E503FE" w:rsidRPr="00570026" w:rsidRDefault="00E503FE" w:rsidP="00E503FE">
            <w:pPr>
              <w:spacing w:after="0"/>
              <w:jc w:val="right"/>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9.728</w:t>
            </w:r>
          </w:p>
        </w:tc>
        <w:tc>
          <w:tcPr>
            <w:tcW w:w="1442" w:type="dxa"/>
            <w:noWrap/>
            <w:vAlign w:val="center"/>
          </w:tcPr>
          <w:p w14:paraId="14C040B9" w14:textId="2335DA47" w:rsidR="00E503FE" w:rsidRPr="00570026" w:rsidRDefault="00E503FE" w:rsidP="00E503FE">
            <w:pPr>
              <w:spacing w:after="0"/>
              <w:jc w:val="right"/>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3.961</w:t>
            </w:r>
          </w:p>
        </w:tc>
        <w:tc>
          <w:tcPr>
            <w:tcW w:w="1357" w:type="dxa"/>
            <w:noWrap/>
            <w:vAlign w:val="center"/>
          </w:tcPr>
          <w:p w14:paraId="2E7FAA10" w14:textId="7782048E" w:rsidR="00E503FE" w:rsidRPr="00570026" w:rsidRDefault="00E503FE" w:rsidP="00E503FE">
            <w:pPr>
              <w:spacing w:after="0"/>
              <w:jc w:val="right"/>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13.689</w:t>
            </w:r>
          </w:p>
        </w:tc>
        <w:tc>
          <w:tcPr>
            <w:tcW w:w="1209" w:type="dxa"/>
            <w:noWrap/>
            <w:vAlign w:val="center"/>
          </w:tcPr>
          <w:p w14:paraId="72ABEBC5" w14:textId="57861058" w:rsidR="00E503FE" w:rsidRPr="00570026" w:rsidRDefault="00E503FE" w:rsidP="00E503FE">
            <w:pPr>
              <w:spacing w:after="0"/>
              <w:jc w:val="right"/>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71,1%</w:t>
            </w:r>
          </w:p>
        </w:tc>
        <w:tc>
          <w:tcPr>
            <w:tcW w:w="1781" w:type="dxa"/>
            <w:noWrap/>
            <w:vAlign w:val="center"/>
          </w:tcPr>
          <w:p w14:paraId="4880DB1A" w14:textId="73B3443D" w:rsidR="00E503FE" w:rsidRPr="00570026" w:rsidRDefault="00E503FE" w:rsidP="00E503FE">
            <w:pPr>
              <w:spacing w:after="0"/>
              <w:jc w:val="right"/>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28,9%</w:t>
            </w:r>
          </w:p>
        </w:tc>
      </w:tr>
    </w:tbl>
    <w:p w14:paraId="0953B013" w14:textId="77777777" w:rsidR="00526A73" w:rsidRDefault="00526A73" w:rsidP="006E076F">
      <w:pPr>
        <w:spacing w:before="120" w:after="120"/>
        <w:ind w:firstLine="720"/>
        <w:rPr>
          <w:szCs w:val="22"/>
        </w:rPr>
      </w:pPr>
    </w:p>
    <w:p w14:paraId="62730065" w14:textId="3EF1F59B" w:rsidR="00C03FB5" w:rsidRPr="00D86ADD" w:rsidRDefault="00C03FB5" w:rsidP="006E076F">
      <w:pPr>
        <w:spacing w:before="120" w:after="120"/>
        <w:ind w:firstLine="720"/>
        <w:rPr>
          <w:szCs w:val="22"/>
        </w:rPr>
      </w:pPr>
      <w:r w:rsidRPr="00D86ADD">
        <w:rPr>
          <w:szCs w:val="22"/>
        </w:rPr>
        <w:t xml:space="preserve">Анализата на времетраењето на говорот на водител(к)ите и новинар(к)ите </w:t>
      </w:r>
      <w:r w:rsidR="00526A73">
        <w:rPr>
          <w:szCs w:val="22"/>
        </w:rPr>
        <w:t xml:space="preserve">е логична последица од </w:t>
      </w:r>
      <w:r w:rsidRPr="00D86ADD">
        <w:rPr>
          <w:szCs w:val="22"/>
        </w:rPr>
        <w:t>доминантна</w:t>
      </w:r>
      <w:r w:rsidR="00526A73">
        <w:rPr>
          <w:szCs w:val="22"/>
        </w:rPr>
        <w:t>та</w:t>
      </w:r>
      <w:r w:rsidRPr="00D86ADD">
        <w:rPr>
          <w:szCs w:val="22"/>
        </w:rPr>
        <w:t xml:space="preserve"> улога </w:t>
      </w:r>
      <w:r w:rsidR="00526A73">
        <w:rPr>
          <w:szCs w:val="22"/>
        </w:rPr>
        <w:t xml:space="preserve">на жените </w:t>
      </w:r>
      <w:r w:rsidRPr="00D86ADD">
        <w:rPr>
          <w:szCs w:val="22"/>
        </w:rPr>
        <w:t>во презентирањето и обработката на изборните содржини во централните информативни емисии на МРТ 2. Од вкупно 13.</w:t>
      </w:r>
      <w:r w:rsidR="00E503FE">
        <w:rPr>
          <w:szCs w:val="22"/>
        </w:rPr>
        <w:t>689</w:t>
      </w:r>
      <w:r w:rsidRPr="00D86ADD">
        <w:rPr>
          <w:szCs w:val="22"/>
        </w:rPr>
        <w:t xml:space="preserve"> секунди говор, на жените им припа</w:t>
      </w:r>
      <w:r w:rsidR="00BF43EC">
        <w:rPr>
          <w:szCs w:val="22"/>
        </w:rPr>
        <w:t>днаа</w:t>
      </w:r>
      <w:r w:rsidRPr="00D86ADD">
        <w:rPr>
          <w:szCs w:val="22"/>
        </w:rPr>
        <w:t xml:space="preserve"> 9.72</w:t>
      </w:r>
      <w:r w:rsidR="00E503FE">
        <w:rPr>
          <w:szCs w:val="22"/>
        </w:rPr>
        <w:t>8</w:t>
      </w:r>
      <w:r w:rsidRPr="00D86ADD">
        <w:rPr>
          <w:szCs w:val="22"/>
        </w:rPr>
        <w:t xml:space="preserve"> секунди или 71,</w:t>
      </w:r>
      <w:r w:rsidR="00E503FE">
        <w:rPr>
          <w:szCs w:val="22"/>
        </w:rPr>
        <w:t>1</w:t>
      </w:r>
      <w:r w:rsidRPr="00D86ADD">
        <w:rPr>
          <w:szCs w:val="22"/>
        </w:rPr>
        <w:t xml:space="preserve">%, додека мажите </w:t>
      </w:r>
      <w:r w:rsidR="00BF43EC">
        <w:rPr>
          <w:szCs w:val="22"/>
        </w:rPr>
        <w:t xml:space="preserve">говореа </w:t>
      </w:r>
      <w:r w:rsidRPr="00D86ADD">
        <w:rPr>
          <w:szCs w:val="22"/>
        </w:rPr>
        <w:t>3.9</w:t>
      </w:r>
      <w:r w:rsidR="00E503FE">
        <w:rPr>
          <w:szCs w:val="22"/>
        </w:rPr>
        <w:t>61</w:t>
      </w:r>
      <w:r w:rsidRPr="00D86ADD">
        <w:rPr>
          <w:szCs w:val="22"/>
        </w:rPr>
        <w:t xml:space="preserve"> секунда или </w:t>
      </w:r>
      <w:r w:rsidR="00BF43EC">
        <w:rPr>
          <w:szCs w:val="22"/>
        </w:rPr>
        <w:t xml:space="preserve">во </w:t>
      </w:r>
      <w:r w:rsidRPr="00D86ADD">
        <w:rPr>
          <w:szCs w:val="22"/>
        </w:rPr>
        <w:t>28,</w:t>
      </w:r>
      <w:r w:rsidR="00E503FE">
        <w:rPr>
          <w:szCs w:val="22"/>
        </w:rPr>
        <w:t>9</w:t>
      </w:r>
      <w:r w:rsidRPr="00D86ADD">
        <w:rPr>
          <w:szCs w:val="22"/>
        </w:rPr>
        <w:t xml:space="preserve">% од вкупното говорно време. Кај водител(к)ите, жените </w:t>
      </w:r>
      <w:r w:rsidR="00BF43EC">
        <w:rPr>
          <w:szCs w:val="22"/>
        </w:rPr>
        <w:t>говореа</w:t>
      </w:r>
      <w:r w:rsidRPr="00D86ADD">
        <w:rPr>
          <w:szCs w:val="22"/>
        </w:rPr>
        <w:t xml:space="preserve"> 2.7</w:t>
      </w:r>
      <w:r w:rsidR="00E503FE">
        <w:rPr>
          <w:szCs w:val="22"/>
        </w:rPr>
        <w:t>12</w:t>
      </w:r>
      <w:r w:rsidRPr="00D86ADD">
        <w:rPr>
          <w:szCs w:val="22"/>
        </w:rPr>
        <w:t xml:space="preserve"> секунди или </w:t>
      </w:r>
      <w:r w:rsidR="00BF43EC">
        <w:rPr>
          <w:szCs w:val="22"/>
        </w:rPr>
        <w:t xml:space="preserve">во </w:t>
      </w:r>
      <w:r w:rsidRPr="00D86ADD">
        <w:rPr>
          <w:szCs w:val="22"/>
        </w:rPr>
        <w:t>73</w:t>
      </w:r>
      <w:r w:rsidR="008A0D04">
        <w:rPr>
          <w:szCs w:val="22"/>
        </w:rPr>
        <w:t>%</w:t>
      </w:r>
      <w:r w:rsidRPr="00D86ADD">
        <w:rPr>
          <w:szCs w:val="22"/>
        </w:rPr>
        <w:t xml:space="preserve"> од времето </w:t>
      </w:r>
      <w:r w:rsidR="00BF43EC">
        <w:rPr>
          <w:szCs w:val="22"/>
        </w:rPr>
        <w:t>за</w:t>
      </w:r>
      <w:r w:rsidR="00BF43EC" w:rsidRPr="00D86ADD">
        <w:rPr>
          <w:szCs w:val="22"/>
        </w:rPr>
        <w:t xml:space="preserve"> </w:t>
      </w:r>
      <w:r w:rsidRPr="00D86ADD">
        <w:rPr>
          <w:szCs w:val="22"/>
        </w:rPr>
        <w:t>говор, а мажите 1</w:t>
      </w:r>
      <w:r w:rsidR="00E503FE">
        <w:rPr>
          <w:szCs w:val="22"/>
        </w:rPr>
        <w:t>.001</w:t>
      </w:r>
      <w:r w:rsidRPr="00D86ADD">
        <w:rPr>
          <w:szCs w:val="22"/>
        </w:rPr>
        <w:t xml:space="preserve"> секунда или </w:t>
      </w:r>
      <w:r w:rsidR="00BF43EC">
        <w:rPr>
          <w:szCs w:val="22"/>
        </w:rPr>
        <w:t xml:space="preserve">во </w:t>
      </w:r>
      <w:r w:rsidRPr="00D86ADD">
        <w:rPr>
          <w:szCs w:val="22"/>
        </w:rPr>
        <w:t>2</w:t>
      </w:r>
      <w:r w:rsidR="00E503FE">
        <w:rPr>
          <w:szCs w:val="22"/>
        </w:rPr>
        <w:t>7</w:t>
      </w:r>
      <w:r w:rsidR="008A0D04">
        <w:rPr>
          <w:szCs w:val="22"/>
        </w:rPr>
        <w:t>%</w:t>
      </w:r>
      <w:r w:rsidRPr="00D86ADD">
        <w:rPr>
          <w:szCs w:val="22"/>
        </w:rPr>
        <w:t xml:space="preserve">. Кај новинар(к)ите родовиот јаз </w:t>
      </w:r>
      <w:r w:rsidR="00BF43EC">
        <w:rPr>
          <w:szCs w:val="22"/>
        </w:rPr>
        <w:t>беш</w:t>
      </w:r>
      <w:r w:rsidRPr="00D86ADD">
        <w:rPr>
          <w:szCs w:val="22"/>
        </w:rPr>
        <w:t xml:space="preserve">е исто така изразен во корист на жените, кои </w:t>
      </w:r>
      <w:r w:rsidR="00BF43EC">
        <w:rPr>
          <w:szCs w:val="22"/>
        </w:rPr>
        <w:t>говореа</w:t>
      </w:r>
      <w:r w:rsidR="00BF43EC" w:rsidRPr="00D86ADD">
        <w:rPr>
          <w:szCs w:val="22"/>
        </w:rPr>
        <w:t xml:space="preserve"> </w:t>
      </w:r>
      <w:r w:rsidRPr="00D86ADD">
        <w:rPr>
          <w:szCs w:val="22"/>
        </w:rPr>
        <w:t xml:space="preserve">7.016 секунди или </w:t>
      </w:r>
      <w:r w:rsidR="00BF43EC">
        <w:rPr>
          <w:szCs w:val="22"/>
        </w:rPr>
        <w:t xml:space="preserve">во </w:t>
      </w:r>
      <w:r w:rsidRPr="00D86ADD">
        <w:rPr>
          <w:szCs w:val="22"/>
        </w:rPr>
        <w:t xml:space="preserve">70,3%, додека новинарите </w:t>
      </w:r>
      <w:r w:rsidR="00BF43EC">
        <w:rPr>
          <w:szCs w:val="22"/>
        </w:rPr>
        <w:t>говореа</w:t>
      </w:r>
      <w:r w:rsidRPr="00D86ADD">
        <w:rPr>
          <w:szCs w:val="22"/>
        </w:rPr>
        <w:t xml:space="preserve"> 2.960 секунди или </w:t>
      </w:r>
      <w:r w:rsidR="00BF43EC">
        <w:rPr>
          <w:szCs w:val="22"/>
        </w:rPr>
        <w:t xml:space="preserve">во </w:t>
      </w:r>
      <w:r w:rsidRPr="00D86ADD">
        <w:rPr>
          <w:szCs w:val="22"/>
        </w:rPr>
        <w:t>29,7% од вкупното новинарско говорно време.</w:t>
      </w:r>
    </w:p>
    <w:p w14:paraId="70E30512" w14:textId="5E45BCD1" w:rsidR="00C03FB5" w:rsidRDefault="00C03FB5" w:rsidP="006E076F">
      <w:pPr>
        <w:spacing w:after="120"/>
        <w:ind w:firstLine="720"/>
        <w:rPr>
          <w:szCs w:val="22"/>
        </w:rPr>
      </w:pPr>
      <w:r w:rsidRPr="00D86ADD">
        <w:rPr>
          <w:szCs w:val="22"/>
        </w:rPr>
        <w:t xml:space="preserve">Сепак, </w:t>
      </w:r>
      <w:r w:rsidR="00526A73">
        <w:rPr>
          <w:szCs w:val="22"/>
        </w:rPr>
        <w:t xml:space="preserve">доминантната </w:t>
      </w:r>
      <w:r w:rsidRPr="00D86ADD">
        <w:rPr>
          <w:szCs w:val="22"/>
        </w:rPr>
        <w:t>застапеност на водителките и новинарките не мора нужно да значи и рамномерна застапеност на жените како извори на информации, соговорнички или носителки на политички</w:t>
      </w:r>
      <w:r w:rsidR="00BF43EC">
        <w:rPr>
          <w:szCs w:val="22"/>
        </w:rPr>
        <w:t>те</w:t>
      </w:r>
      <w:r w:rsidRPr="00D86ADD">
        <w:rPr>
          <w:szCs w:val="22"/>
        </w:rPr>
        <w:t xml:space="preserve"> пораки во самите прилози, </w:t>
      </w:r>
      <w:r w:rsidR="00526A73">
        <w:rPr>
          <w:szCs w:val="22"/>
        </w:rPr>
        <w:t xml:space="preserve">како </w:t>
      </w:r>
      <w:r w:rsidRPr="00D86ADD">
        <w:rPr>
          <w:szCs w:val="22"/>
        </w:rPr>
        <w:t xml:space="preserve">што </w:t>
      </w:r>
      <w:r w:rsidR="00526A73">
        <w:rPr>
          <w:szCs w:val="22"/>
        </w:rPr>
        <w:t xml:space="preserve">покажува </w:t>
      </w:r>
      <w:r w:rsidRPr="00D86ADD">
        <w:rPr>
          <w:szCs w:val="22"/>
        </w:rPr>
        <w:t>анализата која следува во продолжение.</w:t>
      </w:r>
    </w:p>
    <w:p w14:paraId="227D4065" w14:textId="77777777" w:rsidR="00526A73" w:rsidRPr="00D86ADD" w:rsidRDefault="00526A73" w:rsidP="006E076F">
      <w:pPr>
        <w:spacing w:after="120"/>
        <w:ind w:firstLine="720"/>
        <w:rPr>
          <w:szCs w:val="22"/>
        </w:rPr>
      </w:pPr>
    </w:p>
    <w:p w14:paraId="50467056" w14:textId="76525AA9" w:rsidR="00C03FB5" w:rsidRPr="00D86ADD" w:rsidRDefault="003E168F" w:rsidP="006E076F">
      <w:pPr>
        <w:pStyle w:val="Heading3"/>
        <w:spacing w:after="120"/>
      </w:pPr>
      <w:bookmarkStart w:id="52" w:name="_Toc240454731"/>
      <w:r w:rsidRPr="00D86ADD">
        <w:t>Родова структура на субјектите во прилози</w:t>
      </w:r>
      <w:r w:rsidR="000F502F">
        <w:t>те</w:t>
      </w:r>
      <w:r w:rsidRPr="00D86ADD">
        <w:t xml:space="preserve"> во централни</w:t>
      </w:r>
      <w:r w:rsidR="000F502F">
        <w:t>те</w:t>
      </w:r>
      <w:r w:rsidRPr="00D86ADD">
        <w:t xml:space="preserve"> дневни</w:t>
      </w:r>
      <w:r>
        <w:t>ци</w:t>
      </w:r>
      <w:r w:rsidRPr="00D86ADD">
        <w:t xml:space="preserve"> на</w:t>
      </w:r>
      <w:r w:rsidR="00C03FB5" w:rsidRPr="00D86ADD">
        <w:t xml:space="preserve"> МРТ 2</w:t>
      </w:r>
      <w:bookmarkEnd w:id="52"/>
    </w:p>
    <w:p w14:paraId="5BFA215F" w14:textId="3E043B5E" w:rsidR="00C03FB5" w:rsidRDefault="00C03FB5" w:rsidP="006E076F">
      <w:pPr>
        <w:pStyle w:val="a"/>
        <w:spacing w:before="120" w:after="120"/>
        <w:ind w:firstLine="720"/>
        <w:rPr>
          <w:rFonts w:ascii="Arial Narrow" w:hAnsi="Arial Narrow"/>
          <w:sz w:val="22"/>
          <w:szCs w:val="22"/>
        </w:rPr>
      </w:pPr>
      <w:r w:rsidRPr="00D86ADD">
        <w:rPr>
          <w:rFonts w:ascii="Arial Narrow" w:hAnsi="Arial Narrow"/>
          <w:sz w:val="22"/>
          <w:szCs w:val="22"/>
        </w:rPr>
        <w:t xml:space="preserve">Анализата покажа значителен родов </w:t>
      </w:r>
      <w:proofErr w:type="spellStart"/>
      <w:r w:rsidRPr="00D86ADD">
        <w:rPr>
          <w:rFonts w:ascii="Arial Narrow" w:hAnsi="Arial Narrow"/>
          <w:sz w:val="22"/>
          <w:szCs w:val="22"/>
        </w:rPr>
        <w:t>дисбаланс</w:t>
      </w:r>
      <w:proofErr w:type="spellEnd"/>
      <w:r w:rsidRPr="00D86ADD">
        <w:rPr>
          <w:rFonts w:ascii="Arial Narrow" w:hAnsi="Arial Narrow"/>
          <w:sz w:val="22"/>
          <w:szCs w:val="22"/>
        </w:rPr>
        <w:t xml:space="preserve"> во вкупната застапеност на субјектите во изборното известување. Во анализираните прилози </w:t>
      </w:r>
      <w:r w:rsidR="00BF43EC">
        <w:rPr>
          <w:rFonts w:ascii="Arial Narrow" w:hAnsi="Arial Narrow"/>
          <w:sz w:val="22"/>
          <w:szCs w:val="22"/>
        </w:rPr>
        <w:t>беа</w:t>
      </w:r>
      <w:r w:rsidR="00BF43EC" w:rsidRPr="00D86ADD">
        <w:rPr>
          <w:rFonts w:ascii="Arial Narrow" w:hAnsi="Arial Narrow"/>
          <w:sz w:val="22"/>
          <w:szCs w:val="22"/>
        </w:rPr>
        <w:t xml:space="preserve"> </w:t>
      </w:r>
      <w:r w:rsidRPr="00D86ADD">
        <w:rPr>
          <w:rFonts w:ascii="Arial Narrow" w:hAnsi="Arial Narrow"/>
          <w:sz w:val="22"/>
          <w:szCs w:val="22"/>
        </w:rPr>
        <w:t>регистрирани вкупно 1.47</w:t>
      </w:r>
      <w:r w:rsidR="00D309E6">
        <w:rPr>
          <w:rFonts w:ascii="Arial Narrow" w:hAnsi="Arial Narrow"/>
          <w:sz w:val="22"/>
          <w:szCs w:val="22"/>
        </w:rPr>
        <w:t>5</w:t>
      </w:r>
      <w:r w:rsidRPr="00D86ADD">
        <w:rPr>
          <w:rFonts w:ascii="Arial Narrow" w:hAnsi="Arial Narrow"/>
          <w:sz w:val="22"/>
          <w:szCs w:val="22"/>
        </w:rPr>
        <w:t xml:space="preserve"> појавувања на лица, од кои 44</w:t>
      </w:r>
      <w:r w:rsidR="00D309E6">
        <w:rPr>
          <w:rFonts w:ascii="Arial Narrow" w:hAnsi="Arial Narrow"/>
          <w:sz w:val="22"/>
          <w:szCs w:val="22"/>
        </w:rPr>
        <w:t>8</w:t>
      </w:r>
      <w:r w:rsidRPr="00D86ADD">
        <w:rPr>
          <w:rFonts w:ascii="Arial Narrow" w:hAnsi="Arial Narrow"/>
          <w:sz w:val="22"/>
          <w:szCs w:val="22"/>
        </w:rPr>
        <w:t xml:space="preserve"> </w:t>
      </w:r>
      <w:r w:rsidR="00BF43EC">
        <w:rPr>
          <w:rFonts w:ascii="Arial Narrow" w:hAnsi="Arial Narrow"/>
          <w:sz w:val="22"/>
          <w:szCs w:val="22"/>
        </w:rPr>
        <w:t xml:space="preserve">беа </w:t>
      </w:r>
      <w:r w:rsidRPr="00D86ADD">
        <w:rPr>
          <w:rFonts w:ascii="Arial Narrow" w:hAnsi="Arial Narrow"/>
          <w:sz w:val="22"/>
          <w:szCs w:val="22"/>
        </w:rPr>
        <w:t>жени, а 1.02</w:t>
      </w:r>
      <w:r w:rsidR="00D309E6">
        <w:rPr>
          <w:rFonts w:ascii="Arial Narrow" w:hAnsi="Arial Narrow"/>
          <w:sz w:val="22"/>
          <w:szCs w:val="22"/>
        </w:rPr>
        <w:t>7</w:t>
      </w:r>
      <w:r w:rsidRPr="00D86ADD">
        <w:rPr>
          <w:rFonts w:ascii="Arial Narrow" w:hAnsi="Arial Narrow"/>
          <w:sz w:val="22"/>
          <w:szCs w:val="22"/>
        </w:rPr>
        <w:t xml:space="preserve"> мажи, односно мажите учествуваа со </w:t>
      </w:r>
      <w:r w:rsidR="00D309E6">
        <w:rPr>
          <w:rFonts w:ascii="Arial Narrow" w:hAnsi="Arial Narrow"/>
          <w:sz w:val="22"/>
          <w:szCs w:val="22"/>
        </w:rPr>
        <w:t>69,6</w:t>
      </w:r>
      <w:r w:rsidRPr="00D86ADD">
        <w:rPr>
          <w:rFonts w:ascii="Arial Narrow" w:hAnsi="Arial Narrow"/>
          <w:sz w:val="22"/>
          <w:szCs w:val="22"/>
        </w:rPr>
        <w:t>%, додека жените со 30</w:t>
      </w:r>
      <w:r w:rsidR="00D309E6">
        <w:rPr>
          <w:rFonts w:ascii="Arial Narrow" w:hAnsi="Arial Narrow"/>
          <w:sz w:val="22"/>
          <w:szCs w:val="22"/>
        </w:rPr>
        <w:t>,4</w:t>
      </w:r>
      <w:r w:rsidRPr="00D86ADD">
        <w:rPr>
          <w:rFonts w:ascii="Arial Narrow" w:hAnsi="Arial Narrow"/>
          <w:sz w:val="22"/>
          <w:szCs w:val="22"/>
        </w:rPr>
        <w:t>% од вкупниот број регистрирани појавувања.</w:t>
      </w:r>
    </w:p>
    <w:p w14:paraId="08B923A9" w14:textId="43666C1A" w:rsidR="00526A73" w:rsidRDefault="00526A73">
      <w:pPr>
        <w:spacing w:after="0"/>
        <w:jc w:val="left"/>
        <w:rPr>
          <w:b/>
          <w:iCs/>
          <w:color w:val="0E2841" w:themeColor="text2"/>
          <w:sz w:val="20"/>
          <w:szCs w:val="18"/>
        </w:rPr>
      </w:pPr>
    </w:p>
    <w:p w14:paraId="25DF19CC" w14:textId="4B4DEAF3" w:rsidR="00C03FB5" w:rsidRPr="00570026" w:rsidRDefault="00C03FB5" w:rsidP="00570026">
      <w:pPr>
        <w:pStyle w:val="Caption"/>
      </w:pPr>
      <w:r w:rsidRPr="00570026">
        <w:t xml:space="preserve">ТАБЕЛА </w:t>
      </w:r>
      <w:r w:rsidR="008D0245">
        <w:t>41</w:t>
      </w:r>
      <w:r w:rsidRPr="00570026">
        <w:t>. БРОЈ НА ПОЈАВУВАЊА НА ПРИМАРНИ</w:t>
      </w:r>
      <w:r w:rsidR="000F502F">
        <w:t>ТЕ</w:t>
      </w:r>
      <w:r w:rsidRPr="00570026">
        <w:t xml:space="preserve"> И СЕКУНДАРНИ</w:t>
      </w:r>
      <w:r w:rsidR="000F502F">
        <w:t>ТЕ</w:t>
      </w:r>
      <w:r w:rsidRPr="00570026">
        <w:t xml:space="preserve"> СУБЈЕКТИ ВО ИЗБОРНИТЕ ПРИЛОЗИ СПОРЕД РОД</w:t>
      </w:r>
    </w:p>
    <w:tbl>
      <w:tblPr>
        <w:tblStyle w:val="GridTable1Light"/>
        <w:tblW w:w="9022" w:type="dxa"/>
        <w:tblLayout w:type="fixed"/>
        <w:tblLook w:val="04A0" w:firstRow="1" w:lastRow="0" w:firstColumn="1" w:lastColumn="0" w:noHBand="0" w:noVBand="1"/>
      </w:tblPr>
      <w:tblGrid>
        <w:gridCol w:w="3475"/>
        <w:gridCol w:w="1109"/>
        <w:gridCol w:w="1109"/>
        <w:gridCol w:w="1110"/>
        <w:gridCol w:w="1109"/>
        <w:gridCol w:w="1110"/>
      </w:tblGrid>
      <w:tr w:rsidR="00C03FB5" w:rsidRPr="00570026" w14:paraId="4052F6C3" w14:textId="77777777" w:rsidTr="00E152E8">
        <w:trPr>
          <w:cnfStyle w:val="100000000000" w:firstRow="1" w:lastRow="0" w:firstColumn="0" w:lastColumn="0" w:oddVBand="0" w:evenVBand="0" w:oddHBand="0"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3475" w:type="dxa"/>
            <w:noWrap/>
            <w:hideMark/>
          </w:tcPr>
          <w:p w14:paraId="7AED6A3E" w14:textId="77777777" w:rsidR="00C03FB5" w:rsidRPr="00570026" w:rsidRDefault="00C03FB5" w:rsidP="00ED6640">
            <w:pPr>
              <w:spacing w:after="0"/>
              <w:jc w:val="left"/>
              <w:rPr>
                <w:rFonts w:eastAsia="Times New Roman" w:cs="Calibri"/>
                <w:sz w:val="18"/>
                <w:szCs w:val="18"/>
                <w:lang w:eastAsia="mk-MK"/>
              </w:rPr>
            </w:pPr>
            <w:r w:rsidRPr="00570026">
              <w:rPr>
                <w:rFonts w:eastAsia="Times New Roman" w:cs="Calibri"/>
                <w:sz w:val="18"/>
                <w:szCs w:val="18"/>
                <w:lang w:eastAsia="mk-MK"/>
              </w:rPr>
              <w:t> </w:t>
            </w:r>
          </w:p>
        </w:tc>
        <w:tc>
          <w:tcPr>
            <w:tcW w:w="1109" w:type="dxa"/>
            <w:noWrap/>
            <w:vAlign w:val="center"/>
            <w:hideMark/>
          </w:tcPr>
          <w:p w14:paraId="0111C324" w14:textId="77777777" w:rsidR="00C03FB5" w:rsidRPr="00570026" w:rsidRDefault="00C03FB5" w:rsidP="00ED6640">
            <w:pPr>
              <w:spacing w:after="0"/>
              <w:jc w:val="center"/>
              <w:cnfStyle w:val="100000000000" w:firstRow="1"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570026">
              <w:rPr>
                <w:rFonts w:eastAsia="Times New Roman" w:cs="Calibri"/>
                <w:sz w:val="18"/>
                <w:szCs w:val="18"/>
                <w:lang w:eastAsia="mk-MK"/>
              </w:rPr>
              <w:t>Жени</w:t>
            </w:r>
          </w:p>
        </w:tc>
        <w:tc>
          <w:tcPr>
            <w:tcW w:w="1109" w:type="dxa"/>
            <w:noWrap/>
            <w:vAlign w:val="center"/>
            <w:hideMark/>
          </w:tcPr>
          <w:p w14:paraId="2177DDDF" w14:textId="77777777" w:rsidR="00C03FB5" w:rsidRPr="00570026" w:rsidRDefault="00C03FB5" w:rsidP="00ED6640">
            <w:pPr>
              <w:spacing w:after="0"/>
              <w:jc w:val="center"/>
              <w:cnfStyle w:val="100000000000" w:firstRow="1"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570026">
              <w:rPr>
                <w:rFonts w:eastAsia="Times New Roman" w:cs="Calibri"/>
                <w:sz w:val="18"/>
                <w:szCs w:val="18"/>
                <w:lang w:eastAsia="mk-MK"/>
              </w:rPr>
              <w:t>Мажи</w:t>
            </w:r>
          </w:p>
        </w:tc>
        <w:tc>
          <w:tcPr>
            <w:tcW w:w="1110" w:type="dxa"/>
            <w:noWrap/>
            <w:vAlign w:val="center"/>
            <w:hideMark/>
          </w:tcPr>
          <w:p w14:paraId="0E878AC8" w14:textId="77777777" w:rsidR="00C03FB5" w:rsidRPr="00570026" w:rsidRDefault="00C03FB5" w:rsidP="00ED6640">
            <w:pPr>
              <w:spacing w:after="0"/>
              <w:jc w:val="center"/>
              <w:cnfStyle w:val="100000000000" w:firstRow="1"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570026">
              <w:rPr>
                <w:rFonts w:eastAsia="Times New Roman" w:cs="Calibri"/>
                <w:sz w:val="18"/>
                <w:szCs w:val="18"/>
                <w:lang w:eastAsia="mk-MK"/>
              </w:rPr>
              <w:t>Вкупно</w:t>
            </w:r>
          </w:p>
        </w:tc>
        <w:tc>
          <w:tcPr>
            <w:tcW w:w="1109" w:type="dxa"/>
            <w:noWrap/>
            <w:vAlign w:val="center"/>
            <w:hideMark/>
          </w:tcPr>
          <w:p w14:paraId="00E3E6AD" w14:textId="77777777" w:rsidR="00C03FB5" w:rsidRPr="00570026" w:rsidRDefault="00C03FB5" w:rsidP="00ED6640">
            <w:pPr>
              <w:spacing w:after="0"/>
              <w:jc w:val="center"/>
              <w:cnfStyle w:val="100000000000" w:firstRow="1"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570026">
              <w:rPr>
                <w:rFonts w:eastAsia="Times New Roman" w:cs="Calibri"/>
                <w:sz w:val="18"/>
                <w:szCs w:val="18"/>
                <w:lang w:eastAsia="mk-MK"/>
              </w:rPr>
              <w:t>% Жени</w:t>
            </w:r>
          </w:p>
        </w:tc>
        <w:tc>
          <w:tcPr>
            <w:tcW w:w="1110" w:type="dxa"/>
            <w:noWrap/>
            <w:vAlign w:val="center"/>
            <w:hideMark/>
          </w:tcPr>
          <w:p w14:paraId="421525AB" w14:textId="77777777" w:rsidR="00C03FB5" w:rsidRPr="00570026" w:rsidRDefault="00C03FB5" w:rsidP="00ED6640">
            <w:pPr>
              <w:spacing w:after="0"/>
              <w:jc w:val="center"/>
              <w:cnfStyle w:val="100000000000" w:firstRow="1"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570026">
              <w:rPr>
                <w:rFonts w:eastAsia="Times New Roman" w:cs="Calibri"/>
                <w:sz w:val="18"/>
                <w:szCs w:val="18"/>
                <w:lang w:eastAsia="mk-MK"/>
              </w:rPr>
              <w:t>% Мажи</w:t>
            </w:r>
          </w:p>
        </w:tc>
      </w:tr>
      <w:tr w:rsidR="00D309E6" w:rsidRPr="00570026" w14:paraId="535578D5" w14:textId="77777777" w:rsidTr="00E152E8">
        <w:trPr>
          <w:trHeight w:val="283"/>
        </w:trPr>
        <w:tc>
          <w:tcPr>
            <w:cnfStyle w:val="001000000000" w:firstRow="0" w:lastRow="0" w:firstColumn="1" w:lastColumn="0" w:oddVBand="0" w:evenVBand="0" w:oddHBand="0" w:evenHBand="0" w:firstRowFirstColumn="0" w:firstRowLastColumn="0" w:lastRowFirstColumn="0" w:lastRowLastColumn="0"/>
            <w:tcW w:w="3475" w:type="dxa"/>
            <w:noWrap/>
            <w:vAlign w:val="center"/>
            <w:hideMark/>
          </w:tcPr>
          <w:p w14:paraId="49D1782C" w14:textId="77777777" w:rsidR="00D309E6" w:rsidRPr="00570026" w:rsidRDefault="00D309E6" w:rsidP="00D309E6">
            <w:pPr>
              <w:spacing w:after="0"/>
              <w:jc w:val="left"/>
              <w:rPr>
                <w:rFonts w:eastAsia="Times New Roman" w:cs="Calibri"/>
                <w:sz w:val="18"/>
                <w:szCs w:val="18"/>
                <w:lang w:eastAsia="mk-MK"/>
              </w:rPr>
            </w:pPr>
            <w:r w:rsidRPr="00570026">
              <w:rPr>
                <w:rFonts w:eastAsia="Times New Roman" w:cs="Calibri"/>
                <w:sz w:val="18"/>
                <w:szCs w:val="18"/>
                <w:lang w:eastAsia="mk-MK"/>
              </w:rPr>
              <w:t>Примарни субјекти</w:t>
            </w:r>
          </w:p>
        </w:tc>
        <w:tc>
          <w:tcPr>
            <w:tcW w:w="1109" w:type="dxa"/>
            <w:noWrap/>
            <w:vAlign w:val="center"/>
            <w:hideMark/>
          </w:tcPr>
          <w:p w14:paraId="03FC07F4" w14:textId="6EE78CF5" w:rsidR="00D309E6" w:rsidRPr="00570026" w:rsidRDefault="00D309E6" w:rsidP="00D309E6">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color w:val="000000"/>
                <w:sz w:val="18"/>
                <w:szCs w:val="18"/>
              </w:rPr>
              <w:t>50</w:t>
            </w:r>
          </w:p>
        </w:tc>
        <w:tc>
          <w:tcPr>
            <w:tcW w:w="1109" w:type="dxa"/>
            <w:noWrap/>
            <w:vAlign w:val="center"/>
            <w:hideMark/>
          </w:tcPr>
          <w:p w14:paraId="76C9D88E" w14:textId="57C1E6A3" w:rsidR="00D309E6" w:rsidRPr="00570026" w:rsidRDefault="00D309E6" w:rsidP="00D309E6">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color w:val="000000"/>
                <w:sz w:val="18"/>
                <w:szCs w:val="18"/>
              </w:rPr>
              <w:t>368</w:t>
            </w:r>
          </w:p>
        </w:tc>
        <w:tc>
          <w:tcPr>
            <w:tcW w:w="1110" w:type="dxa"/>
            <w:noWrap/>
            <w:vAlign w:val="center"/>
            <w:hideMark/>
          </w:tcPr>
          <w:p w14:paraId="3885B347" w14:textId="2A5A12CD" w:rsidR="00D309E6" w:rsidRPr="00570026" w:rsidRDefault="00D309E6" w:rsidP="00D309E6">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color w:val="000000"/>
                <w:sz w:val="18"/>
                <w:szCs w:val="18"/>
              </w:rPr>
              <w:t>418</w:t>
            </w:r>
          </w:p>
        </w:tc>
        <w:tc>
          <w:tcPr>
            <w:tcW w:w="1109" w:type="dxa"/>
            <w:noWrap/>
            <w:vAlign w:val="center"/>
            <w:hideMark/>
          </w:tcPr>
          <w:p w14:paraId="7C3B6FA6" w14:textId="7532DFD2" w:rsidR="00D309E6" w:rsidRPr="00570026" w:rsidRDefault="00D309E6" w:rsidP="00D309E6">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color w:val="000000"/>
                <w:sz w:val="18"/>
                <w:szCs w:val="18"/>
              </w:rPr>
              <w:t>12</w:t>
            </w:r>
            <w:r w:rsidR="00916BEA">
              <w:rPr>
                <w:color w:val="000000"/>
                <w:sz w:val="18"/>
                <w:szCs w:val="18"/>
              </w:rPr>
              <w:t>%</w:t>
            </w:r>
          </w:p>
        </w:tc>
        <w:tc>
          <w:tcPr>
            <w:tcW w:w="1110" w:type="dxa"/>
            <w:noWrap/>
            <w:vAlign w:val="center"/>
            <w:hideMark/>
          </w:tcPr>
          <w:p w14:paraId="0F3730BD" w14:textId="3BC16DDB" w:rsidR="00D309E6" w:rsidRPr="00570026" w:rsidRDefault="00D309E6" w:rsidP="00D309E6">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color w:val="000000"/>
                <w:sz w:val="18"/>
                <w:szCs w:val="18"/>
              </w:rPr>
              <w:t>88</w:t>
            </w:r>
            <w:r w:rsidR="00916BEA">
              <w:rPr>
                <w:color w:val="000000"/>
                <w:sz w:val="18"/>
                <w:szCs w:val="18"/>
              </w:rPr>
              <w:t>%</w:t>
            </w:r>
          </w:p>
        </w:tc>
      </w:tr>
      <w:tr w:rsidR="00D309E6" w:rsidRPr="00570026" w14:paraId="4A1BFC82" w14:textId="77777777" w:rsidTr="00E152E8">
        <w:trPr>
          <w:trHeight w:val="283"/>
        </w:trPr>
        <w:tc>
          <w:tcPr>
            <w:cnfStyle w:val="001000000000" w:firstRow="0" w:lastRow="0" w:firstColumn="1" w:lastColumn="0" w:oddVBand="0" w:evenVBand="0" w:oddHBand="0" w:evenHBand="0" w:firstRowFirstColumn="0" w:firstRowLastColumn="0" w:lastRowFirstColumn="0" w:lastRowLastColumn="0"/>
            <w:tcW w:w="3475" w:type="dxa"/>
            <w:noWrap/>
            <w:vAlign w:val="center"/>
            <w:hideMark/>
          </w:tcPr>
          <w:p w14:paraId="110969BC" w14:textId="77777777" w:rsidR="00D309E6" w:rsidRPr="00570026" w:rsidRDefault="00D309E6" w:rsidP="00D309E6">
            <w:pPr>
              <w:spacing w:after="0"/>
              <w:jc w:val="left"/>
              <w:rPr>
                <w:rFonts w:eastAsia="Times New Roman" w:cs="Calibri"/>
                <w:sz w:val="18"/>
                <w:szCs w:val="18"/>
                <w:lang w:eastAsia="mk-MK"/>
              </w:rPr>
            </w:pPr>
            <w:r w:rsidRPr="00570026">
              <w:rPr>
                <w:rFonts w:eastAsia="Times New Roman" w:cs="Calibri"/>
                <w:sz w:val="18"/>
                <w:szCs w:val="18"/>
                <w:lang w:eastAsia="mk-MK"/>
              </w:rPr>
              <w:t>Секундарни субјекти</w:t>
            </w:r>
          </w:p>
        </w:tc>
        <w:tc>
          <w:tcPr>
            <w:tcW w:w="1109" w:type="dxa"/>
            <w:noWrap/>
            <w:vAlign w:val="center"/>
            <w:hideMark/>
          </w:tcPr>
          <w:p w14:paraId="312A096B" w14:textId="31C23796" w:rsidR="00D309E6" w:rsidRPr="00570026" w:rsidRDefault="00D309E6" w:rsidP="00D309E6">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color w:val="000000"/>
                <w:sz w:val="18"/>
                <w:szCs w:val="18"/>
              </w:rPr>
              <w:t>398</w:t>
            </w:r>
          </w:p>
        </w:tc>
        <w:tc>
          <w:tcPr>
            <w:tcW w:w="1109" w:type="dxa"/>
            <w:noWrap/>
            <w:vAlign w:val="center"/>
            <w:hideMark/>
          </w:tcPr>
          <w:p w14:paraId="34B82996" w14:textId="2F773B79" w:rsidR="00D309E6" w:rsidRPr="00570026" w:rsidRDefault="00D309E6" w:rsidP="00D309E6">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color w:val="000000"/>
                <w:sz w:val="18"/>
                <w:szCs w:val="18"/>
              </w:rPr>
              <w:t>659</w:t>
            </w:r>
          </w:p>
        </w:tc>
        <w:tc>
          <w:tcPr>
            <w:tcW w:w="1110" w:type="dxa"/>
            <w:noWrap/>
            <w:vAlign w:val="center"/>
            <w:hideMark/>
          </w:tcPr>
          <w:p w14:paraId="18201F8F" w14:textId="5D73ACF3" w:rsidR="00D309E6" w:rsidRPr="00570026" w:rsidRDefault="00D309E6" w:rsidP="00D309E6">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color w:val="000000"/>
                <w:sz w:val="18"/>
                <w:szCs w:val="18"/>
              </w:rPr>
              <w:t>1.057</w:t>
            </w:r>
          </w:p>
        </w:tc>
        <w:tc>
          <w:tcPr>
            <w:tcW w:w="1109" w:type="dxa"/>
            <w:noWrap/>
            <w:vAlign w:val="center"/>
            <w:hideMark/>
          </w:tcPr>
          <w:p w14:paraId="2367700A" w14:textId="66E584AC" w:rsidR="00D309E6" w:rsidRPr="00570026" w:rsidRDefault="00D309E6" w:rsidP="00D309E6">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color w:val="000000"/>
                <w:sz w:val="18"/>
                <w:szCs w:val="18"/>
              </w:rPr>
              <w:t>37,7%</w:t>
            </w:r>
          </w:p>
        </w:tc>
        <w:tc>
          <w:tcPr>
            <w:tcW w:w="1110" w:type="dxa"/>
            <w:noWrap/>
            <w:vAlign w:val="center"/>
            <w:hideMark/>
          </w:tcPr>
          <w:p w14:paraId="52420739" w14:textId="6D253ED7" w:rsidR="00D309E6" w:rsidRPr="00570026" w:rsidRDefault="00D309E6" w:rsidP="00D309E6">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color w:val="000000"/>
                <w:sz w:val="18"/>
                <w:szCs w:val="18"/>
              </w:rPr>
              <w:t>62,3%</w:t>
            </w:r>
          </w:p>
        </w:tc>
      </w:tr>
      <w:tr w:rsidR="00D309E6" w:rsidRPr="00570026" w14:paraId="78BEE395" w14:textId="77777777" w:rsidTr="00E152E8">
        <w:trPr>
          <w:trHeight w:val="283"/>
        </w:trPr>
        <w:tc>
          <w:tcPr>
            <w:cnfStyle w:val="001000000000" w:firstRow="0" w:lastRow="0" w:firstColumn="1" w:lastColumn="0" w:oddVBand="0" w:evenVBand="0" w:oddHBand="0" w:evenHBand="0" w:firstRowFirstColumn="0" w:firstRowLastColumn="0" w:lastRowFirstColumn="0" w:lastRowLastColumn="0"/>
            <w:tcW w:w="3475" w:type="dxa"/>
            <w:noWrap/>
            <w:vAlign w:val="center"/>
          </w:tcPr>
          <w:p w14:paraId="2EB2E929" w14:textId="77777777" w:rsidR="00D309E6" w:rsidRPr="00570026" w:rsidRDefault="00D309E6" w:rsidP="00D309E6">
            <w:pPr>
              <w:spacing w:after="0"/>
              <w:rPr>
                <w:rFonts w:eastAsia="Times New Roman" w:cs="Calibri"/>
                <w:sz w:val="18"/>
                <w:szCs w:val="18"/>
                <w:lang w:eastAsia="mk-MK"/>
              </w:rPr>
            </w:pPr>
            <w:r w:rsidRPr="00570026">
              <w:rPr>
                <w:rFonts w:eastAsia="Times New Roman" w:cs="Calibri"/>
                <w:sz w:val="18"/>
                <w:szCs w:val="18"/>
                <w:lang w:eastAsia="mk-MK"/>
              </w:rPr>
              <w:t>Вкупно</w:t>
            </w:r>
          </w:p>
        </w:tc>
        <w:tc>
          <w:tcPr>
            <w:tcW w:w="1109" w:type="dxa"/>
            <w:noWrap/>
            <w:vAlign w:val="center"/>
          </w:tcPr>
          <w:p w14:paraId="20A78CE2" w14:textId="1F2DE43F" w:rsidR="00D309E6" w:rsidRPr="00570026" w:rsidRDefault="00D309E6" w:rsidP="00D309E6">
            <w:pPr>
              <w:spacing w:after="0"/>
              <w:jc w:val="right"/>
              <w:cnfStyle w:val="000000000000" w:firstRow="0" w:lastRow="0" w:firstColumn="0" w:lastColumn="0" w:oddVBand="0" w:evenVBand="0" w:oddHBand="0" w:evenHBand="0" w:firstRowFirstColumn="0" w:firstRowLastColumn="0" w:lastRowFirstColumn="0" w:lastRowLastColumn="0"/>
              <w:rPr>
                <w:rFonts w:cs="Arial"/>
                <w:bCs/>
                <w:color w:val="000000"/>
                <w:sz w:val="18"/>
                <w:szCs w:val="18"/>
              </w:rPr>
            </w:pPr>
            <w:r>
              <w:rPr>
                <w:color w:val="000000"/>
                <w:sz w:val="18"/>
                <w:szCs w:val="18"/>
              </w:rPr>
              <w:t>448</w:t>
            </w:r>
          </w:p>
        </w:tc>
        <w:tc>
          <w:tcPr>
            <w:tcW w:w="1109" w:type="dxa"/>
            <w:noWrap/>
            <w:vAlign w:val="center"/>
          </w:tcPr>
          <w:p w14:paraId="56D47C69" w14:textId="7C1F5F6E" w:rsidR="00D309E6" w:rsidRPr="00570026" w:rsidRDefault="00D309E6" w:rsidP="00D309E6">
            <w:pPr>
              <w:spacing w:after="0"/>
              <w:jc w:val="righ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Pr>
                <w:color w:val="000000"/>
                <w:sz w:val="18"/>
                <w:szCs w:val="18"/>
              </w:rPr>
              <w:t>1</w:t>
            </w:r>
            <w:r w:rsidR="00916BEA">
              <w:rPr>
                <w:color w:val="000000"/>
                <w:sz w:val="18"/>
                <w:szCs w:val="18"/>
              </w:rPr>
              <w:t>.</w:t>
            </w:r>
            <w:r>
              <w:rPr>
                <w:color w:val="000000"/>
                <w:sz w:val="18"/>
                <w:szCs w:val="18"/>
              </w:rPr>
              <w:t>027</w:t>
            </w:r>
          </w:p>
        </w:tc>
        <w:tc>
          <w:tcPr>
            <w:tcW w:w="1110" w:type="dxa"/>
            <w:noWrap/>
            <w:vAlign w:val="center"/>
          </w:tcPr>
          <w:p w14:paraId="30B5BED5" w14:textId="6B92DC6E" w:rsidR="00D309E6" w:rsidRPr="00570026" w:rsidRDefault="00D309E6" w:rsidP="00D309E6">
            <w:pPr>
              <w:spacing w:after="0"/>
              <w:jc w:val="righ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Pr>
                <w:color w:val="000000"/>
                <w:sz w:val="18"/>
                <w:szCs w:val="18"/>
              </w:rPr>
              <w:t>1</w:t>
            </w:r>
            <w:r w:rsidR="00916BEA">
              <w:rPr>
                <w:color w:val="000000"/>
                <w:sz w:val="18"/>
                <w:szCs w:val="18"/>
              </w:rPr>
              <w:t>.</w:t>
            </w:r>
            <w:r>
              <w:rPr>
                <w:color w:val="000000"/>
                <w:sz w:val="18"/>
                <w:szCs w:val="18"/>
              </w:rPr>
              <w:t>475</w:t>
            </w:r>
          </w:p>
        </w:tc>
        <w:tc>
          <w:tcPr>
            <w:tcW w:w="1109" w:type="dxa"/>
            <w:noWrap/>
            <w:vAlign w:val="center"/>
          </w:tcPr>
          <w:p w14:paraId="4766C06E" w14:textId="77DDEB07" w:rsidR="00D309E6" w:rsidRPr="00570026" w:rsidRDefault="00D309E6" w:rsidP="00D309E6">
            <w:pPr>
              <w:spacing w:after="0"/>
              <w:jc w:val="righ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Pr>
                <w:color w:val="000000"/>
                <w:sz w:val="18"/>
                <w:szCs w:val="18"/>
              </w:rPr>
              <w:t>30,4%</w:t>
            </w:r>
          </w:p>
        </w:tc>
        <w:tc>
          <w:tcPr>
            <w:tcW w:w="1110" w:type="dxa"/>
            <w:noWrap/>
            <w:vAlign w:val="center"/>
          </w:tcPr>
          <w:p w14:paraId="4BF107A3" w14:textId="4B9AA939" w:rsidR="00D309E6" w:rsidRPr="00570026" w:rsidRDefault="00D309E6" w:rsidP="00D309E6">
            <w:pPr>
              <w:spacing w:after="0"/>
              <w:jc w:val="righ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Pr>
                <w:color w:val="000000"/>
                <w:sz w:val="18"/>
                <w:szCs w:val="18"/>
              </w:rPr>
              <w:t>69,6%</w:t>
            </w:r>
          </w:p>
        </w:tc>
      </w:tr>
    </w:tbl>
    <w:p w14:paraId="438F5D6D" w14:textId="77777777" w:rsidR="003C1507" w:rsidRDefault="003C1507" w:rsidP="00ED6640">
      <w:pPr>
        <w:pStyle w:val="a"/>
        <w:spacing w:before="120" w:after="120"/>
        <w:ind w:firstLine="720"/>
        <w:rPr>
          <w:rFonts w:ascii="Arial Narrow" w:hAnsi="Arial Narrow"/>
          <w:sz w:val="22"/>
          <w:szCs w:val="22"/>
        </w:rPr>
      </w:pPr>
    </w:p>
    <w:p w14:paraId="4E2DD67F" w14:textId="2B8FDE03" w:rsidR="00C03FB5" w:rsidRPr="00D86ADD" w:rsidRDefault="00C03FB5" w:rsidP="00ED6640">
      <w:pPr>
        <w:pStyle w:val="a"/>
        <w:spacing w:before="120" w:after="120"/>
        <w:ind w:firstLine="720"/>
        <w:rPr>
          <w:rFonts w:ascii="Arial Narrow" w:hAnsi="Arial Narrow"/>
          <w:sz w:val="22"/>
          <w:szCs w:val="22"/>
        </w:rPr>
      </w:pPr>
      <w:r w:rsidRPr="00D86ADD">
        <w:rPr>
          <w:rFonts w:ascii="Arial Narrow" w:hAnsi="Arial Narrow"/>
          <w:sz w:val="22"/>
          <w:szCs w:val="22"/>
        </w:rPr>
        <w:t>Особено изразен родов јаз беше забележан кај примарните субјекти, односно лицата кои се јавуваа како главни соговорници</w:t>
      </w:r>
      <w:r w:rsidR="00BF43EC">
        <w:rPr>
          <w:rFonts w:ascii="Arial Narrow" w:hAnsi="Arial Narrow"/>
          <w:sz w:val="22"/>
          <w:szCs w:val="22"/>
        </w:rPr>
        <w:t>/чки</w:t>
      </w:r>
      <w:r w:rsidRPr="00D86ADD">
        <w:rPr>
          <w:rFonts w:ascii="Arial Narrow" w:hAnsi="Arial Narrow"/>
          <w:sz w:val="22"/>
          <w:szCs w:val="22"/>
        </w:rPr>
        <w:t xml:space="preserve"> и носител</w:t>
      </w:r>
      <w:r w:rsidR="00BF43EC">
        <w:rPr>
          <w:rFonts w:ascii="Arial Narrow" w:hAnsi="Arial Narrow"/>
          <w:sz w:val="22"/>
          <w:szCs w:val="22"/>
        </w:rPr>
        <w:t>(к)</w:t>
      </w:r>
      <w:r w:rsidRPr="00D86ADD">
        <w:rPr>
          <w:rFonts w:ascii="Arial Narrow" w:hAnsi="Arial Narrow"/>
          <w:sz w:val="22"/>
          <w:szCs w:val="22"/>
        </w:rPr>
        <w:t>и на пораките во прилозите. Од вкупно 4</w:t>
      </w:r>
      <w:r w:rsidR="007B25D2">
        <w:rPr>
          <w:rFonts w:ascii="Arial Narrow" w:hAnsi="Arial Narrow"/>
          <w:sz w:val="22"/>
          <w:szCs w:val="22"/>
        </w:rPr>
        <w:t>18</w:t>
      </w:r>
      <w:r w:rsidRPr="00D86ADD">
        <w:rPr>
          <w:rFonts w:ascii="Arial Narrow" w:hAnsi="Arial Narrow"/>
          <w:sz w:val="22"/>
          <w:szCs w:val="22"/>
        </w:rPr>
        <w:t xml:space="preserve"> појавувања на примарни субјекти, дури 3</w:t>
      </w:r>
      <w:r w:rsidR="007B25D2">
        <w:rPr>
          <w:rFonts w:ascii="Arial Narrow" w:hAnsi="Arial Narrow"/>
          <w:sz w:val="22"/>
          <w:szCs w:val="22"/>
        </w:rPr>
        <w:t>68</w:t>
      </w:r>
      <w:r w:rsidRPr="00D86ADD">
        <w:rPr>
          <w:rFonts w:ascii="Arial Narrow" w:hAnsi="Arial Narrow"/>
          <w:sz w:val="22"/>
          <w:szCs w:val="22"/>
        </w:rPr>
        <w:t xml:space="preserve"> беа</w:t>
      </w:r>
      <w:r w:rsidR="00BF43EC">
        <w:rPr>
          <w:rFonts w:ascii="Arial Narrow" w:hAnsi="Arial Narrow"/>
          <w:sz w:val="22"/>
          <w:szCs w:val="22"/>
        </w:rPr>
        <w:t xml:space="preserve"> појавувања на</w:t>
      </w:r>
      <w:r w:rsidRPr="00D86ADD">
        <w:rPr>
          <w:rFonts w:ascii="Arial Narrow" w:hAnsi="Arial Narrow"/>
          <w:sz w:val="22"/>
          <w:szCs w:val="22"/>
        </w:rPr>
        <w:t xml:space="preserve"> мажи, а само </w:t>
      </w:r>
      <w:r w:rsidR="007B25D2">
        <w:rPr>
          <w:rFonts w:ascii="Arial Narrow" w:hAnsi="Arial Narrow"/>
          <w:sz w:val="22"/>
          <w:szCs w:val="22"/>
        </w:rPr>
        <w:t>50</w:t>
      </w:r>
      <w:r w:rsidRPr="00D86ADD">
        <w:rPr>
          <w:rFonts w:ascii="Arial Narrow" w:hAnsi="Arial Narrow"/>
          <w:sz w:val="22"/>
          <w:szCs w:val="22"/>
        </w:rPr>
        <w:t xml:space="preserve"> </w:t>
      </w:r>
      <w:r w:rsidR="00BF43EC">
        <w:rPr>
          <w:rFonts w:ascii="Arial Narrow" w:hAnsi="Arial Narrow"/>
          <w:sz w:val="22"/>
          <w:szCs w:val="22"/>
        </w:rPr>
        <w:t xml:space="preserve">на </w:t>
      </w:r>
      <w:r w:rsidRPr="00D86ADD">
        <w:rPr>
          <w:rFonts w:ascii="Arial Narrow" w:hAnsi="Arial Narrow"/>
          <w:sz w:val="22"/>
          <w:szCs w:val="22"/>
        </w:rPr>
        <w:t>жени. Тоа значи дека жените учествуваа со 1</w:t>
      </w:r>
      <w:r w:rsidR="007B25D2">
        <w:rPr>
          <w:rFonts w:ascii="Arial Narrow" w:hAnsi="Arial Narrow"/>
          <w:sz w:val="22"/>
          <w:szCs w:val="22"/>
        </w:rPr>
        <w:t>2</w:t>
      </w:r>
      <w:r w:rsidR="008A0D04">
        <w:rPr>
          <w:rFonts w:ascii="Arial Narrow" w:hAnsi="Arial Narrow"/>
          <w:sz w:val="22"/>
          <w:szCs w:val="22"/>
        </w:rPr>
        <w:t>%</w:t>
      </w:r>
      <w:r w:rsidRPr="00D86ADD">
        <w:rPr>
          <w:rFonts w:ascii="Arial Narrow" w:hAnsi="Arial Narrow"/>
          <w:sz w:val="22"/>
          <w:szCs w:val="22"/>
        </w:rPr>
        <w:t xml:space="preserve"> од </w:t>
      </w:r>
      <w:r w:rsidR="00BF43EC">
        <w:rPr>
          <w:rFonts w:ascii="Arial Narrow" w:hAnsi="Arial Narrow"/>
          <w:sz w:val="22"/>
          <w:szCs w:val="22"/>
        </w:rPr>
        <w:t xml:space="preserve">појавувањата на </w:t>
      </w:r>
      <w:r w:rsidRPr="00D86ADD">
        <w:rPr>
          <w:rFonts w:ascii="Arial Narrow" w:hAnsi="Arial Narrow"/>
          <w:sz w:val="22"/>
          <w:szCs w:val="22"/>
        </w:rPr>
        <w:t>примарни</w:t>
      </w:r>
      <w:r w:rsidR="00BF43EC">
        <w:rPr>
          <w:rFonts w:ascii="Arial Narrow" w:hAnsi="Arial Narrow"/>
          <w:sz w:val="22"/>
          <w:szCs w:val="22"/>
        </w:rPr>
        <w:t>те</w:t>
      </w:r>
      <w:r w:rsidRPr="00D86ADD">
        <w:rPr>
          <w:rFonts w:ascii="Arial Narrow" w:hAnsi="Arial Narrow"/>
          <w:sz w:val="22"/>
          <w:szCs w:val="22"/>
        </w:rPr>
        <w:t xml:space="preserve"> субјекти, додека мажите сочинуваа 88</w:t>
      </w:r>
      <w:r w:rsidR="008A0D04">
        <w:rPr>
          <w:rFonts w:ascii="Arial Narrow" w:hAnsi="Arial Narrow"/>
          <w:sz w:val="22"/>
          <w:szCs w:val="22"/>
        </w:rPr>
        <w:t>%</w:t>
      </w:r>
      <w:r w:rsidRPr="00D86ADD">
        <w:rPr>
          <w:rFonts w:ascii="Arial Narrow" w:hAnsi="Arial Narrow"/>
          <w:sz w:val="22"/>
          <w:szCs w:val="22"/>
        </w:rPr>
        <w:t xml:space="preserve">. Ваквата распределба </w:t>
      </w:r>
      <w:r w:rsidR="003C1507">
        <w:rPr>
          <w:rFonts w:ascii="Arial Narrow" w:hAnsi="Arial Narrow"/>
          <w:sz w:val="22"/>
          <w:szCs w:val="22"/>
        </w:rPr>
        <w:t>сведочи</w:t>
      </w:r>
      <w:r w:rsidR="003C1507" w:rsidRPr="00D86ADD">
        <w:rPr>
          <w:rFonts w:ascii="Arial Narrow" w:hAnsi="Arial Narrow"/>
          <w:sz w:val="22"/>
          <w:szCs w:val="22"/>
        </w:rPr>
        <w:t xml:space="preserve"> </w:t>
      </w:r>
      <w:r w:rsidRPr="00D86ADD">
        <w:rPr>
          <w:rFonts w:ascii="Arial Narrow" w:hAnsi="Arial Narrow"/>
          <w:sz w:val="22"/>
          <w:szCs w:val="22"/>
        </w:rPr>
        <w:t>дека жените значително поретко добиваа можност да се појават како централни актер</w:t>
      </w:r>
      <w:r w:rsidR="004944B0">
        <w:rPr>
          <w:rFonts w:ascii="Arial Narrow" w:hAnsi="Arial Narrow"/>
          <w:sz w:val="22"/>
          <w:szCs w:val="22"/>
        </w:rPr>
        <w:t>к</w:t>
      </w:r>
      <w:r w:rsidRPr="00D86ADD">
        <w:rPr>
          <w:rFonts w:ascii="Arial Narrow" w:hAnsi="Arial Narrow"/>
          <w:sz w:val="22"/>
          <w:szCs w:val="22"/>
        </w:rPr>
        <w:t>и во изборното известување и како директни носителки на политички</w:t>
      </w:r>
      <w:r w:rsidR="004944B0">
        <w:rPr>
          <w:rFonts w:ascii="Arial Narrow" w:hAnsi="Arial Narrow"/>
          <w:sz w:val="22"/>
          <w:szCs w:val="22"/>
        </w:rPr>
        <w:t>те</w:t>
      </w:r>
      <w:r w:rsidRPr="00D86ADD">
        <w:rPr>
          <w:rFonts w:ascii="Arial Narrow" w:hAnsi="Arial Narrow"/>
          <w:sz w:val="22"/>
          <w:szCs w:val="22"/>
        </w:rPr>
        <w:t xml:space="preserve"> пораки и ставови.</w:t>
      </w:r>
    </w:p>
    <w:p w14:paraId="4F8A9A48" w14:textId="32B52D2D" w:rsidR="00C03FB5" w:rsidRPr="00D86ADD" w:rsidRDefault="00C03FB5" w:rsidP="006E076F">
      <w:pPr>
        <w:pStyle w:val="a"/>
        <w:spacing w:after="120"/>
        <w:ind w:firstLine="720"/>
        <w:rPr>
          <w:rFonts w:ascii="Arial Narrow" w:hAnsi="Arial Narrow"/>
          <w:sz w:val="22"/>
          <w:szCs w:val="22"/>
        </w:rPr>
      </w:pPr>
      <w:r w:rsidRPr="00D86ADD">
        <w:rPr>
          <w:rFonts w:ascii="Arial Narrow" w:hAnsi="Arial Narrow"/>
          <w:sz w:val="22"/>
          <w:szCs w:val="22"/>
        </w:rPr>
        <w:t>Родовиот јаз беше нешто помал кај секундарните субјекти. Од вкупно 1.05</w:t>
      </w:r>
      <w:r w:rsidR="007B25D2">
        <w:rPr>
          <w:rFonts w:ascii="Arial Narrow" w:hAnsi="Arial Narrow"/>
          <w:sz w:val="22"/>
          <w:szCs w:val="22"/>
        </w:rPr>
        <w:t>7</w:t>
      </w:r>
      <w:r w:rsidRPr="00D86ADD">
        <w:rPr>
          <w:rFonts w:ascii="Arial Narrow" w:hAnsi="Arial Narrow"/>
          <w:sz w:val="22"/>
          <w:szCs w:val="22"/>
        </w:rPr>
        <w:t xml:space="preserve"> </w:t>
      </w:r>
      <w:r w:rsidR="004944B0">
        <w:rPr>
          <w:rFonts w:ascii="Arial Narrow" w:hAnsi="Arial Narrow"/>
          <w:sz w:val="22"/>
          <w:szCs w:val="22"/>
        </w:rPr>
        <w:t xml:space="preserve">појавувања на </w:t>
      </w:r>
      <w:r w:rsidRPr="00D86ADD">
        <w:rPr>
          <w:rFonts w:ascii="Arial Narrow" w:hAnsi="Arial Narrow"/>
          <w:sz w:val="22"/>
          <w:szCs w:val="22"/>
        </w:rPr>
        <w:t>секундарни субјекти, 39</w:t>
      </w:r>
      <w:r w:rsidR="007B25D2">
        <w:rPr>
          <w:rFonts w:ascii="Arial Narrow" w:hAnsi="Arial Narrow"/>
          <w:sz w:val="22"/>
          <w:szCs w:val="22"/>
        </w:rPr>
        <w:t>8</w:t>
      </w:r>
      <w:r w:rsidR="004944B0">
        <w:rPr>
          <w:rFonts w:ascii="Arial Narrow" w:hAnsi="Arial Narrow"/>
          <w:sz w:val="22"/>
          <w:szCs w:val="22"/>
        </w:rPr>
        <w:t xml:space="preserve"> </w:t>
      </w:r>
      <w:r w:rsidRPr="00D86ADD">
        <w:rPr>
          <w:rFonts w:ascii="Arial Narrow" w:hAnsi="Arial Narrow"/>
          <w:sz w:val="22"/>
          <w:szCs w:val="22"/>
        </w:rPr>
        <w:t>беа</w:t>
      </w:r>
      <w:r w:rsidR="004944B0">
        <w:rPr>
          <w:rFonts w:ascii="Arial Narrow" w:hAnsi="Arial Narrow"/>
          <w:sz w:val="22"/>
          <w:szCs w:val="22"/>
        </w:rPr>
        <w:t xml:space="preserve"> </w:t>
      </w:r>
      <w:r w:rsidRPr="00D86ADD">
        <w:rPr>
          <w:rFonts w:ascii="Arial Narrow" w:hAnsi="Arial Narrow"/>
          <w:sz w:val="22"/>
          <w:szCs w:val="22"/>
        </w:rPr>
        <w:t>жени, а 65</w:t>
      </w:r>
      <w:r w:rsidR="007B25D2">
        <w:rPr>
          <w:rFonts w:ascii="Arial Narrow" w:hAnsi="Arial Narrow"/>
          <w:sz w:val="22"/>
          <w:szCs w:val="22"/>
        </w:rPr>
        <w:t>9</w:t>
      </w:r>
      <w:r w:rsidRPr="00D86ADD">
        <w:rPr>
          <w:rFonts w:ascii="Arial Narrow" w:hAnsi="Arial Narrow"/>
          <w:sz w:val="22"/>
          <w:szCs w:val="22"/>
        </w:rPr>
        <w:t xml:space="preserve"> беа</w:t>
      </w:r>
      <w:r w:rsidR="004944B0">
        <w:rPr>
          <w:rFonts w:ascii="Arial Narrow" w:hAnsi="Arial Narrow"/>
          <w:sz w:val="22"/>
          <w:szCs w:val="22"/>
        </w:rPr>
        <w:t xml:space="preserve"> </w:t>
      </w:r>
      <w:r w:rsidRPr="00D86ADD">
        <w:rPr>
          <w:rFonts w:ascii="Arial Narrow" w:hAnsi="Arial Narrow"/>
          <w:sz w:val="22"/>
          <w:szCs w:val="22"/>
        </w:rPr>
        <w:t>мажи, што значи дека жените учествуваа со 37,</w:t>
      </w:r>
      <w:r w:rsidR="007B25D2">
        <w:rPr>
          <w:rFonts w:ascii="Arial Narrow" w:hAnsi="Arial Narrow"/>
          <w:sz w:val="22"/>
          <w:szCs w:val="22"/>
        </w:rPr>
        <w:t>7</w:t>
      </w:r>
      <w:r w:rsidRPr="00D86ADD">
        <w:rPr>
          <w:rFonts w:ascii="Arial Narrow" w:hAnsi="Arial Narrow"/>
          <w:sz w:val="22"/>
          <w:szCs w:val="22"/>
        </w:rPr>
        <w:t>%, а мажите со 62,</w:t>
      </w:r>
      <w:r w:rsidR="007B25D2">
        <w:rPr>
          <w:rFonts w:ascii="Arial Narrow" w:hAnsi="Arial Narrow"/>
          <w:sz w:val="22"/>
          <w:szCs w:val="22"/>
        </w:rPr>
        <w:t>3</w:t>
      </w:r>
      <w:r w:rsidRPr="00D86ADD">
        <w:rPr>
          <w:rFonts w:ascii="Arial Narrow" w:hAnsi="Arial Narrow"/>
          <w:sz w:val="22"/>
          <w:szCs w:val="22"/>
        </w:rPr>
        <w:t>%. Овој податок покажува дека жените почесто беа присутни во визуелниот дел на прилозите отколку во улога на активни соговорнички.</w:t>
      </w:r>
    </w:p>
    <w:p w14:paraId="134D9553" w14:textId="3E91CB56" w:rsidR="00C03FB5" w:rsidRDefault="00C03FB5" w:rsidP="006E076F">
      <w:pPr>
        <w:pStyle w:val="a"/>
        <w:spacing w:after="120"/>
        <w:ind w:firstLine="720"/>
        <w:rPr>
          <w:rFonts w:ascii="Arial Narrow" w:hAnsi="Arial Narrow"/>
          <w:sz w:val="22"/>
          <w:szCs w:val="22"/>
        </w:rPr>
      </w:pPr>
      <w:r w:rsidRPr="00D86ADD">
        <w:rPr>
          <w:rFonts w:ascii="Arial Narrow" w:hAnsi="Arial Narrow"/>
          <w:sz w:val="22"/>
          <w:szCs w:val="22"/>
        </w:rPr>
        <w:t>Слична ситуација се забележува и при анализата на времетраењето на присуството на екран</w:t>
      </w:r>
      <w:r w:rsidR="004944B0">
        <w:rPr>
          <w:rFonts w:ascii="Arial Narrow" w:hAnsi="Arial Narrow"/>
          <w:sz w:val="22"/>
          <w:szCs w:val="22"/>
        </w:rPr>
        <w:t>от</w:t>
      </w:r>
      <w:r w:rsidRPr="00D86ADD">
        <w:rPr>
          <w:rFonts w:ascii="Arial Narrow" w:hAnsi="Arial Narrow"/>
          <w:sz w:val="22"/>
          <w:szCs w:val="22"/>
        </w:rPr>
        <w:t>. Од вкупно 3</w:t>
      </w:r>
      <w:r w:rsidR="00432933">
        <w:rPr>
          <w:rFonts w:ascii="Arial Narrow" w:hAnsi="Arial Narrow"/>
          <w:sz w:val="22"/>
          <w:szCs w:val="22"/>
        </w:rPr>
        <w:t>2</w:t>
      </w:r>
      <w:r w:rsidRPr="00D86ADD">
        <w:rPr>
          <w:rFonts w:ascii="Arial Narrow" w:hAnsi="Arial Narrow"/>
          <w:sz w:val="22"/>
          <w:szCs w:val="22"/>
        </w:rPr>
        <w:t>.</w:t>
      </w:r>
      <w:r w:rsidR="00432933">
        <w:rPr>
          <w:rFonts w:ascii="Arial Narrow" w:hAnsi="Arial Narrow"/>
          <w:sz w:val="22"/>
          <w:szCs w:val="22"/>
        </w:rPr>
        <w:t>498</w:t>
      </w:r>
      <w:r w:rsidRPr="00D86ADD">
        <w:rPr>
          <w:rFonts w:ascii="Arial Narrow" w:hAnsi="Arial Narrow"/>
          <w:sz w:val="22"/>
          <w:szCs w:val="22"/>
        </w:rPr>
        <w:t xml:space="preserve"> секунди регистрирано присуство на екран</w:t>
      </w:r>
      <w:r w:rsidR="004944B0">
        <w:rPr>
          <w:rFonts w:ascii="Arial Narrow" w:hAnsi="Arial Narrow"/>
          <w:sz w:val="22"/>
          <w:szCs w:val="22"/>
        </w:rPr>
        <w:t>от</w:t>
      </w:r>
      <w:r w:rsidRPr="00D86ADD">
        <w:rPr>
          <w:rFonts w:ascii="Arial Narrow" w:hAnsi="Arial Narrow"/>
          <w:sz w:val="22"/>
          <w:szCs w:val="22"/>
        </w:rPr>
        <w:t xml:space="preserve"> на примарни</w:t>
      </w:r>
      <w:r w:rsidR="004944B0">
        <w:rPr>
          <w:rFonts w:ascii="Arial Narrow" w:hAnsi="Arial Narrow"/>
          <w:sz w:val="22"/>
          <w:szCs w:val="22"/>
        </w:rPr>
        <w:t>те</w:t>
      </w:r>
      <w:r w:rsidRPr="00D86ADD">
        <w:rPr>
          <w:rFonts w:ascii="Arial Narrow" w:hAnsi="Arial Narrow"/>
          <w:sz w:val="22"/>
          <w:szCs w:val="22"/>
        </w:rPr>
        <w:t xml:space="preserve"> и секундарни</w:t>
      </w:r>
      <w:r w:rsidR="004944B0">
        <w:rPr>
          <w:rFonts w:ascii="Arial Narrow" w:hAnsi="Arial Narrow"/>
          <w:sz w:val="22"/>
          <w:szCs w:val="22"/>
        </w:rPr>
        <w:t>те</w:t>
      </w:r>
      <w:r w:rsidRPr="00D86ADD">
        <w:rPr>
          <w:rFonts w:ascii="Arial Narrow" w:hAnsi="Arial Narrow"/>
          <w:sz w:val="22"/>
          <w:szCs w:val="22"/>
        </w:rPr>
        <w:t xml:space="preserve"> субјекти, на жените им припаднаа 7.9</w:t>
      </w:r>
      <w:r w:rsidR="00432933">
        <w:rPr>
          <w:rFonts w:ascii="Arial Narrow" w:hAnsi="Arial Narrow"/>
          <w:sz w:val="22"/>
          <w:szCs w:val="22"/>
        </w:rPr>
        <w:t>39</w:t>
      </w:r>
      <w:r w:rsidRPr="00D86ADD">
        <w:rPr>
          <w:rFonts w:ascii="Arial Narrow" w:hAnsi="Arial Narrow"/>
          <w:sz w:val="22"/>
          <w:szCs w:val="22"/>
        </w:rPr>
        <w:t xml:space="preserve"> секунди или 24,</w:t>
      </w:r>
      <w:r w:rsidR="00432933">
        <w:rPr>
          <w:rFonts w:ascii="Arial Narrow" w:hAnsi="Arial Narrow"/>
          <w:sz w:val="22"/>
          <w:szCs w:val="22"/>
        </w:rPr>
        <w:t>4</w:t>
      </w:r>
      <w:r w:rsidRPr="00D86ADD">
        <w:rPr>
          <w:rFonts w:ascii="Arial Narrow" w:hAnsi="Arial Narrow"/>
          <w:sz w:val="22"/>
          <w:szCs w:val="22"/>
        </w:rPr>
        <w:t>%, додека на мажите 2</w:t>
      </w:r>
      <w:r w:rsidR="00432933">
        <w:rPr>
          <w:rFonts w:ascii="Arial Narrow" w:hAnsi="Arial Narrow"/>
          <w:sz w:val="22"/>
          <w:szCs w:val="22"/>
        </w:rPr>
        <w:t>4</w:t>
      </w:r>
      <w:r w:rsidRPr="00D86ADD">
        <w:rPr>
          <w:rFonts w:ascii="Arial Narrow" w:hAnsi="Arial Narrow"/>
          <w:sz w:val="22"/>
          <w:szCs w:val="22"/>
        </w:rPr>
        <w:t>.</w:t>
      </w:r>
      <w:r w:rsidR="00432933">
        <w:rPr>
          <w:rFonts w:ascii="Arial Narrow" w:hAnsi="Arial Narrow"/>
          <w:sz w:val="22"/>
          <w:szCs w:val="22"/>
        </w:rPr>
        <w:t>559</w:t>
      </w:r>
      <w:r w:rsidRPr="00D86ADD">
        <w:rPr>
          <w:rFonts w:ascii="Arial Narrow" w:hAnsi="Arial Narrow"/>
          <w:sz w:val="22"/>
          <w:szCs w:val="22"/>
        </w:rPr>
        <w:t xml:space="preserve"> секунди или 75,</w:t>
      </w:r>
      <w:r w:rsidR="00432933">
        <w:rPr>
          <w:rFonts w:ascii="Arial Narrow" w:hAnsi="Arial Narrow"/>
          <w:sz w:val="22"/>
          <w:szCs w:val="22"/>
        </w:rPr>
        <w:t>6</w:t>
      </w:r>
      <w:r w:rsidRPr="00D86ADD">
        <w:rPr>
          <w:rFonts w:ascii="Arial Narrow" w:hAnsi="Arial Narrow"/>
          <w:sz w:val="22"/>
          <w:szCs w:val="22"/>
        </w:rPr>
        <w:t>%</w:t>
      </w:r>
      <w:r w:rsidR="004944B0">
        <w:rPr>
          <w:rFonts w:ascii="Arial Narrow" w:hAnsi="Arial Narrow"/>
          <w:sz w:val="22"/>
          <w:szCs w:val="22"/>
        </w:rPr>
        <w:t xml:space="preserve"> од вкупното време на екранот</w:t>
      </w:r>
      <w:r w:rsidRPr="00D86ADD">
        <w:rPr>
          <w:rFonts w:ascii="Arial Narrow" w:hAnsi="Arial Narrow"/>
          <w:sz w:val="22"/>
          <w:szCs w:val="22"/>
        </w:rPr>
        <w:t>.</w:t>
      </w:r>
    </w:p>
    <w:p w14:paraId="06F6DF24" w14:textId="77777777" w:rsidR="003C1507" w:rsidRPr="00D86ADD" w:rsidRDefault="003C1507" w:rsidP="006E076F">
      <w:pPr>
        <w:pStyle w:val="a"/>
        <w:spacing w:after="120"/>
        <w:ind w:firstLine="720"/>
        <w:rPr>
          <w:rFonts w:ascii="Arial Narrow" w:hAnsi="Arial Narrow"/>
          <w:sz w:val="22"/>
          <w:szCs w:val="22"/>
        </w:rPr>
      </w:pPr>
    </w:p>
    <w:p w14:paraId="22664A7A" w14:textId="5A9D041B" w:rsidR="00C03FB5" w:rsidRPr="00570026" w:rsidRDefault="00C03FB5" w:rsidP="00570026">
      <w:pPr>
        <w:pStyle w:val="Caption"/>
      </w:pPr>
      <w:r w:rsidRPr="00570026">
        <w:t xml:space="preserve">ТАБЕЛА </w:t>
      </w:r>
      <w:r w:rsidR="008D0245">
        <w:t>42</w:t>
      </w:r>
      <w:r w:rsidRPr="00570026">
        <w:t>. ВКУПНО ВРЕМЕТРАЕЊЕ НА ПРИСУСТВО НА ЕКРАН</w:t>
      </w:r>
      <w:r w:rsidR="000F502F">
        <w:t>ОТ</w:t>
      </w:r>
      <w:r w:rsidRPr="00570026">
        <w:t xml:space="preserve"> ВО ИЗБОРНИТЕ ПРИЛОЗИ СПОРЕД РОД</w:t>
      </w:r>
      <w:r w:rsidR="000F502F">
        <w:t xml:space="preserve"> (ВО СЕКУНДИ)</w:t>
      </w:r>
    </w:p>
    <w:tbl>
      <w:tblPr>
        <w:tblStyle w:val="GridTable1Light"/>
        <w:tblW w:w="9028" w:type="dxa"/>
        <w:tblLayout w:type="fixed"/>
        <w:tblCellMar>
          <w:left w:w="57" w:type="dxa"/>
          <w:right w:w="57" w:type="dxa"/>
        </w:tblCellMar>
        <w:tblLook w:val="04A0" w:firstRow="1" w:lastRow="0" w:firstColumn="1" w:lastColumn="0" w:noHBand="0" w:noVBand="1"/>
      </w:tblPr>
      <w:tblGrid>
        <w:gridCol w:w="3114"/>
        <w:gridCol w:w="1182"/>
        <w:gridCol w:w="1183"/>
        <w:gridCol w:w="1183"/>
        <w:gridCol w:w="1183"/>
        <w:gridCol w:w="1183"/>
      </w:tblGrid>
      <w:tr w:rsidR="00C03FB5" w:rsidRPr="00570026" w14:paraId="33C82D9E" w14:textId="77777777" w:rsidTr="00E152E8">
        <w:trPr>
          <w:cnfStyle w:val="100000000000" w:firstRow="1" w:lastRow="0" w:firstColumn="0" w:lastColumn="0" w:oddVBand="0" w:evenVBand="0" w:oddHBand="0"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3114" w:type="dxa"/>
            <w:noWrap/>
            <w:hideMark/>
          </w:tcPr>
          <w:p w14:paraId="4943DC13" w14:textId="77777777" w:rsidR="00C03FB5" w:rsidRPr="00570026" w:rsidRDefault="00C03FB5" w:rsidP="00ED6640">
            <w:pPr>
              <w:spacing w:after="0" w:line="276" w:lineRule="auto"/>
              <w:rPr>
                <w:rFonts w:eastAsia="Times New Roman" w:cs="Calibri"/>
                <w:sz w:val="18"/>
                <w:szCs w:val="18"/>
                <w:lang w:eastAsia="mk-MK"/>
              </w:rPr>
            </w:pPr>
            <w:r w:rsidRPr="00570026">
              <w:rPr>
                <w:rFonts w:eastAsia="Times New Roman" w:cs="Calibri"/>
                <w:sz w:val="18"/>
                <w:szCs w:val="18"/>
                <w:lang w:eastAsia="mk-MK"/>
              </w:rPr>
              <w:t> </w:t>
            </w:r>
          </w:p>
        </w:tc>
        <w:tc>
          <w:tcPr>
            <w:tcW w:w="1182" w:type="dxa"/>
            <w:noWrap/>
            <w:vAlign w:val="center"/>
            <w:hideMark/>
          </w:tcPr>
          <w:p w14:paraId="4B5E8FC1" w14:textId="77777777" w:rsidR="00C03FB5" w:rsidRPr="00570026" w:rsidRDefault="00C03FB5" w:rsidP="00ED6640">
            <w:pPr>
              <w:spacing w:after="0" w:line="276" w:lineRule="auto"/>
              <w:jc w:val="center"/>
              <w:cnfStyle w:val="100000000000" w:firstRow="1"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570026">
              <w:rPr>
                <w:rFonts w:eastAsia="Times New Roman" w:cs="Calibri"/>
                <w:sz w:val="18"/>
                <w:szCs w:val="18"/>
                <w:lang w:eastAsia="mk-MK"/>
              </w:rPr>
              <w:t>Жени</w:t>
            </w:r>
          </w:p>
        </w:tc>
        <w:tc>
          <w:tcPr>
            <w:tcW w:w="1183" w:type="dxa"/>
            <w:noWrap/>
            <w:vAlign w:val="center"/>
            <w:hideMark/>
          </w:tcPr>
          <w:p w14:paraId="05BDCA90" w14:textId="77777777" w:rsidR="00C03FB5" w:rsidRPr="00570026" w:rsidRDefault="00C03FB5" w:rsidP="00ED6640">
            <w:pPr>
              <w:spacing w:after="0" w:line="276" w:lineRule="auto"/>
              <w:jc w:val="center"/>
              <w:cnfStyle w:val="100000000000" w:firstRow="1"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570026">
              <w:rPr>
                <w:rFonts w:eastAsia="Times New Roman" w:cs="Calibri"/>
                <w:sz w:val="18"/>
                <w:szCs w:val="18"/>
                <w:lang w:eastAsia="mk-MK"/>
              </w:rPr>
              <w:t>Мажи</w:t>
            </w:r>
          </w:p>
        </w:tc>
        <w:tc>
          <w:tcPr>
            <w:tcW w:w="1183" w:type="dxa"/>
            <w:noWrap/>
            <w:vAlign w:val="center"/>
            <w:hideMark/>
          </w:tcPr>
          <w:p w14:paraId="5D10BBEB" w14:textId="77777777" w:rsidR="00C03FB5" w:rsidRPr="00570026" w:rsidRDefault="00C03FB5" w:rsidP="00ED6640">
            <w:pPr>
              <w:spacing w:after="0" w:line="276" w:lineRule="auto"/>
              <w:jc w:val="center"/>
              <w:cnfStyle w:val="100000000000" w:firstRow="1"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570026">
              <w:rPr>
                <w:rFonts w:eastAsia="Times New Roman" w:cs="Calibri"/>
                <w:sz w:val="18"/>
                <w:szCs w:val="18"/>
                <w:lang w:eastAsia="mk-MK"/>
              </w:rPr>
              <w:t>Вкупно</w:t>
            </w:r>
          </w:p>
        </w:tc>
        <w:tc>
          <w:tcPr>
            <w:tcW w:w="1183" w:type="dxa"/>
            <w:noWrap/>
            <w:vAlign w:val="center"/>
            <w:hideMark/>
          </w:tcPr>
          <w:p w14:paraId="66061CC1" w14:textId="77777777" w:rsidR="00C03FB5" w:rsidRPr="00570026" w:rsidRDefault="00C03FB5" w:rsidP="00ED6640">
            <w:pPr>
              <w:spacing w:after="0" w:line="276" w:lineRule="auto"/>
              <w:jc w:val="center"/>
              <w:cnfStyle w:val="100000000000" w:firstRow="1"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570026">
              <w:rPr>
                <w:rFonts w:eastAsia="Times New Roman" w:cs="Calibri"/>
                <w:sz w:val="18"/>
                <w:szCs w:val="18"/>
                <w:lang w:eastAsia="mk-MK"/>
              </w:rPr>
              <w:t>% Жени</w:t>
            </w:r>
          </w:p>
        </w:tc>
        <w:tc>
          <w:tcPr>
            <w:tcW w:w="1183" w:type="dxa"/>
            <w:noWrap/>
            <w:vAlign w:val="center"/>
            <w:hideMark/>
          </w:tcPr>
          <w:p w14:paraId="138A1805" w14:textId="77777777" w:rsidR="00C03FB5" w:rsidRPr="00570026" w:rsidRDefault="00C03FB5" w:rsidP="00ED6640">
            <w:pPr>
              <w:spacing w:after="0" w:line="276" w:lineRule="auto"/>
              <w:jc w:val="center"/>
              <w:cnfStyle w:val="100000000000" w:firstRow="1"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570026">
              <w:rPr>
                <w:rFonts w:eastAsia="Times New Roman" w:cs="Calibri"/>
                <w:sz w:val="18"/>
                <w:szCs w:val="18"/>
                <w:lang w:eastAsia="mk-MK"/>
              </w:rPr>
              <w:t>% Мажи</w:t>
            </w:r>
          </w:p>
        </w:tc>
      </w:tr>
      <w:tr w:rsidR="005F261D" w:rsidRPr="00570026" w14:paraId="1E1DD02D" w14:textId="77777777" w:rsidTr="00E152E8">
        <w:trPr>
          <w:trHeight w:val="283"/>
        </w:trPr>
        <w:tc>
          <w:tcPr>
            <w:cnfStyle w:val="001000000000" w:firstRow="0" w:lastRow="0" w:firstColumn="1" w:lastColumn="0" w:oddVBand="0" w:evenVBand="0" w:oddHBand="0" w:evenHBand="0" w:firstRowFirstColumn="0" w:firstRowLastColumn="0" w:lastRowFirstColumn="0" w:lastRowLastColumn="0"/>
            <w:tcW w:w="3114" w:type="dxa"/>
            <w:noWrap/>
            <w:vAlign w:val="center"/>
          </w:tcPr>
          <w:p w14:paraId="218AC9E9" w14:textId="77777777" w:rsidR="005F261D" w:rsidRPr="00570026" w:rsidRDefault="005F261D" w:rsidP="005F261D">
            <w:pPr>
              <w:spacing w:after="0" w:line="276" w:lineRule="auto"/>
              <w:jc w:val="left"/>
              <w:rPr>
                <w:rFonts w:eastAsia="Times New Roman" w:cs="Calibri"/>
                <w:sz w:val="18"/>
                <w:szCs w:val="18"/>
                <w:lang w:eastAsia="mk-MK"/>
              </w:rPr>
            </w:pPr>
            <w:r w:rsidRPr="00570026">
              <w:rPr>
                <w:rFonts w:eastAsia="Times New Roman" w:cs="Calibri"/>
                <w:sz w:val="18"/>
                <w:szCs w:val="18"/>
                <w:lang w:eastAsia="mk-MK"/>
              </w:rPr>
              <w:t>Примарни субјекти (секунди)</w:t>
            </w:r>
          </w:p>
        </w:tc>
        <w:tc>
          <w:tcPr>
            <w:tcW w:w="1182" w:type="dxa"/>
            <w:noWrap/>
            <w:vAlign w:val="center"/>
          </w:tcPr>
          <w:p w14:paraId="6470BC5F" w14:textId="45A30A03" w:rsidR="005F261D" w:rsidRPr="00570026" w:rsidRDefault="005F261D" w:rsidP="005F261D">
            <w:pPr>
              <w:spacing w:after="0" w:line="276" w:lineRule="auto"/>
              <w:jc w:val="right"/>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2.069</w:t>
            </w:r>
          </w:p>
        </w:tc>
        <w:tc>
          <w:tcPr>
            <w:tcW w:w="1183" w:type="dxa"/>
            <w:noWrap/>
            <w:vAlign w:val="center"/>
          </w:tcPr>
          <w:p w14:paraId="53F7625A" w14:textId="68927F10" w:rsidR="005F261D" w:rsidRPr="00570026" w:rsidRDefault="005F261D" w:rsidP="005F261D">
            <w:pPr>
              <w:spacing w:after="0" w:line="276" w:lineRule="auto"/>
              <w:jc w:val="right"/>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17.312</w:t>
            </w:r>
          </w:p>
        </w:tc>
        <w:tc>
          <w:tcPr>
            <w:tcW w:w="1183" w:type="dxa"/>
            <w:noWrap/>
            <w:vAlign w:val="center"/>
          </w:tcPr>
          <w:p w14:paraId="5484E85E" w14:textId="3B0581F9" w:rsidR="005F261D" w:rsidRPr="00570026" w:rsidRDefault="005F261D" w:rsidP="005F261D">
            <w:pPr>
              <w:spacing w:after="0" w:line="276" w:lineRule="auto"/>
              <w:jc w:val="right"/>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19.381</w:t>
            </w:r>
          </w:p>
        </w:tc>
        <w:tc>
          <w:tcPr>
            <w:tcW w:w="1183" w:type="dxa"/>
            <w:noWrap/>
            <w:vAlign w:val="center"/>
          </w:tcPr>
          <w:p w14:paraId="09D3378B" w14:textId="1408CCB3" w:rsidR="005F261D" w:rsidRPr="00570026" w:rsidRDefault="005F261D" w:rsidP="005F261D">
            <w:pPr>
              <w:spacing w:after="0" w:line="276" w:lineRule="auto"/>
              <w:jc w:val="right"/>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10,7%</w:t>
            </w:r>
          </w:p>
        </w:tc>
        <w:tc>
          <w:tcPr>
            <w:tcW w:w="1183" w:type="dxa"/>
            <w:noWrap/>
            <w:vAlign w:val="center"/>
          </w:tcPr>
          <w:p w14:paraId="0706775D" w14:textId="459EAC9E" w:rsidR="005F261D" w:rsidRPr="00570026" w:rsidRDefault="005F261D" w:rsidP="005F261D">
            <w:pPr>
              <w:spacing w:after="0" w:line="276" w:lineRule="auto"/>
              <w:jc w:val="right"/>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89,3%</w:t>
            </w:r>
          </w:p>
        </w:tc>
      </w:tr>
      <w:tr w:rsidR="005F261D" w:rsidRPr="00570026" w14:paraId="4D97EFBA" w14:textId="77777777" w:rsidTr="00E152E8">
        <w:trPr>
          <w:trHeight w:val="283"/>
        </w:trPr>
        <w:tc>
          <w:tcPr>
            <w:cnfStyle w:val="001000000000" w:firstRow="0" w:lastRow="0" w:firstColumn="1" w:lastColumn="0" w:oddVBand="0" w:evenVBand="0" w:oddHBand="0" w:evenHBand="0" w:firstRowFirstColumn="0" w:firstRowLastColumn="0" w:lastRowFirstColumn="0" w:lastRowLastColumn="0"/>
            <w:tcW w:w="3114" w:type="dxa"/>
            <w:noWrap/>
            <w:vAlign w:val="center"/>
            <w:hideMark/>
          </w:tcPr>
          <w:p w14:paraId="78C81A52" w14:textId="77777777" w:rsidR="005F261D" w:rsidRPr="00570026" w:rsidRDefault="005F261D" w:rsidP="005F261D">
            <w:pPr>
              <w:spacing w:after="0" w:line="276" w:lineRule="auto"/>
              <w:jc w:val="left"/>
              <w:rPr>
                <w:rFonts w:eastAsia="Times New Roman" w:cs="Calibri"/>
                <w:sz w:val="18"/>
                <w:szCs w:val="18"/>
                <w:lang w:eastAsia="mk-MK"/>
              </w:rPr>
            </w:pPr>
            <w:r w:rsidRPr="00570026">
              <w:rPr>
                <w:rFonts w:eastAsia="Times New Roman" w:cs="Calibri"/>
                <w:sz w:val="18"/>
                <w:szCs w:val="18"/>
                <w:lang w:eastAsia="mk-MK"/>
              </w:rPr>
              <w:t>Секундарни субјекти (секунди)</w:t>
            </w:r>
          </w:p>
        </w:tc>
        <w:tc>
          <w:tcPr>
            <w:tcW w:w="1182" w:type="dxa"/>
            <w:noWrap/>
            <w:vAlign w:val="center"/>
            <w:hideMark/>
          </w:tcPr>
          <w:p w14:paraId="2FA6C309" w14:textId="08856F59" w:rsidR="005F261D" w:rsidRPr="00570026" w:rsidRDefault="005F261D" w:rsidP="005F261D">
            <w:pPr>
              <w:spacing w:after="0" w:line="276" w:lineRule="auto"/>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color w:val="000000"/>
                <w:sz w:val="18"/>
                <w:szCs w:val="18"/>
              </w:rPr>
              <w:t>5.870</w:t>
            </w:r>
          </w:p>
        </w:tc>
        <w:tc>
          <w:tcPr>
            <w:tcW w:w="1183" w:type="dxa"/>
            <w:noWrap/>
            <w:vAlign w:val="center"/>
            <w:hideMark/>
          </w:tcPr>
          <w:p w14:paraId="2B9504DD" w14:textId="588E21C3" w:rsidR="005F261D" w:rsidRPr="00570026" w:rsidRDefault="005F261D" w:rsidP="005F261D">
            <w:pPr>
              <w:spacing w:after="0" w:line="276" w:lineRule="auto"/>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color w:val="000000"/>
                <w:sz w:val="18"/>
                <w:szCs w:val="18"/>
              </w:rPr>
              <w:t>7.247</w:t>
            </w:r>
          </w:p>
        </w:tc>
        <w:tc>
          <w:tcPr>
            <w:tcW w:w="1183" w:type="dxa"/>
            <w:noWrap/>
            <w:vAlign w:val="center"/>
            <w:hideMark/>
          </w:tcPr>
          <w:p w14:paraId="0EE86EE6" w14:textId="4FDF0E8E" w:rsidR="005F261D" w:rsidRPr="00570026" w:rsidRDefault="005F261D" w:rsidP="005F261D">
            <w:pPr>
              <w:spacing w:after="0" w:line="276" w:lineRule="auto"/>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color w:val="000000"/>
                <w:sz w:val="18"/>
                <w:szCs w:val="18"/>
              </w:rPr>
              <w:t>13.117</w:t>
            </w:r>
          </w:p>
        </w:tc>
        <w:tc>
          <w:tcPr>
            <w:tcW w:w="1183" w:type="dxa"/>
            <w:noWrap/>
            <w:vAlign w:val="center"/>
            <w:hideMark/>
          </w:tcPr>
          <w:p w14:paraId="05F33484" w14:textId="5C48C91F" w:rsidR="005F261D" w:rsidRPr="00570026" w:rsidRDefault="005F261D" w:rsidP="005F261D">
            <w:pPr>
              <w:spacing w:after="0" w:line="276" w:lineRule="auto"/>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color w:val="000000"/>
                <w:sz w:val="18"/>
                <w:szCs w:val="18"/>
              </w:rPr>
              <w:t>44,8%</w:t>
            </w:r>
          </w:p>
        </w:tc>
        <w:tc>
          <w:tcPr>
            <w:tcW w:w="1183" w:type="dxa"/>
            <w:noWrap/>
            <w:vAlign w:val="center"/>
            <w:hideMark/>
          </w:tcPr>
          <w:p w14:paraId="5E325FF4" w14:textId="35BBDDFC" w:rsidR="005F261D" w:rsidRPr="00570026" w:rsidRDefault="005F261D" w:rsidP="005F261D">
            <w:pPr>
              <w:spacing w:after="0" w:line="276" w:lineRule="auto"/>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color w:val="000000"/>
                <w:sz w:val="18"/>
                <w:szCs w:val="18"/>
              </w:rPr>
              <w:t>55,2%</w:t>
            </w:r>
          </w:p>
        </w:tc>
      </w:tr>
      <w:tr w:rsidR="005F261D" w:rsidRPr="00570026" w14:paraId="4AE4EB7C" w14:textId="77777777" w:rsidTr="00E152E8">
        <w:trPr>
          <w:trHeight w:val="283"/>
        </w:trPr>
        <w:tc>
          <w:tcPr>
            <w:cnfStyle w:val="001000000000" w:firstRow="0" w:lastRow="0" w:firstColumn="1" w:lastColumn="0" w:oddVBand="0" w:evenVBand="0" w:oddHBand="0" w:evenHBand="0" w:firstRowFirstColumn="0" w:firstRowLastColumn="0" w:lastRowFirstColumn="0" w:lastRowLastColumn="0"/>
            <w:tcW w:w="3114" w:type="dxa"/>
            <w:noWrap/>
            <w:vAlign w:val="center"/>
          </w:tcPr>
          <w:p w14:paraId="58D49579" w14:textId="77777777" w:rsidR="005F261D" w:rsidRPr="00570026" w:rsidRDefault="005F261D" w:rsidP="005F261D">
            <w:pPr>
              <w:spacing w:after="0" w:line="276" w:lineRule="auto"/>
              <w:rPr>
                <w:rFonts w:cs="Arial"/>
                <w:color w:val="000000"/>
                <w:sz w:val="18"/>
                <w:szCs w:val="18"/>
              </w:rPr>
            </w:pPr>
            <w:r w:rsidRPr="00570026">
              <w:rPr>
                <w:rFonts w:eastAsia="Times New Roman" w:cs="Calibri"/>
                <w:sz w:val="18"/>
                <w:szCs w:val="18"/>
                <w:lang w:eastAsia="mk-MK"/>
              </w:rPr>
              <w:t>Вкупно (секунди)</w:t>
            </w:r>
          </w:p>
        </w:tc>
        <w:tc>
          <w:tcPr>
            <w:tcW w:w="1182" w:type="dxa"/>
            <w:noWrap/>
            <w:vAlign w:val="center"/>
          </w:tcPr>
          <w:p w14:paraId="6E773A2A" w14:textId="429656BF" w:rsidR="005F261D" w:rsidRPr="00570026" w:rsidRDefault="005F261D" w:rsidP="005F261D">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Pr>
                <w:color w:val="000000"/>
                <w:sz w:val="18"/>
                <w:szCs w:val="18"/>
              </w:rPr>
              <w:t>7.939</w:t>
            </w:r>
          </w:p>
        </w:tc>
        <w:tc>
          <w:tcPr>
            <w:tcW w:w="1183" w:type="dxa"/>
            <w:noWrap/>
            <w:vAlign w:val="center"/>
          </w:tcPr>
          <w:p w14:paraId="6EFF5D15" w14:textId="0DB2F6A2" w:rsidR="005F261D" w:rsidRPr="00570026" w:rsidRDefault="005F261D" w:rsidP="005F261D">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Pr>
                <w:color w:val="000000"/>
                <w:sz w:val="18"/>
                <w:szCs w:val="18"/>
              </w:rPr>
              <w:t>24.559</w:t>
            </w:r>
          </w:p>
        </w:tc>
        <w:tc>
          <w:tcPr>
            <w:tcW w:w="1183" w:type="dxa"/>
            <w:noWrap/>
            <w:vAlign w:val="center"/>
          </w:tcPr>
          <w:p w14:paraId="55A2EA56" w14:textId="5F2D070A" w:rsidR="005F261D" w:rsidRPr="00570026" w:rsidRDefault="005F261D" w:rsidP="005F261D">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Pr>
                <w:color w:val="000000"/>
                <w:sz w:val="18"/>
                <w:szCs w:val="18"/>
              </w:rPr>
              <w:t>32.498</w:t>
            </w:r>
          </w:p>
        </w:tc>
        <w:tc>
          <w:tcPr>
            <w:tcW w:w="1183" w:type="dxa"/>
            <w:noWrap/>
            <w:vAlign w:val="center"/>
          </w:tcPr>
          <w:p w14:paraId="6604BAE2" w14:textId="45FBFA7E" w:rsidR="005F261D" w:rsidRPr="00570026" w:rsidRDefault="005F261D" w:rsidP="005F261D">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Pr>
                <w:color w:val="000000"/>
                <w:sz w:val="18"/>
                <w:szCs w:val="18"/>
              </w:rPr>
              <w:t>24,4%</w:t>
            </w:r>
          </w:p>
        </w:tc>
        <w:tc>
          <w:tcPr>
            <w:tcW w:w="1183" w:type="dxa"/>
            <w:noWrap/>
            <w:vAlign w:val="center"/>
          </w:tcPr>
          <w:p w14:paraId="5E82618B" w14:textId="2EB390BB" w:rsidR="005F261D" w:rsidRPr="00570026" w:rsidRDefault="005F261D" w:rsidP="005F261D">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Pr>
                <w:color w:val="000000"/>
                <w:sz w:val="18"/>
                <w:szCs w:val="18"/>
              </w:rPr>
              <w:t>75,6%</w:t>
            </w:r>
          </w:p>
        </w:tc>
      </w:tr>
    </w:tbl>
    <w:p w14:paraId="4BC7DE7A" w14:textId="77777777" w:rsidR="003C1507" w:rsidRDefault="003C1507" w:rsidP="00ED6640">
      <w:pPr>
        <w:pStyle w:val="a"/>
        <w:spacing w:before="120" w:after="120"/>
        <w:ind w:firstLine="720"/>
        <w:rPr>
          <w:rFonts w:ascii="Arial Narrow" w:hAnsi="Arial Narrow"/>
          <w:sz w:val="22"/>
          <w:szCs w:val="22"/>
        </w:rPr>
      </w:pPr>
    </w:p>
    <w:p w14:paraId="4B2AD3A8" w14:textId="3B10D6F5" w:rsidR="00C03FB5" w:rsidRDefault="00C03FB5" w:rsidP="00ED6640">
      <w:pPr>
        <w:pStyle w:val="a"/>
        <w:spacing w:before="120" w:after="120"/>
        <w:ind w:firstLine="720"/>
        <w:rPr>
          <w:rFonts w:ascii="Arial Narrow" w:hAnsi="Arial Narrow"/>
          <w:sz w:val="22"/>
          <w:szCs w:val="22"/>
        </w:rPr>
      </w:pPr>
      <w:r w:rsidRPr="00D86ADD">
        <w:rPr>
          <w:rFonts w:ascii="Arial Narrow" w:hAnsi="Arial Narrow"/>
          <w:sz w:val="22"/>
          <w:szCs w:val="22"/>
        </w:rPr>
        <w:t>Разликата во времето поминато на екран</w:t>
      </w:r>
      <w:r w:rsidR="004944B0">
        <w:rPr>
          <w:rFonts w:ascii="Arial Narrow" w:hAnsi="Arial Narrow"/>
          <w:sz w:val="22"/>
          <w:szCs w:val="22"/>
        </w:rPr>
        <w:t>от</w:t>
      </w:r>
      <w:r w:rsidRPr="00D86ADD">
        <w:rPr>
          <w:rFonts w:ascii="Arial Narrow" w:hAnsi="Arial Narrow"/>
          <w:sz w:val="22"/>
          <w:szCs w:val="22"/>
        </w:rPr>
        <w:t xml:space="preserve"> укажува на повисока видливост на мажите во изборното известување. Истовремено, споредбата меѓу присуството на екран и видот на субјект</w:t>
      </w:r>
      <w:r w:rsidR="004944B0">
        <w:rPr>
          <w:rFonts w:ascii="Arial Narrow" w:hAnsi="Arial Narrow"/>
          <w:sz w:val="22"/>
          <w:szCs w:val="22"/>
        </w:rPr>
        <w:t>ите</w:t>
      </w:r>
      <w:r w:rsidRPr="00D86ADD">
        <w:rPr>
          <w:rFonts w:ascii="Arial Narrow" w:hAnsi="Arial Narrow"/>
          <w:sz w:val="22"/>
          <w:szCs w:val="22"/>
        </w:rPr>
        <w:t xml:space="preserve"> покажува дека жените почесто беа присутни како дел од визуелниот приказ на настаните односно како секундарни субјекти со учество од 44,</w:t>
      </w:r>
      <w:r w:rsidR="00432933">
        <w:rPr>
          <w:rFonts w:ascii="Arial Narrow" w:hAnsi="Arial Narrow"/>
          <w:sz w:val="22"/>
          <w:szCs w:val="22"/>
        </w:rPr>
        <w:t>8</w:t>
      </w:r>
      <w:r w:rsidRPr="00D86ADD">
        <w:rPr>
          <w:rFonts w:ascii="Arial Narrow" w:hAnsi="Arial Narrow"/>
          <w:sz w:val="22"/>
          <w:szCs w:val="22"/>
        </w:rPr>
        <w:t>%, отколку како директни соговорнички или носителки на политички ставови, односно примарни субјекти, каде имаа учество од 10,</w:t>
      </w:r>
      <w:r w:rsidR="00432933">
        <w:rPr>
          <w:rFonts w:ascii="Arial Narrow" w:hAnsi="Arial Narrow"/>
          <w:sz w:val="22"/>
          <w:szCs w:val="22"/>
        </w:rPr>
        <w:t>7</w:t>
      </w:r>
      <w:r w:rsidRPr="00D86ADD">
        <w:rPr>
          <w:rFonts w:ascii="Arial Narrow" w:hAnsi="Arial Narrow"/>
          <w:sz w:val="22"/>
          <w:szCs w:val="22"/>
        </w:rPr>
        <w:t xml:space="preserve">%. Оттука, родовиот јаз во изборното известување не се огледува само во бројот на лица кои се појавуваа во прилозите, туку </w:t>
      </w:r>
      <w:r w:rsidR="003C1507">
        <w:rPr>
          <w:rFonts w:ascii="Arial Narrow" w:hAnsi="Arial Narrow"/>
          <w:sz w:val="22"/>
          <w:szCs w:val="22"/>
        </w:rPr>
        <w:t xml:space="preserve">е </w:t>
      </w:r>
      <w:r w:rsidRPr="00D86ADD">
        <w:rPr>
          <w:rFonts w:ascii="Arial Narrow" w:hAnsi="Arial Narrow"/>
          <w:sz w:val="22"/>
          <w:szCs w:val="22"/>
        </w:rPr>
        <w:t>уште поизразено во распределбата на улогите и можностите за директно учество во јавната политичка комуникација.</w:t>
      </w:r>
    </w:p>
    <w:p w14:paraId="5359251D" w14:textId="77777777" w:rsidR="003C1507" w:rsidRPr="00D86ADD" w:rsidRDefault="003C1507" w:rsidP="00ED6640">
      <w:pPr>
        <w:pStyle w:val="a"/>
        <w:spacing w:before="120" w:after="120"/>
        <w:ind w:firstLine="720"/>
        <w:rPr>
          <w:rFonts w:ascii="Arial Narrow" w:hAnsi="Arial Narrow"/>
          <w:sz w:val="22"/>
          <w:szCs w:val="22"/>
        </w:rPr>
      </w:pPr>
    </w:p>
    <w:p w14:paraId="4506A52E" w14:textId="04BFF6FD" w:rsidR="00C03FB5" w:rsidRPr="00D86ADD" w:rsidRDefault="00BD1E66" w:rsidP="006E076F">
      <w:pPr>
        <w:pStyle w:val="Heading3"/>
        <w:spacing w:after="120"/>
      </w:pPr>
      <w:bookmarkStart w:id="53" w:name="_Toc240454732"/>
      <w:r w:rsidRPr="00D86ADD">
        <w:t>Родова анализа на примарните субјекти и нивната улога во прилози</w:t>
      </w:r>
      <w:r w:rsidR="000F502F">
        <w:t>те</w:t>
      </w:r>
      <w:r w:rsidRPr="00D86ADD">
        <w:t xml:space="preserve"> во централни</w:t>
      </w:r>
      <w:r w:rsidR="000F502F">
        <w:t>те</w:t>
      </w:r>
      <w:r w:rsidRPr="00D86ADD">
        <w:t xml:space="preserve"> дневници на </w:t>
      </w:r>
      <w:r>
        <w:t xml:space="preserve">МРТ </w:t>
      </w:r>
      <w:r w:rsidRPr="00D86ADD">
        <w:t>2</w:t>
      </w:r>
      <w:bookmarkEnd w:id="53"/>
    </w:p>
    <w:p w14:paraId="18206C27" w14:textId="54B37778" w:rsidR="00390EB8" w:rsidRDefault="00C03FB5" w:rsidP="006E076F">
      <w:pPr>
        <w:spacing w:before="120" w:after="120"/>
        <w:ind w:firstLine="720"/>
        <w:rPr>
          <w:szCs w:val="22"/>
        </w:rPr>
      </w:pPr>
      <w:proofErr w:type="spellStart"/>
      <w:r w:rsidRPr="00D86ADD">
        <w:rPr>
          <w:szCs w:val="22"/>
        </w:rPr>
        <w:t>Подеталната</w:t>
      </w:r>
      <w:proofErr w:type="spellEnd"/>
      <w:r w:rsidRPr="00D86ADD">
        <w:rPr>
          <w:szCs w:val="22"/>
        </w:rPr>
        <w:t xml:space="preserve"> анализа на улогите во кои се појавуваа субјектите во изборните прилози покажа дека родовиот </w:t>
      </w:r>
      <w:proofErr w:type="spellStart"/>
      <w:r w:rsidRPr="00D86ADD">
        <w:rPr>
          <w:szCs w:val="22"/>
        </w:rPr>
        <w:t>дисбаланс</w:t>
      </w:r>
      <w:proofErr w:type="spellEnd"/>
      <w:r w:rsidRPr="00D86ADD">
        <w:rPr>
          <w:szCs w:val="22"/>
        </w:rPr>
        <w:t xml:space="preserve"> беше најизразен кај функциите што </w:t>
      </w:r>
      <w:r w:rsidR="004944B0">
        <w:rPr>
          <w:szCs w:val="22"/>
        </w:rPr>
        <w:t xml:space="preserve">ги </w:t>
      </w:r>
      <w:r w:rsidRPr="00D86ADD">
        <w:rPr>
          <w:szCs w:val="22"/>
        </w:rPr>
        <w:t>претставуваа главни</w:t>
      </w:r>
      <w:r w:rsidR="004944B0">
        <w:rPr>
          <w:szCs w:val="22"/>
        </w:rPr>
        <w:t>те</w:t>
      </w:r>
      <w:r w:rsidRPr="00D86ADD">
        <w:rPr>
          <w:szCs w:val="22"/>
        </w:rPr>
        <w:t xml:space="preserve"> носител</w:t>
      </w:r>
      <w:r w:rsidR="004944B0">
        <w:rPr>
          <w:szCs w:val="22"/>
        </w:rPr>
        <w:t>(к)</w:t>
      </w:r>
      <w:r w:rsidRPr="00D86ADD">
        <w:rPr>
          <w:szCs w:val="22"/>
        </w:rPr>
        <w:t>и на политичката комуникација. Најголем број од примарните субјекти беа кандидат</w:t>
      </w:r>
      <w:r w:rsidR="004944B0">
        <w:rPr>
          <w:szCs w:val="22"/>
        </w:rPr>
        <w:t>(к)</w:t>
      </w:r>
      <w:r w:rsidRPr="00D86ADD">
        <w:rPr>
          <w:szCs w:val="22"/>
        </w:rPr>
        <w:t>и за градоначалници</w:t>
      </w:r>
      <w:r w:rsidR="004944B0">
        <w:rPr>
          <w:szCs w:val="22"/>
        </w:rPr>
        <w:t>/чки</w:t>
      </w:r>
      <w:r w:rsidRPr="00D86ADD">
        <w:rPr>
          <w:szCs w:val="22"/>
        </w:rPr>
        <w:t>, при што од вкупно 26</w:t>
      </w:r>
      <w:r w:rsidR="00340377">
        <w:rPr>
          <w:szCs w:val="22"/>
        </w:rPr>
        <w:t>2</w:t>
      </w:r>
      <w:r w:rsidRPr="00D86ADD">
        <w:rPr>
          <w:szCs w:val="22"/>
        </w:rPr>
        <w:t xml:space="preserve"> регистрирани појавувања дури 2</w:t>
      </w:r>
      <w:r w:rsidR="00340377">
        <w:rPr>
          <w:szCs w:val="22"/>
        </w:rPr>
        <w:t>38</w:t>
      </w:r>
      <w:r w:rsidRPr="00D86ADD">
        <w:rPr>
          <w:szCs w:val="22"/>
        </w:rPr>
        <w:t xml:space="preserve"> (9</w:t>
      </w:r>
      <w:r w:rsidR="00340377">
        <w:rPr>
          <w:szCs w:val="22"/>
        </w:rPr>
        <w:t>0</w:t>
      </w:r>
      <w:r w:rsidRPr="00D86ADD">
        <w:rPr>
          <w:szCs w:val="22"/>
        </w:rPr>
        <w:t>,</w:t>
      </w:r>
      <w:r w:rsidR="00340377">
        <w:rPr>
          <w:szCs w:val="22"/>
        </w:rPr>
        <w:t>8</w:t>
      </w:r>
      <w:r w:rsidRPr="00D86ADD">
        <w:rPr>
          <w:szCs w:val="22"/>
        </w:rPr>
        <w:t>%) беа мажи, а само 2</w:t>
      </w:r>
      <w:r w:rsidR="00340377">
        <w:rPr>
          <w:szCs w:val="22"/>
        </w:rPr>
        <w:t>4</w:t>
      </w:r>
      <w:r w:rsidRPr="00D86ADD">
        <w:rPr>
          <w:szCs w:val="22"/>
        </w:rPr>
        <w:t xml:space="preserve"> (</w:t>
      </w:r>
      <w:r w:rsidR="00340377">
        <w:rPr>
          <w:szCs w:val="22"/>
        </w:rPr>
        <w:t>9,2</w:t>
      </w:r>
      <w:r w:rsidRPr="00D86ADD">
        <w:rPr>
          <w:szCs w:val="22"/>
        </w:rPr>
        <w:t>%) беа</w:t>
      </w:r>
      <w:r w:rsidR="004944B0">
        <w:rPr>
          <w:szCs w:val="22"/>
        </w:rPr>
        <w:t xml:space="preserve"> на</w:t>
      </w:r>
      <w:r w:rsidRPr="00D86ADD">
        <w:rPr>
          <w:szCs w:val="22"/>
        </w:rPr>
        <w:t xml:space="preserve"> жени. Слична е состојбата и кај лидер(к)ите на политичките партии, каде што жените учествуваа со само 4,2% </w:t>
      </w:r>
      <w:r w:rsidR="004944B0">
        <w:rPr>
          <w:szCs w:val="22"/>
        </w:rPr>
        <w:t xml:space="preserve">(3) </w:t>
      </w:r>
      <w:r w:rsidRPr="00D86ADD">
        <w:rPr>
          <w:szCs w:val="22"/>
        </w:rPr>
        <w:t>од сите регистрирани појавувања. Родовиот јаз беше нешто помал кај кандидат</w:t>
      </w:r>
      <w:r w:rsidR="004944B0">
        <w:rPr>
          <w:szCs w:val="22"/>
        </w:rPr>
        <w:t>(к)</w:t>
      </w:r>
      <w:r w:rsidRPr="00D86ADD">
        <w:rPr>
          <w:szCs w:val="22"/>
        </w:rPr>
        <w:t>ите за советници</w:t>
      </w:r>
      <w:r w:rsidR="004944B0">
        <w:rPr>
          <w:szCs w:val="22"/>
        </w:rPr>
        <w:t>/чки</w:t>
      </w:r>
      <w:r w:rsidRPr="00D86ADD">
        <w:rPr>
          <w:szCs w:val="22"/>
        </w:rPr>
        <w:t>, но и тука мажите останаа доминантно застапени со 7</w:t>
      </w:r>
      <w:r w:rsidR="00340377">
        <w:rPr>
          <w:szCs w:val="22"/>
        </w:rPr>
        <w:t>2</w:t>
      </w:r>
      <w:r w:rsidRPr="00D86ADD">
        <w:rPr>
          <w:szCs w:val="22"/>
        </w:rPr>
        <w:t>,5% од сите примарни субјекти.</w:t>
      </w:r>
      <w:r w:rsidR="00390EB8">
        <w:rPr>
          <w:szCs w:val="22"/>
        </w:rPr>
        <w:t xml:space="preserve"> </w:t>
      </w:r>
    </w:p>
    <w:p w14:paraId="00FCE433" w14:textId="77777777" w:rsidR="003C1507" w:rsidRDefault="003C1507" w:rsidP="006E076F">
      <w:pPr>
        <w:spacing w:before="120" w:after="120"/>
        <w:ind w:firstLine="720"/>
        <w:rPr>
          <w:szCs w:val="22"/>
        </w:rPr>
      </w:pPr>
    </w:p>
    <w:p w14:paraId="39A45DF5" w14:textId="77777777" w:rsidR="0019580D" w:rsidRDefault="0019580D">
      <w:pPr>
        <w:spacing w:after="0"/>
        <w:jc w:val="left"/>
        <w:rPr>
          <w:b/>
          <w:iCs/>
          <w:color w:val="0E2841" w:themeColor="text2"/>
          <w:sz w:val="20"/>
          <w:szCs w:val="18"/>
        </w:rPr>
      </w:pPr>
      <w:r>
        <w:br w:type="page"/>
      </w:r>
    </w:p>
    <w:p w14:paraId="12E9B8A6" w14:textId="0F9747A6" w:rsidR="00C03FB5" w:rsidRPr="00570026" w:rsidRDefault="00C03FB5" w:rsidP="00570026">
      <w:pPr>
        <w:pStyle w:val="Caption"/>
        <w:rPr>
          <w:rStyle w:val="Strong"/>
          <w:b/>
          <w:bCs w:val="0"/>
        </w:rPr>
      </w:pPr>
      <w:r w:rsidRPr="00570026">
        <w:lastRenderedPageBreak/>
        <w:t xml:space="preserve">ТАБЕЛА </w:t>
      </w:r>
      <w:r w:rsidR="008D0245">
        <w:t>43</w:t>
      </w:r>
      <w:r w:rsidRPr="00570026">
        <w:t xml:space="preserve">. </w:t>
      </w:r>
      <w:r w:rsidRPr="00570026">
        <w:rPr>
          <w:rStyle w:val="Strong"/>
          <w:b/>
          <w:bCs w:val="0"/>
        </w:rPr>
        <w:t>БРОЈ НА ПОЈАВУВАЊА НА ПРИМАРНИ</w:t>
      </w:r>
      <w:r w:rsidR="004944B0">
        <w:rPr>
          <w:rStyle w:val="Strong"/>
          <w:b/>
          <w:bCs w:val="0"/>
        </w:rPr>
        <w:t>ТЕ</w:t>
      </w:r>
      <w:r w:rsidRPr="00570026">
        <w:rPr>
          <w:rStyle w:val="Strong"/>
          <w:b/>
          <w:bCs w:val="0"/>
        </w:rPr>
        <w:t xml:space="preserve"> СУБЈЕКТИ ВО ПРИЛОЗИТЕ ОД ЦЕНТРАЛНИТЕ ДНЕВНИЦИ НА МРТ 2 СПОРЕД ФУНКЦИЈА И РОД</w:t>
      </w:r>
    </w:p>
    <w:tbl>
      <w:tblPr>
        <w:tblStyle w:val="GridTable1Light"/>
        <w:tblW w:w="9016" w:type="dxa"/>
        <w:tblLayout w:type="fixed"/>
        <w:tblLook w:val="04A0" w:firstRow="1" w:lastRow="0" w:firstColumn="1" w:lastColumn="0" w:noHBand="0" w:noVBand="1"/>
      </w:tblPr>
      <w:tblGrid>
        <w:gridCol w:w="2842"/>
        <w:gridCol w:w="1234"/>
        <w:gridCol w:w="1235"/>
        <w:gridCol w:w="1235"/>
        <w:gridCol w:w="1235"/>
        <w:gridCol w:w="1235"/>
      </w:tblGrid>
      <w:tr w:rsidR="00C03FB5" w:rsidRPr="00570026" w14:paraId="20D9FB6B" w14:textId="77777777" w:rsidTr="00FA54C9">
        <w:trPr>
          <w:cnfStyle w:val="100000000000" w:firstRow="1" w:lastRow="0" w:firstColumn="0" w:lastColumn="0" w:oddVBand="0" w:evenVBand="0" w:oddHBand="0"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2842" w:type="dxa"/>
            <w:noWrap/>
            <w:hideMark/>
          </w:tcPr>
          <w:p w14:paraId="2B5D8170" w14:textId="77777777" w:rsidR="00C03FB5" w:rsidRPr="00570026" w:rsidRDefault="00C03FB5" w:rsidP="00ED6640">
            <w:pPr>
              <w:spacing w:after="0"/>
              <w:jc w:val="left"/>
              <w:rPr>
                <w:rFonts w:eastAsia="Times New Roman" w:cs="Arial"/>
                <w:sz w:val="18"/>
                <w:szCs w:val="18"/>
                <w:lang w:eastAsia="mk-MK"/>
              </w:rPr>
            </w:pPr>
            <w:r w:rsidRPr="00570026">
              <w:rPr>
                <w:rFonts w:eastAsia="Times New Roman" w:cs="Arial"/>
                <w:sz w:val="18"/>
                <w:szCs w:val="18"/>
                <w:lang w:eastAsia="mk-MK"/>
              </w:rPr>
              <w:t> </w:t>
            </w:r>
          </w:p>
        </w:tc>
        <w:tc>
          <w:tcPr>
            <w:tcW w:w="1234" w:type="dxa"/>
            <w:noWrap/>
            <w:vAlign w:val="center"/>
            <w:hideMark/>
          </w:tcPr>
          <w:p w14:paraId="3D3B63F4" w14:textId="77777777" w:rsidR="00C03FB5" w:rsidRPr="00570026" w:rsidRDefault="00C03FB5" w:rsidP="00ED6640">
            <w:pPr>
              <w:spacing w:after="0"/>
              <w:jc w:val="center"/>
              <w:cnfStyle w:val="100000000000" w:firstRow="1" w:lastRow="0" w:firstColumn="0" w:lastColumn="0" w:oddVBand="0" w:evenVBand="0" w:oddHBand="0" w:evenHBand="0" w:firstRowFirstColumn="0" w:firstRowLastColumn="0" w:lastRowFirstColumn="0" w:lastRowLastColumn="0"/>
              <w:rPr>
                <w:rFonts w:eastAsia="Times New Roman" w:cs="Arial"/>
                <w:sz w:val="18"/>
                <w:szCs w:val="18"/>
                <w:lang w:eastAsia="mk-MK"/>
              </w:rPr>
            </w:pPr>
            <w:r w:rsidRPr="00570026">
              <w:rPr>
                <w:rFonts w:eastAsia="Times New Roman" w:cs="Arial"/>
                <w:sz w:val="18"/>
                <w:szCs w:val="18"/>
                <w:lang w:eastAsia="mk-MK"/>
              </w:rPr>
              <w:t>Жени</w:t>
            </w:r>
          </w:p>
        </w:tc>
        <w:tc>
          <w:tcPr>
            <w:tcW w:w="1235" w:type="dxa"/>
            <w:noWrap/>
            <w:vAlign w:val="center"/>
            <w:hideMark/>
          </w:tcPr>
          <w:p w14:paraId="2A765F4F" w14:textId="77777777" w:rsidR="00C03FB5" w:rsidRPr="00570026" w:rsidRDefault="00C03FB5" w:rsidP="00ED6640">
            <w:pPr>
              <w:spacing w:after="0"/>
              <w:jc w:val="center"/>
              <w:cnfStyle w:val="100000000000" w:firstRow="1" w:lastRow="0" w:firstColumn="0" w:lastColumn="0" w:oddVBand="0" w:evenVBand="0" w:oddHBand="0" w:evenHBand="0" w:firstRowFirstColumn="0" w:firstRowLastColumn="0" w:lastRowFirstColumn="0" w:lastRowLastColumn="0"/>
              <w:rPr>
                <w:rFonts w:eastAsia="Times New Roman" w:cs="Arial"/>
                <w:sz w:val="18"/>
                <w:szCs w:val="18"/>
                <w:lang w:eastAsia="mk-MK"/>
              </w:rPr>
            </w:pPr>
            <w:r w:rsidRPr="00570026">
              <w:rPr>
                <w:rFonts w:eastAsia="Times New Roman" w:cs="Arial"/>
                <w:sz w:val="18"/>
                <w:szCs w:val="18"/>
                <w:lang w:eastAsia="mk-MK"/>
              </w:rPr>
              <w:t>Мажи</w:t>
            </w:r>
          </w:p>
        </w:tc>
        <w:tc>
          <w:tcPr>
            <w:tcW w:w="1235" w:type="dxa"/>
            <w:noWrap/>
            <w:vAlign w:val="center"/>
            <w:hideMark/>
          </w:tcPr>
          <w:p w14:paraId="1A33211C" w14:textId="77777777" w:rsidR="00C03FB5" w:rsidRPr="00570026" w:rsidRDefault="00C03FB5" w:rsidP="00ED6640">
            <w:pPr>
              <w:spacing w:after="0"/>
              <w:jc w:val="center"/>
              <w:cnfStyle w:val="100000000000" w:firstRow="1" w:lastRow="0" w:firstColumn="0" w:lastColumn="0" w:oddVBand="0" w:evenVBand="0" w:oddHBand="0" w:evenHBand="0" w:firstRowFirstColumn="0" w:firstRowLastColumn="0" w:lastRowFirstColumn="0" w:lastRowLastColumn="0"/>
              <w:rPr>
                <w:rFonts w:eastAsia="Times New Roman" w:cs="Arial"/>
                <w:sz w:val="18"/>
                <w:szCs w:val="18"/>
                <w:lang w:eastAsia="mk-MK"/>
              </w:rPr>
            </w:pPr>
            <w:r w:rsidRPr="00570026">
              <w:rPr>
                <w:rFonts w:eastAsia="Times New Roman" w:cs="Arial"/>
                <w:sz w:val="18"/>
                <w:szCs w:val="18"/>
                <w:lang w:eastAsia="mk-MK"/>
              </w:rPr>
              <w:t>Вкупно</w:t>
            </w:r>
          </w:p>
        </w:tc>
        <w:tc>
          <w:tcPr>
            <w:tcW w:w="1235" w:type="dxa"/>
            <w:noWrap/>
            <w:vAlign w:val="center"/>
            <w:hideMark/>
          </w:tcPr>
          <w:p w14:paraId="3689E69F" w14:textId="77777777" w:rsidR="00C03FB5" w:rsidRPr="00570026" w:rsidRDefault="00C03FB5" w:rsidP="00ED6640">
            <w:pPr>
              <w:spacing w:after="0"/>
              <w:jc w:val="center"/>
              <w:cnfStyle w:val="100000000000" w:firstRow="1" w:lastRow="0" w:firstColumn="0" w:lastColumn="0" w:oddVBand="0" w:evenVBand="0" w:oddHBand="0" w:evenHBand="0" w:firstRowFirstColumn="0" w:firstRowLastColumn="0" w:lastRowFirstColumn="0" w:lastRowLastColumn="0"/>
              <w:rPr>
                <w:rFonts w:eastAsia="Times New Roman" w:cs="Arial"/>
                <w:sz w:val="18"/>
                <w:szCs w:val="18"/>
                <w:lang w:eastAsia="mk-MK"/>
              </w:rPr>
            </w:pPr>
            <w:r w:rsidRPr="00570026">
              <w:rPr>
                <w:rFonts w:eastAsia="Times New Roman" w:cs="Arial"/>
                <w:sz w:val="18"/>
                <w:szCs w:val="18"/>
                <w:lang w:eastAsia="mk-MK"/>
              </w:rPr>
              <w:t>% Жени</w:t>
            </w:r>
          </w:p>
        </w:tc>
        <w:tc>
          <w:tcPr>
            <w:tcW w:w="1235" w:type="dxa"/>
            <w:noWrap/>
            <w:vAlign w:val="center"/>
            <w:hideMark/>
          </w:tcPr>
          <w:p w14:paraId="6361251F" w14:textId="77777777" w:rsidR="00C03FB5" w:rsidRPr="00570026" w:rsidRDefault="00C03FB5" w:rsidP="00ED6640">
            <w:pPr>
              <w:spacing w:after="0"/>
              <w:jc w:val="center"/>
              <w:cnfStyle w:val="100000000000" w:firstRow="1" w:lastRow="0" w:firstColumn="0" w:lastColumn="0" w:oddVBand="0" w:evenVBand="0" w:oddHBand="0" w:evenHBand="0" w:firstRowFirstColumn="0" w:firstRowLastColumn="0" w:lastRowFirstColumn="0" w:lastRowLastColumn="0"/>
              <w:rPr>
                <w:rFonts w:eastAsia="Times New Roman" w:cs="Arial"/>
                <w:sz w:val="18"/>
                <w:szCs w:val="18"/>
                <w:lang w:eastAsia="mk-MK"/>
              </w:rPr>
            </w:pPr>
            <w:r w:rsidRPr="00570026">
              <w:rPr>
                <w:rFonts w:eastAsia="Times New Roman" w:cs="Arial"/>
                <w:sz w:val="18"/>
                <w:szCs w:val="18"/>
                <w:lang w:eastAsia="mk-MK"/>
              </w:rPr>
              <w:t>% Мажи</w:t>
            </w:r>
          </w:p>
        </w:tc>
      </w:tr>
      <w:tr w:rsidR="00340377" w:rsidRPr="00570026" w14:paraId="4A27E4ED" w14:textId="77777777" w:rsidTr="00FA54C9">
        <w:trPr>
          <w:trHeight w:val="283"/>
        </w:trPr>
        <w:tc>
          <w:tcPr>
            <w:cnfStyle w:val="001000000000" w:firstRow="0" w:lastRow="0" w:firstColumn="1" w:lastColumn="0" w:oddVBand="0" w:evenVBand="0" w:oddHBand="0" w:evenHBand="0" w:firstRowFirstColumn="0" w:firstRowLastColumn="0" w:lastRowFirstColumn="0" w:lastRowLastColumn="0"/>
            <w:tcW w:w="2842" w:type="dxa"/>
            <w:noWrap/>
            <w:vAlign w:val="center"/>
            <w:hideMark/>
          </w:tcPr>
          <w:p w14:paraId="658EF396" w14:textId="382EDC92" w:rsidR="00340377" w:rsidRPr="00570026" w:rsidRDefault="00340377" w:rsidP="00340377">
            <w:pPr>
              <w:spacing w:after="0"/>
              <w:jc w:val="left"/>
              <w:rPr>
                <w:rFonts w:eastAsia="Times New Roman" w:cs="Arial"/>
                <w:sz w:val="18"/>
                <w:szCs w:val="18"/>
                <w:lang w:eastAsia="mk-MK"/>
              </w:rPr>
            </w:pPr>
            <w:r w:rsidRPr="00570026">
              <w:rPr>
                <w:rFonts w:eastAsia="Times New Roman" w:cs="Arial"/>
                <w:sz w:val="18"/>
                <w:szCs w:val="18"/>
                <w:lang w:eastAsia="mk-MK"/>
              </w:rPr>
              <w:t>Експерт</w:t>
            </w:r>
            <w:r>
              <w:rPr>
                <w:rFonts w:eastAsia="Times New Roman" w:cs="Arial"/>
                <w:sz w:val="18"/>
                <w:szCs w:val="18"/>
                <w:lang w:eastAsia="mk-MK"/>
              </w:rPr>
              <w:t>(к)и</w:t>
            </w:r>
          </w:p>
        </w:tc>
        <w:tc>
          <w:tcPr>
            <w:tcW w:w="1234" w:type="dxa"/>
            <w:noWrap/>
            <w:vAlign w:val="center"/>
            <w:hideMark/>
          </w:tcPr>
          <w:p w14:paraId="3823B8C7" w14:textId="23EC85F5" w:rsidR="00340377" w:rsidRPr="00570026" w:rsidRDefault="00340377" w:rsidP="00340377">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20"/>
                <w:szCs w:val="20"/>
              </w:rPr>
              <w:t>4</w:t>
            </w:r>
          </w:p>
        </w:tc>
        <w:tc>
          <w:tcPr>
            <w:tcW w:w="1235" w:type="dxa"/>
            <w:noWrap/>
            <w:vAlign w:val="center"/>
            <w:hideMark/>
          </w:tcPr>
          <w:p w14:paraId="4D748ABA" w14:textId="62E1AAC1" w:rsidR="00340377" w:rsidRPr="00570026" w:rsidRDefault="00340377" w:rsidP="00340377">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20"/>
                <w:szCs w:val="20"/>
              </w:rPr>
              <w:t>9</w:t>
            </w:r>
          </w:p>
        </w:tc>
        <w:tc>
          <w:tcPr>
            <w:tcW w:w="1235" w:type="dxa"/>
            <w:noWrap/>
            <w:vAlign w:val="center"/>
            <w:hideMark/>
          </w:tcPr>
          <w:p w14:paraId="0AFAD2A5" w14:textId="43ADA663" w:rsidR="00340377" w:rsidRPr="00570026" w:rsidRDefault="00340377" w:rsidP="00340377">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20"/>
                <w:szCs w:val="20"/>
              </w:rPr>
              <w:t>13</w:t>
            </w:r>
          </w:p>
        </w:tc>
        <w:tc>
          <w:tcPr>
            <w:tcW w:w="1235" w:type="dxa"/>
            <w:noWrap/>
            <w:vAlign w:val="center"/>
            <w:hideMark/>
          </w:tcPr>
          <w:p w14:paraId="536FCBF2" w14:textId="3F1CD066" w:rsidR="00340377" w:rsidRPr="00570026" w:rsidRDefault="00340377" w:rsidP="00340377">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18"/>
                <w:szCs w:val="18"/>
              </w:rPr>
              <w:t>30,8%</w:t>
            </w:r>
          </w:p>
        </w:tc>
        <w:tc>
          <w:tcPr>
            <w:tcW w:w="1235" w:type="dxa"/>
            <w:noWrap/>
            <w:vAlign w:val="center"/>
            <w:hideMark/>
          </w:tcPr>
          <w:p w14:paraId="02EFF21D" w14:textId="24A88C9B" w:rsidR="00340377" w:rsidRPr="00570026" w:rsidRDefault="00340377" w:rsidP="00340377">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18"/>
                <w:szCs w:val="18"/>
              </w:rPr>
              <w:t>69,2%</w:t>
            </w:r>
          </w:p>
        </w:tc>
      </w:tr>
      <w:tr w:rsidR="00340377" w:rsidRPr="00570026" w14:paraId="2AE13C8F" w14:textId="77777777" w:rsidTr="00FA54C9">
        <w:trPr>
          <w:trHeight w:val="283"/>
        </w:trPr>
        <w:tc>
          <w:tcPr>
            <w:cnfStyle w:val="001000000000" w:firstRow="0" w:lastRow="0" w:firstColumn="1" w:lastColumn="0" w:oddVBand="0" w:evenVBand="0" w:oddHBand="0" w:evenHBand="0" w:firstRowFirstColumn="0" w:firstRowLastColumn="0" w:lastRowFirstColumn="0" w:lastRowLastColumn="0"/>
            <w:tcW w:w="2842" w:type="dxa"/>
            <w:noWrap/>
            <w:vAlign w:val="center"/>
            <w:hideMark/>
          </w:tcPr>
          <w:p w14:paraId="7786403F" w14:textId="35966A13" w:rsidR="00340377" w:rsidRPr="00570026" w:rsidRDefault="00340377" w:rsidP="00340377">
            <w:pPr>
              <w:spacing w:after="0"/>
              <w:jc w:val="left"/>
              <w:rPr>
                <w:rFonts w:eastAsia="Times New Roman" w:cs="Arial"/>
                <w:sz w:val="18"/>
                <w:szCs w:val="18"/>
                <w:lang w:eastAsia="mk-MK"/>
              </w:rPr>
            </w:pPr>
            <w:r w:rsidRPr="00570026">
              <w:rPr>
                <w:rFonts w:eastAsia="Times New Roman" w:cs="Arial"/>
                <w:sz w:val="18"/>
                <w:szCs w:val="18"/>
                <w:lang w:eastAsia="mk-MK"/>
              </w:rPr>
              <w:t>Кандидат</w:t>
            </w:r>
            <w:r>
              <w:rPr>
                <w:rFonts w:eastAsia="Times New Roman" w:cs="Arial"/>
                <w:sz w:val="18"/>
                <w:szCs w:val="18"/>
                <w:lang w:eastAsia="mk-MK"/>
              </w:rPr>
              <w:t>(к)и</w:t>
            </w:r>
            <w:r w:rsidRPr="00570026">
              <w:rPr>
                <w:rFonts w:eastAsia="Times New Roman" w:cs="Arial"/>
                <w:sz w:val="18"/>
                <w:szCs w:val="18"/>
                <w:lang w:eastAsia="mk-MK"/>
              </w:rPr>
              <w:t xml:space="preserve"> за градоначални</w:t>
            </w:r>
            <w:r>
              <w:rPr>
                <w:rFonts w:eastAsia="Times New Roman" w:cs="Arial"/>
                <w:sz w:val="18"/>
                <w:szCs w:val="18"/>
                <w:lang w:eastAsia="mk-MK"/>
              </w:rPr>
              <w:t>ци/чки</w:t>
            </w:r>
          </w:p>
        </w:tc>
        <w:tc>
          <w:tcPr>
            <w:tcW w:w="1234" w:type="dxa"/>
            <w:noWrap/>
            <w:vAlign w:val="center"/>
            <w:hideMark/>
          </w:tcPr>
          <w:p w14:paraId="745BB429" w14:textId="7C8A427A" w:rsidR="00340377" w:rsidRPr="00570026" w:rsidRDefault="00340377" w:rsidP="00340377">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20"/>
                <w:szCs w:val="20"/>
              </w:rPr>
              <w:t>24</w:t>
            </w:r>
          </w:p>
        </w:tc>
        <w:tc>
          <w:tcPr>
            <w:tcW w:w="1235" w:type="dxa"/>
            <w:noWrap/>
            <w:vAlign w:val="center"/>
            <w:hideMark/>
          </w:tcPr>
          <w:p w14:paraId="7D1B6BB9" w14:textId="305104A4" w:rsidR="00340377" w:rsidRPr="00570026" w:rsidRDefault="00340377" w:rsidP="00340377">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20"/>
                <w:szCs w:val="20"/>
              </w:rPr>
              <w:t>238</w:t>
            </w:r>
          </w:p>
        </w:tc>
        <w:tc>
          <w:tcPr>
            <w:tcW w:w="1235" w:type="dxa"/>
            <w:noWrap/>
            <w:vAlign w:val="center"/>
            <w:hideMark/>
          </w:tcPr>
          <w:p w14:paraId="20008887" w14:textId="3D20E955" w:rsidR="00340377" w:rsidRPr="00570026" w:rsidRDefault="00340377" w:rsidP="00340377">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20"/>
                <w:szCs w:val="20"/>
              </w:rPr>
              <w:t>262</w:t>
            </w:r>
          </w:p>
        </w:tc>
        <w:tc>
          <w:tcPr>
            <w:tcW w:w="1235" w:type="dxa"/>
            <w:noWrap/>
            <w:vAlign w:val="center"/>
            <w:hideMark/>
          </w:tcPr>
          <w:p w14:paraId="4F82614F" w14:textId="63909CA0" w:rsidR="00340377" w:rsidRPr="00570026" w:rsidRDefault="00340377" w:rsidP="00340377">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18"/>
                <w:szCs w:val="18"/>
              </w:rPr>
              <w:t>9,2%</w:t>
            </w:r>
          </w:p>
        </w:tc>
        <w:tc>
          <w:tcPr>
            <w:tcW w:w="1235" w:type="dxa"/>
            <w:noWrap/>
            <w:vAlign w:val="center"/>
            <w:hideMark/>
          </w:tcPr>
          <w:p w14:paraId="57DBEB5D" w14:textId="42759A15" w:rsidR="00340377" w:rsidRPr="00570026" w:rsidRDefault="00340377" w:rsidP="00340377">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18"/>
                <w:szCs w:val="18"/>
              </w:rPr>
              <w:t>90,8%</w:t>
            </w:r>
          </w:p>
        </w:tc>
      </w:tr>
      <w:tr w:rsidR="00340377" w:rsidRPr="00570026" w14:paraId="3682056F" w14:textId="77777777" w:rsidTr="00FA54C9">
        <w:trPr>
          <w:trHeight w:val="283"/>
        </w:trPr>
        <w:tc>
          <w:tcPr>
            <w:cnfStyle w:val="001000000000" w:firstRow="0" w:lastRow="0" w:firstColumn="1" w:lastColumn="0" w:oddVBand="0" w:evenVBand="0" w:oddHBand="0" w:evenHBand="0" w:firstRowFirstColumn="0" w:firstRowLastColumn="0" w:lastRowFirstColumn="0" w:lastRowLastColumn="0"/>
            <w:tcW w:w="2842" w:type="dxa"/>
            <w:noWrap/>
            <w:vAlign w:val="center"/>
            <w:hideMark/>
          </w:tcPr>
          <w:p w14:paraId="1DDCF166" w14:textId="667018A4" w:rsidR="00340377" w:rsidRPr="00570026" w:rsidRDefault="00340377" w:rsidP="00340377">
            <w:pPr>
              <w:spacing w:after="0"/>
              <w:jc w:val="left"/>
              <w:rPr>
                <w:rFonts w:eastAsia="Times New Roman" w:cs="Arial"/>
                <w:sz w:val="18"/>
                <w:szCs w:val="18"/>
                <w:lang w:eastAsia="mk-MK"/>
              </w:rPr>
            </w:pPr>
            <w:r w:rsidRPr="00570026">
              <w:rPr>
                <w:rFonts w:eastAsia="Times New Roman" w:cs="Arial"/>
                <w:sz w:val="18"/>
                <w:szCs w:val="18"/>
                <w:lang w:eastAsia="mk-MK"/>
              </w:rPr>
              <w:t>Кандидат</w:t>
            </w:r>
            <w:r>
              <w:rPr>
                <w:rFonts w:eastAsia="Times New Roman" w:cs="Arial"/>
                <w:sz w:val="18"/>
                <w:szCs w:val="18"/>
                <w:lang w:eastAsia="mk-MK"/>
              </w:rPr>
              <w:t>(к)и</w:t>
            </w:r>
            <w:r w:rsidRPr="00570026">
              <w:rPr>
                <w:rFonts w:eastAsia="Times New Roman" w:cs="Arial"/>
                <w:sz w:val="18"/>
                <w:szCs w:val="18"/>
                <w:lang w:eastAsia="mk-MK"/>
              </w:rPr>
              <w:t xml:space="preserve"> за советни</w:t>
            </w:r>
            <w:r>
              <w:rPr>
                <w:rFonts w:eastAsia="Times New Roman" w:cs="Arial"/>
                <w:sz w:val="18"/>
                <w:szCs w:val="18"/>
                <w:lang w:eastAsia="mk-MK"/>
              </w:rPr>
              <w:t>ци/чки</w:t>
            </w:r>
          </w:p>
        </w:tc>
        <w:tc>
          <w:tcPr>
            <w:tcW w:w="1234" w:type="dxa"/>
            <w:noWrap/>
            <w:vAlign w:val="center"/>
            <w:hideMark/>
          </w:tcPr>
          <w:p w14:paraId="4025996A" w14:textId="3906A0CA" w:rsidR="00340377" w:rsidRPr="000A176F" w:rsidRDefault="00340377" w:rsidP="00340377">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mk-MK"/>
              </w:rPr>
            </w:pPr>
            <w:r w:rsidRPr="000A176F">
              <w:rPr>
                <w:color w:val="000000"/>
                <w:sz w:val="20"/>
                <w:szCs w:val="20"/>
              </w:rPr>
              <w:t>19</w:t>
            </w:r>
          </w:p>
        </w:tc>
        <w:tc>
          <w:tcPr>
            <w:tcW w:w="1235" w:type="dxa"/>
            <w:noWrap/>
            <w:vAlign w:val="center"/>
            <w:hideMark/>
          </w:tcPr>
          <w:p w14:paraId="7D7B5CA8" w14:textId="69AD6AE3" w:rsidR="00340377" w:rsidRPr="00570026" w:rsidRDefault="00340377" w:rsidP="00340377">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20"/>
                <w:szCs w:val="20"/>
              </w:rPr>
              <w:t>50</w:t>
            </w:r>
          </w:p>
        </w:tc>
        <w:tc>
          <w:tcPr>
            <w:tcW w:w="1235" w:type="dxa"/>
            <w:noWrap/>
            <w:vAlign w:val="center"/>
            <w:hideMark/>
          </w:tcPr>
          <w:p w14:paraId="009EA17B" w14:textId="09A51DAC" w:rsidR="00340377" w:rsidRPr="00570026" w:rsidRDefault="00340377" w:rsidP="00340377">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20"/>
                <w:szCs w:val="20"/>
              </w:rPr>
              <w:t>69</w:t>
            </w:r>
          </w:p>
        </w:tc>
        <w:tc>
          <w:tcPr>
            <w:tcW w:w="1235" w:type="dxa"/>
            <w:noWrap/>
            <w:vAlign w:val="center"/>
            <w:hideMark/>
          </w:tcPr>
          <w:p w14:paraId="60A59651" w14:textId="490C161A" w:rsidR="00340377" w:rsidRPr="00570026" w:rsidRDefault="00340377" w:rsidP="00340377">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18"/>
                <w:szCs w:val="18"/>
              </w:rPr>
              <w:t>27,5%</w:t>
            </w:r>
          </w:p>
        </w:tc>
        <w:tc>
          <w:tcPr>
            <w:tcW w:w="1235" w:type="dxa"/>
            <w:noWrap/>
            <w:vAlign w:val="center"/>
            <w:hideMark/>
          </w:tcPr>
          <w:p w14:paraId="4B8488D4" w14:textId="1C53D5EE" w:rsidR="00340377" w:rsidRPr="00570026" w:rsidRDefault="00340377" w:rsidP="00340377">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18"/>
                <w:szCs w:val="18"/>
              </w:rPr>
              <w:t>72,5%</w:t>
            </w:r>
          </w:p>
        </w:tc>
      </w:tr>
      <w:tr w:rsidR="00340377" w:rsidRPr="00570026" w14:paraId="610E7CD4" w14:textId="77777777" w:rsidTr="00FA54C9">
        <w:trPr>
          <w:trHeight w:val="283"/>
        </w:trPr>
        <w:tc>
          <w:tcPr>
            <w:cnfStyle w:val="001000000000" w:firstRow="0" w:lastRow="0" w:firstColumn="1" w:lastColumn="0" w:oddVBand="0" w:evenVBand="0" w:oddHBand="0" w:evenHBand="0" w:firstRowFirstColumn="0" w:firstRowLastColumn="0" w:lastRowFirstColumn="0" w:lastRowLastColumn="0"/>
            <w:tcW w:w="2842" w:type="dxa"/>
            <w:noWrap/>
            <w:vAlign w:val="center"/>
            <w:hideMark/>
          </w:tcPr>
          <w:p w14:paraId="351733B0" w14:textId="53F916AD" w:rsidR="00340377" w:rsidRPr="00570026" w:rsidRDefault="00340377" w:rsidP="00340377">
            <w:pPr>
              <w:spacing w:after="0"/>
              <w:jc w:val="left"/>
              <w:rPr>
                <w:rFonts w:eastAsia="Times New Roman" w:cs="Arial"/>
                <w:sz w:val="18"/>
                <w:szCs w:val="18"/>
                <w:lang w:eastAsia="mk-MK"/>
              </w:rPr>
            </w:pPr>
            <w:r w:rsidRPr="00570026">
              <w:rPr>
                <w:rFonts w:eastAsia="Times New Roman" w:cs="Arial"/>
                <w:sz w:val="18"/>
                <w:szCs w:val="18"/>
                <w:lang w:eastAsia="mk-MK"/>
              </w:rPr>
              <w:t>Лидер</w:t>
            </w:r>
            <w:r>
              <w:rPr>
                <w:rFonts w:eastAsia="Times New Roman" w:cs="Arial"/>
                <w:sz w:val="18"/>
                <w:szCs w:val="18"/>
                <w:lang w:eastAsia="mk-MK"/>
              </w:rPr>
              <w:t>(к)и</w:t>
            </w:r>
            <w:r w:rsidRPr="00570026">
              <w:rPr>
                <w:rFonts w:eastAsia="Times New Roman" w:cs="Arial"/>
                <w:sz w:val="18"/>
                <w:szCs w:val="18"/>
                <w:lang w:eastAsia="mk-MK"/>
              </w:rPr>
              <w:t xml:space="preserve"> на партија</w:t>
            </w:r>
          </w:p>
        </w:tc>
        <w:tc>
          <w:tcPr>
            <w:tcW w:w="1234" w:type="dxa"/>
            <w:noWrap/>
            <w:vAlign w:val="center"/>
            <w:hideMark/>
          </w:tcPr>
          <w:p w14:paraId="5626C1E6" w14:textId="3619D511" w:rsidR="00340377" w:rsidRPr="000A176F" w:rsidRDefault="00340377" w:rsidP="00340377">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mk-MK"/>
              </w:rPr>
            </w:pPr>
            <w:r w:rsidRPr="000A176F">
              <w:rPr>
                <w:color w:val="000000"/>
                <w:sz w:val="20"/>
                <w:szCs w:val="20"/>
              </w:rPr>
              <w:t>3</w:t>
            </w:r>
          </w:p>
        </w:tc>
        <w:tc>
          <w:tcPr>
            <w:tcW w:w="1235" w:type="dxa"/>
            <w:noWrap/>
            <w:vAlign w:val="center"/>
            <w:hideMark/>
          </w:tcPr>
          <w:p w14:paraId="27E98207" w14:textId="31276C8E" w:rsidR="00340377" w:rsidRPr="00570026" w:rsidRDefault="00340377" w:rsidP="00340377">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20"/>
                <w:szCs w:val="20"/>
              </w:rPr>
              <w:t>69</w:t>
            </w:r>
          </w:p>
        </w:tc>
        <w:tc>
          <w:tcPr>
            <w:tcW w:w="1235" w:type="dxa"/>
            <w:noWrap/>
            <w:vAlign w:val="center"/>
            <w:hideMark/>
          </w:tcPr>
          <w:p w14:paraId="442E087B" w14:textId="4E526DAF" w:rsidR="00340377" w:rsidRPr="00570026" w:rsidRDefault="00340377" w:rsidP="00340377">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20"/>
                <w:szCs w:val="20"/>
              </w:rPr>
              <w:t>72</w:t>
            </w:r>
          </w:p>
        </w:tc>
        <w:tc>
          <w:tcPr>
            <w:tcW w:w="1235" w:type="dxa"/>
            <w:noWrap/>
            <w:vAlign w:val="center"/>
            <w:hideMark/>
          </w:tcPr>
          <w:p w14:paraId="35082A88" w14:textId="70657AC8" w:rsidR="00340377" w:rsidRPr="00570026" w:rsidRDefault="00340377" w:rsidP="00340377">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18"/>
                <w:szCs w:val="18"/>
              </w:rPr>
              <w:t>4,2%</w:t>
            </w:r>
          </w:p>
        </w:tc>
        <w:tc>
          <w:tcPr>
            <w:tcW w:w="1235" w:type="dxa"/>
            <w:noWrap/>
            <w:vAlign w:val="center"/>
            <w:hideMark/>
          </w:tcPr>
          <w:p w14:paraId="155460B3" w14:textId="0A2DB91F" w:rsidR="00340377" w:rsidRPr="00570026" w:rsidRDefault="00340377" w:rsidP="00340377">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18"/>
                <w:szCs w:val="18"/>
              </w:rPr>
              <w:t>95,8%</w:t>
            </w:r>
          </w:p>
        </w:tc>
      </w:tr>
      <w:tr w:rsidR="00340377" w:rsidRPr="00570026" w14:paraId="0B7FB027" w14:textId="77777777" w:rsidTr="00FA54C9">
        <w:trPr>
          <w:trHeight w:val="283"/>
        </w:trPr>
        <w:tc>
          <w:tcPr>
            <w:cnfStyle w:val="001000000000" w:firstRow="0" w:lastRow="0" w:firstColumn="1" w:lastColumn="0" w:oddVBand="0" w:evenVBand="0" w:oddHBand="0" w:evenHBand="0" w:firstRowFirstColumn="0" w:firstRowLastColumn="0" w:lastRowFirstColumn="0" w:lastRowLastColumn="0"/>
            <w:tcW w:w="2842" w:type="dxa"/>
            <w:noWrap/>
            <w:vAlign w:val="center"/>
            <w:hideMark/>
          </w:tcPr>
          <w:p w14:paraId="03D7CE00" w14:textId="5A7244C4" w:rsidR="00340377" w:rsidRPr="00570026" w:rsidRDefault="00340377" w:rsidP="00340377">
            <w:pPr>
              <w:spacing w:after="0"/>
              <w:jc w:val="left"/>
              <w:rPr>
                <w:rFonts w:eastAsia="Times New Roman" w:cs="Arial"/>
                <w:sz w:val="18"/>
                <w:szCs w:val="18"/>
                <w:lang w:eastAsia="mk-MK"/>
              </w:rPr>
            </w:pPr>
            <w:r w:rsidRPr="00570026">
              <w:rPr>
                <w:rFonts w:eastAsia="Times New Roman" w:cs="Arial"/>
                <w:sz w:val="18"/>
                <w:szCs w:val="18"/>
                <w:lang w:eastAsia="mk-MK"/>
              </w:rPr>
              <w:t>Останати партиски претставници</w:t>
            </w:r>
            <w:r>
              <w:rPr>
                <w:rFonts w:eastAsia="Times New Roman" w:cs="Arial"/>
                <w:sz w:val="18"/>
                <w:szCs w:val="18"/>
                <w:lang w:eastAsia="mk-MK"/>
              </w:rPr>
              <w:t>/чки</w:t>
            </w:r>
          </w:p>
        </w:tc>
        <w:tc>
          <w:tcPr>
            <w:tcW w:w="1234" w:type="dxa"/>
            <w:noWrap/>
            <w:vAlign w:val="center"/>
            <w:hideMark/>
          </w:tcPr>
          <w:p w14:paraId="09068895" w14:textId="7E4ED00B" w:rsidR="00340377" w:rsidRPr="000A176F" w:rsidRDefault="000A176F" w:rsidP="00340377">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mk-MK"/>
              </w:rPr>
            </w:pPr>
            <w:r w:rsidRPr="000A176F">
              <w:rPr>
                <w:rFonts w:ascii="Aptos" w:hAnsi="Aptos"/>
                <w:color w:val="000000"/>
                <w:sz w:val="20"/>
                <w:szCs w:val="20"/>
              </w:rPr>
              <w:t>0</w:t>
            </w:r>
            <w:r w:rsidR="00340377" w:rsidRPr="000A176F">
              <w:rPr>
                <w:rFonts w:ascii="Aptos" w:hAnsi="Aptos"/>
                <w:color w:val="000000"/>
                <w:sz w:val="20"/>
                <w:szCs w:val="20"/>
              </w:rPr>
              <w:t> </w:t>
            </w:r>
          </w:p>
        </w:tc>
        <w:tc>
          <w:tcPr>
            <w:tcW w:w="1235" w:type="dxa"/>
            <w:noWrap/>
            <w:vAlign w:val="center"/>
            <w:hideMark/>
          </w:tcPr>
          <w:p w14:paraId="5AB2608B" w14:textId="27937592" w:rsidR="00340377" w:rsidRPr="00570026" w:rsidRDefault="00340377" w:rsidP="00340377">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20"/>
                <w:szCs w:val="20"/>
              </w:rPr>
              <w:t>2</w:t>
            </w:r>
          </w:p>
        </w:tc>
        <w:tc>
          <w:tcPr>
            <w:tcW w:w="1235" w:type="dxa"/>
            <w:noWrap/>
            <w:vAlign w:val="center"/>
            <w:hideMark/>
          </w:tcPr>
          <w:p w14:paraId="082E98FB" w14:textId="5614E080" w:rsidR="00340377" w:rsidRPr="00570026" w:rsidRDefault="00340377" w:rsidP="00340377">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20"/>
                <w:szCs w:val="20"/>
              </w:rPr>
              <w:t>2</w:t>
            </w:r>
          </w:p>
        </w:tc>
        <w:tc>
          <w:tcPr>
            <w:tcW w:w="1235" w:type="dxa"/>
            <w:noWrap/>
            <w:vAlign w:val="center"/>
            <w:hideMark/>
          </w:tcPr>
          <w:p w14:paraId="7EAF788C" w14:textId="52281EB1" w:rsidR="00340377" w:rsidRPr="00570026" w:rsidRDefault="00BC6EBF" w:rsidP="00340377">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18"/>
                <w:szCs w:val="18"/>
              </w:rPr>
              <w:t>0</w:t>
            </w:r>
            <w:r w:rsidR="00340377">
              <w:rPr>
                <w:color w:val="000000"/>
                <w:sz w:val="18"/>
                <w:szCs w:val="18"/>
              </w:rPr>
              <w:t>%</w:t>
            </w:r>
          </w:p>
        </w:tc>
        <w:tc>
          <w:tcPr>
            <w:tcW w:w="1235" w:type="dxa"/>
            <w:noWrap/>
            <w:vAlign w:val="center"/>
            <w:hideMark/>
          </w:tcPr>
          <w:p w14:paraId="2CB088DF" w14:textId="682E5C8B" w:rsidR="00340377" w:rsidRPr="00570026" w:rsidRDefault="00340377" w:rsidP="00340377">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18"/>
                <w:szCs w:val="18"/>
              </w:rPr>
              <w:t>10</w:t>
            </w:r>
            <w:r w:rsidR="00BC6EBF">
              <w:rPr>
                <w:color w:val="000000"/>
                <w:sz w:val="18"/>
                <w:szCs w:val="18"/>
              </w:rPr>
              <w:t>0</w:t>
            </w:r>
            <w:r>
              <w:rPr>
                <w:color w:val="000000"/>
                <w:sz w:val="18"/>
                <w:szCs w:val="18"/>
              </w:rPr>
              <w:t>%</w:t>
            </w:r>
          </w:p>
        </w:tc>
      </w:tr>
      <w:tr w:rsidR="00340377" w:rsidRPr="00570026" w14:paraId="6F7819A5" w14:textId="77777777" w:rsidTr="00FA54C9">
        <w:trPr>
          <w:trHeight w:val="283"/>
        </w:trPr>
        <w:tc>
          <w:tcPr>
            <w:cnfStyle w:val="001000000000" w:firstRow="0" w:lastRow="0" w:firstColumn="1" w:lastColumn="0" w:oddVBand="0" w:evenVBand="0" w:oddHBand="0" w:evenHBand="0" w:firstRowFirstColumn="0" w:firstRowLastColumn="0" w:lastRowFirstColumn="0" w:lastRowLastColumn="0"/>
            <w:tcW w:w="2842" w:type="dxa"/>
            <w:noWrap/>
            <w:vAlign w:val="center"/>
          </w:tcPr>
          <w:p w14:paraId="3C95732D" w14:textId="77777777" w:rsidR="00340377" w:rsidRPr="00570026" w:rsidRDefault="00340377" w:rsidP="00340377">
            <w:pPr>
              <w:spacing w:after="0"/>
              <w:jc w:val="left"/>
              <w:rPr>
                <w:rFonts w:eastAsia="Times New Roman" w:cs="Arial"/>
                <w:sz w:val="18"/>
                <w:szCs w:val="18"/>
                <w:lang w:eastAsia="mk-MK"/>
              </w:rPr>
            </w:pPr>
            <w:r w:rsidRPr="00570026">
              <w:rPr>
                <w:rFonts w:eastAsia="Times New Roman" w:cs="Arial"/>
                <w:sz w:val="18"/>
                <w:szCs w:val="18"/>
                <w:lang w:eastAsia="mk-MK"/>
              </w:rPr>
              <w:t>Вкупно</w:t>
            </w:r>
          </w:p>
        </w:tc>
        <w:tc>
          <w:tcPr>
            <w:tcW w:w="1234" w:type="dxa"/>
            <w:noWrap/>
            <w:vAlign w:val="center"/>
          </w:tcPr>
          <w:p w14:paraId="4C70693A" w14:textId="6206C02E" w:rsidR="00340377" w:rsidRPr="00570026" w:rsidRDefault="00340377" w:rsidP="00340377">
            <w:pPr>
              <w:spacing w:after="0"/>
              <w:jc w:val="right"/>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50</w:t>
            </w:r>
          </w:p>
        </w:tc>
        <w:tc>
          <w:tcPr>
            <w:tcW w:w="1235" w:type="dxa"/>
            <w:noWrap/>
            <w:vAlign w:val="center"/>
          </w:tcPr>
          <w:p w14:paraId="0F81B4C8" w14:textId="14EA5DBD" w:rsidR="00340377" w:rsidRPr="00570026" w:rsidRDefault="00340377" w:rsidP="00340377">
            <w:pPr>
              <w:spacing w:after="0"/>
              <w:jc w:val="right"/>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368</w:t>
            </w:r>
          </w:p>
        </w:tc>
        <w:tc>
          <w:tcPr>
            <w:tcW w:w="1235" w:type="dxa"/>
            <w:noWrap/>
            <w:vAlign w:val="center"/>
          </w:tcPr>
          <w:p w14:paraId="7E0126E8" w14:textId="6801A6EF" w:rsidR="00340377" w:rsidRPr="00570026" w:rsidRDefault="00340377" w:rsidP="00340377">
            <w:pPr>
              <w:spacing w:after="0"/>
              <w:jc w:val="right"/>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418</w:t>
            </w:r>
          </w:p>
        </w:tc>
        <w:tc>
          <w:tcPr>
            <w:tcW w:w="1235" w:type="dxa"/>
            <w:noWrap/>
            <w:vAlign w:val="center"/>
          </w:tcPr>
          <w:p w14:paraId="0D3E92B6" w14:textId="4944E43E" w:rsidR="00340377" w:rsidRPr="00570026" w:rsidRDefault="00340377" w:rsidP="00340377">
            <w:pPr>
              <w:spacing w:after="0"/>
              <w:jc w:val="right"/>
              <w:cnfStyle w:val="000000000000" w:firstRow="0" w:lastRow="0" w:firstColumn="0" w:lastColumn="0" w:oddVBand="0" w:evenVBand="0" w:oddHBand="0" w:evenHBand="0" w:firstRowFirstColumn="0" w:firstRowLastColumn="0" w:lastRowFirstColumn="0" w:lastRowLastColumn="0"/>
              <w:rPr>
                <w:color w:val="000000"/>
                <w:kern w:val="0"/>
                <w:sz w:val="18"/>
                <w:szCs w:val="18"/>
                <w14:ligatures w14:val="none"/>
              </w:rPr>
            </w:pPr>
            <w:r>
              <w:rPr>
                <w:color w:val="000000"/>
                <w:sz w:val="18"/>
                <w:szCs w:val="18"/>
              </w:rPr>
              <w:t>12</w:t>
            </w:r>
            <w:r w:rsidR="008A0D04">
              <w:rPr>
                <w:color w:val="000000"/>
                <w:sz w:val="18"/>
                <w:szCs w:val="18"/>
              </w:rPr>
              <w:t>%</w:t>
            </w:r>
          </w:p>
        </w:tc>
        <w:tc>
          <w:tcPr>
            <w:tcW w:w="1235" w:type="dxa"/>
            <w:vAlign w:val="center"/>
          </w:tcPr>
          <w:p w14:paraId="348F107B" w14:textId="72F4FF7A" w:rsidR="00340377" w:rsidRPr="00570026" w:rsidRDefault="00340377" w:rsidP="00340377">
            <w:pPr>
              <w:spacing w:after="0"/>
              <w:jc w:val="right"/>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88</w:t>
            </w:r>
            <w:r w:rsidR="008A0D04">
              <w:rPr>
                <w:color w:val="000000"/>
                <w:sz w:val="18"/>
                <w:szCs w:val="18"/>
              </w:rPr>
              <w:t>%</w:t>
            </w:r>
          </w:p>
        </w:tc>
      </w:tr>
    </w:tbl>
    <w:p w14:paraId="10A8CCFC" w14:textId="77777777" w:rsidR="000A176F" w:rsidRDefault="000A176F" w:rsidP="004944B0">
      <w:pPr>
        <w:spacing w:before="120" w:after="120"/>
        <w:ind w:firstLine="720"/>
      </w:pPr>
    </w:p>
    <w:p w14:paraId="0A0BD314" w14:textId="227C2BCB" w:rsidR="004944B0" w:rsidRDefault="004944B0" w:rsidP="004944B0">
      <w:pPr>
        <w:spacing w:before="120" w:after="120"/>
        <w:ind w:firstLine="720"/>
      </w:pPr>
      <w:r w:rsidRPr="00D86ADD">
        <w:t>Анализата на времетраењето на присуството на екран</w:t>
      </w:r>
      <w:r>
        <w:t>от</w:t>
      </w:r>
      <w:r w:rsidRPr="00D86ADD">
        <w:t xml:space="preserve"> дополнително ги потвр</w:t>
      </w:r>
      <w:r w:rsidR="00340377">
        <w:t>д</w:t>
      </w:r>
      <w:r>
        <w:t>и</w:t>
      </w:r>
      <w:r w:rsidRPr="00D86ADD">
        <w:t xml:space="preserve"> разликите во видливоста на жените и мажите. Најголем дел од времето на екран</w:t>
      </w:r>
      <w:r>
        <w:t>от</w:t>
      </w:r>
      <w:r w:rsidRPr="00D86ADD">
        <w:t xml:space="preserve"> им припадна на кандидат</w:t>
      </w:r>
      <w:r>
        <w:t>(к)</w:t>
      </w:r>
      <w:r w:rsidRPr="00D86ADD">
        <w:t>ите за градоначалници</w:t>
      </w:r>
      <w:r>
        <w:t>/чки</w:t>
      </w:r>
      <w:r w:rsidRPr="00D86ADD">
        <w:t xml:space="preserve">, кои се појавија </w:t>
      </w:r>
      <w:r>
        <w:t xml:space="preserve">во </w:t>
      </w:r>
      <w:r w:rsidRPr="00D86ADD">
        <w:t>вкупно 12.</w:t>
      </w:r>
      <w:r w:rsidR="00340377">
        <w:t>068</w:t>
      </w:r>
      <w:r w:rsidRPr="00D86ADD">
        <w:t xml:space="preserve"> секунди. Од ова време, само 9</w:t>
      </w:r>
      <w:r w:rsidR="00340377">
        <w:t>94</w:t>
      </w:r>
      <w:r w:rsidRPr="00D86ADD">
        <w:t xml:space="preserve"> секунди</w:t>
      </w:r>
      <w:r w:rsidRPr="004B1001">
        <w:rPr>
          <w:lang w:val="ru-RU"/>
        </w:rPr>
        <w:t xml:space="preserve"> </w:t>
      </w:r>
      <w:r w:rsidRPr="00D86ADD">
        <w:t xml:space="preserve">или </w:t>
      </w:r>
      <w:r w:rsidR="00340377">
        <w:t>8</w:t>
      </w:r>
      <w:r w:rsidRPr="00D86ADD">
        <w:t>,</w:t>
      </w:r>
      <w:r w:rsidR="00340377">
        <w:t>2</w:t>
      </w:r>
      <w:r w:rsidRPr="00D86ADD">
        <w:t>% се однесув</w:t>
      </w:r>
      <w:r>
        <w:t>аа</w:t>
      </w:r>
      <w:r w:rsidRPr="00D86ADD">
        <w:t xml:space="preserve"> на кандидатки за градоначалнички, додека 11.</w:t>
      </w:r>
      <w:r w:rsidR="00340377">
        <w:t>074</w:t>
      </w:r>
      <w:r w:rsidRPr="00D86ADD">
        <w:t xml:space="preserve"> секунди им припадна</w:t>
      </w:r>
      <w:r>
        <w:t>а</w:t>
      </w:r>
      <w:r w:rsidRPr="00D86ADD">
        <w:t xml:space="preserve"> на кандидати за градоначалници, што претставува 9</w:t>
      </w:r>
      <w:r w:rsidR="00340377">
        <w:t>1</w:t>
      </w:r>
      <w:r w:rsidRPr="00D86ADD">
        <w:t>,</w:t>
      </w:r>
      <w:r w:rsidR="00340377">
        <w:t>8</w:t>
      </w:r>
      <w:r w:rsidRPr="00D86ADD">
        <w:t>% од вкупното време на екран</w:t>
      </w:r>
      <w:r>
        <w:t>от</w:t>
      </w:r>
      <w:r w:rsidRPr="00D86ADD">
        <w:t xml:space="preserve"> во оваа категорија. </w:t>
      </w:r>
    </w:p>
    <w:p w14:paraId="069BF935" w14:textId="5FAE66EE" w:rsidR="00C03FB5" w:rsidRPr="00570026" w:rsidRDefault="00C03FB5" w:rsidP="00570026">
      <w:pPr>
        <w:pStyle w:val="Caption"/>
        <w:rPr>
          <w:rStyle w:val="Strong"/>
          <w:b/>
          <w:bCs w:val="0"/>
        </w:rPr>
      </w:pPr>
      <w:r w:rsidRPr="00570026">
        <w:t xml:space="preserve">ТАБЕЛА </w:t>
      </w:r>
      <w:r w:rsidR="008D0245">
        <w:t>44</w:t>
      </w:r>
      <w:r w:rsidRPr="00570026">
        <w:t xml:space="preserve">. </w:t>
      </w:r>
      <w:r w:rsidRPr="00570026">
        <w:rPr>
          <w:rStyle w:val="Strong"/>
          <w:b/>
          <w:bCs w:val="0"/>
        </w:rPr>
        <w:t>ВРЕМЕТРАЕЊЕ НА ПРИСУСТВО</w:t>
      </w:r>
      <w:r w:rsidR="004944B0">
        <w:rPr>
          <w:rStyle w:val="Strong"/>
          <w:b/>
          <w:bCs w:val="0"/>
        </w:rPr>
        <w:t>ТО</w:t>
      </w:r>
      <w:r w:rsidRPr="00570026">
        <w:rPr>
          <w:rStyle w:val="Strong"/>
          <w:b/>
          <w:bCs w:val="0"/>
        </w:rPr>
        <w:t xml:space="preserve"> НА ЕКРАН</w:t>
      </w:r>
      <w:r w:rsidR="004944B0">
        <w:rPr>
          <w:rStyle w:val="Strong"/>
          <w:b/>
          <w:bCs w:val="0"/>
        </w:rPr>
        <w:t>ОТ</w:t>
      </w:r>
      <w:r w:rsidRPr="00570026">
        <w:rPr>
          <w:rStyle w:val="Strong"/>
          <w:b/>
          <w:bCs w:val="0"/>
        </w:rPr>
        <w:t xml:space="preserve"> ВО ПРИЛОЗИТЕ ОД ЦЕНТРАЛНИТЕ ДНЕВНИЦИ НА МРТ 2 СПОРЕД ФУНКЦИЈА И РОД</w:t>
      </w:r>
      <w:r w:rsidR="004944B0">
        <w:rPr>
          <w:rStyle w:val="Strong"/>
          <w:b/>
          <w:bCs w:val="0"/>
        </w:rPr>
        <w:t xml:space="preserve"> (ВО СЕКУНДИ)</w:t>
      </w:r>
    </w:p>
    <w:tbl>
      <w:tblPr>
        <w:tblStyle w:val="GridTable1Light"/>
        <w:tblW w:w="9016" w:type="dxa"/>
        <w:tblLayout w:type="fixed"/>
        <w:tblLook w:val="04A0" w:firstRow="1" w:lastRow="0" w:firstColumn="1" w:lastColumn="0" w:noHBand="0" w:noVBand="1"/>
      </w:tblPr>
      <w:tblGrid>
        <w:gridCol w:w="2841"/>
        <w:gridCol w:w="1235"/>
        <w:gridCol w:w="1235"/>
        <w:gridCol w:w="1235"/>
        <w:gridCol w:w="1235"/>
        <w:gridCol w:w="1235"/>
      </w:tblGrid>
      <w:tr w:rsidR="00C03FB5" w:rsidRPr="00570026" w14:paraId="1D2B559D" w14:textId="77777777" w:rsidTr="00FA54C9">
        <w:trPr>
          <w:cnfStyle w:val="100000000000" w:firstRow="1" w:lastRow="0" w:firstColumn="0" w:lastColumn="0" w:oddVBand="0" w:evenVBand="0" w:oddHBand="0"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2841" w:type="dxa"/>
            <w:noWrap/>
            <w:hideMark/>
          </w:tcPr>
          <w:p w14:paraId="28B42665" w14:textId="77777777" w:rsidR="00C03FB5" w:rsidRPr="00570026" w:rsidRDefault="00C03FB5" w:rsidP="00ED6640">
            <w:pPr>
              <w:spacing w:after="0"/>
              <w:jc w:val="left"/>
              <w:rPr>
                <w:rFonts w:eastAsia="Times New Roman" w:cs="Arial"/>
                <w:sz w:val="18"/>
                <w:szCs w:val="18"/>
                <w:lang w:eastAsia="mk-MK"/>
              </w:rPr>
            </w:pPr>
            <w:r w:rsidRPr="00570026">
              <w:rPr>
                <w:rFonts w:eastAsia="Times New Roman" w:cs="Arial"/>
                <w:sz w:val="18"/>
                <w:szCs w:val="18"/>
                <w:lang w:eastAsia="mk-MK"/>
              </w:rPr>
              <w:t> </w:t>
            </w:r>
          </w:p>
        </w:tc>
        <w:tc>
          <w:tcPr>
            <w:tcW w:w="1235" w:type="dxa"/>
            <w:noWrap/>
            <w:vAlign w:val="center"/>
            <w:hideMark/>
          </w:tcPr>
          <w:p w14:paraId="2231B6C0" w14:textId="77777777" w:rsidR="00C03FB5" w:rsidRPr="00570026" w:rsidRDefault="00C03FB5" w:rsidP="00ED6640">
            <w:pPr>
              <w:spacing w:after="0"/>
              <w:jc w:val="center"/>
              <w:cnfStyle w:val="100000000000" w:firstRow="1" w:lastRow="0" w:firstColumn="0" w:lastColumn="0" w:oddVBand="0" w:evenVBand="0" w:oddHBand="0" w:evenHBand="0" w:firstRowFirstColumn="0" w:firstRowLastColumn="0" w:lastRowFirstColumn="0" w:lastRowLastColumn="0"/>
              <w:rPr>
                <w:rFonts w:eastAsia="Times New Roman" w:cs="Arial"/>
                <w:sz w:val="18"/>
                <w:szCs w:val="18"/>
                <w:lang w:eastAsia="mk-MK"/>
              </w:rPr>
            </w:pPr>
            <w:r w:rsidRPr="00570026">
              <w:rPr>
                <w:rFonts w:eastAsia="Times New Roman" w:cs="Arial"/>
                <w:sz w:val="18"/>
                <w:szCs w:val="18"/>
                <w:lang w:eastAsia="mk-MK"/>
              </w:rPr>
              <w:t>Жени</w:t>
            </w:r>
          </w:p>
        </w:tc>
        <w:tc>
          <w:tcPr>
            <w:tcW w:w="1235" w:type="dxa"/>
            <w:noWrap/>
            <w:vAlign w:val="center"/>
            <w:hideMark/>
          </w:tcPr>
          <w:p w14:paraId="683CB738" w14:textId="77777777" w:rsidR="00C03FB5" w:rsidRPr="00570026" w:rsidRDefault="00C03FB5" w:rsidP="00ED6640">
            <w:pPr>
              <w:spacing w:after="0"/>
              <w:jc w:val="center"/>
              <w:cnfStyle w:val="100000000000" w:firstRow="1" w:lastRow="0" w:firstColumn="0" w:lastColumn="0" w:oddVBand="0" w:evenVBand="0" w:oddHBand="0" w:evenHBand="0" w:firstRowFirstColumn="0" w:firstRowLastColumn="0" w:lastRowFirstColumn="0" w:lastRowLastColumn="0"/>
              <w:rPr>
                <w:rFonts w:eastAsia="Times New Roman" w:cs="Arial"/>
                <w:sz w:val="18"/>
                <w:szCs w:val="18"/>
                <w:lang w:eastAsia="mk-MK"/>
              </w:rPr>
            </w:pPr>
            <w:r w:rsidRPr="00570026">
              <w:rPr>
                <w:rFonts w:eastAsia="Times New Roman" w:cs="Arial"/>
                <w:sz w:val="18"/>
                <w:szCs w:val="18"/>
                <w:lang w:eastAsia="mk-MK"/>
              </w:rPr>
              <w:t>Мажи</w:t>
            </w:r>
          </w:p>
        </w:tc>
        <w:tc>
          <w:tcPr>
            <w:tcW w:w="1235" w:type="dxa"/>
            <w:noWrap/>
            <w:vAlign w:val="center"/>
            <w:hideMark/>
          </w:tcPr>
          <w:p w14:paraId="7C4DC684" w14:textId="77777777" w:rsidR="00C03FB5" w:rsidRPr="00570026" w:rsidRDefault="00C03FB5" w:rsidP="00ED6640">
            <w:pPr>
              <w:spacing w:after="0"/>
              <w:jc w:val="center"/>
              <w:cnfStyle w:val="100000000000" w:firstRow="1" w:lastRow="0" w:firstColumn="0" w:lastColumn="0" w:oddVBand="0" w:evenVBand="0" w:oddHBand="0" w:evenHBand="0" w:firstRowFirstColumn="0" w:firstRowLastColumn="0" w:lastRowFirstColumn="0" w:lastRowLastColumn="0"/>
              <w:rPr>
                <w:rFonts w:eastAsia="Times New Roman" w:cs="Arial"/>
                <w:sz w:val="18"/>
                <w:szCs w:val="18"/>
                <w:lang w:eastAsia="mk-MK"/>
              </w:rPr>
            </w:pPr>
            <w:r w:rsidRPr="00570026">
              <w:rPr>
                <w:rFonts w:eastAsia="Times New Roman" w:cs="Arial"/>
                <w:sz w:val="18"/>
                <w:szCs w:val="18"/>
                <w:lang w:eastAsia="mk-MK"/>
              </w:rPr>
              <w:t>Вкупно</w:t>
            </w:r>
          </w:p>
        </w:tc>
        <w:tc>
          <w:tcPr>
            <w:tcW w:w="1235" w:type="dxa"/>
            <w:noWrap/>
            <w:vAlign w:val="center"/>
            <w:hideMark/>
          </w:tcPr>
          <w:p w14:paraId="4EC5BABA" w14:textId="77777777" w:rsidR="00C03FB5" w:rsidRPr="00570026" w:rsidRDefault="00C03FB5" w:rsidP="00ED6640">
            <w:pPr>
              <w:spacing w:after="0"/>
              <w:jc w:val="center"/>
              <w:cnfStyle w:val="100000000000" w:firstRow="1" w:lastRow="0" w:firstColumn="0" w:lastColumn="0" w:oddVBand="0" w:evenVBand="0" w:oddHBand="0" w:evenHBand="0" w:firstRowFirstColumn="0" w:firstRowLastColumn="0" w:lastRowFirstColumn="0" w:lastRowLastColumn="0"/>
              <w:rPr>
                <w:rFonts w:eastAsia="Times New Roman" w:cs="Arial"/>
                <w:sz w:val="18"/>
                <w:szCs w:val="18"/>
                <w:lang w:eastAsia="mk-MK"/>
              </w:rPr>
            </w:pPr>
            <w:r w:rsidRPr="00570026">
              <w:rPr>
                <w:rFonts w:eastAsia="Times New Roman" w:cs="Arial"/>
                <w:sz w:val="18"/>
                <w:szCs w:val="18"/>
                <w:lang w:eastAsia="mk-MK"/>
              </w:rPr>
              <w:t>% Жени</w:t>
            </w:r>
          </w:p>
        </w:tc>
        <w:tc>
          <w:tcPr>
            <w:tcW w:w="1235" w:type="dxa"/>
            <w:noWrap/>
            <w:vAlign w:val="center"/>
            <w:hideMark/>
          </w:tcPr>
          <w:p w14:paraId="12994651" w14:textId="77777777" w:rsidR="00C03FB5" w:rsidRPr="00570026" w:rsidRDefault="00C03FB5" w:rsidP="00ED6640">
            <w:pPr>
              <w:spacing w:after="0"/>
              <w:jc w:val="center"/>
              <w:cnfStyle w:val="100000000000" w:firstRow="1" w:lastRow="0" w:firstColumn="0" w:lastColumn="0" w:oddVBand="0" w:evenVBand="0" w:oddHBand="0" w:evenHBand="0" w:firstRowFirstColumn="0" w:firstRowLastColumn="0" w:lastRowFirstColumn="0" w:lastRowLastColumn="0"/>
              <w:rPr>
                <w:rFonts w:eastAsia="Times New Roman" w:cs="Arial"/>
                <w:sz w:val="18"/>
                <w:szCs w:val="18"/>
                <w:lang w:eastAsia="mk-MK"/>
              </w:rPr>
            </w:pPr>
            <w:r w:rsidRPr="00570026">
              <w:rPr>
                <w:rFonts w:eastAsia="Times New Roman" w:cs="Arial"/>
                <w:sz w:val="18"/>
                <w:szCs w:val="18"/>
                <w:lang w:eastAsia="mk-MK"/>
              </w:rPr>
              <w:t>% Мажи</w:t>
            </w:r>
          </w:p>
        </w:tc>
      </w:tr>
      <w:tr w:rsidR="00340377" w:rsidRPr="00570026" w14:paraId="6DE7BF34" w14:textId="77777777" w:rsidTr="00FA54C9">
        <w:trPr>
          <w:trHeight w:val="283"/>
        </w:trPr>
        <w:tc>
          <w:tcPr>
            <w:cnfStyle w:val="001000000000" w:firstRow="0" w:lastRow="0" w:firstColumn="1" w:lastColumn="0" w:oddVBand="0" w:evenVBand="0" w:oddHBand="0" w:evenHBand="0" w:firstRowFirstColumn="0" w:firstRowLastColumn="0" w:lastRowFirstColumn="0" w:lastRowLastColumn="0"/>
            <w:tcW w:w="2841" w:type="dxa"/>
            <w:noWrap/>
            <w:vAlign w:val="center"/>
            <w:hideMark/>
          </w:tcPr>
          <w:p w14:paraId="228026C1" w14:textId="18A40D66" w:rsidR="00340377" w:rsidRPr="00570026" w:rsidRDefault="00340377" w:rsidP="00340377">
            <w:pPr>
              <w:spacing w:after="0"/>
              <w:jc w:val="left"/>
              <w:rPr>
                <w:rFonts w:eastAsia="Times New Roman" w:cs="Arial"/>
                <w:sz w:val="18"/>
                <w:szCs w:val="18"/>
                <w:lang w:eastAsia="mk-MK"/>
              </w:rPr>
            </w:pPr>
            <w:r w:rsidRPr="00570026">
              <w:rPr>
                <w:color w:val="000000"/>
                <w:sz w:val="18"/>
                <w:szCs w:val="18"/>
              </w:rPr>
              <w:t>Експерт</w:t>
            </w:r>
            <w:r>
              <w:rPr>
                <w:color w:val="000000"/>
                <w:sz w:val="18"/>
                <w:szCs w:val="18"/>
              </w:rPr>
              <w:t>(к)и</w:t>
            </w:r>
          </w:p>
        </w:tc>
        <w:tc>
          <w:tcPr>
            <w:tcW w:w="1235" w:type="dxa"/>
            <w:noWrap/>
            <w:vAlign w:val="center"/>
            <w:hideMark/>
          </w:tcPr>
          <w:p w14:paraId="295B6EDD" w14:textId="26EA4D9E" w:rsidR="00340377" w:rsidRPr="00570026" w:rsidRDefault="00340377" w:rsidP="00340377">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18"/>
                <w:szCs w:val="18"/>
              </w:rPr>
              <w:t>169</w:t>
            </w:r>
          </w:p>
        </w:tc>
        <w:tc>
          <w:tcPr>
            <w:tcW w:w="1235" w:type="dxa"/>
            <w:noWrap/>
            <w:vAlign w:val="center"/>
            <w:hideMark/>
          </w:tcPr>
          <w:p w14:paraId="33B8E954" w14:textId="5DD2E5BD" w:rsidR="00340377" w:rsidRPr="00570026" w:rsidRDefault="00340377" w:rsidP="00340377">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18"/>
                <w:szCs w:val="18"/>
              </w:rPr>
              <w:t>404</w:t>
            </w:r>
          </w:p>
        </w:tc>
        <w:tc>
          <w:tcPr>
            <w:tcW w:w="1235" w:type="dxa"/>
            <w:noWrap/>
            <w:vAlign w:val="center"/>
            <w:hideMark/>
          </w:tcPr>
          <w:p w14:paraId="57DC1B93" w14:textId="4F6BDBDA" w:rsidR="00340377" w:rsidRPr="00570026" w:rsidRDefault="00340377" w:rsidP="00340377">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18"/>
                <w:szCs w:val="18"/>
              </w:rPr>
              <w:t>573</w:t>
            </w:r>
          </w:p>
        </w:tc>
        <w:tc>
          <w:tcPr>
            <w:tcW w:w="1235" w:type="dxa"/>
            <w:noWrap/>
            <w:vAlign w:val="center"/>
            <w:hideMark/>
          </w:tcPr>
          <w:p w14:paraId="321AAAFF" w14:textId="1D4633DC" w:rsidR="00340377" w:rsidRPr="00570026" w:rsidRDefault="00340377" w:rsidP="00340377">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18"/>
                <w:szCs w:val="18"/>
              </w:rPr>
              <w:t>29,5%</w:t>
            </w:r>
          </w:p>
        </w:tc>
        <w:tc>
          <w:tcPr>
            <w:tcW w:w="1235" w:type="dxa"/>
            <w:noWrap/>
            <w:vAlign w:val="center"/>
            <w:hideMark/>
          </w:tcPr>
          <w:p w14:paraId="441ED540" w14:textId="1F41C013" w:rsidR="00340377" w:rsidRPr="00570026" w:rsidRDefault="00340377" w:rsidP="00340377">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18"/>
                <w:szCs w:val="18"/>
              </w:rPr>
              <w:t>70,5%</w:t>
            </w:r>
          </w:p>
        </w:tc>
      </w:tr>
      <w:tr w:rsidR="00340377" w:rsidRPr="00570026" w14:paraId="599AB6CC" w14:textId="77777777" w:rsidTr="00FA54C9">
        <w:trPr>
          <w:trHeight w:val="283"/>
        </w:trPr>
        <w:tc>
          <w:tcPr>
            <w:cnfStyle w:val="001000000000" w:firstRow="0" w:lastRow="0" w:firstColumn="1" w:lastColumn="0" w:oddVBand="0" w:evenVBand="0" w:oddHBand="0" w:evenHBand="0" w:firstRowFirstColumn="0" w:firstRowLastColumn="0" w:lastRowFirstColumn="0" w:lastRowLastColumn="0"/>
            <w:tcW w:w="2841" w:type="dxa"/>
            <w:noWrap/>
            <w:vAlign w:val="center"/>
            <w:hideMark/>
          </w:tcPr>
          <w:p w14:paraId="6E9F2E9D" w14:textId="47B96383" w:rsidR="00340377" w:rsidRPr="00570026" w:rsidRDefault="00340377" w:rsidP="00340377">
            <w:pPr>
              <w:spacing w:after="0"/>
              <w:jc w:val="left"/>
              <w:rPr>
                <w:rFonts w:eastAsia="Times New Roman" w:cs="Arial"/>
                <w:sz w:val="18"/>
                <w:szCs w:val="18"/>
                <w:lang w:eastAsia="mk-MK"/>
              </w:rPr>
            </w:pPr>
            <w:r w:rsidRPr="00570026">
              <w:rPr>
                <w:color w:val="000000"/>
                <w:sz w:val="18"/>
                <w:szCs w:val="18"/>
              </w:rPr>
              <w:t>Кандидат</w:t>
            </w:r>
            <w:r>
              <w:rPr>
                <w:color w:val="000000"/>
                <w:sz w:val="18"/>
                <w:szCs w:val="18"/>
              </w:rPr>
              <w:t>(к)и</w:t>
            </w:r>
            <w:r w:rsidRPr="00570026">
              <w:rPr>
                <w:color w:val="000000"/>
                <w:sz w:val="18"/>
                <w:szCs w:val="18"/>
              </w:rPr>
              <w:t xml:space="preserve"> за градоначални</w:t>
            </w:r>
            <w:r>
              <w:rPr>
                <w:color w:val="000000"/>
                <w:sz w:val="18"/>
                <w:szCs w:val="18"/>
              </w:rPr>
              <w:t>ци/чки</w:t>
            </w:r>
          </w:p>
        </w:tc>
        <w:tc>
          <w:tcPr>
            <w:tcW w:w="1235" w:type="dxa"/>
            <w:noWrap/>
            <w:vAlign w:val="center"/>
            <w:hideMark/>
          </w:tcPr>
          <w:p w14:paraId="6BCC3FA2" w14:textId="149B2EE5" w:rsidR="00340377" w:rsidRPr="00570026" w:rsidRDefault="00340377" w:rsidP="00340377">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18"/>
                <w:szCs w:val="18"/>
              </w:rPr>
              <w:t>994</w:t>
            </w:r>
          </w:p>
        </w:tc>
        <w:tc>
          <w:tcPr>
            <w:tcW w:w="1235" w:type="dxa"/>
            <w:noWrap/>
            <w:vAlign w:val="center"/>
            <w:hideMark/>
          </w:tcPr>
          <w:p w14:paraId="15B21AC5" w14:textId="0882EE12" w:rsidR="00340377" w:rsidRPr="00570026" w:rsidRDefault="00340377" w:rsidP="00340377">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18"/>
                <w:szCs w:val="18"/>
              </w:rPr>
              <w:t>11.074</w:t>
            </w:r>
          </w:p>
        </w:tc>
        <w:tc>
          <w:tcPr>
            <w:tcW w:w="1235" w:type="dxa"/>
            <w:noWrap/>
            <w:vAlign w:val="center"/>
            <w:hideMark/>
          </w:tcPr>
          <w:p w14:paraId="6CB9C736" w14:textId="22F61B02" w:rsidR="00340377" w:rsidRPr="00570026" w:rsidRDefault="00340377" w:rsidP="00340377">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18"/>
                <w:szCs w:val="18"/>
              </w:rPr>
              <w:t>12.068</w:t>
            </w:r>
          </w:p>
        </w:tc>
        <w:tc>
          <w:tcPr>
            <w:tcW w:w="1235" w:type="dxa"/>
            <w:noWrap/>
            <w:vAlign w:val="center"/>
            <w:hideMark/>
          </w:tcPr>
          <w:p w14:paraId="2E1C660B" w14:textId="282E4199" w:rsidR="00340377" w:rsidRPr="00570026" w:rsidRDefault="00340377" w:rsidP="00340377">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18"/>
                <w:szCs w:val="18"/>
              </w:rPr>
              <w:t>8,2%</w:t>
            </w:r>
          </w:p>
        </w:tc>
        <w:tc>
          <w:tcPr>
            <w:tcW w:w="1235" w:type="dxa"/>
            <w:noWrap/>
            <w:vAlign w:val="center"/>
            <w:hideMark/>
          </w:tcPr>
          <w:p w14:paraId="12837E8E" w14:textId="746DBD83" w:rsidR="00340377" w:rsidRPr="00570026" w:rsidRDefault="00340377" w:rsidP="00340377">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18"/>
                <w:szCs w:val="18"/>
              </w:rPr>
              <w:t>91,8%</w:t>
            </w:r>
          </w:p>
        </w:tc>
      </w:tr>
      <w:tr w:rsidR="00340377" w:rsidRPr="00570026" w14:paraId="61D26941" w14:textId="77777777" w:rsidTr="00FA54C9">
        <w:trPr>
          <w:trHeight w:val="283"/>
        </w:trPr>
        <w:tc>
          <w:tcPr>
            <w:cnfStyle w:val="001000000000" w:firstRow="0" w:lastRow="0" w:firstColumn="1" w:lastColumn="0" w:oddVBand="0" w:evenVBand="0" w:oddHBand="0" w:evenHBand="0" w:firstRowFirstColumn="0" w:firstRowLastColumn="0" w:lastRowFirstColumn="0" w:lastRowLastColumn="0"/>
            <w:tcW w:w="2841" w:type="dxa"/>
            <w:noWrap/>
            <w:vAlign w:val="center"/>
            <w:hideMark/>
          </w:tcPr>
          <w:p w14:paraId="1F638634" w14:textId="2E2B714E" w:rsidR="00340377" w:rsidRPr="00570026" w:rsidRDefault="00340377" w:rsidP="00340377">
            <w:pPr>
              <w:spacing w:after="0"/>
              <w:jc w:val="left"/>
              <w:rPr>
                <w:rFonts w:eastAsia="Times New Roman" w:cs="Arial"/>
                <w:sz w:val="18"/>
                <w:szCs w:val="18"/>
                <w:lang w:eastAsia="mk-MK"/>
              </w:rPr>
            </w:pPr>
            <w:r w:rsidRPr="00570026">
              <w:rPr>
                <w:color w:val="000000"/>
                <w:sz w:val="18"/>
                <w:szCs w:val="18"/>
              </w:rPr>
              <w:t>Кандидат</w:t>
            </w:r>
            <w:r>
              <w:rPr>
                <w:color w:val="000000"/>
                <w:sz w:val="18"/>
                <w:szCs w:val="18"/>
              </w:rPr>
              <w:t>(к)и</w:t>
            </w:r>
            <w:r w:rsidRPr="00570026">
              <w:rPr>
                <w:color w:val="000000"/>
                <w:sz w:val="18"/>
                <w:szCs w:val="18"/>
              </w:rPr>
              <w:t xml:space="preserve"> за советни</w:t>
            </w:r>
            <w:r>
              <w:rPr>
                <w:color w:val="000000"/>
                <w:sz w:val="18"/>
                <w:szCs w:val="18"/>
              </w:rPr>
              <w:t>ци/чки</w:t>
            </w:r>
          </w:p>
        </w:tc>
        <w:tc>
          <w:tcPr>
            <w:tcW w:w="1235" w:type="dxa"/>
            <w:noWrap/>
            <w:vAlign w:val="center"/>
            <w:hideMark/>
          </w:tcPr>
          <w:p w14:paraId="4820476A" w14:textId="3E00321E" w:rsidR="00340377" w:rsidRPr="00570026" w:rsidRDefault="00340377" w:rsidP="00340377">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18"/>
                <w:szCs w:val="18"/>
              </w:rPr>
              <w:t>779</w:t>
            </w:r>
          </w:p>
        </w:tc>
        <w:tc>
          <w:tcPr>
            <w:tcW w:w="1235" w:type="dxa"/>
            <w:noWrap/>
            <w:vAlign w:val="center"/>
            <w:hideMark/>
          </w:tcPr>
          <w:p w14:paraId="19609523" w14:textId="22839642" w:rsidR="00340377" w:rsidRPr="00570026" w:rsidRDefault="00340377" w:rsidP="00340377">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18"/>
                <w:szCs w:val="18"/>
              </w:rPr>
              <w:t>2.285</w:t>
            </w:r>
          </w:p>
        </w:tc>
        <w:tc>
          <w:tcPr>
            <w:tcW w:w="1235" w:type="dxa"/>
            <w:noWrap/>
            <w:vAlign w:val="center"/>
            <w:hideMark/>
          </w:tcPr>
          <w:p w14:paraId="29461B36" w14:textId="7ABF7BC7" w:rsidR="00340377" w:rsidRPr="00570026" w:rsidRDefault="00340377" w:rsidP="00340377">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18"/>
                <w:szCs w:val="18"/>
              </w:rPr>
              <w:t>3.064</w:t>
            </w:r>
          </w:p>
        </w:tc>
        <w:tc>
          <w:tcPr>
            <w:tcW w:w="1235" w:type="dxa"/>
            <w:noWrap/>
            <w:vAlign w:val="center"/>
            <w:hideMark/>
          </w:tcPr>
          <w:p w14:paraId="018EA2A4" w14:textId="55CA706F" w:rsidR="00340377" w:rsidRPr="00570026" w:rsidRDefault="00340377" w:rsidP="00340377">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18"/>
                <w:szCs w:val="18"/>
              </w:rPr>
              <w:t>25,4%</w:t>
            </w:r>
          </w:p>
        </w:tc>
        <w:tc>
          <w:tcPr>
            <w:tcW w:w="1235" w:type="dxa"/>
            <w:noWrap/>
            <w:vAlign w:val="center"/>
            <w:hideMark/>
          </w:tcPr>
          <w:p w14:paraId="58020DA5" w14:textId="38C716EB" w:rsidR="00340377" w:rsidRPr="00570026" w:rsidRDefault="00340377" w:rsidP="00340377">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18"/>
                <w:szCs w:val="18"/>
              </w:rPr>
              <w:t>74,6%</w:t>
            </w:r>
          </w:p>
        </w:tc>
      </w:tr>
      <w:tr w:rsidR="00340377" w:rsidRPr="00570026" w14:paraId="2E46F456" w14:textId="77777777" w:rsidTr="00FA54C9">
        <w:trPr>
          <w:trHeight w:val="283"/>
        </w:trPr>
        <w:tc>
          <w:tcPr>
            <w:cnfStyle w:val="001000000000" w:firstRow="0" w:lastRow="0" w:firstColumn="1" w:lastColumn="0" w:oddVBand="0" w:evenVBand="0" w:oddHBand="0" w:evenHBand="0" w:firstRowFirstColumn="0" w:firstRowLastColumn="0" w:lastRowFirstColumn="0" w:lastRowLastColumn="0"/>
            <w:tcW w:w="2841" w:type="dxa"/>
            <w:noWrap/>
            <w:vAlign w:val="center"/>
            <w:hideMark/>
          </w:tcPr>
          <w:p w14:paraId="601CC0A6" w14:textId="7FEF863D" w:rsidR="00340377" w:rsidRPr="00570026" w:rsidRDefault="00340377" w:rsidP="00340377">
            <w:pPr>
              <w:spacing w:after="0"/>
              <w:jc w:val="left"/>
              <w:rPr>
                <w:rFonts w:eastAsia="Times New Roman" w:cs="Arial"/>
                <w:sz w:val="18"/>
                <w:szCs w:val="18"/>
                <w:lang w:eastAsia="mk-MK"/>
              </w:rPr>
            </w:pPr>
            <w:r w:rsidRPr="00570026">
              <w:rPr>
                <w:color w:val="000000"/>
                <w:sz w:val="18"/>
                <w:szCs w:val="18"/>
              </w:rPr>
              <w:t>Лидер</w:t>
            </w:r>
            <w:r>
              <w:rPr>
                <w:color w:val="000000"/>
                <w:sz w:val="18"/>
                <w:szCs w:val="18"/>
              </w:rPr>
              <w:t>(к)и</w:t>
            </w:r>
            <w:r w:rsidRPr="00570026">
              <w:rPr>
                <w:color w:val="000000"/>
                <w:sz w:val="18"/>
                <w:szCs w:val="18"/>
              </w:rPr>
              <w:t xml:space="preserve"> на партија</w:t>
            </w:r>
          </w:p>
        </w:tc>
        <w:tc>
          <w:tcPr>
            <w:tcW w:w="1235" w:type="dxa"/>
            <w:noWrap/>
            <w:vAlign w:val="center"/>
            <w:hideMark/>
          </w:tcPr>
          <w:p w14:paraId="4A177892" w14:textId="161B4DC0" w:rsidR="00340377" w:rsidRPr="00570026" w:rsidRDefault="00340377" w:rsidP="00340377">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18"/>
                <w:szCs w:val="18"/>
              </w:rPr>
              <w:t>127</w:t>
            </w:r>
          </w:p>
        </w:tc>
        <w:tc>
          <w:tcPr>
            <w:tcW w:w="1235" w:type="dxa"/>
            <w:noWrap/>
            <w:vAlign w:val="center"/>
            <w:hideMark/>
          </w:tcPr>
          <w:p w14:paraId="017951D5" w14:textId="1A366C49" w:rsidR="00340377" w:rsidRPr="00570026" w:rsidRDefault="00340377" w:rsidP="00340377">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18"/>
                <w:szCs w:val="18"/>
              </w:rPr>
              <w:t>3.309</w:t>
            </w:r>
          </w:p>
        </w:tc>
        <w:tc>
          <w:tcPr>
            <w:tcW w:w="1235" w:type="dxa"/>
            <w:noWrap/>
            <w:vAlign w:val="center"/>
            <w:hideMark/>
          </w:tcPr>
          <w:p w14:paraId="26451539" w14:textId="4B9769A0" w:rsidR="00340377" w:rsidRPr="00570026" w:rsidRDefault="00340377" w:rsidP="00340377">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18"/>
                <w:szCs w:val="18"/>
              </w:rPr>
              <w:t>3.436</w:t>
            </w:r>
          </w:p>
        </w:tc>
        <w:tc>
          <w:tcPr>
            <w:tcW w:w="1235" w:type="dxa"/>
            <w:noWrap/>
            <w:vAlign w:val="center"/>
            <w:hideMark/>
          </w:tcPr>
          <w:p w14:paraId="434BF211" w14:textId="6BB1E637" w:rsidR="00340377" w:rsidRPr="00570026" w:rsidRDefault="00340377" w:rsidP="00340377">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18"/>
                <w:szCs w:val="18"/>
              </w:rPr>
              <w:t>3,7%</w:t>
            </w:r>
          </w:p>
        </w:tc>
        <w:tc>
          <w:tcPr>
            <w:tcW w:w="1235" w:type="dxa"/>
            <w:noWrap/>
            <w:vAlign w:val="center"/>
            <w:hideMark/>
          </w:tcPr>
          <w:p w14:paraId="53924AA8" w14:textId="1541FDDE" w:rsidR="00340377" w:rsidRPr="00570026" w:rsidRDefault="00340377" w:rsidP="00340377">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18"/>
                <w:szCs w:val="18"/>
              </w:rPr>
              <w:t>96,3%</w:t>
            </w:r>
          </w:p>
        </w:tc>
      </w:tr>
      <w:tr w:rsidR="00340377" w:rsidRPr="00570026" w14:paraId="744AF473" w14:textId="77777777" w:rsidTr="00FA54C9">
        <w:trPr>
          <w:trHeight w:val="283"/>
        </w:trPr>
        <w:tc>
          <w:tcPr>
            <w:cnfStyle w:val="001000000000" w:firstRow="0" w:lastRow="0" w:firstColumn="1" w:lastColumn="0" w:oddVBand="0" w:evenVBand="0" w:oddHBand="0" w:evenHBand="0" w:firstRowFirstColumn="0" w:firstRowLastColumn="0" w:lastRowFirstColumn="0" w:lastRowLastColumn="0"/>
            <w:tcW w:w="2841" w:type="dxa"/>
            <w:noWrap/>
            <w:vAlign w:val="center"/>
            <w:hideMark/>
          </w:tcPr>
          <w:p w14:paraId="731850E5" w14:textId="660173CC" w:rsidR="00340377" w:rsidRPr="00570026" w:rsidRDefault="00340377" w:rsidP="00340377">
            <w:pPr>
              <w:spacing w:after="0"/>
              <w:jc w:val="left"/>
              <w:rPr>
                <w:rFonts w:eastAsia="Times New Roman" w:cs="Arial"/>
                <w:sz w:val="18"/>
                <w:szCs w:val="18"/>
                <w:lang w:eastAsia="mk-MK"/>
              </w:rPr>
            </w:pPr>
            <w:r w:rsidRPr="00570026">
              <w:rPr>
                <w:color w:val="000000"/>
                <w:sz w:val="18"/>
                <w:szCs w:val="18"/>
              </w:rPr>
              <w:t>Останати партиски претставници</w:t>
            </w:r>
            <w:r>
              <w:rPr>
                <w:color w:val="000000"/>
                <w:sz w:val="18"/>
                <w:szCs w:val="18"/>
              </w:rPr>
              <w:t>/чки</w:t>
            </w:r>
          </w:p>
        </w:tc>
        <w:tc>
          <w:tcPr>
            <w:tcW w:w="1235" w:type="dxa"/>
            <w:noWrap/>
            <w:vAlign w:val="center"/>
            <w:hideMark/>
          </w:tcPr>
          <w:p w14:paraId="06E4503D" w14:textId="3BF9ED2C" w:rsidR="00340377" w:rsidRPr="00570026" w:rsidRDefault="008A0D04" w:rsidP="00340377">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18"/>
                <w:szCs w:val="18"/>
              </w:rPr>
              <w:t>0</w:t>
            </w:r>
            <w:r w:rsidR="00340377">
              <w:rPr>
                <w:color w:val="000000"/>
                <w:sz w:val="18"/>
                <w:szCs w:val="18"/>
              </w:rPr>
              <w:t> </w:t>
            </w:r>
          </w:p>
        </w:tc>
        <w:tc>
          <w:tcPr>
            <w:tcW w:w="1235" w:type="dxa"/>
            <w:noWrap/>
            <w:vAlign w:val="center"/>
            <w:hideMark/>
          </w:tcPr>
          <w:p w14:paraId="7FE6EF20" w14:textId="1F3D7E5F" w:rsidR="00340377" w:rsidRPr="00570026" w:rsidRDefault="00340377" w:rsidP="00340377">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18"/>
                <w:szCs w:val="18"/>
              </w:rPr>
              <w:t>240</w:t>
            </w:r>
          </w:p>
        </w:tc>
        <w:tc>
          <w:tcPr>
            <w:tcW w:w="1235" w:type="dxa"/>
            <w:noWrap/>
            <w:vAlign w:val="center"/>
            <w:hideMark/>
          </w:tcPr>
          <w:p w14:paraId="59709CF4" w14:textId="63BD9154" w:rsidR="00340377" w:rsidRPr="00570026" w:rsidRDefault="00340377" w:rsidP="00340377">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18"/>
                <w:szCs w:val="18"/>
              </w:rPr>
              <w:t>240</w:t>
            </w:r>
          </w:p>
        </w:tc>
        <w:tc>
          <w:tcPr>
            <w:tcW w:w="1235" w:type="dxa"/>
            <w:noWrap/>
            <w:vAlign w:val="center"/>
            <w:hideMark/>
          </w:tcPr>
          <w:p w14:paraId="50422012" w14:textId="40AF996B" w:rsidR="00340377" w:rsidRPr="00570026" w:rsidRDefault="00BC6EBF" w:rsidP="00340377">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18"/>
                <w:szCs w:val="18"/>
              </w:rPr>
              <w:t>0</w:t>
            </w:r>
            <w:r w:rsidR="00340377">
              <w:rPr>
                <w:color w:val="000000"/>
                <w:sz w:val="18"/>
                <w:szCs w:val="18"/>
              </w:rPr>
              <w:t>%</w:t>
            </w:r>
          </w:p>
        </w:tc>
        <w:tc>
          <w:tcPr>
            <w:tcW w:w="1235" w:type="dxa"/>
            <w:noWrap/>
            <w:vAlign w:val="center"/>
            <w:hideMark/>
          </w:tcPr>
          <w:p w14:paraId="13D52DCE" w14:textId="2B9D795C" w:rsidR="00340377" w:rsidRPr="00570026" w:rsidRDefault="00340377" w:rsidP="00340377">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18"/>
                <w:szCs w:val="18"/>
              </w:rPr>
              <w:t>10</w:t>
            </w:r>
            <w:r w:rsidR="00BC6EBF">
              <w:rPr>
                <w:color w:val="000000"/>
                <w:sz w:val="18"/>
                <w:szCs w:val="18"/>
              </w:rPr>
              <w:t>0</w:t>
            </w:r>
            <w:r>
              <w:rPr>
                <w:color w:val="000000"/>
                <w:sz w:val="18"/>
                <w:szCs w:val="18"/>
              </w:rPr>
              <w:t>%</w:t>
            </w:r>
          </w:p>
        </w:tc>
      </w:tr>
      <w:tr w:rsidR="00340377" w:rsidRPr="00570026" w14:paraId="46CF4AD4" w14:textId="77777777" w:rsidTr="00FA54C9">
        <w:trPr>
          <w:trHeight w:val="283"/>
        </w:trPr>
        <w:tc>
          <w:tcPr>
            <w:cnfStyle w:val="001000000000" w:firstRow="0" w:lastRow="0" w:firstColumn="1" w:lastColumn="0" w:oddVBand="0" w:evenVBand="0" w:oddHBand="0" w:evenHBand="0" w:firstRowFirstColumn="0" w:firstRowLastColumn="0" w:lastRowFirstColumn="0" w:lastRowLastColumn="0"/>
            <w:tcW w:w="2841" w:type="dxa"/>
            <w:noWrap/>
            <w:vAlign w:val="center"/>
            <w:hideMark/>
          </w:tcPr>
          <w:p w14:paraId="7A90DDF4" w14:textId="77777777" w:rsidR="00340377" w:rsidRPr="00570026" w:rsidRDefault="00340377" w:rsidP="00340377">
            <w:pPr>
              <w:spacing w:after="0"/>
              <w:jc w:val="left"/>
              <w:rPr>
                <w:rFonts w:eastAsia="Times New Roman" w:cs="Arial"/>
                <w:sz w:val="18"/>
                <w:szCs w:val="18"/>
                <w:lang w:eastAsia="mk-MK"/>
              </w:rPr>
            </w:pPr>
            <w:r w:rsidRPr="00570026">
              <w:rPr>
                <w:color w:val="000000"/>
                <w:sz w:val="18"/>
                <w:szCs w:val="18"/>
              </w:rPr>
              <w:t>Публика</w:t>
            </w:r>
          </w:p>
        </w:tc>
        <w:tc>
          <w:tcPr>
            <w:tcW w:w="1235" w:type="dxa"/>
            <w:noWrap/>
            <w:vAlign w:val="center"/>
            <w:hideMark/>
          </w:tcPr>
          <w:p w14:paraId="229FD559" w14:textId="425142AC" w:rsidR="00340377" w:rsidRPr="00570026" w:rsidRDefault="00340377" w:rsidP="00340377">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18"/>
                <w:szCs w:val="18"/>
              </w:rPr>
              <w:t>4.313</w:t>
            </w:r>
          </w:p>
        </w:tc>
        <w:tc>
          <w:tcPr>
            <w:tcW w:w="1235" w:type="dxa"/>
            <w:noWrap/>
            <w:vAlign w:val="center"/>
            <w:hideMark/>
          </w:tcPr>
          <w:p w14:paraId="68C88CF9" w14:textId="024E297B" w:rsidR="00340377" w:rsidRPr="00570026" w:rsidRDefault="00340377" w:rsidP="00340377">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18"/>
                <w:szCs w:val="18"/>
              </w:rPr>
              <w:t>4.525</w:t>
            </w:r>
          </w:p>
        </w:tc>
        <w:tc>
          <w:tcPr>
            <w:tcW w:w="1235" w:type="dxa"/>
            <w:noWrap/>
            <w:vAlign w:val="center"/>
            <w:hideMark/>
          </w:tcPr>
          <w:p w14:paraId="70D51DE5" w14:textId="31562772" w:rsidR="00340377" w:rsidRPr="00570026" w:rsidRDefault="00340377" w:rsidP="00340377">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18"/>
                <w:szCs w:val="18"/>
              </w:rPr>
              <w:t>8.838</w:t>
            </w:r>
          </w:p>
        </w:tc>
        <w:tc>
          <w:tcPr>
            <w:tcW w:w="1235" w:type="dxa"/>
            <w:noWrap/>
            <w:vAlign w:val="center"/>
            <w:hideMark/>
          </w:tcPr>
          <w:p w14:paraId="3AE8DA8B" w14:textId="563BCCAE" w:rsidR="00340377" w:rsidRPr="00570026" w:rsidRDefault="00340377" w:rsidP="00340377">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18"/>
                <w:szCs w:val="18"/>
              </w:rPr>
              <w:t>48,8%</w:t>
            </w:r>
          </w:p>
        </w:tc>
        <w:tc>
          <w:tcPr>
            <w:tcW w:w="1235" w:type="dxa"/>
            <w:noWrap/>
            <w:vAlign w:val="center"/>
            <w:hideMark/>
          </w:tcPr>
          <w:p w14:paraId="1214E62F" w14:textId="51A77E96" w:rsidR="00340377" w:rsidRPr="00570026" w:rsidRDefault="00340377" w:rsidP="00340377">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18"/>
                <w:szCs w:val="18"/>
              </w:rPr>
              <w:t>51,2%</w:t>
            </w:r>
          </w:p>
        </w:tc>
      </w:tr>
      <w:tr w:rsidR="00340377" w:rsidRPr="00570026" w14:paraId="41F4BF05" w14:textId="77777777" w:rsidTr="00FA54C9">
        <w:trPr>
          <w:trHeight w:val="283"/>
        </w:trPr>
        <w:tc>
          <w:tcPr>
            <w:cnfStyle w:val="001000000000" w:firstRow="0" w:lastRow="0" w:firstColumn="1" w:lastColumn="0" w:oddVBand="0" w:evenVBand="0" w:oddHBand="0" w:evenHBand="0" w:firstRowFirstColumn="0" w:firstRowLastColumn="0" w:lastRowFirstColumn="0" w:lastRowLastColumn="0"/>
            <w:tcW w:w="2841" w:type="dxa"/>
            <w:noWrap/>
            <w:vAlign w:val="center"/>
            <w:hideMark/>
          </w:tcPr>
          <w:p w14:paraId="197671DF" w14:textId="7A63C13E" w:rsidR="00340377" w:rsidRPr="00570026" w:rsidRDefault="00340377" w:rsidP="00340377">
            <w:pPr>
              <w:spacing w:after="0"/>
              <w:jc w:val="left"/>
              <w:rPr>
                <w:rFonts w:eastAsia="Times New Roman" w:cs="Arial"/>
                <w:sz w:val="18"/>
                <w:szCs w:val="18"/>
                <w:lang w:eastAsia="mk-MK"/>
              </w:rPr>
            </w:pPr>
            <w:r w:rsidRPr="00570026">
              <w:rPr>
                <w:color w:val="000000"/>
                <w:sz w:val="18"/>
                <w:szCs w:val="18"/>
              </w:rPr>
              <w:t>Секундар</w:t>
            </w:r>
            <w:r>
              <w:rPr>
                <w:color w:val="000000"/>
                <w:sz w:val="18"/>
                <w:szCs w:val="18"/>
              </w:rPr>
              <w:t>ни</w:t>
            </w:r>
            <w:r w:rsidRPr="00570026">
              <w:rPr>
                <w:color w:val="000000"/>
                <w:sz w:val="18"/>
                <w:szCs w:val="18"/>
              </w:rPr>
              <w:t xml:space="preserve"> субјект</w:t>
            </w:r>
            <w:r>
              <w:rPr>
                <w:color w:val="000000"/>
                <w:sz w:val="18"/>
                <w:szCs w:val="18"/>
              </w:rPr>
              <w:t>и</w:t>
            </w:r>
          </w:p>
        </w:tc>
        <w:tc>
          <w:tcPr>
            <w:tcW w:w="1235" w:type="dxa"/>
            <w:noWrap/>
            <w:vAlign w:val="center"/>
            <w:hideMark/>
          </w:tcPr>
          <w:p w14:paraId="6FFB3D18" w14:textId="7E6A43F7" w:rsidR="00340377" w:rsidRPr="0045773F" w:rsidRDefault="00340377" w:rsidP="00340377">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val="en-US" w:eastAsia="mk-MK"/>
              </w:rPr>
            </w:pPr>
            <w:r>
              <w:rPr>
                <w:color w:val="000000"/>
                <w:sz w:val="18"/>
                <w:szCs w:val="18"/>
              </w:rPr>
              <w:t>5.870</w:t>
            </w:r>
          </w:p>
        </w:tc>
        <w:tc>
          <w:tcPr>
            <w:tcW w:w="1235" w:type="dxa"/>
            <w:noWrap/>
            <w:vAlign w:val="center"/>
            <w:hideMark/>
          </w:tcPr>
          <w:p w14:paraId="1463ADB2" w14:textId="1C206439" w:rsidR="00340377" w:rsidRPr="00570026" w:rsidRDefault="00340377" w:rsidP="00340377">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18"/>
                <w:szCs w:val="18"/>
              </w:rPr>
              <w:t>7.247</w:t>
            </w:r>
          </w:p>
        </w:tc>
        <w:tc>
          <w:tcPr>
            <w:tcW w:w="1235" w:type="dxa"/>
            <w:noWrap/>
            <w:vAlign w:val="center"/>
            <w:hideMark/>
          </w:tcPr>
          <w:p w14:paraId="4F0B2F66" w14:textId="385557CD" w:rsidR="00340377" w:rsidRPr="00570026" w:rsidRDefault="00340377" w:rsidP="00340377">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18"/>
                <w:szCs w:val="18"/>
              </w:rPr>
              <w:t>13.117</w:t>
            </w:r>
          </w:p>
        </w:tc>
        <w:tc>
          <w:tcPr>
            <w:tcW w:w="1235" w:type="dxa"/>
            <w:noWrap/>
            <w:vAlign w:val="center"/>
            <w:hideMark/>
          </w:tcPr>
          <w:p w14:paraId="7B263C8F" w14:textId="16CC8820" w:rsidR="00340377" w:rsidRPr="00570026" w:rsidRDefault="00340377" w:rsidP="00340377">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18"/>
                <w:szCs w:val="18"/>
              </w:rPr>
              <w:t>44,8%</w:t>
            </w:r>
          </w:p>
        </w:tc>
        <w:tc>
          <w:tcPr>
            <w:tcW w:w="1235" w:type="dxa"/>
            <w:noWrap/>
            <w:vAlign w:val="center"/>
            <w:hideMark/>
          </w:tcPr>
          <w:p w14:paraId="04EE385B" w14:textId="6A0DAD8D" w:rsidR="00340377" w:rsidRPr="00570026" w:rsidRDefault="00340377" w:rsidP="00340377">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18"/>
                <w:szCs w:val="18"/>
              </w:rPr>
              <w:t>55,2%</w:t>
            </w:r>
          </w:p>
        </w:tc>
      </w:tr>
      <w:tr w:rsidR="00340377" w:rsidRPr="00570026" w14:paraId="7BD760B9" w14:textId="77777777" w:rsidTr="00FA54C9">
        <w:trPr>
          <w:trHeight w:val="283"/>
        </w:trPr>
        <w:tc>
          <w:tcPr>
            <w:cnfStyle w:val="001000000000" w:firstRow="0" w:lastRow="0" w:firstColumn="1" w:lastColumn="0" w:oddVBand="0" w:evenVBand="0" w:oddHBand="0" w:evenHBand="0" w:firstRowFirstColumn="0" w:firstRowLastColumn="0" w:lastRowFirstColumn="0" w:lastRowLastColumn="0"/>
            <w:tcW w:w="2841" w:type="dxa"/>
            <w:noWrap/>
            <w:vAlign w:val="center"/>
          </w:tcPr>
          <w:p w14:paraId="6550F2FD" w14:textId="77777777" w:rsidR="00340377" w:rsidRPr="00B048E0" w:rsidRDefault="00340377" w:rsidP="00340377">
            <w:pPr>
              <w:spacing w:after="0"/>
              <w:rPr>
                <w:color w:val="000000"/>
                <w:sz w:val="18"/>
                <w:szCs w:val="18"/>
                <w:lang w:val="en-US"/>
              </w:rPr>
            </w:pPr>
            <w:r w:rsidRPr="00570026">
              <w:rPr>
                <w:color w:val="000000"/>
                <w:sz w:val="18"/>
                <w:szCs w:val="18"/>
              </w:rPr>
              <w:t>Вкупно</w:t>
            </w:r>
          </w:p>
        </w:tc>
        <w:tc>
          <w:tcPr>
            <w:tcW w:w="1235" w:type="dxa"/>
            <w:noWrap/>
            <w:vAlign w:val="center"/>
          </w:tcPr>
          <w:p w14:paraId="6D86BB62" w14:textId="7757DF58" w:rsidR="00340377" w:rsidRPr="00570026" w:rsidRDefault="00340377" w:rsidP="00340377">
            <w:pPr>
              <w:spacing w:after="0"/>
              <w:jc w:val="righ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Pr>
                <w:color w:val="000000"/>
                <w:sz w:val="18"/>
                <w:szCs w:val="18"/>
              </w:rPr>
              <w:t>12.252</w:t>
            </w:r>
          </w:p>
        </w:tc>
        <w:tc>
          <w:tcPr>
            <w:tcW w:w="1235" w:type="dxa"/>
            <w:noWrap/>
            <w:vAlign w:val="center"/>
          </w:tcPr>
          <w:p w14:paraId="64CF98E2" w14:textId="4B8E8E59" w:rsidR="00340377" w:rsidRPr="00570026" w:rsidRDefault="00340377" w:rsidP="00340377">
            <w:pPr>
              <w:spacing w:after="0"/>
              <w:jc w:val="righ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Pr>
                <w:color w:val="000000"/>
                <w:sz w:val="18"/>
                <w:szCs w:val="18"/>
              </w:rPr>
              <w:t>29.084</w:t>
            </w:r>
          </w:p>
        </w:tc>
        <w:tc>
          <w:tcPr>
            <w:tcW w:w="1235" w:type="dxa"/>
            <w:noWrap/>
            <w:vAlign w:val="center"/>
          </w:tcPr>
          <w:p w14:paraId="0B2900BA" w14:textId="5C436E8E" w:rsidR="00340377" w:rsidRPr="00570026" w:rsidRDefault="00340377" w:rsidP="00340377">
            <w:pPr>
              <w:spacing w:after="0"/>
              <w:jc w:val="righ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Pr>
                <w:color w:val="000000"/>
                <w:sz w:val="18"/>
                <w:szCs w:val="18"/>
              </w:rPr>
              <w:t>41.336</w:t>
            </w:r>
          </w:p>
        </w:tc>
        <w:tc>
          <w:tcPr>
            <w:tcW w:w="1235" w:type="dxa"/>
            <w:noWrap/>
            <w:vAlign w:val="center"/>
          </w:tcPr>
          <w:p w14:paraId="3F0DA541" w14:textId="569593F8" w:rsidR="00340377" w:rsidRPr="00570026" w:rsidRDefault="00340377" w:rsidP="00340377">
            <w:pPr>
              <w:spacing w:after="0"/>
              <w:jc w:val="righ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Pr>
                <w:color w:val="000000"/>
                <w:sz w:val="18"/>
                <w:szCs w:val="18"/>
              </w:rPr>
              <w:t>29,6%</w:t>
            </w:r>
          </w:p>
        </w:tc>
        <w:tc>
          <w:tcPr>
            <w:tcW w:w="1235" w:type="dxa"/>
            <w:noWrap/>
            <w:vAlign w:val="center"/>
          </w:tcPr>
          <w:p w14:paraId="0989859C" w14:textId="01D30153" w:rsidR="00340377" w:rsidRPr="00570026" w:rsidRDefault="00340377" w:rsidP="00340377">
            <w:pPr>
              <w:spacing w:after="0"/>
              <w:jc w:val="righ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Pr>
                <w:color w:val="000000"/>
                <w:sz w:val="18"/>
                <w:szCs w:val="18"/>
              </w:rPr>
              <w:t>70,4%</w:t>
            </w:r>
          </w:p>
        </w:tc>
      </w:tr>
    </w:tbl>
    <w:p w14:paraId="4D6DD93A" w14:textId="77777777" w:rsidR="000A176F" w:rsidRDefault="000A176F" w:rsidP="00042427">
      <w:pPr>
        <w:pStyle w:val="a"/>
        <w:spacing w:before="120" w:after="120"/>
        <w:ind w:firstLine="720"/>
        <w:rPr>
          <w:rFonts w:ascii="Arial Narrow" w:hAnsi="Arial Narrow"/>
          <w:sz w:val="22"/>
          <w:szCs w:val="22"/>
        </w:rPr>
      </w:pPr>
    </w:p>
    <w:p w14:paraId="6F966EAC" w14:textId="7A12AF9C" w:rsidR="00042427" w:rsidRDefault="00042427" w:rsidP="00042427">
      <w:pPr>
        <w:pStyle w:val="a"/>
        <w:spacing w:before="120" w:after="120"/>
        <w:ind w:firstLine="720"/>
        <w:rPr>
          <w:rFonts w:ascii="Arial Narrow" w:hAnsi="Arial Narrow"/>
          <w:sz w:val="22"/>
          <w:szCs w:val="22"/>
        </w:rPr>
      </w:pPr>
      <w:r w:rsidRPr="00042427">
        <w:rPr>
          <w:rFonts w:ascii="Arial Narrow" w:hAnsi="Arial Narrow"/>
          <w:sz w:val="22"/>
          <w:szCs w:val="22"/>
        </w:rPr>
        <w:t xml:space="preserve">Уште поизразен беше </w:t>
      </w:r>
      <w:proofErr w:type="spellStart"/>
      <w:r w:rsidRPr="00042427">
        <w:rPr>
          <w:rFonts w:ascii="Arial Narrow" w:hAnsi="Arial Narrow"/>
          <w:sz w:val="22"/>
          <w:szCs w:val="22"/>
        </w:rPr>
        <w:t>дисбалансот</w:t>
      </w:r>
      <w:proofErr w:type="spellEnd"/>
      <w:r w:rsidRPr="00042427">
        <w:rPr>
          <w:rFonts w:ascii="Arial Narrow" w:hAnsi="Arial Narrow"/>
          <w:sz w:val="22"/>
          <w:szCs w:val="22"/>
        </w:rPr>
        <w:t xml:space="preserve"> кај лидер(к)</w:t>
      </w:r>
      <w:proofErr w:type="spellStart"/>
      <w:r w:rsidRPr="00042427">
        <w:rPr>
          <w:rFonts w:ascii="Arial Narrow" w:hAnsi="Arial Narrow"/>
          <w:sz w:val="22"/>
          <w:szCs w:val="22"/>
        </w:rPr>
        <w:t>ите</w:t>
      </w:r>
      <w:proofErr w:type="spellEnd"/>
      <w:r w:rsidRPr="00042427">
        <w:rPr>
          <w:rFonts w:ascii="Arial Narrow" w:hAnsi="Arial Narrow"/>
          <w:sz w:val="22"/>
          <w:szCs w:val="22"/>
        </w:rPr>
        <w:t xml:space="preserve"> на политичките партии, каде што жените учествуваа со само 3,</w:t>
      </w:r>
      <w:r w:rsidR="00FF0ADB">
        <w:rPr>
          <w:rFonts w:ascii="Arial Narrow" w:hAnsi="Arial Narrow"/>
          <w:sz w:val="22"/>
          <w:szCs w:val="22"/>
        </w:rPr>
        <w:t>7</w:t>
      </w:r>
      <w:r w:rsidRPr="00042427">
        <w:rPr>
          <w:rFonts w:ascii="Arial Narrow" w:hAnsi="Arial Narrow"/>
          <w:sz w:val="22"/>
          <w:szCs w:val="22"/>
        </w:rPr>
        <w:t>% (127 секунди) од вкупното време на екран, наспроти лидерите кои беа присутни во 96,</w:t>
      </w:r>
      <w:r w:rsidR="00FF0ADB">
        <w:rPr>
          <w:rFonts w:ascii="Arial Narrow" w:hAnsi="Arial Narrow"/>
          <w:sz w:val="22"/>
          <w:szCs w:val="22"/>
        </w:rPr>
        <w:t>3</w:t>
      </w:r>
      <w:r w:rsidRPr="00042427">
        <w:rPr>
          <w:rFonts w:ascii="Arial Narrow" w:hAnsi="Arial Narrow"/>
          <w:sz w:val="22"/>
          <w:szCs w:val="22"/>
        </w:rPr>
        <w:t>% од времето (3.</w:t>
      </w:r>
      <w:r w:rsidR="00FF0ADB">
        <w:rPr>
          <w:rFonts w:ascii="Arial Narrow" w:hAnsi="Arial Narrow"/>
          <w:sz w:val="22"/>
          <w:szCs w:val="22"/>
        </w:rPr>
        <w:t>309</w:t>
      </w:r>
      <w:r w:rsidRPr="00042427">
        <w:rPr>
          <w:rFonts w:ascii="Arial Narrow" w:hAnsi="Arial Narrow"/>
          <w:sz w:val="22"/>
          <w:szCs w:val="22"/>
        </w:rPr>
        <w:t xml:space="preserve"> секунди). Кај кандидат(к)ите за советници/чки </w:t>
      </w:r>
      <w:r w:rsidR="00916BEA">
        <w:rPr>
          <w:rFonts w:ascii="Arial Narrow" w:hAnsi="Arial Narrow"/>
          <w:sz w:val="22"/>
          <w:szCs w:val="22"/>
        </w:rPr>
        <w:t>разликата</w:t>
      </w:r>
      <w:r w:rsidRPr="00042427">
        <w:rPr>
          <w:rFonts w:ascii="Arial Narrow" w:hAnsi="Arial Narrow"/>
          <w:sz w:val="22"/>
          <w:szCs w:val="22"/>
        </w:rPr>
        <w:t xml:space="preserve"> беше нешто по</w:t>
      </w:r>
      <w:r w:rsidR="00916BEA">
        <w:rPr>
          <w:rFonts w:ascii="Arial Narrow" w:hAnsi="Arial Narrow"/>
          <w:sz w:val="22"/>
          <w:szCs w:val="22"/>
        </w:rPr>
        <w:t>мала</w:t>
      </w:r>
      <w:r w:rsidRPr="00042427">
        <w:rPr>
          <w:rFonts w:ascii="Arial Narrow" w:hAnsi="Arial Narrow"/>
          <w:sz w:val="22"/>
          <w:szCs w:val="22"/>
        </w:rPr>
        <w:t>, но и тука мажите имаа поголема видливост, со 7</w:t>
      </w:r>
      <w:r w:rsidR="00FF0ADB">
        <w:rPr>
          <w:rFonts w:ascii="Arial Narrow" w:hAnsi="Arial Narrow"/>
          <w:sz w:val="22"/>
          <w:szCs w:val="22"/>
        </w:rPr>
        <w:t>4,6</w:t>
      </w:r>
      <w:r w:rsidRPr="00042427">
        <w:rPr>
          <w:rFonts w:ascii="Arial Narrow" w:hAnsi="Arial Narrow"/>
          <w:sz w:val="22"/>
          <w:szCs w:val="22"/>
        </w:rPr>
        <w:t>% (2.</w:t>
      </w:r>
      <w:r w:rsidR="00FF0ADB">
        <w:rPr>
          <w:rFonts w:ascii="Arial Narrow" w:hAnsi="Arial Narrow"/>
          <w:sz w:val="22"/>
          <w:szCs w:val="22"/>
        </w:rPr>
        <w:t>285</w:t>
      </w:r>
      <w:r w:rsidRPr="00042427">
        <w:rPr>
          <w:rFonts w:ascii="Arial Narrow" w:hAnsi="Arial Narrow"/>
          <w:sz w:val="22"/>
          <w:szCs w:val="22"/>
        </w:rPr>
        <w:t xml:space="preserve"> секунди) од времето на екранот, наспроти 25</w:t>
      </w:r>
      <w:r w:rsidR="00FF0ADB">
        <w:rPr>
          <w:rFonts w:ascii="Arial Narrow" w:hAnsi="Arial Narrow"/>
          <w:sz w:val="22"/>
          <w:szCs w:val="22"/>
        </w:rPr>
        <w:t>,4</w:t>
      </w:r>
      <w:r w:rsidRPr="00042427">
        <w:rPr>
          <w:rFonts w:ascii="Arial Narrow" w:hAnsi="Arial Narrow"/>
          <w:sz w:val="22"/>
          <w:szCs w:val="22"/>
        </w:rPr>
        <w:t>% (</w:t>
      </w:r>
      <w:r w:rsidR="00FF0ADB">
        <w:rPr>
          <w:rFonts w:ascii="Arial Narrow" w:hAnsi="Arial Narrow"/>
          <w:sz w:val="22"/>
          <w:szCs w:val="22"/>
        </w:rPr>
        <w:t>779</w:t>
      </w:r>
      <w:r w:rsidRPr="00042427">
        <w:rPr>
          <w:rFonts w:ascii="Arial Narrow" w:hAnsi="Arial Narrow"/>
          <w:sz w:val="22"/>
          <w:szCs w:val="22"/>
        </w:rPr>
        <w:t xml:space="preserve"> секунди) кај жените.</w:t>
      </w:r>
      <w:r>
        <w:rPr>
          <w:rFonts w:ascii="Arial Narrow" w:hAnsi="Arial Narrow"/>
          <w:sz w:val="22"/>
          <w:szCs w:val="22"/>
        </w:rPr>
        <w:t xml:space="preserve"> </w:t>
      </w:r>
      <w:r w:rsidRPr="00042427">
        <w:rPr>
          <w:rFonts w:ascii="Arial Narrow" w:hAnsi="Arial Narrow"/>
          <w:sz w:val="22"/>
          <w:szCs w:val="22"/>
        </w:rPr>
        <w:t>Интересно е што кај категориите публика и секундарни субјекти разликите беа значително помали. Кај публиката жените учествуваа со 4.313 секунди или 48,8% од времето на екранот, наспроти 51,% за мажите или 4.525 секунди, а кај секундарните субјекти со 5.87</w:t>
      </w:r>
      <w:r w:rsidR="00FF0ADB">
        <w:rPr>
          <w:rFonts w:ascii="Arial Narrow" w:hAnsi="Arial Narrow"/>
          <w:sz w:val="22"/>
          <w:szCs w:val="22"/>
        </w:rPr>
        <w:t>0</w:t>
      </w:r>
      <w:r w:rsidRPr="00042427">
        <w:rPr>
          <w:rFonts w:ascii="Arial Narrow" w:hAnsi="Arial Narrow"/>
          <w:sz w:val="22"/>
          <w:szCs w:val="22"/>
        </w:rPr>
        <w:t xml:space="preserve"> секунди или 4</w:t>
      </w:r>
      <w:r w:rsidR="00FF0ADB">
        <w:rPr>
          <w:rFonts w:ascii="Arial Narrow" w:hAnsi="Arial Narrow"/>
          <w:sz w:val="22"/>
          <w:szCs w:val="22"/>
        </w:rPr>
        <w:t>4</w:t>
      </w:r>
      <w:r w:rsidRPr="00042427">
        <w:rPr>
          <w:rFonts w:ascii="Arial Narrow" w:hAnsi="Arial Narrow"/>
          <w:sz w:val="22"/>
          <w:szCs w:val="22"/>
        </w:rPr>
        <w:t>,</w:t>
      </w:r>
      <w:r w:rsidR="00FF0ADB">
        <w:rPr>
          <w:rFonts w:ascii="Arial Narrow" w:hAnsi="Arial Narrow"/>
          <w:sz w:val="22"/>
          <w:szCs w:val="22"/>
        </w:rPr>
        <w:t>8</w:t>
      </w:r>
      <w:r w:rsidRPr="00042427">
        <w:rPr>
          <w:rFonts w:ascii="Arial Narrow" w:hAnsi="Arial Narrow"/>
          <w:sz w:val="22"/>
          <w:szCs w:val="22"/>
        </w:rPr>
        <w:t>%, наспроти 55,</w:t>
      </w:r>
      <w:r w:rsidR="00FF0ADB">
        <w:rPr>
          <w:rFonts w:ascii="Arial Narrow" w:hAnsi="Arial Narrow"/>
          <w:sz w:val="22"/>
          <w:szCs w:val="22"/>
        </w:rPr>
        <w:t>2</w:t>
      </w:r>
      <w:r w:rsidRPr="00042427">
        <w:rPr>
          <w:rFonts w:ascii="Arial Narrow" w:hAnsi="Arial Narrow"/>
          <w:sz w:val="22"/>
          <w:szCs w:val="22"/>
        </w:rPr>
        <w:t>% или 7</w:t>
      </w:r>
      <w:r w:rsidR="00FF0ADB">
        <w:rPr>
          <w:rFonts w:ascii="Arial Narrow" w:hAnsi="Arial Narrow"/>
          <w:sz w:val="22"/>
          <w:szCs w:val="22"/>
        </w:rPr>
        <w:t>.</w:t>
      </w:r>
      <w:r w:rsidRPr="00042427">
        <w:rPr>
          <w:rFonts w:ascii="Arial Narrow" w:hAnsi="Arial Narrow"/>
          <w:sz w:val="22"/>
          <w:szCs w:val="22"/>
        </w:rPr>
        <w:t>2</w:t>
      </w:r>
      <w:r w:rsidR="00FF0ADB">
        <w:rPr>
          <w:rFonts w:ascii="Arial Narrow" w:hAnsi="Arial Narrow"/>
          <w:sz w:val="22"/>
          <w:szCs w:val="22"/>
        </w:rPr>
        <w:t>47</w:t>
      </w:r>
      <w:r w:rsidRPr="00042427">
        <w:rPr>
          <w:rFonts w:ascii="Arial Narrow" w:hAnsi="Arial Narrow"/>
          <w:sz w:val="22"/>
          <w:szCs w:val="22"/>
        </w:rPr>
        <w:t xml:space="preserve"> секунди за мажите. Ова укажува дека жените</w:t>
      </w:r>
      <w:r w:rsidR="00B048E0">
        <w:rPr>
          <w:rFonts w:ascii="Arial Narrow" w:hAnsi="Arial Narrow"/>
          <w:sz w:val="22"/>
          <w:szCs w:val="22"/>
          <w:lang w:val="en-US"/>
        </w:rPr>
        <w:t xml:space="preserve">, </w:t>
      </w:r>
      <w:r w:rsidR="00B048E0">
        <w:rPr>
          <w:rFonts w:ascii="Arial Narrow" w:hAnsi="Arial Narrow"/>
          <w:sz w:val="22"/>
          <w:szCs w:val="22"/>
        </w:rPr>
        <w:t>како позадина</w:t>
      </w:r>
      <w:r w:rsidRPr="00042427">
        <w:rPr>
          <w:rFonts w:ascii="Arial Narrow" w:hAnsi="Arial Narrow"/>
          <w:sz w:val="22"/>
          <w:szCs w:val="22"/>
        </w:rPr>
        <w:t xml:space="preserve"> во визуелниот приказ на изборните активности, </w:t>
      </w:r>
      <w:r w:rsidR="00B048E0" w:rsidRPr="00B048E0">
        <w:rPr>
          <w:rFonts w:ascii="Arial Narrow" w:hAnsi="Arial Narrow"/>
          <w:sz w:val="22"/>
          <w:szCs w:val="22"/>
        </w:rPr>
        <w:t>беа релативно рамномерно застапени</w:t>
      </w:r>
      <w:r w:rsidR="00B048E0">
        <w:rPr>
          <w:rFonts w:ascii="Arial Narrow" w:hAnsi="Arial Narrow"/>
          <w:sz w:val="22"/>
          <w:szCs w:val="22"/>
          <w:lang w:val="en-US"/>
        </w:rPr>
        <w:t>,</w:t>
      </w:r>
      <w:r w:rsidR="00B048E0" w:rsidRPr="00B048E0">
        <w:rPr>
          <w:rFonts w:ascii="Arial Narrow" w:hAnsi="Arial Narrow"/>
          <w:sz w:val="22"/>
          <w:szCs w:val="22"/>
        </w:rPr>
        <w:t xml:space="preserve"> </w:t>
      </w:r>
      <w:r w:rsidRPr="00042427">
        <w:rPr>
          <w:rFonts w:ascii="Arial Narrow" w:hAnsi="Arial Narrow"/>
          <w:sz w:val="22"/>
          <w:szCs w:val="22"/>
        </w:rPr>
        <w:t>но значително ретко се појавуваа како носителки на главните политички пораки и како централни актерки во прилозите.</w:t>
      </w:r>
    </w:p>
    <w:p w14:paraId="11B9C345" w14:textId="39E7F154" w:rsidR="00390EB8" w:rsidRDefault="00C03FB5" w:rsidP="00042427">
      <w:pPr>
        <w:pStyle w:val="a"/>
        <w:spacing w:before="120" w:after="120"/>
        <w:ind w:firstLine="720"/>
        <w:rPr>
          <w:rFonts w:ascii="Arial Narrow" w:hAnsi="Arial Narrow"/>
          <w:sz w:val="22"/>
          <w:szCs w:val="22"/>
        </w:rPr>
      </w:pPr>
      <w:r w:rsidRPr="00D86ADD">
        <w:rPr>
          <w:rFonts w:ascii="Arial Narrow" w:hAnsi="Arial Narrow"/>
          <w:sz w:val="22"/>
          <w:szCs w:val="22"/>
        </w:rPr>
        <w:t xml:space="preserve">Слични се и податоците </w:t>
      </w:r>
      <w:r w:rsidR="00906210">
        <w:rPr>
          <w:rFonts w:ascii="Arial Narrow" w:hAnsi="Arial Narrow"/>
          <w:sz w:val="22"/>
          <w:szCs w:val="22"/>
        </w:rPr>
        <w:t>за</w:t>
      </w:r>
      <w:r w:rsidR="00906210" w:rsidRPr="00D86ADD">
        <w:rPr>
          <w:rFonts w:ascii="Arial Narrow" w:hAnsi="Arial Narrow"/>
          <w:sz w:val="22"/>
          <w:szCs w:val="22"/>
        </w:rPr>
        <w:t xml:space="preserve"> </w:t>
      </w:r>
      <w:r w:rsidRPr="00D86ADD">
        <w:rPr>
          <w:rFonts w:ascii="Arial Narrow" w:hAnsi="Arial Narrow"/>
          <w:sz w:val="22"/>
          <w:szCs w:val="22"/>
        </w:rPr>
        <w:t>говорната застапеност. Од вкупно 1</w:t>
      </w:r>
      <w:r w:rsidR="001651E3">
        <w:rPr>
          <w:rFonts w:ascii="Arial Narrow" w:hAnsi="Arial Narrow"/>
          <w:sz w:val="22"/>
          <w:szCs w:val="22"/>
          <w:lang w:val="en-US"/>
        </w:rPr>
        <w:t>2</w:t>
      </w:r>
      <w:r w:rsidRPr="00D86ADD">
        <w:rPr>
          <w:rFonts w:ascii="Arial Narrow" w:hAnsi="Arial Narrow"/>
          <w:sz w:val="22"/>
          <w:szCs w:val="22"/>
        </w:rPr>
        <w:t>.</w:t>
      </w:r>
      <w:r w:rsidR="001651E3">
        <w:rPr>
          <w:rFonts w:ascii="Arial Narrow" w:hAnsi="Arial Narrow"/>
          <w:sz w:val="22"/>
          <w:szCs w:val="22"/>
          <w:lang w:val="en-US"/>
        </w:rPr>
        <w:t>830</w:t>
      </w:r>
      <w:r w:rsidRPr="00D86ADD">
        <w:rPr>
          <w:rFonts w:ascii="Arial Narrow" w:hAnsi="Arial Narrow"/>
          <w:sz w:val="22"/>
          <w:szCs w:val="22"/>
        </w:rPr>
        <w:t xml:space="preserve"> секунди говор регистрирани во анализираните прилози, жените </w:t>
      </w:r>
      <w:r w:rsidR="00906210">
        <w:rPr>
          <w:rFonts w:ascii="Arial Narrow" w:hAnsi="Arial Narrow"/>
          <w:sz w:val="22"/>
          <w:szCs w:val="22"/>
        </w:rPr>
        <w:t>говореа</w:t>
      </w:r>
      <w:r w:rsidRPr="00D86ADD">
        <w:rPr>
          <w:rFonts w:ascii="Arial Narrow" w:hAnsi="Arial Narrow"/>
          <w:sz w:val="22"/>
          <w:szCs w:val="22"/>
        </w:rPr>
        <w:t xml:space="preserve"> 1.</w:t>
      </w:r>
      <w:r w:rsidR="001651E3">
        <w:rPr>
          <w:rFonts w:ascii="Arial Narrow" w:hAnsi="Arial Narrow"/>
          <w:sz w:val="22"/>
          <w:szCs w:val="22"/>
          <w:lang w:val="en-US"/>
        </w:rPr>
        <w:t>397</w:t>
      </w:r>
      <w:r w:rsidRPr="00D86ADD">
        <w:rPr>
          <w:rFonts w:ascii="Arial Narrow" w:hAnsi="Arial Narrow"/>
          <w:sz w:val="22"/>
          <w:szCs w:val="22"/>
        </w:rPr>
        <w:t xml:space="preserve"> секунда или </w:t>
      </w:r>
      <w:r w:rsidR="00906210">
        <w:rPr>
          <w:rFonts w:ascii="Arial Narrow" w:hAnsi="Arial Narrow"/>
          <w:sz w:val="22"/>
          <w:szCs w:val="22"/>
        </w:rPr>
        <w:t xml:space="preserve">во </w:t>
      </w:r>
      <w:r w:rsidRPr="00D86ADD">
        <w:rPr>
          <w:rFonts w:ascii="Arial Narrow" w:hAnsi="Arial Narrow"/>
          <w:sz w:val="22"/>
          <w:szCs w:val="22"/>
        </w:rPr>
        <w:t>10,</w:t>
      </w:r>
      <w:r w:rsidR="001651E3">
        <w:rPr>
          <w:rFonts w:ascii="Arial Narrow" w:hAnsi="Arial Narrow"/>
          <w:sz w:val="22"/>
          <w:szCs w:val="22"/>
          <w:lang w:val="en-US"/>
        </w:rPr>
        <w:t>9</w:t>
      </w:r>
      <w:r w:rsidRPr="00D86ADD">
        <w:rPr>
          <w:rFonts w:ascii="Arial Narrow" w:hAnsi="Arial Narrow"/>
          <w:sz w:val="22"/>
          <w:szCs w:val="22"/>
        </w:rPr>
        <w:t>%, додека мажите 1</w:t>
      </w:r>
      <w:r w:rsidR="001651E3">
        <w:rPr>
          <w:rFonts w:ascii="Arial Narrow" w:hAnsi="Arial Narrow"/>
          <w:sz w:val="22"/>
          <w:szCs w:val="22"/>
          <w:lang w:val="en-US"/>
        </w:rPr>
        <w:t>1</w:t>
      </w:r>
      <w:r w:rsidRPr="00D86ADD">
        <w:rPr>
          <w:rFonts w:ascii="Arial Narrow" w:hAnsi="Arial Narrow"/>
          <w:sz w:val="22"/>
          <w:szCs w:val="22"/>
        </w:rPr>
        <w:t>.</w:t>
      </w:r>
      <w:r w:rsidR="001651E3">
        <w:rPr>
          <w:rFonts w:ascii="Arial Narrow" w:hAnsi="Arial Narrow"/>
          <w:sz w:val="22"/>
          <w:szCs w:val="22"/>
          <w:lang w:val="en-US"/>
        </w:rPr>
        <w:t>433</w:t>
      </w:r>
      <w:r w:rsidRPr="00D86ADD">
        <w:rPr>
          <w:rFonts w:ascii="Arial Narrow" w:hAnsi="Arial Narrow"/>
          <w:sz w:val="22"/>
          <w:szCs w:val="22"/>
        </w:rPr>
        <w:t xml:space="preserve"> секунда или </w:t>
      </w:r>
      <w:r w:rsidR="00906210">
        <w:rPr>
          <w:rFonts w:ascii="Arial Narrow" w:hAnsi="Arial Narrow"/>
          <w:sz w:val="22"/>
          <w:szCs w:val="22"/>
        </w:rPr>
        <w:t xml:space="preserve">во </w:t>
      </w:r>
      <w:r w:rsidRPr="00D86ADD">
        <w:rPr>
          <w:rFonts w:ascii="Arial Narrow" w:hAnsi="Arial Narrow"/>
          <w:sz w:val="22"/>
          <w:szCs w:val="22"/>
        </w:rPr>
        <w:t>89,</w:t>
      </w:r>
      <w:r w:rsidR="001651E3">
        <w:rPr>
          <w:rFonts w:ascii="Arial Narrow" w:hAnsi="Arial Narrow"/>
          <w:sz w:val="22"/>
          <w:szCs w:val="22"/>
          <w:lang w:val="en-US"/>
        </w:rPr>
        <w:t>1</w:t>
      </w:r>
      <w:r w:rsidRPr="00D86ADD">
        <w:rPr>
          <w:rFonts w:ascii="Arial Narrow" w:hAnsi="Arial Narrow"/>
          <w:sz w:val="22"/>
          <w:szCs w:val="22"/>
        </w:rPr>
        <w:t>%</w:t>
      </w:r>
      <w:r w:rsidR="00906210">
        <w:rPr>
          <w:rFonts w:ascii="Arial Narrow" w:hAnsi="Arial Narrow"/>
          <w:sz w:val="22"/>
          <w:szCs w:val="22"/>
        </w:rPr>
        <w:t xml:space="preserve"> од времето за говор</w:t>
      </w:r>
      <w:r w:rsidRPr="00D86ADD">
        <w:rPr>
          <w:rFonts w:ascii="Arial Narrow" w:hAnsi="Arial Narrow"/>
          <w:sz w:val="22"/>
          <w:szCs w:val="22"/>
        </w:rPr>
        <w:t xml:space="preserve">. </w:t>
      </w:r>
      <w:r w:rsidR="00B048E0">
        <w:rPr>
          <w:rFonts w:ascii="Arial Narrow" w:hAnsi="Arial Narrow"/>
          <w:sz w:val="22"/>
          <w:szCs w:val="22"/>
        </w:rPr>
        <w:t xml:space="preserve">Освен </w:t>
      </w:r>
      <w:r w:rsidRPr="00D86ADD">
        <w:rPr>
          <w:rFonts w:ascii="Arial Narrow" w:hAnsi="Arial Narrow"/>
          <w:sz w:val="22"/>
          <w:szCs w:val="22"/>
        </w:rPr>
        <w:t>што мажите имаа подолго вкупно време на говор, тие остваруваа и подолги индивидуални излагања. Просечното времетраење на говорот кај жените изнесуваше 32,4 секунди, додека кај мажите 44,7 секунди. Најдолгиот регистриран говор на жена траеше 97 секунди, додека најдолгиот говор на маж достигна 181 секунда.</w:t>
      </w:r>
      <w:r w:rsidR="00390EB8">
        <w:rPr>
          <w:rFonts w:ascii="Arial Narrow" w:hAnsi="Arial Narrow"/>
          <w:sz w:val="22"/>
          <w:szCs w:val="22"/>
        </w:rPr>
        <w:t xml:space="preserve"> </w:t>
      </w:r>
    </w:p>
    <w:p w14:paraId="21084401" w14:textId="77777777" w:rsidR="00B048E0" w:rsidRDefault="00B048E0" w:rsidP="00042427">
      <w:pPr>
        <w:pStyle w:val="a"/>
        <w:spacing w:before="120" w:after="120"/>
        <w:ind w:firstLine="720"/>
        <w:rPr>
          <w:rFonts w:ascii="Arial Narrow" w:hAnsi="Arial Narrow"/>
          <w:sz w:val="22"/>
          <w:szCs w:val="22"/>
        </w:rPr>
      </w:pPr>
    </w:p>
    <w:p w14:paraId="62BF9E3C" w14:textId="1221EE86" w:rsidR="00C03FB5" w:rsidRPr="00570026" w:rsidRDefault="00C03FB5" w:rsidP="00570026">
      <w:pPr>
        <w:pStyle w:val="Caption"/>
        <w:rPr>
          <w:rStyle w:val="Strong"/>
          <w:b/>
          <w:bCs w:val="0"/>
        </w:rPr>
      </w:pPr>
      <w:r w:rsidRPr="00570026">
        <w:lastRenderedPageBreak/>
        <w:t xml:space="preserve">ТАБЕЛА </w:t>
      </w:r>
      <w:r w:rsidR="008D0245">
        <w:t>45</w:t>
      </w:r>
      <w:r w:rsidRPr="00570026">
        <w:t xml:space="preserve">. </w:t>
      </w:r>
      <w:r w:rsidRPr="00570026">
        <w:rPr>
          <w:rStyle w:val="Strong"/>
          <w:b/>
          <w:bCs w:val="0"/>
        </w:rPr>
        <w:t>ВРЕМЕТРАЕЊЕ НА ГОВОР</w:t>
      </w:r>
      <w:r w:rsidR="00906210">
        <w:rPr>
          <w:rStyle w:val="Strong"/>
          <w:b/>
          <w:bCs w:val="0"/>
        </w:rPr>
        <w:t>ОТ</w:t>
      </w:r>
      <w:r w:rsidRPr="00570026">
        <w:rPr>
          <w:rStyle w:val="Strong"/>
          <w:b/>
          <w:bCs w:val="0"/>
        </w:rPr>
        <w:t xml:space="preserve"> ВО ПРИЛОЗИТЕ ОД ЦЕНТРАЛНИТЕ ДНЕВНИЦИ НА МРТ 2 СПОРЕД РОД</w:t>
      </w:r>
      <w:r w:rsidR="00906210">
        <w:rPr>
          <w:rStyle w:val="Strong"/>
          <w:b/>
          <w:bCs w:val="0"/>
        </w:rPr>
        <w:t xml:space="preserve"> (ВО СЕКУНДИ)</w:t>
      </w:r>
    </w:p>
    <w:tbl>
      <w:tblPr>
        <w:tblStyle w:val="GridTable1Light"/>
        <w:tblW w:w="9016" w:type="dxa"/>
        <w:tblLayout w:type="fixed"/>
        <w:tblLook w:val="04A0" w:firstRow="1" w:lastRow="0" w:firstColumn="1" w:lastColumn="0" w:noHBand="0" w:noVBand="1"/>
      </w:tblPr>
      <w:tblGrid>
        <w:gridCol w:w="2841"/>
        <w:gridCol w:w="1137"/>
        <w:gridCol w:w="1137"/>
        <w:gridCol w:w="1137"/>
        <w:gridCol w:w="1382"/>
        <w:gridCol w:w="1382"/>
      </w:tblGrid>
      <w:tr w:rsidR="00C03FB5" w:rsidRPr="00570026" w14:paraId="4383AC79" w14:textId="77777777" w:rsidTr="00FA54C9">
        <w:trPr>
          <w:cnfStyle w:val="100000000000" w:firstRow="1" w:lastRow="0" w:firstColumn="0" w:lastColumn="0" w:oddVBand="0" w:evenVBand="0" w:oddHBand="0"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2841" w:type="dxa"/>
            <w:noWrap/>
            <w:hideMark/>
          </w:tcPr>
          <w:p w14:paraId="6C26493F" w14:textId="77777777" w:rsidR="00C03FB5" w:rsidRPr="00570026" w:rsidRDefault="00C03FB5" w:rsidP="00ED6640">
            <w:pPr>
              <w:spacing w:after="0"/>
              <w:jc w:val="left"/>
              <w:rPr>
                <w:rFonts w:eastAsia="Times New Roman" w:cs="Arial"/>
                <w:sz w:val="18"/>
                <w:szCs w:val="18"/>
                <w:lang w:eastAsia="mk-MK"/>
              </w:rPr>
            </w:pPr>
            <w:r w:rsidRPr="00570026">
              <w:rPr>
                <w:rFonts w:eastAsia="Times New Roman" w:cs="Arial"/>
                <w:sz w:val="18"/>
                <w:szCs w:val="18"/>
                <w:lang w:eastAsia="mk-MK"/>
              </w:rPr>
              <w:t> </w:t>
            </w:r>
          </w:p>
        </w:tc>
        <w:tc>
          <w:tcPr>
            <w:tcW w:w="1137" w:type="dxa"/>
            <w:noWrap/>
            <w:vAlign w:val="center"/>
            <w:hideMark/>
          </w:tcPr>
          <w:p w14:paraId="13D4F3D8" w14:textId="77777777" w:rsidR="00C03FB5" w:rsidRPr="00570026" w:rsidRDefault="00C03FB5" w:rsidP="00ED6640">
            <w:pPr>
              <w:spacing w:after="0"/>
              <w:jc w:val="center"/>
              <w:cnfStyle w:val="100000000000" w:firstRow="1" w:lastRow="0" w:firstColumn="0" w:lastColumn="0" w:oddVBand="0" w:evenVBand="0" w:oddHBand="0" w:evenHBand="0" w:firstRowFirstColumn="0" w:firstRowLastColumn="0" w:lastRowFirstColumn="0" w:lastRowLastColumn="0"/>
              <w:rPr>
                <w:rFonts w:eastAsia="Times New Roman" w:cs="Arial"/>
                <w:sz w:val="18"/>
                <w:szCs w:val="18"/>
                <w:lang w:eastAsia="mk-MK"/>
              </w:rPr>
            </w:pPr>
            <w:r w:rsidRPr="00570026">
              <w:rPr>
                <w:rFonts w:eastAsia="Times New Roman" w:cs="Arial"/>
                <w:sz w:val="18"/>
                <w:szCs w:val="18"/>
                <w:lang w:eastAsia="mk-MK"/>
              </w:rPr>
              <w:t>Жени</w:t>
            </w:r>
          </w:p>
        </w:tc>
        <w:tc>
          <w:tcPr>
            <w:tcW w:w="1137" w:type="dxa"/>
            <w:noWrap/>
            <w:vAlign w:val="center"/>
            <w:hideMark/>
          </w:tcPr>
          <w:p w14:paraId="6B9B65FB" w14:textId="77777777" w:rsidR="00C03FB5" w:rsidRPr="00570026" w:rsidRDefault="00C03FB5" w:rsidP="00ED6640">
            <w:pPr>
              <w:spacing w:after="0"/>
              <w:jc w:val="center"/>
              <w:cnfStyle w:val="100000000000" w:firstRow="1" w:lastRow="0" w:firstColumn="0" w:lastColumn="0" w:oddVBand="0" w:evenVBand="0" w:oddHBand="0" w:evenHBand="0" w:firstRowFirstColumn="0" w:firstRowLastColumn="0" w:lastRowFirstColumn="0" w:lastRowLastColumn="0"/>
              <w:rPr>
                <w:rFonts w:eastAsia="Times New Roman" w:cs="Arial"/>
                <w:sz w:val="18"/>
                <w:szCs w:val="18"/>
                <w:lang w:eastAsia="mk-MK"/>
              </w:rPr>
            </w:pPr>
            <w:r w:rsidRPr="00570026">
              <w:rPr>
                <w:rFonts w:eastAsia="Times New Roman" w:cs="Arial"/>
                <w:sz w:val="18"/>
                <w:szCs w:val="18"/>
                <w:lang w:eastAsia="mk-MK"/>
              </w:rPr>
              <w:t>Мажи</w:t>
            </w:r>
          </w:p>
        </w:tc>
        <w:tc>
          <w:tcPr>
            <w:tcW w:w="1137" w:type="dxa"/>
            <w:noWrap/>
            <w:vAlign w:val="center"/>
            <w:hideMark/>
          </w:tcPr>
          <w:p w14:paraId="43A43715" w14:textId="77777777" w:rsidR="00C03FB5" w:rsidRPr="00570026" w:rsidRDefault="00C03FB5" w:rsidP="00ED6640">
            <w:pPr>
              <w:spacing w:after="0"/>
              <w:jc w:val="center"/>
              <w:cnfStyle w:val="100000000000" w:firstRow="1" w:lastRow="0" w:firstColumn="0" w:lastColumn="0" w:oddVBand="0" w:evenVBand="0" w:oddHBand="0" w:evenHBand="0" w:firstRowFirstColumn="0" w:firstRowLastColumn="0" w:lastRowFirstColumn="0" w:lastRowLastColumn="0"/>
              <w:rPr>
                <w:rFonts w:eastAsia="Times New Roman" w:cs="Arial"/>
                <w:sz w:val="18"/>
                <w:szCs w:val="18"/>
                <w:lang w:eastAsia="mk-MK"/>
              </w:rPr>
            </w:pPr>
            <w:r w:rsidRPr="00570026">
              <w:rPr>
                <w:rFonts w:eastAsia="Times New Roman" w:cs="Arial"/>
                <w:sz w:val="18"/>
                <w:szCs w:val="18"/>
                <w:lang w:eastAsia="mk-MK"/>
              </w:rPr>
              <w:t>Вкупно</w:t>
            </w:r>
          </w:p>
        </w:tc>
        <w:tc>
          <w:tcPr>
            <w:tcW w:w="1382" w:type="dxa"/>
            <w:noWrap/>
            <w:vAlign w:val="center"/>
            <w:hideMark/>
          </w:tcPr>
          <w:p w14:paraId="0DE205DC" w14:textId="77777777" w:rsidR="00C03FB5" w:rsidRPr="00570026" w:rsidRDefault="00C03FB5" w:rsidP="00ED6640">
            <w:pPr>
              <w:spacing w:after="0"/>
              <w:jc w:val="center"/>
              <w:cnfStyle w:val="100000000000" w:firstRow="1" w:lastRow="0" w:firstColumn="0" w:lastColumn="0" w:oddVBand="0" w:evenVBand="0" w:oddHBand="0" w:evenHBand="0" w:firstRowFirstColumn="0" w:firstRowLastColumn="0" w:lastRowFirstColumn="0" w:lastRowLastColumn="0"/>
              <w:rPr>
                <w:rFonts w:eastAsia="Times New Roman" w:cs="Arial"/>
                <w:sz w:val="18"/>
                <w:szCs w:val="18"/>
                <w:lang w:eastAsia="mk-MK"/>
              </w:rPr>
            </w:pPr>
            <w:r w:rsidRPr="00570026">
              <w:rPr>
                <w:rFonts w:eastAsia="Times New Roman" w:cs="Arial"/>
                <w:sz w:val="18"/>
                <w:szCs w:val="18"/>
                <w:lang w:eastAsia="mk-MK"/>
              </w:rPr>
              <w:t>% Жени</w:t>
            </w:r>
          </w:p>
        </w:tc>
        <w:tc>
          <w:tcPr>
            <w:tcW w:w="1382" w:type="dxa"/>
            <w:noWrap/>
            <w:vAlign w:val="center"/>
            <w:hideMark/>
          </w:tcPr>
          <w:p w14:paraId="33078B9C" w14:textId="77777777" w:rsidR="00C03FB5" w:rsidRPr="00570026" w:rsidRDefault="00C03FB5" w:rsidP="00ED6640">
            <w:pPr>
              <w:spacing w:after="0"/>
              <w:jc w:val="center"/>
              <w:cnfStyle w:val="100000000000" w:firstRow="1" w:lastRow="0" w:firstColumn="0" w:lastColumn="0" w:oddVBand="0" w:evenVBand="0" w:oddHBand="0" w:evenHBand="0" w:firstRowFirstColumn="0" w:firstRowLastColumn="0" w:lastRowFirstColumn="0" w:lastRowLastColumn="0"/>
              <w:rPr>
                <w:rFonts w:eastAsia="Times New Roman" w:cs="Arial"/>
                <w:sz w:val="18"/>
                <w:szCs w:val="18"/>
                <w:lang w:eastAsia="mk-MK"/>
              </w:rPr>
            </w:pPr>
            <w:r w:rsidRPr="00570026">
              <w:rPr>
                <w:rFonts w:eastAsia="Times New Roman" w:cs="Arial"/>
                <w:sz w:val="18"/>
                <w:szCs w:val="18"/>
                <w:lang w:eastAsia="mk-MK"/>
              </w:rPr>
              <w:t>% Мажи</w:t>
            </w:r>
          </w:p>
        </w:tc>
      </w:tr>
      <w:tr w:rsidR="00C03FB5" w:rsidRPr="00570026" w14:paraId="41D64988" w14:textId="77777777" w:rsidTr="00FA54C9">
        <w:trPr>
          <w:trHeight w:val="283"/>
        </w:trPr>
        <w:tc>
          <w:tcPr>
            <w:cnfStyle w:val="001000000000" w:firstRow="0" w:lastRow="0" w:firstColumn="1" w:lastColumn="0" w:oddVBand="0" w:evenVBand="0" w:oddHBand="0" w:evenHBand="0" w:firstRowFirstColumn="0" w:firstRowLastColumn="0" w:lastRowFirstColumn="0" w:lastRowLastColumn="0"/>
            <w:tcW w:w="2841" w:type="dxa"/>
            <w:noWrap/>
            <w:vAlign w:val="center"/>
            <w:hideMark/>
          </w:tcPr>
          <w:p w14:paraId="2D7C7EC4" w14:textId="77777777" w:rsidR="00C03FB5" w:rsidRPr="00570026" w:rsidRDefault="00C03FB5" w:rsidP="00ED6640">
            <w:pPr>
              <w:spacing w:after="0"/>
              <w:jc w:val="left"/>
              <w:rPr>
                <w:rFonts w:eastAsia="Times New Roman" w:cs="Arial"/>
                <w:sz w:val="18"/>
                <w:szCs w:val="18"/>
                <w:lang w:eastAsia="mk-MK"/>
              </w:rPr>
            </w:pPr>
            <w:r w:rsidRPr="00570026">
              <w:rPr>
                <w:rFonts w:eastAsia="Times New Roman" w:cs="Arial"/>
                <w:sz w:val="18"/>
                <w:szCs w:val="18"/>
                <w:lang w:eastAsia="mk-MK"/>
              </w:rPr>
              <w:t>Време на говор</w:t>
            </w:r>
          </w:p>
        </w:tc>
        <w:tc>
          <w:tcPr>
            <w:tcW w:w="1137" w:type="dxa"/>
            <w:noWrap/>
            <w:vAlign w:val="center"/>
            <w:hideMark/>
          </w:tcPr>
          <w:p w14:paraId="1C17F2C2" w14:textId="37719CB0" w:rsidR="00C03FB5" w:rsidRPr="00570026" w:rsidRDefault="00C03FB5" w:rsidP="00ED6640">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sidRPr="00570026">
              <w:rPr>
                <w:rFonts w:cs="Arial"/>
                <w:color w:val="000000"/>
                <w:sz w:val="18"/>
                <w:szCs w:val="18"/>
              </w:rPr>
              <w:t>1.</w:t>
            </w:r>
            <w:r w:rsidR="001651E3">
              <w:rPr>
                <w:rFonts w:cs="Arial"/>
                <w:color w:val="000000"/>
                <w:sz w:val="18"/>
                <w:szCs w:val="18"/>
              </w:rPr>
              <w:t>397</w:t>
            </w:r>
          </w:p>
        </w:tc>
        <w:tc>
          <w:tcPr>
            <w:tcW w:w="1137" w:type="dxa"/>
            <w:noWrap/>
            <w:vAlign w:val="center"/>
            <w:hideMark/>
          </w:tcPr>
          <w:p w14:paraId="5DC8AFE0" w14:textId="6FA39D42" w:rsidR="00C03FB5" w:rsidRPr="00570026" w:rsidRDefault="00C03FB5" w:rsidP="00ED6640">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sidRPr="00570026">
              <w:rPr>
                <w:rFonts w:cs="Arial"/>
                <w:color w:val="000000"/>
                <w:sz w:val="18"/>
                <w:szCs w:val="18"/>
              </w:rPr>
              <w:t>1</w:t>
            </w:r>
            <w:r w:rsidR="001651E3">
              <w:rPr>
                <w:rFonts w:cs="Arial"/>
                <w:color w:val="000000"/>
                <w:sz w:val="18"/>
                <w:szCs w:val="18"/>
              </w:rPr>
              <w:t>1</w:t>
            </w:r>
            <w:r w:rsidRPr="00570026">
              <w:rPr>
                <w:rFonts w:cs="Arial"/>
                <w:color w:val="000000"/>
                <w:sz w:val="18"/>
                <w:szCs w:val="18"/>
              </w:rPr>
              <w:t>.</w:t>
            </w:r>
            <w:r w:rsidR="001651E3">
              <w:rPr>
                <w:rFonts w:cs="Arial"/>
                <w:color w:val="000000"/>
                <w:sz w:val="18"/>
                <w:szCs w:val="18"/>
              </w:rPr>
              <w:t>433</w:t>
            </w:r>
          </w:p>
        </w:tc>
        <w:tc>
          <w:tcPr>
            <w:tcW w:w="1137" w:type="dxa"/>
            <w:noWrap/>
            <w:vAlign w:val="center"/>
            <w:hideMark/>
          </w:tcPr>
          <w:p w14:paraId="77101570" w14:textId="4961B88C" w:rsidR="00C03FB5" w:rsidRPr="001651E3" w:rsidRDefault="00C03FB5" w:rsidP="00ED6640">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val="en-US" w:eastAsia="mk-MK"/>
              </w:rPr>
            </w:pPr>
            <w:r w:rsidRPr="00570026">
              <w:rPr>
                <w:rFonts w:cs="Arial"/>
                <w:color w:val="000000"/>
                <w:sz w:val="18"/>
                <w:szCs w:val="18"/>
              </w:rPr>
              <w:t>1</w:t>
            </w:r>
            <w:r w:rsidR="001651E3">
              <w:rPr>
                <w:rFonts w:cs="Arial"/>
                <w:color w:val="000000"/>
                <w:sz w:val="18"/>
                <w:szCs w:val="18"/>
              </w:rPr>
              <w:t>2</w:t>
            </w:r>
            <w:r w:rsidRPr="00570026">
              <w:rPr>
                <w:rFonts w:cs="Arial"/>
                <w:color w:val="000000"/>
                <w:sz w:val="18"/>
                <w:szCs w:val="18"/>
              </w:rPr>
              <w:t>.</w:t>
            </w:r>
            <w:r w:rsidR="001651E3">
              <w:rPr>
                <w:rFonts w:cs="Arial"/>
                <w:color w:val="000000"/>
                <w:sz w:val="18"/>
                <w:szCs w:val="18"/>
              </w:rPr>
              <w:t>830</w:t>
            </w:r>
          </w:p>
        </w:tc>
        <w:tc>
          <w:tcPr>
            <w:tcW w:w="1382" w:type="dxa"/>
            <w:noWrap/>
            <w:vAlign w:val="center"/>
            <w:hideMark/>
          </w:tcPr>
          <w:p w14:paraId="3F136D90" w14:textId="6F310937" w:rsidR="00C03FB5" w:rsidRPr="00570026" w:rsidRDefault="00C03FB5" w:rsidP="00ED6640">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sidRPr="00570026">
              <w:rPr>
                <w:rFonts w:cs="Arial"/>
                <w:color w:val="000000"/>
                <w:sz w:val="18"/>
                <w:szCs w:val="18"/>
              </w:rPr>
              <w:t>10</w:t>
            </w:r>
            <w:r w:rsidR="001651E3">
              <w:rPr>
                <w:rFonts w:cs="Arial"/>
                <w:color w:val="000000"/>
                <w:sz w:val="18"/>
                <w:szCs w:val="18"/>
              </w:rPr>
              <w:t>,9</w:t>
            </w:r>
            <w:r w:rsidRPr="00570026">
              <w:rPr>
                <w:rFonts w:cs="Arial"/>
                <w:color w:val="000000"/>
                <w:sz w:val="18"/>
                <w:szCs w:val="18"/>
              </w:rPr>
              <w:t>%</w:t>
            </w:r>
          </w:p>
        </w:tc>
        <w:tc>
          <w:tcPr>
            <w:tcW w:w="1382" w:type="dxa"/>
            <w:noWrap/>
            <w:vAlign w:val="center"/>
            <w:hideMark/>
          </w:tcPr>
          <w:p w14:paraId="675EFB29" w14:textId="4C9B2811" w:rsidR="00C03FB5" w:rsidRPr="00570026" w:rsidRDefault="00C03FB5" w:rsidP="00ED6640">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sidRPr="00570026">
              <w:rPr>
                <w:rFonts w:cs="Arial"/>
                <w:color w:val="000000"/>
                <w:sz w:val="18"/>
                <w:szCs w:val="18"/>
              </w:rPr>
              <w:t>89,</w:t>
            </w:r>
            <w:r w:rsidR="001651E3">
              <w:rPr>
                <w:rFonts w:cs="Arial"/>
                <w:color w:val="000000"/>
                <w:sz w:val="18"/>
                <w:szCs w:val="18"/>
              </w:rPr>
              <w:t>1</w:t>
            </w:r>
            <w:r w:rsidRPr="00570026">
              <w:rPr>
                <w:rFonts w:cs="Arial"/>
                <w:color w:val="000000"/>
                <w:sz w:val="18"/>
                <w:szCs w:val="18"/>
              </w:rPr>
              <w:t>%</w:t>
            </w:r>
          </w:p>
        </w:tc>
      </w:tr>
      <w:tr w:rsidR="00357F6D" w:rsidRPr="00570026" w14:paraId="4FCA3C3A" w14:textId="77777777" w:rsidTr="00FA54C9">
        <w:trPr>
          <w:trHeight w:val="283"/>
        </w:trPr>
        <w:tc>
          <w:tcPr>
            <w:cnfStyle w:val="001000000000" w:firstRow="0" w:lastRow="0" w:firstColumn="1" w:lastColumn="0" w:oddVBand="0" w:evenVBand="0" w:oddHBand="0" w:evenHBand="0" w:firstRowFirstColumn="0" w:firstRowLastColumn="0" w:lastRowFirstColumn="0" w:lastRowLastColumn="0"/>
            <w:tcW w:w="2841" w:type="dxa"/>
            <w:noWrap/>
            <w:vAlign w:val="center"/>
            <w:hideMark/>
          </w:tcPr>
          <w:p w14:paraId="54CFC6FD" w14:textId="77777777" w:rsidR="00357F6D" w:rsidRPr="00570026" w:rsidRDefault="00357F6D" w:rsidP="00ED6640">
            <w:pPr>
              <w:spacing w:after="0"/>
              <w:jc w:val="left"/>
              <w:rPr>
                <w:rFonts w:eastAsia="Times New Roman" w:cs="Arial"/>
                <w:sz w:val="18"/>
                <w:szCs w:val="18"/>
                <w:lang w:eastAsia="mk-MK"/>
              </w:rPr>
            </w:pPr>
            <w:r w:rsidRPr="00570026">
              <w:rPr>
                <w:rFonts w:eastAsia="Times New Roman" w:cs="Arial"/>
                <w:sz w:val="18"/>
                <w:szCs w:val="18"/>
                <w:lang w:eastAsia="mk-MK"/>
              </w:rPr>
              <w:t>Најкратко времетраење на говорот (секунди)</w:t>
            </w:r>
          </w:p>
        </w:tc>
        <w:tc>
          <w:tcPr>
            <w:tcW w:w="1137" w:type="dxa"/>
            <w:noWrap/>
            <w:vAlign w:val="center"/>
            <w:hideMark/>
          </w:tcPr>
          <w:p w14:paraId="4211B6EB" w14:textId="77777777" w:rsidR="00357F6D" w:rsidRPr="00570026" w:rsidRDefault="00357F6D" w:rsidP="00ED6640">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sidRPr="00570026">
              <w:rPr>
                <w:rFonts w:cs="Arial"/>
                <w:color w:val="000000"/>
                <w:sz w:val="18"/>
                <w:szCs w:val="18"/>
              </w:rPr>
              <w:t>10</w:t>
            </w:r>
          </w:p>
        </w:tc>
        <w:tc>
          <w:tcPr>
            <w:tcW w:w="1137" w:type="dxa"/>
            <w:noWrap/>
            <w:vAlign w:val="center"/>
          </w:tcPr>
          <w:p w14:paraId="3CA33B80" w14:textId="77777777" w:rsidR="00357F6D" w:rsidRPr="00570026" w:rsidRDefault="00357F6D" w:rsidP="00ED6640">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sidRPr="00570026">
              <w:rPr>
                <w:rFonts w:cs="Arial"/>
                <w:color w:val="000000"/>
                <w:sz w:val="18"/>
                <w:szCs w:val="18"/>
              </w:rPr>
              <w:t>18</w:t>
            </w:r>
          </w:p>
        </w:tc>
        <w:tc>
          <w:tcPr>
            <w:tcW w:w="3901" w:type="dxa"/>
            <w:gridSpan w:val="3"/>
            <w:vMerge w:val="restart"/>
            <w:noWrap/>
            <w:vAlign w:val="center"/>
          </w:tcPr>
          <w:p w14:paraId="58355257" w14:textId="77777777" w:rsidR="00357F6D" w:rsidRPr="00570026" w:rsidRDefault="00357F6D" w:rsidP="00ED6640">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sidRPr="00570026">
              <w:rPr>
                <w:rFonts w:eastAsia="Times New Roman" w:cs="Arial"/>
                <w:sz w:val="18"/>
                <w:szCs w:val="18"/>
                <w:lang w:eastAsia="mk-MK"/>
              </w:rPr>
              <w:t> </w:t>
            </w:r>
          </w:p>
          <w:p w14:paraId="10A4B8E9" w14:textId="77777777" w:rsidR="00357F6D" w:rsidRPr="00570026" w:rsidRDefault="00357F6D" w:rsidP="00ED6640">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sidRPr="00570026">
              <w:rPr>
                <w:rFonts w:eastAsia="Times New Roman" w:cs="Arial"/>
                <w:sz w:val="18"/>
                <w:szCs w:val="18"/>
                <w:lang w:eastAsia="mk-MK"/>
              </w:rPr>
              <w:t> </w:t>
            </w:r>
          </w:p>
          <w:p w14:paraId="1A568C4D" w14:textId="77777777" w:rsidR="00357F6D" w:rsidRPr="00570026" w:rsidRDefault="00357F6D" w:rsidP="00ED6640">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sidRPr="00570026">
              <w:rPr>
                <w:rFonts w:eastAsia="Times New Roman" w:cs="Arial"/>
                <w:sz w:val="18"/>
                <w:szCs w:val="18"/>
                <w:lang w:eastAsia="mk-MK"/>
              </w:rPr>
              <w:t> </w:t>
            </w:r>
          </w:p>
          <w:p w14:paraId="05512EA8" w14:textId="77777777" w:rsidR="00357F6D" w:rsidRPr="00570026" w:rsidRDefault="00357F6D" w:rsidP="00ED6640">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sidRPr="00570026">
              <w:rPr>
                <w:rFonts w:eastAsia="Times New Roman" w:cs="Arial"/>
                <w:sz w:val="18"/>
                <w:szCs w:val="18"/>
                <w:lang w:eastAsia="mk-MK"/>
              </w:rPr>
              <w:t> </w:t>
            </w:r>
          </w:p>
          <w:p w14:paraId="16779DDA" w14:textId="77777777" w:rsidR="00357F6D" w:rsidRPr="00570026" w:rsidRDefault="00357F6D" w:rsidP="00ED6640">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sidRPr="00570026">
              <w:rPr>
                <w:rFonts w:eastAsia="Times New Roman" w:cs="Arial"/>
                <w:sz w:val="18"/>
                <w:szCs w:val="18"/>
                <w:lang w:eastAsia="mk-MK"/>
              </w:rPr>
              <w:t> </w:t>
            </w:r>
          </w:p>
          <w:p w14:paraId="05EF7E3A" w14:textId="77777777" w:rsidR="00357F6D" w:rsidRPr="00570026" w:rsidRDefault="00357F6D" w:rsidP="00ED6640">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sidRPr="00570026">
              <w:rPr>
                <w:rFonts w:eastAsia="Times New Roman" w:cs="Arial"/>
                <w:sz w:val="18"/>
                <w:szCs w:val="18"/>
                <w:lang w:eastAsia="mk-MK"/>
              </w:rPr>
              <w:t> </w:t>
            </w:r>
          </w:p>
        </w:tc>
      </w:tr>
      <w:tr w:rsidR="00357F6D" w:rsidRPr="00570026" w14:paraId="5B002B72" w14:textId="77777777" w:rsidTr="00FA54C9">
        <w:trPr>
          <w:trHeight w:val="283"/>
        </w:trPr>
        <w:tc>
          <w:tcPr>
            <w:cnfStyle w:val="001000000000" w:firstRow="0" w:lastRow="0" w:firstColumn="1" w:lastColumn="0" w:oddVBand="0" w:evenVBand="0" w:oddHBand="0" w:evenHBand="0" w:firstRowFirstColumn="0" w:firstRowLastColumn="0" w:lastRowFirstColumn="0" w:lastRowLastColumn="0"/>
            <w:tcW w:w="2841" w:type="dxa"/>
            <w:noWrap/>
            <w:vAlign w:val="center"/>
            <w:hideMark/>
          </w:tcPr>
          <w:p w14:paraId="1C757003" w14:textId="77777777" w:rsidR="00357F6D" w:rsidRPr="00570026" w:rsidRDefault="00357F6D" w:rsidP="00ED6640">
            <w:pPr>
              <w:spacing w:after="0"/>
              <w:jc w:val="left"/>
              <w:rPr>
                <w:rFonts w:eastAsia="Times New Roman" w:cs="Arial"/>
                <w:sz w:val="18"/>
                <w:szCs w:val="18"/>
                <w:lang w:eastAsia="mk-MK"/>
              </w:rPr>
            </w:pPr>
            <w:r w:rsidRPr="00570026">
              <w:rPr>
                <w:rFonts w:eastAsia="Times New Roman" w:cs="Arial"/>
                <w:sz w:val="18"/>
                <w:szCs w:val="18"/>
                <w:lang w:eastAsia="mk-MK"/>
              </w:rPr>
              <w:t xml:space="preserve">Најдолго времетраење на говорот (секунди) </w:t>
            </w:r>
          </w:p>
        </w:tc>
        <w:tc>
          <w:tcPr>
            <w:tcW w:w="1137" w:type="dxa"/>
            <w:noWrap/>
            <w:vAlign w:val="center"/>
            <w:hideMark/>
          </w:tcPr>
          <w:p w14:paraId="6056EEFE" w14:textId="77777777" w:rsidR="00357F6D" w:rsidRPr="00570026" w:rsidRDefault="00357F6D" w:rsidP="00ED6640">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sidRPr="00570026">
              <w:rPr>
                <w:rFonts w:cs="Arial"/>
                <w:color w:val="000000"/>
                <w:sz w:val="18"/>
                <w:szCs w:val="18"/>
              </w:rPr>
              <w:t>97</w:t>
            </w:r>
          </w:p>
        </w:tc>
        <w:tc>
          <w:tcPr>
            <w:tcW w:w="1137" w:type="dxa"/>
            <w:noWrap/>
            <w:vAlign w:val="center"/>
          </w:tcPr>
          <w:p w14:paraId="021B6031" w14:textId="77777777" w:rsidR="00357F6D" w:rsidRPr="00570026" w:rsidRDefault="00357F6D" w:rsidP="00ED6640">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sidRPr="00570026">
              <w:rPr>
                <w:rFonts w:cs="Arial"/>
                <w:color w:val="000000"/>
                <w:sz w:val="18"/>
                <w:szCs w:val="18"/>
              </w:rPr>
              <w:t>181</w:t>
            </w:r>
          </w:p>
        </w:tc>
        <w:tc>
          <w:tcPr>
            <w:tcW w:w="3901" w:type="dxa"/>
            <w:gridSpan w:val="3"/>
            <w:vMerge/>
            <w:noWrap/>
            <w:vAlign w:val="center"/>
          </w:tcPr>
          <w:p w14:paraId="6831D689" w14:textId="77777777" w:rsidR="00357F6D" w:rsidRPr="00570026" w:rsidRDefault="00357F6D" w:rsidP="00ED6640">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p>
        </w:tc>
      </w:tr>
      <w:tr w:rsidR="00357F6D" w:rsidRPr="00570026" w14:paraId="5B5F76E2" w14:textId="77777777" w:rsidTr="00FA54C9">
        <w:trPr>
          <w:trHeight w:val="283"/>
        </w:trPr>
        <w:tc>
          <w:tcPr>
            <w:cnfStyle w:val="001000000000" w:firstRow="0" w:lastRow="0" w:firstColumn="1" w:lastColumn="0" w:oddVBand="0" w:evenVBand="0" w:oddHBand="0" w:evenHBand="0" w:firstRowFirstColumn="0" w:firstRowLastColumn="0" w:lastRowFirstColumn="0" w:lastRowLastColumn="0"/>
            <w:tcW w:w="2841" w:type="dxa"/>
            <w:noWrap/>
            <w:vAlign w:val="center"/>
            <w:hideMark/>
          </w:tcPr>
          <w:p w14:paraId="308FA0E9" w14:textId="77777777" w:rsidR="00357F6D" w:rsidRPr="00570026" w:rsidRDefault="00357F6D" w:rsidP="00ED6640">
            <w:pPr>
              <w:spacing w:after="0"/>
              <w:jc w:val="left"/>
              <w:rPr>
                <w:rFonts w:eastAsia="Times New Roman" w:cs="Arial"/>
                <w:sz w:val="18"/>
                <w:szCs w:val="18"/>
                <w:lang w:eastAsia="mk-MK"/>
              </w:rPr>
            </w:pPr>
            <w:r w:rsidRPr="00570026">
              <w:rPr>
                <w:rFonts w:eastAsia="Times New Roman" w:cs="Arial"/>
                <w:sz w:val="18"/>
                <w:szCs w:val="18"/>
                <w:lang w:eastAsia="mk-MK"/>
              </w:rPr>
              <w:t>Просечно времетраење на говорот (секунди)</w:t>
            </w:r>
          </w:p>
        </w:tc>
        <w:tc>
          <w:tcPr>
            <w:tcW w:w="1137" w:type="dxa"/>
            <w:noWrap/>
            <w:vAlign w:val="center"/>
            <w:hideMark/>
          </w:tcPr>
          <w:p w14:paraId="111CE516" w14:textId="77777777" w:rsidR="00357F6D" w:rsidRPr="00570026" w:rsidRDefault="00357F6D" w:rsidP="00ED6640">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sidRPr="00570026">
              <w:rPr>
                <w:rFonts w:cs="Arial"/>
                <w:color w:val="000000"/>
                <w:sz w:val="18"/>
                <w:szCs w:val="18"/>
              </w:rPr>
              <w:t>32,4</w:t>
            </w:r>
          </w:p>
        </w:tc>
        <w:tc>
          <w:tcPr>
            <w:tcW w:w="1137" w:type="dxa"/>
            <w:noWrap/>
            <w:vAlign w:val="center"/>
            <w:hideMark/>
          </w:tcPr>
          <w:p w14:paraId="1C8D39B0" w14:textId="77777777" w:rsidR="00357F6D" w:rsidRPr="00570026" w:rsidRDefault="00357F6D" w:rsidP="00ED6640">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sidRPr="00570026">
              <w:rPr>
                <w:rFonts w:cs="Arial"/>
                <w:color w:val="000000"/>
                <w:sz w:val="18"/>
                <w:szCs w:val="18"/>
              </w:rPr>
              <w:t>44,7</w:t>
            </w:r>
          </w:p>
        </w:tc>
        <w:tc>
          <w:tcPr>
            <w:tcW w:w="3901" w:type="dxa"/>
            <w:gridSpan w:val="3"/>
            <w:vMerge/>
            <w:noWrap/>
            <w:vAlign w:val="center"/>
            <w:hideMark/>
          </w:tcPr>
          <w:p w14:paraId="7AD513A4" w14:textId="77777777" w:rsidR="00357F6D" w:rsidRPr="00570026" w:rsidRDefault="00357F6D" w:rsidP="00ED6640">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p>
        </w:tc>
      </w:tr>
    </w:tbl>
    <w:p w14:paraId="1DBA0CDA" w14:textId="77777777" w:rsidR="00B048E0" w:rsidRDefault="00B048E0" w:rsidP="00906210">
      <w:pPr>
        <w:pStyle w:val="a"/>
        <w:spacing w:before="120" w:after="120"/>
        <w:ind w:firstLine="720"/>
        <w:rPr>
          <w:rFonts w:ascii="Arial Narrow" w:hAnsi="Arial Narrow"/>
          <w:sz w:val="22"/>
          <w:szCs w:val="22"/>
        </w:rPr>
      </w:pPr>
    </w:p>
    <w:p w14:paraId="5EBF53A4" w14:textId="4D6102ED" w:rsidR="00906210" w:rsidRDefault="00906210" w:rsidP="00906210">
      <w:pPr>
        <w:pStyle w:val="a"/>
        <w:spacing w:before="120" w:after="120"/>
        <w:ind w:firstLine="720"/>
      </w:pPr>
      <w:r w:rsidRPr="00D86ADD">
        <w:rPr>
          <w:rFonts w:ascii="Arial Narrow" w:hAnsi="Arial Narrow"/>
          <w:sz w:val="22"/>
          <w:szCs w:val="22"/>
        </w:rPr>
        <w:t>Кога говорот се анализира според функц</w:t>
      </w:r>
      <w:r>
        <w:rPr>
          <w:rFonts w:ascii="Arial Narrow" w:hAnsi="Arial Narrow"/>
          <w:sz w:val="22"/>
          <w:szCs w:val="22"/>
        </w:rPr>
        <w:t>и</w:t>
      </w:r>
      <w:r w:rsidR="005A309E">
        <w:rPr>
          <w:rFonts w:ascii="Arial Narrow" w:hAnsi="Arial Narrow"/>
          <w:sz w:val="22"/>
          <w:szCs w:val="22"/>
        </w:rPr>
        <w:t>и</w:t>
      </w:r>
      <w:r>
        <w:rPr>
          <w:rFonts w:ascii="Arial Narrow" w:hAnsi="Arial Narrow"/>
          <w:sz w:val="22"/>
          <w:szCs w:val="22"/>
        </w:rPr>
        <w:t>те</w:t>
      </w:r>
      <w:r w:rsidRPr="00D86ADD">
        <w:rPr>
          <w:rFonts w:ascii="Arial Narrow" w:hAnsi="Arial Narrow"/>
          <w:sz w:val="22"/>
          <w:szCs w:val="22"/>
        </w:rPr>
        <w:t xml:space="preserve"> на субјектите, податоците покажуваат дека најголемиот дел од говорниот простор им припадна на машките политички актери. Најголем обем на говор беше регистриран кај кандидат(к)ите за градоначалници/чки, каде што од вкупно </w:t>
      </w:r>
      <w:r w:rsidR="001651E3">
        <w:rPr>
          <w:rFonts w:ascii="Arial Narrow" w:hAnsi="Arial Narrow"/>
          <w:sz w:val="22"/>
          <w:szCs w:val="22"/>
          <w:lang w:val="en-US"/>
        </w:rPr>
        <w:t>7</w:t>
      </w:r>
      <w:r w:rsidRPr="00D86ADD">
        <w:rPr>
          <w:rFonts w:ascii="Arial Narrow" w:hAnsi="Arial Narrow"/>
          <w:sz w:val="22"/>
          <w:szCs w:val="22"/>
        </w:rPr>
        <w:t>.</w:t>
      </w:r>
      <w:r w:rsidR="001651E3">
        <w:rPr>
          <w:rFonts w:ascii="Arial Narrow" w:hAnsi="Arial Narrow"/>
          <w:sz w:val="22"/>
          <w:szCs w:val="22"/>
          <w:lang w:val="en-US"/>
        </w:rPr>
        <w:t>917</w:t>
      </w:r>
      <w:r w:rsidRPr="00D86ADD">
        <w:rPr>
          <w:rFonts w:ascii="Arial Narrow" w:hAnsi="Arial Narrow"/>
          <w:sz w:val="22"/>
          <w:szCs w:val="22"/>
        </w:rPr>
        <w:t xml:space="preserve"> секунди говор, мажите </w:t>
      </w:r>
      <w:r>
        <w:rPr>
          <w:rFonts w:ascii="Arial Narrow" w:hAnsi="Arial Narrow"/>
          <w:sz w:val="22"/>
          <w:szCs w:val="22"/>
        </w:rPr>
        <w:t>говореа</w:t>
      </w:r>
      <w:r w:rsidRPr="00D86ADD">
        <w:rPr>
          <w:rFonts w:ascii="Arial Narrow" w:hAnsi="Arial Narrow"/>
          <w:sz w:val="22"/>
          <w:szCs w:val="22"/>
        </w:rPr>
        <w:t xml:space="preserve"> 7.</w:t>
      </w:r>
      <w:r w:rsidR="001651E3">
        <w:rPr>
          <w:rFonts w:ascii="Arial Narrow" w:hAnsi="Arial Narrow"/>
          <w:sz w:val="22"/>
          <w:szCs w:val="22"/>
          <w:lang w:val="en-US"/>
        </w:rPr>
        <w:t>242</w:t>
      </w:r>
      <w:r w:rsidRPr="00D86ADD">
        <w:rPr>
          <w:rFonts w:ascii="Arial Narrow" w:hAnsi="Arial Narrow"/>
          <w:sz w:val="22"/>
          <w:szCs w:val="22"/>
        </w:rPr>
        <w:t xml:space="preserve"> секунди или</w:t>
      </w:r>
      <w:r>
        <w:rPr>
          <w:rFonts w:ascii="Arial Narrow" w:hAnsi="Arial Narrow"/>
          <w:sz w:val="22"/>
          <w:szCs w:val="22"/>
        </w:rPr>
        <w:t xml:space="preserve"> во</w:t>
      </w:r>
      <w:r w:rsidRPr="00D86ADD">
        <w:rPr>
          <w:rFonts w:ascii="Arial Narrow" w:hAnsi="Arial Narrow"/>
          <w:sz w:val="22"/>
          <w:szCs w:val="22"/>
        </w:rPr>
        <w:t xml:space="preserve"> 91,</w:t>
      </w:r>
      <w:r w:rsidR="001651E3">
        <w:rPr>
          <w:rFonts w:ascii="Arial Narrow" w:hAnsi="Arial Narrow"/>
          <w:sz w:val="22"/>
          <w:szCs w:val="22"/>
          <w:lang w:val="en-US"/>
        </w:rPr>
        <w:t>5</w:t>
      </w:r>
      <w:r w:rsidRPr="00D86ADD">
        <w:rPr>
          <w:rFonts w:ascii="Arial Narrow" w:hAnsi="Arial Narrow"/>
          <w:sz w:val="22"/>
          <w:szCs w:val="22"/>
        </w:rPr>
        <w:t>%, додека жените 6</w:t>
      </w:r>
      <w:r w:rsidR="001651E3">
        <w:rPr>
          <w:rFonts w:ascii="Arial Narrow" w:hAnsi="Arial Narrow"/>
          <w:sz w:val="22"/>
          <w:szCs w:val="22"/>
          <w:lang w:val="en-US"/>
        </w:rPr>
        <w:t>75</w:t>
      </w:r>
      <w:r w:rsidRPr="00D86ADD">
        <w:rPr>
          <w:rFonts w:ascii="Arial Narrow" w:hAnsi="Arial Narrow"/>
          <w:sz w:val="22"/>
          <w:szCs w:val="22"/>
        </w:rPr>
        <w:t xml:space="preserve"> секунда или</w:t>
      </w:r>
      <w:r>
        <w:rPr>
          <w:rFonts w:ascii="Arial Narrow" w:hAnsi="Arial Narrow"/>
          <w:sz w:val="22"/>
          <w:szCs w:val="22"/>
        </w:rPr>
        <w:t xml:space="preserve"> во</w:t>
      </w:r>
      <w:r w:rsidRPr="00D86ADD">
        <w:rPr>
          <w:rFonts w:ascii="Arial Narrow" w:hAnsi="Arial Narrow"/>
          <w:sz w:val="22"/>
          <w:szCs w:val="22"/>
        </w:rPr>
        <w:t xml:space="preserve"> 8,</w:t>
      </w:r>
      <w:r w:rsidR="001651E3">
        <w:rPr>
          <w:rFonts w:ascii="Arial Narrow" w:hAnsi="Arial Narrow"/>
          <w:sz w:val="22"/>
          <w:szCs w:val="22"/>
          <w:lang w:val="en-US"/>
        </w:rPr>
        <w:t>5</w:t>
      </w:r>
      <w:r w:rsidRPr="00D86ADD">
        <w:rPr>
          <w:rFonts w:ascii="Arial Narrow" w:hAnsi="Arial Narrow"/>
          <w:sz w:val="22"/>
          <w:szCs w:val="22"/>
        </w:rPr>
        <w:t>% од времето во оваа категорија.</w:t>
      </w:r>
      <w:r>
        <w:rPr>
          <w:rFonts w:ascii="Arial Narrow" w:hAnsi="Arial Narrow"/>
          <w:sz w:val="22"/>
          <w:szCs w:val="22"/>
        </w:rPr>
        <w:t xml:space="preserve"> </w:t>
      </w:r>
    </w:p>
    <w:p w14:paraId="0C950102" w14:textId="292FDD0C" w:rsidR="00C03FB5" w:rsidRPr="00D86ADD" w:rsidRDefault="00906210" w:rsidP="00A63A25">
      <w:pPr>
        <w:pStyle w:val="a"/>
        <w:spacing w:before="120" w:after="120"/>
        <w:ind w:firstLine="720"/>
        <w:rPr>
          <w:rFonts w:ascii="Arial Narrow" w:hAnsi="Arial Narrow"/>
          <w:sz w:val="22"/>
          <w:szCs w:val="22"/>
        </w:rPr>
      </w:pPr>
      <w:r>
        <w:rPr>
          <w:rFonts w:ascii="Arial Narrow" w:hAnsi="Arial Narrow"/>
          <w:sz w:val="22"/>
          <w:szCs w:val="22"/>
        </w:rPr>
        <w:t>Сл</w:t>
      </w:r>
      <w:r w:rsidRPr="00D86ADD">
        <w:rPr>
          <w:rFonts w:ascii="Arial Narrow" w:hAnsi="Arial Narrow"/>
          <w:sz w:val="22"/>
          <w:szCs w:val="22"/>
        </w:rPr>
        <w:t xml:space="preserve">ичен образец беше забележан и кај лидер(к)ите на политичките партии, каде што мажите </w:t>
      </w:r>
      <w:r>
        <w:rPr>
          <w:rFonts w:ascii="Arial Narrow" w:hAnsi="Arial Narrow"/>
          <w:sz w:val="22"/>
          <w:szCs w:val="22"/>
        </w:rPr>
        <w:t>говореа</w:t>
      </w:r>
      <w:r w:rsidRPr="00D86ADD">
        <w:rPr>
          <w:rFonts w:ascii="Arial Narrow" w:hAnsi="Arial Narrow"/>
          <w:sz w:val="22"/>
          <w:szCs w:val="22"/>
        </w:rPr>
        <w:t xml:space="preserve"> </w:t>
      </w:r>
      <w:r w:rsidR="001651E3">
        <w:rPr>
          <w:rFonts w:ascii="Arial Narrow" w:hAnsi="Arial Narrow"/>
          <w:sz w:val="22"/>
          <w:szCs w:val="22"/>
          <w:lang w:val="en-US"/>
        </w:rPr>
        <w:t>1</w:t>
      </w:r>
      <w:r w:rsidRPr="00D86ADD">
        <w:rPr>
          <w:rFonts w:ascii="Arial Narrow" w:hAnsi="Arial Narrow"/>
          <w:sz w:val="22"/>
          <w:szCs w:val="22"/>
        </w:rPr>
        <w:t>.</w:t>
      </w:r>
      <w:r w:rsidR="001651E3">
        <w:rPr>
          <w:rFonts w:ascii="Arial Narrow" w:hAnsi="Arial Narrow"/>
          <w:sz w:val="22"/>
          <w:szCs w:val="22"/>
          <w:lang w:val="en-US"/>
        </w:rPr>
        <w:t>939</w:t>
      </w:r>
      <w:r w:rsidRPr="00D86ADD">
        <w:rPr>
          <w:rFonts w:ascii="Arial Narrow" w:hAnsi="Arial Narrow"/>
          <w:sz w:val="22"/>
          <w:szCs w:val="22"/>
        </w:rPr>
        <w:t xml:space="preserve"> секунди или </w:t>
      </w:r>
      <w:r>
        <w:rPr>
          <w:rFonts w:ascii="Arial Narrow" w:hAnsi="Arial Narrow"/>
          <w:sz w:val="22"/>
          <w:szCs w:val="22"/>
        </w:rPr>
        <w:t xml:space="preserve">во </w:t>
      </w:r>
      <w:r w:rsidRPr="00D86ADD">
        <w:rPr>
          <w:rFonts w:ascii="Arial Narrow" w:hAnsi="Arial Narrow"/>
          <w:sz w:val="22"/>
          <w:szCs w:val="22"/>
        </w:rPr>
        <w:t>9</w:t>
      </w:r>
      <w:r w:rsidR="001651E3">
        <w:rPr>
          <w:rFonts w:ascii="Arial Narrow" w:hAnsi="Arial Narrow"/>
          <w:sz w:val="22"/>
          <w:szCs w:val="22"/>
          <w:lang w:val="en-US"/>
        </w:rPr>
        <w:t>1</w:t>
      </w:r>
      <w:r w:rsidRPr="00D86ADD">
        <w:rPr>
          <w:rFonts w:ascii="Arial Narrow" w:hAnsi="Arial Narrow"/>
          <w:sz w:val="22"/>
          <w:szCs w:val="22"/>
        </w:rPr>
        <w:t xml:space="preserve">,5% од говорното време, наспроти </w:t>
      </w:r>
      <w:r w:rsidR="001651E3">
        <w:rPr>
          <w:rFonts w:ascii="Arial Narrow" w:hAnsi="Arial Narrow"/>
          <w:sz w:val="22"/>
          <w:szCs w:val="22"/>
          <w:lang w:val="en-US"/>
        </w:rPr>
        <w:t>88</w:t>
      </w:r>
      <w:r w:rsidRPr="00D86ADD">
        <w:rPr>
          <w:rFonts w:ascii="Arial Narrow" w:hAnsi="Arial Narrow"/>
          <w:sz w:val="22"/>
          <w:szCs w:val="22"/>
        </w:rPr>
        <w:t xml:space="preserve"> секунди или </w:t>
      </w:r>
      <w:r w:rsidR="001651E3">
        <w:rPr>
          <w:rFonts w:ascii="Arial Narrow" w:hAnsi="Arial Narrow"/>
          <w:sz w:val="22"/>
          <w:szCs w:val="22"/>
          <w:lang w:val="en-US"/>
        </w:rPr>
        <w:t>4</w:t>
      </w:r>
      <w:r w:rsidRPr="00D86ADD">
        <w:rPr>
          <w:rFonts w:ascii="Arial Narrow" w:hAnsi="Arial Narrow"/>
          <w:sz w:val="22"/>
          <w:szCs w:val="22"/>
        </w:rPr>
        <w:t>,5%</w:t>
      </w:r>
      <w:r>
        <w:rPr>
          <w:rFonts w:ascii="Arial Narrow" w:hAnsi="Arial Narrow"/>
          <w:sz w:val="22"/>
          <w:szCs w:val="22"/>
        </w:rPr>
        <w:t xml:space="preserve"> во</w:t>
      </w:r>
      <w:r w:rsidRPr="00D86ADD">
        <w:rPr>
          <w:rFonts w:ascii="Arial Narrow" w:hAnsi="Arial Narrow"/>
          <w:sz w:val="22"/>
          <w:szCs w:val="22"/>
        </w:rPr>
        <w:t xml:space="preserve"> кои </w:t>
      </w:r>
      <w:r>
        <w:rPr>
          <w:rFonts w:ascii="Arial Narrow" w:hAnsi="Arial Narrow"/>
          <w:sz w:val="22"/>
          <w:szCs w:val="22"/>
        </w:rPr>
        <w:t>говореа</w:t>
      </w:r>
      <w:r w:rsidRPr="00D86ADD">
        <w:rPr>
          <w:rFonts w:ascii="Arial Narrow" w:hAnsi="Arial Narrow"/>
          <w:sz w:val="22"/>
          <w:szCs w:val="22"/>
        </w:rPr>
        <w:t xml:space="preserve"> жените. Значителна родова разлика постоеше и кај кандидат(к)ите за советници/чки, каде што кандидатите </w:t>
      </w:r>
      <w:r>
        <w:rPr>
          <w:rFonts w:ascii="Arial Narrow" w:hAnsi="Arial Narrow"/>
          <w:sz w:val="22"/>
          <w:szCs w:val="22"/>
        </w:rPr>
        <w:t>говореа</w:t>
      </w:r>
      <w:r w:rsidRPr="00D86ADD">
        <w:rPr>
          <w:rFonts w:ascii="Arial Narrow" w:hAnsi="Arial Narrow"/>
          <w:sz w:val="22"/>
          <w:szCs w:val="22"/>
        </w:rPr>
        <w:t xml:space="preserve"> 2.</w:t>
      </w:r>
      <w:r w:rsidR="001651E3">
        <w:rPr>
          <w:rFonts w:ascii="Arial Narrow" w:hAnsi="Arial Narrow"/>
          <w:sz w:val="22"/>
          <w:szCs w:val="22"/>
          <w:lang w:val="en-US"/>
        </w:rPr>
        <w:t>316</w:t>
      </w:r>
      <w:r w:rsidRPr="00D86ADD">
        <w:rPr>
          <w:rFonts w:ascii="Arial Narrow" w:hAnsi="Arial Narrow"/>
          <w:sz w:val="22"/>
          <w:szCs w:val="22"/>
        </w:rPr>
        <w:t xml:space="preserve"> секунди</w:t>
      </w:r>
      <w:r>
        <w:rPr>
          <w:rFonts w:ascii="Arial Narrow" w:hAnsi="Arial Narrow"/>
          <w:sz w:val="22"/>
          <w:szCs w:val="22"/>
        </w:rPr>
        <w:t xml:space="preserve"> </w:t>
      </w:r>
      <w:r w:rsidRPr="00D86ADD">
        <w:rPr>
          <w:rFonts w:ascii="Arial Narrow" w:hAnsi="Arial Narrow"/>
          <w:sz w:val="22"/>
          <w:szCs w:val="22"/>
        </w:rPr>
        <w:t>или</w:t>
      </w:r>
      <w:r>
        <w:rPr>
          <w:rFonts w:ascii="Arial Narrow" w:hAnsi="Arial Narrow"/>
          <w:sz w:val="22"/>
          <w:szCs w:val="22"/>
        </w:rPr>
        <w:t xml:space="preserve"> во</w:t>
      </w:r>
      <w:r w:rsidRPr="00D86ADD">
        <w:rPr>
          <w:rFonts w:ascii="Arial Narrow" w:hAnsi="Arial Narrow"/>
          <w:sz w:val="22"/>
          <w:szCs w:val="22"/>
        </w:rPr>
        <w:t xml:space="preserve"> 7</w:t>
      </w:r>
      <w:r w:rsidR="001651E3">
        <w:rPr>
          <w:rFonts w:ascii="Arial Narrow" w:hAnsi="Arial Narrow"/>
          <w:sz w:val="22"/>
          <w:szCs w:val="22"/>
          <w:lang w:val="en-US"/>
        </w:rPr>
        <w:t>7</w:t>
      </w:r>
      <w:r w:rsidRPr="00D86ADD">
        <w:rPr>
          <w:rFonts w:ascii="Arial Narrow" w:hAnsi="Arial Narrow"/>
          <w:sz w:val="22"/>
          <w:szCs w:val="22"/>
        </w:rPr>
        <w:t>,</w:t>
      </w:r>
      <w:r w:rsidR="001651E3">
        <w:rPr>
          <w:rFonts w:ascii="Arial Narrow" w:hAnsi="Arial Narrow"/>
          <w:sz w:val="22"/>
          <w:szCs w:val="22"/>
          <w:lang w:val="en-US"/>
        </w:rPr>
        <w:t>5</w:t>
      </w:r>
      <w:r w:rsidRPr="00D86ADD">
        <w:rPr>
          <w:rFonts w:ascii="Arial Narrow" w:hAnsi="Arial Narrow"/>
          <w:sz w:val="22"/>
          <w:szCs w:val="22"/>
        </w:rPr>
        <w:t>%, додека кандидатките говореа 5</w:t>
      </w:r>
      <w:r w:rsidR="001651E3">
        <w:rPr>
          <w:rFonts w:ascii="Arial Narrow" w:hAnsi="Arial Narrow"/>
          <w:sz w:val="22"/>
          <w:szCs w:val="22"/>
          <w:lang w:val="en-US"/>
        </w:rPr>
        <w:t>2</w:t>
      </w:r>
      <w:r w:rsidRPr="00D86ADD">
        <w:rPr>
          <w:rFonts w:ascii="Arial Narrow" w:hAnsi="Arial Narrow"/>
          <w:sz w:val="22"/>
          <w:szCs w:val="22"/>
        </w:rPr>
        <w:t xml:space="preserve">0 секунди или </w:t>
      </w:r>
      <w:r>
        <w:rPr>
          <w:rFonts w:ascii="Arial Narrow" w:hAnsi="Arial Narrow"/>
          <w:sz w:val="22"/>
          <w:szCs w:val="22"/>
        </w:rPr>
        <w:t xml:space="preserve">во </w:t>
      </w:r>
      <w:r w:rsidRPr="00D86ADD">
        <w:rPr>
          <w:rFonts w:ascii="Arial Narrow" w:hAnsi="Arial Narrow"/>
          <w:sz w:val="22"/>
          <w:szCs w:val="22"/>
        </w:rPr>
        <w:t>2</w:t>
      </w:r>
      <w:r w:rsidR="001651E3">
        <w:rPr>
          <w:rFonts w:ascii="Arial Narrow" w:hAnsi="Arial Narrow"/>
          <w:sz w:val="22"/>
          <w:szCs w:val="22"/>
          <w:lang w:val="en-US"/>
        </w:rPr>
        <w:t>2</w:t>
      </w:r>
      <w:r w:rsidRPr="00D86ADD">
        <w:rPr>
          <w:rFonts w:ascii="Arial Narrow" w:hAnsi="Arial Narrow"/>
          <w:sz w:val="22"/>
          <w:szCs w:val="22"/>
        </w:rPr>
        <w:t>,</w:t>
      </w:r>
      <w:r w:rsidR="001651E3">
        <w:rPr>
          <w:rFonts w:ascii="Arial Narrow" w:hAnsi="Arial Narrow"/>
          <w:sz w:val="22"/>
          <w:szCs w:val="22"/>
          <w:lang w:val="en-US"/>
        </w:rPr>
        <w:t>5</w:t>
      </w:r>
      <w:r w:rsidRPr="00D86ADD">
        <w:rPr>
          <w:rFonts w:ascii="Arial Narrow" w:hAnsi="Arial Narrow"/>
          <w:sz w:val="22"/>
          <w:szCs w:val="22"/>
        </w:rPr>
        <w:t>% од вкупното време.</w:t>
      </w:r>
      <w:r w:rsidR="00A63A25">
        <w:rPr>
          <w:rFonts w:ascii="Arial Narrow" w:hAnsi="Arial Narrow"/>
          <w:sz w:val="22"/>
          <w:szCs w:val="22"/>
        </w:rPr>
        <w:t xml:space="preserve"> </w:t>
      </w:r>
      <w:r w:rsidR="00C03FB5" w:rsidRPr="00D86ADD">
        <w:rPr>
          <w:rFonts w:ascii="Arial Narrow" w:hAnsi="Arial Narrow"/>
          <w:sz w:val="22"/>
          <w:szCs w:val="22"/>
        </w:rPr>
        <w:t>Кај експерт(к)ите, мажите исто така имаа поголемо учество во говорниот простор со 3</w:t>
      </w:r>
      <w:r w:rsidR="001651E3">
        <w:rPr>
          <w:rFonts w:ascii="Arial Narrow" w:hAnsi="Arial Narrow"/>
          <w:sz w:val="22"/>
          <w:szCs w:val="22"/>
          <w:lang w:val="en-US"/>
        </w:rPr>
        <w:t>33</w:t>
      </w:r>
      <w:r w:rsidR="00C03FB5" w:rsidRPr="00D86ADD">
        <w:rPr>
          <w:rFonts w:ascii="Arial Narrow" w:hAnsi="Arial Narrow"/>
          <w:sz w:val="22"/>
          <w:szCs w:val="22"/>
        </w:rPr>
        <w:t xml:space="preserve"> секунди или 7</w:t>
      </w:r>
      <w:r w:rsidR="001651E3">
        <w:rPr>
          <w:rFonts w:ascii="Arial Narrow" w:hAnsi="Arial Narrow"/>
          <w:sz w:val="22"/>
          <w:szCs w:val="22"/>
          <w:lang w:val="en-US"/>
        </w:rPr>
        <w:t>4</w:t>
      </w:r>
      <w:r w:rsidR="00C03FB5" w:rsidRPr="00D86ADD">
        <w:rPr>
          <w:rFonts w:ascii="Arial Narrow" w:hAnsi="Arial Narrow"/>
          <w:sz w:val="22"/>
          <w:szCs w:val="22"/>
        </w:rPr>
        <w:t>,</w:t>
      </w:r>
      <w:r w:rsidR="001651E3">
        <w:rPr>
          <w:rFonts w:ascii="Arial Narrow" w:hAnsi="Arial Narrow"/>
          <w:sz w:val="22"/>
          <w:szCs w:val="22"/>
          <w:lang w:val="en-US"/>
        </w:rPr>
        <w:t>5</w:t>
      </w:r>
      <w:r w:rsidR="00C03FB5" w:rsidRPr="00D86ADD">
        <w:rPr>
          <w:rFonts w:ascii="Arial Narrow" w:hAnsi="Arial Narrow"/>
          <w:sz w:val="22"/>
          <w:szCs w:val="22"/>
        </w:rPr>
        <w:t>%, додека експертките беа застапени со 114 секунди или 2</w:t>
      </w:r>
      <w:r w:rsidR="001651E3">
        <w:rPr>
          <w:rFonts w:ascii="Arial Narrow" w:hAnsi="Arial Narrow"/>
          <w:sz w:val="22"/>
          <w:szCs w:val="22"/>
          <w:lang w:val="en-US"/>
        </w:rPr>
        <w:t>5</w:t>
      </w:r>
      <w:r w:rsidR="00C03FB5" w:rsidRPr="00D86ADD">
        <w:rPr>
          <w:rFonts w:ascii="Arial Narrow" w:hAnsi="Arial Narrow"/>
          <w:sz w:val="22"/>
          <w:szCs w:val="22"/>
        </w:rPr>
        <w:t>,</w:t>
      </w:r>
      <w:r w:rsidR="001651E3">
        <w:rPr>
          <w:rFonts w:ascii="Arial Narrow" w:hAnsi="Arial Narrow"/>
          <w:sz w:val="22"/>
          <w:szCs w:val="22"/>
          <w:lang w:val="en-US"/>
        </w:rPr>
        <w:t>5</w:t>
      </w:r>
      <w:r w:rsidR="00C03FB5" w:rsidRPr="00D86ADD">
        <w:rPr>
          <w:rFonts w:ascii="Arial Narrow" w:hAnsi="Arial Narrow"/>
          <w:sz w:val="22"/>
          <w:szCs w:val="22"/>
        </w:rPr>
        <w:t>%. Во категоријата останати партиски претставници/чки, целокупното регистрирано говорно време од 211 секунди им припадна на мажи</w:t>
      </w:r>
      <w:r>
        <w:rPr>
          <w:rFonts w:ascii="Arial Narrow" w:hAnsi="Arial Narrow"/>
          <w:sz w:val="22"/>
          <w:szCs w:val="22"/>
        </w:rPr>
        <w:t>те</w:t>
      </w:r>
      <w:r w:rsidR="00C03FB5" w:rsidRPr="00D86ADD">
        <w:rPr>
          <w:rFonts w:ascii="Arial Narrow" w:hAnsi="Arial Narrow"/>
          <w:sz w:val="22"/>
          <w:szCs w:val="22"/>
        </w:rPr>
        <w:t>, односно во анализираниот примерок не беше евидентиран говор на жени во оваа категорија.</w:t>
      </w:r>
    </w:p>
    <w:p w14:paraId="4B5454BC" w14:textId="5008735D" w:rsidR="00C03FB5" w:rsidRDefault="00C03FB5" w:rsidP="006E076F">
      <w:pPr>
        <w:pStyle w:val="a"/>
        <w:spacing w:after="120"/>
        <w:ind w:firstLine="720"/>
        <w:rPr>
          <w:rFonts w:ascii="Arial Narrow" w:hAnsi="Arial Narrow"/>
          <w:sz w:val="22"/>
          <w:szCs w:val="22"/>
        </w:rPr>
      </w:pPr>
      <w:r w:rsidRPr="00D86ADD">
        <w:rPr>
          <w:rFonts w:ascii="Arial Narrow" w:hAnsi="Arial Narrow"/>
          <w:sz w:val="22"/>
          <w:szCs w:val="22"/>
        </w:rPr>
        <w:t xml:space="preserve">Генерално, распределбата на говорното време според функцијата покажа дека </w:t>
      </w:r>
      <w:r w:rsidR="00B048E0">
        <w:rPr>
          <w:rFonts w:ascii="Arial Narrow" w:hAnsi="Arial Narrow"/>
          <w:sz w:val="22"/>
          <w:szCs w:val="22"/>
        </w:rPr>
        <w:t xml:space="preserve">кај </w:t>
      </w:r>
      <w:proofErr w:type="spellStart"/>
      <w:r w:rsidRPr="00D86ADD">
        <w:rPr>
          <w:rFonts w:ascii="Arial Narrow" w:hAnsi="Arial Narrow"/>
          <w:sz w:val="22"/>
          <w:szCs w:val="22"/>
        </w:rPr>
        <w:t>највидливите</w:t>
      </w:r>
      <w:proofErr w:type="spellEnd"/>
      <w:r w:rsidRPr="00D86ADD">
        <w:rPr>
          <w:rFonts w:ascii="Arial Narrow" w:hAnsi="Arial Narrow"/>
          <w:sz w:val="22"/>
          <w:szCs w:val="22"/>
        </w:rPr>
        <w:t xml:space="preserve"> политички позиции во изборната комуникација, особено кандидат</w:t>
      </w:r>
      <w:r w:rsidR="00906210">
        <w:rPr>
          <w:rFonts w:ascii="Arial Narrow" w:hAnsi="Arial Narrow"/>
          <w:sz w:val="22"/>
          <w:szCs w:val="22"/>
        </w:rPr>
        <w:t>(к)</w:t>
      </w:r>
      <w:r w:rsidRPr="00D86ADD">
        <w:rPr>
          <w:rFonts w:ascii="Arial Narrow" w:hAnsi="Arial Narrow"/>
          <w:sz w:val="22"/>
          <w:szCs w:val="22"/>
        </w:rPr>
        <w:t>ите за градоначалници</w:t>
      </w:r>
      <w:r w:rsidR="00906210">
        <w:rPr>
          <w:rFonts w:ascii="Arial Narrow" w:hAnsi="Arial Narrow"/>
          <w:sz w:val="22"/>
          <w:szCs w:val="22"/>
        </w:rPr>
        <w:t>/чки</w:t>
      </w:r>
      <w:r w:rsidRPr="00D86ADD">
        <w:rPr>
          <w:rFonts w:ascii="Arial Narrow" w:hAnsi="Arial Narrow"/>
          <w:sz w:val="22"/>
          <w:szCs w:val="22"/>
        </w:rPr>
        <w:t xml:space="preserve"> и партиските лидер</w:t>
      </w:r>
      <w:r w:rsidR="00906210">
        <w:rPr>
          <w:rFonts w:ascii="Arial Narrow" w:hAnsi="Arial Narrow"/>
          <w:sz w:val="22"/>
          <w:szCs w:val="22"/>
        </w:rPr>
        <w:t>(к)</w:t>
      </w:r>
      <w:r w:rsidRPr="00D86ADD">
        <w:rPr>
          <w:rFonts w:ascii="Arial Narrow" w:hAnsi="Arial Narrow"/>
          <w:sz w:val="22"/>
          <w:szCs w:val="22"/>
        </w:rPr>
        <w:t xml:space="preserve">и, доминантно застапени </w:t>
      </w:r>
      <w:r w:rsidR="00B048E0">
        <w:rPr>
          <w:rFonts w:ascii="Arial Narrow" w:hAnsi="Arial Narrow"/>
          <w:sz w:val="22"/>
          <w:szCs w:val="22"/>
        </w:rPr>
        <w:t xml:space="preserve">беа </w:t>
      </w:r>
      <w:r w:rsidRPr="00D86ADD">
        <w:rPr>
          <w:rFonts w:ascii="Arial Narrow" w:hAnsi="Arial Narrow"/>
          <w:sz w:val="22"/>
          <w:szCs w:val="22"/>
        </w:rPr>
        <w:t>машки говорници.</w:t>
      </w:r>
    </w:p>
    <w:p w14:paraId="3502D1DB" w14:textId="77777777" w:rsidR="00084E6B" w:rsidRPr="004B1001" w:rsidRDefault="00084E6B" w:rsidP="006E076F">
      <w:pPr>
        <w:pStyle w:val="a"/>
        <w:spacing w:after="120"/>
        <w:ind w:firstLine="720"/>
        <w:rPr>
          <w:rFonts w:ascii="Arial Narrow" w:hAnsi="Arial Narrow"/>
          <w:sz w:val="22"/>
          <w:szCs w:val="22"/>
          <w:lang w:val="ru-RU"/>
        </w:rPr>
      </w:pPr>
    </w:p>
    <w:p w14:paraId="7D43942C" w14:textId="6F3E97E4" w:rsidR="00C03FB5" w:rsidRDefault="00C03FB5" w:rsidP="00570026">
      <w:pPr>
        <w:pStyle w:val="Caption"/>
        <w:rPr>
          <w:rStyle w:val="Strong"/>
          <w:b/>
          <w:bCs w:val="0"/>
        </w:rPr>
      </w:pPr>
      <w:r w:rsidRPr="00570026">
        <w:t xml:space="preserve">ТАБЕЛА </w:t>
      </w:r>
      <w:r w:rsidR="008D0245">
        <w:t>46</w:t>
      </w:r>
      <w:r w:rsidRPr="00570026">
        <w:t xml:space="preserve">. </w:t>
      </w:r>
      <w:r w:rsidRPr="00570026">
        <w:rPr>
          <w:rStyle w:val="Strong"/>
          <w:b/>
          <w:bCs w:val="0"/>
        </w:rPr>
        <w:t>ВРЕМЕТРАЕЊЕ НА ГОВОР</w:t>
      </w:r>
      <w:r w:rsidR="00906210">
        <w:rPr>
          <w:rStyle w:val="Strong"/>
          <w:b/>
          <w:bCs w:val="0"/>
        </w:rPr>
        <w:t>ОТ</w:t>
      </w:r>
      <w:r w:rsidRPr="00570026">
        <w:rPr>
          <w:rStyle w:val="Strong"/>
          <w:b/>
          <w:bCs w:val="0"/>
        </w:rPr>
        <w:t xml:space="preserve"> ВО ПРИЛОЗИТЕ ОД ЦЕНТРАЛНИТЕ ДНЕВНИЦИ НА МРТ 2 СПОРЕД ФУНКЦИЈА И РОД</w:t>
      </w:r>
      <w:r w:rsidR="00906210">
        <w:rPr>
          <w:rStyle w:val="Strong"/>
          <w:b/>
          <w:bCs w:val="0"/>
        </w:rPr>
        <w:t xml:space="preserve"> (ВО СЕКУНДИ)</w:t>
      </w:r>
    </w:p>
    <w:tbl>
      <w:tblPr>
        <w:tblStyle w:val="GridTable1Light"/>
        <w:tblW w:w="9016" w:type="dxa"/>
        <w:tblLayout w:type="fixed"/>
        <w:tblLook w:val="04A0" w:firstRow="1" w:lastRow="0" w:firstColumn="1" w:lastColumn="0" w:noHBand="0" w:noVBand="1"/>
      </w:tblPr>
      <w:tblGrid>
        <w:gridCol w:w="2842"/>
        <w:gridCol w:w="1234"/>
        <w:gridCol w:w="1235"/>
        <w:gridCol w:w="1235"/>
        <w:gridCol w:w="1235"/>
        <w:gridCol w:w="1235"/>
      </w:tblGrid>
      <w:tr w:rsidR="00084E6B" w:rsidRPr="00570026" w14:paraId="421573C2" w14:textId="77777777" w:rsidTr="00B600D1">
        <w:trPr>
          <w:cnfStyle w:val="100000000000" w:firstRow="1" w:lastRow="0" w:firstColumn="0" w:lastColumn="0" w:oddVBand="0" w:evenVBand="0" w:oddHBand="0"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2842" w:type="dxa"/>
            <w:noWrap/>
            <w:hideMark/>
          </w:tcPr>
          <w:p w14:paraId="724A8D73" w14:textId="77777777" w:rsidR="00084E6B" w:rsidRPr="00570026" w:rsidRDefault="00084E6B" w:rsidP="00B600D1">
            <w:pPr>
              <w:spacing w:after="0"/>
              <w:jc w:val="left"/>
              <w:rPr>
                <w:rFonts w:eastAsia="Times New Roman" w:cs="Arial"/>
                <w:sz w:val="18"/>
                <w:szCs w:val="18"/>
                <w:lang w:eastAsia="mk-MK"/>
              </w:rPr>
            </w:pPr>
            <w:r w:rsidRPr="00570026">
              <w:rPr>
                <w:rFonts w:eastAsia="Times New Roman" w:cs="Arial"/>
                <w:sz w:val="18"/>
                <w:szCs w:val="18"/>
                <w:lang w:eastAsia="mk-MK"/>
              </w:rPr>
              <w:t> </w:t>
            </w:r>
          </w:p>
        </w:tc>
        <w:tc>
          <w:tcPr>
            <w:tcW w:w="1234" w:type="dxa"/>
            <w:noWrap/>
            <w:vAlign w:val="center"/>
            <w:hideMark/>
          </w:tcPr>
          <w:p w14:paraId="31215776" w14:textId="77777777" w:rsidR="00084E6B" w:rsidRPr="00570026" w:rsidRDefault="00084E6B" w:rsidP="00B600D1">
            <w:pPr>
              <w:spacing w:after="0"/>
              <w:jc w:val="center"/>
              <w:cnfStyle w:val="100000000000" w:firstRow="1" w:lastRow="0" w:firstColumn="0" w:lastColumn="0" w:oddVBand="0" w:evenVBand="0" w:oddHBand="0" w:evenHBand="0" w:firstRowFirstColumn="0" w:firstRowLastColumn="0" w:lastRowFirstColumn="0" w:lastRowLastColumn="0"/>
              <w:rPr>
                <w:rFonts w:eastAsia="Times New Roman" w:cs="Arial"/>
                <w:sz w:val="18"/>
                <w:szCs w:val="18"/>
                <w:lang w:eastAsia="mk-MK"/>
              </w:rPr>
            </w:pPr>
            <w:r w:rsidRPr="00570026">
              <w:rPr>
                <w:rFonts w:eastAsia="Times New Roman" w:cs="Arial"/>
                <w:sz w:val="18"/>
                <w:szCs w:val="18"/>
                <w:lang w:eastAsia="mk-MK"/>
              </w:rPr>
              <w:t>Жени</w:t>
            </w:r>
          </w:p>
        </w:tc>
        <w:tc>
          <w:tcPr>
            <w:tcW w:w="1235" w:type="dxa"/>
            <w:noWrap/>
            <w:vAlign w:val="center"/>
            <w:hideMark/>
          </w:tcPr>
          <w:p w14:paraId="672505E2" w14:textId="77777777" w:rsidR="00084E6B" w:rsidRPr="00570026" w:rsidRDefault="00084E6B" w:rsidP="00B600D1">
            <w:pPr>
              <w:spacing w:after="0"/>
              <w:jc w:val="center"/>
              <w:cnfStyle w:val="100000000000" w:firstRow="1" w:lastRow="0" w:firstColumn="0" w:lastColumn="0" w:oddVBand="0" w:evenVBand="0" w:oddHBand="0" w:evenHBand="0" w:firstRowFirstColumn="0" w:firstRowLastColumn="0" w:lastRowFirstColumn="0" w:lastRowLastColumn="0"/>
              <w:rPr>
                <w:rFonts w:eastAsia="Times New Roman" w:cs="Arial"/>
                <w:sz w:val="18"/>
                <w:szCs w:val="18"/>
                <w:lang w:eastAsia="mk-MK"/>
              </w:rPr>
            </w:pPr>
            <w:r w:rsidRPr="00570026">
              <w:rPr>
                <w:rFonts w:eastAsia="Times New Roman" w:cs="Arial"/>
                <w:sz w:val="18"/>
                <w:szCs w:val="18"/>
                <w:lang w:eastAsia="mk-MK"/>
              </w:rPr>
              <w:t>Мажи</w:t>
            </w:r>
          </w:p>
        </w:tc>
        <w:tc>
          <w:tcPr>
            <w:tcW w:w="1235" w:type="dxa"/>
            <w:noWrap/>
            <w:vAlign w:val="center"/>
            <w:hideMark/>
          </w:tcPr>
          <w:p w14:paraId="125F9BE7" w14:textId="77777777" w:rsidR="00084E6B" w:rsidRPr="00570026" w:rsidRDefault="00084E6B" w:rsidP="00B600D1">
            <w:pPr>
              <w:spacing w:after="0"/>
              <w:jc w:val="center"/>
              <w:cnfStyle w:val="100000000000" w:firstRow="1" w:lastRow="0" w:firstColumn="0" w:lastColumn="0" w:oddVBand="0" w:evenVBand="0" w:oddHBand="0" w:evenHBand="0" w:firstRowFirstColumn="0" w:firstRowLastColumn="0" w:lastRowFirstColumn="0" w:lastRowLastColumn="0"/>
              <w:rPr>
                <w:rFonts w:eastAsia="Times New Roman" w:cs="Arial"/>
                <w:sz w:val="18"/>
                <w:szCs w:val="18"/>
                <w:lang w:eastAsia="mk-MK"/>
              </w:rPr>
            </w:pPr>
            <w:r w:rsidRPr="00570026">
              <w:rPr>
                <w:rFonts w:eastAsia="Times New Roman" w:cs="Arial"/>
                <w:sz w:val="18"/>
                <w:szCs w:val="18"/>
                <w:lang w:eastAsia="mk-MK"/>
              </w:rPr>
              <w:t>Вкупно</w:t>
            </w:r>
          </w:p>
        </w:tc>
        <w:tc>
          <w:tcPr>
            <w:tcW w:w="1235" w:type="dxa"/>
            <w:noWrap/>
            <w:vAlign w:val="center"/>
            <w:hideMark/>
          </w:tcPr>
          <w:p w14:paraId="78EC9680" w14:textId="77777777" w:rsidR="00084E6B" w:rsidRPr="00570026" w:rsidRDefault="00084E6B" w:rsidP="00B600D1">
            <w:pPr>
              <w:spacing w:after="0"/>
              <w:jc w:val="center"/>
              <w:cnfStyle w:val="100000000000" w:firstRow="1" w:lastRow="0" w:firstColumn="0" w:lastColumn="0" w:oddVBand="0" w:evenVBand="0" w:oddHBand="0" w:evenHBand="0" w:firstRowFirstColumn="0" w:firstRowLastColumn="0" w:lastRowFirstColumn="0" w:lastRowLastColumn="0"/>
              <w:rPr>
                <w:rFonts w:eastAsia="Times New Roman" w:cs="Arial"/>
                <w:sz w:val="18"/>
                <w:szCs w:val="18"/>
                <w:lang w:eastAsia="mk-MK"/>
              </w:rPr>
            </w:pPr>
            <w:r w:rsidRPr="00570026">
              <w:rPr>
                <w:rFonts w:eastAsia="Times New Roman" w:cs="Arial"/>
                <w:sz w:val="18"/>
                <w:szCs w:val="18"/>
                <w:lang w:eastAsia="mk-MK"/>
              </w:rPr>
              <w:t>% Жени</w:t>
            </w:r>
          </w:p>
        </w:tc>
        <w:tc>
          <w:tcPr>
            <w:tcW w:w="1235" w:type="dxa"/>
            <w:noWrap/>
            <w:vAlign w:val="center"/>
            <w:hideMark/>
          </w:tcPr>
          <w:p w14:paraId="2756A570" w14:textId="77777777" w:rsidR="00084E6B" w:rsidRPr="00570026" w:rsidRDefault="00084E6B" w:rsidP="00B600D1">
            <w:pPr>
              <w:spacing w:after="0"/>
              <w:jc w:val="center"/>
              <w:cnfStyle w:val="100000000000" w:firstRow="1" w:lastRow="0" w:firstColumn="0" w:lastColumn="0" w:oddVBand="0" w:evenVBand="0" w:oddHBand="0" w:evenHBand="0" w:firstRowFirstColumn="0" w:firstRowLastColumn="0" w:lastRowFirstColumn="0" w:lastRowLastColumn="0"/>
              <w:rPr>
                <w:rFonts w:eastAsia="Times New Roman" w:cs="Arial"/>
                <w:sz w:val="18"/>
                <w:szCs w:val="18"/>
                <w:lang w:eastAsia="mk-MK"/>
              </w:rPr>
            </w:pPr>
            <w:r w:rsidRPr="00570026">
              <w:rPr>
                <w:rFonts w:eastAsia="Times New Roman" w:cs="Arial"/>
                <w:sz w:val="18"/>
                <w:szCs w:val="18"/>
                <w:lang w:eastAsia="mk-MK"/>
              </w:rPr>
              <w:t>% Мажи</w:t>
            </w:r>
          </w:p>
        </w:tc>
      </w:tr>
      <w:tr w:rsidR="00084E6B" w:rsidRPr="00570026" w14:paraId="6D0BF2F9" w14:textId="77777777" w:rsidTr="00B600D1">
        <w:trPr>
          <w:trHeight w:val="283"/>
        </w:trPr>
        <w:tc>
          <w:tcPr>
            <w:cnfStyle w:val="001000000000" w:firstRow="0" w:lastRow="0" w:firstColumn="1" w:lastColumn="0" w:oddVBand="0" w:evenVBand="0" w:oddHBand="0" w:evenHBand="0" w:firstRowFirstColumn="0" w:firstRowLastColumn="0" w:lastRowFirstColumn="0" w:lastRowLastColumn="0"/>
            <w:tcW w:w="2842" w:type="dxa"/>
            <w:noWrap/>
            <w:vAlign w:val="center"/>
            <w:hideMark/>
          </w:tcPr>
          <w:p w14:paraId="4C06AA8C" w14:textId="77777777" w:rsidR="00084E6B" w:rsidRPr="00570026" w:rsidRDefault="00084E6B" w:rsidP="00B600D1">
            <w:pPr>
              <w:spacing w:after="0"/>
              <w:jc w:val="left"/>
              <w:rPr>
                <w:rFonts w:eastAsia="Times New Roman" w:cs="Arial"/>
                <w:sz w:val="18"/>
                <w:szCs w:val="18"/>
                <w:lang w:eastAsia="mk-MK"/>
              </w:rPr>
            </w:pPr>
            <w:r w:rsidRPr="00570026">
              <w:rPr>
                <w:color w:val="000000"/>
                <w:sz w:val="18"/>
                <w:szCs w:val="18"/>
              </w:rPr>
              <w:t>Експерт</w:t>
            </w:r>
            <w:r>
              <w:rPr>
                <w:color w:val="000000"/>
                <w:sz w:val="18"/>
                <w:szCs w:val="18"/>
              </w:rPr>
              <w:t>(к)и</w:t>
            </w:r>
          </w:p>
        </w:tc>
        <w:tc>
          <w:tcPr>
            <w:tcW w:w="1234" w:type="dxa"/>
            <w:noWrap/>
            <w:vAlign w:val="center"/>
            <w:hideMark/>
          </w:tcPr>
          <w:p w14:paraId="36C9AB3B" w14:textId="77777777" w:rsidR="00084E6B" w:rsidRPr="00570026" w:rsidRDefault="00084E6B" w:rsidP="00B600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18"/>
                <w:szCs w:val="18"/>
              </w:rPr>
              <w:t>114</w:t>
            </w:r>
          </w:p>
        </w:tc>
        <w:tc>
          <w:tcPr>
            <w:tcW w:w="1235" w:type="dxa"/>
            <w:noWrap/>
            <w:vAlign w:val="center"/>
            <w:hideMark/>
          </w:tcPr>
          <w:p w14:paraId="71BABF43" w14:textId="77777777" w:rsidR="00084E6B" w:rsidRPr="00570026" w:rsidRDefault="00084E6B" w:rsidP="00B600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18"/>
                <w:szCs w:val="18"/>
              </w:rPr>
              <w:t>333</w:t>
            </w:r>
          </w:p>
        </w:tc>
        <w:tc>
          <w:tcPr>
            <w:tcW w:w="1235" w:type="dxa"/>
            <w:noWrap/>
            <w:vAlign w:val="center"/>
            <w:hideMark/>
          </w:tcPr>
          <w:p w14:paraId="24485C76" w14:textId="77777777" w:rsidR="00084E6B" w:rsidRPr="00570026" w:rsidRDefault="00084E6B" w:rsidP="00B600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18"/>
                <w:szCs w:val="18"/>
              </w:rPr>
              <w:t>447</w:t>
            </w:r>
          </w:p>
        </w:tc>
        <w:tc>
          <w:tcPr>
            <w:tcW w:w="1235" w:type="dxa"/>
            <w:noWrap/>
            <w:vAlign w:val="center"/>
            <w:hideMark/>
          </w:tcPr>
          <w:p w14:paraId="070FDCBC" w14:textId="77777777" w:rsidR="00084E6B" w:rsidRPr="00570026" w:rsidRDefault="00084E6B" w:rsidP="00B600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18"/>
                <w:szCs w:val="18"/>
              </w:rPr>
              <w:t>25,5%</w:t>
            </w:r>
          </w:p>
        </w:tc>
        <w:tc>
          <w:tcPr>
            <w:tcW w:w="1235" w:type="dxa"/>
            <w:noWrap/>
            <w:vAlign w:val="center"/>
            <w:hideMark/>
          </w:tcPr>
          <w:p w14:paraId="0693BED0" w14:textId="77777777" w:rsidR="00084E6B" w:rsidRPr="00570026" w:rsidRDefault="00084E6B" w:rsidP="00B600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18"/>
                <w:szCs w:val="18"/>
              </w:rPr>
              <w:t>74,5%</w:t>
            </w:r>
          </w:p>
        </w:tc>
      </w:tr>
      <w:tr w:rsidR="00084E6B" w:rsidRPr="00570026" w14:paraId="29E8D87F" w14:textId="77777777" w:rsidTr="00B600D1">
        <w:trPr>
          <w:trHeight w:val="283"/>
        </w:trPr>
        <w:tc>
          <w:tcPr>
            <w:cnfStyle w:val="001000000000" w:firstRow="0" w:lastRow="0" w:firstColumn="1" w:lastColumn="0" w:oddVBand="0" w:evenVBand="0" w:oddHBand="0" w:evenHBand="0" w:firstRowFirstColumn="0" w:firstRowLastColumn="0" w:lastRowFirstColumn="0" w:lastRowLastColumn="0"/>
            <w:tcW w:w="2842" w:type="dxa"/>
            <w:noWrap/>
            <w:vAlign w:val="center"/>
            <w:hideMark/>
          </w:tcPr>
          <w:p w14:paraId="7E752A3F" w14:textId="77777777" w:rsidR="00084E6B" w:rsidRPr="00570026" w:rsidRDefault="00084E6B" w:rsidP="00B600D1">
            <w:pPr>
              <w:spacing w:after="0"/>
              <w:jc w:val="left"/>
              <w:rPr>
                <w:rFonts w:eastAsia="Times New Roman" w:cs="Arial"/>
                <w:sz w:val="18"/>
                <w:szCs w:val="18"/>
                <w:lang w:eastAsia="mk-MK"/>
              </w:rPr>
            </w:pPr>
            <w:r w:rsidRPr="00570026">
              <w:rPr>
                <w:color w:val="000000"/>
                <w:sz w:val="18"/>
                <w:szCs w:val="18"/>
              </w:rPr>
              <w:t>Кандидат</w:t>
            </w:r>
            <w:r>
              <w:rPr>
                <w:color w:val="000000"/>
                <w:sz w:val="18"/>
                <w:szCs w:val="18"/>
              </w:rPr>
              <w:t>(к)и</w:t>
            </w:r>
            <w:r w:rsidRPr="00570026">
              <w:rPr>
                <w:color w:val="000000"/>
                <w:sz w:val="18"/>
                <w:szCs w:val="18"/>
              </w:rPr>
              <w:t xml:space="preserve"> за градоначални</w:t>
            </w:r>
            <w:r>
              <w:rPr>
                <w:color w:val="000000"/>
                <w:sz w:val="18"/>
                <w:szCs w:val="18"/>
              </w:rPr>
              <w:t>ци/чки</w:t>
            </w:r>
          </w:p>
        </w:tc>
        <w:tc>
          <w:tcPr>
            <w:tcW w:w="1234" w:type="dxa"/>
            <w:noWrap/>
            <w:vAlign w:val="center"/>
            <w:hideMark/>
          </w:tcPr>
          <w:p w14:paraId="6FE2B363" w14:textId="77777777" w:rsidR="00084E6B" w:rsidRPr="00570026" w:rsidRDefault="00084E6B" w:rsidP="00B600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18"/>
                <w:szCs w:val="18"/>
              </w:rPr>
              <w:t>675</w:t>
            </w:r>
          </w:p>
        </w:tc>
        <w:tc>
          <w:tcPr>
            <w:tcW w:w="1235" w:type="dxa"/>
            <w:noWrap/>
            <w:vAlign w:val="center"/>
            <w:hideMark/>
          </w:tcPr>
          <w:p w14:paraId="6708CA95" w14:textId="77777777" w:rsidR="00084E6B" w:rsidRPr="00570026" w:rsidRDefault="00084E6B" w:rsidP="00B600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18"/>
                <w:szCs w:val="18"/>
              </w:rPr>
              <w:t>7.242</w:t>
            </w:r>
          </w:p>
        </w:tc>
        <w:tc>
          <w:tcPr>
            <w:tcW w:w="1235" w:type="dxa"/>
            <w:noWrap/>
            <w:vAlign w:val="center"/>
            <w:hideMark/>
          </w:tcPr>
          <w:p w14:paraId="5750AC71" w14:textId="77777777" w:rsidR="00084E6B" w:rsidRPr="00570026" w:rsidRDefault="00084E6B" w:rsidP="00B600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18"/>
                <w:szCs w:val="18"/>
              </w:rPr>
              <w:t>7.917</w:t>
            </w:r>
          </w:p>
        </w:tc>
        <w:tc>
          <w:tcPr>
            <w:tcW w:w="1235" w:type="dxa"/>
            <w:noWrap/>
            <w:vAlign w:val="center"/>
            <w:hideMark/>
          </w:tcPr>
          <w:p w14:paraId="4CF43D9F" w14:textId="77777777" w:rsidR="00084E6B" w:rsidRPr="00570026" w:rsidRDefault="00084E6B" w:rsidP="00B600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18"/>
                <w:szCs w:val="18"/>
              </w:rPr>
              <w:t>8,5%</w:t>
            </w:r>
          </w:p>
        </w:tc>
        <w:tc>
          <w:tcPr>
            <w:tcW w:w="1235" w:type="dxa"/>
            <w:noWrap/>
            <w:vAlign w:val="center"/>
            <w:hideMark/>
          </w:tcPr>
          <w:p w14:paraId="50ECDD0B" w14:textId="77777777" w:rsidR="00084E6B" w:rsidRPr="00570026" w:rsidRDefault="00084E6B" w:rsidP="00B600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18"/>
                <w:szCs w:val="18"/>
              </w:rPr>
              <w:t>91,5%</w:t>
            </w:r>
          </w:p>
        </w:tc>
      </w:tr>
      <w:tr w:rsidR="00084E6B" w:rsidRPr="00570026" w14:paraId="18D1BDC3" w14:textId="77777777" w:rsidTr="00B600D1">
        <w:trPr>
          <w:trHeight w:val="283"/>
        </w:trPr>
        <w:tc>
          <w:tcPr>
            <w:cnfStyle w:val="001000000000" w:firstRow="0" w:lastRow="0" w:firstColumn="1" w:lastColumn="0" w:oddVBand="0" w:evenVBand="0" w:oddHBand="0" w:evenHBand="0" w:firstRowFirstColumn="0" w:firstRowLastColumn="0" w:lastRowFirstColumn="0" w:lastRowLastColumn="0"/>
            <w:tcW w:w="2842" w:type="dxa"/>
            <w:noWrap/>
            <w:vAlign w:val="center"/>
            <w:hideMark/>
          </w:tcPr>
          <w:p w14:paraId="64C65062" w14:textId="77777777" w:rsidR="00084E6B" w:rsidRPr="00570026" w:rsidRDefault="00084E6B" w:rsidP="00B600D1">
            <w:pPr>
              <w:spacing w:after="0"/>
              <w:jc w:val="left"/>
              <w:rPr>
                <w:rFonts w:eastAsia="Times New Roman" w:cs="Arial"/>
                <w:sz w:val="18"/>
                <w:szCs w:val="18"/>
                <w:lang w:eastAsia="mk-MK"/>
              </w:rPr>
            </w:pPr>
            <w:r w:rsidRPr="00570026">
              <w:rPr>
                <w:color w:val="000000"/>
                <w:sz w:val="18"/>
                <w:szCs w:val="18"/>
              </w:rPr>
              <w:t>Кандидат</w:t>
            </w:r>
            <w:r>
              <w:rPr>
                <w:color w:val="000000"/>
                <w:sz w:val="18"/>
                <w:szCs w:val="18"/>
              </w:rPr>
              <w:t>(к)и</w:t>
            </w:r>
            <w:r w:rsidRPr="00570026">
              <w:rPr>
                <w:color w:val="000000"/>
                <w:sz w:val="18"/>
                <w:szCs w:val="18"/>
              </w:rPr>
              <w:t xml:space="preserve"> за советни</w:t>
            </w:r>
            <w:r>
              <w:rPr>
                <w:color w:val="000000"/>
                <w:sz w:val="18"/>
                <w:szCs w:val="18"/>
              </w:rPr>
              <w:t>ци/чки</w:t>
            </w:r>
          </w:p>
        </w:tc>
        <w:tc>
          <w:tcPr>
            <w:tcW w:w="1234" w:type="dxa"/>
            <w:noWrap/>
            <w:vAlign w:val="center"/>
            <w:hideMark/>
          </w:tcPr>
          <w:p w14:paraId="2706AE0C" w14:textId="77777777" w:rsidR="00084E6B" w:rsidRPr="00570026" w:rsidRDefault="00084E6B" w:rsidP="00B600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18"/>
                <w:szCs w:val="18"/>
              </w:rPr>
              <w:t>520</w:t>
            </w:r>
          </w:p>
        </w:tc>
        <w:tc>
          <w:tcPr>
            <w:tcW w:w="1235" w:type="dxa"/>
            <w:noWrap/>
            <w:vAlign w:val="center"/>
            <w:hideMark/>
          </w:tcPr>
          <w:p w14:paraId="464FD228" w14:textId="77777777" w:rsidR="00084E6B" w:rsidRPr="00570026" w:rsidRDefault="00084E6B" w:rsidP="00B600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18"/>
                <w:szCs w:val="18"/>
              </w:rPr>
              <w:t>1.796</w:t>
            </w:r>
          </w:p>
        </w:tc>
        <w:tc>
          <w:tcPr>
            <w:tcW w:w="1235" w:type="dxa"/>
            <w:noWrap/>
            <w:vAlign w:val="center"/>
            <w:hideMark/>
          </w:tcPr>
          <w:p w14:paraId="7F3E3386" w14:textId="77777777" w:rsidR="00084E6B" w:rsidRPr="00570026" w:rsidRDefault="00084E6B" w:rsidP="00B600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18"/>
                <w:szCs w:val="18"/>
              </w:rPr>
              <w:t>2.316</w:t>
            </w:r>
          </w:p>
        </w:tc>
        <w:tc>
          <w:tcPr>
            <w:tcW w:w="1235" w:type="dxa"/>
            <w:noWrap/>
            <w:vAlign w:val="center"/>
            <w:hideMark/>
          </w:tcPr>
          <w:p w14:paraId="104BAA92" w14:textId="77777777" w:rsidR="00084E6B" w:rsidRPr="00570026" w:rsidRDefault="00084E6B" w:rsidP="00B600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18"/>
                <w:szCs w:val="18"/>
              </w:rPr>
              <w:t>22,5%</w:t>
            </w:r>
          </w:p>
        </w:tc>
        <w:tc>
          <w:tcPr>
            <w:tcW w:w="1235" w:type="dxa"/>
            <w:noWrap/>
            <w:vAlign w:val="center"/>
            <w:hideMark/>
          </w:tcPr>
          <w:p w14:paraId="41DB6580" w14:textId="77777777" w:rsidR="00084E6B" w:rsidRPr="00570026" w:rsidRDefault="00084E6B" w:rsidP="00B600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18"/>
                <w:szCs w:val="18"/>
              </w:rPr>
              <w:t>77,5%</w:t>
            </w:r>
          </w:p>
        </w:tc>
      </w:tr>
      <w:tr w:rsidR="00084E6B" w:rsidRPr="00570026" w14:paraId="02731502" w14:textId="77777777" w:rsidTr="00B600D1">
        <w:trPr>
          <w:trHeight w:val="283"/>
        </w:trPr>
        <w:tc>
          <w:tcPr>
            <w:cnfStyle w:val="001000000000" w:firstRow="0" w:lastRow="0" w:firstColumn="1" w:lastColumn="0" w:oddVBand="0" w:evenVBand="0" w:oddHBand="0" w:evenHBand="0" w:firstRowFirstColumn="0" w:firstRowLastColumn="0" w:lastRowFirstColumn="0" w:lastRowLastColumn="0"/>
            <w:tcW w:w="2842" w:type="dxa"/>
            <w:noWrap/>
            <w:vAlign w:val="center"/>
            <w:hideMark/>
          </w:tcPr>
          <w:p w14:paraId="4169A8A6" w14:textId="77777777" w:rsidR="00084E6B" w:rsidRPr="00570026" w:rsidRDefault="00084E6B" w:rsidP="00B600D1">
            <w:pPr>
              <w:spacing w:after="0"/>
              <w:jc w:val="left"/>
              <w:rPr>
                <w:rFonts w:eastAsia="Times New Roman" w:cs="Arial"/>
                <w:sz w:val="18"/>
                <w:szCs w:val="18"/>
                <w:lang w:eastAsia="mk-MK"/>
              </w:rPr>
            </w:pPr>
            <w:r w:rsidRPr="00570026">
              <w:rPr>
                <w:color w:val="000000"/>
                <w:sz w:val="18"/>
                <w:szCs w:val="18"/>
              </w:rPr>
              <w:t>Лидер</w:t>
            </w:r>
            <w:r>
              <w:rPr>
                <w:color w:val="000000"/>
                <w:sz w:val="18"/>
                <w:szCs w:val="18"/>
              </w:rPr>
              <w:t>(к)и</w:t>
            </w:r>
            <w:r w:rsidRPr="00570026">
              <w:rPr>
                <w:color w:val="000000"/>
                <w:sz w:val="18"/>
                <w:szCs w:val="18"/>
              </w:rPr>
              <w:t xml:space="preserve"> на партија</w:t>
            </w:r>
          </w:p>
        </w:tc>
        <w:tc>
          <w:tcPr>
            <w:tcW w:w="1234" w:type="dxa"/>
            <w:noWrap/>
            <w:vAlign w:val="center"/>
            <w:hideMark/>
          </w:tcPr>
          <w:p w14:paraId="0D77B4BC" w14:textId="77777777" w:rsidR="00084E6B" w:rsidRPr="00570026" w:rsidRDefault="00084E6B" w:rsidP="00B600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18"/>
                <w:szCs w:val="18"/>
              </w:rPr>
              <w:t>88</w:t>
            </w:r>
          </w:p>
        </w:tc>
        <w:tc>
          <w:tcPr>
            <w:tcW w:w="1235" w:type="dxa"/>
            <w:noWrap/>
            <w:vAlign w:val="center"/>
            <w:hideMark/>
          </w:tcPr>
          <w:p w14:paraId="445D4E43" w14:textId="77777777" w:rsidR="00084E6B" w:rsidRPr="00570026" w:rsidRDefault="00084E6B" w:rsidP="00B600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18"/>
                <w:szCs w:val="18"/>
              </w:rPr>
              <w:t>1.851</w:t>
            </w:r>
          </w:p>
        </w:tc>
        <w:tc>
          <w:tcPr>
            <w:tcW w:w="1235" w:type="dxa"/>
            <w:noWrap/>
            <w:vAlign w:val="center"/>
            <w:hideMark/>
          </w:tcPr>
          <w:p w14:paraId="4A90427F" w14:textId="77777777" w:rsidR="00084E6B" w:rsidRPr="00570026" w:rsidRDefault="00084E6B" w:rsidP="00B600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18"/>
                <w:szCs w:val="18"/>
              </w:rPr>
              <w:t>1.939</w:t>
            </w:r>
          </w:p>
        </w:tc>
        <w:tc>
          <w:tcPr>
            <w:tcW w:w="1235" w:type="dxa"/>
            <w:noWrap/>
            <w:vAlign w:val="center"/>
            <w:hideMark/>
          </w:tcPr>
          <w:p w14:paraId="1B53DA08" w14:textId="77777777" w:rsidR="00084E6B" w:rsidRPr="00570026" w:rsidRDefault="00084E6B" w:rsidP="00B600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18"/>
                <w:szCs w:val="18"/>
              </w:rPr>
              <w:t>4,5%</w:t>
            </w:r>
          </w:p>
        </w:tc>
        <w:tc>
          <w:tcPr>
            <w:tcW w:w="1235" w:type="dxa"/>
            <w:noWrap/>
            <w:vAlign w:val="center"/>
            <w:hideMark/>
          </w:tcPr>
          <w:p w14:paraId="7AE01ADA" w14:textId="77777777" w:rsidR="00084E6B" w:rsidRPr="00570026" w:rsidRDefault="00084E6B" w:rsidP="00B600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18"/>
                <w:szCs w:val="18"/>
              </w:rPr>
              <w:t>95,5%</w:t>
            </w:r>
          </w:p>
        </w:tc>
      </w:tr>
      <w:tr w:rsidR="00084E6B" w:rsidRPr="00570026" w14:paraId="338F7B53" w14:textId="77777777" w:rsidTr="00B600D1">
        <w:trPr>
          <w:trHeight w:val="283"/>
        </w:trPr>
        <w:tc>
          <w:tcPr>
            <w:cnfStyle w:val="001000000000" w:firstRow="0" w:lastRow="0" w:firstColumn="1" w:lastColumn="0" w:oddVBand="0" w:evenVBand="0" w:oddHBand="0" w:evenHBand="0" w:firstRowFirstColumn="0" w:firstRowLastColumn="0" w:lastRowFirstColumn="0" w:lastRowLastColumn="0"/>
            <w:tcW w:w="2842" w:type="dxa"/>
            <w:noWrap/>
            <w:vAlign w:val="center"/>
            <w:hideMark/>
          </w:tcPr>
          <w:p w14:paraId="13F9B24A" w14:textId="77777777" w:rsidR="00084E6B" w:rsidRPr="00570026" w:rsidRDefault="00084E6B" w:rsidP="00B600D1">
            <w:pPr>
              <w:spacing w:after="0"/>
              <w:jc w:val="left"/>
              <w:rPr>
                <w:rFonts w:eastAsia="Times New Roman" w:cs="Arial"/>
                <w:sz w:val="18"/>
                <w:szCs w:val="18"/>
                <w:lang w:eastAsia="mk-MK"/>
              </w:rPr>
            </w:pPr>
            <w:r w:rsidRPr="00570026">
              <w:rPr>
                <w:color w:val="000000"/>
                <w:sz w:val="18"/>
                <w:szCs w:val="18"/>
              </w:rPr>
              <w:t>Останати партиски претставници</w:t>
            </w:r>
            <w:r>
              <w:rPr>
                <w:color w:val="000000"/>
                <w:sz w:val="18"/>
                <w:szCs w:val="18"/>
              </w:rPr>
              <w:t>/чки</w:t>
            </w:r>
          </w:p>
        </w:tc>
        <w:tc>
          <w:tcPr>
            <w:tcW w:w="1234" w:type="dxa"/>
            <w:noWrap/>
            <w:vAlign w:val="center"/>
            <w:hideMark/>
          </w:tcPr>
          <w:p w14:paraId="6D397C13" w14:textId="77777777" w:rsidR="00084E6B" w:rsidRPr="00570026" w:rsidRDefault="00084E6B" w:rsidP="00B600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18"/>
                <w:szCs w:val="18"/>
              </w:rPr>
              <w:t>0 </w:t>
            </w:r>
          </w:p>
        </w:tc>
        <w:tc>
          <w:tcPr>
            <w:tcW w:w="1235" w:type="dxa"/>
            <w:noWrap/>
            <w:vAlign w:val="center"/>
            <w:hideMark/>
          </w:tcPr>
          <w:p w14:paraId="5159E8C7" w14:textId="77777777" w:rsidR="00084E6B" w:rsidRPr="00570026" w:rsidRDefault="00084E6B" w:rsidP="00B600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18"/>
                <w:szCs w:val="18"/>
              </w:rPr>
              <w:t>211</w:t>
            </w:r>
          </w:p>
        </w:tc>
        <w:tc>
          <w:tcPr>
            <w:tcW w:w="1235" w:type="dxa"/>
            <w:noWrap/>
            <w:vAlign w:val="center"/>
            <w:hideMark/>
          </w:tcPr>
          <w:p w14:paraId="0143E826" w14:textId="77777777" w:rsidR="00084E6B" w:rsidRPr="00570026" w:rsidRDefault="00084E6B" w:rsidP="00B600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18"/>
                <w:szCs w:val="18"/>
              </w:rPr>
              <w:t>211</w:t>
            </w:r>
          </w:p>
        </w:tc>
        <w:tc>
          <w:tcPr>
            <w:tcW w:w="1235" w:type="dxa"/>
            <w:noWrap/>
            <w:vAlign w:val="center"/>
            <w:hideMark/>
          </w:tcPr>
          <w:p w14:paraId="252DA2B8" w14:textId="4F55EF40" w:rsidR="00084E6B" w:rsidRPr="00570026" w:rsidRDefault="00BC6EBF" w:rsidP="00B600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18"/>
                <w:szCs w:val="18"/>
              </w:rPr>
              <w:t>0</w:t>
            </w:r>
            <w:r w:rsidR="00084E6B">
              <w:rPr>
                <w:color w:val="000000"/>
                <w:sz w:val="18"/>
                <w:szCs w:val="18"/>
              </w:rPr>
              <w:t>%</w:t>
            </w:r>
          </w:p>
        </w:tc>
        <w:tc>
          <w:tcPr>
            <w:tcW w:w="1235" w:type="dxa"/>
            <w:noWrap/>
            <w:vAlign w:val="center"/>
            <w:hideMark/>
          </w:tcPr>
          <w:p w14:paraId="62C82710" w14:textId="2EC859F8" w:rsidR="00084E6B" w:rsidRPr="00570026" w:rsidRDefault="00084E6B" w:rsidP="00B600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18"/>
                <w:szCs w:val="18"/>
              </w:rPr>
              <w:t>10</w:t>
            </w:r>
            <w:r w:rsidR="00BC6EBF">
              <w:rPr>
                <w:color w:val="000000"/>
                <w:sz w:val="18"/>
                <w:szCs w:val="18"/>
              </w:rPr>
              <w:t>0</w:t>
            </w:r>
            <w:r>
              <w:rPr>
                <w:color w:val="000000"/>
                <w:sz w:val="18"/>
                <w:szCs w:val="18"/>
              </w:rPr>
              <w:t>%</w:t>
            </w:r>
          </w:p>
        </w:tc>
      </w:tr>
    </w:tbl>
    <w:p w14:paraId="07673EE3" w14:textId="77777777" w:rsidR="00084E6B" w:rsidRPr="00084E6B" w:rsidRDefault="00084E6B" w:rsidP="00084E6B"/>
    <w:p w14:paraId="6D59A0F3" w14:textId="4264CDE7" w:rsidR="00C03FB5" w:rsidRPr="00D86ADD" w:rsidRDefault="003E168F" w:rsidP="006E076F">
      <w:pPr>
        <w:pStyle w:val="Heading3"/>
        <w:spacing w:after="120"/>
      </w:pPr>
      <w:bookmarkStart w:id="54" w:name="_Toc240454733"/>
      <w:r w:rsidRPr="00084E6B">
        <w:t>Родова структура според политички</w:t>
      </w:r>
      <w:r w:rsidR="000F502F" w:rsidRPr="00084E6B">
        <w:t>те</w:t>
      </w:r>
      <w:r w:rsidRPr="00084E6B">
        <w:t xml:space="preserve"> субјект</w:t>
      </w:r>
      <w:r w:rsidR="000F502F" w:rsidRPr="00084E6B">
        <w:t>и</w:t>
      </w:r>
      <w:bookmarkEnd w:id="54"/>
    </w:p>
    <w:p w14:paraId="61B0906C" w14:textId="17D3EBB2" w:rsidR="00390EB8" w:rsidRDefault="00C03FB5" w:rsidP="00A63A25">
      <w:pPr>
        <w:pStyle w:val="a"/>
        <w:spacing w:before="120" w:after="120"/>
        <w:ind w:firstLine="720"/>
      </w:pPr>
      <w:r w:rsidRPr="00D86ADD">
        <w:rPr>
          <w:rFonts w:ascii="Arial Narrow" w:hAnsi="Arial Narrow"/>
          <w:sz w:val="22"/>
          <w:szCs w:val="22"/>
        </w:rPr>
        <w:t>Родовите разлики забележани во вкупната структура на изборните прилози се рефлектираа и во застапеноста на поединечните политички субјекти. Анализата на присуството на екран</w:t>
      </w:r>
      <w:r w:rsidR="00F05F01">
        <w:rPr>
          <w:rFonts w:ascii="Arial Narrow" w:hAnsi="Arial Narrow"/>
          <w:sz w:val="22"/>
          <w:szCs w:val="22"/>
        </w:rPr>
        <w:t>от</w:t>
      </w:r>
      <w:r w:rsidRPr="00D86ADD">
        <w:rPr>
          <w:rFonts w:ascii="Arial Narrow" w:hAnsi="Arial Narrow"/>
          <w:sz w:val="22"/>
          <w:szCs w:val="22"/>
        </w:rPr>
        <w:t xml:space="preserve"> покажува дека кај сите поголеми политички субјекти доминираа мажите, иако степенот на родов </w:t>
      </w:r>
      <w:proofErr w:type="spellStart"/>
      <w:r w:rsidRPr="00D86ADD">
        <w:rPr>
          <w:rFonts w:ascii="Arial Narrow" w:hAnsi="Arial Narrow"/>
          <w:sz w:val="22"/>
          <w:szCs w:val="22"/>
        </w:rPr>
        <w:t>дисбаланс</w:t>
      </w:r>
      <w:proofErr w:type="spellEnd"/>
      <w:r w:rsidRPr="00D86ADD">
        <w:rPr>
          <w:rFonts w:ascii="Arial Narrow" w:hAnsi="Arial Narrow"/>
          <w:sz w:val="22"/>
          <w:szCs w:val="22"/>
        </w:rPr>
        <w:t xml:space="preserve"> се разликуваше меѓу нив.</w:t>
      </w:r>
      <w:r w:rsidR="00A63A25">
        <w:rPr>
          <w:rFonts w:ascii="Arial Narrow" w:hAnsi="Arial Narrow"/>
          <w:sz w:val="22"/>
          <w:szCs w:val="22"/>
        </w:rPr>
        <w:t xml:space="preserve"> </w:t>
      </w:r>
      <w:r w:rsidR="00390EB8" w:rsidRPr="00A63A25">
        <w:rPr>
          <w:rFonts w:ascii="Arial Narrow" w:hAnsi="Arial Narrow"/>
          <w:sz w:val="22"/>
          <w:szCs w:val="22"/>
        </w:rPr>
        <w:t>Најизразен родов јаз беше забележан кај Коалицијата ВЛЕН, Демократската партија на Турците (ДПТ), како и Националната алијанса за интеграција (НАИ), каде 100% од времето на присуство на екран</w:t>
      </w:r>
      <w:r w:rsidR="00F05F01" w:rsidRPr="00A63A25">
        <w:rPr>
          <w:rFonts w:ascii="Arial Narrow" w:hAnsi="Arial Narrow"/>
          <w:sz w:val="22"/>
          <w:szCs w:val="22"/>
        </w:rPr>
        <w:t>от</w:t>
      </w:r>
      <w:r w:rsidR="00390EB8" w:rsidRPr="00A63A25">
        <w:rPr>
          <w:rFonts w:ascii="Arial Narrow" w:hAnsi="Arial Narrow"/>
          <w:sz w:val="22"/>
          <w:szCs w:val="22"/>
        </w:rPr>
        <w:t xml:space="preserve"> на примарните субјекти им припаѓаше на мажи</w:t>
      </w:r>
      <w:r w:rsidR="00F05F01" w:rsidRPr="00A63A25">
        <w:rPr>
          <w:rFonts w:ascii="Arial Narrow" w:hAnsi="Arial Narrow"/>
          <w:sz w:val="22"/>
          <w:szCs w:val="22"/>
        </w:rPr>
        <w:t>те</w:t>
      </w:r>
      <w:r w:rsidR="00390EB8" w:rsidRPr="00A63A25">
        <w:rPr>
          <w:rFonts w:ascii="Arial Narrow" w:hAnsi="Arial Narrow"/>
          <w:sz w:val="22"/>
          <w:szCs w:val="22"/>
        </w:rPr>
        <w:t xml:space="preserve">. Слично висока застапеност на мажите беше регистрирана и кај ВМРО-ДПМНЕ и </w:t>
      </w:r>
      <w:r w:rsidR="00351240">
        <w:rPr>
          <w:rFonts w:ascii="Arial Narrow" w:hAnsi="Arial Narrow"/>
          <w:sz w:val="22"/>
          <w:szCs w:val="22"/>
        </w:rPr>
        <w:t>Коалицијата „Твоја Македонија“</w:t>
      </w:r>
      <w:r w:rsidR="00390EB8" w:rsidRPr="00A63A25">
        <w:rPr>
          <w:rFonts w:ascii="Arial Narrow" w:hAnsi="Arial Narrow"/>
          <w:sz w:val="22"/>
          <w:szCs w:val="22"/>
        </w:rPr>
        <w:t xml:space="preserve"> – 96,</w:t>
      </w:r>
      <w:r w:rsidR="00210B5F">
        <w:rPr>
          <w:rFonts w:ascii="Arial Narrow" w:hAnsi="Arial Narrow"/>
          <w:sz w:val="22"/>
          <w:szCs w:val="22"/>
          <w:lang w:val="en-US"/>
        </w:rPr>
        <w:t>3</w:t>
      </w:r>
      <w:r w:rsidR="00390EB8" w:rsidRPr="00A63A25">
        <w:rPr>
          <w:rFonts w:ascii="Arial Narrow" w:hAnsi="Arial Narrow"/>
          <w:sz w:val="22"/>
          <w:szCs w:val="22"/>
        </w:rPr>
        <w:t xml:space="preserve">% или 1.906 секунди за мажите наспроти </w:t>
      </w:r>
      <w:r w:rsidR="00210B5F">
        <w:rPr>
          <w:rFonts w:ascii="Arial Narrow" w:hAnsi="Arial Narrow"/>
          <w:sz w:val="22"/>
          <w:szCs w:val="22"/>
          <w:lang w:val="en-US"/>
        </w:rPr>
        <w:t>73</w:t>
      </w:r>
      <w:r w:rsidR="00390EB8" w:rsidRPr="00A63A25">
        <w:rPr>
          <w:rFonts w:ascii="Arial Narrow" w:hAnsi="Arial Narrow"/>
          <w:sz w:val="22"/>
          <w:szCs w:val="22"/>
        </w:rPr>
        <w:t xml:space="preserve"> секунди за жените (3,</w:t>
      </w:r>
      <w:r w:rsidR="00210B5F">
        <w:rPr>
          <w:rFonts w:ascii="Arial Narrow" w:hAnsi="Arial Narrow"/>
          <w:sz w:val="22"/>
          <w:szCs w:val="22"/>
          <w:lang w:val="en-US"/>
        </w:rPr>
        <w:t>7</w:t>
      </w:r>
      <w:r w:rsidR="00390EB8" w:rsidRPr="00A63A25">
        <w:rPr>
          <w:rFonts w:ascii="Arial Narrow" w:hAnsi="Arial Narrow"/>
          <w:sz w:val="22"/>
          <w:szCs w:val="22"/>
        </w:rPr>
        <w:t>%).</w:t>
      </w:r>
      <w:r w:rsidR="00390EB8" w:rsidRPr="00D86ADD">
        <w:t xml:space="preserve"> </w:t>
      </w:r>
    </w:p>
    <w:p w14:paraId="0AB09E01" w14:textId="7E0C8294" w:rsidR="00E61637" w:rsidRDefault="00BC6EBF" w:rsidP="006E076F">
      <w:pPr>
        <w:pStyle w:val="a"/>
        <w:spacing w:before="120" w:after="120"/>
        <w:ind w:firstLine="720"/>
        <w:rPr>
          <w:rFonts w:ascii="Arial Narrow" w:hAnsi="Arial Narrow"/>
          <w:sz w:val="22"/>
          <w:szCs w:val="22"/>
        </w:rPr>
      </w:pPr>
      <w:r>
        <w:rPr>
          <w:rFonts w:ascii="Arial Narrow" w:hAnsi="Arial Narrow"/>
          <w:sz w:val="22"/>
          <w:szCs w:val="22"/>
        </w:rPr>
        <w:lastRenderedPageBreak/>
        <w:t>Всушност, најмалиот, а сепак голем</w:t>
      </w:r>
      <w:r w:rsidR="008A0D04">
        <w:rPr>
          <w:rFonts w:ascii="Arial Narrow" w:hAnsi="Arial Narrow"/>
          <w:sz w:val="22"/>
          <w:szCs w:val="22"/>
        </w:rPr>
        <w:t>,</w:t>
      </w:r>
      <w:r>
        <w:rPr>
          <w:rFonts w:ascii="Arial Narrow" w:hAnsi="Arial Narrow"/>
          <w:sz w:val="22"/>
          <w:szCs w:val="22"/>
        </w:rPr>
        <w:t xml:space="preserve"> </w:t>
      </w:r>
      <w:proofErr w:type="spellStart"/>
      <w:r>
        <w:rPr>
          <w:rFonts w:ascii="Arial Narrow" w:hAnsi="Arial Narrow"/>
          <w:sz w:val="22"/>
          <w:szCs w:val="22"/>
        </w:rPr>
        <w:t>дисбаланс</w:t>
      </w:r>
      <w:proofErr w:type="spellEnd"/>
      <w:r>
        <w:rPr>
          <w:rFonts w:ascii="Arial Narrow" w:hAnsi="Arial Narrow"/>
          <w:sz w:val="22"/>
          <w:szCs w:val="22"/>
        </w:rPr>
        <w:t xml:space="preserve"> во</w:t>
      </w:r>
      <w:r w:rsidR="00E61637" w:rsidRPr="00D86ADD">
        <w:rPr>
          <w:rFonts w:ascii="Arial Narrow" w:hAnsi="Arial Narrow"/>
          <w:sz w:val="22"/>
          <w:szCs w:val="22"/>
        </w:rPr>
        <w:t xml:space="preserve"> распределба</w:t>
      </w:r>
      <w:r>
        <w:rPr>
          <w:rFonts w:ascii="Arial Narrow" w:hAnsi="Arial Narrow"/>
          <w:sz w:val="22"/>
          <w:szCs w:val="22"/>
        </w:rPr>
        <w:t>та</w:t>
      </w:r>
      <w:r w:rsidR="00E61637" w:rsidRPr="00D86ADD">
        <w:rPr>
          <w:rFonts w:ascii="Arial Narrow" w:hAnsi="Arial Narrow"/>
          <w:sz w:val="22"/>
          <w:szCs w:val="22"/>
        </w:rPr>
        <w:t xml:space="preserve"> беше забележан кај ЗНАМ, каде што жените учествуваа со 2</w:t>
      </w:r>
      <w:r w:rsidR="00210B5F">
        <w:rPr>
          <w:rFonts w:ascii="Arial Narrow" w:hAnsi="Arial Narrow"/>
          <w:sz w:val="22"/>
          <w:szCs w:val="22"/>
          <w:lang w:val="en-US"/>
        </w:rPr>
        <w:t>8</w:t>
      </w:r>
      <w:r w:rsidR="00E61637" w:rsidRPr="00D86ADD">
        <w:rPr>
          <w:rFonts w:ascii="Arial Narrow" w:hAnsi="Arial Narrow"/>
          <w:sz w:val="22"/>
          <w:szCs w:val="22"/>
        </w:rPr>
        <w:t>,</w:t>
      </w:r>
      <w:r w:rsidR="00210B5F">
        <w:rPr>
          <w:rFonts w:ascii="Arial Narrow" w:hAnsi="Arial Narrow"/>
          <w:sz w:val="22"/>
          <w:szCs w:val="22"/>
          <w:lang w:val="en-US"/>
        </w:rPr>
        <w:t>4</w:t>
      </w:r>
      <w:r w:rsidR="00E61637" w:rsidRPr="00D86ADD">
        <w:rPr>
          <w:rFonts w:ascii="Arial Narrow" w:hAnsi="Arial Narrow"/>
          <w:sz w:val="22"/>
          <w:szCs w:val="22"/>
        </w:rPr>
        <w:t>% (</w:t>
      </w:r>
      <w:r w:rsidR="00210B5F">
        <w:rPr>
          <w:rFonts w:ascii="Arial Narrow" w:hAnsi="Arial Narrow"/>
          <w:sz w:val="22"/>
          <w:szCs w:val="22"/>
          <w:lang w:val="en-US"/>
        </w:rPr>
        <w:t>443</w:t>
      </w:r>
      <w:r w:rsidR="00E61637" w:rsidRPr="00D86ADD">
        <w:rPr>
          <w:rFonts w:ascii="Arial Narrow" w:hAnsi="Arial Narrow"/>
          <w:sz w:val="22"/>
          <w:szCs w:val="22"/>
        </w:rPr>
        <w:t xml:space="preserve"> секунди), а мажите со </w:t>
      </w:r>
      <w:r w:rsidR="00210B5F">
        <w:rPr>
          <w:rFonts w:ascii="Arial Narrow" w:hAnsi="Arial Narrow"/>
          <w:sz w:val="22"/>
          <w:szCs w:val="22"/>
          <w:lang w:val="en-US"/>
        </w:rPr>
        <w:t>71,6</w:t>
      </w:r>
      <w:r w:rsidR="00E61637" w:rsidRPr="00D86ADD">
        <w:rPr>
          <w:rFonts w:ascii="Arial Narrow" w:hAnsi="Arial Narrow"/>
          <w:sz w:val="22"/>
          <w:szCs w:val="22"/>
        </w:rPr>
        <w:t>% (1.116 секунди) од времето на екран</w:t>
      </w:r>
      <w:r w:rsidR="00F05F01">
        <w:rPr>
          <w:rFonts w:ascii="Arial Narrow" w:hAnsi="Arial Narrow"/>
          <w:sz w:val="22"/>
          <w:szCs w:val="22"/>
        </w:rPr>
        <w:t>от</w:t>
      </w:r>
      <w:r w:rsidR="00E61637" w:rsidRPr="00D86ADD">
        <w:rPr>
          <w:rFonts w:ascii="Arial Narrow" w:hAnsi="Arial Narrow"/>
          <w:sz w:val="22"/>
          <w:szCs w:val="22"/>
        </w:rPr>
        <w:t>, како и кај Коалицијата „Искуство за успех“, каде што жените остварија 25,5% (27</w:t>
      </w:r>
      <w:r w:rsidR="00210B5F">
        <w:rPr>
          <w:rFonts w:ascii="Arial Narrow" w:hAnsi="Arial Narrow"/>
          <w:sz w:val="22"/>
          <w:szCs w:val="22"/>
          <w:lang w:val="en-US"/>
        </w:rPr>
        <w:t>7</w:t>
      </w:r>
      <w:r w:rsidR="00E61637" w:rsidRPr="00D86ADD">
        <w:rPr>
          <w:rFonts w:ascii="Arial Narrow" w:hAnsi="Arial Narrow"/>
          <w:sz w:val="22"/>
          <w:szCs w:val="22"/>
        </w:rPr>
        <w:t xml:space="preserve"> секунди), а мажите 74,5% (815 секунди) присуство на екран</w:t>
      </w:r>
      <w:r w:rsidR="00F05F01">
        <w:rPr>
          <w:rFonts w:ascii="Arial Narrow" w:hAnsi="Arial Narrow"/>
          <w:sz w:val="22"/>
          <w:szCs w:val="22"/>
        </w:rPr>
        <w:t>от</w:t>
      </w:r>
      <w:r w:rsidR="00E61637" w:rsidRPr="00D86ADD">
        <w:rPr>
          <w:rFonts w:ascii="Arial Narrow" w:hAnsi="Arial Narrow"/>
          <w:sz w:val="22"/>
          <w:szCs w:val="22"/>
        </w:rPr>
        <w:t>.</w:t>
      </w:r>
    </w:p>
    <w:p w14:paraId="6F6F90AF" w14:textId="77777777" w:rsidR="00BC6EBF" w:rsidRPr="00D86ADD" w:rsidRDefault="00BC6EBF" w:rsidP="006E076F">
      <w:pPr>
        <w:pStyle w:val="a"/>
        <w:spacing w:before="120" w:after="120"/>
        <w:ind w:firstLine="720"/>
        <w:rPr>
          <w:rFonts w:ascii="Arial Narrow" w:hAnsi="Arial Narrow"/>
          <w:sz w:val="22"/>
          <w:szCs w:val="22"/>
        </w:rPr>
      </w:pPr>
    </w:p>
    <w:p w14:paraId="33487C2A" w14:textId="2556E87E" w:rsidR="00C03FB5" w:rsidRPr="00570026" w:rsidRDefault="00C03FB5" w:rsidP="00570026">
      <w:pPr>
        <w:pStyle w:val="Caption"/>
        <w:rPr>
          <w:rStyle w:val="Strong"/>
          <w:b/>
          <w:bCs w:val="0"/>
        </w:rPr>
      </w:pPr>
      <w:r w:rsidRPr="00570026">
        <w:t xml:space="preserve">ТАБЕЛА </w:t>
      </w:r>
      <w:r w:rsidR="008D0245">
        <w:t>47</w:t>
      </w:r>
      <w:r w:rsidRPr="00570026">
        <w:t xml:space="preserve">. </w:t>
      </w:r>
      <w:r w:rsidRPr="00570026">
        <w:rPr>
          <w:rStyle w:val="Strong"/>
          <w:b/>
          <w:bCs w:val="0"/>
        </w:rPr>
        <w:t>ПРИСУСТВО НА ЕКРАН</w:t>
      </w:r>
      <w:r w:rsidR="00F05F01">
        <w:rPr>
          <w:rStyle w:val="Strong"/>
          <w:b/>
          <w:bCs w:val="0"/>
        </w:rPr>
        <w:t>ОТ</w:t>
      </w:r>
      <w:r w:rsidRPr="00570026">
        <w:rPr>
          <w:rStyle w:val="Strong"/>
          <w:b/>
          <w:bCs w:val="0"/>
        </w:rPr>
        <w:t xml:space="preserve"> НА ПРИМАРНИ</w:t>
      </w:r>
      <w:r w:rsidR="00F05F01">
        <w:rPr>
          <w:rStyle w:val="Strong"/>
          <w:b/>
          <w:bCs w:val="0"/>
        </w:rPr>
        <w:t>ТЕ</w:t>
      </w:r>
      <w:r w:rsidRPr="00570026">
        <w:rPr>
          <w:rStyle w:val="Strong"/>
          <w:b/>
          <w:bCs w:val="0"/>
        </w:rPr>
        <w:t xml:space="preserve"> СУБЈЕКТИ КАЈ ПРИЛОЗИТЕ НА ЦЕНТРАЛНИТЕ ДНЕВНИЦИ НА МРТ 2 ПО РОД И ПОЛИТИЧКИ СУБЈЕКТ</w:t>
      </w:r>
      <w:r w:rsidR="00F05F01">
        <w:rPr>
          <w:rStyle w:val="Strong"/>
          <w:b/>
          <w:bCs w:val="0"/>
        </w:rPr>
        <w:t xml:space="preserve"> (ВО СЕКУНДИ)</w:t>
      </w:r>
    </w:p>
    <w:tbl>
      <w:tblPr>
        <w:tblStyle w:val="GridTable1Light"/>
        <w:tblW w:w="9021" w:type="dxa"/>
        <w:tblLayout w:type="fixed"/>
        <w:tblLook w:val="04A0" w:firstRow="1" w:lastRow="0" w:firstColumn="1" w:lastColumn="0" w:noHBand="0" w:noVBand="1"/>
      </w:tblPr>
      <w:tblGrid>
        <w:gridCol w:w="3173"/>
        <w:gridCol w:w="1169"/>
        <w:gridCol w:w="1182"/>
        <w:gridCol w:w="1157"/>
        <w:gridCol w:w="1170"/>
        <w:gridCol w:w="1170"/>
      </w:tblGrid>
      <w:tr w:rsidR="00C03FB5" w:rsidRPr="00A42EBE" w14:paraId="1BE83BAC" w14:textId="77777777" w:rsidTr="002C4627">
        <w:trPr>
          <w:cnfStyle w:val="100000000000" w:firstRow="1" w:lastRow="0" w:firstColumn="0" w:lastColumn="0" w:oddVBand="0" w:evenVBand="0" w:oddHBand="0"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3173" w:type="dxa"/>
            <w:noWrap/>
            <w:hideMark/>
          </w:tcPr>
          <w:p w14:paraId="7ED03151" w14:textId="77777777" w:rsidR="00C03FB5" w:rsidRPr="00A42EBE" w:rsidRDefault="00C03FB5" w:rsidP="00ED6640">
            <w:pPr>
              <w:spacing w:after="0"/>
              <w:jc w:val="left"/>
              <w:rPr>
                <w:rFonts w:eastAsia="Times New Roman" w:cs="Arial"/>
                <w:sz w:val="18"/>
                <w:szCs w:val="18"/>
                <w:lang w:eastAsia="mk-MK"/>
              </w:rPr>
            </w:pPr>
            <w:r w:rsidRPr="00A42EBE">
              <w:rPr>
                <w:rFonts w:eastAsia="Times New Roman" w:cs="Arial"/>
                <w:sz w:val="18"/>
                <w:szCs w:val="18"/>
                <w:lang w:eastAsia="mk-MK"/>
              </w:rPr>
              <w:t> </w:t>
            </w:r>
          </w:p>
        </w:tc>
        <w:tc>
          <w:tcPr>
            <w:tcW w:w="1169" w:type="dxa"/>
            <w:noWrap/>
            <w:vAlign w:val="center"/>
            <w:hideMark/>
          </w:tcPr>
          <w:p w14:paraId="1400FD5E" w14:textId="77777777" w:rsidR="00C03FB5" w:rsidRPr="00A42EBE" w:rsidRDefault="00C03FB5" w:rsidP="00ED6640">
            <w:pPr>
              <w:spacing w:after="0"/>
              <w:jc w:val="center"/>
              <w:cnfStyle w:val="100000000000" w:firstRow="1" w:lastRow="0" w:firstColumn="0" w:lastColumn="0" w:oddVBand="0" w:evenVBand="0" w:oddHBand="0" w:evenHBand="0" w:firstRowFirstColumn="0" w:firstRowLastColumn="0" w:lastRowFirstColumn="0" w:lastRowLastColumn="0"/>
              <w:rPr>
                <w:rFonts w:eastAsia="Times New Roman" w:cs="Arial"/>
                <w:sz w:val="18"/>
                <w:szCs w:val="18"/>
                <w:lang w:eastAsia="mk-MK"/>
              </w:rPr>
            </w:pPr>
            <w:r w:rsidRPr="00A42EBE">
              <w:rPr>
                <w:rFonts w:eastAsia="Times New Roman" w:cs="Arial"/>
                <w:sz w:val="18"/>
                <w:szCs w:val="18"/>
                <w:lang w:eastAsia="mk-MK"/>
              </w:rPr>
              <w:t>Жени</w:t>
            </w:r>
          </w:p>
        </w:tc>
        <w:tc>
          <w:tcPr>
            <w:tcW w:w="1182" w:type="dxa"/>
            <w:noWrap/>
            <w:vAlign w:val="center"/>
            <w:hideMark/>
          </w:tcPr>
          <w:p w14:paraId="0504CC41" w14:textId="77777777" w:rsidR="00C03FB5" w:rsidRPr="00A42EBE" w:rsidRDefault="00C03FB5" w:rsidP="00ED6640">
            <w:pPr>
              <w:spacing w:after="0"/>
              <w:jc w:val="center"/>
              <w:cnfStyle w:val="100000000000" w:firstRow="1" w:lastRow="0" w:firstColumn="0" w:lastColumn="0" w:oddVBand="0" w:evenVBand="0" w:oddHBand="0" w:evenHBand="0" w:firstRowFirstColumn="0" w:firstRowLastColumn="0" w:lastRowFirstColumn="0" w:lastRowLastColumn="0"/>
              <w:rPr>
                <w:rFonts w:eastAsia="Times New Roman" w:cs="Arial"/>
                <w:sz w:val="18"/>
                <w:szCs w:val="18"/>
                <w:lang w:eastAsia="mk-MK"/>
              </w:rPr>
            </w:pPr>
            <w:r w:rsidRPr="00A42EBE">
              <w:rPr>
                <w:rFonts w:eastAsia="Times New Roman" w:cs="Arial"/>
                <w:sz w:val="18"/>
                <w:szCs w:val="18"/>
                <w:lang w:eastAsia="mk-MK"/>
              </w:rPr>
              <w:t>Мажи</w:t>
            </w:r>
          </w:p>
        </w:tc>
        <w:tc>
          <w:tcPr>
            <w:tcW w:w="1157" w:type="dxa"/>
            <w:noWrap/>
            <w:vAlign w:val="center"/>
            <w:hideMark/>
          </w:tcPr>
          <w:p w14:paraId="241C8992" w14:textId="77777777" w:rsidR="00C03FB5" w:rsidRPr="00A42EBE" w:rsidRDefault="00C03FB5" w:rsidP="00ED6640">
            <w:pPr>
              <w:spacing w:after="0"/>
              <w:jc w:val="center"/>
              <w:cnfStyle w:val="100000000000" w:firstRow="1" w:lastRow="0" w:firstColumn="0" w:lastColumn="0" w:oddVBand="0" w:evenVBand="0" w:oddHBand="0" w:evenHBand="0" w:firstRowFirstColumn="0" w:firstRowLastColumn="0" w:lastRowFirstColumn="0" w:lastRowLastColumn="0"/>
              <w:rPr>
                <w:rFonts w:eastAsia="Times New Roman" w:cs="Arial"/>
                <w:sz w:val="18"/>
                <w:szCs w:val="18"/>
                <w:lang w:eastAsia="mk-MK"/>
              </w:rPr>
            </w:pPr>
            <w:r w:rsidRPr="00A42EBE">
              <w:rPr>
                <w:rFonts w:eastAsia="Times New Roman" w:cs="Arial"/>
                <w:sz w:val="18"/>
                <w:szCs w:val="18"/>
                <w:lang w:eastAsia="mk-MK"/>
              </w:rPr>
              <w:t>Вкупно</w:t>
            </w:r>
          </w:p>
        </w:tc>
        <w:tc>
          <w:tcPr>
            <w:tcW w:w="1170" w:type="dxa"/>
            <w:noWrap/>
            <w:vAlign w:val="center"/>
            <w:hideMark/>
          </w:tcPr>
          <w:p w14:paraId="75D6631A" w14:textId="77777777" w:rsidR="00C03FB5" w:rsidRPr="00A42EBE" w:rsidRDefault="00C03FB5" w:rsidP="00ED6640">
            <w:pPr>
              <w:spacing w:after="0"/>
              <w:jc w:val="center"/>
              <w:cnfStyle w:val="100000000000" w:firstRow="1" w:lastRow="0" w:firstColumn="0" w:lastColumn="0" w:oddVBand="0" w:evenVBand="0" w:oddHBand="0" w:evenHBand="0" w:firstRowFirstColumn="0" w:firstRowLastColumn="0" w:lastRowFirstColumn="0" w:lastRowLastColumn="0"/>
              <w:rPr>
                <w:rFonts w:eastAsia="Times New Roman" w:cs="Arial"/>
                <w:sz w:val="18"/>
                <w:szCs w:val="18"/>
                <w:lang w:eastAsia="mk-MK"/>
              </w:rPr>
            </w:pPr>
            <w:r w:rsidRPr="00A42EBE">
              <w:rPr>
                <w:rFonts w:eastAsia="Times New Roman" w:cs="Arial"/>
                <w:sz w:val="18"/>
                <w:szCs w:val="18"/>
                <w:lang w:eastAsia="mk-MK"/>
              </w:rPr>
              <w:t>% Жени</w:t>
            </w:r>
          </w:p>
        </w:tc>
        <w:tc>
          <w:tcPr>
            <w:tcW w:w="1170" w:type="dxa"/>
            <w:noWrap/>
            <w:vAlign w:val="center"/>
            <w:hideMark/>
          </w:tcPr>
          <w:p w14:paraId="3CA4DE12" w14:textId="77777777" w:rsidR="00C03FB5" w:rsidRPr="00A42EBE" w:rsidRDefault="00C03FB5" w:rsidP="00ED6640">
            <w:pPr>
              <w:spacing w:after="0"/>
              <w:jc w:val="center"/>
              <w:cnfStyle w:val="100000000000" w:firstRow="1" w:lastRow="0" w:firstColumn="0" w:lastColumn="0" w:oddVBand="0" w:evenVBand="0" w:oddHBand="0" w:evenHBand="0" w:firstRowFirstColumn="0" w:firstRowLastColumn="0" w:lastRowFirstColumn="0" w:lastRowLastColumn="0"/>
              <w:rPr>
                <w:rFonts w:eastAsia="Times New Roman" w:cs="Arial"/>
                <w:sz w:val="18"/>
                <w:szCs w:val="18"/>
                <w:lang w:eastAsia="mk-MK"/>
              </w:rPr>
            </w:pPr>
            <w:r w:rsidRPr="00A42EBE">
              <w:rPr>
                <w:rFonts w:eastAsia="Times New Roman" w:cs="Arial"/>
                <w:sz w:val="18"/>
                <w:szCs w:val="18"/>
                <w:lang w:eastAsia="mk-MK"/>
              </w:rPr>
              <w:t>% Мажи</w:t>
            </w:r>
          </w:p>
        </w:tc>
      </w:tr>
      <w:tr w:rsidR="00210B5F" w:rsidRPr="00A42EBE" w14:paraId="4EE66AB8" w14:textId="77777777" w:rsidTr="002C4627">
        <w:trPr>
          <w:trHeight w:val="283"/>
        </w:trPr>
        <w:tc>
          <w:tcPr>
            <w:cnfStyle w:val="001000000000" w:firstRow="0" w:lastRow="0" w:firstColumn="1" w:lastColumn="0" w:oddVBand="0" w:evenVBand="0" w:oddHBand="0" w:evenHBand="0" w:firstRowFirstColumn="0" w:firstRowLastColumn="0" w:lastRowFirstColumn="0" w:lastRowLastColumn="0"/>
            <w:tcW w:w="3173" w:type="dxa"/>
            <w:noWrap/>
            <w:vAlign w:val="center"/>
            <w:hideMark/>
          </w:tcPr>
          <w:p w14:paraId="3745F4E0" w14:textId="77777777" w:rsidR="00210B5F" w:rsidRPr="00A42EBE" w:rsidRDefault="00210B5F" w:rsidP="00210B5F">
            <w:pPr>
              <w:spacing w:after="0"/>
              <w:jc w:val="left"/>
              <w:rPr>
                <w:rFonts w:eastAsia="Times New Roman" w:cs="Arial"/>
                <w:sz w:val="18"/>
                <w:szCs w:val="18"/>
                <w:lang w:eastAsia="mk-MK"/>
              </w:rPr>
            </w:pPr>
            <w:r w:rsidRPr="00A42EBE">
              <w:rPr>
                <w:rFonts w:eastAsia="Times New Roman" w:cs="Arial"/>
                <w:sz w:val="18"/>
                <w:szCs w:val="18"/>
                <w:lang w:eastAsia="mk-MK"/>
              </w:rPr>
              <w:t>Коалиција ВЛЕН</w:t>
            </w:r>
          </w:p>
        </w:tc>
        <w:tc>
          <w:tcPr>
            <w:tcW w:w="1169" w:type="dxa"/>
            <w:noWrap/>
            <w:vAlign w:val="center"/>
            <w:hideMark/>
          </w:tcPr>
          <w:p w14:paraId="11D0027B" w14:textId="67AF01EF" w:rsidR="00210B5F" w:rsidRPr="00A42EBE" w:rsidRDefault="00BC6EBF" w:rsidP="00210B5F">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18"/>
                <w:szCs w:val="18"/>
              </w:rPr>
              <w:t>0</w:t>
            </w:r>
            <w:r w:rsidR="00210B5F">
              <w:rPr>
                <w:color w:val="000000"/>
                <w:sz w:val="18"/>
                <w:szCs w:val="18"/>
              </w:rPr>
              <w:t> </w:t>
            </w:r>
          </w:p>
        </w:tc>
        <w:tc>
          <w:tcPr>
            <w:tcW w:w="1182" w:type="dxa"/>
            <w:noWrap/>
            <w:vAlign w:val="center"/>
            <w:hideMark/>
          </w:tcPr>
          <w:p w14:paraId="73FBD8A3" w14:textId="67D23649" w:rsidR="00210B5F" w:rsidRPr="00A42EBE" w:rsidRDefault="00210B5F" w:rsidP="00210B5F">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18"/>
                <w:szCs w:val="18"/>
              </w:rPr>
              <w:t>3.270</w:t>
            </w:r>
          </w:p>
        </w:tc>
        <w:tc>
          <w:tcPr>
            <w:tcW w:w="1157" w:type="dxa"/>
            <w:noWrap/>
            <w:vAlign w:val="center"/>
            <w:hideMark/>
          </w:tcPr>
          <w:p w14:paraId="1FB2C8A6" w14:textId="7F232F5C" w:rsidR="00210B5F" w:rsidRPr="00A42EBE" w:rsidRDefault="00210B5F" w:rsidP="00210B5F">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18"/>
                <w:szCs w:val="18"/>
              </w:rPr>
              <w:t>3.270</w:t>
            </w:r>
          </w:p>
        </w:tc>
        <w:tc>
          <w:tcPr>
            <w:tcW w:w="1170" w:type="dxa"/>
            <w:noWrap/>
            <w:vAlign w:val="center"/>
            <w:hideMark/>
          </w:tcPr>
          <w:p w14:paraId="28C83D48" w14:textId="3A39FA84" w:rsidR="00210B5F" w:rsidRPr="00A42EBE" w:rsidRDefault="00BC6EBF" w:rsidP="00210B5F">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18"/>
                <w:szCs w:val="18"/>
              </w:rPr>
              <w:t>0</w:t>
            </w:r>
            <w:r w:rsidR="00210B5F">
              <w:rPr>
                <w:color w:val="000000"/>
                <w:sz w:val="18"/>
                <w:szCs w:val="18"/>
              </w:rPr>
              <w:t>%</w:t>
            </w:r>
          </w:p>
        </w:tc>
        <w:tc>
          <w:tcPr>
            <w:tcW w:w="1170" w:type="dxa"/>
            <w:noWrap/>
            <w:vAlign w:val="center"/>
            <w:hideMark/>
          </w:tcPr>
          <w:p w14:paraId="24E3B6BE" w14:textId="5D4C6255" w:rsidR="00210B5F" w:rsidRPr="00A42EBE" w:rsidRDefault="00210B5F" w:rsidP="00210B5F">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18"/>
                <w:szCs w:val="18"/>
              </w:rPr>
              <w:t>10</w:t>
            </w:r>
            <w:r w:rsidR="00BC6EBF">
              <w:rPr>
                <w:color w:val="000000"/>
                <w:sz w:val="18"/>
                <w:szCs w:val="18"/>
              </w:rPr>
              <w:t>0</w:t>
            </w:r>
            <w:r>
              <w:rPr>
                <w:color w:val="000000"/>
                <w:sz w:val="18"/>
                <w:szCs w:val="18"/>
              </w:rPr>
              <w:t>%</w:t>
            </w:r>
          </w:p>
        </w:tc>
      </w:tr>
      <w:tr w:rsidR="00210B5F" w:rsidRPr="00A42EBE" w14:paraId="3EC71636" w14:textId="77777777" w:rsidTr="002C4627">
        <w:trPr>
          <w:trHeight w:val="283"/>
        </w:trPr>
        <w:tc>
          <w:tcPr>
            <w:cnfStyle w:val="001000000000" w:firstRow="0" w:lastRow="0" w:firstColumn="1" w:lastColumn="0" w:oddVBand="0" w:evenVBand="0" w:oddHBand="0" w:evenHBand="0" w:firstRowFirstColumn="0" w:firstRowLastColumn="0" w:lastRowFirstColumn="0" w:lastRowLastColumn="0"/>
            <w:tcW w:w="3173" w:type="dxa"/>
            <w:noWrap/>
            <w:vAlign w:val="center"/>
            <w:hideMark/>
          </w:tcPr>
          <w:p w14:paraId="7898EA8F" w14:textId="3EEA84CC" w:rsidR="00210B5F" w:rsidRPr="00A42EBE" w:rsidRDefault="00727D39" w:rsidP="00210B5F">
            <w:pPr>
              <w:spacing w:after="0"/>
              <w:jc w:val="left"/>
              <w:rPr>
                <w:rFonts w:eastAsia="Times New Roman" w:cs="Arial"/>
                <w:sz w:val="18"/>
                <w:szCs w:val="18"/>
                <w:lang w:eastAsia="mk-MK"/>
              </w:rPr>
            </w:pPr>
            <w:r>
              <w:rPr>
                <w:rFonts w:eastAsia="Times New Roman" w:cs="Arial"/>
                <w:sz w:val="18"/>
                <w:szCs w:val="18"/>
                <w:lang w:eastAsia="mk-MK"/>
              </w:rPr>
              <w:t>ВМРО-ДПМНЕ и Коалиција „Твоја Македонија“</w:t>
            </w:r>
          </w:p>
        </w:tc>
        <w:tc>
          <w:tcPr>
            <w:tcW w:w="1169" w:type="dxa"/>
            <w:noWrap/>
            <w:vAlign w:val="center"/>
            <w:hideMark/>
          </w:tcPr>
          <w:p w14:paraId="1D6B685D" w14:textId="123C0970" w:rsidR="00210B5F" w:rsidRPr="00A42EBE" w:rsidRDefault="00210B5F" w:rsidP="00210B5F">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18"/>
                <w:szCs w:val="18"/>
              </w:rPr>
              <w:t>73</w:t>
            </w:r>
          </w:p>
        </w:tc>
        <w:tc>
          <w:tcPr>
            <w:tcW w:w="1182" w:type="dxa"/>
            <w:noWrap/>
            <w:vAlign w:val="center"/>
            <w:hideMark/>
          </w:tcPr>
          <w:p w14:paraId="3C8F675D" w14:textId="3021781F" w:rsidR="00210B5F" w:rsidRPr="00A42EBE" w:rsidRDefault="00210B5F" w:rsidP="00210B5F">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18"/>
                <w:szCs w:val="18"/>
              </w:rPr>
              <w:t>1.906</w:t>
            </w:r>
          </w:p>
        </w:tc>
        <w:tc>
          <w:tcPr>
            <w:tcW w:w="1157" w:type="dxa"/>
            <w:noWrap/>
            <w:vAlign w:val="center"/>
            <w:hideMark/>
          </w:tcPr>
          <w:p w14:paraId="647D41BC" w14:textId="0E2E3443" w:rsidR="00210B5F" w:rsidRPr="00A42EBE" w:rsidRDefault="00210B5F" w:rsidP="00210B5F">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18"/>
                <w:szCs w:val="18"/>
              </w:rPr>
              <w:t>1.979</w:t>
            </w:r>
          </w:p>
        </w:tc>
        <w:tc>
          <w:tcPr>
            <w:tcW w:w="1170" w:type="dxa"/>
            <w:noWrap/>
            <w:vAlign w:val="center"/>
            <w:hideMark/>
          </w:tcPr>
          <w:p w14:paraId="344FB92A" w14:textId="5F274993" w:rsidR="00210B5F" w:rsidRPr="00A42EBE" w:rsidRDefault="00210B5F" w:rsidP="00210B5F">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18"/>
                <w:szCs w:val="18"/>
              </w:rPr>
              <w:t>3,7%</w:t>
            </w:r>
          </w:p>
        </w:tc>
        <w:tc>
          <w:tcPr>
            <w:tcW w:w="1170" w:type="dxa"/>
            <w:noWrap/>
            <w:vAlign w:val="center"/>
            <w:hideMark/>
          </w:tcPr>
          <w:p w14:paraId="717F615D" w14:textId="56E170C6" w:rsidR="00210B5F" w:rsidRPr="00A42EBE" w:rsidRDefault="00210B5F" w:rsidP="00210B5F">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18"/>
                <w:szCs w:val="18"/>
              </w:rPr>
              <w:t>96,3%</w:t>
            </w:r>
          </w:p>
        </w:tc>
      </w:tr>
      <w:tr w:rsidR="00210B5F" w:rsidRPr="00A42EBE" w14:paraId="6064E75F" w14:textId="77777777" w:rsidTr="002C4627">
        <w:trPr>
          <w:trHeight w:val="283"/>
        </w:trPr>
        <w:tc>
          <w:tcPr>
            <w:cnfStyle w:val="001000000000" w:firstRow="0" w:lastRow="0" w:firstColumn="1" w:lastColumn="0" w:oddVBand="0" w:evenVBand="0" w:oddHBand="0" w:evenHBand="0" w:firstRowFirstColumn="0" w:firstRowLastColumn="0" w:lastRowFirstColumn="0" w:lastRowLastColumn="0"/>
            <w:tcW w:w="3173" w:type="dxa"/>
            <w:noWrap/>
            <w:vAlign w:val="center"/>
            <w:hideMark/>
          </w:tcPr>
          <w:p w14:paraId="76ABDEF8" w14:textId="756C9BDB" w:rsidR="00210B5F" w:rsidRPr="00A42EBE" w:rsidRDefault="00210B5F" w:rsidP="00210B5F">
            <w:pPr>
              <w:spacing w:after="0"/>
              <w:jc w:val="left"/>
              <w:rPr>
                <w:rFonts w:eastAsia="Times New Roman" w:cs="Arial"/>
                <w:sz w:val="18"/>
                <w:szCs w:val="18"/>
                <w:lang w:eastAsia="mk-MK"/>
              </w:rPr>
            </w:pPr>
            <w:r>
              <w:rPr>
                <w:rFonts w:eastAsia="Times New Roman" w:cs="Arial"/>
                <w:sz w:val="18"/>
                <w:szCs w:val="18"/>
                <w:lang w:eastAsia="mk-MK"/>
              </w:rPr>
              <w:t>Демократска партија на Србите во Македонија (</w:t>
            </w:r>
            <w:r w:rsidRPr="00A42EBE">
              <w:rPr>
                <w:rFonts w:eastAsia="Times New Roman" w:cs="Arial"/>
                <w:sz w:val="18"/>
                <w:szCs w:val="18"/>
                <w:lang w:eastAsia="mk-MK"/>
              </w:rPr>
              <w:t>ДПСМ</w:t>
            </w:r>
            <w:r>
              <w:rPr>
                <w:rFonts w:eastAsia="Times New Roman" w:cs="Arial"/>
                <w:sz w:val="18"/>
                <w:szCs w:val="18"/>
                <w:lang w:eastAsia="mk-MK"/>
              </w:rPr>
              <w:t>)</w:t>
            </w:r>
          </w:p>
        </w:tc>
        <w:tc>
          <w:tcPr>
            <w:tcW w:w="1169" w:type="dxa"/>
            <w:noWrap/>
            <w:vAlign w:val="center"/>
            <w:hideMark/>
          </w:tcPr>
          <w:p w14:paraId="3A95C9A1" w14:textId="01BAD04F" w:rsidR="00210B5F" w:rsidRPr="00A42EBE" w:rsidRDefault="00210B5F" w:rsidP="00210B5F">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18"/>
                <w:szCs w:val="18"/>
              </w:rPr>
              <w:t>123</w:t>
            </w:r>
          </w:p>
        </w:tc>
        <w:tc>
          <w:tcPr>
            <w:tcW w:w="1182" w:type="dxa"/>
            <w:noWrap/>
            <w:vAlign w:val="center"/>
            <w:hideMark/>
          </w:tcPr>
          <w:p w14:paraId="1F64F0F2" w14:textId="0CCB7824" w:rsidR="00210B5F" w:rsidRPr="00A42EBE" w:rsidRDefault="00210B5F" w:rsidP="00210B5F">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18"/>
                <w:szCs w:val="18"/>
              </w:rPr>
              <w:t>406</w:t>
            </w:r>
          </w:p>
        </w:tc>
        <w:tc>
          <w:tcPr>
            <w:tcW w:w="1157" w:type="dxa"/>
            <w:noWrap/>
            <w:vAlign w:val="center"/>
            <w:hideMark/>
          </w:tcPr>
          <w:p w14:paraId="7E7C2404" w14:textId="6B5ECC1A" w:rsidR="00210B5F" w:rsidRPr="00A42EBE" w:rsidRDefault="00210B5F" w:rsidP="00210B5F">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18"/>
                <w:szCs w:val="18"/>
              </w:rPr>
              <w:t>529</w:t>
            </w:r>
          </w:p>
        </w:tc>
        <w:tc>
          <w:tcPr>
            <w:tcW w:w="1170" w:type="dxa"/>
            <w:noWrap/>
            <w:vAlign w:val="center"/>
            <w:hideMark/>
          </w:tcPr>
          <w:p w14:paraId="7B7E9ED1" w14:textId="6C96B9FC" w:rsidR="00210B5F" w:rsidRPr="00A42EBE" w:rsidRDefault="00210B5F" w:rsidP="00210B5F">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18"/>
                <w:szCs w:val="18"/>
              </w:rPr>
              <w:t>23,3%</w:t>
            </w:r>
          </w:p>
        </w:tc>
        <w:tc>
          <w:tcPr>
            <w:tcW w:w="1170" w:type="dxa"/>
            <w:noWrap/>
            <w:vAlign w:val="center"/>
            <w:hideMark/>
          </w:tcPr>
          <w:p w14:paraId="439FB162" w14:textId="14845A91" w:rsidR="00210B5F" w:rsidRPr="00A42EBE" w:rsidRDefault="00210B5F" w:rsidP="00210B5F">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18"/>
                <w:szCs w:val="18"/>
              </w:rPr>
              <w:t>76,7%</w:t>
            </w:r>
          </w:p>
        </w:tc>
      </w:tr>
      <w:tr w:rsidR="00210B5F" w:rsidRPr="00A42EBE" w14:paraId="63FFB62F" w14:textId="77777777" w:rsidTr="002C4627">
        <w:trPr>
          <w:trHeight w:val="283"/>
        </w:trPr>
        <w:tc>
          <w:tcPr>
            <w:cnfStyle w:val="001000000000" w:firstRow="0" w:lastRow="0" w:firstColumn="1" w:lastColumn="0" w:oddVBand="0" w:evenVBand="0" w:oddHBand="0" w:evenHBand="0" w:firstRowFirstColumn="0" w:firstRowLastColumn="0" w:lastRowFirstColumn="0" w:lastRowLastColumn="0"/>
            <w:tcW w:w="3173" w:type="dxa"/>
            <w:noWrap/>
            <w:vAlign w:val="center"/>
            <w:hideMark/>
          </w:tcPr>
          <w:p w14:paraId="1A0D217F" w14:textId="38AC8DFD" w:rsidR="00210B5F" w:rsidRPr="00A42EBE" w:rsidRDefault="00210B5F" w:rsidP="00210B5F">
            <w:pPr>
              <w:spacing w:after="0"/>
              <w:jc w:val="left"/>
              <w:rPr>
                <w:rFonts w:eastAsia="Times New Roman" w:cs="Arial"/>
                <w:sz w:val="18"/>
                <w:szCs w:val="18"/>
                <w:lang w:eastAsia="mk-MK"/>
              </w:rPr>
            </w:pPr>
            <w:r>
              <w:rPr>
                <w:rFonts w:eastAsia="Times New Roman" w:cs="Arial"/>
                <w:sz w:val="18"/>
                <w:szCs w:val="18"/>
                <w:lang w:eastAsia="mk-MK"/>
              </w:rPr>
              <w:t>Демократска партија на Турците (</w:t>
            </w:r>
            <w:r w:rsidRPr="00A42EBE">
              <w:rPr>
                <w:rFonts w:eastAsia="Times New Roman" w:cs="Arial"/>
                <w:sz w:val="18"/>
                <w:szCs w:val="18"/>
                <w:lang w:eastAsia="mk-MK"/>
              </w:rPr>
              <w:t>ДПТ</w:t>
            </w:r>
            <w:r>
              <w:rPr>
                <w:rFonts w:eastAsia="Times New Roman" w:cs="Arial"/>
                <w:sz w:val="18"/>
                <w:szCs w:val="18"/>
                <w:lang w:eastAsia="mk-MK"/>
              </w:rPr>
              <w:t>)</w:t>
            </w:r>
          </w:p>
        </w:tc>
        <w:tc>
          <w:tcPr>
            <w:tcW w:w="1169" w:type="dxa"/>
            <w:noWrap/>
            <w:vAlign w:val="center"/>
            <w:hideMark/>
          </w:tcPr>
          <w:p w14:paraId="04CAD3E4" w14:textId="7DEAF6B6" w:rsidR="00210B5F" w:rsidRPr="00A42EBE" w:rsidRDefault="00210B5F" w:rsidP="00210B5F">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18"/>
                <w:szCs w:val="18"/>
              </w:rPr>
              <w:t> </w:t>
            </w:r>
            <w:r w:rsidR="00BC6EBF">
              <w:rPr>
                <w:color w:val="000000"/>
                <w:sz w:val="18"/>
                <w:szCs w:val="18"/>
              </w:rPr>
              <w:t>0</w:t>
            </w:r>
          </w:p>
        </w:tc>
        <w:tc>
          <w:tcPr>
            <w:tcW w:w="1182" w:type="dxa"/>
            <w:noWrap/>
            <w:vAlign w:val="center"/>
            <w:hideMark/>
          </w:tcPr>
          <w:p w14:paraId="742F81A1" w14:textId="543E06A6" w:rsidR="00210B5F" w:rsidRPr="00A42EBE" w:rsidRDefault="00210B5F" w:rsidP="00210B5F">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18"/>
                <w:szCs w:val="18"/>
              </w:rPr>
              <w:t>554</w:t>
            </w:r>
          </w:p>
        </w:tc>
        <w:tc>
          <w:tcPr>
            <w:tcW w:w="1157" w:type="dxa"/>
            <w:noWrap/>
            <w:vAlign w:val="center"/>
            <w:hideMark/>
          </w:tcPr>
          <w:p w14:paraId="5D8CF958" w14:textId="79C02DE7" w:rsidR="00210B5F" w:rsidRPr="00A42EBE" w:rsidRDefault="00210B5F" w:rsidP="00210B5F">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18"/>
                <w:szCs w:val="18"/>
              </w:rPr>
              <w:t>554</w:t>
            </w:r>
          </w:p>
        </w:tc>
        <w:tc>
          <w:tcPr>
            <w:tcW w:w="1170" w:type="dxa"/>
            <w:noWrap/>
            <w:vAlign w:val="center"/>
            <w:hideMark/>
          </w:tcPr>
          <w:p w14:paraId="0446888D" w14:textId="5665428D" w:rsidR="00210B5F" w:rsidRPr="00A42EBE" w:rsidRDefault="00BC6EBF" w:rsidP="00210B5F">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18"/>
                <w:szCs w:val="18"/>
              </w:rPr>
              <w:t>0</w:t>
            </w:r>
            <w:r w:rsidR="00210B5F">
              <w:rPr>
                <w:color w:val="000000"/>
                <w:sz w:val="18"/>
                <w:szCs w:val="18"/>
              </w:rPr>
              <w:t>%</w:t>
            </w:r>
          </w:p>
        </w:tc>
        <w:tc>
          <w:tcPr>
            <w:tcW w:w="1170" w:type="dxa"/>
            <w:noWrap/>
            <w:vAlign w:val="center"/>
            <w:hideMark/>
          </w:tcPr>
          <w:p w14:paraId="20F14C10" w14:textId="05B6F5BD" w:rsidR="00210B5F" w:rsidRPr="00A42EBE" w:rsidRDefault="00210B5F" w:rsidP="00210B5F">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18"/>
                <w:szCs w:val="18"/>
              </w:rPr>
              <w:t>10</w:t>
            </w:r>
            <w:r w:rsidR="00BC6EBF">
              <w:rPr>
                <w:color w:val="000000"/>
                <w:sz w:val="18"/>
                <w:szCs w:val="18"/>
              </w:rPr>
              <w:t>0</w:t>
            </w:r>
            <w:r>
              <w:rPr>
                <w:color w:val="000000"/>
                <w:sz w:val="18"/>
                <w:szCs w:val="18"/>
              </w:rPr>
              <w:t>%</w:t>
            </w:r>
          </w:p>
        </w:tc>
      </w:tr>
      <w:tr w:rsidR="00210B5F" w:rsidRPr="00A42EBE" w14:paraId="3908F9FD" w14:textId="77777777" w:rsidTr="002C4627">
        <w:trPr>
          <w:trHeight w:val="283"/>
        </w:trPr>
        <w:tc>
          <w:tcPr>
            <w:cnfStyle w:val="001000000000" w:firstRow="0" w:lastRow="0" w:firstColumn="1" w:lastColumn="0" w:oddVBand="0" w:evenVBand="0" w:oddHBand="0" w:evenHBand="0" w:firstRowFirstColumn="0" w:firstRowLastColumn="0" w:lastRowFirstColumn="0" w:lastRowLastColumn="0"/>
            <w:tcW w:w="3173" w:type="dxa"/>
            <w:noWrap/>
            <w:vAlign w:val="center"/>
            <w:hideMark/>
          </w:tcPr>
          <w:p w14:paraId="63FD2800" w14:textId="77777777" w:rsidR="00210B5F" w:rsidRPr="00A42EBE" w:rsidRDefault="00210B5F" w:rsidP="00210B5F">
            <w:pPr>
              <w:spacing w:after="0"/>
              <w:jc w:val="left"/>
              <w:rPr>
                <w:rFonts w:eastAsia="Times New Roman" w:cs="Arial"/>
                <w:sz w:val="18"/>
                <w:szCs w:val="18"/>
                <w:lang w:eastAsia="mk-MK"/>
              </w:rPr>
            </w:pPr>
            <w:r w:rsidRPr="00A42EBE">
              <w:rPr>
                <w:rFonts w:eastAsia="Times New Roman" w:cs="Arial"/>
                <w:sz w:val="18"/>
                <w:szCs w:val="18"/>
                <w:lang w:eastAsia="mk-MK"/>
              </w:rPr>
              <w:t>ЗНАМ</w:t>
            </w:r>
          </w:p>
        </w:tc>
        <w:tc>
          <w:tcPr>
            <w:tcW w:w="1169" w:type="dxa"/>
            <w:noWrap/>
            <w:vAlign w:val="center"/>
            <w:hideMark/>
          </w:tcPr>
          <w:p w14:paraId="01F47CAB" w14:textId="34828C0A" w:rsidR="00210B5F" w:rsidRPr="00A42EBE" w:rsidRDefault="00210B5F" w:rsidP="00210B5F">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18"/>
                <w:szCs w:val="18"/>
              </w:rPr>
              <w:t>443</w:t>
            </w:r>
          </w:p>
        </w:tc>
        <w:tc>
          <w:tcPr>
            <w:tcW w:w="1182" w:type="dxa"/>
            <w:noWrap/>
            <w:vAlign w:val="center"/>
            <w:hideMark/>
          </w:tcPr>
          <w:p w14:paraId="1B5F587B" w14:textId="203C1692" w:rsidR="00210B5F" w:rsidRPr="00A42EBE" w:rsidRDefault="00210B5F" w:rsidP="00210B5F">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18"/>
                <w:szCs w:val="18"/>
              </w:rPr>
              <w:t>1116</w:t>
            </w:r>
          </w:p>
        </w:tc>
        <w:tc>
          <w:tcPr>
            <w:tcW w:w="1157" w:type="dxa"/>
            <w:noWrap/>
            <w:vAlign w:val="center"/>
            <w:hideMark/>
          </w:tcPr>
          <w:p w14:paraId="33D22E8B" w14:textId="31861BEC" w:rsidR="00210B5F" w:rsidRPr="00A42EBE" w:rsidRDefault="00210B5F" w:rsidP="00210B5F">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18"/>
                <w:szCs w:val="18"/>
              </w:rPr>
              <w:t>1.559</w:t>
            </w:r>
          </w:p>
        </w:tc>
        <w:tc>
          <w:tcPr>
            <w:tcW w:w="1170" w:type="dxa"/>
            <w:noWrap/>
            <w:vAlign w:val="center"/>
            <w:hideMark/>
          </w:tcPr>
          <w:p w14:paraId="21505C65" w14:textId="2D19666E" w:rsidR="00210B5F" w:rsidRPr="00A42EBE" w:rsidRDefault="00210B5F" w:rsidP="00210B5F">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18"/>
                <w:szCs w:val="18"/>
              </w:rPr>
              <w:t>28,4%</w:t>
            </w:r>
          </w:p>
        </w:tc>
        <w:tc>
          <w:tcPr>
            <w:tcW w:w="1170" w:type="dxa"/>
            <w:noWrap/>
            <w:vAlign w:val="center"/>
            <w:hideMark/>
          </w:tcPr>
          <w:p w14:paraId="22F556A0" w14:textId="0F88D0FD" w:rsidR="00210B5F" w:rsidRPr="00A42EBE" w:rsidRDefault="00210B5F" w:rsidP="00210B5F">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18"/>
                <w:szCs w:val="18"/>
              </w:rPr>
              <w:t>71,6%</w:t>
            </w:r>
          </w:p>
        </w:tc>
      </w:tr>
      <w:tr w:rsidR="00210B5F" w:rsidRPr="00A42EBE" w14:paraId="0B277805" w14:textId="77777777" w:rsidTr="002C4627">
        <w:trPr>
          <w:trHeight w:val="283"/>
        </w:trPr>
        <w:tc>
          <w:tcPr>
            <w:cnfStyle w:val="001000000000" w:firstRow="0" w:lastRow="0" w:firstColumn="1" w:lastColumn="0" w:oddVBand="0" w:evenVBand="0" w:oddHBand="0" w:evenHBand="0" w:firstRowFirstColumn="0" w:firstRowLastColumn="0" w:lastRowFirstColumn="0" w:lastRowLastColumn="0"/>
            <w:tcW w:w="3173" w:type="dxa"/>
            <w:noWrap/>
            <w:vAlign w:val="center"/>
            <w:hideMark/>
          </w:tcPr>
          <w:p w14:paraId="286B2BCA" w14:textId="5271B984" w:rsidR="00210B5F" w:rsidRPr="00A42EBE" w:rsidRDefault="00727D39" w:rsidP="00210B5F">
            <w:pPr>
              <w:spacing w:after="0"/>
              <w:jc w:val="left"/>
              <w:rPr>
                <w:rFonts w:eastAsia="Times New Roman" w:cs="Arial"/>
                <w:sz w:val="18"/>
                <w:szCs w:val="18"/>
                <w:lang w:eastAsia="mk-MK"/>
              </w:rPr>
            </w:pPr>
            <w:r>
              <w:rPr>
                <w:rFonts w:eastAsia="Times New Roman" w:cs="Arial"/>
                <w:sz w:val="18"/>
                <w:szCs w:val="18"/>
                <w:lang w:eastAsia="mk-MK"/>
              </w:rPr>
              <w:t>Коалиција „Искуство за успех“</w:t>
            </w:r>
          </w:p>
        </w:tc>
        <w:tc>
          <w:tcPr>
            <w:tcW w:w="1169" w:type="dxa"/>
            <w:noWrap/>
            <w:vAlign w:val="center"/>
            <w:hideMark/>
          </w:tcPr>
          <w:p w14:paraId="327BA5CC" w14:textId="66FB3BC7" w:rsidR="00210B5F" w:rsidRPr="00A42EBE" w:rsidRDefault="00210B5F" w:rsidP="00210B5F">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18"/>
                <w:szCs w:val="18"/>
              </w:rPr>
              <w:t>279</w:t>
            </w:r>
          </w:p>
        </w:tc>
        <w:tc>
          <w:tcPr>
            <w:tcW w:w="1182" w:type="dxa"/>
            <w:noWrap/>
            <w:vAlign w:val="center"/>
            <w:hideMark/>
          </w:tcPr>
          <w:p w14:paraId="4C944C8A" w14:textId="2C0FC053" w:rsidR="00210B5F" w:rsidRPr="00A42EBE" w:rsidRDefault="00210B5F" w:rsidP="00210B5F">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18"/>
                <w:szCs w:val="18"/>
              </w:rPr>
              <w:t>815</w:t>
            </w:r>
          </w:p>
        </w:tc>
        <w:tc>
          <w:tcPr>
            <w:tcW w:w="1157" w:type="dxa"/>
            <w:noWrap/>
            <w:vAlign w:val="center"/>
            <w:hideMark/>
          </w:tcPr>
          <w:p w14:paraId="70492445" w14:textId="2A4B29FF" w:rsidR="00210B5F" w:rsidRPr="00A42EBE" w:rsidRDefault="00210B5F" w:rsidP="00210B5F">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18"/>
                <w:szCs w:val="18"/>
              </w:rPr>
              <w:t>1.094</w:t>
            </w:r>
          </w:p>
        </w:tc>
        <w:tc>
          <w:tcPr>
            <w:tcW w:w="1170" w:type="dxa"/>
            <w:noWrap/>
            <w:vAlign w:val="center"/>
            <w:hideMark/>
          </w:tcPr>
          <w:p w14:paraId="4101589D" w14:textId="5529D67B" w:rsidR="00210B5F" w:rsidRPr="00A42EBE" w:rsidRDefault="00210B5F" w:rsidP="00210B5F">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18"/>
                <w:szCs w:val="18"/>
              </w:rPr>
              <w:t>25,5%</w:t>
            </w:r>
          </w:p>
        </w:tc>
        <w:tc>
          <w:tcPr>
            <w:tcW w:w="1170" w:type="dxa"/>
            <w:noWrap/>
            <w:vAlign w:val="center"/>
            <w:hideMark/>
          </w:tcPr>
          <w:p w14:paraId="6BB14817" w14:textId="075539B7" w:rsidR="00210B5F" w:rsidRPr="00A42EBE" w:rsidRDefault="00210B5F" w:rsidP="00210B5F">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18"/>
                <w:szCs w:val="18"/>
              </w:rPr>
              <w:t>74,5%</w:t>
            </w:r>
          </w:p>
        </w:tc>
      </w:tr>
      <w:tr w:rsidR="00210B5F" w:rsidRPr="00A42EBE" w14:paraId="79C38F30" w14:textId="77777777" w:rsidTr="002C4627">
        <w:trPr>
          <w:trHeight w:val="283"/>
        </w:trPr>
        <w:tc>
          <w:tcPr>
            <w:cnfStyle w:val="001000000000" w:firstRow="0" w:lastRow="0" w:firstColumn="1" w:lastColumn="0" w:oddVBand="0" w:evenVBand="0" w:oddHBand="0" w:evenHBand="0" w:firstRowFirstColumn="0" w:firstRowLastColumn="0" w:lastRowFirstColumn="0" w:lastRowLastColumn="0"/>
            <w:tcW w:w="3173" w:type="dxa"/>
            <w:noWrap/>
            <w:vAlign w:val="center"/>
            <w:hideMark/>
          </w:tcPr>
          <w:p w14:paraId="04340D65" w14:textId="77777777" w:rsidR="00210B5F" w:rsidRPr="00A42EBE" w:rsidRDefault="00210B5F" w:rsidP="00210B5F">
            <w:pPr>
              <w:spacing w:after="0"/>
              <w:jc w:val="left"/>
              <w:rPr>
                <w:rFonts w:eastAsia="Times New Roman" w:cs="Arial"/>
                <w:sz w:val="18"/>
                <w:szCs w:val="18"/>
                <w:lang w:eastAsia="mk-MK"/>
              </w:rPr>
            </w:pPr>
            <w:r w:rsidRPr="00A42EBE">
              <w:rPr>
                <w:rFonts w:eastAsia="Times New Roman" w:cs="Arial"/>
                <w:sz w:val="18"/>
                <w:szCs w:val="18"/>
                <w:lang w:eastAsia="mk-MK"/>
              </w:rPr>
              <w:t>Левица</w:t>
            </w:r>
          </w:p>
        </w:tc>
        <w:tc>
          <w:tcPr>
            <w:tcW w:w="1169" w:type="dxa"/>
            <w:noWrap/>
            <w:vAlign w:val="center"/>
            <w:hideMark/>
          </w:tcPr>
          <w:p w14:paraId="5BF28A4C" w14:textId="208E95FD" w:rsidR="00210B5F" w:rsidRPr="00A42EBE" w:rsidRDefault="00210B5F" w:rsidP="00210B5F">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18"/>
                <w:szCs w:val="18"/>
              </w:rPr>
              <w:t>277</w:t>
            </w:r>
          </w:p>
        </w:tc>
        <w:tc>
          <w:tcPr>
            <w:tcW w:w="1182" w:type="dxa"/>
            <w:noWrap/>
            <w:vAlign w:val="center"/>
            <w:hideMark/>
          </w:tcPr>
          <w:p w14:paraId="02B05EB4" w14:textId="02EDFD88" w:rsidR="00210B5F" w:rsidRPr="00A42EBE" w:rsidRDefault="00210B5F" w:rsidP="00210B5F">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18"/>
                <w:szCs w:val="18"/>
              </w:rPr>
              <w:t>1.346</w:t>
            </w:r>
          </w:p>
        </w:tc>
        <w:tc>
          <w:tcPr>
            <w:tcW w:w="1157" w:type="dxa"/>
            <w:noWrap/>
            <w:vAlign w:val="center"/>
            <w:hideMark/>
          </w:tcPr>
          <w:p w14:paraId="432DD1BE" w14:textId="22F7D6F8" w:rsidR="00210B5F" w:rsidRPr="00A42EBE" w:rsidRDefault="00210B5F" w:rsidP="00210B5F">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18"/>
                <w:szCs w:val="18"/>
              </w:rPr>
              <w:t>1.623</w:t>
            </w:r>
          </w:p>
        </w:tc>
        <w:tc>
          <w:tcPr>
            <w:tcW w:w="1170" w:type="dxa"/>
            <w:noWrap/>
            <w:vAlign w:val="center"/>
            <w:hideMark/>
          </w:tcPr>
          <w:p w14:paraId="4FD44243" w14:textId="7B217C04" w:rsidR="00210B5F" w:rsidRPr="00A42EBE" w:rsidRDefault="00210B5F" w:rsidP="00210B5F">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18"/>
                <w:szCs w:val="18"/>
              </w:rPr>
              <w:t>17,1%</w:t>
            </w:r>
          </w:p>
        </w:tc>
        <w:tc>
          <w:tcPr>
            <w:tcW w:w="1170" w:type="dxa"/>
            <w:noWrap/>
            <w:vAlign w:val="center"/>
            <w:hideMark/>
          </w:tcPr>
          <w:p w14:paraId="1CFEE5D3" w14:textId="5F241E72" w:rsidR="00210B5F" w:rsidRPr="00A42EBE" w:rsidRDefault="00210B5F" w:rsidP="00210B5F">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18"/>
                <w:szCs w:val="18"/>
              </w:rPr>
              <w:t>82,9%</w:t>
            </w:r>
          </w:p>
        </w:tc>
      </w:tr>
      <w:tr w:rsidR="00210B5F" w:rsidRPr="00A42EBE" w14:paraId="033321A5" w14:textId="77777777" w:rsidTr="002C4627">
        <w:trPr>
          <w:trHeight w:val="283"/>
        </w:trPr>
        <w:tc>
          <w:tcPr>
            <w:cnfStyle w:val="001000000000" w:firstRow="0" w:lastRow="0" w:firstColumn="1" w:lastColumn="0" w:oddVBand="0" w:evenVBand="0" w:oddHBand="0" w:evenHBand="0" w:firstRowFirstColumn="0" w:firstRowLastColumn="0" w:lastRowFirstColumn="0" w:lastRowLastColumn="0"/>
            <w:tcW w:w="3173" w:type="dxa"/>
            <w:noWrap/>
            <w:vAlign w:val="center"/>
            <w:hideMark/>
          </w:tcPr>
          <w:p w14:paraId="5E5925D6" w14:textId="4B59FD95" w:rsidR="00210B5F" w:rsidRPr="00A42EBE" w:rsidRDefault="00210B5F" w:rsidP="00210B5F">
            <w:pPr>
              <w:spacing w:after="0"/>
              <w:jc w:val="left"/>
              <w:rPr>
                <w:rFonts w:eastAsia="Times New Roman" w:cs="Arial"/>
                <w:sz w:val="18"/>
                <w:szCs w:val="18"/>
                <w:lang w:eastAsia="mk-MK"/>
              </w:rPr>
            </w:pPr>
            <w:r w:rsidRPr="00A42EBE">
              <w:rPr>
                <w:rFonts w:eastAsia="Times New Roman" w:cs="Arial"/>
                <w:sz w:val="18"/>
                <w:szCs w:val="18"/>
                <w:lang w:eastAsia="mk-MK"/>
              </w:rPr>
              <w:t>Национална алијанса за интеграција</w:t>
            </w:r>
            <w:r>
              <w:rPr>
                <w:rFonts w:eastAsia="Times New Roman" w:cs="Arial"/>
                <w:sz w:val="18"/>
                <w:szCs w:val="18"/>
                <w:lang w:eastAsia="mk-MK"/>
              </w:rPr>
              <w:t xml:space="preserve"> (НАИ)</w:t>
            </w:r>
          </w:p>
        </w:tc>
        <w:tc>
          <w:tcPr>
            <w:tcW w:w="1169" w:type="dxa"/>
            <w:noWrap/>
            <w:vAlign w:val="center"/>
            <w:hideMark/>
          </w:tcPr>
          <w:p w14:paraId="1D0D7742" w14:textId="775500EC" w:rsidR="00210B5F" w:rsidRPr="00A42EBE" w:rsidRDefault="00210B5F" w:rsidP="00210B5F">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18"/>
                <w:szCs w:val="18"/>
              </w:rPr>
              <w:t> </w:t>
            </w:r>
            <w:r w:rsidR="00BC6EBF">
              <w:rPr>
                <w:color w:val="000000"/>
                <w:sz w:val="18"/>
                <w:szCs w:val="18"/>
              </w:rPr>
              <w:t>0</w:t>
            </w:r>
          </w:p>
        </w:tc>
        <w:tc>
          <w:tcPr>
            <w:tcW w:w="1182" w:type="dxa"/>
            <w:noWrap/>
            <w:vAlign w:val="center"/>
            <w:hideMark/>
          </w:tcPr>
          <w:p w14:paraId="28A4E3C3" w14:textId="11278E5F" w:rsidR="00210B5F" w:rsidRPr="00A42EBE" w:rsidRDefault="00210B5F" w:rsidP="00210B5F">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18"/>
                <w:szCs w:val="18"/>
              </w:rPr>
              <w:t>2.187</w:t>
            </w:r>
          </w:p>
        </w:tc>
        <w:tc>
          <w:tcPr>
            <w:tcW w:w="1157" w:type="dxa"/>
            <w:noWrap/>
            <w:vAlign w:val="center"/>
            <w:hideMark/>
          </w:tcPr>
          <w:p w14:paraId="58C27FF0" w14:textId="1270E00A" w:rsidR="00210B5F" w:rsidRPr="00A42EBE" w:rsidRDefault="00210B5F" w:rsidP="00210B5F">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18"/>
                <w:szCs w:val="18"/>
              </w:rPr>
              <w:t>2.187</w:t>
            </w:r>
          </w:p>
        </w:tc>
        <w:tc>
          <w:tcPr>
            <w:tcW w:w="1170" w:type="dxa"/>
            <w:noWrap/>
            <w:vAlign w:val="center"/>
            <w:hideMark/>
          </w:tcPr>
          <w:p w14:paraId="38B2FAB2" w14:textId="6CD17F73" w:rsidR="00210B5F" w:rsidRPr="00A42EBE" w:rsidRDefault="00BC6EBF" w:rsidP="00210B5F">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18"/>
                <w:szCs w:val="18"/>
              </w:rPr>
              <w:t>0</w:t>
            </w:r>
            <w:r w:rsidR="00210B5F">
              <w:rPr>
                <w:color w:val="000000"/>
                <w:sz w:val="18"/>
                <w:szCs w:val="18"/>
              </w:rPr>
              <w:t>%</w:t>
            </w:r>
          </w:p>
        </w:tc>
        <w:tc>
          <w:tcPr>
            <w:tcW w:w="1170" w:type="dxa"/>
            <w:noWrap/>
            <w:vAlign w:val="center"/>
            <w:hideMark/>
          </w:tcPr>
          <w:p w14:paraId="454856B4" w14:textId="3C1356BD" w:rsidR="00210B5F" w:rsidRPr="00A42EBE" w:rsidRDefault="00210B5F" w:rsidP="00210B5F">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18"/>
                <w:szCs w:val="18"/>
              </w:rPr>
              <w:t>10</w:t>
            </w:r>
            <w:r w:rsidR="00BC6EBF">
              <w:rPr>
                <w:color w:val="000000"/>
                <w:sz w:val="18"/>
                <w:szCs w:val="18"/>
              </w:rPr>
              <w:t>0</w:t>
            </w:r>
            <w:r>
              <w:rPr>
                <w:color w:val="000000"/>
                <w:sz w:val="18"/>
                <w:szCs w:val="18"/>
              </w:rPr>
              <w:t>%</w:t>
            </w:r>
          </w:p>
        </w:tc>
      </w:tr>
      <w:tr w:rsidR="00210B5F" w:rsidRPr="00A42EBE" w14:paraId="193D00B1" w14:textId="77777777" w:rsidTr="002C4627">
        <w:trPr>
          <w:trHeight w:val="283"/>
        </w:trPr>
        <w:tc>
          <w:tcPr>
            <w:cnfStyle w:val="001000000000" w:firstRow="0" w:lastRow="0" w:firstColumn="1" w:lastColumn="0" w:oddVBand="0" w:evenVBand="0" w:oddHBand="0" w:evenHBand="0" w:firstRowFirstColumn="0" w:firstRowLastColumn="0" w:lastRowFirstColumn="0" w:lastRowLastColumn="0"/>
            <w:tcW w:w="3173" w:type="dxa"/>
            <w:noWrap/>
            <w:vAlign w:val="center"/>
            <w:hideMark/>
          </w:tcPr>
          <w:p w14:paraId="5B9E59C8" w14:textId="2CBD11EB" w:rsidR="00210B5F" w:rsidRPr="00A42EBE" w:rsidRDefault="00210B5F" w:rsidP="00210B5F">
            <w:pPr>
              <w:spacing w:after="0"/>
              <w:jc w:val="left"/>
              <w:rPr>
                <w:rFonts w:eastAsia="Times New Roman" w:cs="Arial"/>
                <w:sz w:val="18"/>
                <w:szCs w:val="18"/>
                <w:lang w:eastAsia="mk-MK"/>
              </w:rPr>
            </w:pPr>
            <w:r w:rsidRPr="00A42EBE">
              <w:rPr>
                <w:rFonts w:eastAsia="Times New Roman" w:cs="Arial"/>
                <w:sz w:val="18"/>
                <w:szCs w:val="18"/>
                <w:lang w:eastAsia="mk-MK"/>
              </w:rPr>
              <w:t>Независни кандидат</w:t>
            </w:r>
            <w:r>
              <w:rPr>
                <w:rFonts w:eastAsia="Times New Roman" w:cs="Arial"/>
                <w:sz w:val="18"/>
                <w:szCs w:val="18"/>
                <w:lang w:eastAsia="mk-MK"/>
              </w:rPr>
              <w:t>(к)</w:t>
            </w:r>
            <w:r w:rsidRPr="00A42EBE">
              <w:rPr>
                <w:rFonts w:eastAsia="Times New Roman" w:cs="Arial"/>
                <w:sz w:val="18"/>
                <w:szCs w:val="18"/>
                <w:lang w:eastAsia="mk-MK"/>
              </w:rPr>
              <w:t xml:space="preserve">и </w:t>
            </w:r>
            <w:proofErr w:type="spellStart"/>
            <w:r w:rsidRPr="00A42EBE">
              <w:rPr>
                <w:rFonts w:eastAsia="Times New Roman" w:cs="Arial"/>
                <w:sz w:val="18"/>
                <w:szCs w:val="18"/>
                <w:lang w:eastAsia="mk-MK"/>
              </w:rPr>
              <w:t>и</w:t>
            </w:r>
            <w:proofErr w:type="spellEnd"/>
            <w:r w:rsidRPr="00A42EBE">
              <w:rPr>
                <w:rFonts w:eastAsia="Times New Roman" w:cs="Arial"/>
                <w:sz w:val="18"/>
                <w:szCs w:val="18"/>
                <w:lang w:eastAsia="mk-MK"/>
              </w:rPr>
              <w:t xml:space="preserve"> вонпарламентарни партии</w:t>
            </w:r>
          </w:p>
        </w:tc>
        <w:tc>
          <w:tcPr>
            <w:tcW w:w="1169" w:type="dxa"/>
            <w:noWrap/>
            <w:vAlign w:val="center"/>
            <w:hideMark/>
          </w:tcPr>
          <w:p w14:paraId="64E73941" w14:textId="5F55C3B3" w:rsidR="00210B5F" w:rsidRPr="00A42EBE" w:rsidRDefault="00210B5F" w:rsidP="00210B5F">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18"/>
                <w:szCs w:val="18"/>
              </w:rPr>
              <w:t>454</w:t>
            </w:r>
          </w:p>
        </w:tc>
        <w:tc>
          <w:tcPr>
            <w:tcW w:w="1182" w:type="dxa"/>
            <w:noWrap/>
            <w:vAlign w:val="center"/>
            <w:hideMark/>
          </w:tcPr>
          <w:p w14:paraId="158C5D2A" w14:textId="06AE7354" w:rsidR="00210B5F" w:rsidRPr="00A42EBE" w:rsidRDefault="00210B5F" w:rsidP="00210B5F">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18"/>
                <w:szCs w:val="18"/>
              </w:rPr>
              <w:t>3.177</w:t>
            </w:r>
          </w:p>
        </w:tc>
        <w:tc>
          <w:tcPr>
            <w:tcW w:w="1157" w:type="dxa"/>
            <w:noWrap/>
            <w:vAlign w:val="center"/>
            <w:hideMark/>
          </w:tcPr>
          <w:p w14:paraId="44DED2F9" w14:textId="0D621791" w:rsidR="00210B5F" w:rsidRPr="00A42EBE" w:rsidRDefault="00210B5F" w:rsidP="00210B5F">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18"/>
                <w:szCs w:val="18"/>
              </w:rPr>
              <w:t>3.631</w:t>
            </w:r>
          </w:p>
        </w:tc>
        <w:tc>
          <w:tcPr>
            <w:tcW w:w="1170" w:type="dxa"/>
            <w:noWrap/>
            <w:vAlign w:val="center"/>
            <w:hideMark/>
          </w:tcPr>
          <w:p w14:paraId="33507592" w14:textId="295AA9AB" w:rsidR="00210B5F" w:rsidRPr="00A42EBE" w:rsidRDefault="00210B5F" w:rsidP="00210B5F">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18"/>
                <w:szCs w:val="18"/>
              </w:rPr>
              <w:t>12,5%</w:t>
            </w:r>
          </w:p>
        </w:tc>
        <w:tc>
          <w:tcPr>
            <w:tcW w:w="1170" w:type="dxa"/>
            <w:noWrap/>
            <w:vAlign w:val="center"/>
            <w:hideMark/>
          </w:tcPr>
          <w:p w14:paraId="30BB3715" w14:textId="2A4F2979" w:rsidR="00210B5F" w:rsidRPr="00A42EBE" w:rsidRDefault="00210B5F" w:rsidP="00210B5F">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18"/>
                <w:szCs w:val="18"/>
              </w:rPr>
              <w:t>87,5%</w:t>
            </w:r>
          </w:p>
        </w:tc>
      </w:tr>
      <w:tr w:rsidR="00210B5F" w:rsidRPr="00A42EBE" w14:paraId="0750D1DF" w14:textId="77777777" w:rsidTr="002C4627">
        <w:trPr>
          <w:trHeight w:val="283"/>
        </w:trPr>
        <w:tc>
          <w:tcPr>
            <w:cnfStyle w:val="001000000000" w:firstRow="0" w:lastRow="0" w:firstColumn="1" w:lastColumn="0" w:oddVBand="0" w:evenVBand="0" w:oddHBand="0" w:evenHBand="0" w:firstRowFirstColumn="0" w:firstRowLastColumn="0" w:lastRowFirstColumn="0" w:lastRowLastColumn="0"/>
            <w:tcW w:w="3173" w:type="dxa"/>
            <w:noWrap/>
            <w:vAlign w:val="center"/>
            <w:hideMark/>
          </w:tcPr>
          <w:p w14:paraId="54503488" w14:textId="26405F36" w:rsidR="00210B5F" w:rsidRPr="00A42EBE" w:rsidRDefault="00727D39" w:rsidP="00210B5F">
            <w:pPr>
              <w:spacing w:after="0"/>
              <w:jc w:val="left"/>
              <w:rPr>
                <w:rFonts w:eastAsia="Times New Roman" w:cs="Arial"/>
                <w:sz w:val="18"/>
                <w:szCs w:val="18"/>
                <w:lang w:eastAsia="mk-MK"/>
              </w:rPr>
            </w:pPr>
            <w:r>
              <w:rPr>
                <w:rFonts w:eastAsia="Times New Roman" w:cs="Arial"/>
                <w:sz w:val="18"/>
                <w:szCs w:val="18"/>
                <w:lang w:eastAsia="mk-MK"/>
              </w:rPr>
              <w:t>СДСМ и Коалиција за Локални избори 2025</w:t>
            </w:r>
          </w:p>
        </w:tc>
        <w:tc>
          <w:tcPr>
            <w:tcW w:w="1169" w:type="dxa"/>
            <w:noWrap/>
            <w:vAlign w:val="center"/>
            <w:hideMark/>
          </w:tcPr>
          <w:p w14:paraId="23FC2205" w14:textId="4EE1465E" w:rsidR="00210B5F" w:rsidRPr="00A42EBE" w:rsidRDefault="00210B5F" w:rsidP="00210B5F">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18"/>
                <w:szCs w:val="18"/>
              </w:rPr>
              <w:t>296</w:t>
            </w:r>
          </w:p>
        </w:tc>
        <w:tc>
          <w:tcPr>
            <w:tcW w:w="1182" w:type="dxa"/>
            <w:noWrap/>
            <w:vAlign w:val="center"/>
            <w:hideMark/>
          </w:tcPr>
          <w:p w14:paraId="1AB1E0C7" w14:textId="6DCCBB87" w:rsidR="00210B5F" w:rsidRPr="00A42EBE" w:rsidRDefault="00210B5F" w:rsidP="00210B5F">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18"/>
                <w:szCs w:val="18"/>
              </w:rPr>
              <w:t>2.131</w:t>
            </w:r>
          </w:p>
        </w:tc>
        <w:tc>
          <w:tcPr>
            <w:tcW w:w="1157" w:type="dxa"/>
            <w:noWrap/>
            <w:vAlign w:val="center"/>
            <w:hideMark/>
          </w:tcPr>
          <w:p w14:paraId="3508E64B" w14:textId="42AAA7CF" w:rsidR="00210B5F" w:rsidRPr="00A42EBE" w:rsidRDefault="00210B5F" w:rsidP="00210B5F">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18"/>
                <w:szCs w:val="18"/>
              </w:rPr>
              <w:t>2.427</w:t>
            </w:r>
          </w:p>
        </w:tc>
        <w:tc>
          <w:tcPr>
            <w:tcW w:w="1170" w:type="dxa"/>
            <w:noWrap/>
            <w:vAlign w:val="center"/>
            <w:hideMark/>
          </w:tcPr>
          <w:p w14:paraId="3177A756" w14:textId="6D9C7991" w:rsidR="00210B5F" w:rsidRPr="00A42EBE" w:rsidRDefault="00210B5F" w:rsidP="00210B5F">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18"/>
                <w:szCs w:val="18"/>
              </w:rPr>
              <w:t>12,2%</w:t>
            </w:r>
          </w:p>
        </w:tc>
        <w:tc>
          <w:tcPr>
            <w:tcW w:w="1170" w:type="dxa"/>
            <w:noWrap/>
            <w:vAlign w:val="center"/>
            <w:hideMark/>
          </w:tcPr>
          <w:p w14:paraId="565B4AC9" w14:textId="785C1625" w:rsidR="00210B5F" w:rsidRPr="00A42EBE" w:rsidRDefault="00210B5F" w:rsidP="00210B5F">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18"/>
                <w:szCs w:val="18"/>
              </w:rPr>
              <w:t>87,8%</w:t>
            </w:r>
          </w:p>
        </w:tc>
      </w:tr>
    </w:tbl>
    <w:p w14:paraId="69313160" w14:textId="77777777" w:rsidR="00BC6EBF" w:rsidRDefault="00BC6EBF" w:rsidP="00ED6640">
      <w:pPr>
        <w:pStyle w:val="a"/>
        <w:spacing w:before="120" w:after="120"/>
        <w:ind w:firstLine="720"/>
        <w:rPr>
          <w:rFonts w:ascii="Arial Narrow" w:hAnsi="Arial Narrow"/>
          <w:sz w:val="22"/>
          <w:szCs w:val="22"/>
        </w:rPr>
      </w:pPr>
    </w:p>
    <w:p w14:paraId="60359DF8" w14:textId="4CF36328" w:rsidR="00042427" w:rsidRDefault="00C03FB5" w:rsidP="00ED6640">
      <w:pPr>
        <w:pStyle w:val="a"/>
        <w:spacing w:before="120" w:after="120"/>
        <w:ind w:firstLine="720"/>
        <w:rPr>
          <w:rFonts w:ascii="Arial Narrow" w:hAnsi="Arial Narrow"/>
          <w:sz w:val="22"/>
          <w:szCs w:val="22"/>
        </w:rPr>
      </w:pPr>
      <w:r w:rsidRPr="00D86ADD">
        <w:rPr>
          <w:rFonts w:ascii="Arial Narrow" w:hAnsi="Arial Narrow"/>
          <w:sz w:val="22"/>
          <w:szCs w:val="22"/>
        </w:rPr>
        <w:t>Сличен образец се забележува и кај бројот на примарни субјекти кои се појав</w:t>
      </w:r>
      <w:r w:rsidR="00F05F01">
        <w:rPr>
          <w:rFonts w:ascii="Arial Narrow" w:hAnsi="Arial Narrow"/>
          <w:sz w:val="22"/>
          <w:szCs w:val="22"/>
        </w:rPr>
        <w:t>ија</w:t>
      </w:r>
      <w:r w:rsidRPr="00D86ADD">
        <w:rPr>
          <w:rFonts w:ascii="Arial Narrow" w:hAnsi="Arial Narrow"/>
          <w:sz w:val="22"/>
          <w:szCs w:val="22"/>
        </w:rPr>
        <w:t xml:space="preserve"> во прилозите. Кај сите поголеми политички субјекти</w:t>
      </w:r>
      <w:r w:rsidR="00BC6EBF">
        <w:rPr>
          <w:rFonts w:ascii="Arial Narrow" w:hAnsi="Arial Narrow"/>
          <w:sz w:val="22"/>
          <w:szCs w:val="22"/>
        </w:rPr>
        <w:t>,</w:t>
      </w:r>
      <w:r w:rsidRPr="00D86ADD">
        <w:rPr>
          <w:rFonts w:ascii="Arial Narrow" w:hAnsi="Arial Narrow"/>
          <w:sz w:val="22"/>
          <w:szCs w:val="22"/>
        </w:rPr>
        <w:t xml:space="preserve"> бројот на појавувања на мажи беше повисок од бројот на појавувања на жени, при што најголем </w:t>
      </w:r>
      <w:proofErr w:type="spellStart"/>
      <w:r w:rsidRPr="00D86ADD">
        <w:rPr>
          <w:rFonts w:ascii="Arial Narrow" w:hAnsi="Arial Narrow"/>
          <w:sz w:val="22"/>
          <w:szCs w:val="22"/>
        </w:rPr>
        <w:t>дисбаланс</w:t>
      </w:r>
      <w:proofErr w:type="spellEnd"/>
      <w:r w:rsidRPr="00D86ADD">
        <w:rPr>
          <w:rFonts w:ascii="Arial Narrow" w:hAnsi="Arial Narrow"/>
          <w:sz w:val="22"/>
          <w:szCs w:val="22"/>
        </w:rPr>
        <w:t xml:space="preserve"> беше забележан кај Коалицијата ВЛЕН, Демократската партија на Турците (ДПТ) и Коалицијата Национална алијанса за интеграција (НАИ), каде што </w:t>
      </w:r>
      <w:r w:rsidR="00BC6EBF">
        <w:rPr>
          <w:rFonts w:ascii="Arial Narrow" w:hAnsi="Arial Narrow"/>
          <w:sz w:val="22"/>
          <w:szCs w:val="22"/>
        </w:rPr>
        <w:t>жени воопшто немаше</w:t>
      </w:r>
      <w:r w:rsidRPr="00D86ADD">
        <w:rPr>
          <w:rFonts w:ascii="Arial Narrow" w:hAnsi="Arial Narrow"/>
          <w:sz w:val="22"/>
          <w:szCs w:val="22"/>
        </w:rPr>
        <w:t>.</w:t>
      </w:r>
    </w:p>
    <w:p w14:paraId="7A5FCCB7" w14:textId="77777777" w:rsidR="00BC6EBF" w:rsidRDefault="00BC6EBF" w:rsidP="00ED6640">
      <w:pPr>
        <w:pStyle w:val="a"/>
        <w:spacing w:before="120" w:after="120"/>
        <w:ind w:firstLine="720"/>
        <w:rPr>
          <w:rFonts w:ascii="Arial Narrow" w:hAnsi="Arial Narrow"/>
          <w:sz w:val="22"/>
          <w:szCs w:val="22"/>
        </w:rPr>
      </w:pPr>
    </w:p>
    <w:p w14:paraId="4D4BC991" w14:textId="302FCED9" w:rsidR="00C03FB5" w:rsidRPr="00D86ADD" w:rsidRDefault="00C03FB5" w:rsidP="00D15998">
      <w:pPr>
        <w:pStyle w:val="Caption"/>
        <w:rPr>
          <w:rStyle w:val="Strong"/>
          <w:b/>
          <w:bCs w:val="0"/>
          <w:color w:val="auto"/>
          <w:sz w:val="18"/>
        </w:rPr>
      </w:pPr>
      <w:r w:rsidRPr="00D86ADD">
        <w:rPr>
          <w:szCs w:val="16"/>
        </w:rPr>
        <w:t xml:space="preserve">ТАБЕЛА </w:t>
      </w:r>
      <w:r w:rsidR="008D0245">
        <w:rPr>
          <w:szCs w:val="16"/>
        </w:rPr>
        <w:t>48</w:t>
      </w:r>
      <w:r w:rsidRPr="00D86ADD">
        <w:rPr>
          <w:szCs w:val="16"/>
        </w:rPr>
        <w:t>. БРОЈ НА ПОЈАВУВАЊА НА ПРИМАРНИ</w:t>
      </w:r>
      <w:r w:rsidR="00F05F01">
        <w:rPr>
          <w:szCs w:val="16"/>
        </w:rPr>
        <w:t>ТЕ</w:t>
      </w:r>
      <w:r w:rsidRPr="00D86ADD">
        <w:rPr>
          <w:szCs w:val="16"/>
        </w:rPr>
        <w:t xml:space="preserve"> СУБЈЕКТИ</w:t>
      </w:r>
      <w:r w:rsidR="00D15998">
        <w:rPr>
          <w:szCs w:val="16"/>
        </w:rPr>
        <w:t xml:space="preserve"> КАЈ ПРИЛОЗИТЕ НА ЦЕНТРАЛНИТЕ ДНЕВНИЦИ НА МРТ 2 СПОРЕД РОД И ПОЛИТИЧКИ СУБЈЕКТ</w:t>
      </w:r>
    </w:p>
    <w:tbl>
      <w:tblPr>
        <w:tblStyle w:val="GridTable1Light"/>
        <w:tblW w:w="9021" w:type="dxa"/>
        <w:tblLayout w:type="fixed"/>
        <w:tblLook w:val="04A0" w:firstRow="1" w:lastRow="0" w:firstColumn="1" w:lastColumn="0" w:noHBand="0" w:noVBand="1"/>
      </w:tblPr>
      <w:tblGrid>
        <w:gridCol w:w="3173"/>
        <w:gridCol w:w="1169"/>
        <w:gridCol w:w="1182"/>
        <w:gridCol w:w="1157"/>
        <w:gridCol w:w="1170"/>
        <w:gridCol w:w="1170"/>
      </w:tblGrid>
      <w:tr w:rsidR="00C03FB5" w:rsidRPr="00D15998" w14:paraId="005BD913" w14:textId="77777777" w:rsidTr="002C4627">
        <w:trPr>
          <w:cnfStyle w:val="100000000000" w:firstRow="1" w:lastRow="0" w:firstColumn="0" w:lastColumn="0" w:oddVBand="0" w:evenVBand="0" w:oddHBand="0"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3173" w:type="dxa"/>
            <w:noWrap/>
            <w:hideMark/>
          </w:tcPr>
          <w:p w14:paraId="6F808C06" w14:textId="77777777" w:rsidR="00C03FB5" w:rsidRPr="00D15998" w:rsidRDefault="00C03FB5" w:rsidP="00ED6640">
            <w:pPr>
              <w:jc w:val="left"/>
              <w:rPr>
                <w:rFonts w:eastAsia="Times New Roman" w:cs="Arial"/>
                <w:sz w:val="18"/>
                <w:szCs w:val="18"/>
                <w:lang w:eastAsia="mk-MK"/>
              </w:rPr>
            </w:pPr>
            <w:r w:rsidRPr="00D15998">
              <w:rPr>
                <w:rFonts w:eastAsia="Times New Roman" w:cs="Arial"/>
                <w:sz w:val="18"/>
                <w:szCs w:val="18"/>
                <w:lang w:eastAsia="mk-MK"/>
              </w:rPr>
              <w:t> </w:t>
            </w:r>
          </w:p>
        </w:tc>
        <w:tc>
          <w:tcPr>
            <w:tcW w:w="1169" w:type="dxa"/>
            <w:noWrap/>
            <w:vAlign w:val="center"/>
            <w:hideMark/>
          </w:tcPr>
          <w:p w14:paraId="3188C5E8" w14:textId="77777777" w:rsidR="00C03FB5" w:rsidRPr="00D15998" w:rsidRDefault="00C03FB5" w:rsidP="00ED6640">
            <w:pPr>
              <w:spacing w:after="0"/>
              <w:jc w:val="center"/>
              <w:cnfStyle w:val="100000000000" w:firstRow="1" w:lastRow="0" w:firstColumn="0" w:lastColumn="0" w:oddVBand="0" w:evenVBand="0" w:oddHBand="0" w:evenHBand="0" w:firstRowFirstColumn="0" w:firstRowLastColumn="0" w:lastRowFirstColumn="0" w:lastRowLastColumn="0"/>
              <w:rPr>
                <w:rFonts w:eastAsia="Times New Roman" w:cs="Arial"/>
                <w:sz w:val="18"/>
                <w:szCs w:val="18"/>
                <w:lang w:eastAsia="mk-MK"/>
              </w:rPr>
            </w:pPr>
            <w:r w:rsidRPr="00D15998">
              <w:rPr>
                <w:rFonts w:eastAsia="Times New Roman" w:cs="Arial"/>
                <w:sz w:val="18"/>
                <w:szCs w:val="18"/>
                <w:lang w:eastAsia="mk-MK"/>
              </w:rPr>
              <w:t>Жени</w:t>
            </w:r>
          </w:p>
        </w:tc>
        <w:tc>
          <w:tcPr>
            <w:tcW w:w="1182" w:type="dxa"/>
            <w:noWrap/>
            <w:vAlign w:val="center"/>
            <w:hideMark/>
          </w:tcPr>
          <w:p w14:paraId="671D1558" w14:textId="77777777" w:rsidR="00C03FB5" w:rsidRPr="00D15998" w:rsidRDefault="00C03FB5" w:rsidP="00ED6640">
            <w:pPr>
              <w:spacing w:after="0"/>
              <w:jc w:val="center"/>
              <w:cnfStyle w:val="100000000000" w:firstRow="1" w:lastRow="0" w:firstColumn="0" w:lastColumn="0" w:oddVBand="0" w:evenVBand="0" w:oddHBand="0" w:evenHBand="0" w:firstRowFirstColumn="0" w:firstRowLastColumn="0" w:lastRowFirstColumn="0" w:lastRowLastColumn="0"/>
              <w:rPr>
                <w:rFonts w:eastAsia="Times New Roman" w:cs="Arial"/>
                <w:sz w:val="18"/>
                <w:szCs w:val="18"/>
                <w:lang w:eastAsia="mk-MK"/>
              </w:rPr>
            </w:pPr>
            <w:r w:rsidRPr="00D15998">
              <w:rPr>
                <w:rFonts w:eastAsia="Times New Roman" w:cs="Arial"/>
                <w:sz w:val="18"/>
                <w:szCs w:val="18"/>
                <w:lang w:eastAsia="mk-MK"/>
              </w:rPr>
              <w:t>Мажи</w:t>
            </w:r>
          </w:p>
        </w:tc>
        <w:tc>
          <w:tcPr>
            <w:tcW w:w="1157" w:type="dxa"/>
            <w:noWrap/>
            <w:vAlign w:val="center"/>
            <w:hideMark/>
          </w:tcPr>
          <w:p w14:paraId="61C8B66B" w14:textId="77777777" w:rsidR="00C03FB5" w:rsidRPr="00D15998" w:rsidRDefault="00C03FB5" w:rsidP="00ED6640">
            <w:pPr>
              <w:spacing w:after="0"/>
              <w:jc w:val="center"/>
              <w:cnfStyle w:val="100000000000" w:firstRow="1" w:lastRow="0" w:firstColumn="0" w:lastColumn="0" w:oddVBand="0" w:evenVBand="0" w:oddHBand="0" w:evenHBand="0" w:firstRowFirstColumn="0" w:firstRowLastColumn="0" w:lastRowFirstColumn="0" w:lastRowLastColumn="0"/>
              <w:rPr>
                <w:rFonts w:eastAsia="Times New Roman" w:cs="Arial"/>
                <w:sz w:val="18"/>
                <w:szCs w:val="18"/>
                <w:lang w:eastAsia="mk-MK"/>
              </w:rPr>
            </w:pPr>
            <w:r w:rsidRPr="00D15998">
              <w:rPr>
                <w:rFonts w:eastAsia="Times New Roman" w:cs="Arial"/>
                <w:sz w:val="18"/>
                <w:szCs w:val="18"/>
                <w:lang w:eastAsia="mk-MK"/>
              </w:rPr>
              <w:t>Вкупно</w:t>
            </w:r>
          </w:p>
        </w:tc>
        <w:tc>
          <w:tcPr>
            <w:tcW w:w="1170" w:type="dxa"/>
            <w:noWrap/>
            <w:vAlign w:val="center"/>
            <w:hideMark/>
          </w:tcPr>
          <w:p w14:paraId="6C0B24D3" w14:textId="77777777" w:rsidR="00C03FB5" w:rsidRPr="00D15998" w:rsidRDefault="00C03FB5" w:rsidP="00ED6640">
            <w:pPr>
              <w:spacing w:after="0"/>
              <w:jc w:val="center"/>
              <w:cnfStyle w:val="100000000000" w:firstRow="1" w:lastRow="0" w:firstColumn="0" w:lastColumn="0" w:oddVBand="0" w:evenVBand="0" w:oddHBand="0" w:evenHBand="0" w:firstRowFirstColumn="0" w:firstRowLastColumn="0" w:lastRowFirstColumn="0" w:lastRowLastColumn="0"/>
              <w:rPr>
                <w:rFonts w:eastAsia="Times New Roman" w:cs="Arial"/>
                <w:sz w:val="18"/>
                <w:szCs w:val="18"/>
                <w:lang w:eastAsia="mk-MK"/>
              </w:rPr>
            </w:pPr>
            <w:r w:rsidRPr="00D15998">
              <w:rPr>
                <w:rFonts w:eastAsia="Times New Roman" w:cs="Arial"/>
                <w:sz w:val="18"/>
                <w:szCs w:val="18"/>
                <w:lang w:eastAsia="mk-MK"/>
              </w:rPr>
              <w:t>% Жени</w:t>
            </w:r>
          </w:p>
        </w:tc>
        <w:tc>
          <w:tcPr>
            <w:tcW w:w="1170" w:type="dxa"/>
            <w:noWrap/>
            <w:vAlign w:val="center"/>
            <w:hideMark/>
          </w:tcPr>
          <w:p w14:paraId="02909975" w14:textId="77777777" w:rsidR="00C03FB5" w:rsidRPr="00D15998" w:rsidRDefault="00C03FB5" w:rsidP="00ED6640">
            <w:pPr>
              <w:spacing w:after="0"/>
              <w:jc w:val="center"/>
              <w:cnfStyle w:val="100000000000" w:firstRow="1" w:lastRow="0" w:firstColumn="0" w:lastColumn="0" w:oddVBand="0" w:evenVBand="0" w:oddHBand="0" w:evenHBand="0" w:firstRowFirstColumn="0" w:firstRowLastColumn="0" w:lastRowFirstColumn="0" w:lastRowLastColumn="0"/>
              <w:rPr>
                <w:rFonts w:eastAsia="Times New Roman" w:cs="Arial"/>
                <w:sz w:val="18"/>
                <w:szCs w:val="18"/>
                <w:lang w:eastAsia="mk-MK"/>
              </w:rPr>
            </w:pPr>
            <w:r w:rsidRPr="00D15998">
              <w:rPr>
                <w:rFonts w:eastAsia="Times New Roman" w:cs="Arial"/>
                <w:sz w:val="18"/>
                <w:szCs w:val="18"/>
                <w:lang w:eastAsia="mk-MK"/>
              </w:rPr>
              <w:t>% Мажи</w:t>
            </w:r>
          </w:p>
        </w:tc>
      </w:tr>
      <w:tr w:rsidR="00844F5B" w:rsidRPr="00D15998" w14:paraId="72F614DC" w14:textId="77777777" w:rsidTr="002C4627">
        <w:trPr>
          <w:trHeight w:val="283"/>
        </w:trPr>
        <w:tc>
          <w:tcPr>
            <w:cnfStyle w:val="001000000000" w:firstRow="0" w:lastRow="0" w:firstColumn="1" w:lastColumn="0" w:oddVBand="0" w:evenVBand="0" w:oddHBand="0" w:evenHBand="0" w:firstRowFirstColumn="0" w:firstRowLastColumn="0" w:lastRowFirstColumn="0" w:lastRowLastColumn="0"/>
            <w:tcW w:w="3173" w:type="dxa"/>
            <w:noWrap/>
            <w:vAlign w:val="center"/>
            <w:hideMark/>
          </w:tcPr>
          <w:p w14:paraId="5EA370E4" w14:textId="77777777" w:rsidR="00844F5B" w:rsidRPr="00D15998" w:rsidRDefault="00844F5B" w:rsidP="00844F5B">
            <w:pPr>
              <w:spacing w:after="0"/>
              <w:jc w:val="left"/>
              <w:rPr>
                <w:rFonts w:eastAsia="Times New Roman" w:cs="Arial"/>
                <w:sz w:val="18"/>
                <w:szCs w:val="18"/>
                <w:lang w:eastAsia="mk-MK"/>
              </w:rPr>
            </w:pPr>
            <w:r w:rsidRPr="00D15998">
              <w:rPr>
                <w:rFonts w:eastAsia="Times New Roman" w:cs="Arial"/>
                <w:sz w:val="18"/>
                <w:szCs w:val="18"/>
                <w:lang w:eastAsia="mk-MK"/>
              </w:rPr>
              <w:t>Коалиција ВЛЕН</w:t>
            </w:r>
          </w:p>
        </w:tc>
        <w:tc>
          <w:tcPr>
            <w:tcW w:w="1169" w:type="dxa"/>
            <w:noWrap/>
            <w:vAlign w:val="center"/>
            <w:hideMark/>
          </w:tcPr>
          <w:p w14:paraId="3F2EB423" w14:textId="351F2217" w:rsidR="00844F5B" w:rsidRPr="00D15998" w:rsidRDefault="00BC6EBF" w:rsidP="00844F5B">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18"/>
                <w:szCs w:val="18"/>
              </w:rPr>
              <w:t>0</w:t>
            </w:r>
          </w:p>
        </w:tc>
        <w:tc>
          <w:tcPr>
            <w:tcW w:w="1182" w:type="dxa"/>
            <w:noWrap/>
            <w:vAlign w:val="center"/>
            <w:hideMark/>
          </w:tcPr>
          <w:p w14:paraId="7DC18012" w14:textId="53D16DA2" w:rsidR="00844F5B" w:rsidRPr="00D15998" w:rsidRDefault="00844F5B" w:rsidP="00844F5B">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18"/>
                <w:szCs w:val="18"/>
              </w:rPr>
              <w:t>43</w:t>
            </w:r>
          </w:p>
        </w:tc>
        <w:tc>
          <w:tcPr>
            <w:tcW w:w="1157" w:type="dxa"/>
            <w:noWrap/>
            <w:vAlign w:val="center"/>
            <w:hideMark/>
          </w:tcPr>
          <w:p w14:paraId="035B3F2F" w14:textId="39DB7204" w:rsidR="00844F5B" w:rsidRPr="00D15998" w:rsidRDefault="00844F5B" w:rsidP="00844F5B">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18"/>
                <w:szCs w:val="18"/>
              </w:rPr>
              <w:t>43</w:t>
            </w:r>
          </w:p>
        </w:tc>
        <w:tc>
          <w:tcPr>
            <w:tcW w:w="1170" w:type="dxa"/>
            <w:noWrap/>
            <w:vAlign w:val="center"/>
            <w:hideMark/>
          </w:tcPr>
          <w:p w14:paraId="5E939F4D" w14:textId="066B9C3C" w:rsidR="00844F5B" w:rsidRPr="00D15998" w:rsidRDefault="00BC6EBF" w:rsidP="00844F5B">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18"/>
                <w:szCs w:val="18"/>
              </w:rPr>
              <w:t>0</w:t>
            </w:r>
            <w:r w:rsidR="00844F5B">
              <w:rPr>
                <w:color w:val="000000"/>
                <w:sz w:val="18"/>
                <w:szCs w:val="18"/>
              </w:rPr>
              <w:t>%</w:t>
            </w:r>
          </w:p>
        </w:tc>
        <w:tc>
          <w:tcPr>
            <w:tcW w:w="1170" w:type="dxa"/>
            <w:noWrap/>
            <w:vAlign w:val="center"/>
            <w:hideMark/>
          </w:tcPr>
          <w:p w14:paraId="605333C6" w14:textId="69554F09" w:rsidR="00844F5B" w:rsidRPr="00D15998" w:rsidRDefault="00844F5B" w:rsidP="00844F5B">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18"/>
                <w:szCs w:val="18"/>
              </w:rPr>
              <w:t>10</w:t>
            </w:r>
            <w:r w:rsidR="00BC6EBF">
              <w:rPr>
                <w:color w:val="000000"/>
                <w:sz w:val="18"/>
                <w:szCs w:val="18"/>
              </w:rPr>
              <w:t>0</w:t>
            </w:r>
            <w:r>
              <w:rPr>
                <w:color w:val="000000"/>
                <w:sz w:val="18"/>
                <w:szCs w:val="18"/>
              </w:rPr>
              <w:t>%</w:t>
            </w:r>
          </w:p>
        </w:tc>
      </w:tr>
      <w:tr w:rsidR="00844F5B" w:rsidRPr="00D15998" w14:paraId="4F3FE7F7" w14:textId="77777777" w:rsidTr="002C4627">
        <w:trPr>
          <w:trHeight w:val="283"/>
        </w:trPr>
        <w:tc>
          <w:tcPr>
            <w:cnfStyle w:val="001000000000" w:firstRow="0" w:lastRow="0" w:firstColumn="1" w:lastColumn="0" w:oddVBand="0" w:evenVBand="0" w:oddHBand="0" w:evenHBand="0" w:firstRowFirstColumn="0" w:firstRowLastColumn="0" w:lastRowFirstColumn="0" w:lastRowLastColumn="0"/>
            <w:tcW w:w="3173" w:type="dxa"/>
            <w:noWrap/>
            <w:vAlign w:val="center"/>
            <w:hideMark/>
          </w:tcPr>
          <w:p w14:paraId="658B2545" w14:textId="714960A1" w:rsidR="00844F5B" w:rsidRPr="00D15998" w:rsidRDefault="00727D39" w:rsidP="00844F5B">
            <w:pPr>
              <w:spacing w:after="0"/>
              <w:jc w:val="left"/>
              <w:rPr>
                <w:rFonts w:eastAsia="Times New Roman" w:cs="Arial"/>
                <w:sz w:val="18"/>
                <w:szCs w:val="18"/>
                <w:lang w:eastAsia="mk-MK"/>
              </w:rPr>
            </w:pPr>
            <w:r>
              <w:rPr>
                <w:rFonts w:eastAsia="Times New Roman" w:cs="Arial"/>
                <w:sz w:val="18"/>
                <w:szCs w:val="18"/>
                <w:lang w:eastAsia="mk-MK"/>
              </w:rPr>
              <w:t>ВМРО-ДПМНЕ и Коалиција „Твоја Македонија“</w:t>
            </w:r>
          </w:p>
        </w:tc>
        <w:tc>
          <w:tcPr>
            <w:tcW w:w="1169" w:type="dxa"/>
            <w:noWrap/>
            <w:vAlign w:val="center"/>
            <w:hideMark/>
          </w:tcPr>
          <w:p w14:paraId="2621B0E5" w14:textId="1ADCAFED" w:rsidR="00844F5B" w:rsidRPr="00D15998" w:rsidRDefault="00844F5B" w:rsidP="00844F5B">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18"/>
                <w:szCs w:val="18"/>
              </w:rPr>
              <w:t>2</w:t>
            </w:r>
          </w:p>
        </w:tc>
        <w:tc>
          <w:tcPr>
            <w:tcW w:w="1182" w:type="dxa"/>
            <w:noWrap/>
            <w:vAlign w:val="center"/>
            <w:hideMark/>
          </w:tcPr>
          <w:p w14:paraId="758BF916" w14:textId="3CE3F190" w:rsidR="00844F5B" w:rsidRPr="00D15998" w:rsidRDefault="00844F5B" w:rsidP="00844F5B">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18"/>
                <w:szCs w:val="18"/>
              </w:rPr>
              <w:t>38</w:t>
            </w:r>
          </w:p>
        </w:tc>
        <w:tc>
          <w:tcPr>
            <w:tcW w:w="1157" w:type="dxa"/>
            <w:noWrap/>
            <w:vAlign w:val="center"/>
            <w:hideMark/>
          </w:tcPr>
          <w:p w14:paraId="15DFAE2A" w14:textId="76F6998E" w:rsidR="00844F5B" w:rsidRPr="00D15998" w:rsidRDefault="00844F5B" w:rsidP="00844F5B">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18"/>
                <w:szCs w:val="18"/>
              </w:rPr>
              <w:t>40</w:t>
            </w:r>
          </w:p>
        </w:tc>
        <w:tc>
          <w:tcPr>
            <w:tcW w:w="1170" w:type="dxa"/>
            <w:noWrap/>
            <w:vAlign w:val="center"/>
            <w:hideMark/>
          </w:tcPr>
          <w:p w14:paraId="41294DC3" w14:textId="3D47E9CA" w:rsidR="00844F5B" w:rsidRPr="00D15998" w:rsidRDefault="00844F5B" w:rsidP="00844F5B">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18"/>
                <w:szCs w:val="18"/>
              </w:rPr>
              <w:t>5</w:t>
            </w:r>
            <w:r w:rsidR="00AD4EED">
              <w:rPr>
                <w:color w:val="000000"/>
                <w:sz w:val="18"/>
                <w:szCs w:val="18"/>
              </w:rPr>
              <w:t>%</w:t>
            </w:r>
          </w:p>
        </w:tc>
        <w:tc>
          <w:tcPr>
            <w:tcW w:w="1170" w:type="dxa"/>
            <w:noWrap/>
            <w:vAlign w:val="center"/>
            <w:hideMark/>
          </w:tcPr>
          <w:p w14:paraId="6898F6C6" w14:textId="0AE0BD68" w:rsidR="00844F5B" w:rsidRPr="00D15998" w:rsidRDefault="00844F5B" w:rsidP="00844F5B">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18"/>
                <w:szCs w:val="18"/>
              </w:rPr>
              <w:t>95</w:t>
            </w:r>
            <w:r w:rsidR="00AD4EED">
              <w:rPr>
                <w:color w:val="000000"/>
                <w:sz w:val="18"/>
                <w:szCs w:val="18"/>
              </w:rPr>
              <w:t>%</w:t>
            </w:r>
          </w:p>
        </w:tc>
      </w:tr>
      <w:tr w:rsidR="00844F5B" w:rsidRPr="00D15998" w14:paraId="5AABE526" w14:textId="77777777" w:rsidTr="002C4627">
        <w:trPr>
          <w:trHeight w:val="283"/>
        </w:trPr>
        <w:tc>
          <w:tcPr>
            <w:cnfStyle w:val="001000000000" w:firstRow="0" w:lastRow="0" w:firstColumn="1" w:lastColumn="0" w:oddVBand="0" w:evenVBand="0" w:oddHBand="0" w:evenHBand="0" w:firstRowFirstColumn="0" w:firstRowLastColumn="0" w:lastRowFirstColumn="0" w:lastRowLastColumn="0"/>
            <w:tcW w:w="3173" w:type="dxa"/>
            <w:noWrap/>
            <w:vAlign w:val="center"/>
            <w:hideMark/>
          </w:tcPr>
          <w:p w14:paraId="61B2C6FF" w14:textId="5BDBAD14" w:rsidR="00844F5B" w:rsidRPr="00D15998" w:rsidRDefault="00844F5B" w:rsidP="00844F5B">
            <w:pPr>
              <w:spacing w:after="0"/>
              <w:jc w:val="left"/>
              <w:rPr>
                <w:rFonts w:eastAsia="Times New Roman" w:cs="Arial"/>
                <w:sz w:val="18"/>
                <w:szCs w:val="18"/>
                <w:lang w:eastAsia="mk-MK"/>
              </w:rPr>
            </w:pPr>
            <w:r>
              <w:rPr>
                <w:rFonts w:eastAsia="Times New Roman" w:cs="Arial"/>
                <w:sz w:val="18"/>
                <w:szCs w:val="18"/>
                <w:lang w:eastAsia="mk-MK"/>
              </w:rPr>
              <w:t>Демократска партија на Србите во Македонија (</w:t>
            </w:r>
            <w:r w:rsidRPr="00D15998">
              <w:rPr>
                <w:rFonts w:eastAsia="Times New Roman" w:cs="Arial"/>
                <w:sz w:val="18"/>
                <w:szCs w:val="18"/>
                <w:lang w:eastAsia="mk-MK"/>
              </w:rPr>
              <w:t>ДПСМ</w:t>
            </w:r>
            <w:r>
              <w:rPr>
                <w:rFonts w:eastAsia="Times New Roman" w:cs="Arial"/>
                <w:sz w:val="18"/>
                <w:szCs w:val="18"/>
                <w:lang w:eastAsia="mk-MK"/>
              </w:rPr>
              <w:t>)</w:t>
            </w:r>
          </w:p>
        </w:tc>
        <w:tc>
          <w:tcPr>
            <w:tcW w:w="1169" w:type="dxa"/>
            <w:noWrap/>
            <w:vAlign w:val="center"/>
            <w:hideMark/>
          </w:tcPr>
          <w:p w14:paraId="2288FD6E" w14:textId="42C23B43" w:rsidR="00844F5B" w:rsidRPr="00D15998" w:rsidRDefault="00844F5B" w:rsidP="00844F5B">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18"/>
                <w:szCs w:val="18"/>
              </w:rPr>
              <w:t>4</w:t>
            </w:r>
          </w:p>
        </w:tc>
        <w:tc>
          <w:tcPr>
            <w:tcW w:w="1182" w:type="dxa"/>
            <w:noWrap/>
            <w:vAlign w:val="center"/>
            <w:hideMark/>
          </w:tcPr>
          <w:p w14:paraId="7C6F21CD" w14:textId="2EB04D59" w:rsidR="00844F5B" w:rsidRPr="00D15998" w:rsidRDefault="00844F5B" w:rsidP="00844F5B">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18"/>
                <w:szCs w:val="18"/>
              </w:rPr>
              <w:t>14</w:t>
            </w:r>
          </w:p>
        </w:tc>
        <w:tc>
          <w:tcPr>
            <w:tcW w:w="1157" w:type="dxa"/>
            <w:noWrap/>
            <w:vAlign w:val="center"/>
            <w:hideMark/>
          </w:tcPr>
          <w:p w14:paraId="4E70A231" w14:textId="1913A4A5" w:rsidR="00844F5B" w:rsidRPr="00D15998" w:rsidRDefault="00844F5B" w:rsidP="00844F5B">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18"/>
                <w:szCs w:val="18"/>
              </w:rPr>
              <w:t>18</w:t>
            </w:r>
          </w:p>
        </w:tc>
        <w:tc>
          <w:tcPr>
            <w:tcW w:w="1170" w:type="dxa"/>
            <w:noWrap/>
            <w:vAlign w:val="center"/>
            <w:hideMark/>
          </w:tcPr>
          <w:p w14:paraId="520B2138" w14:textId="541A4247" w:rsidR="00844F5B" w:rsidRPr="00D15998" w:rsidRDefault="00844F5B" w:rsidP="00844F5B">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18"/>
                <w:szCs w:val="18"/>
              </w:rPr>
              <w:t>22,2%</w:t>
            </w:r>
          </w:p>
        </w:tc>
        <w:tc>
          <w:tcPr>
            <w:tcW w:w="1170" w:type="dxa"/>
            <w:noWrap/>
            <w:vAlign w:val="center"/>
            <w:hideMark/>
          </w:tcPr>
          <w:p w14:paraId="10063F02" w14:textId="199EA780" w:rsidR="00844F5B" w:rsidRPr="00D15998" w:rsidRDefault="00844F5B" w:rsidP="00844F5B">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18"/>
                <w:szCs w:val="18"/>
              </w:rPr>
              <w:t>77,8%</w:t>
            </w:r>
          </w:p>
        </w:tc>
      </w:tr>
      <w:tr w:rsidR="00844F5B" w:rsidRPr="00D15998" w14:paraId="5104D690" w14:textId="77777777" w:rsidTr="002C4627">
        <w:trPr>
          <w:trHeight w:val="283"/>
        </w:trPr>
        <w:tc>
          <w:tcPr>
            <w:cnfStyle w:val="001000000000" w:firstRow="0" w:lastRow="0" w:firstColumn="1" w:lastColumn="0" w:oddVBand="0" w:evenVBand="0" w:oddHBand="0" w:evenHBand="0" w:firstRowFirstColumn="0" w:firstRowLastColumn="0" w:lastRowFirstColumn="0" w:lastRowLastColumn="0"/>
            <w:tcW w:w="3173" w:type="dxa"/>
            <w:noWrap/>
            <w:vAlign w:val="center"/>
            <w:hideMark/>
          </w:tcPr>
          <w:p w14:paraId="0F82D034" w14:textId="1BDE0666" w:rsidR="00844F5B" w:rsidRPr="00D15998" w:rsidRDefault="00844F5B" w:rsidP="00844F5B">
            <w:pPr>
              <w:spacing w:after="0"/>
              <w:jc w:val="left"/>
              <w:rPr>
                <w:rFonts w:eastAsia="Times New Roman" w:cs="Arial"/>
                <w:sz w:val="18"/>
                <w:szCs w:val="18"/>
                <w:lang w:eastAsia="mk-MK"/>
              </w:rPr>
            </w:pPr>
            <w:r>
              <w:rPr>
                <w:rFonts w:eastAsia="Times New Roman" w:cs="Arial"/>
                <w:sz w:val="18"/>
                <w:szCs w:val="18"/>
                <w:lang w:eastAsia="mk-MK"/>
              </w:rPr>
              <w:t>Демократска партија на Турците (</w:t>
            </w:r>
            <w:r w:rsidRPr="00D15998">
              <w:rPr>
                <w:rFonts w:eastAsia="Times New Roman" w:cs="Arial"/>
                <w:sz w:val="18"/>
                <w:szCs w:val="18"/>
                <w:lang w:eastAsia="mk-MK"/>
              </w:rPr>
              <w:t>ДПТ</w:t>
            </w:r>
            <w:r>
              <w:rPr>
                <w:rFonts w:eastAsia="Times New Roman" w:cs="Arial"/>
                <w:sz w:val="18"/>
                <w:szCs w:val="18"/>
                <w:lang w:eastAsia="mk-MK"/>
              </w:rPr>
              <w:t>)</w:t>
            </w:r>
          </w:p>
        </w:tc>
        <w:tc>
          <w:tcPr>
            <w:tcW w:w="1169" w:type="dxa"/>
            <w:noWrap/>
            <w:vAlign w:val="center"/>
            <w:hideMark/>
          </w:tcPr>
          <w:p w14:paraId="287A15DC" w14:textId="61D272B8" w:rsidR="00844F5B" w:rsidRPr="00D15998" w:rsidRDefault="00BC6EBF" w:rsidP="00844F5B">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18"/>
                <w:szCs w:val="18"/>
              </w:rPr>
              <w:t>0</w:t>
            </w:r>
            <w:r w:rsidR="00844F5B">
              <w:rPr>
                <w:color w:val="000000"/>
                <w:sz w:val="18"/>
                <w:szCs w:val="18"/>
              </w:rPr>
              <w:t> </w:t>
            </w:r>
          </w:p>
        </w:tc>
        <w:tc>
          <w:tcPr>
            <w:tcW w:w="1182" w:type="dxa"/>
            <w:noWrap/>
            <w:vAlign w:val="center"/>
            <w:hideMark/>
          </w:tcPr>
          <w:p w14:paraId="6EA570E3" w14:textId="5CD6C657" w:rsidR="00844F5B" w:rsidRPr="00D15998" w:rsidRDefault="00844F5B" w:rsidP="00844F5B">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18"/>
                <w:szCs w:val="18"/>
              </w:rPr>
              <w:t>18</w:t>
            </w:r>
          </w:p>
        </w:tc>
        <w:tc>
          <w:tcPr>
            <w:tcW w:w="1157" w:type="dxa"/>
            <w:noWrap/>
            <w:vAlign w:val="center"/>
            <w:hideMark/>
          </w:tcPr>
          <w:p w14:paraId="5BE897BE" w14:textId="7AD5D63C" w:rsidR="00844F5B" w:rsidRPr="00D15998" w:rsidRDefault="00844F5B" w:rsidP="00844F5B">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18"/>
                <w:szCs w:val="18"/>
              </w:rPr>
              <w:t>18</w:t>
            </w:r>
          </w:p>
        </w:tc>
        <w:tc>
          <w:tcPr>
            <w:tcW w:w="1170" w:type="dxa"/>
            <w:noWrap/>
            <w:vAlign w:val="center"/>
            <w:hideMark/>
          </w:tcPr>
          <w:p w14:paraId="051247CB" w14:textId="4BC53771" w:rsidR="00844F5B" w:rsidRPr="00D15998" w:rsidRDefault="00BC6EBF" w:rsidP="00844F5B">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18"/>
                <w:szCs w:val="18"/>
              </w:rPr>
              <w:t>0</w:t>
            </w:r>
            <w:r w:rsidR="00844F5B">
              <w:rPr>
                <w:color w:val="000000"/>
                <w:sz w:val="18"/>
                <w:szCs w:val="18"/>
              </w:rPr>
              <w:t>%</w:t>
            </w:r>
          </w:p>
        </w:tc>
        <w:tc>
          <w:tcPr>
            <w:tcW w:w="1170" w:type="dxa"/>
            <w:noWrap/>
            <w:vAlign w:val="center"/>
            <w:hideMark/>
          </w:tcPr>
          <w:p w14:paraId="2958DC36" w14:textId="67ECC6BC" w:rsidR="00844F5B" w:rsidRPr="00D15998" w:rsidRDefault="00844F5B" w:rsidP="00844F5B">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18"/>
                <w:szCs w:val="18"/>
              </w:rPr>
              <w:t>10</w:t>
            </w:r>
            <w:r w:rsidR="00BC6EBF">
              <w:rPr>
                <w:color w:val="000000"/>
                <w:sz w:val="18"/>
                <w:szCs w:val="18"/>
              </w:rPr>
              <w:t>0</w:t>
            </w:r>
            <w:r>
              <w:rPr>
                <w:color w:val="000000"/>
                <w:sz w:val="18"/>
                <w:szCs w:val="18"/>
              </w:rPr>
              <w:t>%</w:t>
            </w:r>
          </w:p>
        </w:tc>
      </w:tr>
      <w:tr w:rsidR="00844F5B" w:rsidRPr="00D15998" w14:paraId="7D8B4E13" w14:textId="77777777" w:rsidTr="002C4627">
        <w:trPr>
          <w:trHeight w:val="283"/>
        </w:trPr>
        <w:tc>
          <w:tcPr>
            <w:cnfStyle w:val="001000000000" w:firstRow="0" w:lastRow="0" w:firstColumn="1" w:lastColumn="0" w:oddVBand="0" w:evenVBand="0" w:oddHBand="0" w:evenHBand="0" w:firstRowFirstColumn="0" w:firstRowLastColumn="0" w:lastRowFirstColumn="0" w:lastRowLastColumn="0"/>
            <w:tcW w:w="3173" w:type="dxa"/>
            <w:noWrap/>
            <w:vAlign w:val="center"/>
            <w:hideMark/>
          </w:tcPr>
          <w:p w14:paraId="41A82F13" w14:textId="77777777" w:rsidR="00844F5B" w:rsidRPr="00D15998" w:rsidRDefault="00844F5B" w:rsidP="00844F5B">
            <w:pPr>
              <w:spacing w:after="0"/>
              <w:jc w:val="left"/>
              <w:rPr>
                <w:rFonts w:eastAsia="Times New Roman" w:cs="Arial"/>
                <w:sz w:val="18"/>
                <w:szCs w:val="18"/>
                <w:lang w:eastAsia="mk-MK"/>
              </w:rPr>
            </w:pPr>
            <w:r w:rsidRPr="00D15998">
              <w:rPr>
                <w:rFonts w:eastAsia="Times New Roman" w:cs="Arial"/>
                <w:sz w:val="18"/>
                <w:szCs w:val="18"/>
                <w:lang w:eastAsia="mk-MK"/>
              </w:rPr>
              <w:t>ЗНАМ</w:t>
            </w:r>
          </w:p>
        </w:tc>
        <w:tc>
          <w:tcPr>
            <w:tcW w:w="1169" w:type="dxa"/>
            <w:noWrap/>
            <w:vAlign w:val="center"/>
            <w:hideMark/>
          </w:tcPr>
          <w:p w14:paraId="6C22C0CB" w14:textId="37C002CB" w:rsidR="00844F5B" w:rsidRPr="00D15998" w:rsidRDefault="00844F5B" w:rsidP="00844F5B">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18"/>
                <w:szCs w:val="18"/>
              </w:rPr>
              <w:t>8</w:t>
            </w:r>
          </w:p>
        </w:tc>
        <w:tc>
          <w:tcPr>
            <w:tcW w:w="1182" w:type="dxa"/>
            <w:noWrap/>
            <w:vAlign w:val="center"/>
            <w:hideMark/>
          </w:tcPr>
          <w:p w14:paraId="0C4B243C" w14:textId="6C23E5DA" w:rsidR="00844F5B" w:rsidRPr="00D15998" w:rsidRDefault="00844F5B" w:rsidP="00844F5B">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18"/>
                <w:szCs w:val="18"/>
              </w:rPr>
              <w:t>24</w:t>
            </w:r>
          </w:p>
        </w:tc>
        <w:tc>
          <w:tcPr>
            <w:tcW w:w="1157" w:type="dxa"/>
            <w:noWrap/>
            <w:vAlign w:val="center"/>
            <w:hideMark/>
          </w:tcPr>
          <w:p w14:paraId="39B9C845" w14:textId="010AF835" w:rsidR="00844F5B" w:rsidRPr="00D15998" w:rsidRDefault="00844F5B" w:rsidP="00844F5B">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18"/>
                <w:szCs w:val="18"/>
              </w:rPr>
              <w:t>32</w:t>
            </w:r>
          </w:p>
        </w:tc>
        <w:tc>
          <w:tcPr>
            <w:tcW w:w="1170" w:type="dxa"/>
            <w:noWrap/>
            <w:vAlign w:val="center"/>
            <w:hideMark/>
          </w:tcPr>
          <w:p w14:paraId="2744DAEE" w14:textId="21AC0E94" w:rsidR="00844F5B" w:rsidRPr="00D15998" w:rsidRDefault="00844F5B" w:rsidP="00844F5B">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18"/>
                <w:szCs w:val="18"/>
              </w:rPr>
              <w:t>25</w:t>
            </w:r>
            <w:r w:rsidR="00AD4EED">
              <w:rPr>
                <w:color w:val="000000"/>
                <w:sz w:val="18"/>
                <w:szCs w:val="18"/>
              </w:rPr>
              <w:t>%</w:t>
            </w:r>
          </w:p>
        </w:tc>
        <w:tc>
          <w:tcPr>
            <w:tcW w:w="1170" w:type="dxa"/>
            <w:noWrap/>
            <w:vAlign w:val="center"/>
            <w:hideMark/>
          </w:tcPr>
          <w:p w14:paraId="178FAA77" w14:textId="6ACEFC25" w:rsidR="00844F5B" w:rsidRPr="00D15998" w:rsidRDefault="00844F5B" w:rsidP="00844F5B">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18"/>
                <w:szCs w:val="18"/>
              </w:rPr>
              <w:t>75</w:t>
            </w:r>
            <w:r w:rsidR="00AD4EED">
              <w:rPr>
                <w:color w:val="000000"/>
                <w:sz w:val="18"/>
                <w:szCs w:val="18"/>
              </w:rPr>
              <w:t>%</w:t>
            </w:r>
          </w:p>
        </w:tc>
      </w:tr>
      <w:tr w:rsidR="00844F5B" w:rsidRPr="00D15998" w14:paraId="7412D1B2" w14:textId="77777777" w:rsidTr="002C4627">
        <w:trPr>
          <w:trHeight w:val="283"/>
        </w:trPr>
        <w:tc>
          <w:tcPr>
            <w:cnfStyle w:val="001000000000" w:firstRow="0" w:lastRow="0" w:firstColumn="1" w:lastColumn="0" w:oddVBand="0" w:evenVBand="0" w:oddHBand="0" w:evenHBand="0" w:firstRowFirstColumn="0" w:firstRowLastColumn="0" w:lastRowFirstColumn="0" w:lastRowLastColumn="0"/>
            <w:tcW w:w="3173" w:type="dxa"/>
            <w:noWrap/>
            <w:vAlign w:val="center"/>
            <w:hideMark/>
          </w:tcPr>
          <w:p w14:paraId="643F2D9B" w14:textId="09AD8EAD" w:rsidR="00844F5B" w:rsidRPr="00D15998" w:rsidRDefault="00727D39" w:rsidP="00844F5B">
            <w:pPr>
              <w:spacing w:after="0"/>
              <w:jc w:val="left"/>
              <w:rPr>
                <w:rFonts w:eastAsia="Times New Roman" w:cs="Arial"/>
                <w:sz w:val="18"/>
                <w:szCs w:val="18"/>
                <w:lang w:eastAsia="mk-MK"/>
              </w:rPr>
            </w:pPr>
            <w:r>
              <w:rPr>
                <w:rFonts w:eastAsia="Times New Roman" w:cs="Arial"/>
                <w:sz w:val="18"/>
                <w:szCs w:val="18"/>
                <w:lang w:eastAsia="mk-MK"/>
              </w:rPr>
              <w:t>Коалиција „Искуство за успех“</w:t>
            </w:r>
          </w:p>
        </w:tc>
        <w:tc>
          <w:tcPr>
            <w:tcW w:w="1169" w:type="dxa"/>
            <w:noWrap/>
            <w:vAlign w:val="center"/>
            <w:hideMark/>
          </w:tcPr>
          <w:p w14:paraId="66C57324" w14:textId="0974BF60" w:rsidR="00844F5B" w:rsidRPr="00D15998" w:rsidRDefault="00844F5B" w:rsidP="00844F5B">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18"/>
                <w:szCs w:val="18"/>
              </w:rPr>
              <w:t>7</w:t>
            </w:r>
          </w:p>
        </w:tc>
        <w:tc>
          <w:tcPr>
            <w:tcW w:w="1182" w:type="dxa"/>
            <w:noWrap/>
            <w:vAlign w:val="center"/>
            <w:hideMark/>
          </w:tcPr>
          <w:p w14:paraId="3FDF1221" w14:textId="192FB45E" w:rsidR="00844F5B" w:rsidRPr="00D15998" w:rsidRDefault="00844F5B" w:rsidP="00844F5B">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18"/>
                <w:szCs w:val="18"/>
              </w:rPr>
              <w:t>25</w:t>
            </w:r>
          </w:p>
        </w:tc>
        <w:tc>
          <w:tcPr>
            <w:tcW w:w="1157" w:type="dxa"/>
            <w:noWrap/>
            <w:vAlign w:val="center"/>
            <w:hideMark/>
          </w:tcPr>
          <w:p w14:paraId="6BC764F6" w14:textId="3B1641E1" w:rsidR="00844F5B" w:rsidRPr="00D15998" w:rsidRDefault="00844F5B" w:rsidP="00844F5B">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18"/>
                <w:szCs w:val="18"/>
              </w:rPr>
              <w:t>32</w:t>
            </w:r>
          </w:p>
        </w:tc>
        <w:tc>
          <w:tcPr>
            <w:tcW w:w="1170" w:type="dxa"/>
            <w:noWrap/>
            <w:vAlign w:val="center"/>
            <w:hideMark/>
          </w:tcPr>
          <w:p w14:paraId="5B791D90" w14:textId="1FE57B45" w:rsidR="00844F5B" w:rsidRPr="00D15998" w:rsidRDefault="00844F5B" w:rsidP="00844F5B">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18"/>
                <w:szCs w:val="18"/>
              </w:rPr>
              <w:t>21,9%</w:t>
            </w:r>
          </w:p>
        </w:tc>
        <w:tc>
          <w:tcPr>
            <w:tcW w:w="1170" w:type="dxa"/>
            <w:noWrap/>
            <w:vAlign w:val="center"/>
            <w:hideMark/>
          </w:tcPr>
          <w:p w14:paraId="5070023D" w14:textId="1E8AC689" w:rsidR="00844F5B" w:rsidRPr="00D15998" w:rsidRDefault="00844F5B" w:rsidP="00844F5B">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18"/>
                <w:szCs w:val="18"/>
              </w:rPr>
              <w:t>78,1%</w:t>
            </w:r>
          </w:p>
        </w:tc>
      </w:tr>
      <w:tr w:rsidR="00844F5B" w:rsidRPr="00D15998" w14:paraId="00A838F1" w14:textId="77777777" w:rsidTr="002C4627">
        <w:trPr>
          <w:trHeight w:val="283"/>
        </w:trPr>
        <w:tc>
          <w:tcPr>
            <w:cnfStyle w:val="001000000000" w:firstRow="0" w:lastRow="0" w:firstColumn="1" w:lastColumn="0" w:oddVBand="0" w:evenVBand="0" w:oddHBand="0" w:evenHBand="0" w:firstRowFirstColumn="0" w:firstRowLastColumn="0" w:lastRowFirstColumn="0" w:lastRowLastColumn="0"/>
            <w:tcW w:w="3173" w:type="dxa"/>
            <w:noWrap/>
            <w:vAlign w:val="center"/>
            <w:hideMark/>
          </w:tcPr>
          <w:p w14:paraId="11039D51" w14:textId="77777777" w:rsidR="00844F5B" w:rsidRPr="00D15998" w:rsidRDefault="00844F5B" w:rsidP="00844F5B">
            <w:pPr>
              <w:spacing w:after="0"/>
              <w:jc w:val="left"/>
              <w:rPr>
                <w:rFonts w:eastAsia="Times New Roman" w:cs="Arial"/>
                <w:sz w:val="18"/>
                <w:szCs w:val="18"/>
                <w:lang w:eastAsia="mk-MK"/>
              </w:rPr>
            </w:pPr>
            <w:r w:rsidRPr="00D15998">
              <w:rPr>
                <w:rFonts w:eastAsia="Times New Roman" w:cs="Arial"/>
                <w:sz w:val="18"/>
                <w:szCs w:val="18"/>
                <w:lang w:eastAsia="mk-MK"/>
              </w:rPr>
              <w:t>Левица</w:t>
            </w:r>
          </w:p>
        </w:tc>
        <w:tc>
          <w:tcPr>
            <w:tcW w:w="1169" w:type="dxa"/>
            <w:noWrap/>
            <w:vAlign w:val="center"/>
            <w:hideMark/>
          </w:tcPr>
          <w:p w14:paraId="52B6E572" w14:textId="1CC3ACC5" w:rsidR="00844F5B" w:rsidRPr="00D15998" w:rsidRDefault="00844F5B" w:rsidP="00844F5B">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18"/>
                <w:szCs w:val="18"/>
              </w:rPr>
              <w:t>6</w:t>
            </w:r>
          </w:p>
        </w:tc>
        <w:tc>
          <w:tcPr>
            <w:tcW w:w="1182" w:type="dxa"/>
            <w:noWrap/>
            <w:vAlign w:val="center"/>
            <w:hideMark/>
          </w:tcPr>
          <w:p w14:paraId="4D8D2905" w14:textId="220E03E8" w:rsidR="00844F5B" w:rsidRPr="00D15998" w:rsidRDefault="00844F5B" w:rsidP="00844F5B">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18"/>
                <w:szCs w:val="18"/>
              </w:rPr>
              <w:t>29</w:t>
            </w:r>
          </w:p>
        </w:tc>
        <w:tc>
          <w:tcPr>
            <w:tcW w:w="1157" w:type="dxa"/>
            <w:noWrap/>
            <w:vAlign w:val="center"/>
            <w:hideMark/>
          </w:tcPr>
          <w:p w14:paraId="3B6B8028" w14:textId="5A352F8B" w:rsidR="00844F5B" w:rsidRPr="00D15998" w:rsidRDefault="00844F5B" w:rsidP="00844F5B">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18"/>
                <w:szCs w:val="18"/>
              </w:rPr>
              <w:t>35</w:t>
            </w:r>
          </w:p>
        </w:tc>
        <w:tc>
          <w:tcPr>
            <w:tcW w:w="1170" w:type="dxa"/>
            <w:noWrap/>
            <w:vAlign w:val="center"/>
            <w:hideMark/>
          </w:tcPr>
          <w:p w14:paraId="2620421E" w14:textId="0F97F5D8" w:rsidR="00844F5B" w:rsidRPr="00D15998" w:rsidRDefault="00844F5B" w:rsidP="00844F5B">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18"/>
                <w:szCs w:val="18"/>
              </w:rPr>
              <w:t>17,1%</w:t>
            </w:r>
          </w:p>
        </w:tc>
        <w:tc>
          <w:tcPr>
            <w:tcW w:w="1170" w:type="dxa"/>
            <w:noWrap/>
            <w:vAlign w:val="center"/>
            <w:hideMark/>
          </w:tcPr>
          <w:p w14:paraId="3E954C98" w14:textId="65D62D9C" w:rsidR="00844F5B" w:rsidRPr="00D15998" w:rsidRDefault="00844F5B" w:rsidP="00844F5B">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18"/>
                <w:szCs w:val="18"/>
              </w:rPr>
              <w:t>82,9%</w:t>
            </w:r>
          </w:p>
        </w:tc>
      </w:tr>
      <w:tr w:rsidR="00844F5B" w:rsidRPr="00D15998" w14:paraId="16D76CD4" w14:textId="77777777" w:rsidTr="002C4627">
        <w:trPr>
          <w:trHeight w:val="283"/>
        </w:trPr>
        <w:tc>
          <w:tcPr>
            <w:cnfStyle w:val="001000000000" w:firstRow="0" w:lastRow="0" w:firstColumn="1" w:lastColumn="0" w:oddVBand="0" w:evenVBand="0" w:oddHBand="0" w:evenHBand="0" w:firstRowFirstColumn="0" w:firstRowLastColumn="0" w:lastRowFirstColumn="0" w:lastRowLastColumn="0"/>
            <w:tcW w:w="3173" w:type="dxa"/>
            <w:noWrap/>
            <w:vAlign w:val="center"/>
            <w:hideMark/>
          </w:tcPr>
          <w:p w14:paraId="509D213C" w14:textId="4AEC43AB" w:rsidR="00844F5B" w:rsidRPr="00D15998" w:rsidRDefault="00844F5B" w:rsidP="00844F5B">
            <w:pPr>
              <w:spacing w:after="0"/>
              <w:jc w:val="left"/>
              <w:rPr>
                <w:rFonts w:eastAsia="Times New Roman" w:cs="Arial"/>
                <w:sz w:val="18"/>
                <w:szCs w:val="18"/>
                <w:lang w:eastAsia="mk-MK"/>
              </w:rPr>
            </w:pPr>
            <w:r w:rsidRPr="00D15998">
              <w:rPr>
                <w:rFonts w:eastAsia="Times New Roman" w:cs="Arial"/>
                <w:sz w:val="18"/>
                <w:szCs w:val="18"/>
                <w:lang w:eastAsia="mk-MK"/>
              </w:rPr>
              <w:t>Национална алијанса за интеграција</w:t>
            </w:r>
            <w:r>
              <w:rPr>
                <w:rFonts w:eastAsia="Times New Roman" w:cs="Arial"/>
                <w:sz w:val="18"/>
                <w:szCs w:val="18"/>
                <w:lang w:eastAsia="mk-MK"/>
              </w:rPr>
              <w:t xml:space="preserve"> (НАИ)</w:t>
            </w:r>
          </w:p>
        </w:tc>
        <w:tc>
          <w:tcPr>
            <w:tcW w:w="1169" w:type="dxa"/>
            <w:noWrap/>
            <w:vAlign w:val="center"/>
            <w:hideMark/>
          </w:tcPr>
          <w:p w14:paraId="3710D0AB" w14:textId="1C0DB588" w:rsidR="00844F5B" w:rsidRPr="00D15998" w:rsidRDefault="00BC6EBF" w:rsidP="00844F5B">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18"/>
                <w:szCs w:val="18"/>
              </w:rPr>
              <w:t>0</w:t>
            </w:r>
            <w:r w:rsidR="00844F5B">
              <w:rPr>
                <w:color w:val="000000"/>
                <w:sz w:val="18"/>
                <w:szCs w:val="18"/>
              </w:rPr>
              <w:t> </w:t>
            </w:r>
          </w:p>
        </w:tc>
        <w:tc>
          <w:tcPr>
            <w:tcW w:w="1182" w:type="dxa"/>
            <w:noWrap/>
            <w:vAlign w:val="center"/>
            <w:hideMark/>
          </w:tcPr>
          <w:p w14:paraId="1B21F535" w14:textId="58AF30AF" w:rsidR="00844F5B" w:rsidRPr="00D15998" w:rsidRDefault="00844F5B" w:rsidP="00844F5B">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18"/>
                <w:szCs w:val="18"/>
              </w:rPr>
              <w:t>46</w:t>
            </w:r>
          </w:p>
        </w:tc>
        <w:tc>
          <w:tcPr>
            <w:tcW w:w="1157" w:type="dxa"/>
            <w:noWrap/>
            <w:vAlign w:val="center"/>
            <w:hideMark/>
          </w:tcPr>
          <w:p w14:paraId="00C8B7DE" w14:textId="0DEC41DF" w:rsidR="00844F5B" w:rsidRPr="00D15998" w:rsidRDefault="00844F5B" w:rsidP="00844F5B">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18"/>
                <w:szCs w:val="18"/>
              </w:rPr>
              <w:t>46</w:t>
            </w:r>
          </w:p>
        </w:tc>
        <w:tc>
          <w:tcPr>
            <w:tcW w:w="1170" w:type="dxa"/>
            <w:noWrap/>
            <w:vAlign w:val="center"/>
            <w:hideMark/>
          </w:tcPr>
          <w:p w14:paraId="2F42694F" w14:textId="791716C2" w:rsidR="00844F5B" w:rsidRPr="00D15998" w:rsidRDefault="00BC6EBF" w:rsidP="00844F5B">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18"/>
                <w:szCs w:val="18"/>
              </w:rPr>
              <w:t>0</w:t>
            </w:r>
            <w:r w:rsidR="00844F5B">
              <w:rPr>
                <w:color w:val="000000"/>
                <w:sz w:val="18"/>
                <w:szCs w:val="18"/>
              </w:rPr>
              <w:t>%</w:t>
            </w:r>
          </w:p>
        </w:tc>
        <w:tc>
          <w:tcPr>
            <w:tcW w:w="1170" w:type="dxa"/>
            <w:noWrap/>
            <w:vAlign w:val="center"/>
            <w:hideMark/>
          </w:tcPr>
          <w:p w14:paraId="21CED53E" w14:textId="05D0FB5E" w:rsidR="00844F5B" w:rsidRPr="00D15998" w:rsidRDefault="00844F5B" w:rsidP="00844F5B">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18"/>
                <w:szCs w:val="18"/>
              </w:rPr>
              <w:t>10</w:t>
            </w:r>
            <w:r w:rsidR="00BC6EBF">
              <w:rPr>
                <w:color w:val="000000"/>
                <w:sz w:val="18"/>
                <w:szCs w:val="18"/>
              </w:rPr>
              <w:t>0</w:t>
            </w:r>
            <w:r>
              <w:rPr>
                <w:color w:val="000000"/>
                <w:sz w:val="18"/>
                <w:szCs w:val="18"/>
              </w:rPr>
              <w:t>%</w:t>
            </w:r>
          </w:p>
        </w:tc>
      </w:tr>
      <w:tr w:rsidR="00844F5B" w:rsidRPr="00D15998" w14:paraId="73AE16EC" w14:textId="77777777" w:rsidTr="002C4627">
        <w:trPr>
          <w:trHeight w:val="283"/>
        </w:trPr>
        <w:tc>
          <w:tcPr>
            <w:cnfStyle w:val="001000000000" w:firstRow="0" w:lastRow="0" w:firstColumn="1" w:lastColumn="0" w:oddVBand="0" w:evenVBand="0" w:oddHBand="0" w:evenHBand="0" w:firstRowFirstColumn="0" w:firstRowLastColumn="0" w:lastRowFirstColumn="0" w:lastRowLastColumn="0"/>
            <w:tcW w:w="3173" w:type="dxa"/>
            <w:noWrap/>
            <w:vAlign w:val="center"/>
            <w:hideMark/>
          </w:tcPr>
          <w:p w14:paraId="6176ACCF" w14:textId="4BFB3145" w:rsidR="00844F5B" w:rsidRPr="00D15998" w:rsidRDefault="00844F5B" w:rsidP="00844F5B">
            <w:pPr>
              <w:spacing w:after="0"/>
              <w:jc w:val="left"/>
              <w:rPr>
                <w:rFonts w:eastAsia="Times New Roman" w:cs="Arial"/>
                <w:sz w:val="18"/>
                <w:szCs w:val="18"/>
                <w:lang w:eastAsia="mk-MK"/>
              </w:rPr>
            </w:pPr>
            <w:r w:rsidRPr="00D15998">
              <w:rPr>
                <w:rFonts w:eastAsia="Times New Roman" w:cs="Arial"/>
                <w:sz w:val="18"/>
                <w:szCs w:val="18"/>
                <w:lang w:eastAsia="mk-MK"/>
              </w:rPr>
              <w:t>Независни кандидат</w:t>
            </w:r>
            <w:r>
              <w:rPr>
                <w:rFonts w:eastAsia="Times New Roman" w:cs="Arial"/>
                <w:sz w:val="18"/>
                <w:szCs w:val="18"/>
                <w:lang w:eastAsia="mk-MK"/>
              </w:rPr>
              <w:t>(к)</w:t>
            </w:r>
            <w:r w:rsidRPr="00D15998">
              <w:rPr>
                <w:rFonts w:eastAsia="Times New Roman" w:cs="Arial"/>
                <w:sz w:val="18"/>
                <w:szCs w:val="18"/>
                <w:lang w:eastAsia="mk-MK"/>
              </w:rPr>
              <w:t xml:space="preserve">и </w:t>
            </w:r>
            <w:proofErr w:type="spellStart"/>
            <w:r w:rsidRPr="00D15998">
              <w:rPr>
                <w:rFonts w:eastAsia="Times New Roman" w:cs="Arial"/>
                <w:sz w:val="18"/>
                <w:szCs w:val="18"/>
                <w:lang w:eastAsia="mk-MK"/>
              </w:rPr>
              <w:t>и</w:t>
            </w:r>
            <w:proofErr w:type="spellEnd"/>
            <w:r w:rsidRPr="00D15998">
              <w:rPr>
                <w:rFonts w:eastAsia="Times New Roman" w:cs="Arial"/>
                <w:sz w:val="18"/>
                <w:szCs w:val="18"/>
                <w:lang w:eastAsia="mk-MK"/>
              </w:rPr>
              <w:t xml:space="preserve"> вонпарламентарни партии</w:t>
            </w:r>
          </w:p>
        </w:tc>
        <w:tc>
          <w:tcPr>
            <w:tcW w:w="1169" w:type="dxa"/>
            <w:noWrap/>
            <w:vAlign w:val="center"/>
            <w:hideMark/>
          </w:tcPr>
          <w:p w14:paraId="20D074B4" w14:textId="35384D91" w:rsidR="00844F5B" w:rsidRPr="00D15998" w:rsidRDefault="00844F5B" w:rsidP="00844F5B">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18"/>
                <w:szCs w:val="18"/>
              </w:rPr>
              <w:t>15</w:t>
            </w:r>
          </w:p>
        </w:tc>
        <w:tc>
          <w:tcPr>
            <w:tcW w:w="1182" w:type="dxa"/>
            <w:noWrap/>
            <w:vAlign w:val="center"/>
            <w:hideMark/>
          </w:tcPr>
          <w:p w14:paraId="7819E3F8" w14:textId="6303F1A9" w:rsidR="00844F5B" w:rsidRPr="00D15998" w:rsidRDefault="00844F5B" w:rsidP="00844F5B">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18"/>
                <w:szCs w:val="18"/>
              </w:rPr>
              <w:t>88</w:t>
            </w:r>
          </w:p>
        </w:tc>
        <w:tc>
          <w:tcPr>
            <w:tcW w:w="1157" w:type="dxa"/>
            <w:noWrap/>
            <w:vAlign w:val="center"/>
            <w:hideMark/>
          </w:tcPr>
          <w:p w14:paraId="144BA558" w14:textId="1D13EE84" w:rsidR="00844F5B" w:rsidRPr="00D15998" w:rsidRDefault="00844F5B" w:rsidP="00844F5B">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18"/>
                <w:szCs w:val="18"/>
              </w:rPr>
              <w:t>103</w:t>
            </w:r>
          </w:p>
        </w:tc>
        <w:tc>
          <w:tcPr>
            <w:tcW w:w="1170" w:type="dxa"/>
            <w:noWrap/>
            <w:vAlign w:val="center"/>
            <w:hideMark/>
          </w:tcPr>
          <w:p w14:paraId="3512EB60" w14:textId="08852CD1" w:rsidR="00844F5B" w:rsidRPr="00D15998" w:rsidRDefault="00844F5B" w:rsidP="00844F5B">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18"/>
                <w:szCs w:val="18"/>
              </w:rPr>
              <w:t>14,6%</w:t>
            </w:r>
          </w:p>
        </w:tc>
        <w:tc>
          <w:tcPr>
            <w:tcW w:w="1170" w:type="dxa"/>
            <w:noWrap/>
            <w:vAlign w:val="center"/>
            <w:hideMark/>
          </w:tcPr>
          <w:p w14:paraId="31DC8383" w14:textId="5B3F42EE" w:rsidR="00844F5B" w:rsidRPr="00D15998" w:rsidRDefault="00844F5B" w:rsidP="00844F5B">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18"/>
                <w:szCs w:val="18"/>
              </w:rPr>
              <w:t>85,4%</w:t>
            </w:r>
          </w:p>
        </w:tc>
      </w:tr>
      <w:tr w:rsidR="00844F5B" w:rsidRPr="00D15998" w14:paraId="164DD734" w14:textId="77777777" w:rsidTr="002C4627">
        <w:trPr>
          <w:trHeight w:val="283"/>
        </w:trPr>
        <w:tc>
          <w:tcPr>
            <w:cnfStyle w:val="001000000000" w:firstRow="0" w:lastRow="0" w:firstColumn="1" w:lastColumn="0" w:oddVBand="0" w:evenVBand="0" w:oddHBand="0" w:evenHBand="0" w:firstRowFirstColumn="0" w:firstRowLastColumn="0" w:lastRowFirstColumn="0" w:lastRowLastColumn="0"/>
            <w:tcW w:w="3173" w:type="dxa"/>
            <w:noWrap/>
            <w:vAlign w:val="center"/>
            <w:hideMark/>
          </w:tcPr>
          <w:p w14:paraId="78B24FDF" w14:textId="7C33696C" w:rsidR="00844F5B" w:rsidRPr="00D15998" w:rsidRDefault="00727D39" w:rsidP="00844F5B">
            <w:pPr>
              <w:spacing w:after="0"/>
              <w:jc w:val="left"/>
              <w:rPr>
                <w:rFonts w:eastAsia="Times New Roman" w:cs="Arial"/>
                <w:sz w:val="18"/>
                <w:szCs w:val="18"/>
                <w:lang w:eastAsia="mk-MK"/>
              </w:rPr>
            </w:pPr>
            <w:r>
              <w:rPr>
                <w:rFonts w:eastAsia="Times New Roman" w:cs="Arial"/>
                <w:sz w:val="18"/>
                <w:szCs w:val="18"/>
                <w:lang w:eastAsia="mk-MK"/>
              </w:rPr>
              <w:t>СДСМ и Коалиција за Локални избори 2025</w:t>
            </w:r>
          </w:p>
        </w:tc>
        <w:tc>
          <w:tcPr>
            <w:tcW w:w="1169" w:type="dxa"/>
            <w:noWrap/>
            <w:vAlign w:val="center"/>
            <w:hideMark/>
          </w:tcPr>
          <w:p w14:paraId="6BAF0CD4" w14:textId="7DFA1C07" w:rsidR="00844F5B" w:rsidRPr="00D15998" w:rsidRDefault="00844F5B" w:rsidP="00844F5B">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18"/>
                <w:szCs w:val="18"/>
              </w:rPr>
              <w:t>5</w:t>
            </w:r>
          </w:p>
        </w:tc>
        <w:tc>
          <w:tcPr>
            <w:tcW w:w="1182" w:type="dxa"/>
            <w:noWrap/>
            <w:vAlign w:val="center"/>
            <w:hideMark/>
          </w:tcPr>
          <w:p w14:paraId="358C13BB" w14:textId="77E15719" w:rsidR="00844F5B" w:rsidRPr="00D15998" w:rsidRDefault="00844F5B" w:rsidP="00844F5B">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18"/>
                <w:szCs w:val="18"/>
              </w:rPr>
              <w:t>34</w:t>
            </w:r>
          </w:p>
        </w:tc>
        <w:tc>
          <w:tcPr>
            <w:tcW w:w="1157" w:type="dxa"/>
            <w:noWrap/>
            <w:vAlign w:val="center"/>
            <w:hideMark/>
          </w:tcPr>
          <w:p w14:paraId="59DDCA5E" w14:textId="51620344" w:rsidR="00844F5B" w:rsidRPr="00D15998" w:rsidRDefault="00844F5B" w:rsidP="00844F5B">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18"/>
                <w:szCs w:val="18"/>
              </w:rPr>
              <w:t>39</w:t>
            </w:r>
          </w:p>
        </w:tc>
        <w:tc>
          <w:tcPr>
            <w:tcW w:w="1170" w:type="dxa"/>
            <w:noWrap/>
            <w:vAlign w:val="center"/>
            <w:hideMark/>
          </w:tcPr>
          <w:p w14:paraId="2CA96565" w14:textId="482D8531" w:rsidR="00844F5B" w:rsidRPr="00D15998" w:rsidRDefault="00844F5B" w:rsidP="00844F5B">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18"/>
                <w:szCs w:val="18"/>
              </w:rPr>
              <w:t>12,8%</w:t>
            </w:r>
          </w:p>
        </w:tc>
        <w:tc>
          <w:tcPr>
            <w:tcW w:w="1170" w:type="dxa"/>
            <w:noWrap/>
            <w:vAlign w:val="center"/>
            <w:hideMark/>
          </w:tcPr>
          <w:p w14:paraId="79A3A715" w14:textId="74BAC7B6" w:rsidR="00844F5B" w:rsidRPr="00D15998" w:rsidRDefault="00844F5B" w:rsidP="00844F5B">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18"/>
                <w:szCs w:val="18"/>
              </w:rPr>
              <w:t>87,2%</w:t>
            </w:r>
          </w:p>
        </w:tc>
      </w:tr>
    </w:tbl>
    <w:p w14:paraId="2055970D" w14:textId="77777777" w:rsidR="006C2E71" w:rsidRDefault="006C2E71" w:rsidP="00A45752">
      <w:pPr>
        <w:pStyle w:val="Caption"/>
        <w:spacing w:before="120" w:after="120"/>
        <w:ind w:firstLine="720"/>
        <w:rPr>
          <w:b w:val="0"/>
          <w:iCs w:val="0"/>
          <w:color w:val="auto"/>
          <w:sz w:val="22"/>
          <w:szCs w:val="22"/>
          <w:lang w:val="en-US"/>
        </w:rPr>
      </w:pPr>
    </w:p>
    <w:p w14:paraId="29FFFCFE" w14:textId="2BFF2E37" w:rsidR="00A45752" w:rsidRPr="00A45752" w:rsidRDefault="00BC6EBF" w:rsidP="00A45752">
      <w:pPr>
        <w:pStyle w:val="Caption"/>
        <w:spacing w:before="120" w:after="120"/>
        <w:ind w:firstLine="720"/>
        <w:rPr>
          <w:b w:val="0"/>
          <w:iCs w:val="0"/>
          <w:color w:val="auto"/>
          <w:sz w:val="22"/>
          <w:szCs w:val="22"/>
        </w:rPr>
      </w:pPr>
      <w:r w:rsidRPr="00A45752">
        <w:rPr>
          <w:b w:val="0"/>
          <w:iCs w:val="0"/>
          <w:color w:val="auto"/>
          <w:sz w:val="22"/>
          <w:szCs w:val="22"/>
        </w:rPr>
        <w:lastRenderedPageBreak/>
        <w:t xml:space="preserve">Висока </w:t>
      </w:r>
      <w:r w:rsidR="00A45752" w:rsidRPr="00A45752">
        <w:rPr>
          <w:b w:val="0"/>
          <w:iCs w:val="0"/>
          <w:color w:val="auto"/>
          <w:sz w:val="22"/>
          <w:szCs w:val="22"/>
        </w:rPr>
        <w:t xml:space="preserve">застапеност на мажите беше забележана и кај ВМРО-ДПМНЕ и </w:t>
      </w:r>
      <w:r w:rsidR="00351240">
        <w:rPr>
          <w:b w:val="0"/>
          <w:iCs w:val="0"/>
          <w:color w:val="auto"/>
          <w:sz w:val="22"/>
          <w:szCs w:val="22"/>
        </w:rPr>
        <w:t>Коалицијата „Твоја Македонија“</w:t>
      </w:r>
      <w:r w:rsidR="00A45752" w:rsidRPr="00A45752">
        <w:rPr>
          <w:b w:val="0"/>
          <w:iCs w:val="0"/>
          <w:color w:val="auto"/>
          <w:sz w:val="22"/>
          <w:szCs w:val="22"/>
        </w:rPr>
        <w:t>, каде што жените учествуваа со 2,</w:t>
      </w:r>
      <w:r w:rsidR="00AB0A72">
        <w:rPr>
          <w:b w:val="0"/>
          <w:iCs w:val="0"/>
          <w:color w:val="auto"/>
          <w:sz w:val="22"/>
          <w:szCs w:val="22"/>
          <w:lang w:val="en-US"/>
        </w:rPr>
        <w:t>3</w:t>
      </w:r>
      <w:r w:rsidR="00A45752" w:rsidRPr="00A45752">
        <w:rPr>
          <w:b w:val="0"/>
          <w:iCs w:val="0"/>
          <w:color w:val="auto"/>
          <w:sz w:val="22"/>
          <w:szCs w:val="22"/>
        </w:rPr>
        <w:t>% (</w:t>
      </w:r>
      <w:r w:rsidR="00AB0A72">
        <w:rPr>
          <w:b w:val="0"/>
          <w:iCs w:val="0"/>
          <w:color w:val="auto"/>
          <w:sz w:val="22"/>
          <w:szCs w:val="22"/>
          <w:lang w:val="en-US"/>
        </w:rPr>
        <w:t>2</w:t>
      </w:r>
      <w:r w:rsidR="00A45752" w:rsidRPr="00A45752">
        <w:rPr>
          <w:b w:val="0"/>
          <w:iCs w:val="0"/>
          <w:color w:val="auto"/>
          <w:sz w:val="22"/>
          <w:szCs w:val="22"/>
        </w:rPr>
        <w:t xml:space="preserve"> појавувањ</w:t>
      </w:r>
      <w:r w:rsidR="00AB0A72">
        <w:rPr>
          <w:b w:val="0"/>
          <w:iCs w:val="0"/>
          <w:color w:val="auto"/>
          <w:sz w:val="22"/>
          <w:szCs w:val="22"/>
        </w:rPr>
        <w:t>а</w:t>
      </w:r>
      <w:r w:rsidR="00A45752" w:rsidRPr="00A45752">
        <w:rPr>
          <w:b w:val="0"/>
          <w:iCs w:val="0"/>
          <w:color w:val="auto"/>
          <w:sz w:val="22"/>
          <w:szCs w:val="22"/>
        </w:rPr>
        <w:t>) од појавувањата на вкупниот број примарни субјекти прикажани во прилозите, наспроти 38 појавувања на мажи (97,</w:t>
      </w:r>
      <w:r w:rsidR="00AB0A72">
        <w:rPr>
          <w:b w:val="0"/>
          <w:iCs w:val="0"/>
          <w:color w:val="auto"/>
          <w:sz w:val="22"/>
          <w:szCs w:val="22"/>
        </w:rPr>
        <w:t>7</w:t>
      </w:r>
      <w:r w:rsidR="00A45752" w:rsidRPr="00A45752">
        <w:rPr>
          <w:b w:val="0"/>
          <w:iCs w:val="0"/>
          <w:color w:val="auto"/>
          <w:sz w:val="22"/>
          <w:szCs w:val="22"/>
        </w:rPr>
        <w:t xml:space="preserve">%). </w:t>
      </w:r>
      <w:r w:rsidRPr="00A45752">
        <w:rPr>
          <w:b w:val="0"/>
          <w:iCs w:val="0"/>
          <w:color w:val="auto"/>
          <w:sz w:val="22"/>
          <w:szCs w:val="22"/>
        </w:rPr>
        <w:t xml:space="preserve">Кај ЗНАМ </w:t>
      </w:r>
      <w:r w:rsidR="00A45752" w:rsidRPr="00A45752">
        <w:rPr>
          <w:b w:val="0"/>
          <w:iCs w:val="0"/>
          <w:color w:val="auto"/>
          <w:sz w:val="22"/>
          <w:szCs w:val="22"/>
        </w:rPr>
        <w:t xml:space="preserve">беа регистрирани </w:t>
      </w:r>
      <w:r w:rsidR="00AB0A72">
        <w:rPr>
          <w:b w:val="0"/>
          <w:iCs w:val="0"/>
          <w:color w:val="auto"/>
          <w:sz w:val="22"/>
          <w:szCs w:val="22"/>
        </w:rPr>
        <w:t>8</w:t>
      </w:r>
      <w:r w:rsidR="00A45752" w:rsidRPr="00A45752">
        <w:rPr>
          <w:b w:val="0"/>
          <w:iCs w:val="0"/>
          <w:color w:val="auto"/>
          <w:sz w:val="22"/>
          <w:szCs w:val="22"/>
        </w:rPr>
        <w:t xml:space="preserve"> појавувања на жени (</w:t>
      </w:r>
      <w:r w:rsidR="00844F5B">
        <w:rPr>
          <w:b w:val="0"/>
          <w:iCs w:val="0"/>
          <w:color w:val="auto"/>
          <w:sz w:val="22"/>
          <w:szCs w:val="22"/>
        </w:rPr>
        <w:t>25</w:t>
      </w:r>
      <w:r w:rsidR="00A45752" w:rsidRPr="00A45752">
        <w:rPr>
          <w:b w:val="0"/>
          <w:iCs w:val="0"/>
          <w:color w:val="auto"/>
          <w:sz w:val="22"/>
          <w:szCs w:val="22"/>
        </w:rPr>
        <w:t>%) и 24 појавувања на мажи (</w:t>
      </w:r>
      <w:r w:rsidR="00844F5B">
        <w:rPr>
          <w:b w:val="0"/>
          <w:iCs w:val="0"/>
          <w:color w:val="auto"/>
          <w:sz w:val="22"/>
          <w:szCs w:val="22"/>
        </w:rPr>
        <w:t>75</w:t>
      </w:r>
      <w:r w:rsidR="00A45752" w:rsidRPr="00A45752">
        <w:rPr>
          <w:b w:val="0"/>
          <w:iCs w:val="0"/>
          <w:color w:val="auto"/>
          <w:sz w:val="22"/>
          <w:szCs w:val="22"/>
        </w:rPr>
        <w:t xml:space="preserve">%), како и кај </w:t>
      </w:r>
      <w:r w:rsidR="008A0D04">
        <w:rPr>
          <w:b w:val="0"/>
          <w:iCs w:val="0"/>
          <w:color w:val="auto"/>
          <w:sz w:val="22"/>
          <w:szCs w:val="22"/>
        </w:rPr>
        <w:t>Коалицијата „Искуство за успех“</w:t>
      </w:r>
      <w:r w:rsidR="00A45752" w:rsidRPr="00A45752">
        <w:rPr>
          <w:b w:val="0"/>
          <w:iCs w:val="0"/>
          <w:color w:val="auto"/>
          <w:sz w:val="22"/>
          <w:szCs w:val="22"/>
        </w:rPr>
        <w:t xml:space="preserve"> 7 жени (2</w:t>
      </w:r>
      <w:r w:rsidR="00AB0A72">
        <w:rPr>
          <w:b w:val="0"/>
          <w:iCs w:val="0"/>
          <w:color w:val="auto"/>
          <w:sz w:val="22"/>
          <w:szCs w:val="22"/>
        </w:rPr>
        <w:t>0</w:t>
      </w:r>
      <w:r w:rsidR="00A45752" w:rsidRPr="00A45752">
        <w:rPr>
          <w:b w:val="0"/>
          <w:iCs w:val="0"/>
          <w:color w:val="auto"/>
          <w:sz w:val="22"/>
          <w:szCs w:val="22"/>
        </w:rPr>
        <w:t>%) и 2</w:t>
      </w:r>
      <w:r w:rsidR="00AB0A72">
        <w:rPr>
          <w:b w:val="0"/>
          <w:iCs w:val="0"/>
          <w:color w:val="auto"/>
          <w:sz w:val="22"/>
          <w:szCs w:val="22"/>
        </w:rPr>
        <w:t>5</w:t>
      </w:r>
      <w:r w:rsidR="00A45752" w:rsidRPr="00A45752">
        <w:rPr>
          <w:b w:val="0"/>
          <w:iCs w:val="0"/>
          <w:color w:val="auto"/>
          <w:sz w:val="22"/>
          <w:szCs w:val="22"/>
        </w:rPr>
        <w:t xml:space="preserve"> мажи (</w:t>
      </w:r>
      <w:r w:rsidR="00AB0A72">
        <w:rPr>
          <w:b w:val="0"/>
          <w:iCs w:val="0"/>
          <w:color w:val="auto"/>
          <w:sz w:val="22"/>
          <w:szCs w:val="22"/>
        </w:rPr>
        <w:t>80</w:t>
      </w:r>
      <w:r w:rsidR="00A45752" w:rsidRPr="00A45752">
        <w:rPr>
          <w:b w:val="0"/>
          <w:iCs w:val="0"/>
          <w:color w:val="auto"/>
          <w:sz w:val="22"/>
          <w:szCs w:val="22"/>
        </w:rPr>
        <w:t xml:space="preserve">%) и кај Демократската партија на Србите во Македонија (ДПСМ) 4 жени (22,2%) и 14 мажи (77,8%). </w:t>
      </w:r>
    </w:p>
    <w:p w14:paraId="5FE7BE4C" w14:textId="7AD377C4" w:rsidR="00A45752" w:rsidRDefault="00A45752" w:rsidP="00A45752">
      <w:pPr>
        <w:pStyle w:val="Caption"/>
        <w:spacing w:before="120" w:after="120"/>
        <w:ind w:firstLine="720"/>
        <w:rPr>
          <w:b w:val="0"/>
          <w:iCs w:val="0"/>
          <w:color w:val="auto"/>
          <w:sz w:val="22"/>
          <w:szCs w:val="22"/>
        </w:rPr>
      </w:pPr>
      <w:r w:rsidRPr="00A45752">
        <w:rPr>
          <w:b w:val="0"/>
          <w:iCs w:val="0"/>
          <w:color w:val="auto"/>
          <w:sz w:val="22"/>
          <w:szCs w:val="22"/>
        </w:rPr>
        <w:t xml:space="preserve">Бројчано, најмногу појавувања на жени имаше кај независните кандидат(к)и </w:t>
      </w:r>
      <w:proofErr w:type="spellStart"/>
      <w:r w:rsidRPr="00A45752">
        <w:rPr>
          <w:b w:val="0"/>
          <w:iCs w:val="0"/>
          <w:color w:val="auto"/>
          <w:sz w:val="22"/>
          <w:szCs w:val="22"/>
        </w:rPr>
        <w:t>и</w:t>
      </w:r>
      <w:proofErr w:type="spellEnd"/>
      <w:r w:rsidRPr="00A45752">
        <w:rPr>
          <w:b w:val="0"/>
          <w:iCs w:val="0"/>
          <w:color w:val="auto"/>
          <w:sz w:val="22"/>
          <w:szCs w:val="22"/>
        </w:rPr>
        <w:t xml:space="preserve"> вонпарламентарните партии – 15, но процентуално тоа изнесуваше </w:t>
      </w:r>
      <w:r w:rsidR="00AB0A72">
        <w:rPr>
          <w:b w:val="0"/>
          <w:iCs w:val="0"/>
          <w:color w:val="auto"/>
          <w:sz w:val="22"/>
          <w:szCs w:val="22"/>
        </w:rPr>
        <w:t>19,8</w:t>
      </w:r>
      <w:r w:rsidRPr="00A45752">
        <w:rPr>
          <w:b w:val="0"/>
          <w:iCs w:val="0"/>
          <w:color w:val="auto"/>
          <w:sz w:val="22"/>
          <w:szCs w:val="22"/>
        </w:rPr>
        <w:t>% во споредба со 8</w:t>
      </w:r>
      <w:r w:rsidR="00AB0A72">
        <w:rPr>
          <w:b w:val="0"/>
          <w:iCs w:val="0"/>
          <w:color w:val="auto"/>
          <w:sz w:val="22"/>
          <w:szCs w:val="22"/>
        </w:rPr>
        <w:t>8</w:t>
      </w:r>
      <w:r w:rsidRPr="00A45752">
        <w:rPr>
          <w:b w:val="0"/>
          <w:iCs w:val="0"/>
          <w:color w:val="auto"/>
          <w:sz w:val="22"/>
          <w:szCs w:val="22"/>
        </w:rPr>
        <w:t xml:space="preserve"> појавувања на мажи (8</w:t>
      </w:r>
      <w:r w:rsidR="00AB0A72">
        <w:rPr>
          <w:b w:val="0"/>
          <w:iCs w:val="0"/>
          <w:color w:val="auto"/>
          <w:sz w:val="22"/>
          <w:szCs w:val="22"/>
        </w:rPr>
        <w:t>0</w:t>
      </w:r>
      <w:r w:rsidRPr="00A45752">
        <w:rPr>
          <w:b w:val="0"/>
          <w:iCs w:val="0"/>
          <w:color w:val="auto"/>
          <w:sz w:val="22"/>
          <w:szCs w:val="22"/>
        </w:rPr>
        <w:t>,</w:t>
      </w:r>
      <w:r w:rsidR="00AB0A72">
        <w:rPr>
          <w:b w:val="0"/>
          <w:iCs w:val="0"/>
          <w:color w:val="auto"/>
          <w:sz w:val="22"/>
          <w:szCs w:val="22"/>
        </w:rPr>
        <w:t>2</w:t>
      </w:r>
      <w:r w:rsidRPr="00A45752">
        <w:rPr>
          <w:b w:val="0"/>
          <w:iCs w:val="0"/>
          <w:color w:val="auto"/>
          <w:sz w:val="22"/>
          <w:szCs w:val="22"/>
        </w:rPr>
        <w:t>%).</w:t>
      </w:r>
    </w:p>
    <w:p w14:paraId="154B5E5C" w14:textId="058BD144" w:rsidR="00E61637" w:rsidRDefault="00C03FB5" w:rsidP="00A45752">
      <w:pPr>
        <w:pStyle w:val="Caption"/>
        <w:spacing w:before="120" w:after="120"/>
        <w:ind w:firstLine="720"/>
        <w:rPr>
          <w:b w:val="0"/>
          <w:iCs w:val="0"/>
          <w:color w:val="auto"/>
          <w:sz w:val="22"/>
          <w:szCs w:val="22"/>
        </w:rPr>
      </w:pPr>
      <w:proofErr w:type="spellStart"/>
      <w:r w:rsidRPr="00D86ADD">
        <w:rPr>
          <w:b w:val="0"/>
          <w:iCs w:val="0"/>
          <w:color w:val="auto"/>
          <w:sz w:val="22"/>
          <w:szCs w:val="22"/>
        </w:rPr>
        <w:t>Подеталната</w:t>
      </w:r>
      <w:proofErr w:type="spellEnd"/>
      <w:r w:rsidRPr="00D86ADD">
        <w:rPr>
          <w:b w:val="0"/>
          <w:iCs w:val="0"/>
          <w:color w:val="auto"/>
          <w:sz w:val="22"/>
          <w:szCs w:val="22"/>
        </w:rPr>
        <w:t xml:space="preserve"> анализа на примарните субјекти според функцијата покажува дека жените најчесто се појавуваа како кандидатки за градоначалнички и за советнички, додека нивното учество како лидерки на политички партии </w:t>
      </w:r>
      <w:r w:rsidR="00F05F01">
        <w:rPr>
          <w:b w:val="0"/>
          <w:iCs w:val="0"/>
          <w:color w:val="auto"/>
          <w:sz w:val="22"/>
          <w:szCs w:val="22"/>
        </w:rPr>
        <w:t>беш</w:t>
      </w:r>
      <w:r w:rsidRPr="00D86ADD">
        <w:rPr>
          <w:b w:val="0"/>
          <w:iCs w:val="0"/>
          <w:color w:val="auto"/>
          <w:sz w:val="22"/>
          <w:szCs w:val="22"/>
        </w:rPr>
        <w:t xml:space="preserve">е значително поограничено. Кај Коалицијата ВЛЕН, ДПТ, ДПСМ, ЗНАМ и </w:t>
      </w:r>
      <w:r w:rsidR="00F05F01">
        <w:rPr>
          <w:b w:val="0"/>
          <w:iCs w:val="0"/>
          <w:color w:val="auto"/>
          <w:sz w:val="22"/>
          <w:szCs w:val="22"/>
        </w:rPr>
        <w:t>НАИ</w:t>
      </w:r>
      <w:r w:rsidRPr="00D86ADD">
        <w:rPr>
          <w:b w:val="0"/>
          <w:iCs w:val="0"/>
          <w:color w:val="auto"/>
          <w:sz w:val="22"/>
          <w:szCs w:val="22"/>
        </w:rPr>
        <w:t xml:space="preserve"> не </w:t>
      </w:r>
      <w:r w:rsidR="00F05F01">
        <w:rPr>
          <w:b w:val="0"/>
          <w:iCs w:val="0"/>
          <w:color w:val="auto"/>
          <w:sz w:val="22"/>
          <w:szCs w:val="22"/>
        </w:rPr>
        <w:t>беш</w:t>
      </w:r>
      <w:r w:rsidRPr="00D86ADD">
        <w:rPr>
          <w:b w:val="0"/>
          <w:iCs w:val="0"/>
          <w:color w:val="auto"/>
          <w:sz w:val="22"/>
          <w:szCs w:val="22"/>
        </w:rPr>
        <w:t xml:space="preserve">е регистрирана ниту жена кандидатка за градоначалничка, додека лидерка на партија </w:t>
      </w:r>
      <w:r w:rsidR="00F05F01">
        <w:rPr>
          <w:b w:val="0"/>
          <w:iCs w:val="0"/>
          <w:color w:val="auto"/>
          <w:sz w:val="22"/>
          <w:szCs w:val="22"/>
        </w:rPr>
        <w:t>беш</w:t>
      </w:r>
      <w:r w:rsidRPr="00D86ADD">
        <w:rPr>
          <w:b w:val="0"/>
          <w:iCs w:val="0"/>
          <w:color w:val="auto"/>
          <w:sz w:val="22"/>
          <w:szCs w:val="22"/>
        </w:rPr>
        <w:t xml:space="preserve">е регистрирана само кај Коалицијата „Искуство за успех“. </w:t>
      </w:r>
    </w:p>
    <w:p w14:paraId="58BFA178" w14:textId="77777777" w:rsidR="006C2E71" w:rsidRPr="006C2E71" w:rsidRDefault="006C2E71" w:rsidP="006C2E71"/>
    <w:p w14:paraId="44BE58FF" w14:textId="2745AEBF" w:rsidR="00C03FB5" w:rsidRPr="00D86ADD" w:rsidRDefault="00C03FB5" w:rsidP="00D15998">
      <w:pPr>
        <w:pStyle w:val="Caption"/>
        <w:rPr>
          <w:rStyle w:val="Strong"/>
          <w:b/>
          <w:bCs w:val="0"/>
          <w:color w:val="auto"/>
          <w:sz w:val="18"/>
        </w:rPr>
      </w:pPr>
      <w:r w:rsidRPr="00D86ADD">
        <w:rPr>
          <w:szCs w:val="16"/>
        </w:rPr>
        <w:t xml:space="preserve">ТАБЕЛА </w:t>
      </w:r>
      <w:r w:rsidR="008D0245">
        <w:rPr>
          <w:szCs w:val="16"/>
        </w:rPr>
        <w:t>49</w:t>
      </w:r>
      <w:r w:rsidRPr="00D86ADD">
        <w:rPr>
          <w:szCs w:val="16"/>
        </w:rPr>
        <w:t xml:space="preserve">. </w:t>
      </w:r>
      <w:r w:rsidR="000F502F">
        <w:rPr>
          <w:szCs w:val="16"/>
        </w:rPr>
        <w:t xml:space="preserve">БРОЈ НА ПОЈАВУВАЊА НА </w:t>
      </w:r>
      <w:r w:rsidRPr="00D15998">
        <w:rPr>
          <w:szCs w:val="16"/>
        </w:rPr>
        <w:t>ПРИМАРНИ</w:t>
      </w:r>
      <w:r w:rsidR="000F502F">
        <w:rPr>
          <w:szCs w:val="16"/>
        </w:rPr>
        <w:t>ТЕ</w:t>
      </w:r>
      <w:r w:rsidRPr="00D15998">
        <w:rPr>
          <w:szCs w:val="16"/>
        </w:rPr>
        <w:t xml:space="preserve"> СУБЈЕКТИ КАЈ ПРИЛОЗИТЕ НА ЦЕНТРАЛНИТЕ ДНЕВНИЦИ НА МРТ 2 СПОРЕД РОД, ФУНКЦИЈА И ПОЛИТИЧКИ СУБЈЕКТ</w:t>
      </w:r>
    </w:p>
    <w:tbl>
      <w:tblPr>
        <w:tblStyle w:val="GridTable1Light"/>
        <w:tblW w:w="9209" w:type="dxa"/>
        <w:tblLayout w:type="fixed"/>
        <w:tblLook w:val="04A0" w:firstRow="1" w:lastRow="0" w:firstColumn="1" w:lastColumn="0" w:noHBand="0" w:noVBand="1"/>
      </w:tblPr>
      <w:tblGrid>
        <w:gridCol w:w="2107"/>
        <w:gridCol w:w="503"/>
        <w:gridCol w:w="504"/>
        <w:gridCol w:w="850"/>
        <w:gridCol w:w="586"/>
        <w:gridCol w:w="548"/>
        <w:gridCol w:w="799"/>
        <w:gridCol w:w="522"/>
        <w:gridCol w:w="522"/>
        <w:gridCol w:w="851"/>
        <w:gridCol w:w="1417"/>
      </w:tblGrid>
      <w:tr w:rsidR="00C03FB5" w:rsidRPr="00D15998" w14:paraId="33FDA917" w14:textId="77777777" w:rsidTr="00ED6640">
        <w:trPr>
          <w:cnfStyle w:val="100000000000" w:firstRow="1" w:lastRow="0" w:firstColumn="0" w:lastColumn="0" w:oddVBand="0" w:evenVBand="0" w:oddHBand="0" w:evenHBand="0" w:firstRowFirstColumn="0" w:firstRowLastColumn="0" w:lastRowFirstColumn="0" w:lastRowLastColumn="0"/>
          <w:trHeight w:val="278"/>
        </w:trPr>
        <w:tc>
          <w:tcPr>
            <w:cnfStyle w:val="001000000000" w:firstRow="0" w:lastRow="0" w:firstColumn="1" w:lastColumn="0" w:oddVBand="0" w:evenVBand="0" w:oddHBand="0" w:evenHBand="0" w:firstRowFirstColumn="0" w:firstRowLastColumn="0" w:lastRowFirstColumn="0" w:lastRowLastColumn="0"/>
            <w:tcW w:w="2107" w:type="dxa"/>
            <w:noWrap/>
            <w:vAlign w:val="center"/>
            <w:hideMark/>
          </w:tcPr>
          <w:p w14:paraId="556901F5" w14:textId="77777777" w:rsidR="00C03FB5" w:rsidRPr="00D15998" w:rsidRDefault="00C03FB5" w:rsidP="00ED6640">
            <w:pPr>
              <w:spacing w:after="0"/>
              <w:jc w:val="left"/>
              <w:rPr>
                <w:rFonts w:eastAsia="Times New Roman" w:cs="Arial"/>
                <w:sz w:val="18"/>
                <w:szCs w:val="18"/>
                <w:lang w:eastAsia="mk-MK"/>
              </w:rPr>
            </w:pPr>
            <w:r w:rsidRPr="00D15998">
              <w:rPr>
                <w:rFonts w:eastAsia="Times New Roman" w:cs="Arial"/>
                <w:sz w:val="18"/>
                <w:szCs w:val="18"/>
                <w:lang w:eastAsia="mk-MK"/>
              </w:rPr>
              <w:t> </w:t>
            </w:r>
          </w:p>
        </w:tc>
        <w:tc>
          <w:tcPr>
            <w:tcW w:w="1857" w:type="dxa"/>
            <w:gridSpan w:val="3"/>
            <w:noWrap/>
            <w:vAlign w:val="center"/>
            <w:hideMark/>
          </w:tcPr>
          <w:p w14:paraId="387CED3F" w14:textId="77777777" w:rsidR="00C03FB5" w:rsidRPr="00D15998" w:rsidRDefault="00C03FB5" w:rsidP="00ED6640">
            <w:pPr>
              <w:spacing w:after="0"/>
              <w:jc w:val="center"/>
              <w:cnfStyle w:val="100000000000" w:firstRow="1" w:lastRow="0" w:firstColumn="0" w:lastColumn="0" w:oddVBand="0" w:evenVBand="0" w:oddHBand="0" w:evenHBand="0" w:firstRowFirstColumn="0" w:firstRowLastColumn="0" w:lastRowFirstColumn="0" w:lastRowLastColumn="0"/>
              <w:rPr>
                <w:rFonts w:eastAsia="Times New Roman" w:cs="Arial"/>
                <w:sz w:val="18"/>
                <w:szCs w:val="18"/>
                <w:lang w:eastAsia="mk-MK"/>
              </w:rPr>
            </w:pPr>
            <w:r w:rsidRPr="00D15998">
              <w:rPr>
                <w:rFonts w:eastAsia="Times New Roman" w:cs="Arial"/>
                <w:sz w:val="18"/>
                <w:szCs w:val="18"/>
                <w:lang w:eastAsia="mk-MK"/>
              </w:rPr>
              <w:t>Кандидат за градоначалник</w:t>
            </w:r>
          </w:p>
        </w:tc>
        <w:tc>
          <w:tcPr>
            <w:tcW w:w="1933" w:type="dxa"/>
            <w:gridSpan w:val="3"/>
            <w:noWrap/>
            <w:vAlign w:val="center"/>
            <w:hideMark/>
          </w:tcPr>
          <w:p w14:paraId="2BA64A2D" w14:textId="77777777" w:rsidR="00C03FB5" w:rsidRPr="00D15998" w:rsidRDefault="00C03FB5" w:rsidP="00ED6640">
            <w:pPr>
              <w:spacing w:after="0"/>
              <w:jc w:val="center"/>
              <w:cnfStyle w:val="100000000000" w:firstRow="1" w:lastRow="0" w:firstColumn="0" w:lastColumn="0" w:oddVBand="0" w:evenVBand="0" w:oddHBand="0" w:evenHBand="0" w:firstRowFirstColumn="0" w:firstRowLastColumn="0" w:lastRowFirstColumn="0" w:lastRowLastColumn="0"/>
              <w:rPr>
                <w:rFonts w:eastAsia="Times New Roman" w:cs="Arial"/>
                <w:sz w:val="18"/>
                <w:szCs w:val="18"/>
                <w:lang w:eastAsia="mk-MK"/>
              </w:rPr>
            </w:pPr>
            <w:r w:rsidRPr="00D15998">
              <w:rPr>
                <w:rFonts w:eastAsia="Times New Roman" w:cs="Arial"/>
                <w:sz w:val="18"/>
                <w:szCs w:val="18"/>
                <w:lang w:eastAsia="mk-MK"/>
              </w:rPr>
              <w:t>Кандидат за советник</w:t>
            </w:r>
          </w:p>
        </w:tc>
        <w:tc>
          <w:tcPr>
            <w:tcW w:w="1895" w:type="dxa"/>
            <w:gridSpan w:val="3"/>
            <w:noWrap/>
            <w:vAlign w:val="center"/>
            <w:hideMark/>
          </w:tcPr>
          <w:p w14:paraId="25787458" w14:textId="77777777" w:rsidR="00C03FB5" w:rsidRPr="00D15998" w:rsidRDefault="00C03FB5" w:rsidP="00ED6640">
            <w:pPr>
              <w:spacing w:after="0"/>
              <w:jc w:val="center"/>
              <w:cnfStyle w:val="100000000000" w:firstRow="1" w:lastRow="0" w:firstColumn="0" w:lastColumn="0" w:oddVBand="0" w:evenVBand="0" w:oddHBand="0" w:evenHBand="0" w:firstRowFirstColumn="0" w:firstRowLastColumn="0" w:lastRowFirstColumn="0" w:lastRowLastColumn="0"/>
              <w:rPr>
                <w:rFonts w:eastAsia="Times New Roman" w:cs="Arial"/>
                <w:sz w:val="18"/>
                <w:szCs w:val="18"/>
                <w:lang w:eastAsia="mk-MK"/>
              </w:rPr>
            </w:pPr>
            <w:r w:rsidRPr="00D15998">
              <w:rPr>
                <w:rFonts w:eastAsia="Times New Roman" w:cs="Arial"/>
                <w:sz w:val="18"/>
                <w:szCs w:val="18"/>
                <w:lang w:eastAsia="mk-MK"/>
              </w:rPr>
              <w:t>Лидер на партија</w:t>
            </w:r>
          </w:p>
        </w:tc>
        <w:tc>
          <w:tcPr>
            <w:tcW w:w="1417" w:type="dxa"/>
            <w:noWrap/>
            <w:vAlign w:val="center"/>
            <w:hideMark/>
          </w:tcPr>
          <w:p w14:paraId="19141F33" w14:textId="77777777" w:rsidR="00C03FB5" w:rsidRPr="00D15998" w:rsidRDefault="00C03FB5" w:rsidP="00ED6640">
            <w:pPr>
              <w:spacing w:after="0"/>
              <w:jc w:val="center"/>
              <w:cnfStyle w:val="100000000000" w:firstRow="1" w:lastRow="0" w:firstColumn="0" w:lastColumn="0" w:oddVBand="0" w:evenVBand="0" w:oddHBand="0" w:evenHBand="0" w:firstRowFirstColumn="0" w:firstRowLastColumn="0" w:lastRowFirstColumn="0" w:lastRowLastColumn="0"/>
              <w:rPr>
                <w:rFonts w:eastAsia="Times New Roman" w:cs="Arial"/>
                <w:sz w:val="18"/>
                <w:szCs w:val="18"/>
                <w:lang w:eastAsia="mk-MK"/>
              </w:rPr>
            </w:pPr>
            <w:r w:rsidRPr="00D15998">
              <w:rPr>
                <w:rFonts w:eastAsia="Times New Roman" w:cs="Arial"/>
                <w:sz w:val="18"/>
                <w:szCs w:val="18"/>
                <w:lang w:eastAsia="mk-MK"/>
              </w:rPr>
              <w:t>Останати партиски претставници</w:t>
            </w:r>
          </w:p>
        </w:tc>
      </w:tr>
      <w:tr w:rsidR="00C03FB5" w:rsidRPr="00D15998" w14:paraId="6801CA6A" w14:textId="77777777" w:rsidTr="00ED6640">
        <w:trPr>
          <w:trHeight w:val="278"/>
        </w:trPr>
        <w:tc>
          <w:tcPr>
            <w:cnfStyle w:val="001000000000" w:firstRow="0" w:lastRow="0" w:firstColumn="1" w:lastColumn="0" w:oddVBand="0" w:evenVBand="0" w:oddHBand="0" w:evenHBand="0" w:firstRowFirstColumn="0" w:firstRowLastColumn="0" w:lastRowFirstColumn="0" w:lastRowLastColumn="0"/>
            <w:tcW w:w="2107" w:type="dxa"/>
            <w:noWrap/>
            <w:vAlign w:val="center"/>
            <w:hideMark/>
          </w:tcPr>
          <w:p w14:paraId="254CAEB9" w14:textId="77777777" w:rsidR="00C03FB5" w:rsidRPr="00D15998" w:rsidRDefault="00C03FB5" w:rsidP="00ED6640">
            <w:pPr>
              <w:spacing w:after="0"/>
              <w:jc w:val="left"/>
              <w:rPr>
                <w:rFonts w:eastAsia="Times New Roman" w:cs="Arial"/>
                <w:sz w:val="18"/>
                <w:szCs w:val="18"/>
                <w:lang w:eastAsia="mk-MK"/>
              </w:rPr>
            </w:pPr>
            <w:r w:rsidRPr="00D15998">
              <w:rPr>
                <w:rFonts w:eastAsia="Times New Roman" w:cs="Arial"/>
                <w:sz w:val="18"/>
                <w:szCs w:val="18"/>
                <w:lang w:eastAsia="mk-MK"/>
              </w:rPr>
              <w:t> </w:t>
            </w:r>
          </w:p>
        </w:tc>
        <w:tc>
          <w:tcPr>
            <w:tcW w:w="503" w:type="dxa"/>
            <w:noWrap/>
            <w:vAlign w:val="center"/>
            <w:hideMark/>
          </w:tcPr>
          <w:p w14:paraId="09D7C11B" w14:textId="77777777" w:rsidR="00C03FB5" w:rsidRPr="00D15998" w:rsidRDefault="00C03FB5" w:rsidP="00ED6640">
            <w:pPr>
              <w:spacing w:after="0"/>
              <w:jc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sidRPr="00D15998">
              <w:rPr>
                <w:rFonts w:eastAsia="Times New Roman" w:cs="Arial"/>
                <w:sz w:val="18"/>
                <w:szCs w:val="18"/>
                <w:lang w:eastAsia="mk-MK"/>
              </w:rPr>
              <w:t>Ж</w:t>
            </w:r>
          </w:p>
        </w:tc>
        <w:tc>
          <w:tcPr>
            <w:tcW w:w="504" w:type="dxa"/>
            <w:noWrap/>
            <w:vAlign w:val="center"/>
            <w:hideMark/>
          </w:tcPr>
          <w:p w14:paraId="3517F0BE" w14:textId="77777777" w:rsidR="00C03FB5" w:rsidRPr="00D15998" w:rsidRDefault="00C03FB5" w:rsidP="00ED6640">
            <w:pPr>
              <w:spacing w:after="0"/>
              <w:jc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sidRPr="00D15998">
              <w:rPr>
                <w:rFonts w:eastAsia="Times New Roman" w:cs="Arial"/>
                <w:sz w:val="18"/>
                <w:szCs w:val="18"/>
                <w:lang w:eastAsia="mk-MK"/>
              </w:rPr>
              <w:t>М</w:t>
            </w:r>
          </w:p>
        </w:tc>
        <w:tc>
          <w:tcPr>
            <w:tcW w:w="850" w:type="dxa"/>
            <w:noWrap/>
            <w:vAlign w:val="center"/>
            <w:hideMark/>
          </w:tcPr>
          <w:p w14:paraId="727B6AE2" w14:textId="77777777" w:rsidR="00C03FB5" w:rsidRPr="00D15998" w:rsidRDefault="00C03FB5" w:rsidP="00ED6640">
            <w:pPr>
              <w:spacing w:after="0"/>
              <w:jc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sidRPr="00D15998">
              <w:rPr>
                <w:rFonts w:eastAsia="Times New Roman" w:cs="Arial"/>
                <w:sz w:val="18"/>
                <w:szCs w:val="18"/>
                <w:lang w:eastAsia="mk-MK"/>
              </w:rPr>
              <w:t>Вкупно</w:t>
            </w:r>
          </w:p>
        </w:tc>
        <w:tc>
          <w:tcPr>
            <w:tcW w:w="586" w:type="dxa"/>
            <w:noWrap/>
            <w:vAlign w:val="center"/>
            <w:hideMark/>
          </w:tcPr>
          <w:p w14:paraId="03C05358" w14:textId="77777777" w:rsidR="00C03FB5" w:rsidRPr="00D15998" w:rsidRDefault="00C03FB5" w:rsidP="00ED6640">
            <w:pPr>
              <w:spacing w:after="0"/>
              <w:jc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sidRPr="00D15998">
              <w:rPr>
                <w:rFonts w:eastAsia="Times New Roman" w:cs="Arial"/>
                <w:sz w:val="18"/>
                <w:szCs w:val="18"/>
                <w:lang w:eastAsia="mk-MK"/>
              </w:rPr>
              <w:t>Ж</w:t>
            </w:r>
          </w:p>
        </w:tc>
        <w:tc>
          <w:tcPr>
            <w:tcW w:w="548" w:type="dxa"/>
            <w:noWrap/>
            <w:vAlign w:val="center"/>
            <w:hideMark/>
          </w:tcPr>
          <w:p w14:paraId="044A1889" w14:textId="77777777" w:rsidR="00C03FB5" w:rsidRPr="00D15998" w:rsidRDefault="00C03FB5" w:rsidP="00ED6640">
            <w:pPr>
              <w:spacing w:after="0"/>
              <w:jc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sidRPr="00D15998">
              <w:rPr>
                <w:rFonts w:eastAsia="Times New Roman" w:cs="Arial"/>
                <w:sz w:val="18"/>
                <w:szCs w:val="18"/>
                <w:lang w:eastAsia="mk-MK"/>
              </w:rPr>
              <w:t>М</w:t>
            </w:r>
          </w:p>
        </w:tc>
        <w:tc>
          <w:tcPr>
            <w:tcW w:w="799" w:type="dxa"/>
            <w:noWrap/>
            <w:vAlign w:val="center"/>
            <w:hideMark/>
          </w:tcPr>
          <w:p w14:paraId="299BF0C6" w14:textId="77777777" w:rsidR="00C03FB5" w:rsidRPr="00D15998" w:rsidRDefault="00C03FB5" w:rsidP="00ED6640">
            <w:pPr>
              <w:spacing w:after="0"/>
              <w:jc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sidRPr="00D15998">
              <w:rPr>
                <w:rFonts w:eastAsia="Times New Roman" w:cs="Arial"/>
                <w:sz w:val="18"/>
                <w:szCs w:val="18"/>
                <w:lang w:eastAsia="mk-MK"/>
              </w:rPr>
              <w:t>Вкупно</w:t>
            </w:r>
          </w:p>
        </w:tc>
        <w:tc>
          <w:tcPr>
            <w:tcW w:w="522" w:type="dxa"/>
            <w:noWrap/>
            <w:vAlign w:val="center"/>
            <w:hideMark/>
          </w:tcPr>
          <w:p w14:paraId="5E70ADD3" w14:textId="77777777" w:rsidR="00C03FB5" w:rsidRPr="00D15998" w:rsidRDefault="00C03FB5" w:rsidP="00ED6640">
            <w:pPr>
              <w:spacing w:after="0"/>
              <w:jc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sidRPr="00D15998">
              <w:rPr>
                <w:rFonts w:eastAsia="Times New Roman" w:cs="Arial"/>
                <w:sz w:val="18"/>
                <w:szCs w:val="18"/>
                <w:lang w:eastAsia="mk-MK"/>
              </w:rPr>
              <w:t>Ж</w:t>
            </w:r>
          </w:p>
        </w:tc>
        <w:tc>
          <w:tcPr>
            <w:tcW w:w="522" w:type="dxa"/>
            <w:noWrap/>
            <w:vAlign w:val="center"/>
            <w:hideMark/>
          </w:tcPr>
          <w:p w14:paraId="23C965F3" w14:textId="77777777" w:rsidR="00C03FB5" w:rsidRPr="00D15998" w:rsidRDefault="00C03FB5" w:rsidP="00ED6640">
            <w:pPr>
              <w:spacing w:after="0"/>
              <w:jc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sidRPr="00D15998">
              <w:rPr>
                <w:rFonts w:eastAsia="Times New Roman" w:cs="Arial"/>
                <w:sz w:val="18"/>
                <w:szCs w:val="18"/>
                <w:lang w:eastAsia="mk-MK"/>
              </w:rPr>
              <w:t>М</w:t>
            </w:r>
          </w:p>
        </w:tc>
        <w:tc>
          <w:tcPr>
            <w:tcW w:w="851" w:type="dxa"/>
            <w:noWrap/>
            <w:vAlign w:val="center"/>
            <w:hideMark/>
          </w:tcPr>
          <w:p w14:paraId="0058DD25" w14:textId="77777777" w:rsidR="00C03FB5" w:rsidRPr="00D15998" w:rsidRDefault="00C03FB5" w:rsidP="00ED6640">
            <w:pPr>
              <w:spacing w:after="0"/>
              <w:jc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sidRPr="00D15998">
              <w:rPr>
                <w:rFonts w:eastAsia="Times New Roman" w:cs="Arial"/>
                <w:sz w:val="18"/>
                <w:szCs w:val="18"/>
                <w:lang w:eastAsia="mk-MK"/>
              </w:rPr>
              <w:t>Вкупно</w:t>
            </w:r>
          </w:p>
        </w:tc>
        <w:tc>
          <w:tcPr>
            <w:tcW w:w="1417" w:type="dxa"/>
            <w:noWrap/>
            <w:vAlign w:val="center"/>
            <w:hideMark/>
          </w:tcPr>
          <w:p w14:paraId="6C287AF4" w14:textId="77777777" w:rsidR="00C03FB5" w:rsidRPr="00D15998" w:rsidRDefault="00C03FB5" w:rsidP="00ED6640">
            <w:pPr>
              <w:spacing w:after="0"/>
              <w:jc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sidRPr="00D15998">
              <w:rPr>
                <w:rFonts w:eastAsia="Times New Roman" w:cs="Arial"/>
                <w:sz w:val="18"/>
                <w:szCs w:val="18"/>
                <w:lang w:eastAsia="mk-MK"/>
              </w:rPr>
              <w:t>М</w:t>
            </w:r>
          </w:p>
        </w:tc>
      </w:tr>
      <w:tr w:rsidR="00844F5B" w:rsidRPr="00D15998" w14:paraId="70560734" w14:textId="77777777" w:rsidTr="00844F5B">
        <w:trPr>
          <w:trHeight w:val="278"/>
        </w:trPr>
        <w:tc>
          <w:tcPr>
            <w:cnfStyle w:val="001000000000" w:firstRow="0" w:lastRow="0" w:firstColumn="1" w:lastColumn="0" w:oddVBand="0" w:evenVBand="0" w:oddHBand="0" w:evenHBand="0" w:firstRowFirstColumn="0" w:firstRowLastColumn="0" w:lastRowFirstColumn="0" w:lastRowLastColumn="0"/>
            <w:tcW w:w="2107" w:type="dxa"/>
            <w:noWrap/>
            <w:vAlign w:val="center"/>
            <w:hideMark/>
          </w:tcPr>
          <w:p w14:paraId="27BF42C4" w14:textId="77777777" w:rsidR="00844F5B" w:rsidRPr="00D15998" w:rsidRDefault="00844F5B" w:rsidP="00844F5B">
            <w:pPr>
              <w:spacing w:after="0"/>
              <w:jc w:val="left"/>
              <w:rPr>
                <w:rFonts w:eastAsia="Times New Roman" w:cs="Arial"/>
                <w:sz w:val="18"/>
                <w:szCs w:val="18"/>
                <w:lang w:eastAsia="mk-MK"/>
              </w:rPr>
            </w:pPr>
            <w:r w:rsidRPr="00D15998">
              <w:rPr>
                <w:rFonts w:eastAsia="Times New Roman" w:cs="Arial"/>
                <w:sz w:val="18"/>
                <w:szCs w:val="18"/>
                <w:lang w:eastAsia="mk-MK"/>
              </w:rPr>
              <w:t>Коалиција ВЛЕН</w:t>
            </w:r>
          </w:p>
        </w:tc>
        <w:tc>
          <w:tcPr>
            <w:tcW w:w="503" w:type="dxa"/>
            <w:noWrap/>
            <w:vAlign w:val="center"/>
            <w:hideMark/>
          </w:tcPr>
          <w:p w14:paraId="6F710F26" w14:textId="31460465" w:rsidR="00844F5B" w:rsidRPr="00844F5B" w:rsidRDefault="006C2E71" w:rsidP="00844F5B">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mk-MK"/>
              </w:rPr>
            </w:pPr>
            <w:r>
              <w:rPr>
                <w:rFonts w:eastAsia="Times New Roman" w:cs="Arial"/>
                <w:sz w:val="20"/>
                <w:szCs w:val="20"/>
                <w:lang w:eastAsia="mk-MK"/>
              </w:rPr>
              <w:t>0</w:t>
            </w:r>
          </w:p>
        </w:tc>
        <w:tc>
          <w:tcPr>
            <w:tcW w:w="504" w:type="dxa"/>
            <w:noWrap/>
            <w:vAlign w:val="center"/>
            <w:hideMark/>
          </w:tcPr>
          <w:p w14:paraId="5F5F1C9D" w14:textId="4F3C5E71" w:rsidR="00844F5B" w:rsidRPr="00844F5B" w:rsidRDefault="00844F5B" w:rsidP="00844F5B">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mk-MK"/>
              </w:rPr>
            </w:pPr>
            <w:r w:rsidRPr="00844F5B">
              <w:rPr>
                <w:color w:val="000000"/>
                <w:sz w:val="20"/>
                <w:szCs w:val="20"/>
              </w:rPr>
              <w:t>29</w:t>
            </w:r>
          </w:p>
        </w:tc>
        <w:tc>
          <w:tcPr>
            <w:tcW w:w="850" w:type="dxa"/>
            <w:noWrap/>
            <w:vAlign w:val="center"/>
            <w:hideMark/>
          </w:tcPr>
          <w:p w14:paraId="5ED99DF5" w14:textId="4ADE2E1A" w:rsidR="00844F5B" w:rsidRPr="00844F5B" w:rsidRDefault="00844F5B" w:rsidP="00844F5B">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mk-MK"/>
              </w:rPr>
            </w:pPr>
            <w:r w:rsidRPr="00844F5B">
              <w:rPr>
                <w:color w:val="000000"/>
                <w:sz w:val="20"/>
                <w:szCs w:val="20"/>
              </w:rPr>
              <w:t>29</w:t>
            </w:r>
          </w:p>
        </w:tc>
        <w:tc>
          <w:tcPr>
            <w:tcW w:w="586" w:type="dxa"/>
            <w:noWrap/>
            <w:vAlign w:val="center"/>
            <w:hideMark/>
          </w:tcPr>
          <w:p w14:paraId="5D8DA18F" w14:textId="22A0D015" w:rsidR="00844F5B" w:rsidRPr="00844F5B" w:rsidRDefault="006C2E71" w:rsidP="00844F5B">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mk-MK"/>
              </w:rPr>
            </w:pPr>
            <w:r>
              <w:rPr>
                <w:rFonts w:eastAsia="Times New Roman" w:cs="Arial"/>
                <w:sz w:val="20"/>
                <w:szCs w:val="20"/>
                <w:lang w:eastAsia="mk-MK"/>
              </w:rPr>
              <w:t>0</w:t>
            </w:r>
          </w:p>
        </w:tc>
        <w:tc>
          <w:tcPr>
            <w:tcW w:w="548" w:type="dxa"/>
            <w:noWrap/>
            <w:vAlign w:val="center"/>
            <w:hideMark/>
          </w:tcPr>
          <w:p w14:paraId="1D7BD7D3" w14:textId="2340AD63" w:rsidR="00844F5B" w:rsidRPr="00844F5B" w:rsidRDefault="00844F5B" w:rsidP="00844F5B">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mk-MK"/>
              </w:rPr>
            </w:pPr>
            <w:r w:rsidRPr="00844F5B">
              <w:rPr>
                <w:color w:val="000000"/>
                <w:sz w:val="20"/>
                <w:szCs w:val="20"/>
              </w:rPr>
              <w:t>1</w:t>
            </w:r>
          </w:p>
        </w:tc>
        <w:tc>
          <w:tcPr>
            <w:tcW w:w="799" w:type="dxa"/>
            <w:noWrap/>
            <w:vAlign w:val="center"/>
            <w:hideMark/>
          </w:tcPr>
          <w:p w14:paraId="33136A35" w14:textId="0D2021C4" w:rsidR="00844F5B" w:rsidRPr="00844F5B" w:rsidRDefault="00844F5B" w:rsidP="00844F5B">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mk-MK"/>
              </w:rPr>
            </w:pPr>
            <w:r w:rsidRPr="00844F5B">
              <w:rPr>
                <w:color w:val="000000"/>
                <w:sz w:val="20"/>
                <w:szCs w:val="20"/>
              </w:rPr>
              <w:t>1</w:t>
            </w:r>
          </w:p>
        </w:tc>
        <w:tc>
          <w:tcPr>
            <w:tcW w:w="522" w:type="dxa"/>
            <w:noWrap/>
            <w:vAlign w:val="center"/>
            <w:hideMark/>
          </w:tcPr>
          <w:p w14:paraId="0ADE41B5" w14:textId="391E3D04" w:rsidR="00844F5B" w:rsidRPr="00844F5B" w:rsidRDefault="006C2E71" w:rsidP="00844F5B">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mk-MK"/>
              </w:rPr>
            </w:pPr>
            <w:r>
              <w:rPr>
                <w:rFonts w:eastAsia="Times New Roman" w:cs="Arial"/>
                <w:sz w:val="20"/>
                <w:szCs w:val="20"/>
                <w:lang w:eastAsia="mk-MK"/>
              </w:rPr>
              <w:t>0</w:t>
            </w:r>
          </w:p>
        </w:tc>
        <w:tc>
          <w:tcPr>
            <w:tcW w:w="522" w:type="dxa"/>
            <w:noWrap/>
            <w:vAlign w:val="center"/>
            <w:hideMark/>
          </w:tcPr>
          <w:p w14:paraId="0B8B770D" w14:textId="0F5C9E7E" w:rsidR="00844F5B" w:rsidRPr="00844F5B" w:rsidRDefault="00844F5B" w:rsidP="00844F5B">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mk-MK"/>
              </w:rPr>
            </w:pPr>
            <w:r w:rsidRPr="00844F5B">
              <w:rPr>
                <w:color w:val="000000"/>
                <w:sz w:val="20"/>
                <w:szCs w:val="20"/>
              </w:rPr>
              <w:t>12</w:t>
            </w:r>
          </w:p>
        </w:tc>
        <w:tc>
          <w:tcPr>
            <w:tcW w:w="851" w:type="dxa"/>
            <w:noWrap/>
            <w:vAlign w:val="center"/>
            <w:hideMark/>
          </w:tcPr>
          <w:p w14:paraId="0062ED57" w14:textId="7B1C549D" w:rsidR="00844F5B" w:rsidRPr="00844F5B" w:rsidRDefault="00844F5B" w:rsidP="00844F5B">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mk-MK"/>
              </w:rPr>
            </w:pPr>
            <w:r w:rsidRPr="00844F5B">
              <w:rPr>
                <w:color w:val="000000"/>
                <w:sz w:val="20"/>
                <w:szCs w:val="20"/>
              </w:rPr>
              <w:t>12</w:t>
            </w:r>
          </w:p>
        </w:tc>
        <w:tc>
          <w:tcPr>
            <w:tcW w:w="1417" w:type="dxa"/>
            <w:noWrap/>
            <w:vAlign w:val="center"/>
            <w:hideMark/>
          </w:tcPr>
          <w:p w14:paraId="6E37DE3F" w14:textId="20B88B27" w:rsidR="00844F5B" w:rsidRPr="00844F5B" w:rsidRDefault="00844F5B" w:rsidP="00844F5B">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mk-MK"/>
              </w:rPr>
            </w:pPr>
            <w:r w:rsidRPr="00844F5B">
              <w:rPr>
                <w:color w:val="000000"/>
                <w:sz w:val="20"/>
                <w:szCs w:val="20"/>
              </w:rPr>
              <w:t>1</w:t>
            </w:r>
          </w:p>
        </w:tc>
      </w:tr>
      <w:tr w:rsidR="00844F5B" w:rsidRPr="00D15998" w14:paraId="65F8F8A0" w14:textId="77777777" w:rsidTr="00844F5B">
        <w:trPr>
          <w:trHeight w:val="278"/>
        </w:trPr>
        <w:tc>
          <w:tcPr>
            <w:cnfStyle w:val="001000000000" w:firstRow="0" w:lastRow="0" w:firstColumn="1" w:lastColumn="0" w:oddVBand="0" w:evenVBand="0" w:oddHBand="0" w:evenHBand="0" w:firstRowFirstColumn="0" w:firstRowLastColumn="0" w:lastRowFirstColumn="0" w:lastRowLastColumn="0"/>
            <w:tcW w:w="2107" w:type="dxa"/>
            <w:noWrap/>
            <w:vAlign w:val="center"/>
            <w:hideMark/>
          </w:tcPr>
          <w:p w14:paraId="2F5F48E8" w14:textId="3556E0B6" w:rsidR="00844F5B" w:rsidRPr="00D15998" w:rsidRDefault="00727D39" w:rsidP="00844F5B">
            <w:pPr>
              <w:spacing w:after="0"/>
              <w:jc w:val="left"/>
              <w:rPr>
                <w:rFonts w:eastAsia="Times New Roman" w:cs="Arial"/>
                <w:sz w:val="18"/>
                <w:szCs w:val="18"/>
                <w:lang w:eastAsia="mk-MK"/>
              </w:rPr>
            </w:pPr>
            <w:r>
              <w:rPr>
                <w:rFonts w:eastAsia="Times New Roman" w:cs="Arial"/>
                <w:sz w:val="18"/>
                <w:szCs w:val="18"/>
                <w:lang w:eastAsia="mk-MK"/>
              </w:rPr>
              <w:t>ВМРО-ДПМНЕ и Коалиција „Твоја Македонија“</w:t>
            </w:r>
          </w:p>
        </w:tc>
        <w:tc>
          <w:tcPr>
            <w:tcW w:w="503" w:type="dxa"/>
            <w:noWrap/>
            <w:vAlign w:val="center"/>
            <w:hideMark/>
          </w:tcPr>
          <w:p w14:paraId="757CBF39" w14:textId="59BFA2CE" w:rsidR="00844F5B" w:rsidRPr="00844F5B" w:rsidRDefault="00844F5B" w:rsidP="00844F5B">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mk-MK"/>
              </w:rPr>
            </w:pPr>
            <w:r w:rsidRPr="00844F5B">
              <w:rPr>
                <w:color w:val="000000"/>
                <w:sz w:val="20"/>
                <w:szCs w:val="20"/>
              </w:rPr>
              <w:t>1</w:t>
            </w:r>
          </w:p>
        </w:tc>
        <w:tc>
          <w:tcPr>
            <w:tcW w:w="504" w:type="dxa"/>
            <w:noWrap/>
            <w:vAlign w:val="center"/>
            <w:hideMark/>
          </w:tcPr>
          <w:p w14:paraId="4DC0F0D5" w14:textId="49E40BF0" w:rsidR="00844F5B" w:rsidRPr="00844F5B" w:rsidRDefault="00844F5B" w:rsidP="00844F5B">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mk-MK"/>
              </w:rPr>
            </w:pPr>
            <w:r w:rsidRPr="00844F5B">
              <w:rPr>
                <w:color w:val="000000"/>
                <w:sz w:val="20"/>
                <w:szCs w:val="20"/>
              </w:rPr>
              <w:t>19</w:t>
            </w:r>
          </w:p>
        </w:tc>
        <w:tc>
          <w:tcPr>
            <w:tcW w:w="850" w:type="dxa"/>
            <w:noWrap/>
            <w:vAlign w:val="center"/>
            <w:hideMark/>
          </w:tcPr>
          <w:p w14:paraId="7DE3F06B" w14:textId="51687DCA" w:rsidR="00844F5B" w:rsidRPr="00844F5B" w:rsidRDefault="00844F5B" w:rsidP="00844F5B">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mk-MK"/>
              </w:rPr>
            </w:pPr>
            <w:r w:rsidRPr="00844F5B">
              <w:rPr>
                <w:color w:val="000000"/>
                <w:sz w:val="20"/>
                <w:szCs w:val="20"/>
              </w:rPr>
              <w:t>20</w:t>
            </w:r>
          </w:p>
        </w:tc>
        <w:tc>
          <w:tcPr>
            <w:tcW w:w="586" w:type="dxa"/>
            <w:noWrap/>
            <w:vAlign w:val="center"/>
            <w:hideMark/>
          </w:tcPr>
          <w:p w14:paraId="2C8B3F4B" w14:textId="34A98D7D" w:rsidR="00844F5B" w:rsidRPr="00844F5B" w:rsidRDefault="00844F5B" w:rsidP="00844F5B">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mk-MK"/>
              </w:rPr>
            </w:pPr>
            <w:r w:rsidRPr="00844F5B">
              <w:rPr>
                <w:color w:val="000000"/>
                <w:sz w:val="20"/>
                <w:szCs w:val="20"/>
              </w:rPr>
              <w:t>1</w:t>
            </w:r>
          </w:p>
        </w:tc>
        <w:tc>
          <w:tcPr>
            <w:tcW w:w="548" w:type="dxa"/>
            <w:noWrap/>
            <w:vAlign w:val="center"/>
            <w:hideMark/>
          </w:tcPr>
          <w:p w14:paraId="7507F4FD" w14:textId="5EC0E09A" w:rsidR="00844F5B" w:rsidRPr="00844F5B" w:rsidRDefault="00844F5B" w:rsidP="00844F5B">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mk-MK"/>
              </w:rPr>
            </w:pPr>
            <w:r w:rsidRPr="00844F5B">
              <w:rPr>
                <w:color w:val="000000"/>
                <w:sz w:val="20"/>
                <w:szCs w:val="20"/>
              </w:rPr>
              <w:t>1</w:t>
            </w:r>
          </w:p>
        </w:tc>
        <w:tc>
          <w:tcPr>
            <w:tcW w:w="799" w:type="dxa"/>
            <w:noWrap/>
            <w:vAlign w:val="center"/>
            <w:hideMark/>
          </w:tcPr>
          <w:p w14:paraId="4D4E7875" w14:textId="396C3037" w:rsidR="00844F5B" w:rsidRPr="00844F5B" w:rsidRDefault="00844F5B" w:rsidP="00844F5B">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mk-MK"/>
              </w:rPr>
            </w:pPr>
            <w:r w:rsidRPr="00844F5B">
              <w:rPr>
                <w:color w:val="000000"/>
                <w:sz w:val="20"/>
                <w:szCs w:val="20"/>
              </w:rPr>
              <w:t>2</w:t>
            </w:r>
          </w:p>
        </w:tc>
        <w:tc>
          <w:tcPr>
            <w:tcW w:w="522" w:type="dxa"/>
            <w:noWrap/>
            <w:vAlign w:val="center"/>
            <w:hideMark/>
          </w:tcPr>
          <w:p w14:paraId="567005BB" w14:textId="17C33594" w:rsidR="00844F5B" w:rsidRPr="00844F5B" w:rsidRDefault="006C2E71" w:rsidP="00844F5B">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mk-MK"/>
              </w:rPr>
            </w:pPr>
            <w:r>
              <w:rPr>
                <w:rFonts w:eastAsia="Times New Roman" w:cs="Arial"/>
                <w:sz w:val="20"/>
                <w:szCs w:val="20"/>
                <w:lang w:eastAsia="mk-MK"/>
              </w:rPr>
              <w:t>0</w:t>
            </w:r>
          </w:p>
        </w:tc>
        <w:tc>
          <w:tcPr>
            <w:tcW w:w="522" w:type="dxa"/>
            <w:noWrap/>
            <w:vAlign w:val="center"/>
            <w:hideMark/>
          </w:tcPr>
          <w:p w14:paraId="2298BFFC" w14:textId="69CA6A7C" w:rsidR="00844F5B" w:rsidRPr="00844F5B" w:rsidRDefault="00844F5B" w:rsidP="00844F5B">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mk-MK"/>
              </w:rPr>
            </w:pPr>
            <w:r w:rsidRPr="00844F5B">
              <w:rPr>
                <w:color w:val="000000"/>
                <w:sz w:val="20"/>
                <w:szCs w:val="20"/>
              </w:rPr>
              <w:t>18</w:t>
            </w:r>
          </w:p>
        </w:tc>
        <w:tc>
          <w:tcPr>
            <w:tcW w:w="851" w:type="dxa"/>
            <w:noWrap/>
            <w:vAlign w:val="center"/>
            <w:hideMark/>
          </w:tcPr>
          <w:p w14:paraId="5909F359" w14:textId="3ADFCF4E" w:rsidR="00844F5B" w:rsidRPr="00844F5B" w:rsidRDefault="00844F5B" w:rsidP="00844F5B">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mk-MK"/>
              </w:rPr>
            </w:pPr>
            <w:r w:rsidRPr="00844F5B">
              <w:rPr>
                <w:color w:val="000000"/>
                <w:sz w:val="20"/>
                <w:szCs w:val="20"/>
              </w:rPr>
              <w:t>18</w:t>
            </w:r>
          </w:p>
        </w:tc>
        <w:tc>
          <w:tcPr>
            <w:tcW w:w="1417" w:type="dxa"/>
            <w:noWrap/>
            <w:vAlign w:val="center"/>
            <w:hideMark/>
          </w:tcPr>
          <w:p w14:paraId="6DC97E23" w14:textId="69AE1690" w:rsidR="00844F5B" w:rsidRPr="00844F5B" w:rsidRDefault="006C2E71" w:rsidP="00844F5B">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mk-MK"/>
              </w:rPr>
            </w:pPr>
            <w:r>
              <w:rPr>
                <w:rFonts w:eastAsia="Times New Roman" w:cs="Arial"/>
                <w:sz w:val="20"/>
                <w:szCs w:val="20"/>
                <w:lang w:eastAsia="mk-MK"/>
              </w:rPr>
              <w:t>0</w:t>
            </w:r>
          </w:p>
        </w:tc>
      </w:tr>
      <w:tr w:rsidR="00844F5B" w:rsidRPr="00D15998" w14:paraId="5C1435A5" w14:textId="77777777" w:rsidTr="00844F5B">
        <w:trPr>
          <w:trHeight w:val="278"/>
        </w:trPr>
        <w:tc>
          <w:tcPr>
            <w:cnfStyle w:val="001000000000" w:firstRow="0" w:lastRow="0" w:firstColumn="1" w:lastColumn="0" w:oddVBand="0" w:evenVBand="0" w:oddHBand="0" w:evenHBand="0" w:firstRowFirstColumn="0" w:firstRowLastColumn="0" w:lastRowFirstColumn="0" w:lastRowLastColumn="0"/>
            <w:tcW w:w="2107" w:type="dxa"/>
            <w:noWrap/>
            <w:vAlign w:val="center"/>
            <w:hideMark/>
          </w:tcPr>
          <w:p w14:paraId="1B671254" w14:textId="7786E107" w:rsidR="00844F5B" w:rsidRPr="00D15998" w:rsidRDefault="00844F5B" w:rsidP="00844F5B">
            <w:pPr>
              <w:spacing w:after="0"/>
              <w:jc w:val="left"/>
              <w:rPr>
                <w:rFonts w:eastAsia="Times New Roman" w:cs="Arial"/>
                <w:sz w:val="18"/>
                <w:szCs w:val="18"/>
                <w:lang w:eastAsia="mk-MK"/>
              </w:rPr>
            </w:pPr>
            <w:r>
              <w:rPr>
                <w:rFonts w:eastAsia="Times New Roman" w:cs="Arial"/>
                <w:sz w:val="18"/>
                <w:szCs w:val="18"/>
                <w:lang w:eastAsia="mk-MK"/>
              </w:rPr>
              <w:t>Демократска партија на Србите во Македонија (</w:t>
            </w:r>
            <w:r w:rsidRPr="00D15998">
              <w:rPr>
                <w:rFonts w:eastAsia="Times New Roman" w:cs="Arial"/>
                <w:sz w:val="18"/>
                <w:szCs w:val="18"/>
                <w:lang w:eastAsia="mk-MK"/>
              </w:rPr>
              <w:t>ДПСМ</w:t>
            </w:r>
            <w:r>
              <w:rPr>
                <w:rFonts w:eastAsia="Times New Roman" w:cs="Arial"/>
                <w:sz w:val="18"/>
                <w:szCs w:val="18"/>
                <w:lang w:eastAsia="mk-MK"/>
              </w:rPr>
              <w:t>)</w:t>
            </w:r>
          </w:p>
        </w:tc>
        <w:tc>
          <w:tcPr>
            <w:tcW w:w="503" w:type="dxa"/>
            <w:noWrap/>
            <w:vAlign w:val="center"/>
            <w:hideMark/>
          </w:tcPr>
          <w:p w14:paraId="5C36F230" w14:textId="38B5968F" w:rsidR="00844F5B" w:rsidRPr="00844F5B" w:rsidRDefault="006C2E71" w:rsidP="00844F5B">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mk-MK"/>
              </w:rPr>
            </w:pPr>
            <w:r>
              <w:rPr>
                <w:rFonts w:eastAsia="Times New Roman" w:cs="Arial"/>
                <w:sz w:val="20"/>
                <w:szCs w:val="20"/>
                <w:lang w:eastAsia="mk-MK"/>
              </w:rPr>
              <w:t>0</w:t>
            </w:r>
          </w:p>
        </w:tc>
        <w:tc>
          <w:tcPr>
            <w:tcW w:w="504" w:type="dxa"/>
            <w:noWrap/>
            <w:vAlign w:val="center"/>
            <w:hideMark/>
          </w:tcPr>
          <w:p w14:paraId="42F5F4D4" w14:textId="3FB67DA4" w:rsidR="00844F5B" w:rsidRPr="00844F5B" w:rsidRDefault="006C2E71" w:rsidP="00844F5B">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mk-MK"/>
              </w:rPr>
            </w:pPr>
            <w:r>
              <w:rPr>
                <w:rFonts w:eastAsia="Times New Roman" w:cs="Arial"/>
                <w:sz w:val="20"/>
                <w:szCs w:val="20"/>
                <w:lang w:eastAsia="mk-MK"/>
              </w:rPr>
              <w:t>0</w:t>
            </w:r>
          </w:p>
        </w:tc>
        <w:tc>
          <w:tcPr>
            <w:tcW w:w="850" w:type="dxa"/>
            <w:noWrap/>
            <w:vAlign w:val="center"/>
            <w:hideMark/>
          </w:tcPr>
          <w:p w14:paraId="70BE373D" w14:textId="3022DBD7" w:rsidR="00844F5B" w:rsidRPr="00844F5B" w:rsidRDefault="006C2E71" w:rsidP="00844F5B">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mk-MK"/>
              </w:rPr>
            </w:pPr>
            <w:r>
              <w:rPr>
                <w:rFonts w:eastAsia="Times New Roman" w:cs="Arial"/>
                <w:sz w:val="20"/>
                <w:szCs w:val="20"/>
                <w:lang w:eastAsia="mk-MK"/>
              </w:rPr>
              <w:t>0</w:t>
            </w:r>
          </w:p>
        </w:tc>
        <w:tc>
          <w:tcPr>
            <w:tcW w:w="586" w:type="dxa"/>
            <w:noWrap/>
            <w:vAlign w:val="center"/>
            <w:hideMark/>
          </w:tcPr>
          <w:p w14:paraId="4C5A1147" w14:textId="7F35CE4F" w:rsidR="00844F5B" w:rsidRPr="00844F5B" w:rsidRDefault="00844F5B" w:rsidP="00844F5B">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mk-MK"/>
              </w:rPr>
            </w:pPr>
            <w:r w:rsidRPr="00844F5B">
              <w:rPr>
                <w:color w:val="000000"/>
                <w:sz w:val="20"/>
                <w:szCs w:val="20"/>
              </w:rPr>
              <w:t>4</w:t>
            </w:r>
          </w:p>
        </w:tc>
        <w:tc>
          <w:tcPr>
            <w:tcW w:w="548" w:type="dxa"/>
            <w:noWrap/>
            <w:vAlign w:val="center"/>
            <w:hideMark/>
          </w:tcPr>
          <w:p w14:paraId="36559CD9" w14:textId="709E3C75" w:rsidR="00844F5B" w:rsidRPr="00844F5B" w:rsidRDefault="00844F5B" w:rsidP="00844F5B">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mk-MK"/>
              </w:rPr>
            </w:pPr>
            <w:r w:rsidRPr="00844F5B">
              <w:rPr>
                <w:color w:val="000000"/>
                <w:sz w:val="20"/>
                <w:szCs w:val="20"/>
              </w:rPr>
              <w:t>12</w:t>
            </w:r>
          </w:p>
        </w:tc>
        <w:tc>
          <w:tcPr>
            <w:tcW w:w="799" w:type="dxa"/>
            <w:noWrap/>
            <w:vAlign w:val="center"/>
            <w:hideMark/>
          </w:tcPr>
          <w:p w14:paraId="0D6EF253" w14:textId="7CA2BBFB" w:rsidR="00844F5B" w:rsidRPr="00844F5B" w:rsidRDefault="00844F5B" w:rsidP="00844F5B">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mk-MK"/>
              </w:rPr>
            </w:pPr>
            <w:r w:rsidRPr="00844F5B">
              <w:rPr>
                <w:color w:val="000000"/>
                <w:sz w:val="20"/>
                <w:szCs w:val="20"/>
              </w:rPr>
              <w:t>16</w:t>
            </w:r>
          </w:p>
        </w:tc>
        <w:tc>
          <w:tcPr>
            <w:tcW w:w="522" w:type="dxa"/>
            <w:noWrap/>
            <w:vAlign w:val="center"/>
            <w:hideMark/>
          </w:tcPr>
          <w:p w14:paraId="7453042F" w14:textId="5745926B" w:rsidR="00844F5B" w:rsidRPr="00844F5B" w:rsidRDefault="006C2E71" w:rsidP="00844F5B">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mk-MK"/>
              </w:rPr>
            </w:pPr>
            <w:r>
              <w:rPr>
                <w:rFonts w:eastAsia="Times New Roman" w:cs="Arial"/>
                <w:sz w:val="20"/>
                <w:szCs w:val="20"/>
                <w:lang w:eastAsia="mk-MK"/>
              </w:rPr>
              <w:t>0</w:t>
            </w:r>
          </w:p>
        </w:tc>
        <w:tc>
          <w:tcPr>
            <w:tcW w:w="522" w:type="dxa"/>
            <w:noWrap/>
            <w:vAlign w:val="center"/>
            <w:hideMark/>
          </w:tcPr>
          <w:p w14:paraId="2FD47B75" w14:textId="0CA9B95E" w:rsidR="00844F5B" w:rsidRPr="00844F5B" w:rsidRDefault="00844F5B" w:rsidP="00844F5B">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mk-MK"/>
              </w:rPr>
            </w:pPr>
            <w:r w:rsidRPr="00844F5B">
              <w:rPr>
                <w:color w:val="000000"/>
                <w:sz w:val="20"/>
                <w:szCs w:val="20"/>
              </w:rPr>
              <w:t>2</w:t>
            </w:r>
          </w:p>
        </w:tc>
        <w:tc>
          <w:tcPr>
            <w:tcW w:w="851" w:type="dxa"/>
            <w:noWrap/>
            <w:vAlign w:val="center"/>
            <w:hideMark/>
          </w:tcPr>
          <w:p w14:paraId="0590FF10" w14:textId="360B3516" w:rsidR="00844F5B" w:rsidRPr="00844F5B" w:rsidRDefault="00844F5B" w:rsidP="00844F5B">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mk-MK"/>
              </w:rPr>
            </w:pPr>
            <w:r w:rsidRPr="00844F5B">
              <w:rPr>
                <w:color w:val="000000"/>
                <w:sz w:val="20"/>
                <w:szCs w:val="20"/>
              </w:rPr>
              <w:t>2</w:t>
            </w:r>
          </w:p>
        </w:tc>
        <w:tc>
          <w:tcPr>
            <w:tcW w:w="1417" w:type="dxa"/>
            <w:noWrap/>
            <w:vAlign w:val="center"/>
            <w:hideMark/>
          </w:tcPr>
          <w:p w14:paraId="2695CE33" w14:textId="4DF8D73F" w:rsidR="00844F5B" w:rsidRPr="00844F5B" w:rsidRDefault="006C2E71" w:rsidP="00844F5B">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mk-MK"/>
              </w:rPr>
            </w:pPr>
            <w:r>
              <w:rPr>
                <w:rFonts w:eastAsia="Times New Roman" w:cs="Arial"/>
                <w:sz w:val="20"/>
                <w:szCs w:val="20"/>
                <w:lang w:eastAsia="mk-MK"/>
              </w:rPr>
              <w:t>0</w:t>
            </w:r>
          </w:p>
        </w:tc>
      </w:tr>
      <w:tr w:rsidR="00844F5B" w:rsidRPr="00D15998" w14:paraId="2D82507D" w14:textId="77777777" w:rsidTr="00844F5B">
        <w:trPr>
          <w:trHeight w:val="278"/>
        </w:trPr>
        <w:tc>
          <w:tcPr>
            <w:cnfStyle w:val="001000000000" w:firstRow="0" w:lastRow="0" w:firstColumn="1" w:lastColumn="0" w:oddVBand="0" w:evenVBand="0" w:oddHBand="0" w:evenHBand="0" w:firstRowFirstColumn="0" w:firstRowLastColumn="0" w:lastRowFirstColumn="0" w:lastRowLastColumn="0"/>
            <w:tcW w:w="2107" w:type="dxa"/>
            <w:noWrap/>
            <w:vAlign w:val="center"/>
            <w:hideMark/>
          </w:tcPr>
          <w:p w14:paraId="0E5AE0D9" w14:textId="3B901B08" w:rsidR="00844F5B" w:rsidRPr="00D15998" w:rsidRDefault="00844F5B" w:rsidP="00844F5B">
            <w:pPr>
              <w:spacing w:after="0"/>
              <w:jc w:val="left"/>
              <w:rPr>
                <w:rFonts w:eastAsia="Times New Roman" w:cs="Arial"/>
                <w:sz w:val="18"/>
                <w:szCs w:val="18"/>
                <w:lang w:eastAsia="mk-MK"/>
              </w:rPr>
            </w:pPr>
            <w:r w:rsidRPr="00B1548C">
              <w:rPr>
                <w:rFonts w:eastAsia="Times New Roman" w:cs="Arial"/>
                <w:sz w:val="18"/>
                <w:szCs w:val="18"/>
                <w:lang w:eastAsia="mk-MK"/>
              </w:rPr>
              <w:t>Демократска партија на Т</w:t>
            </w:r>
            <w:r>
              <w:rPr>
                <w:rFonts w:eastAsia="Times New Roman" w:cs="Arial"/>
                <w:sz w:val="18"/>
                <w:szCs w:val="18"/>
                <w:lang w:eastAsia="mk-MK"/>
              </w:rPr>
              <w:t>ур</w:t>
            </w:r>
            <w:r w:rsidRPr="00B1548C">
              <w:rPr>
                <w:rFonts w:eastAsia="Times New Roman" w:cs="Arial"/>
                <w:sz w:val="18"/>
                <w:szCs w:val="18"/>
                <w:lang w:eastAsia="mk-MK"/>
              </w:rPr>
              <w:t xml:space="preserve">ците </w:t>
            </w:r>
            <w:r>
              <w:rPr>
                <w:rFonts w:eastAsia="Times New Roman" w:cs="Arial"/>
                <w:sz w:val="18"/>
                <w:szCs w:val="18"/>
                <w:lang w:eastAsia="mk-MK"/>
              </w:rPr>
              <w:t>(</w:t>
            </w:r>
            <w:r w:rsidRPr="00D15998">
              <w:rPr>
                <w:rFonts w:eastAsia="Times New Roman" w:cs="Arial"/>
                <w:sz w:val="18"/>
                <w:szCs w:val="18"/>
                <w:lang w:eastAsia="mk-MK"/>
              </w:rPr>
              <w:t>ДПТ</w:t>
            </w:r>
            <w:r>
              <w:rPr>
                <w:rFonts w:eastAsia="Times New Roman" w:cs="Arial"/>
                <w:sz w:val="18"/>
                <w:szCs w:val="18"/>
                <w:lang w:eastAsia="mk-MK"/>
              </w:rPr>
              <w:t>)</w:t>
            </w:r>
          </w:p>
        </w:tc>
        <w:tc>
          <w:tcPr>
            <w:tcW w:w="503" w:type="dxa"/>
            <w:noWrap/>
            <w:vAlign w:val="center"/>
            <w:hideMark/>
          </w:tcPr>
          <w:p w14:paraId="4F709982" w14:textId="07FBB693" w:rsidR="00844F5B" w:rsidRPr="00844F5B" w:rsidRDefault="006C2E71" w:rsidP="00844F5B">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mk-MK"/>
              </w:rPr>
            </w:pPr>
            <w:r>
              <w:rPr>
                <w:rFonts w:eastAsia="Times New Roman" w:cs="Arial"/>
                <w:sz w:val="20"/>
                <w:szCs w:val="20"/>
                <w:lang w:eastAsia="mk-MK"/>
              </w:rPr>
              <w:t>0</w:t>
            </w:r>
          </w:p>
        </w:tc>
        <w:tc>
          <w:tcPr>
            <w:tcW w:w="504" w:type="dxa"/>
            <w:noWrap/>
            <w:vAlign w:val="center"/>
            <w:hideMark/>
          </w:tcPr>
          <w:p w14:paraId="2DBDDE4E" w14:textId="548B345C" w:rsidR="00844F5B" w:rsidRPr="00844F5B" w:rsidRDefault="00844F5B" w:rsidP="00844F5B">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mk-MK"/>
              </w:rPr>
            </w:pPr>
            <w:r w:rsidRPr="00844F5B">
              <w:rPr>
                <w:color w:val="000000"/>
                <w:sz w:val="20"/>
                <w:szCs w:val="20"/>
              </w:rPr>
              <w:t>18</w:t>
            </w:r>
          </w:p>
        </w:tc>
        <w:tc>
          <w:tcPr>
            <w:tcW w:w="850" w:type="dxa"/>
            <w:noWrap/>
            <w:vAlign w:val="center"/>
            <w:hideMark/>
          </w:tcPr>
          <w:p w14:paraId="68061426" w14:textId="5AC86575" w:rsidR="00844F5B" w:rsidRPr="00844F5B" w:rsidRDefault="00844F5B" w:rsidP="00844F5B">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mk-MK"/>
              </w:rPr>
            </w:pPr>
            <w:r w:rsidRPr="00844F5B">
              <w:rPr>
                <w:color w:val="000000"/>
                <w:sz w:val="20"/>
                <w:szCs w:val="20"/>
              </w:rPr>
              <w:t>18</w:t>
            </w:r>
          </w:p>
        </w:tc>
        <w:tc>
          <w:tcPr>
            <w:tcW w:w="586" w:type="dxa"/>
            <w:noWrap/>
            <w:vAlign w:val="center"/>
            <w:hideMark/>
          </w:tcPr>
          <w:p w14:paraId="4C3FF063" w14:textId="789E0C8B" w:rsidR="00844F5B" w:rsidRPr="00844F5B" w:rsidRDefault="006C2E71" w:rsidP="00844F5B">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mk-MK"/>
              </w:rPr>
            </w:pPr>
            <w:r>
              <w:rPr>
                <w:rFonts w:eastAsia="Times New Roman" w:cs="Arial"/>
                <w:sz w:val="20"/>
                <w:szCs w:val="20"/>
                <w:lang w:eastAsia="mk-MK"/>
              </w:rPr>
              <w:t>0</w:t>
            </w:r>
          </w:p>
        </w:tc>
        <w:tc>
          <w:tcPr>
            <w:tcW w:w="548" w:type="dxa"/>
            <w:noWrap/>
            <w:vAlign w:val="center"/>
            <w:hideMark/>
          </w:tcPr>
          <w:p w14:paraId="4BF5E619" w14:textId="7B85936F" w:rsidR="00844F5B" w:rsidRPr="00844F5B" w:rsidRDefault="006C2E71" w:rsidP="00844F5B">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mk-MK"/>
              </w:rPr>
            </w:pPr>
            <w:r>
              <w:rPr>
                <w:rFonts w:eastAsia="Times New Roman" w:cs="Arial"/>
                <w:sz w:val="20"/>
                <w:szCs w:val="20"/>
                <w:lang w:eastAsia="mk-MK"/>
              </w:rPr>
              <w:t>0</w:t>
            </w:r>
          </w:p>
        </w:tc>
        <w:tc>
          <w:tcPr>
            <w:tcW w:w="799" w:type="dxa"/>
            <w:noWrap/>
            <w:vAlign w:val="center"/>
            <w:hideMark/>
          </w:tcPr>
          <w:p w14:paraId="338928A5" w14:textId="2149EBB7" w:rsidR="00844F5B" w:rsidRPr="00844F5B" w:rsidRDefault="006C2E71" w:rsidP="00844F5B">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mk-MK"/>
              </w:rPr>
            </w:pPr>
            <w:r>
              <w:rPr>
                <w:rFonts w:eastAsia="Times New Roman" w:cs="Arial"/>
                <w:sz w:val="20"/>
                <w:szCs w:val="20"/>
                <w:lang w:eastAsia="mk-MK"/>
              </w:rPr>
              <w:t>0</w:t>
            </w:r>
          </w:p>
        </w:tc>
        <w:tc>
          <w:tcPr>
            <w:tcW w:w="522" w:type="dxa"/>
            <w:noWrap/>
            <w:vAlign w:val="center"/>
            <w:hideMark/>
          </w:tcPr>
          <w:p w14:paraId="2FE91A6F" w14:textId="287ED027" w:rsidR="00844F5B" w:rsidRPr="00844F5B" w:rsidRDefault="006C2E71" w:rsidP="00844F5B">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mk-MK"/>
              </w:rPr>
            </w:pPr>
            <w:r>
              <w:rPr>
                <w:rFonts w:eastAsia="Times New Roman" w:cs="Arial"/>
                <w:sz w:val="20"/>
                <w:szCs w:val="20"/>
                <w:lang w:eastAsia="mk-MK"/>
              </w:rPr>
              <w:t>0</w:t>
            </w:r>
          </w:p>
        </w:tc>
        <w:tc>
          <w:tcPr>
            <w:tcW w:w="522" w:type="dxa"/>
            <w:noWrap/>
            <w:vAlign w:val="center"/>
            <w:hideMark/>
          </w:tcPr>
          <w:p w14:paraId="1CA7DBA9" w14:textId="0BE72B27" w:rsidR="00844F5B" w:rsidRPr="00844F5B" w:rsidRDefault="006C2E71" w:rsidP="00844F5B">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mk-MK"/>
              </w:rPr>
            </w:pPr>
            <w:r>
              <w:rPr>
                <w:rFonts w:eastAsia="Times New Roman" w:cs="Arial"/>
                <w:sz w:val="20"/>
                <w:szCs w:val="20"/>
                <w:lang w:eastAsia="mk-MK"/>
              </w:rPr>
              <w:t>0</w:t>
            </w:r>
          </w:p>
        </w:tc>
        <w:tc>
          <w:tcPr>
            <w:tcW w:w="851" w:type="dxa"/>
            <w:noWrap/>
            <w:vAlign w:val="center"/>
            <w:hideMark/>
          </w:tcPr>
          <w:p w14:paraId="6EA292DF" w14:textId="3F48B07D" w:rsidR="00844F5B" w:rsidRPr="00844F5B" w:rsidRDefault="006C2E71" w:rsidP="00844F5B">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mk-MK"/>
              </w:rPr>
            </w:pPr>
            <w:r>
              <w:rPr>
                <w:rFonts w:eastAsia="Times New Roman" w:cs="Arial"/>
                <w:sz w:val="20"/>
                <w:szCs w:val="20"/>
                <w:lang w:eastAsia="mk-MK"/>
              </w:rPr>
              <w:t>0</w:t>
            </w:r>
          </w:p>
        </w:tc>
        <w:tc>
          <w:tcPr>
            <w:tcW w:w="1417" w:type="dxa"/>
            <w:noWrap/>
            <w:vAlign w:val="center"/>
            <w:hideMark/>
          </w:tcPr>
          <w:p w14:paraId="6DE962DB" w14:textId="79BFB171" w:rsidR="00844F5B" w:rsidRPr="00844F5B" w:rsidRDefault="006C2E71" w:rsidP="00844F5B">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mk-MK"/>
              </w:rPr>
            </w:pPr>
            <w:r>
              <w:rPr>
                <w:rFonts w:eastAsia="Times New Roman" w:cs="Arial"/>
                <w:sz w:val="20"/>
                <w:szCs w:val="20"/>
                <w:lang w:eastAsia="mk-MK"/>
              </w:rPr>
              <w:t>0</w:t>
            </w:r>
          </w:p>
        </w:tc>
      </w:tr>
      <w:tr w:rsidR="00844F5B" w:rsidRPr="00D15998" w14:paraId="573BB44F" w14:textId="77777777" w:rsidTr="00844F5B">
        <w:trPr>
          <w:trHeight w:val="278"/>
        </w:trPr>
        <w:tc>
          <w:tcPr>
            <w:cnfStyle w:val="001000000000" w:firstRow="0" w:lastRow="0" w:firstColumn="1" w:lastColumn="0" w:oddVBand="0" w:evenVBand="0" w:oddHBand="0" w:evenHBand="0" w:firstRowFirstColumn="0" w:firstRowLastColumn="0" w:lastRowFirstColumn="0" w:lastRowLastColumn="0"/>
            <w:tcW w:w="2107" w:type="dxa"/>
            <w:noWrap/>
            <w:vAlign w:val="center"/>
            <w:hideMark/>
          </w:tcPr>
          <w:p w14:paraId="7B5698A8" w14:textId="77777777" w:rsidR="00844F5B" w:rsidRPr="00D15998" w:rsidRDefault="00844F5B" w:rsidP="00844F5B">
            <w:pPr>
              <w:spacing w:after="0"/>
              <w:jc w:val="left"/>
              <w:rPr>
                <w:rFonts w:eastAsia="Times New Roman" w:cs="Arial"/>
                <w:sz w:val="18"/>
                <w:szCs w:val="18"/>
                <w:lang w:eastAsia="mk-MK"/>
              </w:rPr>
            </w:pPr>
            <w:r w:rsidRPr="00D15998">
              <w:rPr>
                <w:rFonts w:eastAsia="Times New Roman" w:cs="Arial"/>
                <w:sz w:val="18"/>
                <w:szCs w:val="18"/>
                <w:lang w:eastAsia="mk-MK"/>
              </w:rPr>
              <w:t>ЗНАМ</w:t>
            </w:r>
          </w:p>
        </w:tc>
        <w:tc>
          <w:tcPr>
            <w:tcW w:w="503" w:type="dxa"/>
            <w:noWrap/>
            <w:vAlign w:val="center"/>
            <w:hideMark/>
          </w:tcPr>
          <w:p w14:paraId="442B6FA6" w14:textId="1BF2B132" w:rsidR="00844F5B" w:rsidRPr="00844F5B" w:rsidRDefault="006C2E71" w:rsidP="00844F5B">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mk-MK"/>
              </w:rPr>
            </w:pPr>
            <w:r>
              <w:rPr>
                <w:rFonts w:eastAsia="Times New Roman" w:cs="Arial"/>
                <w:sz w:val="20"/>
                <w:szCs w:val="20"/>
                <w:lang w:eastAsia="mk-MK"/>
              </w:rPr>
              <w:t>0</w:t>
            </w:r>
          </w:p>
        </w:tc>
        <w:tc>
          <w:tcPr>
            <w:tcW w:w="504" w:type="dxa"/>
            <w:noWrap/>
            <w:vAlign w:val="center"/>
            <w:hideMark/>
          </w:tcPr>
          <w:p w14:paraId="51670EA4" w14:textId="518EFBAF" w:rsidR="00844F5B" w:rsidRPr="00844F5B" w:rsidRDefault="00844F5B" w:rsidP="00844F5B">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mk-MK"/>
              </w:rPr>
            </w:pPr>
            <w:r w:rsidRPr="00844F5B">
              <w:rPr>
                <w:color w:val="000000"/>
                <w:sz w:val="20"/>
                <w:szCs w:val="20"/>
              </w:rPr>
              <w:t>15</w:t>
            </w:r>
          </w:p>
        </w:tc>
        <w:tc>
          <w:tcPr>
            <w:tcW w:w="850" w:type="dxa"/>
            <w:noWrap/>
            <w:vAlign w:val="center"/>
            <w:hideMark/>
          </w:tcPr>
          <w:p w14:paraId="79A99386" w14:textId="21C9D8A8" w:rsidR="00844F5B" w:rsidRPr="00844F5B" w:rsidRDefault="00844F5B" w:rsidP="00844F5B">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mk-MK"/>
              </w:rPr>
            </w:pPr>
            <w:r w:rsidRPr="00844F5B">
              <w:rPr>
                <w:color w:val="000000"/>
                <w:sz w:val="20"/>
                <w:szCs w:val="20"/>
              </w:rPr>
              <w:t>15</w:t>
            </w:r>
          </w:p>
        </w:tc>
        <w:tc>
          <w:tcPr>
            <w:tcW w:w="586" w:type="dxa"/>
            <w:noWrap/>
            <w:vAlign w:val="center"/>
            <w:hideMark/>
          </w:tcPr>
          <w:p w14:paraId="798D75BC" w14:textId="4F0ED71E" w:rsidR="00844F5B" w:rsidRPr="00844F5B" w:rsidRDefault="00844F5B" w:rsidP="00844F5B">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mk-MK"/>
              </w:rPr>
            </w:pPr>
            <w:r w:rsidRPr="00844F5B">
              <w:rPr>
                <w:color w:val="000000"/>
                <w:sz w:val="20"/>
                <w:szCs w:val="20"/>
              </w:rPr>
              <w:t>7</w:t>
            </w:r>
          </w:p>
        </w:tc>
        <w:tc>
          <w:tcPr>
            <w:tcW w:w="548" w:type="dxa"/>
            <w:noWrap/>
            <w:vAlign w:val="center"/>
            <w:hideMark/>
          </w:tcPr>
          <w:p w14:paraId="42EAA974" w14:textId="73AE6DEA" w:rsidR="00844F5B" w:rsidRPr="00844F5B" w:rsidRDefault="00844F5B" w:rsidP="00844F5B">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mk-MK"/>
              </w:rPr>
            </w:pPr>
            <w:r w:rsidRPr="00844F5B">
              <w:rPr>
                <w:color w:val="000000"/>
                <w:sz w:val="20"/>
                <w:szCs w:val="20"/>
              </w:rPr>
              <w:t>8</w:t>
            </w:r>
          </w:p>
        </w:tc>
        <w:tc>
          <w:tcPr>
            <w:tcW w:w="799" w:type="dxa"/>
            <w:noWrap/>
            <w:vAlign w:val="center"/>
            <w:hideMark/>
          </w:tcPr>
          <w:p w14:paraId="3F73A03B" w14:textId="0C46E251" w:rsidR="00844F5B" w:rsidRPr="00844F5B" w:rsidRDefault="00844F5B" w:rsidP="00844F5B">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mk-MK"/>
              </w:rPr>
            </w:pPr>
            <w:r w:rsidRPr="00844F5B">
              <w:rPr>
                <w:color w:val="000000"/>
                <w:sz w:val="20"/>
                <w:szCs w:val="20"/>
              </w:rPr>
              <w:t>15</w:t>
            </w:r>
          </w:p>
        </w:tc>
        <w:tc>
          <w:tcPr>
            <w:tcW w:w="522" w:type="dxa"/>
            <w:noWrap/>
            <w:vAlign w:val="center"/>
            <w:hideMark/>
          </w:tcPr>
          <w:p w14:paraId="51D6D026" w14:textId="0E3EE0AD" w:rsidR="00844F5B" w:rsidRPr="00844F5B" w:rsidRDefault="006C2E71" w:rsidP="00844F5B">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mk-MK"/>
              </w:rPr>
            </w:pPr>
            <w:r>
              <w:rPr>
                <w:rFonts w:eastAsia="Times New Roman" w:cs="Arial"/>
                <w:sz w:val="20"/>
                <w:szCs w:val="20"/>
                <w:lang w:eastAsia="mk-MK"/>
              </w:rPr>
              <w:t>0</w:t>
            </w:r>
          </w:p>
        </w:tc>
        <w:tc>
          <w:tcPr>
            <w:tcW w:w="522" w:type="dxa"/>
            <w:noWrap/>
            <w:vAlign w:val="center"/>
            <w:hideMark/>
          </w:tcPr>
          <w:p w14:paraId="38FC1E0B" w14:textId="150D32D2" w:rsidR="00844F5B" w:rsidRPr="00844F5B" w:rsidRDefault="00844F5B" w:rsidP="00844F5B">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mk-MK"/>
              </w:rPr>
            </w:pPr>
            <w:r w:rsidRPr="00844F5B">
              <w:rPr>
                <w:color w:val="000000"/>
                <w:sz w:val="20"/>
                <w:szCs w:val="20"/>
              </w:rPr>
              <w:t>1</w:t>
            </w:r>
          </w:p>
        </w:tc>
        <w:tc>
          <w:tcPr>
            <w:tcW w:w="851" w:type="dxa"/>
            <w:noWrap/>
            <w:vAlign w:val="center"/>
            <w:hideMark/>
          </w:tcPr>
          <w:p w14:paraId="3B19567A" w14:textId="1B93553D" w:rsidR="00844F5B" w:rsidRPr="00844F5B" w:rsidRDefault="00844F5B" w:rsidP="00844F5B">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mk-MK"/>
              </w:rPr>
            </w:pPr>
            <w:r w:rsidRPr="00844F5B">
              <w:rPr>
                <w:color w:val="000000"/>
                <w:sz w:val="20"/>
                <w:szCs w:val="20"/>
              </w:rPr>
              <w:t>1</w:t>
            </w:r>
          </w:p>
        </w:tc>
        <w:tc>
          <w:tcPr>
            <w:tcW w:w="1417" w:type="dxa"/>
            <w:noWrap/>
            <w:vAlign w:val="center"/>
            <w:hideMark/>
          </w:tcPr>
          <w:p w14:paraId="56174EED" w14:textId="6F722612" w:rsidR="00844F5B" w:rsidRPr="00844F5B" w:rsidRDefault="006C2E71" w:rsidP="00844F5B">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mk-MK"/>
              </w:rPr>
            </w:pPr>
            <w:r>
              <w:rPr>
                <w:rFonts w:eastAsia="Times New Roman" w:cs="Arial"/>
                <w:sz w:val="20"/>
                <w:szCs w:val="20"/>
                <w:lang w:eastAsia="mk-MK"/>
              </w:rPr>
              <w:t>0</w:t>
            </w:r>
          </w:p>
        </w:tc>
      </w:tr>
      <w:tr w:rsidR="00844F5B" w:rsidRPr="00D15998" w14:paraId="5DCF6431" w14:textId="77777777" w:rsidTr="00844F5B">
        <w:trPr>
          <w:trHeight w:val="278"/>
        </w:trPr>
        <w:tc>
          <w:tcPr>
            <w:cnfStyle w:val="001000000000" w:firstRow="0" w:lastRow="0" w:firstColumn="1" w:lastColumn="0" w:oddVBand="0" w:evenVBand="0" w:oddHBand="0" w:evenHBand="0" w:firstRowFirstColumn="0" w:firstRowLastColumn="0" w:lastRowFirstColumn="0" w:lastRowLastColumn="0"/>
            <w:tcW w:w="2107" w:type="dxa"/>
            <w:noWrap/>
            <w:vAlign w:val="center"/>
            <w:hideMark/>
          </w:tcPr>
          <w:p w14:paraId="28812F37" w14:textId="5FF36BB8" w:rsidR="00844F5B" w:rsidRPr="00D15998" w:rsidRDefault="00727D39" w:rsidP="00844F5B">
            <w:pPr>
              <w:spacing w:after="0"/>
              <w:jc w:val="left"/>
              <w:rPr>
                <w:rFonts w:eastAsia="Times New Roman" w:cs="Arial"/>
                <w:sz w:val="18"/>
                <w:szCs w:val="18"/>
                <w:lang w:eastAsia="mk-MK"/>
              </w:rPr>
            </w:pPr>
            <w:r>
              <w:rPr>
                <w:rFonts w:eastAsia="Times New Roman" w:cs="Arial"/>
                <w:sz w:val="18"/>
                <w:szCs w:val="18"/>
                <w:lang w:eastAsia="mk-MK"/>
              </w:rPr>
              <w:t>Коалиција „Искуство за успех“</w:t>
            </w:r>
          </w:p>
        </w:tc>
        <w:tc>
          <w:tcPr>
            <w:tcW w:w="503" w:type="dxa"/>
            <w:noWrap/>
            <w:vAlign w:val="center"/>
            <w:hideMark/>
          </w:tcPr>
          <w:p w14:paraId="7EFD15C3" w14:textId="4D195045" w:rsidR="00844F5B" w:rsidRPr="00844F5B" w:rsidRDefault="00844F5B" w:rsidP="00844F5B">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mk-MK"/>
              </w:rPr>
            </w:pPr>
            <w:r w:rsidRPr="00844F5B">
              <w:rPr>
                <w:color w:val="000000"/>
                <w:sz w:val="20"/>
                <w:szCs w:val="20"/>
              </w:rPr>
              <w:t>1</w:t>
            </w:r>
          </w:p>
        </w:tc>
        <w:tc>
          <w:tcPr>
            <w:tcW w:w="504" w:type="dxa"/>
            <w:noWrap/>
            <w:vAlign w:val="center"/>
            <w:hideMark/>
          </w:tcPr>
          <w:p w14:paraId="4E38D04D" w14:textId="4C7AF827" w:rsidR="00844F5B" w:rsidRPr="00844F5B" w:rsidRDefault="00844F5B" w:rsidP="00844F5B">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mk-MK"/>
              </w:rPr>
            </w:pPr>
            <w:r w:rsidRPr="00844F5B">
              <w:rPr>
                <w:color w:val="000000"/>
                <w:sz w:val="20"/>
                <w:szCs w:val="20"/>
              </w:rPr>
              <w:t>21</w:t>
            </w:r>
          </w:p>
        </w:tc>
        <w:tc>
          <w:tcPr>
            <w:tcW w:w="850" w:type="dxa"/>
            <w:noWrap/>
            <w:vAlign w:val="center"/>
            <w:hideMark/>
          </w:tcPr>
          <w:p w14:paraId="749BFA8D" w14:textId="13D76CB0" w:rsidR="00844F5B" w:rsidRPr="00844F5B" w:rsidRDefault="00844F5B" w:rsidP="00844F5B">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mk-MK"/>
              </w:rPr>
            </w:pPr>
            <w:r w:rsidRPr="00844F5B">
              <w:rPr>
                <w:color w:val="000000"/>
                <w:sz w:val="20"/>
                <w:szCs w:val="20"/>
              </w:rPr>
              <w:t>22</w:t>
            </w:r>
          </w:p>
        </w:tc>
        <w:tc>
          <w:tcPr>
            <w:tcW w:w="586" w:type="dxa"/>
            <w:noWrap/>
            <w:vAlign w:val="center"/>
            <w:hideMark/>
          </w:tcPr>
          <w:p w14:paraId="1EE7F899" w14:textId="791CFA60" w:rsidR="00844F5B" w:rsidRPr="00844F5B" w:rsidRDefault="00844F5B" w:rsidP="00844F5B">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mk-MK"/>
              </w:rPr>
            </w:pPr>
            <w:r w:rsidRPr="00844F5B">
              <w:rPr>
                <w:color w:val="000000"/>
                <w:sz w:val="20"/>
                <w:szCs w:val="20"/>
              </w:rPr>
              <w:t>3</w:t>
            </w:r>
          </w:p>
        </w:tc>
        <w:tc>
          <w:tcPr>
            <w:tcW w:w="548" w:type="dxa"/>
            <w:noWrap/>
            <w:vAlign w:val="center"/>
            <w:hideMark/>
          </w:tcPr>
          <w:p w14:paraId="4438C559" w14:textId="034F9CC0" w:rsidR="00844F5B" w:rsidRPr="00844F5B" w:rsidRDefault="00844F5B" w:rsidP="00844F5B">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mk-MK"/>
              </w:rPr>
            </w:pPr>
            <w:r w:rsidRPr="00844F5B">
              <w:rPr>
                <w:color w:val="000000"/>
                <w:sz w:val="20"/>
                <w:szCs w:val="20"/>
              </w:rPr>
              <w:t>4</w:t>
            </w:r>
          </w:p>
        </w:tc>
        <w:tc>
          <w:tcPr>
            <w:tcW w:w="799" w:type="dxa"/>
            <w:noWrap/>
            <w:vAlign w:val="center"/>
            <w:hideMark/>
          </w:tcPr>
          <w:p w14:paraId="50F7B0E9" w14:textId="622C31E0" w:rsidR="00844F5B" w:rsidRPr="00844F5B" w:rsidRDefault="00844F5B" w:rsidP="00844F5B">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mk-MK"/>
              </w:rPr>
            </w:pPr>
            <w:r w:rsidRPr="00844F5B">
              <w:rPr>
                <w:color w:val="000000"/>
                <w:sz w:val="20"/>
                <w:szCs w:val="20"/>
              </w:rPr>
              <w:t>7</w:t>
            </w:r>
          </w:p>
        </w:tc>
        <w:tc>
          <w:tcPr>
            <w:tcW w:w="522" w:type="dxa"/>
            <w:noWrap/>
            <w:vAlign w:val="center"/>
            <w:hideMark/>
          </w:tcPr>
          <w:p w14:paraId="494AC2B8" w14:textId="263FBECA" w:rsidR="00844F5B" w:rsidRPr="00844F5B" w:rsidRDefault="00844F5B" w:rsidP="00844F5B">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mk-MK"/>
              </w:rPr>
            </w:pPr>
            <w:r w:rsidRPr="00844F5B">
              <w:rPr>
                <w:color w:val="000000"/>
                <w:sz w:val="20"/>
                <w:szCs w:val="20"/>
              </w:rPr>
              <w:t>3</w:t>
            </w:r>
          </w:p>
        </w:tc>
        <w:tc>
          <w:tcPr>
            <w:tcW w:w="522" w:type="dxa"/>
            <w:noWrap/>
            <w:vAlign w:val="center"/>
            <w:hideMark/>
          </w:tcPr>
          <w:p w14:paraId="541CF225" w14:textId="4AA90059" w:rsidR="00844F5B" w:rsidRPr="00844F5B" w:rsidRDefault="006C2E71" w:rsidP="00844F5B">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mk-MK"/>
              </w:rPr>
            </w:pPr>
            <w:r>
              <w:rPr>
                <w:rFonts w:eastAsia="Times New Roman" w:cs="Arial"/>
                <w:sz w:val="20"/>
                <w:szCs w:val="20"/>
                <w:lang w:eastAsia="mk-MK"/>
              </w:rPr>
              <w:t>0</w:t>
            </w:r>
          </w:p>
        </w:tc>
        <w:tc>
          <w:tcPr>
            <w:tcW w:w="851" w:type="dxa"/>
            <w:noWrap/>
            <w:vAlign w:val="center"/>
            <w:hideMark/>
          </w:tcPr>
          <w:p w14:paraId="75826575" w14:textId="7C2C2D33" w:rsidR="00844F5B" w:rsidRPr="00844F5B" w:rsidRDefault="00844F5B" w:rsidP="00844F5B">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mk-MK"/>
              </w:rPr>
            </w:pPr>
            <w:r w:rsidRPr="00844F5B">
              <w:rPr>
                <w:color w:val="000000"/>
                <w:sz w:val="20"/>
                <w:szCs w:val="20"/>
              </w:rPr>
              <w:t>3</w:t>
            </w:r>
          </w:p>
        </w:tc>
        <w:tc>
          <w:tcPr>
            <w:tcW w:w="1417" w:type="dxa"/>
            <w:noWrap/>
            <w:vAlign w:val="center"/>
            <w:hideMark/>
          </w:tcPr>
          <w:p w14:paraId="267B288D" w14:textId="792DEACD" w:rsidR="00844F5B" w:rsidRPr="00844F5B" w:rsidRDefault="006C2E71" w:rsidP="00844F5B">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mk-MK"/>
              </w:rPr>
            </w:pPr>
            <w:r>
              <w:rPr>
                <w:rFonts w:eastAsia="Times New Roman" w:cs="Arial"/>
                <w:sz w:val="20"/>
                <w:szCs w:val="20"/>
                <w:lang w:eastAsia="mk-MK"/>
              </w:rPr>
              <w:t>0</w:t>
            </w:r>
          </w:p>
        </w:tc>
      </w:tr>
      <w:tr w:rsidR="00844F5B" w:rsidRPr="00D15998" w14:paraId="7D264B9F" w14:textId="77777777" w:rsidTr="00844F5B">
        <w:trPr>
          <w:trHeight w:val="278"/>
        </w:trPr>
        <w:tc>
          <w:tcPr>
            <w:cnfStyle w:val="001000000000" w:firstRow="0" w:lastRow="0" w:firstColumn="1" w:lastColumn="0" w:oddVBand="0" w:evenVBand="0" w:oddHBand="0" w:evenHBand="0" w:firstRowFirstColumn="0" w:firstRowLastColumn="0" w:lastRowFirstColumn="0" w:lastRowLastColumn="0"/>
            <w:tcW w:w="2107" w:type="dxa"/>
            <w:noWrap/>
            <w:vAlign w:val="center"/>
            <w:hideMark/>
          </w:tcPr>
          <w:p w14:paraId="784383C3" w14:textId="77777777" w:rsidR="00844F5B" w:rsidRPr="00D15998" w:rsidRDefault="00844F5B" w:rsidP="00844F5B">
            <w:pPr>
              <w:spacing w:after="0"/>
              <w:jc w:val="left"/>
              <w:rPr>
                <w:rFonts w:eastAsia="Times New Roman" w:cs="Arial"/>
                <w:sz w:val="18"/>
                <w:szCs w:val="18"/>
                <w:lang w:eastAsia="mk-MK"/>
              </w:rPr>
            </w:pPr>
            <w:r w:rsidRPr="00D15998">
              <w:rPr>
                <w:rFonts w:eastAsia="Times New Roman" w:cs="Arial"/>
                <w:sz w:val="18"/>
                <w:szCs w:val="18"/>
                <w:lang w:eastAsia="mk-MK"/>
              </w:rPr>
              <w:t>Левица</w:t>
            </w:r>
          </w:p>
        </w:tc>
        <w:tc>
          <w:tcPr>
            <w:tcW w:w="503" w:type="dxa"/>
            <w:noWrap/>
            <w:vAlign w:val="center"/>
            <w:hideMark/>
          </w:tcPr>
          <w:p w14:paraId="5122D97B" w14:textId="09D6F65D" w:rsidR="00844F5B" w:rsidRPr="00844F5B" w:rsidRDefault="00844F5B" w:rsidP="00844F5B">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mk-MK"/>
              </w:rPr>
            </w:pPr>
            <w:r w:rsidRPr="00844F5B">
              <w:rPr>
                <w:color w:val="000000"/>
                <w:sz w:val="20"/>
                <w:szCs w:val="20"/>
              </w:rPr>
              <w:t>4</w:t>
            </w:r>
          </w:p>
        </w:tc>
        <w:tc>
          <w:tcPr>
            <w:tcW w:w="504" w:type="dxa"/>
            <w:noWrap/>
            <w:vAlign w:val="center"/>
            <w:hideMark/>
          </w:tcPr>
          <w:p w14:paraId="40FE3773" w14:textId="5F9A762A" w:rsidR="00844F5B" w:rsidRPr="00844F5B" w:rsidRDefault="00844F5B" w:rsidP="00844F5B">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mk-MK"/>
              </w:rPr>
            </w:pPr>
            <w:r w:rsidRPr="00844F5B">
              <w:rPr>
                <w:color w:val="000000"/>
                <w:sz w:val="20"/>
                <w:szCs w:val="20"/>
              </w:rPr>
              <w:t>13</w:t>
            </w:r>
          </w:p>
        </w:tc>
        <w:tc>
          <w:tcPr>
            <w:tcW w:w="850" w:type="dxa"/>
            <w:noWrap/>
            <w:vAlign w:val="center"/>
            <w:hideMark/>
          </w:tcPr>
          <w:p w14:paraId="73A2029A" w14:textId="6F7F7E5E" w:rsidR="00844F5B" w:rsidRPr="00844F5B" w:rsidRDefault="00844F5B" w:rsidP="00844F5B">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mk-MK"/>
              </w:rPr>
            </w:pPr>
            <w:r w:rsidRPr="00844F5B">
              <w:rPr>
                <w:color w:val="000000"/>
                <w:sz w:val="20"/>
                <w:szCs w:val="20"/>
              </w:rPr>
              <w:t>17</w:t>
            </w:r>
          </w:p>
        </w:tc>
        <w:tc>
          <w:tcPr>
            <w:tcW w:w="586" w:type="dxa"/>
            <w:noWrap/>
            <w:vAlign w:val="center"/>
            <w:hideMark/>
          </w:tcPr>
          <w:p w14:paraId="294AC742" w14:textId="241C140D" w:rsidR="00844F5B" w:rsidRPr="00844F5B" w:rsidRDefault="00844F5B" w:rsidP="00844F5B">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mk-MK"/>
              </w:rPr>
            </w:pPr>
            <w:r w:rsidRPr="00844F5B">
              <w:rPr>
                <w:color w:val="000000"/>
                <w:sz w:val="20"/>
                <w:szCs w:val="20"/>
              </w:rPr>
              <w:t>2</w:t>
            </w:r>
          </w:p>
        </w:tc>
        <w:tc>
          <w:tcPr>
            <w:tcW w:w="548" w:type="dxa"/>
            <w:noWrap/>
            <w:vAlign w:val="center"/>
            <w:hideMark/>
          </w:tcPr>
          <w:p w14:paraId="34CAE573" w14:textId="1F613B1A" w:rsidR="00844F5B" w:rsidRPr="00844F5B" w:rsidRDefault="00844F5B" w:rsidP="00844F5B">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mk-MK"/>
              </w:rPr>
            </w:pPr>
            <w:r w:rsidRPr="00844F5B">
              <w:rPr>
                <w:color w:val="000000"/>
                <w:sz w:val="20"/>
                <w:szCs w:val="20"/>
              </w:rPr>
              <w:t>14</w:t>
            </w:r>
          </w:p>
        </w:tc>
        <w:tc>
          <w:tcPr>
            <w:tcW w:w="799" w:type="dxa"/>
            <w:noWrap/>
            <w:vAlign w:val="center"/>
            <w:hideMark/>
          </w:tcPr>
          <w:p w14:paraId="66D148A3" w14:textId="5C622438" w:rsidR="00844F5B" w:rsidRPr="00844F5B" w:rsidRDefault="00844F5B" w:rsidP="00844F5B">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mk-MK"/>
              </w:rPr>
            </w:pPr>
            <w:r w:rsidRPr="00844F5B">
              <w:rPr>
                <w:color w:val="000000"/>
                <w:sz w:val="20"/>
                <w:szCs w:val="20"/>
              </w:rPr>
              <w:t>16</w:t>
            </w:r>
          </w:p>
        </w:tc>
        <w:tc>
          <w:tcPr>
            <w:tcW w:w="522" w:type="dxa"/>
            <w:noWrap/>
            <w:vAlign w:val="center"/>
            <w:hideMark/>
          </w:tcPr>
          <w:p w14:paraId="05DC8995" w14:textId="0FB699AB" w:rsidR="00844F5B" w:rsidRPr="00844F5B" w:rsidRDefault="006C2E71" w:rsidP="00844F5B">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mk-MK"/>
              </w:rPr>
            </w:pPr>
            <w:r>
              <w:rPr>
                <w:rFonts w:eastAsia="Times New Roman" w:cs="Arial"/>
                <w:sz w:val="20"/>
                <w:szCs w:val="20"/>
                <w:lang w:eastAsia="mk-MK"/>
              </w:rPr>
              <w:t>0</w:t>
            </w:r>
          </w:p>
        </w:tc>
        <w:tc>
          <w:tcPr>
            <w:tcW w:w="522" w:type="dxa"/>
            <w:noWrap/>
            <w:vAlign w:val="center"/>
            <w:hideMark/>
          </w:tcPr>
          <w:p w14:paraId="7896CFF9" w14:textId="6FC6A3DE" w:rsidR="00844F5B" w:rsidRPr="00844F5B" w:rsidRDefault="00844F5B" w:rsidP="00844F5B">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mk-MK"/>
              </w:rPr>
            </w:pPr>
            <w:r w:rsidRPr="00844F5B">
              <w:rPr>
                <w:color w:val="000000"/>
                <w:sz w:val="20"/>
                <w:szCs w:val="20"/>
              </w:rPr>
              <w:t>2</w:t>
            </w:r>
          </w:p>
        </w:tc>
        <w:tc>
          <w:tcPr>
            <w:tcW w:w="851" w:type="dxa"/>
            <w:noWrap/>
            <w:vAlign w:val="center"/>
            <w:hideMark/>
          </w:tcPr>
          <w:p w14:paraId="4CB58229" w14:textId="5D16C653" w:rsidR="00844F5B" w:rsidRPr="00844F5B" w:rsidRDefault="00844F5B" w:rsidP="00844F5B">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mk-MK"/>
              </w:rPr>
            </w:pPr>
            <w:r w:rsidRPr="00844F5B">
              <w:rPr>
                <w:color w:val="000000"/>
                <w:sz w:val="20"/>
                <w:szCs w:val="20"/>
              </w:rPr>
              <w:t>2</w:t>
            </w:r>
          </w:p>
        </w:tc>
        <w:tc>
          <w:tcPr>
            <w:tcW w:w="1417" w:type="dxa"/>
            <w:noWrap/>
            <w:vAlign w:val="center"/>
            <w:hideMark/>
          </w:tcPr>
          <w:p w14:paraId="6A4F3EBA" w14:textId="22091133" w:rsidR="00844F5B" w:rsidRPr="00844F5B" w:rsidRDefault="006C2E71" w:rsidP="00844F5B">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mk-MK"/>
              </w:rPr>
            </w:pPr>
            <w:r>
              <w:rPr>
                <w:rFonts w:eastAsia="Times New Roman" w:cs="Arial"/>
                <w:sz w:val="20"/>
                <w:szCs w:val="20"/>
                <w:lang w:eastAsia="mk-MK"/>
              </w:rPr>
              <w:t>0</w:t>
            </w:r>
          </w:p>
        </w:tc>
      </w:tr>
      <w:tr w:rsidR="00844F5B" w:rsidRPr="00D15998" w14:paraId="1D46AB46" w14:textId="77777777" w:rsidTr="00844F5B">
        <w:trPr>
          <w:trHeight w:val="278"/>
        </w:trPr>
        <w:tc>
          <w:tcPr>
            <w:cnfStyle w:val="001000000000" w:firstRow="0" w:lastRow="0" w:firstColumn="1" w:lastColumn="0" w:oddVBand="0" w:evenVBand="0" w:oddHBand="0" w:evenHBand="0" w:firstRowFirstColumn="0" w:firstRowLastColumn="0" w:lastRowFirstColumn="0" w:lastRowLastColumn="0"/>
            <w:tcW w:w="2107" w:type="dxa"/>
            <w:noWrap/>
            <w:vAlign w:val="center"/>
            <w:hideMark/>
          </w:tcPr>
          <w:p w14:paraId="412FFBBD" w14:textId="39D68084" w:rsidR="00844F5B" w:rsidRPr="00D15998" w:rsidRDefault="00844F5B" w:rsidP="00844F5B">
            <w:pPr>
              <w:spacing w:after="0"/>
              <w:jc w:val="left"/>
              <w:rPr>
                <w:rFonts w:eastAsia="Times New Roman" w:cs="Arial"/>
                <w:sz w:val="18"/>
                <w:szCs w:val="18"/>
                <w:lang w:eastAsia="mk-MK"/>
              </w:rPr>
            </w:pPr>
            <w:r w:rsidRPr="00D15998">
              <w:rPr>
                <w:rFonts w:eastAsia="Times New Roman" w:cs="Arial"/>
                <w:sz w:val="18"/>
                <w:szCs w:val="18"/>
                <w:lang w:eastAsia="mk-MK"/>
              </w:rPr>
              <w:t>Национална алијанса за интеграција</w:t>
            </w:r>
            <w:r>
              <w:rPr>
                <w:rFonts w:eastAsia="Times New Roman" w:cs="Arial"/>
                <w:sz w:val="18"/>
                <w:szCs w:val="18"/>
                <w:lang w:eastAsia="mk-MK"/>
              </w:rPr>
              <w:t xml:space="preserve"> (НАИ)</w:t>
            </w:r>
          </w:p>
        </w:tc>
        <w:tc>
          <w:tcPr>
            <w:tcW w:w="503" w:type="dxa"/>
            <w:noWrap/>
            <w:vAlign w:val="center"/>
            <w:hideMark/>
          </w:tcPr>
          <w:p w14:paraId="68D94791" w14:textId="54A5BFA3" w:rsidR="00844F5B" w:rsidRPr="00844F5B" w:rsidRDefault="006C2E71" w:rsidP="00844F5B">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mk-MK"/>
              </w:rPr>
            </w:pPr>
            <w:r>
              <w:rPr>
                <w:rFonts w:eastAsia="Times New Roman" w:cs="Arial"/>
                <w:sz w:val="20"/>
                <w:szCs w:val="20"/>
                <w:lang w:eastAsia="mk-MK"/>
              </w:rPr>
              <w:t>0</w:t>
            </w:r>
          </w:p>
        </w:tc>
        <w:tc>
          <w:tcPr>
            <w:tcW w:w="504" w:type="dxa"/>
            <w:noWrap/>
            <w:vAlign w:val="center"/>
            <w:hideMark/>
          </w:tcPr>
          <w:p w14:paraId="729B7192" w14:textId="7AE73C47" w:rsidR="00844F5B" w:rsidRPr="00844F5B" w:rsidRDefault="00844F5B" w:rsidP="00844F5B">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mk-MK"/>
              </w:rPr>
            </w:pPr>
            <w:r w:rsidRPr="00844F5B">
              <w:rPr>
                <w:color w:val="000000"/>
                <w:sz w:val="20"/>
                <w:szCs w:val="20"/>
              </w:rPr>
              <w:t>29</w:t>
            </w:r>
          </w:p>
        </w:tc>
        <w:tc>
          <w:tcPr>
            <w:tcW w:w="850" w:type="dxa"/>
            <w:noWrap/>
            <w:vAlign w:val="center"/>
            <w:hideMark/>
          </w:tcPr>
          <w:p w14:paraId="5060DD75" w14:textId="6E069047" w:rsidR="00844F5B" w:rsidRPr="00844F5B" w:rsidRDefault="00844F5B" w:rsidP="00844F5B">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mk-MK"/>
              </w:rPr>
            </w:pPr>
            <w:r w:rsidRPr="00844F5B">
              <w:rPr>
                <w:color w:val="000000"/>
                <w:sz w:val="20"/>
                <w:szCs w:val="20"/>
              </w:rPr>
              <w:t>29</w:t>
            </w:r>
          </w:p>
        </w:tc>
        <w:tc>
          <w:tcPr>
            <w:tcW w:w="586" w:type="dxa"/>
            <w:noWrap/>
            <w:vAlign w:val="center"/>
            <w:hideMark/>
          </w:tcPr>
          <w:p w14:paraId="2F1CAF3E" w14:textId="6B4E9337" w:rsidR="00844F5B" w:rsidRPr="00844F5B" w:rsidRDefault="006C2E71" w:rsidP="00844F5B">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mk-MK"/>
              </w:rPr>
            </w:pPr>
            <w:r>
              <w:rPr>
                <w:rFonts w:eastAsia="Times New Roman" w:cs="Arial"/>
                <w:sz w:val="20"/>
                <w:szCs w:val="20"/>
                <w:lang w:eastAsia="mk-MK"/>
              </w:rPr>
              <w:t>0</w:t>
            </w:r>
          </w:p>
        </w:tc>
        <w:tc>
          <w:tcPr>
            <w:tcW w:w="548" w:type="dxa"/>
            <w:noWrap/>
            <w:vAlign w:val="center"/>
            <w:hideMark/>
          </w:tcPr>
          <w:p w14:paraId="7A7B99EA" w14:textId="1E6A06DE" w:rsidR="00844F5B" w:rsidRPr="00844F5B" w:rsidRDefault="00844F5B" w:rsidP="00844F5B">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mk-MK"/>
              </w:rPr>
            </w:pPr>
            <w:r w:rsidRPr="00844F5B">
              <w:rPr>
                <w:color w:val="000000"/>
                <w:sz w:val="20"/>
                <w:szCs w:val="20"/>
              </w:rPr>
              <w:t>2</w:t>
            </w:r>
          </w:p>
        </w:tc>
        <w:tc>
          <w:tcPr>
            <w:tcW w:w="799" w:type="dxa"/>
            <w:noWrap/>
            <w:vAlign w:val="center"/>
            <w:hideMark/>
          </w:tcPr>
          <w:p w14:paraId="72CC8F47" w14:textId="73D356A9" w:rsidR="00844F5B" w:rsidRPr="00844F5B" w:rsidRDefault="00844F5B" w:rsidP="00844F5B">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mk-MK"/>
              </w:rPr>
            </w:pPr>
            <w:r w:rsidRPr="00844F5B">
              <w:rPr>
                <w:color w:val="000000"/>
                <w:sz w:val="20"/>
                <w:szCs w:val="20"/>
              </w:rPr>
              <w:t>2</w:t>
            </w:r>
          </w:p>
        </w:tc>
        <w:tc>
          <w:tcPr>
            <w:tcW w:w="522" w:type="dxa"/>
            <w:noWrap/>
            <w:vAlign w:val="center"/>
            <w:hideMark/>
          </w:tcPr>
          <w:p w14:paraId="2CA19EF0" w14:textId="7C29557C" w:rsidR="00844F5B" w:rsidRPr="00844F5B" w:rsidRDefault="006C2E71" w:rsidP="00844F5B">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mk-MK"/>
              </w:rPr>
            </w:pPr>
            <w:r>
              <w:rPr>
                <w:rFonts w:eastAsia="Times New Roman" w:cs="Arial"/>
                <w:sz w:val="20"/>
                <w:szCs w:val="20"/>
                <w:lang w:eastAsia="mk-MK"/>
              </w:rPr>
              <w:t>0</w:t>
            </w:r>
          </w:p>
        </w:tc>
        <w:tc>
          <w:tcPr>
            <w:tcW w:w="522" w:type="dxa"/>
            <w:noWrap/>
            <w:vAlign w:val="center"/>
            <w:hideMark/>
          </w:tcPr>
          <w:p w14:paraId="4F5B38AD" w14:textId="05F6B602" w:rsidR="00844F5B" w:rsidRPr="00844F5B" w:rsidRDefault="00844F5B" w:rsidP="00844F5B">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mk-MK"/>
              </w:rPr>
            </w:pPr>
            <w:r w:rsidRPr="00844F5B">
              <w:rPr>
                <w:color w:val="000000"/>
                <w:sz w:val="20"/>
                <w:szCs w:val="20"/>
              </w:rPr>
              <w:t>15</w:t>
            </w:r>
          </w:p>
        </w:tc>
        <w:tc>
          <w:tcPr>
            <w:tcW w:w="851" w:type="dxa"/>
            <w:noWrap/>
            <w:vAlign w:val="center"/>
            <w:hideMark/>
          </w:tcPr>
          <w:p w14:paraId="799A165E" w14:textId="7A14403B" w:rsidR="00844F5B" w:rsidRPr="00844F5B" w:rsidRDefault="00844F5B" w:rsidP="00844F5B">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mk-MK"/>
              </w:rPr>
            </w:pPr>
            <w:r w:rsidRPr="00844F5B">
              <w:rPr>
                <w:color w:val="000000"/>
                <w:sz w:val="20"/>
                <w:szCs w:val="20"/>
              </w:rPr>
              <w:t>15</w:t>
            </w:r>
          </w:p>
        </w:tc>
        <w:tc>
          <w:tcPr>
            <w:tcW w:w="1417" w:type="dxa"/>
            <w:noWrap/>
            <w:vAlign w:val="center"/>
            <w:hideMark/>
          </w:tcPr>
          <w:p w14:paraId="275905F7" w14:textId="5255D462" w:rsidR="00844F5B" w:rsidRPr="00844F5B" w:rsidRDefault="006C2E71" w:rsidP="00844F5B">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mk-MK"/>
              </w:rPr>
            </w:pPr>
            <w:r>
              <w:rPr>
                <w:rFonts w:eastAsia="Times New Roman" w:cs="Arial"/>
                <w:sz w:val="20"/>
                <w:szCs w:val="20"/>
                <w:lang w:eastAsia="mk-MK"/>
              </w:rPr>
              <w:t>0</w:t>
            </w:r>
          </w:p>
        </w:tc>
      </w:tr>
      <w:tr w:rsidR="00844F5B" w:rsidRPr="00D15998" w14:paraId="1F612003" w14:textId="77777777" w:rsidTr="00844F5B">
        <w:trPr>
          <w:trHeight w:val="278"/>
        </w:trPr>
        <w:tc>
          <w:tcPr>
            <w:cnfStyle w:val="001000000000" w:firstRow="0" w:lastRow="0" w:firstColumn="1" w:lastColumn="0" w:oddVBand="0" w:evenVBand="0" w:oddHBand="0" w:evenHBand="0" w:firstRowFirstColumn="0" w:firstRowLastColumn="0" w:lastRowFirstColumn="0" w:lastRowLastColumn="0"/>
            <w:tcW w:w="2107" w:type="dxa"/>
            <w:noWrap/>
            <w:vAlign w:val="center"/>
            <w:hideMark/>
          </w:tcPr>
          <w:p w14:paraId="3B256E67" w14:textId="0DE6CBEF" w:rsidR="00844F5B" w:rsidRPr="00D15998" w:rsidRDefault="00844F5B" w:rsidP="00844F5B">
            <w:pPr>
              <w:spacing w:after="0"/>
              <w:jc w:val="left"/>
              <w:rPr>
                <w:rFonts w:eastAsia="Times New Roman" w:cs="Arial"/>
                <w:sz w:val="18"/>
                <w:szCs w:val="18"/>
                <w:lang w:eastAsia="mk-MK"/>
              </w:rPr>
            </w:pPr>
            <w:r w:rsidRPr="00D15998">
              <w:rPr>
                <w:rFonts w:eastAsia="Times New Roman" w:cs="Arial"/>
                <w:sz w:val="18"/>
                <w:szCs w:val="18"/>
                <w:lang w:eastAsia="mk-MK"/>
              </w:rPr>
              <w:t>Независни кандидат</w:t>
            </w:r>
            <w:r>
              <w:rPr>
                <w:rFonts w:eastAsia="Times New Roman" w:cs="Arial"/>
                <w:sz w:val="18"/>
                <w:szCs w:val="18"/>
                <w:lang w:eastAsia="mk-MK"/>
              </w:rPr>
              <w:t>(к)</w:t>
            </w:r>
            <w:r w:rsidRPr="00D15998">
              <w:rPr>
                <w:rFonts w:eastAsia="Times New Roman" w:cs="Arial"/>
                <w:sz w:val="18"/>
                <w:szCs w:val="18"/>
                <w:lang w:eastAsia="mk-MK"/>
              </w:rPr>
              <w:t xml:space="preserve">и </w:t>
            </w:r>
            <w:proofErr w:type="spellStart"/>
            <w:r w:rsidRPr="00D15998">
              <w:rPr>
                <w:rFonts w:eastAsia="Times New Roman" w:cs="Arial"/>
                <w:sz w:val="18"/>
                <w:szCs w:val="18"/>
                <w:lang w:eastAsia="mk-MK"/>
              </w:rPr>
              <w:t>и</w:t>
            </w:r>
            <w:proofErr w:type="spellEnd"/>
            <w:r w:rsidRPr="00D15998">
              <w:rPr>
                <w:rFonts w:eastAsia="Times New Roman" w:cs="Arial"/>
                <w:sz w:val="18"/>
                <w:szCs w:val="18"/>
                <w:lang w:eastAsia="mk-MK"/>
              </w:rPr>
              <w:t xml:space="preserve"> вонпарламентарни партии</w:t>
            </w:r>
          </w:p>
        </w:tc>
        <w:tc>
          <w:tcPr>
            <w:tcW w:w="503" w:type="dxa"/>
            <w:noWrap/>
            <w:vAlign w:val="center"/>
            <w:hideMark/>
          </w:tcPr>
          <w:p w14:paraId="26093452" w14:textId="4FE6E7BD" w:rsidR="00844F5B" w:rsidRPr="00844F5B" w:rsidRDefault="00844F5B" w:rsidP="00844F5B">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mk-MK"/>
              </w:rPr>
            </w:pPr>
            <w:r w:rsidRPr="00844F5B">
              <w:rPr>
                <w:color w:val="000000"/>
                <w:sz w:val="20"/>
                <w:szCs w:val="20"/>
              </w:rPr>
              <w:t>13</w:t>
            </w:r>
          </w:p>
        </w:tc>
        <w:tc>
          <w:tcPr>
            <w:tcW w:w="504" w:type="dxa"/>
            <w:noWrap/>
            <w:vAlign w:val="center"/>
            <w:hideMark/>
          </w:tcPr>
          <w:p w14:paraId="4A28EB88" w14:textId="23B57833" w:rsidR="00844F5B" w:rsidRPr="00844F5B" w:rsidRDefault="00844F5B" w:rsidP="00844F5B">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mk-MK"/>
              </w:rPr>
            </w:pPr>
            <w:r w:rsidRPr="00844F5B">
              <w:rPr>
                <w:color w:val="000000"/>
                <w:sz w:val="20"/>
                <w:szCs w:val="20"/>
              </w:rPr>
              <w:t>80</w:t>
            </w:r>
          </w:p>
        </w:tc>
        <w:tc>
          <w:tcPr>
            <w:tcW w:w="850" w:type="dxa"/>
            <w:noWrap/>
            <w:vAlign w:val="center"/>
            <w:hideMark/>
          </w:tcPr>
          <w:p w14:paraId="1EE08DA9" w14:textId="048DE5C5" w:rsidR="00844F5B" w:rsidRPr="00844F5B" w:rsidRDefault="00844F5B" w:rsidP="00844F5B">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mk-MK"/>
              </w:rPr>
            </w:pPr>
            <w:r w:rsidRPr="00844F5B">
              <w:rPr>
                <w:color w:val="000000"/>
                <w:sz w:val="20"/>
                <w:szCs w:val="20"/>
              </w:rPr>
              <w:t>93</w:t>
            </w:r>
          </w:p>
        </w:tc>
        <w:tc>
          <w:tcPr>
            <w:tcW w:w="586" w:type="dxa"/>
            <w:noWrap/>
            <w:vAlign w:val="center"/>
            <w:hideMark/>
          </w:tcPr>
          <w:p w14:paraId="27A74A4A" w14:textId="6B94B95A" w:rsidR="00844F5B" w:rsidRPr="00844F5B" w:rsidRDefault="00844F5B" w:rsidP="00844F5B">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mk-MK"/>
              </w:rPr>
            </w:pPr>
            <w:r w:rsidRPr="00844F5B">
              <w:rPr>
                <w:color w:val="000000"/>
                <w:sz w:val="20"/>
                <w:szCs w:val="20"/>
              </w:rPr>
              <w:t>2</w:t>
            </w:r>
          </w:p>
        </w:tc>
        <w:tc>
          <w:tcPr>
            <w:tcW w:w="548" w:type="dxa"/>
            <w:noWrap/>
            <w:vAlign w:val="center"/>
            <w:hideMark/>
          </w:tcPr>
          <w:p w14:paraId="57D9ADB5" w14:textId="29942424" w:rsidR="00844F5B" w:rsidRPr="00844F5B" w:rsidRDefault="00844F5B" w:rsidP="00844F5B">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mk-MK"/>
              </w:rPr>
            </w:pPr>
            <w:r w:rsidRPr="00844F5B">
              <w:rPr>
                <w:color w:val="000000"/>
                <w:sz w:val="20"/>
                <w:szCs w:val="20"/>
              </w:rPr>
              <w:t>6</w:t>
            </w:r>
          </w:p>
        </w:tc>
        <w:tc>
          <w:tcPr>
            <w:tcW w:w="799" w:type="dxa"/>
            <w:noWrap/>
            <w:vAlign w:val="center"/>
            <w:hideMark/>
          </w:tcPr>
          <w:p w14:paraId="54E9D4C4" w14:textId="00DE2D1D" w:rsidR="00844F5B" w:rsidRPr="00844F5B" w:rsidRDefault="00844F5B" w:rsidP="00844F5B">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mk-MK"/>
              </w:rPr>
            </w:pPr>
            <w:r w:rsidRPr="00844F5B">
              <w:rPr>
                <w:color w:val="000000"/>
                <w:sz w:val="20"/>
                <w:szCs w:val="20"/>
              </w:rPr>
              <w:t>8</w:t>
            </w:r>
          </w:p>
        </w:tc>
        <w:tc>
          <w:tcPr>
            <w:tcW w:w="522" w:type="dxa"/>
            <w:noWrap/>
            <w:vAlign w:val="center"/>
            <w:hideMark/>
          </w:tcPr>
          <w:p w14:paraId="29943F24" w14:textId="109E6CD0" w:rsidR="00844F5B" w:rsidRPr="00844F5B" w:rsidRDefault="006C2E71" w:rsidP="00844F5B">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mk-MK"/>
              </w:rPr>
            </w:pPr>
            <w:r>
              <w:rPr>
                <w:rFonts w:eastAsia="Times New Roman" w:cs="Arial"/>
                <w:sz w:val="20"/>
                <w:szCs w:val="20"/>
                <w:lang w:eastAsia="mk-MK"/>
              </w:rPr>
              <w:t>0</w:t>
            </w:r>
          </w:p>
        </w:tc>
        <w:tc>
          <w:tcPr>
            <w:tcW w:w="522" w:type="dxa"/>
            <w:noWrap/>
            <w:vAlign w:val="center"/>
            <w:hideMark/>
          </w:tcPr>
          <w:p w14:paraId="37471D0C" w14:textId="0CE5DC57" w:rsidR="00844F5B" w:rsidRPr="00844F5B" w:rsidRDefault="00844F5B" w:rsidP="00844F5B">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mk-MK"/>
              </w:rPr>
            </w:pPr>
            <w:r w:rsidRPr="00844F5B">
              <w:rPr>
                <w:color w:val="000000"/>
                <w:sz w:val="20"/>
                <w:szCs w:val="20"/>
              </w:rPr>
              <w:t>1</w:t>
            </w:r>
          </w:p>
        </w:tc>
        <w:tc>
          <w:tcPr>
            <w:tcW w:w="851" w:type="dxa"/>
            <w:noWrap/>
            <w:vAlign w:val="center"/>
            <w:hideMark/>
          </w:tcPr>
          <w:p w14:paraId="3E322E73" w14:textId="40C4551E" w:rsidR="00844F5B" w:rsidRPr="00844F5B" w:rsidRDefault="00844F5B" w:rsidP="00844F5B">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mk-MK"/>
              </w:rPr>
            </w:pPr>
            <w:r w:rsidRPr="00844F5B">
              <w:rPr>
                <w:color w:val="000000"/>
                <w:sz w:val="20"/>
                <w:szCs w:val="20"/>
              </w:rPr>
              <w:t>1</w:t>
            </w:r>
          </w:p>
        </w:tc>
        <w:tc>
          <w:tcPr>
            <w:tcW w:w="1417" w:type="dxa"/>
            <w:noWrap/>
            <w:vAlign w:val="center"/>
            <w:hideMark/>
          </w:tcPr>
          <w:p w14:paraId="262CCA7F" w14:textId="3834DE73" w:rsidR="00844F5B" w:rsidRPr="00844F5B" w:rsidRDefault="00844F5B" w:rsidP="00844F5B">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mk-MK"/>
              </w:rPr>
            </w:pPr>
            <w:r w:rsidRPr="00844F5B">
              <w:rPr>
                <w:color w:val="000000"/>
                <w:sz w:val="20"/>
                <w:szCs w:val="20"/>
              </w:rPr>
              <w:t>1</w:t>
            </w:r>
          </w:p>
        </w:tc>
      </w:tr>
      <w:tr w:rsidR="00844F5B" w:rsidRPr="00D15998" w14:paraId="762DD1BA" w14:textId="77777777" w:rsidTr="00844F5B">
        <w:trPr>
          <w:trHeight w:val="278"/>
        </w:trPr>
        <w:tc>
          <w:tcPr>
            <w:cnfStyle w:val="001000000000" w:firstRow="0" w:lastRow="0" w:firstColumn="1" w:lastColumn="0" w:oddVBand="0" w:evenVBand="0" w:oddHBand="0" w:evenHBand="0" w:firstRowFirstColumn="0" w:firstRowLastColumn="0" w:lastRowFirstColumn="0" w:lastRowLastColumn="0"/>
            <w:tcW w:w="2107" w:type="dxa"/>
            <w:noWrap/>
            <w:vAlign w:val="center"/>
            <w:hideMark/>
          </w:tcPr>
          <w:p w14:paraId="6C15DD91" w14:textId="1B7FA866" w:rsidR="00844F5B" w:rsidRPr="00D15998" w:rsidRDefault="00727D39" w:rsidP="00844F5B">
            <w:pPr>
              <w:spacing w:after="0"/>
              <w:jc w:val="left"/>
              <w:rPr>
                <w:rFonts w:eastAsia="Times New Roman" w:cs="Arial"/>
                <w:sz w:val="18"/>
                <w:szCs w:val="18"/>
                <w:lang w:eastAsia="mk-MK"/>
              </w:rPr>
            </w:pPr>
            <w:r>
              <w:rPr>
                <w:rFonts w:eastAsia="Times New Roman" w:cs="Arial"/>
                <w:sz w:val="18"/>
                <w:szCs w:val="18"/>
                <w:lang w:eastAsia="mk-MK"/>
              </w:rPr>
              <w:t>СДСМ и Коалиција за Локални избори 2025</w:t>
            </w:r>
          </w:p>
        </w:tc>
        <w:tc>
          <w:tcPr>
            <w:tcW w:w="503" w:type="dxa"/>
            <w:noWrap/>
            <w:vAlign w:val="center"/>
            <w:hideMark/>
          </w:tcPr>
          <w:p w14:paraId="1DE1F2A6" w14:textId="368D1A19" w:rsidR="00844F5B" w:rsidRPr="00844F5B" w:rsidRDefault="00844F5B" w:rsidP="00844F5B">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mk-MK"/>
              </w:rPr>
            </w:pPr>
            <w:r w:rsidRPr="00844F5B">
              <w:rPr>
                <w:color w:val="000000"/>
                <w:sz w:val="20"/>
                <w:szCs w:val="20"/>
              </w:rPr>
              <w:t>5</w:t>
            </w:r>
          </w:p>
        </w:tc>
        <w:tc>
          <w:tcPr>
            <w:tcW w:w="504" w:type="dxa"/>
            <w:noWrap/>
            <w:vAlign w:val="center"/>
            <w:hideMark/>
          </w:tcPr>
          <w:p w14:paraId="00267E3C" w14:textId="4DA332D4" w:rsidR="00844F5B" w:rsidRPr="00844F5B" w:rsidRDefault="00844F5B" w:rsidP="00844F5B">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mk-MK"/>
              </w:rPr>
            </w:pPr>
            <w:r w:rsidRPr="00844F5B">
              <w:rPr>
                <w:color w:val="000000"/>
                <w:sz w:val="20"/>
                <w:szCs w:val="20"/>
              </w:rPr>
              <w:t>14</w:t>
            </w:r>
          </w:p>
        </w:tc>
        <w:tc>
          <w:tcPr>
            <w:tcW w:w="850" w:type="dxa"/>
            <w:noWrap/>
            <w:vAlign w:val="center"/>
            <w:hideMark/>
          </w:tcPr>
          <w:p w14:paraId="5FC5728D" w14:textId="59DD5FFA" w:rsidR="00844F5B" w:rsidRPr="00844F5B" w:rsidRDefault="00844F5B" w:rsidP="00844F5B">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mk-MK"/>
              </w:rPr>
            </w:pPr>
            <w:r w:rsidRPr="00844F5B">
              <w:rPr>
                <w:color w:val="000000"/>
                <w:sz w:val="20"/>
                <w:szCs w:val="20"/>
              </w:rPr>
              <w:t>19</w:t>
            </w:r>
          </w:p>
        </w:tc>
        <w:tc>
          <w:tcPr>
            <w:tcW w:w="586" w:type="dxa"/>
            <w:noWrap/>
            <w:vAlign w:val="center"/>
            <w:hideMark/>
          </w:tcPr>
          <w:p w14:paraId="34C87240" w14:textId="66FD62B4" w:rsidR="00844F5B" w:rsidRPr="00844F5B" w:rsidRDefault="006C2E71" w:rsidP="00844F5B">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mk-MK"/>
              </w:rPr>
            </w:pPr>
            <w:r>
              <w:rPr>
                <w:rFonts w:eastAsia="Times New Roman" w:cs="Arial"/>
                <w:sz w:val="20"/>
                <w:szCs w:val="20"/>
                <w:lang w:eastAsia="mk-MK"/>
              </w:rPr>
              <w:t>0</w:t>
            </w:r>
          </w:p>
        </w:tc>
        <w:tc>
          <w:tcPr>
            <w:tcW w:w="548" w:type="dxa"/>
            <w:noWrap/>
            <w:vAlign w:val="center"/>
            <w:hideMark/>
          </w:tcPr>
          <w:p w14:paraId="08D3E01D" w14:textId="56F18184" w:rsidR="00844F5B" w:rsidRPr="00844F5B" w:rsidRDefault="00844F5B" w:rsidP="00844F5B">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mk-MK"/>
              </w:rPr>
            </w:pPr>
            <w:r w:rsidRPr="00844F5B">
              <w:rPr>
                <w:color w:val="000000"/>
                <w:sz w:val="20"/>
                <w:szCs w:val="20"/>
              </w:rPr>
              <w:t>2</w:t>
            </w:r>
          </w:p>
        </w:tc>
        <w:tc>
          <w:tcPr>
            <w:tcW w:w="799" w:type="dxa"/>
            <w:noWrap/>
            <w:vAlign w:val="center"/>
            <w:hideMark/>
          </w:tcPr>
          <w:p w14:paraId="43496A5D" w14:textId="207E789D" w:rsidR="00844F5B" w:rsidRPr="00844F5B" w:rsidRDefault="00844F5B" w:rsidP="00844F5B">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mk-MK"/>
              </w:rPr>
            </w:pPr>
            <w:r w:rsidRPr="00844F5B">
              <w:rPr>
                <w:color w:val="000000"/>
                <w:sz w:val="20"/>
                <w:szCs w:val="20"/>
              </w:rPr>
              <w:t>2</w:t>
            </w:r>
          </w:p>
        </w:tc>
        <w:tc>
          <w:tcPr>
            <w:tcW w:w="522" w:type="dxa"/>
            <w:noWrap/>
            <w:vAlign w:val="center"/>
            <w:hideMark/>
          </w:tcPr>
          <w:p w14:paraId="7282439B" w14:textId="71DEA531" w:rsidR="00844F5B" w:rsidRPr="00844F5B" w:rsidRDefault="006C2E71" w:rsidP="00844F5B">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mk-MK"/>
              </w:rPr>
            </w:pPr>
            <w:r>
              <w:rPr>
                <w:rFonts w:eastAsia="Times New Roman" w:cs="Arial"/>
                <w:sz w:val="20"/>
                <w:szCs w:val="20"/>
                <w:lang w:eastAsia="mk-MK"/>
              </w:rPr>
              <w:t>0</w:t>
            </w:r>
          </w:p>
        </w:tc>
        <w:tc>
          <w:tcPr>
            <w:tcW w:w="522" w:type="dxa"/>
            <w:noWrap/>
            <w:vAlign w:val="center"/>
            <w:hideMark/>
          </w:tcPr>
          <w:p w14:paraId="0A6878A3" w14:textId="2637F691" w:rsidR="00844F5B" w:rsidRPr="00844F5B" w:rsidRDefault="00844F5B" w:rsidP="00844F5B">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mk-MK"/>
              </w:rPr>
            </w:pPr>
            <w:r w:rsidRPr="00844F5B">
              <w:rPr>
                <w:color w:val="000000"/>
                <w:sz w:val="20"/>
                <w:szCs w:val="20"/>
              </w:rPr>
              <w:t>18</w:t>
            </w:r>
          </w:p>
        </w:tc>
        <w:tc>
          <w:tcPr>
            <w:tcW w:w="851" w:type="dxa"/>
            <w:noWrap/>
            <w:vAlign w:val="center"/>
            <w:hideMark/>
          </w:tcPr>
          <w:p w14:paraId="64E8CB45" w14:textId="7461CD31" w:rsidR="00844F5B" w:rsidRPr="00844F5B" w:rsidRDefault="00844F5B" w:rsidP="00844F5B">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mk-MK"/>
              </w:rPr>
            </w:pPr>
            <w:r w:rsidRPr="00844F5B">
              <w:rPr>
                <w:color w:val="000000"/>
                <w:sz w:val="20"/>
                <w:szCs w:val="20"/>
              </w:rPr>
              <w:t>18</w:t>
            </w:r>
          </w:p>
        </w:tc>
        <w:tc>
          <w:tcPr>
            <w:tcW w:w="1417" w:type="dxa"/>
            <w:noWrap/>
            <w:vAlign w:val="center"/>
            <w:hideMark/>
          </w:tcPr>
          <w:p w14:paraId="51CB0FE6" w14:textId="19C2B460" w:rsidR="00844F5B" w:rsidRPr="00844F5B" w:rsidRDefault="006C2E71" w:rsidP="00844F5B">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mk-MK"/>
              </w:rPr>
            </w:pPr>
            <w:r>
              <w:rPr>
                <w:rFonts w:eastAsia="Times New Roman" w:cs="Arial"/>
                <w:sz w:val="20"/>
                <w:szCs w:val="20"/>
                <w:lang w:eastAsia="mk-MK"/>
              </w:rPr>
              <w:t>0</w:t>
            </w:r>
          </w:p>
        </w:tc>
      </w:tr>
    </w:tbl>
    <w:p w14:paraId="1B73D4D6" w14:textId="77777777" w:rsidR="006C2E71" w:rsidRDefault="006C2E71" w:rsidP="002C4627">
      <w:pPr>
        <w:spacing w:before="120" w:after="120"/>
        <w:ind w:firstLine="720"/>
        <w:rPr>
          <w:szCs w:val="22"/>
        </w:rPr>
      </w:pPr>
    </w:p>
    <w:p w14:paraId="423EC100" w14:textId="374D9405" w:rsidR="002C4627" w:rsidRPr="002C4627" w:rsidRDefault="002C4627" w:rsidP="002C4627">
      <w:pPr>
        <w:spacing w:before="120" w:after="120"/>
        <w:ind w:firstLine="720"/>
        <w:rPr>
          <w:szCs w:val="22"/>
        </w:rPr>
      </w:pPr>
      <w:r w:rsidRPr="002C4627">
        <w:rPr>
          <w:szCs w:val="22"/>
        </w:rPr>
        <w:t xml:space="preserve">Најголем број појавувања на кандидатки за градоначалнички беа регистрирани кај независните кандидат(к)и </w:t>
      </w:r>
      <w:proofErr w:type="spellStart"/>
      <w:r w:rsidRPr="002C4627">
        <w:rPr>
          <w:szCs w:val="22"/>
        </w:rPr>
        <w:t>и</w:t>
      </w:r>
      <w:proofErr w:type="spellEnd"/>
      <w:r w:rsidRPr="002C4627">
        <w:rPr>
          <w:szCs w:val="22"/>
        </w:rPr>
        <w:t xml:space="preserve"> вонпарламентарните партии (13), по што следуваат СДСМ и Коалицијата за </w:t>
      </w:r>
      <w:r w:rsidR="00351240">
        <w:rPr>
          <w:szCs w:val="22"/>
        </w:rPr>
        <w:t>Локални избори 2025</w:t>
      </w:r>
      <w:r w:rsidR="00844F5B">
        <w:rPr>
          <w:szCs w:val="22"/>
        </w:rPr>
        <w:t xml:space="preserve"> (5) </w:t>
      </w:r>
      <w:r w:rsidRPr="002C4627">
        <w:rPr>
          <w:szCs w:val="22"/>
        </w:rPr>
        <w:t xml:space="preserve"> и Левица (по 4), додека кај ВМРО-ДПМНЕ и </w:t>
      </w:r>
      <w:r w:rsidR="00351240">
        <w:rPr>
          <w:szCs w:val="22"/>
        </w:rPr>
        <w:t>Коалицијата „Твоја Македонија“</w:t>
      </w:r>
      <w:r w:rsidRPr="002C4627">
        <w:rPr>
          <w:szCs w:val="22"/>
        </w:rPr>
        <w:t xml:space="preserve">, како и кај Коалицијата „Искуство за успех“, беше регистрирано по едно појавување на кандидатка за градоначалничка. Кај кандидатките за советнички, најголем број појавувања беа регистрирани кај ЗНАМ (7), ДПСМ (4) и Коалицијата „Искуство за успех“ (3), додека кај Левица и независните кандидат(к)и </w:t>
      </w:r>
      <w:proofErr w:type="spellStart"/>
      <w:r w:rsidRPr="002C4627">
        <w:rPr>
          <w:szCs w:val="22"/>
        </w:rPr>
        <w:t>и</w:t>
      </w:r>
      <w:proofErr w:type="spellEnd"/>
      <w:r w:rsidRPr="002C4627">
        <w:rPr>
          <w:szCs w:val="22"/>
        </w:rPr>
        <w:t xml:space="preserve"> вонпарламентарните партии беа регистрирани по две појавувања. Единствените појавувања на лидерка на политичка партија </w:t>
      </w:r>
      <w:r w:rsidR="00DC0BD3">
        <w:rPr>
          <w:szCs w:val="22"/>
        </w:rPr>
        <w:t>беа</w:t>
      </w:r>
      <w:r w:rsidR="00DC0BD3" w:rsidRPr="002C4627">
        <w:rPr>
          <w:szCs w:val="22"/>
        </w:rPr>
        <w:t xml:space="preserve"> </w:t>
      </w:r>
      <w:r w:rsidRPr="002C4627">
        <w:rPr>
          <w:szCs w:val="22"/>
        </w:rPr>
        <w:t xml:space="preserve">регистрирани кај Коалицијата „Искуство за успех“ (3). </w:t>
      </w:r>
    </w:p>
    <w:p w14:paraId="0F467888" w14:textId="41D79180" w:rsidR="002C4627" w:rsidRDefault="002C4627" w:rsidP="002C4627">
      <w:pPr>
        <w:spacing w:before="120" w:after="120"/>
        <w:ind w:firstLine="720"/>
        <w:rPr>
          <w:szCs w:val="22"/>
        </w:rPr>
      </w:pPr>
      <w:r w:rsidRPr="002C4627">
        <w:rPr>
          <w:szCs w:val="22"/>
        </w:rPr>
        <w:t>Најголем број на појавувања на кандидати за градоначалници имаше кај незав</w:t>
      </w:r>
      <w:r w:rsidR="00DC0BD3">
        <w:rPr>
          <w:szCs w:val="22"/>
        </w:rPr>
        <w:t>и</w:t>
      </w:r>
      <w:r w:rsidRPr="002C4627">
        <w:rPr>
          <w:szCs w:val="22"/>
        </w:rPr>
        <w:t xml:space="preserve">сните кандидат(к)и </w:t>
      </w:r>
      <w:proofErr w:type="spellStart"/>
      <w:r w:rsidRPr="002C4627">
        <w:rPr>
          <w:szCs w:val="22"/>
        </w:rPr>
        <w:t>и</w:t>
      </w:r>
      <w:proofErr w:type="spellEnd"/>
      <w:r w:rsidRPr="002C4627">
        <w:rPr>
          <w:szCs w:val="22"/>
        </w:rPr>
        <w:t xml:space="preserve"> вонпарламентарните партии – 8</w:t>
      </w:r>
      <w:r w:rsidR="00844F5B">
        <w:rPr>
          <w:szCs w:val="22"/>
        </w:rPr>
        <w:t>0</w:t>
      </w:r>
      <w:r w:rsidRPr="002C4627">
        <w:rPr>
          <w:szCs w:val="22"/>
        </w:rPr>
        <w:t xml:space="preserve">, потоа кај Коалицијата ВЛЕН и кај НАИ – по 29, кај Коалицијата </w:t>
      </w:r>
      <w:r w:rsidR="00DC0BD3">
        <w:rPr>
          <w:szCs w:val="22"/>
        </w:rPr>
        <w:t>„</w:t>
      </w:r>
      <w:r w:rsidRPr="002C4627">
        <w:rPr>
          <w:szCs w:val="22"/>
        </w:rPr>
        <w:t>Искуство за успех</w:t>
      </w:r>
      <w:r w:rsidR="00DC0BD3">
        <w:rPr>
          <w:szCs w:val="22"/>
        </w:rPr>
        <w:t xml:space="preserve">“- </w:t>
      </w:r>
      <w:r w:rsidRPr="002C4627">
        <w:rPr>
          <w:szCs w:val="22"/>
        </w:rPr>
        <w:t>2</w:t>
      </w:r>
      <w:r w:rsidR="00844F5B">
        <w:rPr>
          <w:szCs w:val="22"/>
        </w:rPr>
        <w:t>1</w:t>
      </w:r>
      <w:r w:rsidRPr="002C4627">
        <w:rPr>
          <w:szCs w:val="22"/>
        </w:rPr>
        <w:t xml:space="preserve">, а кај ВМРО и </w:t>
      </w:r>
      <w:r w:rsidR="00351240">
        <w:rPr>
          <w:szCs w:val="22"/>
        </w:rPr>
        <w:t>Коалицијата „Твоја Македонија“</w:t>
      </w:r>
      <w:r w:rsidRPr="002C4627">
        <w:rPr>
          <w:szCs w:val="22"/>
        </w:rPr>
        <w:t xml:space="preserve"> </w:t>
      </w:r>
      <w:r w:rsidR="00DC0BD3">
        <w:rPr>
          <w:szCs w:val="22"/>
        </w:rPr>
        <w:t xml:space="preserve">- </w:t>
      </w:r>
      <w:r w:rsidR="00844F5B">
        <w:rPr>
          <w:szCs w:val="22"/>
        </w:rPr>
        <w:t xml:space="preserve">19 </w:t>
      </w:r>
      <w:r w:rsidRPr="002C4627">
        <w:rPr>
          <w:szCs w:val="22"/>
        </w:rPr>
        <w:t xml:space="preserve">и кај ДПТ </w:t>
      </w:r>
      <w:r w:rsidR="00DC0BD3">
        <w:rPr>
          <w:szCs w:val="22"/>
        </w:rPr>
        <w:t>-</w:t>
      </w:r>
      <w:r w:rsidR="00844F5B">
        <w:rPr>
          <w:szCs w:val="22"/>
        </w:rPr>
        <w:t>18</w:t>
      </w:r>
      <w:r w:rsidRPr="002C4627">
        <w:rPr>
          <w:szCs w:val="22"/>
        </w:rPr>
        <w:t xml:space="preserve">. Кандидати за советници </w:t>
      </w:r>
      <w:r w:rsidRPr="002C4627">
        <w:rPr>
          <w:szCs w:val="22"/>
        </w:rPr>
        <w:lastRenderedPageBreak/>
        <w:t xml:space="preserve">најмногу се појавија од Левица – 14 пати, кај ДПСМ 12 и кај ЗНАМ – 8 пати. Најмногу лидери на партии се појавија кај ВМРО и </w:t>
      </w:r>
      <w:r w:rsidR="00351240">
        <w:rPr>
          <w:szCs w:val="22"/>
        </w:rPr>
        <w:t>Коалицијата „Твоја Македонија“</w:t>
      </w:r>
      <w:r w:rsidRPr="002C4627">
        <w:rPr>
          <w:szCs w:val="22"/>
        </w:rPr>
        <w:t xml:space="preserve"> и кај СДСМ и коалицијата за </w:t>
      </w:r>
      <w:r w:rsidR="00351240">
        <w:rPr>
          <w:szCs w:val="22"/>
        </w:rPr>
        <w:t>Локални избори 2025</w:t>
      </w:r>
      <w:r w:rsidRPr="002C4627">
        <w:rPr>
          <w:szCs w:val="22"/>
        </w:rPr>
        <w:t xml:space="preserve"> – по 18, а потоа кај НАИ – 15. </w:t>
      </w:r>
    </w:p>
    <w:p w14:paraId="07FBDAAE" w14:textId="49DCC83E" w:rsidR="00E61637" w:rsidRDefault="00C03FB5" w:rsidP="002C4627">
      <w:pPr>
        <w:spacing w:before="120" w:after="120"/>
        <w:ind w:firstLine="720"/>
        <w:rPr>
          <w:szCs w:val="22"/>
        </w:rPr>
      </w:pPr>
      <w:r w:rsidRPr="00D86ADD">
        <w:rPr>
          <w:szCs w:val="22"/>
        </w:rPr>
        <w:t>Анализата на времетраењето на говорот на примарните субјекти покажува дека кај најголемиот дел од политичките субјекти најголемиот дел од говорниот простор им припа</w:t>
      </w:r>
      <w:r w:rsidR="00B1548C">
        <w:rPr>
          <w:szCs w:val="22"/>
        </w:rPr>
        <w:t>дна</w:t>
      </w:r>
      <w:r w:rsidRPr="00D86ADD">
        <w:rPr>
          <w:szCs w:val="22"/>
        </w:rPr>
        <w:t xml:space="preserve"> на мажите. Кај Коалицијата ВЛЕН, ДПТ и </w:t>
      </w:r>
      <w:r w:rsidR="00B1548C">
        <w:rPr>
          <w:szCs w:val="22"/>
        </w:rPr>
        <w:t>НАИ</w:t>
      </w:r>
      <w:r w:rsidRPr="00D86ADD">
        <w:rPr>
          <w:szCs w:val="22"/>
        </w:rPr>
        <w:t xml:space="preserve"> не</w:t>
      </w:r>
      <w:r w:rsidR="00DC0BD3">
        <w:rPr>
          <w:szCs w:val="22"/>
        </w:rPr>
        <w:t>маше</w:t>
      </w:r>
      <w:r w:rsidRPr="00D86ADD">
        <w:rPr>
          <w:szCs w:val="22"/>
        </w:rPr>
        <w:t xml:space="preserve"> жени, додека кај ВМРО-ДПМНЕ и </w:t>
      </w:r>
      <w:r w:rsidR="00351240">
        <w:rPr>
          <w:szCs w:val="22"/>
        </w:rPr>
        <w:t>Коалицијата „Твоја Македонија“</w:t>
      </w:r>
      <w:r w:rsidRPr="00D86ADD">
        <w:rPr>
          <w:szCs w:val="22"/>
        </w:rPr>
        <w:t xml:space="preserve"> жените учествуваа со 4,3% од вкупното време на говор</w:t>
      </w:r>
      <w:r w:rsidR="00B1548C">
        <w:rPr>
          <w:szCs w:val="22"/>
        </w:rPr>
        <w:t xml:space="preserve"> (45 секунди) наспроти 95,7% за мажите (991 секунда)</w:t>
      </w:r>
      <w:r w:rsidRPr="00D86ADD">
        <w:rPr>
          <w:szCs w:val="22"/>
        </w:rPr>
        <w:t xml:space="preserve">, а кај </w:t>
      </w:r>
      <w:r w:rsidR="00727D39">
        <w:rPr>
          <w:szCs w:val="22"/>
        </w:rPr>
        <w:t>СДСМ и Коалиција за Локални избори 2025</w:t>
      </w:r>
      <w:r w:rsidRPr="00D86ADD">
        <w:rPr>
          <w:szCs w:val="22"/>
        </w:rPr>
        <w:t xml:space="preserve">, жените учествуваа со 7,8% </w:t>
      </w:r>
      <w:r w:rsidR="00B1548C">
        <w:rPr>
          <w:szCs w:val="22"/>
        </w:rPr>
        <w:t>(86 секунди) наспроти 88,4% (1.012) за мажите.</w:t>
      </w:r>
      <w:r w:rsidR="00E61637">
        <w:rPr>
          <w:szCs w:val="22"/>
        </w:rPr>
        <w:t xml:space="preserve"> </w:t>
      </w:r>
    </w:p>
    <w:p w14:paraId="3A775237" w14:textId="77777777" w:rsidR="00DC0BD3" w:rsidRDefault="00DC0BD3" w:rsidP="002C4627">
      <w:pPr>
        <w:spacing w:before="120" w:after="120"/>
        <w:ind w:firstLine="720"/>
        <w:rPr>
          <w:szCs w:val="22"/>
        </w:rPr>
      </w:pPr>
    </w:p>
    <w:p w14:paraId="1712F1B7" w14:textId="49738007" w:rsidR="00C03FB5" w:rsidRPr="00D86ADD" w:rsidRDefault="00C03FB5" w:rsidP="00D15998">
      <w:pPr>
        <w:pStyle w:val="Caption"/>
        <w:rPr>
          <w:rStyle w:val="Strong"/>
          <w:bCs w:val="0"/>
          <w:iCs w:val="0"/>
          <w:szCs w:val="22"/>
        </w:rPr>
      </w:pPr>
      <w:r w:rsidRPr="00D86ADD">
        <w:rPr>
          <w:bCs/>
        </w:rPr>
        <w:t xml:space="preserve">ТАБЕЛА </w:t>
      </w:r>
      <w:r w:rsidR="008D0245">
        <w:rPr>
          <w:bCs/>
        </w:rPr>
        <w:t>50</w:t>
      </w:r>
      <w:r w:rsidRPr="00D86ADD">
        <w:t xml:space="preserve">. </w:t>
      </w:r>
      <w:r w:rsidRPr="00D15998">
        <w:rPr>
          <w:bCs/>
        </w:rPr>
        <w:t>ВКУПНО ВРЕМЕТРАЕЊЕ НА ГОВОР</w:t>
      </w:r>
      <w:r w:rsidR="00F354A9">
        <w:rPr>
          <w:bCs/>
        </w:rPr>
        <w:t>ОТ</w:t>
      </w:r>
      <w:r w:rsidRPr="00D15998">
        <w:rPr>
          <w:bCs/>
        </w:rPr>
        <w:t xml:space="preserve"> НА ПРИМАРНИ</w:t>
      </w:r>
      <w:r w:rsidR="00F354A9">
        <w:rPr>
          <w:bCs/>
        </w:rPr>
        <w:t>ТЕ</w:t>
      </w:r>
      <w:r w:rsidRPr="00D15998">
        <w:rPr>
          <w:bCs/>
        </w:rPr>
        <w:t xml:space="preserve"> СУБЈЕКТИ КАЈ ПРИЛОЗИТЕ НА ЦЕНТРАЛНИТЕ ДНЕВНИЦИ НА МРТ 2 СПОРЕД РОД И ПОЛИТИЧКИ СУБЈЕКТ</w:t>
      </w:r>
      <w:r w:rsidR="00F354A9">
        <w:rPr>
          <w:bCs/>
        </w:rPr>
        <w:t xml:space="preserve"> (ВО СЕКУНДИ)</w:t>
      </w:r>
    </w:p>
    <w:tbl>
      <w:tblPr>
        <w:tblStyle w:val="GridTable1Light"/>
        <w:tblW w:w="9021" w:type="dxa"/>
        <w:tblLayout w:type="fixed"/>
        <w:tblLook w:val="04A0" w:firstRow="1" w:lastRow="0" w:firstColumn="1" w:lastColumn="0" w:noHBand="0" w:noVBand="1"/>
      </w:tblPr>
      <w:tblGrid>
        <w:gridCol w:w="3173"/>
        <w:gridCol w:w="1169"/>
        <w:gridCol w:w="1182"/>
        <w:gridCol w:w="1157"/>
        <w:gridCol w:w="1170"/>
        <w:gridCol w:w="1170"/>
      </w:tblGrid>
      <w:tr w:rsidR="00C03FB5" w:rsidRPr="00D15998" w14:paraId="37041E5C" w14:textId="77777777" w:rsidTr="002C4627">
        <w:trPr>
          <w:cnfStyle w:val="100000000000" w:firstRow="1" w:lastRow="0" w:firstColumn="0" w:lastColumn="0" w:oddVBand="0" w:evenVBand="0" w:oddHBand="0"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3173" w:type="dxa"/>
            <w:noWrap/>
            <w:hideMark/>
          </w:tcPr>
          <w:p w14:paraId="4CCFBDAA" w14:textId="77777777" w:rsidR="00C03FB5" w:rsidRPr="00D15998" w:rsidRDefault="00C03FB5" w:rsidP="00ED6640">
            <w:pPr>
              <w:spacing w:after="0"/>
              <w:jc w:val="left"/>
              <w:rPr>
                <w:rFonts w:eastAsia="Times New Roman" w:cs="Arial"/>
                <w:sz w:val="18"/>
                <w:szCs w:val="18"/>
                <w:lang w:eastAsia="mk-MK"/>
              </w:rPr>
            </w:pPr>
            <w:r w:rsidRPr="00D15998">
              <w:rPr>
                <w:rFonts w:eastAsia="Times New Roman" w:cs="Arial"/>
                <w:sz w:val="18"/>
                <w:szCs w:val="18"/>
                <w:lang w:eastAsia="mk-MK"/>
              </w:rPr>
              <w:t> </w:t>
            </w:r>
          </w:p>
        </w:tc>
        <w:tc>
          <w:tcPr>
            <w:tcW w:w="1169" w:type="dxa"/>
            <w:noWrap/>
            <w:vAlign w:val="center"/>
            <w:hideMark/>
          </w:tcPr>
          <w:p w14:paraId="58AC07D6" w14:textId="77777777" w:rsidR="00C03FB5" w:rsidRPr="00D15998" w:rsidRDefault="00C03FB5" w:rsidP="00ED6640">
            <w:pPr>
              <w:spacing w:after="0"/>
              <w:jc w:val="center"/>
              <w:cnfStyle w:val="100000000000" w:firstRow="1" w:lastRow="0" w:firstColumn="0" w:lastColumn="0" w:oddVBand="0" w:evenVBand="0" w:oddHBand="0" w:evenHBand="0" w:firstRowFirstColumn="0" w:firstRowLastColumn="0" w:lastRowFirstColumn="0" w:lastRowLastColumn="0"/>
              <w:rPr>
                <w:rFonts w:eastAsia="Times New Roman" w:cs="Arial"/>
                <w:sz w:val="18"/>
                <w:szCs w:val="18"/>
                <w:lang w:eastAsia="mk-MK"/>
              </w:rPr>
            </w:pPr>
            <w:r w:rsidRPr="00D15998">
              <w:rPr>
                <w:rFonts w:eastAsia="Times New Roman" w:cs="Arial"/>
                <w:sz w:val="18"/>
                <w:szCs w:val="18"/>
                <w:lang w:eastAsia="mk-MK"/>
              </w:rPr>
              <w:t>Жени</w:t>
            </w:r>
          </w:p>
        </w:tc>
        <w:tc>
          <w:tcPr>
            <w:tcW w:w="1182" w:type="dxa"/>
            <w:noWrap/>
            <w:vAlign w:val="center"/>
            <w:hideMark/>
          </w:tcPr>
          <w:p w14:paraId="5AB577DB" w14:textId="77777777" w:rsidR="00C03FB5" w:rsidRPr="00D15998" w:rsidRDefault="00C03FB5" w:rsidP="00ED6640">
            <w:pPr>
              <w:spacing w:after="0"/>
              <w:jc w:val="center"/>
              <w:cnfStyle w:val="100000000000" w:firstRow="1" w:lastRow="0" w:firstColumn="0" w:lastColumn="0" w:oddVBand="0" w:evenVBand="0" w:oddHBand="0" w:evenHBand="0" w:firstRowFirstColumn="0" w:firstRowLastColumn="0" w:lastRowFirstColumn="0" w:lastRowLastColumn="0"/>
              <w:rPr>
                <w:rFonts w:eastAsia="Times New Roman" w:cs="Arial"/>
                <w:sz w:val="18"/>
                <w:szCs w:val="18"/>
                <w:lang w:eastAsia="mk-MK"/>
              </w:rPr>
            </w:pPr>
            <w:r w:rsidRPr="00D15998">
              <w:rPr>
                <w:rFonts w:eastAsia="Times New Roman" w:cs="Arial"/>
                <w:sz w:val="18"/>
                <w:szCs w:val="18"/>
                <w:lang w:eastAsia="mk-MK"/>
              </w:rPr>
              <w:t>Мажи</w:t>
            </w:r>
          </w:p>
        </w:tc>
        <w:tc>
          <w:tcPr>
            <w:tcW w:w="1157" w:type="dxa"/>
            <w:noWrap/>
            <w:vAlign w:val="center"/>
            <w:hideMark/>
          </w:tcPr>
          <w:p w14:paraId="7EC3E199" w14:textId="77777777" w:rsidR="00C03FB5" w:rsidRPr="00D15998" w:rsidRDefault="00C03FB5" w:rsidP="00ED6640">
            <w:pPr>
              <w:spacing w:after="0"/>
              <w:jc w:val="center"/>
              <w:cnfStyle w:val="100000000000" w:firstRow="1" w:lastRow="0" w:firstColumn="0" w:lastColumn="0" w:oddVBand="0" w:evenVBand="0" w:oddHBand="0" w:evenHBand="0" w:firstRowFirstColumn="0" w:firstRowLastColumn="0" w:lastRowFirstColumn="0" w:lastRowLastColumn="0"/>
              <w:rPr>
                <w:rFonts w:eastAsia="Times New Roman" w:cs="Arial"/>
                <w:sz w:val="18"/>
                <w:szCs w:val="18"/>
                <w:lang w:eastAsia="mk-MK"/>
              </w:rPr>
            </w:pPr>
            <w:r w:rsidRPr="00D15998">
              <w:rPr>
                <w:rFonts w:eastAsia="Times New Roman" w:cs="Arial"/>
                <w:sz w:val="18"/>
                <w:szCs w:val="18"/>
                <w:lang w:eastAsia="mk-MK"/>
              </w:rPr>
              <w:t>Вкупно</w:t>
            </w:r>
          </w:p>
        </w:tc>
        <w:tc>
          <w:tcPr>
            <w:tcW w:w="1170" w:type="dxa"/>
            <w:noWrap/>
            <w:vAlign w:val="center"/>
            <w:hideMark/>
          </w:tcPr>
          <w:p w14:paraId="3BB2B101" w14:textId="77777777" w:rsidR="00C03FB5" w:rsidRPr="00D15998" w:rsidRDefault="00C03FB5" w:rsidP="00ED6640">
            <w:pPr>
              <w:spacing w:after="0"/>
              <w:jc w:val="center"/>
              <w:cnfStyle w:val="100000000000" w:firstRow="1" w:lastRow="0" w:firstColumn="0" w:lastColumn="0" w:oddVBand="0" w:evenVBand="0" w:oddHBand="0" w:evenHBand="0" w:firstRowFirstColumn="0" w:firstRowLastColumn="0" w:lastRowFirstColumn="0" w:lastRowLastColumn="0"/>
              <w:rPr>
                <w:rFonts w:eastAsia="Times New Roman" w:cs="Arial"/>
                <w:sz w:val="18"/>
                <w:szCs w:val="18"/>
                <w:lang w:eastAsia="mk-MK"/>
              </w:rPr>
            </w:pPr>
            <w:r w:rsidRPr="00D15998">
              <w:rPr>
                <w:rFonts w:eastAsia="Times New Roman" w:cs="Arial"/>
                <w:sz w:val="18"/>
                <w:szCs w:val="18"/>
                <w:lang w:eastAsia="mk-MK"/>
              </w:rPr>
              <w:t>% Жени</w:t>
            </w:r>
          </w:p>
        </w:tc>
        <w:tc>
          <w:tcPr>
            <w:tcW w:w="1170" w:type="dxa"/>
            <w:noWrap/>
            <w:vAlign w:val="center"/>
            <w:hideMark/>
          </w:tcPr>
          <w:p w14:paraId="513D481B" w14:textId="77777777" w:rsidR="00C03FB5" w:rsidRPr="00D15998" w:rsidRDefault="00C03FB5" w:rsidP="00ED6640">
            <w:pPr>
              <w:spacing w:after="0"/>
              <w:jc w:val="center"/>
              <w:cnfStyle w:val="100000000000" w:firstRow="1" w:lastRow="0" w:firstColumn="0" w:lastColumn="0" w:oddVBand="0" w:evenVBand="0" w:oddHBand="0" w:evenHBand="0" w:firstRowFirstColumn="0" w:firstRowLastColumn="0" w:lastRowFirstColumn="0" w:lastRowLastColumn="0"/>
              <w:rPr>
                <w:rFonts w:eastAsia="Times New Roman" w:cs="Arial"/>
                <w:sz w:val="18"/>
                <w:szCs w:val="18"/>
                <w:lang w:eastAsia="mk-MK"/>
              </w:rPr>
            </w:pPr>
            <w:r w:rsidRPr="00D15998">
              <w:rPr>
                <w:rFonts w:eastAsia="Times New Roman" w:cs="Arial"/>
                <w:sz w:val="18"/>
                <w:szCs w:val="18"/>
                <w:lang w:eastAsia="mk-MK"/>
              </w:rPr>
              <w:t>% Мажи</w:t>
            </w:r>
          </w:p>
        </w:tc>
      </w:tr>
      <w:tr w:rsidR="00844F5B" w:rsidRPr="00D15998" w14:paraId="15DA8E34" w14:textId="77777777" w:rsidTr="002C4627">
        <w:trPr>
          <w:trHeight w:val="283"/>
        </w:trPr>
        <w:tc>
          <w:tcPr>
            <w:cnfStyle w:val="001000000000" w:firstRow="0" w:lastRow="0" w:firstColumn="1" w:lastColumn="0" w:oddVBand="0" w:evenVBand="0" w:oddHBand="0" w:evenHBand="0" w:firstRowFirstColumn="0" w:firstRowLastColumn="0" w:lastRowFirstColumn="0" w:lastRowLastColumn="0"/>
            <w:tcW w:w="3173" w:type="dxa"/>
            <w:noWrap/>
            <w:vAlign w:val="center"/>
            <w:hideMark/>
          </w:tcPr>
          <w:p w14:paraId="340D6E23" w14:textId="77777777" w:rsidR="00844F5B" w:rsidRPr="00D15998" w:rsidRDefault="00844F5B" w:rsidP="00844F5B">
            <w:pPr>
              <w:spacing w:after="0"/>
              <w:jc w:val="left"/>
              <w:rPr>
                <w:rFonts w:eastAsia="Times New Roman" w:cs="Arial"/>
                <w:sz w:val="18"/>
                <w:szCs w:val="18"/>
                <w:lang w:eastAsia="mk-MK"/>
              </w:rPr>
            </w:pPr>
            <w:r w:rsidRPr="00D15998">
              <w:rPr>
                <w:rFonts w:eastAsia="Times New Roman" w:cs="Arial"/>
                <w:sz w:val="18"/>
                <w:szCs w:val="18"/>
                <w:lang w:eastAsia="mk-MK"/>
              </w:rPr>
              <w:t>Коалиција ВЛЕН</w:t>
            </w:r>
          </w:p>
        </w:tc>
        <w:tc>
          <w:tcPr>
            <w:tcW w:w="1169" w:type="dxa"/>
            <w:noWrap/>
            <w:vAlign w:val="center"/>
            <w:hideMark/>
          </w:tcPr>
          <w:p w14:paraId="02470FD5" w14:textId="5ABC388B" w:rsidR="00844F5B" w:rsidRPr="00D15998" w:rsidRDefault="00DC0BD3" w:rsidP="00844F5B">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rFonts w:eastAsia="Times New Roman" w:cs="Arial"/>
                <w:sz w:val="20"/>
                <w:szCs w:val="20"/>
                <w:lang w:eastAsia="mk-MK"/>
              </w:rPr>
              <w:t>0</w:t>
            </w:r>
            <w:r w:rsidR="00844F5B">
              <w:rPr>
                <w:color w:val="000000"/>
                <w:sz w:val="18"/>
                <w:szCs w:val="18"/>
              </w:rPr>
              <w:t> </w:t>
            </w:r>
          </w:p>
        </w:tc>
        <w:tc>
          <w:tcPr>
            <w:tcW w:w="1182" w:type="dxa"/>
            <w:noWrap/>
            <w:vAlign w:val="center"/>
            <w:hideMark/>
          </w:tcPr>
          <w:p w14:paraId="7B370D0E" w14:textId="1D8939AC" w:rsidR="00844F5B" w:rsidRPr="00D15998" w:rsidRDefault="00844F5B" w:rsidP="00844F5B">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18"/>
                <w:szCs w:val="18"/>
              </w:rPr>
              <w:t>1.284</w:t>
            </w:r>
          </w:p>
        </w:tc>
        <w:tc>
          <w:tcPr>
            <w:tcW w:w="1157" w:type="dxa"/>
            <w:noWrap/>
            <w:vAlign w:val="center"/>
            <w:hideMark/>
          </w:tcPr>
          <w:p w14:paraId="09FCD883" w14:textId="34816A37" w:rsidR="00844F5B" w:rsidRPr="00D15998" w:rsidRDefault="00844F5B" w:rsidP="00844F5B">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18"/>
                <w:szCs w:val="18"/>
              </w:rPr>
              <w:t>1.284</w:t>
            </w:r>
          </w:p>
        </w:tc>
        <w:tc>
          <w:tcPr>
            <w:tcW w:w="1170" w:type="dxa"/>
            <w:noWrap/>
            <w:vAlign w:val="center"/>
            <w:hideMark/>
          </w:tcPr>
          <w:p w14:paraId="440ADEE6" w14:textId="6F0365B5" w:rsidR="00844F5B" w:rsidRPr="00D15998" w:rsidRDefault="00BC6EBF" w:rsidP="00844F5B">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18"/>
                <w:szCs w:val="18"/>
              </w:rPr>
              <w:t>0</w:t>
            </w:r>
            <w:r w:rsidR="00844F5B">
              <w:rPr>
                <w:color w:val="000000"/>
                <w:sz w:val="18"/>
                <w:szCs w:val="18"/>
              </w:rPr>
              <w:t>%</w:t>
            </w:r>
          </w:p>
        </w:tc>
        <w:tc>
          <w:tcPr>
            <w:tcW w:w="1170" w:type="dxa"/>
            <w:noWrap/>
            <w:vAlign w:val="center"/>
            <w:hideMark/>
          </w:tcPr>
          <w:p w14:paraId="7015F811" w14:textId="7061B06F" w:rsidR="00844F5B" w:rsidRPr="00D15998" w:rsidRDefault="00844F5B" w:rsidP="00844F5B">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18"/>
                <w:szCs w:val="18"/>
              </w:rPr>
              <w:t>10</w:t>
            </w:r>
            <w:r w:rsidR="00BC6EBF">
              <w:rPr>
                <w:color w:val="000000"/>
                <w:sz w:val="18"/>
                <w:szCs w:val="18"/>
              </w:rPr>
              <w:t>0</w:t>
            </w:r>
            <w:r>
              <w:rPr>
                <w:color w:val="000000"/>
                <w:sz w:val="18"/>
                <w:szCs w:val="18"/>
              </w:rPr>
              <w:t>%</w:t>
            </w:r>
          </w:p>
        </w:tc>
      </w:tr>
      <w:tr w:rsidR="00844F5B" w:rsidRPr="00D15998" w14:paraId="189C6639" w14:textId="77777777" w:rsidTr="002C4627">
        <w:trPr>
          <w:trHeight w:val="283"/>
        </w:trPr>
        <w:tc>
          <w:tcPr>
            <w:cnfStyle w:val="001000000000" w:firstRow="0" w:lastRow="0" w:firstColumn="1" w:lastColumn="0" w:oddVBand="0" w:evenVBand="0" w:oddHBand="0" w:evenHBand="0" w:firstRowFirstColumn="0" w:firstRowLastColumn="0" w:lastRowFirstColumn="0" w:lastRowLastColumn="0"/>
            <w:tcW w:w="3173" w:type="dxa"/>
            <w:noWrap/>
            <w:vAlign w:val="center"/>
            <w:hideMark/>
          </w:tcPr>
          <w:p w14:paraId="7C8E1543" w14:textId="10F4D730" w:rsidR="00844F5B" w:rsidRPr="00D15998" w:rsidRDefault="00727D39" w:rsidP="00844F5B">
            <w:pPr>
              <w:spacing w:after="0"/>
              <w:jc w:val="left"/>
              <w:rPr>
                <w:rFonts w:eastAsia="Times New Roman" w:cs="Arial"/>
                <w:sz w:val="18"/>
                <w:szCs w:val="18"/>
                <w:lang w:eastAsia="mk-MK"/>
              </w:rPr>
            </w:pPr>
            <w:r>
              <w:rPr>
                <w:rFonts w:eastAsia="Times New Roman" w:cs="Arial"/>
                <w:sz w:val="18"/>
                <w:szCs w:val="18"/>
                <w:lang w:eastAsia="mk-MK"/>
              </w:rPr>
              <w:t>ВМРО-ДПМНЕ и Коалиција „Твоја Македонија“</w:t>
            </w:r>
          </w:p>
        </w:tc>
        <w:tc>
          <w:tcPr>
            <w:tcW w:w="1169" w:type="dxa"/>
            <w:noWrap/>
            <w:vAlign w:val="center"/>
            <w:hideMark/>
          </w:tcPr>
          <w:p w14:paraId="71D2AA44" w14:textId="46ACECA9" w:rsidR="00844F5B" w:rsidRPr="00D15998" w:rsidRDefault="00844F5B" w:rsidP="00844F5B">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18"/>
                <w:szCs w:val="18"/>
              </w:rPr>
              <w:t>45</w:t>
            </w:r>
          </w:p>
        </w:tc>
        <w:tc>
          <w:tcPr>
            <w:tcW w:w="1182" w:type="dxa"/>
            <w:noWrap/>
            <w:vAlign w:val="center"/>
            <w:hideMark/>
          </w:tcPr>
          <w:p w14:paraId="39DAE784" w14:textId="606F5FC6" w:rsidR="00844F5B" w:rsidRPr="00D15998" w:rsidRDefault="00844F5B" w:rsidP="00844F5B">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18"/>
                <w:szCs w:val="18"/>
              </w:rPr>
              <w:t>991</w:t>
            </w:r>
          </w:p>
        </w:tc>
        <w:tc>
          <w:tcPr>
            <w:tcW w:w="1157" w:type="dxa"/>
            <w:noWrap/>
            <w:vAlign w:val="center"/>
            <w:hideMark/>
          </w:tcPr>
          <w:p w14:paraId="1DF093B0" w14:textId="1F8F89F5" w:rsidR="00844F5B" w:rsidRPr="00D15998" w:rsidRDefault="00844F5B" w:rsidP="00844F5B">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18"/>
                <w:szCs w:val="18"/>
              </w:rPr>
              <w:t>1.036</w:t>
            </w:r>
          </w:p>
        </w:tc>
        <w:tc>
          <w:tcPr>
            <w:tcW w:w="1170" w:type="dxa"/>
            <w:noWrap/>
            <w:vAlign w:val="center"/>
            <w:hideMark/>
          </w:tcPr>
          <w:p w14:paraId="315E8D85" w14:textId="4CD962FD" w:rsidR="00844F5B" w:rsidRPr="00D15998" w:rsidRDefault="00844F5B" w:rsidP="00844F5B">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18"/>
                <w:szCs w:val="18"/>
              </w:rPr>
              <w:t>4,3%</w:t>
            </w:r>
          </w:p>
        </w:tc>
        <w:tc>
          <w:tcPr>
            <w:tcW w:w="1170" w:type="dxa"/>
            <w:noWrap/>
            <w:vAlign w:val="center"/>
            <w:hideMark/>
          </w:tcPr>
          <w:p w14:paraId="13680534" w14:textId="76806CD6" w:rsidR="00844F5B" w:rsidRPr="00D15998" w:rsidRDefault="00844F5B" w:rsidP="00844F5B">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18"/>
                <w:szCs w:val="18"/>
              </w:rPr>
              <w:t>95,7%</w:t>
            </w:r>
          </w:p>
        </w:tc>
      </w:tr>
      <w:tr w:rsidR="00844F5B" w:rsidRPr="00D15998" w14:paraId="493A07DE" w14:textId="77777777" w:rsidTr="002C4627">
        <w:trPr>
          <w:trHeight w:val="283"/>
        </w:trPr>
        <w:tc>
          <w:tcPr>
            <w:cnfStyle w:val="001000000000" w:firstRow="0" w:lastRow="0" w:firstColumn="1" w:lastColumn="0" w:oddVBand="0" w:evenVBand="0" w:oddHBand="0" w:evenHBand="0" w:firstRowFirstColumn="0" w:firstRowLastColumn="0" w:lastRowFirstColumn="0" w:lastRowLastColumn="0"/>
            <w:tcW w:w="3173" w:type="dxa"/>
            <w:noWrap/>
            <w:vAlign w:val="center"/>
            <w:hideMark/>
          </w:tcPr>
          <w:p w14:paraId="430A5360" w14:textId="5E6E7174" w:rsidR="00844F5B" w:rsidRPr="00D15998" w:rsidRDefault="00844F5B" w:rsidP="00844F5B">
            <w:pPr>
              <w:spacing w:after="0"/>
              <w:jc w:val="left"/>
              <w:rPr>
                <w:rFonts w:eastAsia="Times New Roman" w:cs="Arial"/>
                <w:sz w:val="18"/>
                <w:szCs w:val="18"/>
                <w:lang w:eastAsia="mk-MK"/>
              </w:rPr>
            </w:pPr>
            <w:r>
              <w:rPr>
                <w:rFonts w:eastAsia="Times New Roman" w:cs="Arial"/>
                <w:sz w:val="18"/>
                <w:szCs w:val="18"/>
                <w:lang w:eastAsia="mk-MK"/>
              </w:rPr>
              <w:t>Демократска партија на Србите во Македонија (</w:t>
            </w:r>
            <w:r w:rsidRPr="00D15998">
              <w:rPr>
                <w:rFonts w:eastAsia="Times New Roman" w:cs="Arial"/>
                <w:sz w:val="18"/>
                <w:szCs w:val="18"/>
                <w:lang w:eastAsia="mk-MK"/>
              </w:rPr>
              <w:t>ДПСМ</w:t>
            </w:r>
            <w:r>
              <w:rPr>
                <w:rFonts w:eastAsia="Times New Roman" w:cs="Arial"/>
                <w:sz w:val="18"/>
                <w:szCs w:val="18"/>
                <w:lang w:eastAsia="mk-MK"/>
              </w:rPr>
              <w:t>)</w:t>
            </w:r>
          </w:p>
        </w:tc>
        <w:tc>
          <w:tcPr>
            <w:tcW w:w="1169" w:type="dxa"/>
            <w:noWrap/>
            <w:vAlign w:val="center"/>
            <w:hideMark/>
          </w:tcPr>
          <w:p w14:paraId="7E2D6C54" w14:textId="15A1FCF6" w:rsidR="00844F5B" w:rsidRPr="00D15998" w:rsidRDefault="00844F5B" w:rsidP="00844F5B">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18"/>
                <w:szCs w:val="18"/>
              </w:rPr>
              <w:t>112</w:t>
            </w:r>
          </w:p>
        </w:tc>
        <w:tc>
          <w:tcPr>
            <w:tcW w:w="1182" w:type="dxa"/>
            <w:noWrap/>
            <w:vAlign w:val="center"/>
            <w:hideMark/>
          </w:tcPr>
          <w:p w14:paraId="2FA1C648" w14:textId="726412A0" w:rsidR="00844F5B" w:rsidRPr="00D15998" w:rsidRDefault="00844F5B" w:rsidP="00844F5B">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18"/>
                <w:szCs w:val="18"/>
              </w:rPr>
              <w:t>363</w:t>
            </w:r>
          </w:p>
        </w:tc>
        <w:tc>
          <w:tcPr>
            <w:tcW w:w="1157" w:type="dxa"/>
            <w:noWrap/>
            <w:vAlign w:val="center"/>
            <w:hideMark/>
          </w:tcPr>
          <w:p w14:paraId="6C40840E" w14:textId="11A933FD" w:rsidR="00844F5B" w:rsidRPr="00D15998" w:rsidRDefault="00844F5B" w:rsidP="00844F5B">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18"/>
                <w:szCs w:val="18"/>
              </w:rPr>
              <w:t>475</w:t>
            </w:r>
          </w:p>
        </w:tc>
        <w:tc>
          <w:tcPr>
            <w:tcW w:w="1170" w:type="dxa"/>
            <w:noWrap/>
            <w:vAlign w:val="center"/>
            <w:hideMark/>
          </w:tcPr>
          <w:p w14:paraId="02170D5E" w14:textId="55F09444" w:rsidR="00844F5B" w:rsidRPr="00D15998" w:rsidRDefault="00844F5B" w:rsidP="00844F5B">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18"/>
                <w:szCs w:val="18"/>
              </w:rPr>
              <w:t>23,6%</w:t>
            </w:r>
          </w:p>
        </w:tc>
        <w:tc>
          <w:tcPr>
            <w:tcW w:w="1170" w:type="dxa"/>
            <w:noWrap/>
            <w:vAlign w:val="center"/>
            <w:hideMark/>
          </w:tcPr>
          <w:p w14:paraId="4968816D" w14:textId="605E2517" w:rsidR="00844F5B" w:rsidRPr="00D15998" w:rsidRDefault="00844F5B" w:rsidP="00844F5B">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18"/>
                <w:szCs w:val="18"/>
              </w:rPr>
              <w:t>76,4%</w:t>
            </w:r>
          </w:p>
        </w:tc>
      </w:tr>
      <w:tr w:rsidR="00844F5B" w:rsidRPr="00D15998" w14:paraId="24AFFDB4" w14:textId="77777777" w:rsidTr="002C4627">
        <w:trPr>
          <w:trHeight w:val="283"/>
        </w:trPr>
        <w:tc>
          <w:tcPr>
            <w:cnfStyle w:val="001000000000" w:firstRow="0" w:lastRow="0" w:firstColumn="1" w:lastColumn="0" w:oddVBand="0" w:evenVBand="0" w:oddHBand="0" w:evenHBand="0" w:firstRowFirstColumn="0" w:firstRowLastColumn="0" w:lastRowFirstColumn="0" w:lastRowLastColumn="0"/>
            <w:tcW w:w="3173" w:type="dxa"/>
            <w:noWrap/>
            <w:vAlign w:val="center"/>
            <w:hideMark/>
          </w:tcPr>
          <w:p w14:paraId="524CB540" w14:textId="5B46B542" w:rsidR="00844F5B" w:rsidRPr="00D15998" w:rsidRDefault="00844F5B" w:rsidP="00844F5B">
            <w:pPr>
              <w:spacing w:after="0"/>
              <w:jc w:val="left"/>
              <w:rPr>
                <w:rFonts w:eastAsia="Times New Roman" w:cs="Arial"/>
                <w:sz w:val="18"/>
                <w:szCs w:val="18"/>
                <w:lang w:eastAsia="mk-MK"/>
              </w:rPr>
            </w:pPr>
            <w:r w:rsidRPr="00B1548C">
              <w:rPr>
                <w:rFonts w:eastAsia="Times New Roman" w:cs="Arial"/>
                <w:sz w:val="18"/>
                <w:szCs w:val="18"/>
                <w:lang w:eastAsia="mk-MK"/>
              </w:rPr>
              <w:t>Демократска партија на Т</w:t>
            </w:r>
            <w:r>
              <w:rPr>
                <w:rFonts w:eastAsia="Times New Roman" w:cs="Arial"/>
                <w:sz w:val="18"/>
                <w:szCs w:val="18"/>
                <w:lang w:eastAsia="mk-MK"/>
              </w:rPr>
              <w:t>ур</w:t>
            </w:r>
            <w:r w:rsidRPr="00B1548C">
              <w:rPr>
                <w:rFonts w:eastAsia="Times New Roman" w:cs="Arial"/>
                <w:sz w:val="18"/>
                <w:szCs w:val="18"/>
                <w:lang w:eastAsia="mk-MK"/>
              </w:rPr>
              <w:t xml:space="preserve">ците </w:t>
            </w:r>
            <w:r>
              <w:rPr>
                <w:rFonts w:eastAsia="Times New Roman" w:cs="Arial"/>
                <w:sz w:val="18"/>
                <w:szCs w:val="18"/>
                <w:lang w:eastAsia="mk-MK"/>
              </w:rPr>
              <w:t>(</w:t>
            </w:r>
            <w:r w:rsidRPr="00D15998">
              <w:rPr>
                <w:rFonts w:eastAsia="Times New Roman" w:cs="Arial"/>
                <w:sz w:val="18"/>
                <w:szCs w:val="18"/>
                <w:lang w:eastAsia="mk-MK"/>
              </w:rPr>
              <w:t>ДПТ</w:t>
            </w:r>
            <w:r>
              <w:rPr>
                <w:rFonts w:eastAsia="Times New Roman" w:cs="Arial"/>
                <w:sz w:val="18"/>
                <w:szCs w:val="18"/>
                <w:lang w:eastAsia="mk-MK"/>
              </w:rPr>
              <w:t>)</w:t>
            </w:r>
          </w:p>
        </w:tc>
        <w:tc>
          <w:tcPr>
            <w:tcW w:w="1169" w:type="dxa"/>
            <w:noWrap/>
            <w:vAlign w:val="center"/>
            <w:hideMark/>
          </w:tcPr>
          <w:p w14:paraId="63D23DC7" w14:textId="2759D4AF" w:rsidR="00844F5B" w:rsidRPr="00D15998" w:rsidRDefault="00DC0BD3" w:rsidP="00844F5B">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rFonts w:eastAsia="Times New Roman" w:cs="Arial"/>
                <w:sz w:val="20"/>
                <w:szCs w:val="20"/>
                <w:lang w:eastAsia="mk-MK"/>
              </w:rPr>
              <w:t>0</w:t>
            </w:r>
            <w:r w:rsidR="00844F5B">
              <w:rPr>
                <w:color w:val="000000"/>
                <w:sz w:val="18"/>
                <w:szCs w:val="18"/>
              </w:rPr>
              <w:t> </w:t>
            </w:r>
          </w:p>
        </w:tc>
        <w:tc>
          <w:tcPr>
            <w:tcW w:w="1182" w:type="dxa"/>
            <w:noWrap/>
            <w:vAlign w:val="center"/>
            <w:hideMark/>
          </w:tcPr>
          <w:p w14:paraId="1398D9DB" w14:textId="10173726" w:rsidR="00844F5B" w:rsidRPr="00D15998" w:rsidRDefault="00844F5B" w:rsidP="00844F5B">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18"/>
                <w:szCs w:val="18"/>
              </w:rPr>
              <w:t>512</w:t>
            </w:r>
          </w:p>
        </w:tc>
        <w:tc>
          <w:tcPr>
            <w:tcW w:w="1157" w:type="dxa"/>
            <w:noWrap/>
            <w:vAlign w:val="center"/>
            <w:hideMark/>
          </w:tcPr>
          <w:p w14:paraId="69EA62E0" w14:textId="7988681C" w:rsidR="00844F5B" w:rsidRPr="00D15998" w:rsidRDefault="00844F5B" w:rsidP="00844F5B">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18"/>
                <w:szCs w:val="18"/>
              </w:rPr>
              <w:t>512</w:t>
            </w:r>
          </w:p>
        </w:tc>
        <w:tc>
          <w:tcPr>
            <w:tcW w:w="1170" w:type="dxa"/>
            <w:noWrap/>
            <w:vAlign w:val="center"/>
            <w:hideMark/>
          </w:tcPr>
          <w:p w14:paraId="5FE00DAE" w14:textId="6EBA90E0" w:rsidR="00844F5B" w:rsidRPr="00D15998" w:rsidRDefault="00BC6EBF" w:rsidP="00844F5B">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18"/>
                <w:szCs w:val="18"/>
              </w:rPr>
              <w:t>0</w:t>
            </w:r>
            <w:r w:rsidR="00844F5B">
              <w:rPr>
                <w:color w:val="000000"/>
                <w:sz w:val="18"/>
                <w:szCs w:val="18"/>
              </w:rPr>
              <w:t>%</w:t>
            </w:r>
          </w:p>
        </w:tc>
        <w:tc>
          <w:tcPr>
            <w:tcW w:w="1170" w:type="dxa"/>
            <w:noWrap/>
            <w:vAlign w:val="center"/>
            <w:hideMark/>
          </w:tcPr>
          <w:p w14:paraId="3179B20A" w14:textId="0654D9A4" w:rsidR="00844F5B" w:rsidRPr="00D15998" w:rsidRDefault="00844F5B" w:rsidP="00844F5B">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18"/>
                <w:szCs w:val="18"/>
              </w:rPr>
              <w:t>10</w:t>
            </w:r>
            <w:r w:rsidR="00BC6EBF">
              <w:rPr>
                <w:color w:val="000000"/>
                <w:sz w:val="18"/>
                <w:szCs w:val="18"/>
              </w:rPr>
              <w:t>0</w:t>
            </w:r>
            <w:r>
              <w:rPr>
                <w:color w:val="000000"/>
                <w:sz w:val="18"/>
                <w:szCs w:val="18"/>
              </w:rPr>
              <w:t>%</w:t>
            </w:r>
          </w:p>
        </w:tc>
      </w:tr>
      <w:tr w:rsidR="00844F5B" w:rsidRPr="00D15998" w14:paraId="373BCA41" w14:textId="77777777" w:rsidTr="002C4627">
        <w:trPr>
          <w:trHeight w:val="283"/>
        </w:trPr>
        <w:tc>
          <w:tcPr>
            <w:cnfStyle w:val="001000000000" w:firstRow="0" w:lastRow="0" w:firstColumn="1" w:lastColumn="0" w:oddVBand="0" w:evenVBand="0" w:oddHBand="0" w:evenHBand="0" w:firstRowFirstColumn="0" w:firstRowLastColumn="0" w:lastRowFirstColumn="0" w:lastRowLastColumn="0"/>
            <w:tcW w:w="3173" w:type="dxa"/>
            <w:noWrap/>
            <w:vAlign w:val="center"/>
            <w:hideMark/>
          </w:tcPr>
          <w:p w14:paraId="0EA4B497" w14:textId="77777777" w:rsidR="00844F5B" w:rsidRPr="00D15998" w:rsidRDefault="00844F5B" w:rsidP="00844F5B">
            <w:pPr>
              <w:spacing w:after="0"/>
              <w:jc w:val="left"/>
              <w:rPr>
                <w:rFonts w:eastAsia="Times New Roman" w:cs="Arial"/>
                <w:sz w:val="18"/>
                <w:szCs w:val="18"/>
                <w:lang w:eastAsia="mk-MK"/>
              </w:rPr>
            </w:pPr>
            <w:r w:rsidRPr="00D15998">
              <w:rPr>
                <w:rFonts w:eastAsia="Times New Roman" w:cs="Arial"/>
                <w:sz w:val="18"/>
                <w:szCs w:val="18"/>
                <w:lang w:eastAsia="mk-MK"/>
              </w:rPr>
              <w:t>ЗНАМ</w:t>
            </w:r>
          </w:p>
        </w:tc>
        <w:tc>
          <w:tcPr>
            <w:tcW w:w="1169" w:type="dxa"/>
            <w:noWrap/>
            <w:vAlign w:val="center"/>
            <w:hideMark/>
          </w:tcPr>
          <w:p w14:paraId="5FB0C24C" w14:textId="5A3B17A0" w:rsidR="00844F5B" w:rsidRPr="00D15998" w:rsidRDefault="00844F5B" w:rsidP="00844F5B">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18"/>
                <w:szCs w:val="18"/>
              </w:rPr>
              <w:t>230</w:t>
            </w:r>
          </w:p>
        </w:tc>
        <w:tc>
          <w:tcPr>
            <w:tcW w:w="1182" w:type="dxa"/>
            <w:noWrap/>
            <w:vAlign w:val="center"/>
            <w:hideMark/>
          </w:tcPr>
          <w:p w14:paraId="1B1AB55A" w14:textId="12C86E70" w:rsidR="00844F5B" w:rsidRPr="00D15998" w:rsidRDefault="00844F5B" w:rsidP="00844F5B">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18"/>
                <w:szCs w:val="18"/>
              </w:rPr>
              <w:t>811</w:t>
            </w:r>
          </w:p>
        </w:tc>
        <w:tc>
          <w:tcPr>
            <w:tcW w:w="1157" w:type="dxa"/>
            <w:noWrap/>
            <w:vAlign w:val="center"/>
            <w:hideMark/>
          </w:tcPr>
          <w:p w14:paraId="6AAC0C11" w14:textId="1F584BD9" w:rsidR="00844F5B" w:rsidRPr="00D15998" w:rsidRDefault="00844F5B" w:rsidP="00844F5B">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18"/>
                <w:szCs w:val="18"/>
              </w:rPr>
              <w:t>1.041</w:t>
            </w:r>
          </w:p>
        </w:tc>
        <w:tc>
          <w:tcPr>
            <w:tcW w:w="1170" w:type="dxa"/>
            <w:noWrap/>
            <w:vAlign w:val="center"/>
            <w:hideMark/>
          </w:tcPr>
          <w:p w14:paraId="6557E83A" w14:textId="71EF5EB6" w:rsidR="00844F5B" w:rsidRPr="00D15998" w:rsidRDefault="00844F5B" w:rsidP="00844F5B">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18"/>
                <w:szCs w:val="18"/>
              </w:rPr>
              <w:t>22,1%</w:t>
            </w:r>
          </w:p>
        </w:tc>
        <w:tc>
          <w:tcPr>
            <w:tcW w:w="1170" w:type="dxa"/>
            <w:noWrap/>
            <w:vAlign w:val="center"/>
            <w:hideMark/>
          </w:tcPr>
          <w:p w14:paraId="7874E32A" w14:textId="43278F85" w:rsidR="00844F5B" w:rsidRPr="00D15998" w:rsidRDefault="00844F5B" w:rsidP="00844F5B">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18"/>
                <w:szCs w:val="18"/>
              </w:rPr>
              <w:t>77,9%</w:t>
            </w:r>
          </w:p>
        </w:tc>
      </w:tr>
      <w:tr w:rsidR="00844F5B" w:rsidRPr="00D15998" w14:paraId="2BBD87C1" w14:textId="77777777" w:rsidTr="002C4627">
        <w:trPr>
          <w:trHeight w:val="283"/>
        </w:trPr>
        <w:tc>
          <w:tcPr>
            <w:cnfStyle w:val="001000000000" w:firstRow="0" w:lastRow="0" w:firstColumn="1" w:lastColumn="0" w:oddVBand="0" w:evenVBand="0" w:oddHBand="0" w:evenHBand="0" w:firstRowFirstColumn="0" w:firstRowLastColumn="0" w:lastRowFirstColumn="0" w:lastRowLastColumn="0"/>
            <w:tcW w:w="3173" w:type="dxa"/>
            <w:noWrap/>
            <w:vAlign w:val="center"/>
            <w:hideMark/>
          </w:tcPr>
          <w:p w14:paraId="0BCAED2B" w14:textId="5EFE5091" w:rsidR="00844F5B" w:rsidRPr="00D15998" w:rsidRDefault="00727D39" w:rsidP="00844F5B">
            <w:pPr>
              <w:spacing w:after="0"/>
              <w:jc w:val="left"/>
              <w:rPr>
                <w:rFonts w:eastAsia="Times New Roman" w:cs="Arial"/>
                <w:sz w:val="18"/>
                <w:szCs w:val="18"/>
                <w:lang w:eastAsia="mk-MK"/>
              </w:rPr>
            </w:pPr>
            <w:r>
              <w:rPr>
                <w:rFonts w:eastAsia="Times New Roman" w:cs="Arial"/>
                <w:sz w:val="18"/>
                <w:szCs w:val="18"/>
                <w:lang w:eastAsia="mk-MK"/>
              </w:rPr>
              <w:t>Коалиција „Искуство за успех“</w:t>
            </w:r>
          </w:p>
        </w:tc>
        <w:tc>
          <w:tcPr>
            <w:tcW w:w="1169" w:type="dxa"/>
            <w:noWrap/>
            <w:vAlign w:val="center"/>
            <w:hideMark/>
          </w:tcPr>
          <w:p w14:paraId="02F93E07" w14:textId="707C3FA9" w:rsidR="00844F5B" w:rsidRPr="00D15998" w:rsidRDefault="00844F5B" w:rsidP="00844F5B">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18"/>
                <w:szCs w:val="18"/>
              </w:rPr>
              <w:t>208</w:t>
            </w:r>
          </w:p>
        </w:tc>
        <w:tc>
          <w:tcPr>
            <w:tcW w:w="1182" w:type="dxa"/>
            <w:noWrap/>
            <w:vAlign w:val="center"/>
            <w:hideMark/>
          </w:tcPr>
          <w:p w14:paraId="2ECD36E2" w14:textId="352A80A3" w:rsidR="00844F5B" w:rsidRPr="00D15998" w:rsidRDefault="00844F5B" w:rsidP="00844F5B">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18"/>
                <w:szCs w:val="18"/>
              </w:rPr>
              <w:t>753</w:t>
            </w:r>
          </w:p>
        </w:tc>
        <w:tc>
          <w:tcPr>
            <w:tcW w:w="1157" w:type="dxa"/>
            <w:noWrap/>
            <w:vAlign w:val="center"/>
            <w:hideMark/>
          </w:tcPr>
          <w:p w14:paraId="11BF599E" w14:textId="1F38D34E" w:rsidR="00844F5B" w:rsidRPr="00D15998" w:rsidRDefault="00844F5B" w:rsidP="00844F5B">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18"/>
                <w:szCs w:val="18"/>
              </w:rPr>
              <w:t>961</w:t>
            </w:r>
          </w:p>
        </w:tc>
        <w:tc>
          <w:tcPr>
            <w:tcW w:w="1170" w:type="dxa"/>
            <w:noWrap/>
            <w:vAlign w:val="center"/>
            <w:hideMark/>
          </w:tcPr>
          <w:p w14:paraId="74DDC0E3" w14:textId="75D102B9" w:rsidR="00844F5B" w:rsidRPr="00D15998" w:rsidRDefault="00844F5B" w:rsidP="00844F5B">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18"/>
                <w:szCs w:val="18"/>
              </w:rPr>
              <w:t>21,6%</w:t>
            </w:r>
          </w:p>
        </w:tc>
        <w:tc>
          <w:tcPr>
            <w:tcW w:w="1170" w:type="dxa"/>
            <w:noWrap/>
            <w:vAlign w:val="center"/>
            <w:hideMark/>
          </w:tcPr>
          <w:p w14:paraId="7A3DB108" w14:textId="514E7C56" w:rsidR="00844F5B" w:rsidRPr="00D15998" w:rsidRDefault="00844F5B" w:rsidP="00844F5B">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18"/>
                <w:szCs w:val="18"/>
              </w:rPr>
              <w:t>78,4%</w:t>
            </w:r>
          </w:p>
        </w:tc>
      </w:tr>
      <w:tr w:rsidR="00844F5B" w:rsidRPr="00D15998" w14:paraId="585AD9E2" w14:textId="77777777" w:rsidTr="002C4627">
        <w:trPr>
          <w:trHeight w:val="283"/>
        </w:trPr>
        <w:tc>
          <w:tcPr>
            <w:cnfStyle w:val="001000000000" w:firstRow="0" w:lastRow="0" w:firstColumn="1" w:lastColumn="0" w:oddVBand="0" w:evenVBand="0" w:oddHBand="0" w:evenHBand="0" w:firstRowFirstColumn="0" w:firstRowLastColumn="0" w:lastRowFirstColumn="0" w:lastRowLastColumn="0"/>
            <w:tcW w:w="3173" w:type="dxa"/>
            <w:noWrap/>
            <w:vAlign w:val="center"/>
            <w:hideMark/>
          </w:tcPr>
          <w:p w14:paraId="210DB6BB" w14:textId="77777777" w:rsidR="00844F5B" w:rsidRPr="00D15998" w:rsidRDefault="00844F5B" w:rsidP="00844F5B">
            <w:pPr>
              <w:spacing w:after="0"/>
              <w:jc w:val="left"/>
              <w:rPr>
                <w:rFonts w:eastAsia="Times New Roman" w:cs="Arial"/>
                <w:sz w:val="18"/>
                <w:szCs w:val="18"/>
                <w:lang w:eastAsia="mk-MK"/>
              </w:rPr>
            </w:pPr>
            <w:r w:rsidRPr="00D15998">
              <w:rPr>
                <w:rFonts w:eastAsia="Times New Roman" w:cs="Arial"/>
                <w:sz w:val="18"/>
                <w:szCs w:val="18"/>
                <w:lang w:eastAsia="mk-MK"/>
              </w:rPr>
              <w:t>Левица</w:t>
            </w:r>
          </w:p>
        </w:tc>
        <w:tc>
          <w:tcPr>
            <w:tcW w:w="1169" w:type="dxa"/>
            <w:noWrap/>
            <w:vAlign w:val="center"/>
            <w:hideMark/>
          </w:tcPr>
          <w:p w14:paraId="2627DF94" w14:textId="14605CC0" w:rsidR="00844F5B" w:rsidRPr="00D15998" w:rsidRDefault="00844F5B" w:rsidP="00844F5B">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18"/>
                <w:szCs w:val="18"/>
              </w:rPr>
              <w:t>186</w:t>
            </w:r>
          </w:p>
        </w:tc>
        <w:tc>
          <w:tcPr>
            <w:tcW w:w="1182" w:type="dxa"/>
            <w:noWrap/>
            <w:vAlign w:val="center"/>
            <w:hideMark/>
          </w:tcPr>
          <w:p w14:paraId="62B8FAB8" w14:textId="6769027C" w:rsidR="00844F5B" w:rsidRPr="00D15998" w:rsidRDefault="00844F5B" w:rsidP="00844F5B">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18"/>
                <w:szCs w:val="18"/>
              </w:rPr>
              <w:t>906</w:t>
            </w:r>
          </w:p>
        </w:tc>
        <w:tc>
          <w:tcPr>
            <w:tcW w:w="1157" w:type="dxa"/>
            <w:noWrap/>
            <w:vAlign w:val="center"/>
            <w:hideMark/>
          </w:tcPr>
          <w:p w14:paraId="6D774965" w14:textId="57334E9E" w:rsidR="00844F5B" w:rsidRPr="00D15998" w:rsidRDefault="00844F5B" w:rsidP="00844F5B">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18"/>
                <w:szCs w:val="18"/>
              </w:rPr>
              <w:t>1.092</w:t>
            </w:r>
          </w:p>
        </w:tc>
        <w:tc>
          <w:tcPr>
            <w:tcW w:w="1170" w:type="dxa"/>
            <w:noWrap/>
            <w:vAlign w:val="center"/>
            <w:hideMark/>
          </w:tcPr>
          <w:p w14:paraId="14479EC1" w14:textId="575CAC84" w:rsidR="00844F5B" w:rsidRPr="00D15998" w:rsidRDefault="00844F5B" w:rsidP="00844F5B">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18"/>
                <w:szCs w:val="18"/>
              </w:rPr>
              <w:t>17</w:t>
            </w:r>
            <w:r w:rsidR="00AD4EED">
              <w:rPr>
                <w:color w:val="000000"/>
                <w:sz w:val="18"/>
                <w:szCs w:val="18"/>
              </w:rPr>
              <w:t>%</w:t>
            </w:r>
          </w:p>
        </w:tc>
        <w:tc>
          <w:tcPr>
            <w:tcW w:w="1170" w:type="dxa"/>
            <w:noWrap/>
            <w:vAlign w:val="center"/>
            <w:hideMark/>
          </w:tcPr>
          <w:p w14:paraId="1AA21DB8" w14:textId="195331F3" w:rsidR="00844F5B" w:rsidRPr="00D15998" w:rsidRDefault="00844F5B" w:rsidP="00844F5B">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18"/>
                <w:szCs w:val="18"/>
              </w:rPr>
              <w:t>83</w:t>
            </w:r>
            <w:r w:rsidR="00AD4EED">
              <w:rPr>
                <w:color w:val="000000"/>
                <w:sz w:val="18"/>
                <w:szCs w:val="18"/>
              </w:rPr>
              <w:t>%</w:t>
            </w:r>
          </w:p>
        </w:tc>
      </w:tr>
      <w:tr w:rsidR="00844F5B" w:rsidRPr="00D15998" w14:paraId="41FFBB71" w14:textId="77777777" w:rsidTr="002C4627">
        <w:trPr>
          <w:trHeight w:val="283"/>
        </w:trPr>
        <w:tc>
          <w:tcPr>
            <w:cnfStyle w:val="001000000000" w:firstRow="0" w:lastRow="0" w:firstColumn="1" w:lastColumn="0" w:oddVBand="0" w:evenVBand="0" w:oddHBand="0" w:evenHBand="0" w:firstRowFirstColumn="0" w:firstRowLastColumn="0" w:lastRowFirstColumn="0" w:lastRowLastColumn="0"/>
            <w:tcW w:w="3173" w:type="dxa"/>
            <w:noWrap/>
            <w:vAlign w:val="center"/>
            <w:hideMark/>
          </w:tcPr>
          <w:p w14:paraId="30659C3A" w14:textId="7A2A8CDC" w:rsidR="00844F5B" w:rsidRPr="00D15998" w:rsidRDefault="00844F5B" w:rsidP="00844F5B">
            <w:pPr>
              <w:spacing w:after="0"/>
              <w:jc w:val="left"/>
              <w:rPr>
                <w:rFonts w:eastAsia="Times New Roman" w:cs="Arial"/>
                <w:sz w:val="18"/>
                <w:szCs w:val="18"/>
                <w:lang w:eastAsia="mk-MK"/>
              </w:rPr>
            </w:pPr>
            <w:r w:rsidRPr="00D15998">
              <w:rPr>
                <w:rFonts w:eastAsia="Times New Roman" w:cs="Arial"/>
                <w:sz w:val="18"/>
                <w:szCs w:val="18"/>
                <w:lang w:eastAsia="mk-MK"/>
              </w:rPr>
              <w:t>Национална алијанса за интеграција</w:t>
            </w:r>
            <w:r>
              <w:rPr>
                <w:rFonts w:eastAsia="Times New Roman" w:cs="Arial"/>
                <w:sz w:val="18"/>
                <w:szCs w:val="18"/>
                <w:lang w:eastAsia="mk-MK"/>
              </w:rPr>
              <w:t xml:space="preserve"> (НАИ)</w:t>
            </w:r>
          </w:p>
        </w:tc>
        <w:tc>
          <w:tcPr>
            <w:tcW w:w="1169" w:type="dxa"/>
            <w:noWrap/>
            <w:vAlign w:val="center"/>
            <w:hideMark/>
          </w:tcPr>
          <w:p w14:paraId="452730D7" w14:textId="4326CDE1" w:rsidR="00844F5B" w:rsidRPr="00D15998" w:rsidRDefault="00DC0BD3" w:rsidP="00844F5B">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rFonts w:eastAsia="Times New Roman" w:cs="Arial"/>
                <w:sz w:val="20"/>
                <w:szCs w:val="20"/>
                <w:lang w:eastAsia="mk-MK"/>
              </w:rPr>
              <w:t>0</w:t>
            </w:r>
            <w:r w:rsidR="00844F5B">
              <w:rPr>
                <w:color w:val="000000"/>
                <w:sz w:val="18"/>
                <w:szCs w:val="18"/>
              </w:rPr>
              <w:t> </w:t>
            </w:r>
          </w:p>
        </w:tc>
        <w:tc>
          <w:tcPr>
            <w:tcW w:w="1182" w:type="dxa"/>
            <w:noWrap/>
            <w:vAlign w:val="center"/>
            <w:hideMark/>
          </w:tcPr>
          <w:p w14:paraId="0B8984CC" w14:textId="087F7797" w:rsidR="00844F5B" w:rsidRPr="00D15998" w:rsidRDefault="00844F5B" w:rsidP="00844F5B">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18"/>
                <w:szCs w:val="18"/>
              </w:rPr>
              <w:t>1.263</w:t>
            </w:r>
          </w:p>
        </w:tc>
        <w:tc>
          <w:tcPr>
            <w:tcW w:w="1157" w:type="dxa"/>
            <w:noWrap/>
            <w:vAlign w:val="center"/>
            <w:hideMark/>
          </w:tcPr>
          <w:p w14:paraId="35B82DAC" w14:textId="45454254" w:rsidR="00844F5B" w:rsidRPr="00D15998" w:rsidRDefault="00844F5B" w:rsidP="00844F5B">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18"/>
                <w:szCs w:val="18"/>
              </w:rPr>
              <w:t>1.263</w:t>
            </w:r>
          </w:p>
        </w:tc>
        <w:tc>
          <w:tcPr>
            <w:tcW w:w="1170" w:type="dxa"/>
            <w:noWrap/>
            <w:vAlign w:val="center"/>
            <w:hideMark/>
          </w:tcPr>
          <w:p w14:paraId="75BCF5B9" w14:textId="33BA77E4" w:rsidR="00844F5B" w:rsidRPr="00D15998" w:rsidRDefault="00BC6EBF" w:rsidP="00844F5B">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18"/>
                <w:szCs w:val="18"/>
              </w:rPr>
              <w:t>0</w:t>
            </w:r>
            <w:r w:rsidR="00844F5B">
              <w:rPr>
                <w:color w:val="000000"/>
                <w:sz w:val="18"/>
                <w:szCs w:val="18"/>
              </w:rPr>
              <w:t>%</w:t>
            </w:r>
          </w:p>
        </w:tc>
        <w:tc>
          <w:tcPr>
            <w:tcW w:w="1170" w:type="dxa"/>
            <w:noWrap/>
            <w:vAlign w:val="center"/>
            <w:hideMark/>
          </w:tcPr>
          <w:p w14:paraId="6D2BBD08" w14:textId="139635FE" w:rsidR="00844F5B" w:rsidRPr="00D15998" w:rsidRDefault="00844F5B" w:rsidP="00844F5B">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18"/>
                <w:szCs w:val="18"/>
              </w:rPr>
              <w:t>10</w:t>
            </w:r>
            <w:r w:rsidR="00BC6EBF">
              <w:rPr>
                <w:color w:val="000000"/>
                <w:sz w:val="18"/>
                <w:szCs w:val="18"/>
              </w:rPr>
              <w:t>0</w:t>
            </w:r>
            <w:r>
              <w:rPr>
                <w:color w:val="000000"/>
                <w:sz w:val="18"/>
                <w:szCs w:val="18"/>
              </w:rPr>
              <w:t>%</w:t>
            </w:r>
          </w:p>
        </w:tc>
      </w:tr>
      <w:tr w:rsidR="00844F5B" w:rsidRPr="00D15998" w14:paraId="25AD19D2" w14:textId="77777777" w:rsidTr="002C4627">
        <w:trPr>
          <w:trHeight w:val="283"/>
        </w:trPr>
        <w:tc>
          <w:tcPr>
            <w:cnfStyle w:val="001000000000" w:firstRow="0" w:lastRow="0" w:firstColumn="1" w:lastColumn="0" w:oddVBand="0" w:evenVBand="0" w:oddHBand="0" w:evenHBand="0" w:firstRowFirstColumn="0" w:firstRowLastColumn="0" w:lastRowFirstColumn="0" w:lastRowLastColumn="0"/>
            <w:tcW w:w="3173" w:type="dxa"/>
            <w:noWrap/>
            <w:vAlign w:val="center"/>
            <w:hideMark/>
          </w:tcPr>
          <w:p w14:paraId="0AC6A84F" w14:textId="16B889AB" w:rsidR="00844F5B" w:rsidRPr="00D15998" w:rsidRDefault="00844F5B" w:rsidP="00844F5B">
            <w:pPr>
              <w:spacing w:after="0"/>
              <w:jc w:val="left"/>
              <w:rPr>
                <w:rFonts w:eastAsia="Times New Roman" w:cs="Arial"/>
                <w:sz w:val="18"/>
                <w:szCs w:val="18"/>
                <w:lang w:eastAsia="mk-MK"/>
              </w:rPr>
            </w:pPr>
            <w:r w:rsidRPr="00D15998">
              <w:rPr>
                <w:rFonts w:eastAsia="Times New Roman" w:cs="Arial"/>
                <w:sz w:val="18"/>
                <w:szCs w:val="18"/>
                <w:lang w:eastAsia="mk-MK"/>
              </w:rPr>
              <w:t>Независни кандидат</w:t>
            </w:r>
            <w:r>
              <w:rPr>
                <w:rFonts w:eastAsia="Times New Roman" w:cs="Arial"/>
                <w:sz w:val="18"/>
                <w:szCs w:val="18"/>
                <w:lang w:eastAsia="mk-MK"/>
              </w:rPr>
              <w:t>(к)</w:t>
            </w:r>
            <w:r w:rsidRPr="00D15998">
              <w:rPr>
                <w:rFonts w:eastAsia="Times New Roman" w:cs="Arial"/>
                <w:sz w:val="18"/>
                <w:szCs w:val="18"/>
                <w:lang w:eastAsia="mk-MK"/>
              </w:rPr>
              <w:t xml:space="preserve">и </w:t>
            </w:r>
            <w:proofErr w:type="spellStart"/>
            <w:r w:rsidRPr="00D15998">
              <w:rPr>
                <w:rFonts w:eastAsia="Times New Roman" w:cs="Arial"/>
                <w:sz w:val="18"/>
                <w:szCs w:val="18"/>
                <w:lang w:eastAsia="mk-MK"/>
              </w:rPr>
              <w:t>и</w:t>
            </w:r>
            <w:proofErr w:type="spellEnd"/>
            <w:r w:rsidRPr="00D15998">
              <w:rPr>
                <w:rFonts w:eastAsia="Times New Roman" w:cs="Arial"/>
                <w:sz w:val="18"/>
                <w:szCs w:val="18"/>
                <w:lang w:eastAsia="mk-MK"/>
              </w:rPr>
              <w:t xml:space="preserve"> вонпарламентарни партии</w:t>
            </w:r>
          </w:p>
        </w:tc>
        <w:tc>
          <w:tcPr>
            <w:tcW w:w="1169" w:type="dxa"/>
            <w:noWrap/>
            <w:vAlign w:val="center"/>
            <w:hideMark/>
          </w:tcPr>
          <w:p w14:paraId="02339267" w14:textId="31D686BB" w:rsidR="00844F5B" w:rsidRPr="00D15998" w:rsidRDefault="00844F5B" w:rsidP="00844F5B">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18"/>
                <w:szCs w:val="18"/>
              </w:rPr>
              <w:t>443</w:t>
            </w:r>
          </w:p>
        </w:tc>
        <w:tc>
          <w:tcPr>
            <w:tcW w:w="1182" w:type="dxa"/>
            <w:noWrap/>
            <w:vAlign w:val="center"/>
            <w:hideMark/>
          </w:tcPr>
          <w:p w14:paraId="0F8439A3" w14:textId="068ED5B3" w:rsidR="00844F5B" w:rsidRPr="00D15998" w:rsidRDefault="00844F5B" w:rsidP="00844F5B">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18"/>
                <w:szCs w:val="18"/>
              </w:rPr>
              <w:t>3.205</w:t>
            </w:r>
          </w:p>
        </w:tc>
        <w:tc>
          <w:tcPr>
            <w:tcW w:w="1157" w:type="dxa"/>
            <w:noWrap/>
            <w:vAlign w:val="center"/>
            <w:hideMark/>
          </w:tcPr>
          <w:p w14:paraId="5EA3C8E1" w14:textId="5C21E1E3" w:rsidR="00844F5B" w:rsidRPr="00D15998" w:rsidRDefault="00844F5B" w:rsidP="00844F5B">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18"/>
                <w:szCs w:val="18"/>
              </w:rPr>
              <w:t>3.648</w:t>
            </w:r>
          </w:p>
        </w:tc>
        <w:tc>
          <w:tcPr>
            <w:tcW w:w="1170" w:type="dxa"/>
            <w:noWrap/>
            <w:vAlign w:val="center"/>
            <w:hideMark/>
          </w:tcPr>
          <w:p w14:paraId="4C5E4617" w14:textId="28BB71A8" w:rsidR="00844F5B" w:rsidRPr="00D15998" w:rsidRDefault="00844F5B" w:rsidP="00844F5B">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18"/>
                <w:szCs w:val="18"/>
              </w:rPr>
              <w:t>12,1%</w:t>
            </w:r>
          </w:p>
        </w:tc>
        <w:tc>
          <w:tcPr>
            <w:tcW w:w="1170" w:type="dxa"/>
            <w:noWrap/>
            <w:vAlign w:val="center"/>
            <w:hideMark/>
          </w:tcPr>
          <w:p w14:paraId="57B3BED7" w14:textId="46C0A31C" w:rsidR="00844F5B" w:rsidRPr="00D15998" w:rsidRDefault="00844F5B" w:rsidP="00844F5B">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18"/>
                <w:szCs w:val="18"/>
              </w:rPr>
              <w:t>87,9%</w:t>
            </w:r>
          </w:p>
        </w:tc>
      </w:tr>
      <w:tr w:rsidR="00844F5B" w:rsidRPr="00D15998" w14:paraId="78506412" w14:textId="77777777" w:rsidTr="002C4627">
        <w:trPr>
          <w:trHeight w:val="283"/>
        </w:trPr>
        <w:tc>
          <w:tcPr>
            <w:cnfStyle w:val="001000000000" w:firstRow="0" w:lastRow="0" w:firstColumn="1" w:lastColumn="0" w:oddVBand="0" w:evenVBand="0" w:oddHBand="0" w:evenHBand="0" w:firstRowFirstColumn="0" w:firstRowLastColumn="0" w:lastRowFirstColumn="0" w:lastRowLastColumn="0"/>
            <w:tcW w:w="3173" w:type="dxa"/>
            <w:noWrap/>
            <w:vAlign w:val="center"/>
            <w:hideMark/>
          </w:tcPr>
          <w:p w14:paraId="7CC44D59" w14:textId="713CC06E" w:rsidR="00844F5B" w:rsidRPr="00D15998" w:rsidRDefault="00727D39" w:rsidP="00844F5B">
            <w:pPr>
              <w:spacing w:after="0"/>
              <w:jc w:val="left"/>
              <w:rPr>
                <w:rFonts w:eastAsia="Times New Roman" w:cs="Arial"/>
                <w:sz w:val="18"/>
                <w:szCs w:val="18"/>
                <w:lang w:eastAsia="mk-MK"/>
              </w:rPr>
            </w:pPr>
            <w:r>
              <w:rPr>
                <w:rFonts w:eastAsia="Times New Roman" w:cs="Arial"/>
                <w:sz w:val="18"/>
                <w:szCs w:val="18"/>
                <w:lang w:eastAsia="mk-MK"/>
              </w:rPr>
              <w:t>СДСМ и Коалиција за Локални избори 2025</w:t>
            </w:r>
          </w:p>
        </w:tc>
        <w:tc>
          <w:tcPr>
            <w:tcW w:w="1169" w:type="dxa"/>
            <w:noWrap/>
            <w:vAlign w:val="center"/>
            <w:hideMark/>
          </w:tcPr>
          <w:p w14:paraId="11D85B27" w14:textId="5B24B5AF" w:rsidR="00844F5B" w:rsidRPr="00D15998" w:rsidRDefault="00844F5B" w:rsidP="00844F5B">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18"/>
                <w:szCs w:val="18"/>
              </w:rPr>
              <w:t>86</w:t>
            </w:r>
          </w:p>
        </w:tc>
        <w:tc>
          <w:tcPr>
            <w:tcW w:w="1182" w:type="dxa"/>
            <w:noWrap/>
            <w:vAlign w:val="center"/>
            <w:hideMark/>
          </w:tcPr>
          <w:p w14:paraId="342D988C" w14:textId="793A9C30" w:rsidR="00844F5B" w:rsidRPr="00D15998" w:rsidRDefault="00844F5B" w:rsidP="00844F5B">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18"/>
                <w:szCs w:val="18"/>
              </w:rPr>
              <w:t>1.012</w:t>
            </w:r>
          </w:p>
        </w:tc>
        <w:tc>
          <w:tcPr>
            <w:tcW w:w="1157" w:type="dxa"/>
            <w:noWrap/>
            <w:vAlign w:val="center"/>
            <w:hideMark/>
          </w:tcPr>
          <w:p w14:paraId="5442013C" w14:textId="45067B89" w:rsidR="00844F5B" w:rsidRPr="00D15998" w:rsidRDefault="00844F5B" w:rsidP="00844F5B">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18"/>
                <w:szCs w:val="18"/>
              </w:rPr>
              <w:t>1.098</w:t>
            </w:r>
          </w:p>
        </w:tc>
        <w:tc>
          <w:tcPr>
            <w:tcW w:w="1170" w:type="dxa"/>
            <w:noWrap/>
            <w:vAlign w:val="center"/>
            <w:hideMark/>
          </w:tcPr>
          <w:p w14:paraId="0336347D" w14:textId="29A72CD2" w:rsidR="00844F5B" w:rsidRPr="00D15998" w:rsidRDefault="00844F5B" w:rsidP="00844F5B">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18"/>
                <w:szCs w:val="18"/>
              </w:rPr>
              <w:t>7,8%</w:t>
            </w:r>
          </w:p>
        </w:tc>
        <w:tc>
          <w:tcPr>
            <w:tcW w:w="1170" w:type="dxa"/>
            <w:noWrap/>
            <w:vAlign w:val="center"/>
            <w:hideMark/>
          </w:tcPr>
          <w:p w14:paraId="51886325" w14:textId="004C0E3A" w:rsidR="00844F5B" w:rsidRPr="00D15998" w:rsidRDefault="00844F5B" w:rsidP="00844F5B">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18"/>
                <w:szCs w:val="18"/>
              </w:rPr>
              <w:t>92,2%</w:t>
            </w:r>
          </w:p>
        </w:tc>
      </w:tr>
    </w:tbl>
    <w:p w14:paraId="2F01B249" w14:textId="77777777" w:rsidR="00DC0BD3" w:rsidRDefault="00DC0BD3" w:rsidP="009E5781">
      <w:pPr>
        <w:spacing w:before="120" w:after="120"/>
        <w:ind w:firstLine="720"/>
      </w:pPr>
    </w:p>
    <w:p w14:paraId="28B68754" w14:textId="4E3EB96F" w:rsidR="009E5781" w:rsidRDefault="00844F5B" w:rsidP="009E5781">
      <w:pPr>
        <w:spacing w:before="120" w:after="120"/>
        <w:ind w:firstLine="720"/>
      </w:pPr>
      <w:r w:rsidRPr="00844F5B">
        <w:t>Најголемо учество на жените во говорниот простор беше забележано кај Демократската партија на Србите во Македонија (ДПСМ) – 23,6% или 112 секунди, наспроти 363 секунди или 76,4% за мажите, ЗНАМ – 22,1% или 230 секунди, наспроти 811 секунди или 77,9% за мажите и Коалицијата „Искуство за успех“ – 21,6% или 208 секунди, наспроти 753 секунди или 78,4% за мажите. Кај Левица, жените учествуваат со 17</w:t>
      </w:r>
      <w:r w:rsidR="00AD4EED">
        <w:t>%</w:t>
      </w:r>
      <w:r w:rsidRPr="00844F5B">
        <w:t xml:space="preserve"> (186 секунди) од вкупното време на говор, наспроти 83</w:t>
      </w:r>
      <w:r w:rsidR="00AD4EED">
        <w:t>%</w:t>
      </w:r>
      <w:r w:rsidRPr="00844F5B">
        <w:t xml:space="preserve"> (906 секунди) за мажите. Кај независните кандидат(к)и </w:t>
      </w:r>
      <w:proofErr w:type="spellStart"/>
      <w:r w:rsidRPr="00844F5B">
        <w:t>и</w:t>
      </w:r>
      <w:proofErr w:type="spellEnd"/>
      <w:r w:rsidRPr="00844F5B">
        <w:t xml:space="preserve"> вонпарламентарните партии жените учествуваат со 12,1% (443 секунди) од вкупното време на говор, наспроти 87,9% (3.205 секунди) за мажите.</w:t>
      </w:r>
      <w:r>
        <w:t xml:space="preserve"> </w:t>
      </w:r>
      <w:r w:rsidR="009E5781" w:rsidRPr="00D86ADD">
        <w:t xml:space="preserve">И покрај разликите меѓу политичките субјекти, анализата покажува дека кај сите субјекти мнозинството од говорниот простор им </w:t>
      </w:r>
      <w:r w:rsidR="009E5781">
        <w:t>беш</w:t>
      </w:r>
      <w:r w:rsidR="009E5781" w:rsidRPr="00D86ADD">
        <w:t>е отстапен на машките примарни субјекти.</w:t>
      </w:r>
    </w:p>
    <w:p w14:paraId="6633EA7B" w14:textId="77777777" w:rsidR="005D6ADE" w:rsidRPr="00D86ADD" w:rsidRDefault="005D6ADE" w:rsidP="009E5781">
      <w:pPr>
        <w:spacing w:before="120" w:after="120"/>
        <w:ind w:firstLine="720"/>
      </w:pPr>
    </w:p>
    <w:p w14:paraId="32D3A668" w14:textId="78FACAB0" w:rsidR="00C03FB5" w:rsidRPr="00D86ADD" w:rsidRDefault="003E168F" w:rsidP="006E076F">
      <w:pPr>
        <w:pStyle w:val="Heading3"/>
        <w:spacing w:after="120"/>
        <w:rPr>
          <w:sz w:val="24"/>
          <w:szCs w:val="22"/>
        </w:rPr>
      </w:pPr>
      <w:bookmarkStart w:id="55" w:name="_Toc240454734"/>
      <w:r w:rsidRPr="00D86ADD">
        <w:t>Квалитативна анализа на тематските приоритети во прилози</w:t>
      </w:r>
      <w:r w:rsidR="00F354A9">
        <w:t>те</w:t>
      </w:r>
      <w:r w:rsidRPr="00D86ADD">
        <w:t xml:space="preserve"> во централни</w:t>
      </w:r>
      <w:r w:rsidR="00F354A9">
        <w:t>те</w:t>
      </w:r>
      <w:r w:rsidRPr="00D86ADD">
        <w:t xml:space="preserve"> дневни</w:t>
      </w:r>
      <w:r w:rsidR="00F354A9">
        <w:t>ци</w:t>
      </w:r>
      <w:r w:rsidRPr="00D86ADD">
        <w:t xml:space="preserve"> на </w:t>
      </w:r>
      <w:r w:rsidR="00C03FB5" w:rsidRPr="00D86ADD">
        <w:t>МРТ 2</w:t>
      </w:r>
      <w:bookmarkEnd w:id="55"/>
    </w:p>
    <w:p w14:paraId="7CA3BA65" w14:textId="25590AA8" w:rsidR="00C03FB5" w:rsidRPr="00D86ADD" w:rsidRDefault="00C03FB5" w:rsidP="006E076F">
      <w:pPr>
        <w:pStyle w:val="a"/>
        <w:spacing w:before="120" w:after="120"/>
        <w:ind w:firstLine="720"/>
        <w:rPr>
          <w:rFonts w:ascii="Arial Narrow" w:hAnsi="Arial Narrow"/>
          <w:sz w:val="22"/>
          <w:szCs w:val="22"/>
        </w:rPr>
      </w:pPr>
      <w:r w:rsidRPr="00D86ADD">
        <w:rPr>
          <w:rFonts w:ascii="Arial Narrow" w:hAnsi="Arial Narrow"/>
          <w:sz w:val="22"/>
          <w:szCs w:val="22"/>
        </w:rPr>
        <w:t xml:space="preserve">Анализата на темите што ги обработуваа примарните субјекти во изборните прилози покажа дека известувањето на </w:t>
      </w:r>
      <w:r w:rsidR="00F354A9">
        <w:rPr>
          <w:rFonts w:ascii="Arial Narrow" w:hAnsi="Arial Narrow"/>
          <w:sz w:val="22"/>
          <w:szCs w:val="22"/>
        </w:rPr>
        <w:t>МРТ 2</w:t>
      </w:r>
      <w:r w:rsidRPr="00D86ADD">
        <w:rPr>
          <w:rFonts w:ascii="Arial Narrow" w:hAnsi="Arial Narrow"/>
          <w:sz w:val="22"/>
          <w:szCs w:val="22"/>
        </w:rPr>
        <w:t xml:space="preserve"> во најголема мера беше фокусирано на прашања</w:t>
      </w:r>
      <w:r w:rsidR="00F354A9">
        <w:rPr>
          <w:rFonts w:ascii="Arial Narrow" w:hAnsi="Arial Narrow"/>
          <w:sz w:val="22"/>
          <w:szCs w:val="22"/>
        </w:rPr>
        <w:t>та</w:t>
      </w:r>
      <w:r w:rsidRPr="00D86ADD">
        <w:rPr>
          <w:rFonts w:ascii="Arial Narrow" w:hAnsi="Arial Narrow"/>
          <w:sz w:val="22"/>
          <w:szCs w:val="22"/>
        </w:rPr>
        <w:t xml:space="preserve"> поврзани со локалните политики, инфраструктурниот развој и текот на изборната кампања. Ваквата распределба беше очекувана ако се има предвид дека анализираниот период се однесуваше на локални избори, кога значителен дел од политичката комуникација беше насочен кон прашања кои се во директна надлежност на локалната самоуправа.</w:t>
      </w:r>
    </w:p>
    <w:p w14:paraId="3032B3FF" w14:textId="6E3DD4A6" w:rsidR="00C03FB5" w:rsidRPr="00D86ADD" w:rsidRDefault="00C03FB5" w:rsidP="006E076F">
      <w:pPr>
        <w:pStyle w:val="a"/>
        <w:spacing w:before="120" w:after="120"/>
        <w:ind w:firstLine="720"/>
        <w:rPr>
          <w:rFonts w:ascii="Arial Narrow" w:hAnsi="Arial Narrow"/>
          <w:sz w:val="22"/>
          <w:szCs w:val="22"/>
        </w:rPr>
      </w:pPr>
      <w:r w:rsidRPr="00D86ADD">
        <w:rPr>
          <w:rFonts w:ascii="Arial Narrow" w:hAnsi="Arial Narrow"/>
          <w:sz w:val="22"/>
          <w:szCs w:val="22"/>
        </w:rPr>
        <w:t>Анализата на тематската структура на прилозите покажа дека најголемо внимание беше посветено на темите поврзани со инфраструктурата, урбанизмот и сообраќајот, кои беа застапени во 167 изјави</w:t>
      </w:r>
      <w:r w:rsidR="005D6ADE">
        <w:rPr>
          <w:rFonts w:ascii="Arial Narrow" w:hAnsi="Arial Narrow"/>
          <w:sz w:val="22"/>
          <w:szCs w:val="22"/>
        </w:rPr>
        <w:t xml:space="preserve"> што </w:t>
      </w:r>
      <w:r w:rsidR="005D6ADE">
        <w:rPr>
          <w:rFonts w:ascii="Arial Narrow" w:hAnsi="Arial Narrow"/>
          <w:sz w:val="22"/>
          <w:szCs w:val="22"/>
        </w:rPr>
        <w:lastRenderedPageBreak/>
        <w:t>не изненадува</w:t>
      </w:r>
      <w:r w:rsidR="008A0D04">
        <w:rPr>
          <w:rFonts w:ascii="Arial Narrow" w:hAnsi="Arial Narrow"/>
          <w:sz w:val="22"/>
          <w:szCs w:val="22"/>
        </w:rPr>
        <w:t>,</w:t>
      </w:r>
      <w:r w:rsidR="005D6ADE">
        <w:rPr>
          <w:rFonts w:ascii="Arial Narrow" w:hAnsi="Arial Narrow"/>
          <w:sz w:val="22"/>
          <w:szCs w:val="22"/>
        </w:rPr>
        <w:t xml:space="preserve"> зашто</w:t>
      </w:r>
      <w:r w:rsidRPr="00D86ADD">
        <w:rPr>
          <w:rFonts w:ascii="Arial Narrow" w:hAnsi="Arial Narrow"/>
          <w:sz w:val="22"/>
          <w:szCs w:val="22"/>
        </w:rPr>
        <w:t xml:space="preserve"> за локални избори, изградбата и реконструкцијата на улици</w:t>
      </w:r>
      <w:r w:rsidR="00F354A9">
        <w:rPr>
          <w:rFonts w:ascii="Arial Narrow" w:hAnsi="Arial Narrow"/>
          <w:sz w:val="22"/>
          <w:szCs w:val="22"/>
        </w:rPr>
        <w:t>те</w:t>
      </w:r>
      <w:r w:rsidRPr="00D86ADD">
        <w:rPr>
          <w:rFonts w:ascii="Arial Narrow" w:hAnsi="Arial Narrow"/>
          <w:sz w:val="22"/>
          <w:szCs w:val="22"/>
        </w:rPr>
        <w:t>, патишта</w:t>
      </w:r>
      <w:r w:rsidR="00F354A9">
        <w:rPr>
          <w:rFonts w:ascii="Arial Narrow" w:hAnsi="Arial Narrow"/>
          <w:sz w:val="22"/>
          <w:szCs w:val="22"/>
        </w:rPr>
        <w:t>та</w:t>
      </w:r>
      <w:r w:rsidRPr="00D86ADD">
        <w:rPr>
          <w:rFonts w:ascii="Arial Narrow" w:hAnsi="Arial Narrow"/>
          <w:sz w:val="22"/>
          <w:szCs w:val="22"/>
        </w:rPr>
        <w:t>, јавни</w:t>
      </w:r>
      <w:r w:rsidR="00F354A9">
        <w:rPr>
          <w:rFonts w:ascii="Arial Narrow" w:hAnsi="Arial Narrow"/>
          <w:sz w:val="22"/>
          <w:szCs w:val="22"/>
        </w:rPr>
        <w:t>те</w:t>
      </w:r>
      <w:r w:rsidRPr="00D86ADD">
        <w:rPr>
          <w:rFonts w:ascii="Arial Narrow" w:hAnsi="Arial Narrow"/>
          <w:sz w:val="22"/>
          <w:szCs w:val="22"/>
        </w:rPr>
        <w:t xml:space="preserve"> површини и друга</w:t>
      </w:r>
      <w:r w:rsidR="00F354A9">
        <w:rPr>
          <w:rFonts w:ascii="Arial Narrow" w:hAnsi="Arial Narrow"/>
          <w:sz w:val="22"/>
          <w:szCs w:val="22"/>
        </w:rPr>
        <w:t>та</w:t>
      </w:r>
      <w:r w:rsidRPr="00D86ADD">
        <w:rPr>
          <w:rFonts w:ascii="Arial Narrow" w:hAnsi="Arial Narrow"/>
          <w:sz w:val="22"/>
          <w:szCs w:val="22"/>
        </w:rPr>
        <w:t xml:space="preserve"> инфраструктура </w:t>
      </w:r>
      <w:r w:rsidR="005D6ADE">
        <w:rPr>
          <w:rFonts w:ascii="Arial Narrow" w:hAnsi="Arial Narrow"/>
          <w:sz w:val="22"/>
          <w:szCs w:val="22"/>
        </w:rPr>
        <w:t xml:space="preserve">се </w:t>
      </w:r>
      <w:r w:rsidRPr="00D86ADD">
        <w:rPr>
          <w:rFonts w:ascii="Arial Narrow" w:hAnsi="Arial Narrow"/>
          <w:sz w:val="22"/>
          <w:szCs w:val="22"/>
        </w:rPr>
        <w:t xml:space="preserve">едни од најчесто промовираните политики и изборни ветувања на политичките субјекти. </w:t>
      </w:r>
    </w:p>
    <w:p w14:paraId="61FB8515" w14:textId="51556FF6" w:rsidR="00E61637" w:rsidRPr="00E61637" w:rsidRDefault="00C03FB5" w:rsidP="006E076F">
      <w:pPr>
        <w:pStyle w:val="a"/>
        <w:spacing w:before="120" w:after="120"/>
        <w:ind w:firstLine="720"/>
        <w:rPr>
          <w:rFonts w:ascii="Arial Narrow" w:hAnsi="Arial Narrow"/>
          <w:sz w:val="22"/>
          <w:szCs w:val="22"/>
        </w:rPr>
      </w:pPr>
      <w:r w:rsidRPr="00D86ADD">
        <w:rPr>
          <w:rFonts w:ascii="Arial Narrow" w:hAnsi="Arial Narrow"/>
          <w:sz w:val="22"/>
          <w:szCs w:val="22"/>
        </w:rPr>
        <w:t>По застапеност следуваа образованието, младите и спортот (108 спомнувања), комуналните услуги и животната средина (101 споменувањ</w:t>
      </w:r>
      <w:r w:rsidR="00F354A9">
        <w:rPr>
          <w:rFonts w:ascii="Arial Narrow" w:hAnsi="Arial Narrow"/>
          <w:sz w:val="22"/>
          <w:szCs w:val="22"/>
        </w:rPr>
        <w:t>е</w:t>
      </w:r>
      <w:r w:rsidRPr="00D86ADD">
        <w:rPr>
          <w:rFonts w:ascii="Arial Narrow" w:hAnsi="Arial Narrow"/>
          <w:sz w:val="22"/>
          <w:szCs w:val="22"/>
        </w:rPr>
        <w:t xml:space="preserve">), локалното управување и доброто владеење (88 </w:t>
      </w:r>
      <w:proofErr w:type="spellStart"/>
      <w:r w:rsidRPr="00D86ADD">
        <w:rPr>
          <w:rFonts w:ascii="Arial Narrow" w:hAnsi="Arial Narrow"/>
          <w:sz w:val="22"/>
          <w:szCs w:val="22"/>
        </w:rPr>
        <w:t>споменувања</w:t>
      </w:r>
      <w:proofErr w:type="spellEnd"/>
      <w:r w:rsidRPr="00D86ADD">
        <w:rPr>
          <w:rFonts w:ascii="Arial Narrow" w:hAnsi="Arial Narrow"/>
          <w:sz w:val="22"/>
          <w:szCs w:val="22"/>
        </w:rPr>
        <w:t>), како и социјална</w:t>
      </w:r>
      <w:r w:rsidR="009C77A4">
        <w:rPr>
          <w:rFonts w:ascii="Arial Narrow" w:hAnsi="Arial Narrow"/>
          <w:sz w:val="22"/>
          <w:szCs w:val="22"/>
        </w:rPr>
        <w:t>та</w:t>
      </w:r>
      <w:r w:rsidRPr="00D86ADD">
        <w:rPr>
          <w:rFonts w:ascii="Arial Narrow" w:hAnsi="Arial Narrow"/>
          <w:sz w:val="22"/>
          <w:szCs w:val="22"/>
        </w:rPr>
        <w:t xml:space="preserve"> политика, здравство</w:t>
      </w:r>
      <w:r w:rsidR="009C77A4">
        <w:rPr>
          <w:rFonts w:ascii="Arial Narrow" w:hAnsi="Arial Narrow"/>
          <w:sz w:val="22"/>
          <w:szCs w:val="22"/>
        </w:rPr>
        <w:t>то</w:t>
      </w:r>
      <w:r w:rsidRPr="00D86ADD">
        <w:rPr>
          <w:rFonts w:ascii="Arial Narrow" w:hAnsi="Arial Narrow"/>
          <w:sz w:val="22"/>
          <w:szCs w:val="22"/>
        </w:rPr>
        <w:t xml:space="preserve"> и инклузија</w:t>
      </w:r>
      <w:r w:rsidR="009C77A4">
        <w:rPr>
          <w:rFonts w:ascii="Arial Narrow" w:hAnsi="Arial Narrow"/>
          <w:sz w:val="22"/>
          <w:szCs w:val="22"/>
        </w:rPr>
        <w:t>та</w:t>
      </w:r>
      <w:r w:rsidRPr="00D86ADD">
        <w:rPr>
          <w:rFonts w:ascii="Arial Narrow" w:hAnsi="Arial Narrow"/>
          <w:sz w:val="22"/>
          <w:szCs w:val="22"/>
        </w:rPr>
        <w:t xml:space="preserve"> (84 </w:t>
      </w:r>
      <w:proofErr w:type="spellStart"/>
      <w:r w:rsidRPr="00D86ADD">
        <w:rPr>
          <w:rFonts w:ascii="Arial Narrow" w:hAnsi="Arial Narrow"/>
          <w:sz w:val="22"/>
          <w:szCs w:val="22"/>
        </w:rPr>
        <w:t>споменувања</w:t>
      </w:r>
      <w:proofErr w:type="spellEnd"/>
      <w:r w:rsidRPr="00D86ADD">
        <w:rPr>
          <w:rFonts w:ascii="Arial Narrow" w:hAnsi="Arial Narrow"/>
          <w:sz w:val="22"/>
          <w:szCs w:val="22"/>
        </w:rPr>
        <w:t xml:space="preserve">), како и </w:t>
      </w:r>
      <w:r w:rsidR="00F354A9">
        <w:rPr>
          <w:rFonts w:ascii="Arial Narrow" w:hAnsi="Arial Narrow"/>
          <w:sz w:val="22"/>
          <w:szCs w:val="22"/>
        </w:rPr>
        <w:t xml:space="preserve">изборната кампања и политичкиот процес (79 </w:t>
      </w:r>
      <w:proofErr w:type="spellStart"/>
      <w:r w:rsidR="00F354A9">
        <w:rPr>
          <w:rFonts w:ascii="Arial Narrow" w:hAnsi="Arial Narrow"/>
          <w:sz w:val="22"/>
          <w:szCs w:val="22"/>
        </w:rPr>
        <w:t>споменувања</w:t>
      </w:r>
      <w:proofErr w:type="spellEnd"/>
      <w:r w:rsidR="00F354A9">
        <w:rPr>
          <w:rFonts w:ascii="Arial Narrow" w:hAnsi="Arial Narrow"/>
          <w:sz w:val="22"/>
          <w:szCs w:val="22"/>
        </w:rPr>
        <w:t xml:space="preserve">) и </w:t>
      </w:r>
      <w:r w:rsidRPr="00D86ADD">
        <w:rPr>
          <w:rFonts w:ascii="Arial Narrow" w:hAnsi="Arial Narrow"/>
          <w:sz w:val="22"/>
          <w:szCs w:val="22"/>
        </w:rPr>
        <w:t xml:space="preserve">економскиот развој и вработувањата (77 </w:t>
      </w:r>
      <w:proofErr w:type="spellStart"/>
      <w:r w:rsidRPr="00D86ADD">
        <w:rPr>
          <w:rFonts w:ascii="Arial Narrow" w:hAnsi="Arial Narrow"/>
          <w:sz w:val="22"/>
          <w:szCs w:val="22"/>
        </w:rPr>
        <w:t>споменувања</w:t>
      </w:r>
      <w:proofErr w:type="spellEnd"/>
      <w:r w:rsidRPr="00D86ADD">
        <w:rPr>
          <w:rFonts w:ascii="Arial Narrow" w:hAnsi="Arial Narrow"/>
          <w:sz w:val="22"/>
          <w:szCs w:val="22"/>
        </w:rPr>
        <w:t>). Овие резултати укажуваат дека значителен дел од изборната комуникација беше насочен кон прашања што директно произлегуваат од надлежностите на локалната самоуправа и се поврзани со секојдневното функционирање на општините и квалитетот на живот на граѓан</w:t>
      </w:r>
      <w:r w:rsidR="00F354A9">
        <w:rPr>
          <w:rFonts w:ascii="Arial Narrow" w:hAnsi="Arial Narrow"/>
          <w:sz w:val="22"/>
          <w:szCs w:val="22"/>
        </w:rPr>
        <w:t>(к)</w:t>
      </w:r>
      <w:r w:rsidRPr="00D86ADD">
        <w:rPr>
          <w:rFonts w:ascii="Arial Narrow" w:hAnsi="Arial Narrow"/>
          <w:sz w:val="22"/>
          <w:szCs w:val="22"/>
        </w:rPr>
        <w:t>ите.</w:t>
      </w:r>
      <w:r w:rsidR="00E61637">
        <w:rPr>
          <w:rFonts w:ascii="Arial Narrow" w:hAnsi="Arial Narrow"/>
          <w:sz w:val="22"/>
          <w:szCs w:val="22"/>
        </w:rPr>
        <w:t xml:space="preserve"> </w:t>
      </w:r>
      <w:r w:rsidR="009C77A4">
        <w:rPr>
          <w:rFonts w:ascii="Arial Narrow" w:hAnsi="Arial Narrow"/>
          <w:sz w:val="22"/>
          <w:szCs w:val="22"/>
        </w:rPr>
        <w:t>И</w:t>
      </w:r>
      <w:r w:rsidR="00167FE4">
        <w:rPr>
          <w:rFonts w:ascii="Arial Narrow" w:hAnsi="Arial Narrow"/>
          <w:sz w:val="22"/>
          <w:szCs w:val="22"/>
        </w:rPr>
        <w:t>н</w:t>
      </w:r>
      <w:r w:rsidR="009C77A4">
        <w:rPr>
          <w:rFonts w:ascii="Arial Narrow" w:hAnsi="Arial Narrow"/>
          <w:sz w:val="22"/>
          <w:szCs w:val="22"/>
        </w:rPr>
        <w:t>аку, в</w:t>
      </w:r>
      <w:r w:rsidR="00F354A9">
        <w:rPr>
          <w:rFonts w:ascii="Arial Narrow" w:hAnsi="Arial Narrow"/>
          <w:sz w:val="22"/>
          <w:szCs w:val="22"/>
        </w:rPr>
        <w:t>о т</w:t>
      </w:r>
      <w:r w:rsidR="00E61637" w:rsidRPr="00E61637">
        <w:rPr>
          <w:rFonts w:ascii="Arial Narrow" w:hAnsi="Arial Narrow"/>
          <w:sz w:val="22"/>
          <w:szCs w:val="22"/>
        </w:rPr>
        <w:t>емите поврзани со изборната кампања и политичкиот процес најчесто се обработуваа активности</w:t>
      </w:r>
      <w:r w:rsidR="00F354A9">
        <w:rPr>
          <w:rFonts w:ascii="Arial Narrow" w:hAnsi="Arial Narrow"/>
          <w:sz w:val="22"/>
          <w:szCs w:val="22"/>
        </w:rPr>
        <w:t>те</w:t>
      </w:r>
      <w:r w:rsidR="00E61637" w:rsidRPr="00E61637">
        <w:rPr>
          <w:rFonts w:ascii="Arial Narrow" w:hAnsi="Arial Narrow"/>
          <w:sz w:val="22"/>
          <w:szCs w:val="22"/>
        </w:rPr>
        <w:t xml:space="preserve"> на политичките субјекти, претставување</w:t>
      </w:r>
      <w:r w:rsidR="00F354A9">
        <w:rPr>
          <w:rFonts w:ascii="Arial Narrow" w:hAnsi="Arial Narrow"/>
          <w:sz w:val="22"/>
          <w:szCs w:val="22"/>
        </w:rPr>
        <w:t>то</w:t>
      </w:r>
      <w:r w:rsidR="00E61637" w:rsidRPr="00E61637">
        <w:rPr>
          <w:rFonts w:ascii="Arial Narrow" w:hAnsi="Arial Narrow"/>
          <w:sz w:val="22"/>
          <w:szCs w:val="22"/>
        </w:rPr>
        <w:t xml:space="preserve"> на кандидат</w:t>
      </w:r>
      <w:r w:rsidR="00F354A9">
        <w:rPr>
          <w:rFonts w:ascii="Arial Narrow" w:hAnsi="Arial Narrow"/>
          <w:sz w:val="22"/>
          <w:szCs w:val="22"/>
        </w:rPr>
        <w:t>(к)</w:t>
      </w:r>
      <w:proofErr w:type="spellStart"/>
      <w:r w:rsidR="00E61637" w:rsidRPr="00E61637">
        <w:rPr>
          <w:rFonts w:ascii="Arial Narrow" w:hAnsi="Arial Narrow"/>
          <w:sz w:val="22"/>
          <w:szCs w:val="22"/>
        </w:rPr>
        <w:t>ите</w:t>
      </w:r>
      <w:proofErr w:type="spellEnd"/>
      <w:r w:rsidR="00E61637" w:rsidRPr="00E61637">
        <w:rPr>
          <w:rFonts w:ascii="Arial Narrow" w:hAnsi="Arial Narrow"/>
          <w:sz w:val="22"/>
          <w:szCs w:val="22"/>
        </w:rPr>
        <w:t>, изборни</w:t>
      </w:r>
      <w:r w:rsidR="00F354A9">
        <w:rPr>
          <w:rFonts w:ascii="Arial Narrow" w:hAnsi="Arial Narrow"/>
          <w:sz w:val="22"/>
          <w:szCs w:val="22"/>
        </w:rPr>
        <w:t>те</w:t>
      </w:r>
      <w:r w:rsidR="00E61637" w:rsidRPr="00E61637">
        <w:rPr>
          <w:rFonts w:ascii="Arial Narrow" w:hAnsi="Arial Narrow"/>
          <w:sz w:val="22"/>
          <w:szCs w:val="22"/>
        </w:rPr>
        <w:t xml:space="preserve"> пораки, </w:t>
      </w:r>
      <w:proofErr w:type="spellStart"/>
      <w:r w:rsidR="00E61637" w:rsidRPr="00E61637">
        <w:rPr>
          <w:rFonts w:ascii="Arial Narrow" w:hAnsi="Arial Narrow"/>
          <w:sz w:val="22"/>
          <w:szCs w:val="22"/>
        </w:rPr>
        <w:t>кампањски</w:t>
      </w:r>
      <w:r w:rsidR="00F354A9">
        <w:rPr>
          <w:rFonts w:ascii="Arial Narrow" w:hAnsi="Arial Narrow"/>
          <w:sz w:val="22"/>
          <w:szCs w:val="22"/>
        </w:rPr>
        <w:t>те</w:t>
      </w:r>
      <w:proofErr w:type="spellEnd"/>
      <w:r w:rsidR="00E61637" w:rsidRPr="00E61637">
        <w:rPr>
          <w:rFonts w:ascii="Arial Narrow" w:hAnsi="Arial Narrow"/>
          <w:sz w:val="22"/>
          <w:szCs w:val="22"/>
        </w:rPr>
        <w:t xml:space="preserve"> настани и меѓусебни</w:t>
      </w:r>
      <w:r w:rsidR="00F354A9">
        <w:rPr>
          <w:rFonts w:ascii="Arial Narrow" w:hAnsi="Arial Narrow"/>
          <w:sz w:val="22"/>
          <w:szCs w:val="22"/>
        </w:rPr>
        <w:t>те</w:t>
      </w:r>
      <w:r w:rsidR="00E61637" w:rsidRPr="00E61637">
        <w:rPr>
          <w:rFonts w:ascii="Arial Narrow" w:hAnsi="Arial Narrow"/>
          <w:sz w:val="22"/>
          <w:szCs w:val="22"/>
        </w:rPr>
        <w:t xml:space="preserve"> политички реакции, што укажува дека изборната кампања, покрај програмските содржини, претставува значаен сегмент од изборното известување.</w:t>
      </w:r>
    </w:p>
    <w:p w14:paraId="092D727D" w14:textId="17A90266" w:rsidR="00E61637" w:rsidRDefault="00E61637" w:rsidP="006E076F">
      <w:pPr>
        <w:pStyle w:val="a"/>
        <w:spacing w:before="120" w:after="120"/>
        <w:ind w:firstLine="720"/>
        <w:rPr>
          <w:rFonts w:ascii="Arial Narrow" w:hAnsi="Arial Narrow"/>
          <w:sz w:val="22"/>
          <w:szCs w:val="22"/>
        </w:rPr>
      </w:pPr>
      <w:r w:rsidRPr="00E61637">
        <w:rPr>
          <w:rFonts w:ascii="Arial Narrow" w:hAnsi="Arial Narrow"/>
          <w:sz w:val="22"/>
          <w:szCs w:val="22"/>
        </w:rPr>
        <w:t xml:space="preserve">Помала застапеност имаа темите поврзани со културата, туризмот и идентитетот (28 </w:t>
      </w:r>
      <w:proofErr w:type="spellStart"/>
      <w:r w:rsidRPr="00E61637">
        <w:rPr>
          <w:rFonts w:ascii="Arial Narrow" w:hAnsi="Arial Narrow"/>
          <w:sz w:val="22"/>
          <w:szCs w:val="22"/>
        </w:rPr>
        <w:t>споменувања</w:t>
      </w:r>
      <w:proofErr w:type="spellEnd"/>
      <w:r w:rsidRPr="00E61637">
        <w:rPr>
          <w:rFonts w:ascii="Arial Narrow" w:hAnsi="Arial Narrow"/>
          <w:sz w:val="22"/>
          <w:szCs w:val="22"/>
        </w:rPr>
        <w:t xml:space="preserve">) и безбедноста и владеењето на правото (10 </w:t>
      </w:r>
      <w:proofErr w:type="spellStart"/>
      <w:r w:rsidRPr="00E61637">
        <w:rPr>
          <w:rFonts w:ascii="Arial Narrow" w:hAnsi="Arial Narrow"/>
          <w:sz w:val="22"/>
          <w:szCs w:val="22"/>
        </w:rPr>
        <w:t>споменувања</w:t>
      </w:r>
      <w:proofErr w:type="spellEnd"/>
      <w:r w:rsidRPr="00E61637">
        <w:rPr>
          <w:rFonts w:ascii="Arial Narrow" w:hAnsi="Arial Narrow"/>
          <w:sz w:val="22"/>
          <w:szCs w:val="22"/>
        </w:rPr>
        <w:t xml:space="preserve">) кои беа меѓу најретко обработуваните тематски области. </w:t>
      </w:r>
    </w:p>
    <w:p w14:paraId="520B9D6D" w14:textId="77777777" w:rsidR="009C77A4" w:rsidRPr="00E61637" w:rsidRDefault="009C77A4" w:rsidP="006E076F">
      <w:pPr>
        <w:pStyle w:val="a"/>
        <w:spacing w:before="120" w:after="120"/>
        <w:ind w:firstLine="720"/>
        <w:rPr>
          <w:rFonts w:ascii="Arial Narrow" w:hAnsi="Arial Narrow"/>
          <w:sz w:val="22"/>
          <w:szCs w:val="22"/>
        </w:rPr>
      </w:pPr>
    </w:p>
    <w:p w14:paraId="61C28EDB" w14:textId="49CDC285" w:rsidR="00C03FB5" w:rsidRPr="00D15998" w:rsidRDefault="00C03FB5" w:rsidP="00D15998">
      <w:pPr>
        <w:pStyle w:val="Caption"/>
        <w:rPr>
          <w:bCs/>
        </w:rPr>
      </w:pPr>
      <w:r w:rsidRPr="00D15998">
        <w:rPr>
          <w:bCs/>
        </w:rPr>
        <w:t xml:space="preserve">ТАБЕЛА </w:t>
      </w:r>
      <w:r w:rsidR="008D0245">
        <w:rPr>
          <w:bCs/>
        </w:rPr>
        <w:t>51</w:t>
      </w:r>
      <w:r w:rsidRPr="00D15998">
        <w:rPr>
          <w:bCs/>
        </w:rPr>
        <w:t>. ТЕМИ ЗАСТАПЕНИ ВО ПРИЛОЗИТЕ НА ЦЕНТРАЛНИТЕ ДНЕВНИЦИ НА МРТ 2 СПОРЕД РОДОТ НА ГОВОРНИЦИТЕ</w:t>
      </w:r>
      <w:r w:rsidR="00BD59D5">
        <w:rPr>
          <w:bCs/>
        </w:rPr>
        <w:t>/ЧКИТЕ</w:t>
      </w:r>
    </w:p>
    <w:tbl>
      <w:tblPr>
        <w:tblStyle w:val="GridTable1Light"/>
        <w:tblW w:w="9016" w:type="dxa"/>
        <w:tblLayout w:type="fixed"/>
        <w:tblLook w:val="04A0" w:firstRow="1" w:lastRow="0" w:firstColumn="1" w:lastColumn="0" w:noHBand="0" w:noVBand="1"/>
      </w:tblPr>
      <w:tblGrid>
        <w:gridCol w:w="5424"/>
        <w:gridCol w:w="1197"/>
        <w:gridCol w:w="1197"/>
        <w:gridCol w:w="1198"/>
      </w:tblGrid>
      <w:tr w:rsidR="00C03FB5" w:rsidRPr="00D15998" w14:paraId="09C4546C" w14:textId="77777777" w:rsidTr="00290399">
        <w:trPr>
          <w:cnfStyle w:val="100000000000" w:firstRow="1" w:lastRow="0" w:firstColumn="0" w:lastColumn="0" w:oddVBand="0" w:evenVBand="0" w:oddHBand="0"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5424" w:type="dxa"/>
            <w:noWrap/>
            <w:hideMark/>
          </w:tcPr>
          <w:p w14:paraId="7FEF5387" w14:textId="77777777" w:rsidR="00C03FB5" w:rsidRPr="00D15998" w:rsidRDefault="00C03FB5" w:rsidP="00ED6640">
            <w:pPr>
              <w:spacing w:after="0" w:line="276" w:lineRule="auto"/>
              <w:jc w:val="left"/>
              <w:rPr>
                <w:rFonts w:eastAsia="Times New Roman" w:cs="Calibri"/>
                <w:sz w:val="18"/>
                <w:szCs w:val="18"/>
                <w:lang w:eastAsia="mk-MK"/>
              </w:rPr>
            </w:pPr>
            <w:r w:rsidRPr="00D15998">
              <w:rPr>
                <w:rFonts w:eastAsia="Times New Roman" w:cs="Calibri"/>
                <w:sz w:val="18"/>
                <w:szCs w:val="18"/>
                <w:lang w:eastAsia="mk-MK"/>
              </w:rPr>
              <w:t> </w:t>
            </w:r>
          </w:p>
        </w:tc>
        <w:tc>
          <w:tcPr>
            <w:tcW w:w="1197" w:type="dxa"/>
            <w:vAlign w:val="center"/>
          </w:tcPr>
          <w:p w14:paraId="1B64586F" w14:textId="77777777" w:rsidR="00C03FB5" w:rsidRPr="00D15998" w:rsidRDefault="00C03FB5" w:rsidP="00ED6640">
            <w:pPr>
              <w:spacing w:after="0" w:line="276" w:lineRule="auto"/>
              <w:jc w:val="center"/>
              <w:cnfStyle w:val="100000000000" w:firstRow="1"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D15998">
              <w:rPr>
                <w:rFonts w:eastAsia="Times New Roman" w:cs="Calibri"/>
                <w:sz w:val="18"/>
                <w:szCs w:val="18"/>
                <w:lang w:eastAsia="mk-MK"/>
              </w:rPr>
              <w:t>Жени</w:t>
            </w:r>
          </w:p>
        </w:tc>
        <w:tc>
          <w:tcPr>
            <w:tcW w:w="1197" w:type="dxa"/>
            <w:vAlign w:val="center"/>
          </w:tcPr>
          <w:p w14:paraId="73A14D7F" w14:textId="77777777" w:rsidR="00C03FB5" w:rsidRPr="00D15998" w:rsidRDefault="00C03FB5" w:rsidP="00ED6640">
            <w:pPr>
              <w:spacing w:after="0" w:line="276" w:lineRule="auto"/>
              <w:jc w:val="center"/>
              <w:cnfStyle w:val="100000000000" w:firstRow="1"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D15998">
              <w:rPr>
                <w:rFonts w:eastAsia="Times New Roman" w:cs="Calibri"/>
                <w:sz w:val="18"/>
                <w:szCs w:val="18"/>
                <w:lang w:eastAsia="mk-MK"/>
              </w:rPr>
              <w:t>Мажи</w:t>
            </w:r>
          </w:p>
        </w:tc>
        <w:tc>
          <w:tcPr>
            <w:tcW w:w="1198" w:type="dxa"/>
            <w:noWrap/>
            <w:vAlign w:val="center"/>
            <w:hideMark/>
          </w:tcPr>
          <w:p w14:paraId="0E2703AA" w14:textId="77777777" w:rsidR="00C03FB5" w:rsidRPr="00D15998" w:rsidRDefault="00C03FB5" w:rsidP="00ED6640">
            <w:pPr>
              <w:spacing w:after="0" w:line="276" w:lineRule="auto"/>
              <w:jc w:val="center"/>
              <w:cnfStyle w:val="100000000000" w:firstRow="1"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D15998">
              <w:rPr>
                <w:rFonts w:eastAsia="Times New Roman" w:cs="Calibri"/>
                <w:sz w:val="18"/>
                <w:szCs w:val="18"/>
                <w:lang w:eastAsia="mk-MK"/>
              </w:rPr>
              <w:t>Вкупно</w:t>
            </w:r>
          </w:p>
        </w:tc>
      </w:tr>
      <w:tr w:rsidR="00C03FB5" w:rsidRPr="00D15998" w14:paraId="3D3BA458" w14:textId="77777777" w:rsidTr="00290399">
        <w:trPr>
          <w:trHeight w:val="283"/>
        </w:trPr>
        <w:tc>
          <w:tcPr>
            <w:cnfStyle w:val="001000000000" w:firstRow="0" w:lastRow="0" w:firstColumn="1" w:lastColumn="0" w:oddVBand="0" w:evenVBand="0" w:oddHBand="0" w:evenHBand="0" w:firstRowFirstColumn="0" w:firstRowLastColumn="0" w:lastRowFirstColumn="0" w:lastRowLastColumn="0"/>
            <w:tcW w:w="5424" w:type="dxa"/>
            <w:noWrap/>
            <w:vAlign w:val="center"/>
            <w:hideMark/>
          </w:tcPr>
          <w:p w14:paraId="4BE76789" w14:textId="77777777" w:rsidR="00C03FB5" w:rsidRPr="00D15998" w:rsidRDefault="00C03FB5" w:rsidP="00ED6640">
            <w:pPr>
              <w:spacing w:after="0" w:line="276" w:lineRule="auto"/>
              <w:jc w:val="left"/>
              <w:rPr>
                <w:rFonts w:eastAsia="Times New Roman" w:cs="Calibri"/>
                <w:sz w:val="18"/>
                <w:szCs w:val="18"/>
                <w:lang w:eastAsia="mk-MK"/>
              </w:rPr>
            </w:pPr>
            <w:r w:rsidRPr="00D15998">
              <w:rPr>
                <w:rFonts w:cs="Calibri"/>
                <w:sz w:val="18"/>
                <w:szCs w:val="18"/>
              </w:rPr>
              <w:t>Безбедност и владеење на правото</w:t>
            </w:r>
          </w:p>
        </w:tc>
        <w:tc>
          <w:tcPr>
            <w:tcW w:w="1197" w:type="dxa"/>
            <w:vAlign w:val="center"/>
          </w:tcPr>
          <w:p w14:paraId="077BC45F" w14:textId="77777777" w:rsidR="00C03FB5" w:rsidRPr="00D15998" w:rsidRDefault="00C03FB5" w:rsidP="00ED6640">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sz w:val="18"/>
                <w:szCs w:val="18"/>
              </w:rPr>
            </w:pPr>
            <w:r w:rsidRPr="00D15998">
              <w:rPr>
                <w:rFonts w:cs="Arial"/>
                <w:color w:val="000000"/>
                <w:sz w:val="18"/>
                <w:szCs w:val="18"/>
              </w:rPr>
              <w:t>1</w:t>
            </w:r>
          </w:p>
        </w:tc>
        <w:tc>
          <w:tcPr>
            <w:tcW w:w="1197" w:type="dxa"/>
            <w:vAlign w:val="center"/>
          </w:tcPr>
          <w:p w14:paraId="32291C92" w14:textId="77777777" w:rsidR="00C03FB5" w:rsidRPr="00D15998" w:rsidRDefault="00C03FB5" w:rsidP="00ED6640">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sz w:val="18"/>
                <w:szCs w:val="18"/>
              </w:rPr>
            </w:pPr>
            <w:r w:rsidRPr="00D15998">
              <w:rPr>
                <w:rFonts w:cs="Arial"/>
                <w:color w:val="000000"/>
                <w:sz w:val="18"/>
                <w:szCs w:val="18"/>
              </w:rPr>
              <w:t>9</w:t>
            </w:r>
          </w:p>
        </w:tc>
        <w:tc>
          <w:tcPr>
            <w:tcW w:w="1198" w:type="dxa"/>
            <w:noWrap/>
            <w:vAlign w:val="center"/>
            <w:hideMark/>
          </w:tcPr>
          <w:p w14:paraId="6E39DF62" w14:textId="77777777" w:rsidR="00C03FB5" w:rsidRPr="00D15998" w:rsidRDefault="00C03FB5" w:rsidP="00ED6640">
            <w:pPr>
              <w:spacing w:after="0" w:line="276" w:lineRule="auto"/>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D15998">
              <w:rPr>
                <w:rFonts w:cs="Arial"/>
                <w:color w:val="000000"/>
                <w:sz w:val="18"/>
                <w:szCs w:val="18"/>
              </w:rPr>
              <w:t>10</w:t>
            </w:r>
          </w:p>
        </w:tc>
      </w:tr>
      <w:tr w:rsidR="00C03FB5" w:rsidRPr="00D15998" w14:paraId="331D0383" w14:textId="77777777" w:rsidTr="00290399">
        <w:trPr>
          <w:trHeight w:val="283"/>
        </w:trPr>
        <w:tc>
          <w:tcPr>
            <w:cnfStyle w:val="001000000000" w:firstRow="0" w:lastRow="0" w:firstColumn="1" w:lastColumn="0" w:oddVBand="0" w:evenVBand="0" w:oddHBand="0" w:evenHBand="0" w:firstRowFirstColumn="0" w:firstRowLastColumn="0" w:lastRowFirstColumn="0" w:lastRowLastColumn="0"/>
            <w:tcW w:w="5424" w:type="dxa"/>
            <w:noWrap/>
            <w:vAlign w:val="center"/>
            <w:hideMark/>
          </w:tcPr>
          <w:p w14:paraId="341C939E" w14:textId="77777777" w:rsidR="00C03FB5" w:rsidRPr="00D15998" w:rsidRDefault="00C03FB5" w:rsidP="00ED6640">
            <w:pPr>
              <w:spacing w:after="0" w:line="276" w:lineRule="auto"/>
              <w:jc w:val="left"/>
              <w:rPr>
                <w:rFonts w:eastAsia="Times New Roman" w:cs="Calibri"/>
                <w:sz w:val="18"/>
                <w:szCs w:val="18"/>
                <w:lang w:eastAsia="mk-MK"/>
              </w:rPr>
            </w:pPr>
            <w:r w:rsidRPr="00D15998">
              <w:rPr>
                <w:rFonts w:cs="Calibri"/>
                <w:sz w:val="18"/>
                <w:szCs w:val="18"/>
              </w:rPr>
              <w:t>Економски развој и вработување</w:t>
            </w:r>
          </w:p>
        </w:tc>
        <w:tc>
          <w:tcPr>
            <w:tcW w:w="1197" w:type="dxa"/>
            <w:vAlign w:val="center"/>
          </w:tcPr>
          <w:p w14:paraId="4757F176" w14:textId="77777777" w:rsidR="00C03FB5" w:rsidRPr="00D15998" w:rsidRDefault="00C03FB5" w:rsidP="00ED6640">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sz w:val="18"/>
                <w:szCs w:val="18"/>
              </w:rPr>
            </w:pPr>
            <w:r w:rsidRPr="00D15998">
              <w:rPr>
                <w:rFonts w:cs="Arial"/>
                <w:color w:val="000000"/>
                <w:sz w:val="18"/>
                <w:szCs w:val="18"/>
              </w:rPr>
              <w:t>4</w:t>
            </w:r>
          </w:p>
        </w:tc>
        <w:tc>
          <w:tcPr>
            <w:tcW w:w="1197" w:type="dxa"/>
            <w:vAlign w:val="center"/>
          </w:tcPr>
          <w:p w14:paraId="13D70646" w14:textId="77777777" w:rsidR="00C03FB5" w:rsidRPr="00D15998" w:rsidRDefault="00C03FB5" w:rsidP="00ED6640">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sz w:val="18"/>
                <w:szCs w:val="18"/>
              </w:rPr>
            </w:pPr>
            <w:r w:rsidRPr="00D15998">
              <w:rPr>
                <w:rFonts w:cs="Arial"/>
                <w:color w:val="000000"/>
                <w:sz w:val="18"/>
                <w:szCs w:val="18"/>
              </w:rPr>
              <w:t>73</w:t>
            </w:r>
          </w:p>
        </w:tc>
        <w:tc>
          <w:tcPr>
            <w:tcW w:w="1198" w:type="dxa"/>
            <w:noWrap/>
            <w:vAlign w:val="center"/>
            <w:hideMark/>
          </w:tcPr>
          <w:p w14:paraId="3B186D11" w14:textId="77777777" w:rsidR="00C03FB5" w:rsidRPr="00D15998" w:rsidRDefault="00C03FB5" w:rsidP="00ED6640">
            <w:pPr>
              <w:spacing w:after="0" w:line="276" w:lineRule="auto"/>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D15998">
              <w:rPr>
                <w:rFonts w:cs="Arial"/>
                <w:color w:val="000000"/>
                <w:sz w:val="18"/>
                <w:szCs w:val="18"/>
              </w:rPr>
              <w:t>77</w:t>
            </w:r>
          </w:p>
        </w:tc>
      </w:tr>
      <w:tr w:rsidR="00C03FB5" w:rsidRPr="00D15998" w14:paraId="397113FC" w14:textId="77777777" w:rsidTr="00290399">
        <w:trPr>
          <w:trHeight w:val="283"/>
        </w:trPr>
        <w:tc>
          <w:tcPr>
            <w:cnfStyle w:val="001000000000" w:firstRow="0" w:lastRow="0" w:firstColumn="1" w:lastColumn="0" w:oddVBand="0" w:evenVBand="0" w:oddHBand="0" w:evenHBand="0" w:firstRowFirstColumn="0" w:firstRowLastColumn="0" w:lastRowFirstColumn="0" w:lastRowLastColumn="0"/>
            <w:tcW w:w="5424" w:type="dxa"/>
            <w:noWrap/>
            <w:vAlign w:val="center"/>
            <w:hideMark/>
          </w:tcPr>
          <w:p w14:paraId="7B1C865D" w14:textId="77777777" w:rsidR="00C03FB5" w:rsidRPr="00D15998" w:rsidRDefault="00C03FB5" w:rsidP="00ED6640">
            <w:pPr>
              <w:spacing w:after="0" w:line="276" w:lineRule="auto"/>
              <w:jc w:val="left"/>
              <w:rPr>
                <w:rFonts w:eastAsia="Times New Roman" w:cs="Calibri"/>
                <w:sz w:val="18"/>
                <w:szCs w:val="18"/>
                <w:lang w:eastAsia="mk-MK"/>
              </w:rPr>
            </w:pPr>
            <w:r w:rsidRPr="00D15998">
              <w:rPr>
                <w:rFonts w:cs="Calibri"/>
                <w:sz w:val="18"/>
                <w:szCs w:val="18"/>
              </w:rPr>
              <w:t>Изборна кампања и политички процес</w:t>
            </w:r>
          </w:p>
        </w:tc>
        <w:tc>
          <w:tcPr>
            <w:tcW w:w="1197" w:type="dxa"/>
            <w:vAlign w:val="center"/>
          </w:tcPr>
          <w:p w14:paraId="105B8C75" w14:textId="77C06495" w:rsidR="00C03FB5" w:rsidRPr="00D15998" w:rsidRDefault="00F354A9" w:rsidP="00ED6640">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sz w:val="18"/>
                <w:szCs w:val="18"/>
              </w:rPr>
            </w:pPr>
            <w:r>
              <w:rPr>
                <w:rFonts w:cs="Calibri"/>
                <w:sz w:val="18"/>
                <w:szCs w:val="18"/>
              </w:rPr>
              <w:t>0</w:t>
            </w:r>
          </w:p>
        </w:tc>
        <w:tc>
          <w:tcPr>
            <w:tcW w:w="1197" w:type="dxa"/>
            <w:vAlign w:val="center"/>
          </w:tcPr>
          <w:p w14:paraId="232822EC" w14:textId="77777777" w:rsidR="00C03FB5" w:rsidRPr="00D15998" w:rsidRDefault="00C03FB5" w:rsidP="00ED6640">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sz w:val="18"/>
                <w:szCs w:val="18"/>
              </w:rPr>
            </w:pPr>
            <w:r w:rsidRPr="00D15998">
              <w:rPr>
                <w:rFonts w:cs="Arial"/>
                <w:color w:val="000000"/>
                <w:sz w:val="18"/>
                <w:szCs w:val="18"/>
              </w:rPr>
              <w:t>79</w:t>
            </w:r>
          </w:p>
        </w:tc>
        <w:tc>
          <w:tcPr>
            <w:tcW w:w="1198" w:type="dxa"/>
            <w:noWrap/>
            <w:vAlign w:val="center"/>
            <w:hideMark/>
          </w:tcPr>
          <w:p w14:paraId="55D076F9" w14:textId="77777777" w:rsidR="00C03FB5" w:rsidRPr="00D15998" w:rsidRDefault="00C03FB5" w:rsidP="00ED6640">
            <w:pPr>
              <w:spacing w:after="0" w:line="276" w:lineRule="auto"/>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D15998">
              <w:rPr>
                <w:rFonts w:cs="Arial"/>
                <w:color w:val="000000"/>
                <w:sz w:val="18"/>
                <w:szCs w:val="18"/>
              </w:rPr>
              <w:t>79</w:t>
            </w:r>
          </w:p>
        </w:tc>
      </w:tr>
      <w:tr w:rsidR="00C03FB5" w:rsidRPr="00D15998" w14:paraId="1B1138C5" w14:textId="77777777" w:rsidTr="00290399">
        <w:trPr>
          <w:trHeight w:val="283"/>
        </w:trPr>
        <w:tc>
          <w:tcPr>
            <w:cnfStyle w:val="001000000000" w:firstRow="0" w:lastRow="0" w:firstColumn="1" w:lastColumn="0" w:oddVBand="0" w:evenVBand="0" w:oddHBand="0" w:evenHBand="0" w:firstRowFirstColumn="0" w:firstRowLastColumn="0" w:lastRowFirstColumn="0" w:lastRowLastColumn="0"/>
            <w:tcW w:w="5424" w:type="dxa"/>
            <w:noWrap/>
            <w:vAlign w:val="center"/>
            <w:hideMark/>
          </w:tcPr>
          <w:p w14:paraId="4218891B" w14:textId="77777777" w:rsidR="00C03FB5" w:rsidRPr="00D15998" w:rsidRDefault="00C03FB5" w:rsidP="00ED6640">
            <w:pPr>
              <w:spacing w:after="0" w:line="276" w:lineRule="auto"/>
              <w:jc w:val="left"/>
              <w:rPr>
                <w:rFonts w:eastAsia="Times New Roman" w:cs="Calibri"/>
                <w:sz w:val="18"/>
                <w:szCs w:val="18"/>
                <w:lang w:eastAsia="mk-MK"/>
              </w:rPr>
            </w:pPr>
            <w:r w:rsidRPr="00D15998">
              <w:rPr>
                <w:rFonts w:cs="Calibri"/>
                <w:sz w:val="18"/>
                <w:szCs w:val="18"/>
              </w:rPr>
              <w:t>Инфраструктура, урбанизам и сообраќај</w:t>
            </w:r>
          </w:p>
        </w:tc>
        <w:tc>
          <w:tcPr>
            <w:tcW w:w="1197" w:type="dxa"/>
            <w:vAlign w:val="center"/>
          </w:tcPr>
          <w:p w14:paraId="4250B37D" w14:textId="77777777" w:rsidR="00C03FB5" w:rsidRPr="00D15998" w:rsidRDefault="00C03FB5" w:rsidP="00ED6640">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sz w:val="18"/>
                <w:szCs w:val="18"/>
              </w:rPr>
            </w:pPr>
            <w:r w:rsidRPr="00D15998">
              <w:rPr>
                <w:rFonts w:cs="Arial"/>
                <w:color w:val="000000"/>
                <w:sz w:val="18"/>
                <w:szCs w:val="18"/>
              </w:rPr>
              <w:t>17</w:t>
            </w:r>
          </w:p>
        </w:tc>
        <w:tc>
          <w:tcPr>
            <w:tcW w:w="1197" w:type="dxa"/>
            <w:vAlign w:val="center"/>
          </w:tcPr>
          <w:p w14:paraId="2D02A4B8" w14:textId="77777777" w:rsidR="00C03FB5" w:rsidRPr="00D15998" w:rsidRDefault="00C03FB5" w:rsidP="00ED6640">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sz w:val="18"/>
                <w:szCs w:val="18"/>
              </w:rPr>
            </w:pPr>
            <w:r w:rsidRPr="00D15998">
              <w:rPr>
                <w:rFonts w:cs="Arial"/>
                <w:color w:val="000000"/>
                <w:sz w:val="18"/>
                <w:szCs w:val="18"/>
              </w:rPr>
              <w:t>150</w:t>
            </w:r>
          </w:p>
        </w:tc>
        <w:tc>
          <w:tcPr>
            <w:tcW w:w="1198" w:type="dxa"/>
            <w:noWrap/>
            <w:vAlign w:val="center"/>
            <w:hideMark/>
          </w:tcPr>
          <w:p w14:paraId="5975E64F" w14:textId="77777777" w:rsidR="00C03FB5" w:rsidRPr="00D15998" w:rsidRDefault="00C03FB5" w:rsidP="00ED6640">
            <w:pPr>
              <w:spacing w:after="0" w:line="276" w:lineRule="auto"/>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D15998">
              <w:rPr>
                <w:rFonts w:cs="Arial"/>
                <w:color w:val="000000"/>
                <w:sz w:val="18"/>
                <w:szCs w:val="18"/>
              </w:rPr>
              <w:t>167</w:t>
            </w:r>
          </w:p>
        </w:tc>
      </w:tr>
      <w:tr w:rsidR="00C03FB5" w:rsidRPr="00D15998" w14:paraId="5B4A1E6E" w14:textId="77777777" w:rsidTr="00290399">
        <w:trPr>
          <w:trHeight w:val="283"/>
        </w:trPr>
        <w:tc>
          <w:tcPr>
            <w:cnfStyle w:val="001000000000" w:firstRow="0" w:lastRow="0" w:firstColumn="1" w:lastColumn="0" w:oddVBand="0" w:evenVBand="0" w:oddHBand="0" w:evenHBand="0" w:firstRowFirstColumn="0" w:firstRowLastColumn="0" w:lastRowFirstColumn="0" w:lastRowLastColumn="0"/>
            <w:tcW w:w="5424" w:type="dxa"/>
            <w:noWrap/>
            <w:vAlign w:val="center"/>
            <w:hideMark/>
          </w:tcPr>
          <w:p w14:paraId="7EBBAFC2" w14:textId="77777777" w:rsidR="00C03FB5" w:rsidRPr="00D15998" w:rsidRDefault="00C03FB5" w:rsidP="00ED6640">
            <w:pPr>
              <w:spacing w:after="0" w:line="276" w:lineRule="auto"/>
              <w:jc w:val="left"/>
              <w:rPr>
                <w:rFonts w:eastAsia="Times New Roman" w:cs="Calibri"/>
                <w:sz w:val="18"/>
                <w:szCs w:val="18"/>
                <w:lang w:eastAsia="mk-MK"/>
              </w:rPr>
            </w:pPr>
            <w:r w:rsidRPr="00D15998">
              <w:rPr>
                <w:rFonts w:cs="Calibri"/>
                <w:sz w:val="18"/>
                <w:szCs w:val="18"/>
              </w:rPr>
              <w:t>Комунални услуги и животна средина</w:t>
            </w:r>
          </w:p>
        </w:tc>
        <w:tc>
          <w:tcPr>
            <w:tcW w:w="1197" w:type="dxa"/>
            <w:vAlign w:val="center"/>
          </w:tcPr>
          <w:p w14:paraId="0152AFA6" w14:textId="77777777" w:rsidR="00C03FB5" w:rsidRPr="00D15998" w:rsidRDefault="00C03FB5" w:rsidP="00ED6640">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sz w:val="18"/>
                <w:szCs w:val="18"/>
              </w:rPr>
            </w:pPr>
            <w:r w:rsidRPr="00D15998">
              <w:rPr>
                <w:rFonts w:cs="Arial"/>
                <w:color w:val="000000"/>
                <w:sz w:val="18"/>
                <w:szCs w:val="18"/>
              </w:rPr>
              <w:t>20</w:t>
            </w:r>
          </w:p>
        </w:tc>
        <w:tc>
          <w:tcPr>
            <w:tcW w:w="1197" w:type="dxa"/>
            <w:vAlign w:val="center"/>
          </w:tcPr>
          <w:p w14:paraId="5C2924AE" w14:textId="77777777" w:rsidR="00C03FB5" w:rsidRPr="00D15998" w:rsidRDefault="00C03FB5" w:rsidP="00ED6640">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sz w:val="18"/>
                <w:szCs w:val="18"/>
              </w:rPr>
            </w:pPr>
            <w:r w:rsidRPr="00D15998">
              <w:rPr>
                <w:rFonts w:cs="Arial"/>
                <w:color w:val="000000"/>
                <w:sz w:val="18"/>
                <w:szCs w:val="18"/>
              </w:rPr>
              <w:t>81</w:t>
            </w:r>
          </w:p>
        </w:tc>
        <w:tc>
          <w:tcPr>
            <w:tcW w:w="1198" w:type="dxa"/>
            <w:noWrap/>
            <w:vAlign w:val="center"/>
            <w:hideMark/>
          </w:tcPr>
          <w:p w14:paraId="31711BF4" w14:textId="77777777" w:rsidR="00C03FB5" w:rsidRPr="00D15998" w:rsidRDefault="00C03FB5" w:rsidP="00ED6640">
            <w:pPr>
              <w:spacing w:after="0" w:line="276" w:lineRule="auto"/>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D15998">
              <w:rPr>
                <w:rFonts w:cs="Arial"/>
                <w:color w:val="000000"/>
                <w:sz w:val="18"/>
                <w:szCs w:val="18"/>
              </w:rPr>
              <w:t>101</w:t>
            </w:r>
          </w:p>
        </w:tc>
      </w:tr>
      <w:tr w:rsidR="00C03FB5" w:rsidRPr="00D15998" w14:paraId="17AF26A7" w14:textId="77777777" w:rsidTr="00290399">
        <w:trPr>
          <w:trHeight w:val="283"/>
        </w:trPr>
        <w:tc>
          <w:tcPr>
            <w:cnfStyle w:val="001000000000" w:firstRow="0" w:lastRow="0" w:firstColumn="1" w:lastColumn="0" w:oddVBand="0" w:evenVBand="0" w:oddHBand="0" w:evenHBand="0" w:firstRowFirstColumn="0" w:firstRowLastColumn="0" w:lastRowFirstColumn="0" w:lastRowLastColumn="0"/>
            <w:tcW w:w="5424" w:type="dxa"/>
            <w:noWrap/>
            <w:vAlign w:val="center"/>
            <w:hideMark/>
          </w:tcPr>
          <w:p w14:paraId="457E440B" w14:textId="77777777" w:rsidR="00C03FB5" w:rsidRPr="00D15998" w:rsidRDefault="00C03FB5" w:rsidP="00ED6640">
            <w:pPr>
              <w:spacing w:after="0" w:line="276" w:lineRule="auto"/>
              <w:jc w:val="left"/>
              <w:rPr>
                <w:rFonts w:eastAsia="Times New Roman" w:cs="Calibri"/>
                <w:sz w:val="18"/>
                <w:szCs w:val="18"/>
                <w:lang w:eastAsia="mk-MK"/>
              </w:rPr>
            </w:pPr>
            <w:r w:rsidRPr="00D15998">
              <w:rPr>
                <w:rFonts w:cs="Calibri"/>
                <w:sz w:val="18"/>
                <w:szCs w:val="18"/>
              </w:rPr>
              <w:t>Култура, туризам и идентитет</w:t>
            </w:r>
          </w:p>
        </w:tc>
        <w:tc>
          <w:tcPr>
            <w:tcW w:w="1197" w:type="dxa"/>
            <w:vAlign w:val="center"/>
          </w:tcPr>
          <w:p w14:paraId="18052AEC" w14:textId="77777777" w:rsidR="00C03FB5" w:rsidRPr="00D15998" w:rsidRDefault="00C03FB5" w:rsidP="00ED6640">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sz w:val="18"/>
                <w:szCs w:val="18"/>
              </w:rPr>
            </w:pPr>
            <w:r w:rsidRPr="00D15998">
              <w:rPr>
                <w:rFonts w:cs="Arial"/>
                <w:color w:val="000000"/>
                <w:sz w:val="18"/>
                <w:szCs w:val="18"/>
              </w:rPr>
              <w:t>3</w:t>
            </w:r>
          </w:p>
        </w:tc>
        <w:tc>
          <w:tcPr>
            <w:tcW w:w="1197" w:type="dxa"/>
            <w:vAlign w:val="center"/>
          </w:tcPr>
          <w:p w14:paraId="194C59CE" w14:textId="77777777" w:rsidR="00C03FB5" w:rsidRPr="00D15998" w:rsidRDefault="00C03FB5" w:rsidP="00ED6640">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sz w:val="18"/>
                <w:szCs w:val="18"/>
              </w:rPr>
            </w:pPr>
            <w:r w:rsidRPr="00D15998">
              <w:rPr>
                <w:rFonts w:cs="Arial"/>
                <w:color w:val="000000"/>
                <w:sz w:val="18"/>
                <w:szCs w:val="18"/>
              </w:rPr>
              <w:t>25</w:t>
            </w:r>
          </w:p>
        </w:tc>
        <w:tc>
          <w:tcPr>
            <w:tcW w:w="1198" w:type="dxa"/>
            <w:noWrap/>
            <w:vAlign w:val="center"/>
            <w:hideMark/>
          </w:tcPr>
          <w:p w14:paraId="211E04E9" w14:textId="77777777" w:rsidR="00C03FB5" w:rsidRPr="00D15998" w:rsidRDefault="00C03FB5" w:rsidP="00ED6640">
            <w:pPr>
              <w:spacing w:after="0" w:line="276" w:lineRule="auto"/>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D15998">
              <w:rPr>
                <w:rFonts w:cs="Arial"/>
                <w:color w:val="000000"/>
                <w:sz w:val="18"/>
                <w:szCs w:val="18"/>
              </w:rPr>
              <w:t>28</w:t>
            </w:r>
          </w:p>
        </w:tc>
      </w:tr>
      <w:tr w:rsidR="00C03FB5" w:rsidRPr="00D15998" w14:paraId="09441C26" w14:textId="77777777" w:rsidTr="00290399">
        <w:trPr>
          <w:trHeight w:val="283"/>
        </w:trPr>
        <w:tc>
          <w:tcPr>
            <w:cnfStyle w:val="001000000000" w:firstRow="0" w:lastRow="0" w:firstColumn="1" w:lastColumn="0" w:oddVBand="0" w:evenVBand="0" w:oddHBand="0" w:evenHBand="0" w:firstRowFirstColumn="0" w:firstRowLastColumn="0" w:lastRowFirstColumn="0" w:lastRowLastColumn="0"/>
            <w:tcW w:w="5424" w:type="dxa"/>
            <w:noWrap/>
            <w:vAlign w:val="center"/>
            <w:hideMark/>
          </w:tcPr>
          <w:p w14:paraId="356A9D80" w14:textId="77777777" w:rsidR="00C03FB5" w:rsidRPr="00D15998" w:rsidRDefault="00C03FB5" w:rsidP="00ED6640">
            <w:pPr>
              <w:spacing w:after="0" w:line="276" w:lineRule="auto"/>
              <w:jc w:val="left"/>
              <w:rPr>
                <w:rFonts w:eastAsia="Times New Roman" w:cs="Calibri"/>
                <w:sz w:val="18"/>
                <w:szCs w:val="18"/>
                <w:lang w:eastAsia="mk-MK"/>
              </w:rPr>
            </w:pPr>
            <w:r w:rsidRPr="00D15998">
              <w:rPr>
                <w:rFonts w:cs="Calibri"/>
                <w:sz w:val="18"/>
                <w:szCs w:val="18"/>
              </w:rPr>
              <w:t>Локално управување и добро владеење</w:t>
            </w:r>
          </w:p>
        </w:tc>
        <w:tc>
          <w:tcPr>
            <w:tcW w:w="1197" w:type="dxa"/>
            <w:vAlign w:val="center"/>
          </w:tcPr>
          <w:p w14:paraId="56290041" w14:textId="77777777" w:rsidR="00C03FB5" w:rsidRPr="00D15998" w:rsidRDefault="00C03FB5" w:rsidP="00ED6640">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sz w:val="18"/>
                <w:szCs w:val="18"/>
              </w:rPr>
            </w:pPr>
            <w:r w:rsidRPr="00D15998">
              <w:rPr>
                <w:rFonts w:cs="Arial"/>
                <w:color w:val="000000"/>
                <w:sz w:val="18"/>
                <w:szCs w:val="18"/>
              </w:rPr>
              <w:t>12</w:t>
            </w:r>
          </w:p>
        </w:tc>
        <w:tc>
          <w:tcPr>
            <w:tcW w:w="1197" w:type="dxa"/>
            <w:vAlign w:val="center"/>
          </w:tcPr>
          <w:p w14:paraId="7DFBA5C3" w14:textId="77777777" w:rsidR="00C03FB5" w:rsidRPr="00D15998" w:rsidRDefault="00C03FB5" w:rsidP="00ED6640">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sz w:val="18"/>
                <w:szCs w:val="18"/>
              </w:rPr>
            </w:pPr>
            <w:r w:rsidRPr="00D15998">
              <w:rPr>
                <w:rFonts w:cs="Arial"/>
                <w:color w:val="000000"/>
                <w:sz w:val="18"/>
                <w:szCs w:val="18"/>
              </w:rPr>
              <w:t>76</w:t>
            </w:r>
          </w:p>
        </w:tc>
        <w:tc>
          <w:tcPr>
            <w:tcW w:w="1198" w:type="dxa"/>
            <w:noWrap/>
            <w:vAlign w:val="center"/>
            <w:hideMark/>
          </w:tcPr>
          <w:p w14:paraId="3A13161D" w14:textId="77777777" w:rsidR="00C03FB5" w:rsidRPr="00D15998" w:rsidRDefault="00C03FB5" w:rsidP="00ED6640">
            <w:pPr>
              <w:spacing w:after="0" w:line="276" w:lineRule="auto"/>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D15998">
              <w:rPr>
                <w:rFonts w:cs="Arial"/>
                <w:color w:val="000000"/>
                <w:sz w:val="18"/>
                <w:szCs w:val="18"/>
              </w:rPr>
              <w:t>88</w:t>
            </w:r>
          </w:p>
        </w:tc>
      </w:tr>
      <w:tr w:rsidR="00C03FB5" w:rsidRPr="00D15998" w14:paraId="6A68AD23" w14:textId="77777777" w:rsidTr="00290399">
        <w:trPr>
          <w:trHeight w:val="283"/>
        </w:trPr>
        <w:tc>
          <w:tcPr>
            <w:cnfStyle w:val="001000000000" w:firstRow="0" w:lastRow="0" w:firstColumn="1" w:lastColumn="0" w:oddVBand="0" w:evenVBand="0" w:oddHBand="0" w:evenHBand="0" w:firstRowFirstColumn="0" w:firstRowLastColumn="0" w:lastRowFirstColumn="0" w:lastRowLastColumn="0"/>
            <w:tcW w:w="5424" w:type="dxa"/>
            <w:noWrap/>
            <w:vAlign w:val="center"/>
          </w:tcPr>
          <w:p w14:paraId="14F88778" w14:textId="77777777" w:rsidR="00C03FB5" w:rsidRPr="00D15998" w:rsidRDefault="00C03FB5" w:rsidP="00ED6640">
            <w:pPr>
              <w:spacing w:after="0" w:line="276" w:lineRule="auto"/>
              <w:jc w:val="left"/>
              <w:rPr>
                <w:rFonts w:eastAsia="Times New Roman" w:cs="Calibri"/>
                <w:sz w:val="18"/>
                <w:szCs w:val="18"/>
                <w:lang w:eastAsia="mk-MK"/>
              </w:rPr>
            </w:pPr>
            <w:r w:rsidRPr="00D15998">
              <w:rPr>
                <w:rFonts w:cs="Calibri"/>
                <w:sz w:val="18"/>
                <w:szCs w:val="18"/>
              </w:rPr>
              <w:t>Образование, млади и спорт</w:t>
            </w:r>
          </w:p>
        </w:tc>
        <w:tc>
          <w:tcPr>
            <w:tcW w:w="1197" w:type="dxa"/>
            <w:vAlign w:val="center"/>
          </w:tcPr>
          <w:p w14:paraId="1D71B9C6" w14:textId="77777777" w:rsidR="00C03FB5" w:rsidRPr="00D15998" w:rsidRDefault="00C03FB5" w:rsidP="00ED6640">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sz w:val="18"/>
                <w:szCs w:val="18"/>
              </w:rPr>
            </w:pPr>
            <w:r w:rsidRPr="00D15998">
              <w:rPr>
                <w:rFonts w:cs="Arial"/>
                <w:color w:val="000000"/>
                <w:sz w:val="18"/>
                <w:szCs w:val="18"/>
              </w:rPr>
              <w:t>23</w:t>
            </w:r>
          </w:p>
        </w:tc>
        <w:tc>
          <w:tcPr>
            <w:tcW w:w="1197" w:type="dxa"/>
            <w:vAlign w:val="center"/>
          </w:tcPr>
          <w:p w14:paraId="2EF096BB" w14:textId="77777777" w:rsidR="00C03FB5" w:rsidRPr="00D15998" w:rsidRDefault="00C03FB5" w:rsidP="00ED6640">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sz w:val="18"/>
                <w:szCs w:val="18"/>
              </w:rPr>
            </w:pPr>
            <w:r w:rsidRPr="00D15998">
              <w:rPr>
                <w:rFonts w:cs="Arial"/>
                <w:color w:val="000000"/>
                <w:sz w:val="18"/>
                <w:szCs w:val="18"/>
              </w:rPr>
              <w:t>85</w:t>
            </w:r>
          </w:p>
        </w:tc>
        <w:tc>
          <w:tcPr>
            <w:tcW w:w="1198" w:type="dxa"/>
            <w:noWrap/>
            <w:vAlign w:val="center"/>
          </w:tcPr>
          <w:p w14:paraId="5ED34771" w14:textId="77777777" w:rsidR="00C03FB5" w:rsidRPr="00D15998" w:rsidRDefault="00C03FB5" w:rsidP="00ED6640">
            <w:pPr>
              <w:spacing w:after="0" w:line="276" w:lineRule="auto"/>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D15998">
              <w:rPr>
                <w:rFonts w:cs="Arial"/>
                <w:color w:val="000000"/>
                <w:sz w:val="18"/>
                <w:szCs w:val="18"/>
              </w:rPr>
              <w:t>108</w:t>
            </w:r>
          </w:p>
        </w:tc>
      </w:tr>
      <w:tr w:rsidR="00C03FB5" w:rsidRPr="00D15998" w14:paraId="645E628D" w14:textId="77777777" w:rsidTr="00290399">
        <w:trPr>
          <w:trHeight w:val="283"/>
        </w:trPr>
        <w:tc>
          <w:tcPr>
            <w:cnfStyle w:val="001000000000" w:firstRow="0" w:lastRow="0" w:firstColumn="1" w:lastColumn="0" w:oddVBand="0" w:evenVBand="0" w:oddHBand="0" w:evenHBand="0" w:firstRowFirstColumn="0" w:firstRowLastColumn="0" w:lastRowFirstColumn="0" w:lastRowLastColumn="0"/>
            <w:tcW w:w="5424" w:type="dxa"/>
            <w:noWrap/>
            <w:vAlign w:val="center"/>
          </w:tcPr>
          <w:p w14:paraId="4CC717EB" w14:textId="77777777" w:rsidR="00C03FB5" w:rsidRPr="00D15998" w:rsidRDefault="00C03FB5" w:rsidP="00ED6640">
            <w:pPr>
              <w:spacing w:after="0" w:line="276" w:lineRule="auto"/>
              <w:jc w:val="left"/>
              <w:rPr>
                <w:rFonts w:eastAsia="Times New Roman" w:cs="Calibri"/>
                <w:sz w:val="18"/>
                <w:szCs w:val="18"/>
                <w:lang w:eastAsia="mk-MK"/>
              </w:rPr>
            </w:pPr>
            <w:r w:rsidRPr="00D15998">
              <w:rPr>
                <w:rFonts w:cs="Calibri"/>
                <w:sz w:val="18"/>
                <w:szCs w:val="18"/>
              </w:rPr>
              <w:t>Социјална политика, здравство и инклузија</w:t>
            </w:r>
          </w:p>
        </w:tc>
        <w:tc>
          <w:tcPr>
            <w:tcW w:w="1197" w:type="dxa"/>
            <w:vAlign w:val="center"/>
          </w:tcPr>
          <w:p w14:paraId="0CED640C" w14:textId="77777777" w:rsidR="00C03FB5" w:rsidRPr="00D15998" w:rsidRDefault="00C03FB5" w:rsidP="00ED6640">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sz w:val="18"/>
                <w:szCs w:val="18"/>
              </w:rPr>
            </w:pPr>
            <w:r w:rsidRPr="00D15998">
              <w:rPr>
                <w:rFonts w:cs="Arial"/>
                <w:color w:val="000000"/>
                <w:sz w:val="18"/>
                <w:szCs w:val="18"/>
              </w:rPr>
              <w:t>14</w:t>
            </w:r>
          </w:p>
        </w:tc>
        <w:tc>
          <w:tcPr>
            <w:tcW w:w="1197" w:type="dxa"/>
            <w:vAlign w:val="center"/>
          </w:tcPr>
          <w:p w14:paraId="0A23D364" w14:textId="77777777" w:rsidR="00C03FB5" w:rsidRPr="00D15998" w:rsidRDefault="00C03FB5" w:rsidP="00ED6640">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sz w:val="18"/>
                <w:szCs w:val="18"/>
              </w:rPr>
            </w:pPr>
            <w:r w:rsidRPr="00D15998">
              <w:rPr>
                <w:rFonts w:cs="Arial"/>
                <w:color w:val="000000"/>
                <w:sz w:val="18"/>
                <w:szCs w:val="18"/>
              </w:rPr>
              <w:t>70</w:t>
            </w:r>
          </w:p>
        </w:tc>
        <w:tc>
          <w:tcPr>
            <w:tcW w:w="1198" w:type="dxa"/>
            <w:noWrap/>
            <w:vAlign w:val="center"/>
          </w:tcPr>
          <w:p w14:paraId="1B714B31" w14:textId="77777777" w:rsidR="00C03FB5" w:rsidRPr="00D15998" w:rsidRDefault="00C03FB5" w:rsidP="00ED6640">
            <w:pPr>
              <w:spacing w:after="0" w:line="276" w:lineRule="auto"/>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D15998">
              <w:rPr>
                <w:rFonts w:cs="Arial"/>
                <w:color w:val="000000"/>
                <w:sz w:val="18"/>
                <w:szCs w:val="18"/>
              </w:rPr>
              <w:t>84</w:t>
            </w:r>
          </w:p>
        </w:tc>
      </w:tr>
    </w:tbl>
    <w:p w14:paraId="287CEF7D" w14:textId="77777777" w:rsidR="009C77A4" w:rsidRDefault="009C77A4" w:rsidP="00FD6EE6">
      <w:pPr>
        <w:spacing w:before="120" w:after="120"/>
        <w:ind w:firstLine="720"/>
        <w:rPr>
          <w:szCs w:val="22"/>
        </w:rPr>
      </w:pPr>
    </w:p>
    <w:p w14:paraId="43954F4F" w14:textId="2699C153" w:rsidR="00062A05" w:rsidRDefault="009C77A4" w:rsidP="00FD6EE6">
      <w:pPr>
        <w:spacing w:before="120" w:after="120"/>
        <w:ind w:firstLine="720"/>
        <w:rPr>
          <w:szCs w:val="22"/>
        </w:rPr>
      </w:pPr>
      <w:r>
        <w:rPr>
          <w:szCs w:val="22"/>
        </w:rPr>
        <w:t xml:space="preserve">Како логична последица на </w:t>
      </w:r>
      <w:r w:rsidRPr="00062A05">
        <w:rPr>
          <w:szCs w:val="22"/>
        </w:rPr>
        <w:t>општата родова структура на политичките актер(к)и во анализираниот примерок</w:t>
      </w:r>
      <w:r>
        <w:rPr>
          <w:szCs w:val="22"/>
        </w:rPr>
        <w:t xml:space="preserve"> во која доминираа мажите</w:t>
      </w:r>
      <w:r w:rsidR="00062A05" w:rsidRPr="00062A05">
        <w:rPr>
          <w:szCs w:val="22"/>
        </w:rPr>
        <w:t xml:space="preserve">, </w:t>
      </w:r>
      <w:r>
        <w:rPr>
          <w:szCs w:val="22"/>
        </w:rPr>
        <w:t xml:space="preserve">тие </w:t>
      </w:r>
      <w:r w:rsidR="00062A05" w:rsidRPr="00062A05">
        <w:rPr>
          <w:szCs w:val="22"/>
        </w:rPr>
        <w:t xml:space="preserve">доминираа </w:t>
      </w:r>
      <w:r>
        <w:rPr>
          <w:szCs w:val="22"/>
        </w:rPr>
        <w:t xml:space="preserve">и </w:t>
      </w:r>
      <w:r w:rsidR="00062A05" w:rsidRPr="00062A05">
        <w:rPr>
          <w:szCs w:val="22"/>
        </w:rPr>
        <w:t xml:space="preserve">како говорници во сите тематски категории. </w:t>
      </w:r>
      <w:r>
        <w:rPr>
          <w:szCs w:val="22"/>
        </w:rPr>
        <w:t>И онаму каде што говореа</w:t>
      </w:r>
      <w:r w:rsidRPr="009C77A4">
        <w:rPr>
          <w:szCs w:val="22"/>
        </w:rPr>
        <w:t xml:space="preserve"> </w:t>
      </w:r>
      <w:r>
        <w:rPr>
          <w:szCs w:val="22"/>
        </w:rPr>
        <w:t xml:space="preserve">жените, тие беа застапени неколкукратно помалку. Тие </w:t>
      </w:r>
      <w:r w:rsidR="00062A05" w:rsidRPr="00062A05">
        <w:rPr>
          <w:szCs w:val="22"/>
        </w:rPr>
        <w:t xml:space="preserve">најчесто говореа на темите поврзани со образованието, младите и спортот – 23 </w:t>
      </w:r>
      <w:proofErr w:type="spellStart"/>
      <w:r w:rsidR="00062A05" w:rsidRPr="00062A05">
        <w:rPr>
          <w:szCs w:val="22"/>
        </w:rPr>
        <w:t>споменувања</w:t>
      </w:r>
      <w:proofErr w:type="spellEnd"/>
      <w:r w:rsidR="00062A05" w:rsidRPr="00062A05">
        <w:rPr>
          <w:szCs w:val="22"/>
        </w:rPr>
        <w:t xml:space="preserve"> наспроти 85 </w:t>
      </w:r>
      <w:proofErr w:type="spellStart"/>
      <w:r w:rsidR="00062A05" w:rsidRPr="00062A05">
        <w:rPr>
          <w:szCs w:val="22"/>
        </w:rPr>
        <w:t>споменувања</w:t>
      </w:r>
      <w:proofErr w:type="spellEnd"/>
      <w:r w:rsidR="00062A05" w:rsidRPr="00062A05">
        <w:rPr>
          <w:szCs w:val="22"/>
        </w:rPr>
        <w:t xml:space="preserve"> од страна на мажите, комуналните услуги и животната средина – 20 </w:t>
      </w:r>
      <w:proofErr w:type="spellStart"/>
      <w:r w:rsidR="00062A05" w:rsidRPr="00062A05">
        <w:rPr>
          <w:szCs w:val="22"/>
        </w:rPr>
        <w:t>споменувања</w:t>
      </w:r>
      <w:proofErr w:type="spellEnd"/>
      <w:r w:rsidR="00062A05" w:rsidRPr="00062A05">
        <w:rPr>
          <w:szCs w:val="22"/>
        </w:rPr>
        <w:t xml:space="preserve"> наспроти 81 споменување од мажите, инфраструктурата, урбанизмот и сообраќајот – 17 </w:t>
      </w:r>
      <w:proofErr w:type="spellStart"/>
      <w:r w:rsidR="00062A05" w:rsidRPr="00062A05">
        <w:rPr>
          <w:szCs w:val="22"/>
        </w:rPr>
        <w:t>споменувања</w:t>
      </w:r>
      <w:proofErr w:type="spellEnd"/>
      <w:r w:rsidR="00062A05" w:rsidRPr="00062A05">
        <w:rPr>
          <w:szCs w:val="22"/>
        </w:rPr>
        <w:t xml:space="preserve"> наспроти 150 </w:t>
      </w:r>
      <w:proofErr w:type="spellStart"/>
      <w:r w:rsidR="00062A05" w:rsidRPr="00062A05">
        <w:rPr>
          <w:szCs w:val="22"/>
        </w:rPr>
        <w:t>споменувања</w:t>
      </w:r>
      <w:proofErr w:type="spellEnd"/>
      <w:r w:rsidR="00062A05" w:rsidRPr="00062A05">
        <w:rPr>
          <w:szCs w:val="22"/>
        </w:rPr>
        <w:t xml:space="preserve"> од мажите, како и социјалната политика, здравството и инклузијата – 14 </w:t>
      </w:r>
      <w:proofErr w:type="spellStart"/>
      <w:r w:rsidR="00062A05" w:rsidRPr="00062A05">
        <w:rPr>
          <w:szCs w:val="22"/>
        </w:rPr>
        <w:t>споменувања</w:t>
      </w:r>
      <w:proofErr w:type="spellEnd"/>
      <w:r w:rsidR="00062A05" w:rsidRPr="00062A05">
        <w:rPr>
          <w:szCs w:val="22"/>
        </w:rPr>
        <w:t xml:space="preserve"> наспроти 70 </w:t>
      </w:r>
      <w:proofErr w:type="spellStart"/>
      <w:r w:rsidR="00062A05" w:rsidRPr="00062A05">
        <w:rPr>
          <w:szCs w:val="22"/>
        </w:rPr>
        <w:t>споменувања</w:t>
      </w:r>
      <w:proofErr w:type="spellEnd"/>
      <w:r w:rsidR="00062A05" w:rsidRPr="00062A05">
        <w:rPr>
          <w:szCs w:val="22"/>
        </w:rPr>
        <w:t xml:space="preserve"> од мажите. Истовремено, </w:t>
      </w:r>
      <w:r>
        <w:rPr>
          <w:szCs w:val="22"/>
        </w:rPr>
        <w:t>не беше регистрирана ниту една жена кој збор</w:t>
      </w:r>
      <w:r w:rsidR="00167FE4">
        <w:rPr>
          <w:szCs w:val="22"/>
        </w:rPr>
        <w:t>уваше</w:t>
      </w:r>
      <w:r>
        <w:rPr>
          <w:szCs w:val="22"/>
        </w:rPr>
        <w:t xml:space="preserve"> на </w:t>
      </w:r>
      <w:r w:rsidR="00062A05" w:rsidRPr="00062A05">
        <w:rPr>
          <w:szCs w:val="22"/>
        </w:rPr>
        <w:t xml:space="preserve">темите поврзани со изборната кампања и политичкиот процес, додека </w:t>
      </w:r>
      <w:r>
        <w:rPr>
          <w:szCs w:val="22"/>
        </w:rPr>
        <w:t xml:space="preserve">за </w:t>
      </w:r>
      <w:r w:rsidR="00062A05" w:rsidRPr="00062A05">
        <w:rPr>
          <w:szCs w:val="22"/>
        </w:rPr>
        <w:t xml:space="preserve">економскиот развој и вработувањето </w:t>
      </w:r>
      <w:r>
        <w:rPr>
          <w:szCs w:val="22"/>
        </w:rPr>
        <w:t xml:space="preserve">жени говореа </w:t>
      </w:r>
      <w:r w:rsidR="00062A05" w:rsidRPr="00062A05">
        <w:rPr>
          <w:szCs w:val="22"/>
        </w:rPr>
        <w:t xml:space="preserve">4 </w:t>
      </w:r>
      <w:r>
        <w:rPr>
          <w:szCs w:val="22"/>
        </w:rPr>
        <w:t>пати</w:t>
      </w:r>
      <w:r w:rsidR="00062A05" w:rsidRPr="00062A05">
        <w:rPr>
          <w:szCs w:val="22"/>
        </w:rPr>
        <w:t xml:space="preserve">, </w:t>
      </w:r>
      <w:r>
        <w:rPr>
          <w:szCs w:val="22"/>
        </w:rPr>
        <w:t xml:space="preserve">за </w:t>
      </w:r>
      <w:r w:rsidR="00062A05" w:rsidRPr="00062A05">
        <w:rPr>
          <w:szCs w:val="22"/>
        </w:rPr>
        <w:t xml:space="preserve">културата, туризмот и идентитетот 3 </w:t>
      </w:r>
      <w:r>
        <w:rPr>
          <w:szCs w:val="22"/>
        </w:rPr>
        <w:t>пати</w:t>
      </w:r>
      <w:r w:rsidR="00062A05" w:rsidRPr="00062A05">
        <w:rPr>
          <w:szCs w:val="22"/>
        </w:rPr>
        <w:t xml:space="preserve"> и </w:t>
      </w:r>
      <w:r>
        <w:rPr>
          <w:szCs w:val="22"/>
        </w:rPr>
        <w:t xml:space="preserve">еднаш за </w:t>
      </w:r>
      <w:r w:rsidR="00062A05" w:rsidRPr="00062A05">
        <w:rPr>
          <w:szCs w:val="22"/>
        </w:rPr>
        <w:t xml:space="preserve">безбедноста и владеењето на правото. </w:t>
      </w:r>
    </w:p>
    <w:p w14:paraId="2BE18A6C" w14:textId="263E6AD6" w:rsidR="00C03FB5" w:rsidRDefault="00C03FB5" w:rsidP="00FD6EE6">
      <w:pPr>
        <w:spacing w:before="120" w:after="120"/>
        <w:ind w:firstLine="720"/>
        <w:rPr>
          <w:szCs w:val="22"/>
        </w:rPr>
      </w:pPr>
      <w:r w:rsidRPr="00D86ADD">
        <w:rPr>
          <w:szCs w:val="22"/>
        </w:rPr>
        <w:t>Генерално, анализата покажа дека изборното известување на МРТ 2 беше доминантно насочено кон прашања</w:t>
      </w:r>
      <w:r w:rsidR="00BD59D5">
        <w:rPr>
          <w:szCs w:val="22"/>
        </w:rPr>
        <w:t>та</w:t>
      </w:r>
      <w:r w:rsidRPr="00D86ADD">
        <w:rPr>
          <w:szCs w:val="22"/>
        </w:rPr>
        <w:t xml:space="preserve"> од локален карактер, особено инфраструктурата, комуналните услуги, образованието, економскиот развој и управувањето со општините. Истовремено, во сите тематски области</w:t>
      </w:r>
      <w:r w:rsidR="00BD59D5">
        <w:rPr>
          <w:szCs w:val="22"/>
        </w:rPr>
        <w:t>,</w:t>
      </w:r>
      <w:r w:rsidRPr="00D86ADD">
        <w:rPr>
          <w:szCs w:val="22"/>
        </w:rPr>
        <w:t xml:space="preserve"> најголем дел од политичките пораки </w:t>
      </w:r>
      <w:r w:rsidR="00BD59D5">
        <w:rPr>
          <w:szCs w:val="22"/>
        </w:rPr>
        <w:t>беа пренесени од</w:t>
      </w:r>
      <w:r w:rsidRPr="00D86ADD">
        <w:rPr>
          <w:szCs w:val="22"/>
        </w:rPr>
        <w:t xml:space="preserve"> мажи, што ја одразува</w:t>
      </w:r>
      <w:r w:rsidR="00BD59D5">
        <w:rPr>
          <w:szCs w:val="22"/>
        </w:rPr>
        <w:t>ше</w:t>
      </w:r>
      <w:r w:rsidRPr="00D86ADD">
        <w:rPr>
          <w:szCs w:val="22"/>
        </w:rPr>
        <w:t xml:space="preserve"> нивната поголема застапеност како кандидати, лидери и други политички актери во прилозите поврзани со изборната кампања.</w:t>
      </w:r>
    </w:p>
    <w:p w14:paraId="3907A4EF" w14:textId="77777777" w:rsidR="00517C29" w:rsidRPr="00D86ADD" w:rsidRDefault="00517C29" w:rsidP="00FD6EE6">
      <w:pPr>
        <w:spacing w:before="120" w:after="120"/>
        <w:ind w:firstLine="720"/>
        <w:rPr>
          <w:szCs w:val="22"/>
        </w:rPr>
      </w:pPr>
    </w:p>
    <w:p w14:paraId="06882B60" w14:textId="7B2F4C55" w:rsidR="00C03FB5" w:rsidRPr="00D86ADD" w:rsidRDefault="003E168F" w:rsidP="006E076F">
      <w:pPr>
        <w:pStyle w:val="Heading3"/>
        <w:spacing w:after="120"/>
      </w:pPr>
      <w:bookmarkStart w:id="56" w:name="_Toc240454735"/>
      <w:r w:rsidRPr="00D86ADD">
        <w:lastRenderedPageBreak/>
        <w:t>Родови</w:t>
      </w:r>
      <w:r w:rsidR="00BD59D5">
        <w:t>те</w:t>
      </w:r>
      <w:r w:rsidRPr="00D86ADD">
        <w:t xml:space="preserve"> теми и прашања во изборното известување на </w:t>
      </w:r>
      <w:r w:rsidR="00C03FB5" w:rsidRPr="00D86ADD">
        <w:t>МРТ 2</w:t>
      </w:r>
      <w:bookmarkEnd w:id="56"/>
    </w:p>
    <w:p w14:paraId="30F4C90F" w14:textId="1345C70C" w:rsidR="00C03FB5" w:rsidRPr="00D86ADD" w:rsidRDefault="00C03FB5" w:rsidP="006E076F">
      <w:pPr>
        <w:pStyle w:val="a"/>
        <w:spacing w:before="120" w:after="120"/>
        <w:ind w:firstLine="720"/>
        <w:rPr>
          <w:rFonts w:ascii="Arial Narrow" w:hAnsi="Arial Narrow"/>
          <w:sz w:val="22"/>
          <w:szCs w:val="22"/>
        </w:rPr>
      </w:pPr>
      <w:r w:rsidRPr="00D86ADD">
        <w:rPr>
          <w:rFonts w:ascii="Arial Narrow" w:hAnsi="Arial Narrow"/>
          <w:sz w:val="22"/>
          <w:szCs w:val="22"/>
        </w:rPr>
        <w:t>Анализата на прилозите емитувани во централните дневници на МРТ 2 покажа дека родовите прашања имаа многу ограничена застапеност во изборното известување. Во најголем дел од прилозите</w:t>
      </w:r>
      <w:r w:rsidR="00517C29">
        <w:rPr>
          <w:rFonts w:ascii="Arial Narrow" w:hAnsi="Arial Narrow"/>
          <w:sz w:val="22"/>
          <w:szCs w:val="22"/>
        </w:rPr>
        <w:t>,</w:t>
      </w:r>
      <w:r w:rsidRPr="00D86ADD">
        <w:rPr>
          <w:rFonts w:ascii="Arial Narrow" w:hAnsi="Arial Narrow"/>
          <w:sz w:val="22"/>
          <w:szCs w:val="22"/>
        </w:rPr>
        <w:t xml:space="preserve"> политичките субјекти настапуваа со програми насочени кон инфраструктурата, локалниот економски развој, комуналните услуги и образованието, </w:t>
      </w:r>
      <w:r w:rsidR="00517C29">
        <w:rPr>
          <w:rFonts w:ascii="Arial Narrow" w:hAnsi="Arial Narrow"/>
          <w:sz w:val="22"/>
          <w:szCs w:val="22"/>
        </w:rPr>
        <w:t>без притоа да го п</w:t>
      </w:r>
      <w:r w:rsidR="006F27BC">
        <w:rPr>
          <w:rFonts w:ascii="Arial Narrow" w:hAnsi="Arial Narrow"/>
          <w:sz w:val="22"/>
          <w:szCs w:val="22"/>
        </w:rPr>
        <w:t>о</w:t>
      </w:r>
      <w:r w:rsidR="00517C29">
        <w:rPr>
          <w:rFonts w:ascii="Arial Narrow" w:hAnsi="Arial Narrow"/>
          <w:sz w:val="22"/>
          <w:szCs w:val="22"/>
        </w:rPr>
        <w:t xml:space="preserve">сочат родовиот аспект на овие прашања, </w:t>
      </w:r>
      <w:r w:rsidRPr="00D86ADD">
        <w:rPr>
          <w:rFonts w:ascii="Arial Narrow" w:hAnsi="Arial Narrow"/>
          <w:sz w:val="22"/>
          <w:szCs w:val="22"/>
        </w:rPr>
        <w:t>додека прашањата поврзани со родовата еднаквост се појавуваа само поединечно и најчесто како дел од пошироки социјални или политички пораки.</w:t>
      </w:r>
    </w:p>
    <w:p w14:paraId="39D20D5B" w14:textId="3B7EC7B0" w:rsidR="00C03FB5" w:rsidRPr="00D86ADD" w:rsidRDefault="00C03FB5" w:rsidP="006E076F">
      <w:pPr>
        <w:pStyle w:val="a"/>
        <w:spacing w:before="120" w:after="120"/>
        <w:ind w:firstLine="720"/>
        <w:rPr>
          <w:rFonts w:ascii="Arial Narrow" w:hAnsi="Arial Narrow"/>
          <w:sz w:val="22"/>
          <w:szCs w:val="22"/>
        </w:rPr>
      </w:pPr>
      <w:r w:rsidRPr="00D86ADD">
        <w:rPr>
          <w:rFonts w:ascii="Arial Narrow" w:hAnsi="Arial Narrow"/>
          <w:sz w:val="22"/>
          <w:szCs w:val="22"/>
        </w:rPr>
        <w:t xml:space="preserve">Во однос на вкупниот анализиран примерок од 195 прилози со изборна тематика, прилозите во кои експлицитно се обработуваа родови прашања учествуваа со само 1%, односно беа регистрирани само два такви прилога. Овој податок укажува дека темите поврзани со родовата еднаквост ретко се третираа како самостојна тема во изборното известување на МРТ 2. </w:t>
      </w:r>
    </w:p>
    <w:p w14:paraId="4A572BC8" w14:textId="77777777" w:rsidR="00C03FB5" w:rsidRPr="00D86ADD" w:rsidRDefault="00C03FB5" w:rsidP="006E076F">
      <w:pPr>
        <w:pStyle w:val="a"/>
        <w:spacing w:before="120" w:after="120"/>
        <w:ind w:firstLine="720"/>
        <w:rPr>
          <w:rFonts w:ascii="Arial Narrow" w:hAnsi="Arial Narrow"/>
          <w:sz w:val="22"/>
          <w:szCs w:val="22"/>
        </w:rPr>
      </w:pPr>
      <w:r w:rsidRPr="00D86ADD">
        <w:rPr>
          <w:rFonts w:ascii="Arial Narrow" w:hAnsi="Arial Narrow"/>
          <w:sz w:val="22"/>
          <w:szCs w:val="22"/>
        </w:rPr>
        <w:t xml:space="preserve">Првиот пример беше прилогот за Движењето ЗНАМ од 30 септември, во кој носителката на советничката листа Ивана Георгиевска најави формирање </w:t>
      </w:r>
      <w:r w:rsidRPr="00D86ADD">
        <w:rPr>
          <w:rFonts w:ascii="Arial Narrow" w:hAnsi="Arial Narrow"/>
          <w:i/>
          <w:iCs/>
          <w:sz w:val="22"/>
          <w:szCs w:val="22"/>
        </w:rPr>
        <w:t>„</w:t>
      </w:r>
      <w:proofErr w:type="spellStart"/>
      <w:r w:rsidRPr="00D86ADD">
        <w:rPr>
          <w:rFonts w:ascii="Arial Narrow" w:hAnsi="Arial Narrow"/>
          <w:i/>
          <w:iCs/>
          <w:sz w:val="22"/>
          <w:szCs w:val="22"/>
        </w:rPr>
        <w:t>шелтер</w:t>
      </w:r>
      <w:proofErr w:type="spellEnd"/>
      <w:r w:rsidRPr="00D86ADD">
        <w:rPr>
          <w:rFonts w:ascii="Arial Narrow" w:hAnsi="Arial Narrow"/>
          <w:i/>
          <w:iCs/>
          <w:sz w:val="22"/>
          <w:szCs w:val="22"/>
        </w:rPr>
        <w:t xml:space="preserve"> и советувалиште за жртви на семејно насилство</w:t>
      </w:r>
      <w:r w:rsidRPr="00D86ADD">
        <w:rPr>
          <w:rFonts w:ascii="Arial Narrow" w:hAnsi="Arial Narrow"/>
          <w:sz w:val="22"/>
          <w:szCs w:val="22"/>
        </w:rPr>
        <w:t>“, со што прашањето за заштитата на жените жртви на семејно насилство беше директно вклучено во изборната програма.</w:t>
      </w:r>
    </w:p>
    <w:p w14:paraId="0D377BB0" w14:textId="09BF80A9" w:rsidR="00C03FB5" w:rsidRPr="00D86ADD" w:rsidRDefault="00C03FB5" w:rsidP="006E076F">
      <w:pPr>
        <w:pStyle w:val="a"/>
        <w:spacing w:before="120" w:after="120"/>
        <w:ind w:firstLine="720"/>
        <w:rPr>
          <w:rFonts w:ascii="Arial Narrow" w:hAnsi="Arial Narrow"/>
          <w:sz w:val="22"/>
          <w:szCs w:val="22"/>
        </w:rPr>
      </w:pPr>
      <w:r w:rsidRPr="00D86ADD">
        <w:rPr>
          <w:rFonts w:ascii="Arial Narrow" w:hAnsi="Arial Narrow"/>
          <w:sz w:val="22"/>
          <w:szCs w:val="22"/>
        </w:rPr>
        <w:t>Вториот пример е прилогот за Коалицијата ВЛЕН од 12 октомври, во кој се известуваше за отворање форум на жени. Во прилогот</w:t>
      </w:r>
      <w:r w:rsidR="00BD59D5">
        <w:rPr>
          <w:rFonts w:ascii="Arial Narrow" w:hAnsi="Arial Narrow"/>
          <w:sz w:val="22"/>
          <w:szCs w:val="22"/>
        </w:rPr>
        <w:t>,</w:t>
      </w:r>
      <w:r w:rsidRPr="00D86ADD">
        <w:rPr>
          <w:rFonts w:ascii="Arial Narrow" w:hAnsi="Arial Narrow"/>
          <w:sz w:val="22"/>
          <w:szCs w:val="22"/>
        </w:rPr>
        <w:t xml:space="preserve"> кандидатот за градоначалник најави дека ќе биде „</w:t>
      </w:r>
      <w:r w:rsidRPr="00FD6EE6">
        <w:rPr>
          <w:rFonts w:ascii="Arial Narrow" w:hAnsi="Arial Narrow"/>
          <w:i/>
          <w:iCs/>
          <w:sz w:val="22"/>
          <w:szCs w:val="22"/>
        </w:rPr>
        <w:t>најсилниот глас за поддршка на жената“</w:t>
      </w:r>
      <w:r w:rsidRPr="00D86ADD">
        <w:rPr>
          <w:rFonts w:ascii="Arial Narrow" w:hAnsi="Arial Narrow"/>
          <w:sz w:val="22"/>
          <w:szCs w:val="22"/>
        </w:rPr>
        <w:t>, а беше нагласено и присуството на десет кандидатки на советничката листа. Во овој случај, родовата перспектива беше поврзана со политичкото учество и видливоста на жените во изборниот процес.</w:t>
      </w:r>
    </w:p>
    <w:p w14:paraId="2490D539" w14:textId="77777777" w:rsidR="00C03FB5" w:rsidRDefault="00C03FB5" w:rsidP="006E076F">
      <w:pPr>
        <w:pStyle w:val="a"/>
        <w:spacing w:before="120" w:after="120"/>
        <w:ind w:firstLine="720"/>
        <w:rPr>
          <w:rFonts w:ascii="Arial Narrow" w:hAnsi="Arial Narrow"/>
          <w:sz w:val="22"/>
          <w:szCs w:val="22"/>
        </w:rPr>
      </w:pPr>
      <w:r w:rsidRPr="00D86ADD">
        <w:rPr>
          <w:rFonts w:ascii="Arial Narrow" w:hAnsi="Arial Narrow"/>
          <w:sz w:val="22"/>
          <w:szCs w:val="22"/>
        </w:rPr>
        <w:t>Генерално, анализата покажа дека родовите теми беа ретко присутни во изборното известување на МРТ 2 и претставуваа маргинален сегмент од вкупната медиумска агенда. Тие најчесто произлегуваа од програмските определби и пораките на политичките субјекти, додека новинарскиот пристап ретко отвораше дополнителна родова перспектива или поширока анализа на овие прашања.</w:t>
      </w:r>
    </w:p>
    <w:p w14:paraId="44685306" w14:textId="77777777" w:rsidR="00517C29" w:rsidRPr="00D86ADD" w:rsidRDefault="00517C29" w:rsidP="006E076F">
      <w:pPr>
        <w:pStyle w:val="a"/>
        <w:spacing w:before="120" w:after="120"/>
        <w:ind w:firstLine="720"/>
        <w:rPr>
          <w:rFonts w:ascii="Arial Narrow" w:hAnsi="Arial Narrow"/>
          <w:sz w:val="22"/>
          <w:szCs w:val="22"/>
        </w:rPr>
      </w:pPr>
    </w:p>
    <w:p w14:paraId="6350ADB8" w14:textId="6619DFEA" w:rsidR="00C03FB5" w:rsidRPr="00D86ADD" w:rsidRDefault="003E168F" w:rsidP="006E076F">
      <w:pPr>
        <w:pStyle w:val="Heading3"/>
        <w:spacing w:after="120"/>
      </w:pPr>
      <w:bookmarkStart w:id="57" w:name="_Toc240454736"/>
      <w:r w:rsidRPr="00D86ADD">
        <w:t>Квалитативна анализа на употребата на родово сензитивен јазик во прилози</w:t>
      </w:r>
      <w:r w:rsidR="00BD59D5">
        <w:t>те</w:t>
      </w:r>
      <w:r w:rsidRPr="00D86ADD">
        <w:t xml:space="preserve"> во централни</w:t>
      </w:r>
      <w:r w:rsidR="00BD59D5">
        <w:t>те</w:t>
      </w:r>
      <w:r w:rsidRPr="00D86ADD">
        <w:t xml:space="preserve"> дневници на </w:t>
      </w:r>
      <w:r w:rsidR="00C03FB5" w:rsidRPr="00D86ADD">
        <w:t>МРТ 2</w:t>
      </w:r>
      <w:bookmarkEnd w:id="57"/>
    </w:p>
    <w:p w14:paraId="292546A9" w14:textId="12B77F15" w:rsidR="00C03FB5" w:rsidRPr="00D86ADD" w:rsidRDefault="00C03FB5" w:rsidP="006E076F">
      <w:pPr>
        <w:pStyle w:val="a"/>
        <w:spacing w:before="120" w:after="120"/>
        <w:ind w:firstLine="720"/>
        <w:rPr>
          <w:rFonts w:ascii="Arial Narrow" w:hAnsi="Arial Narrow"/>
          <w:sz w:val="22"/>
          <w:szCs w:val="22"/>
        </w:rPr>
      </w:pPr>
      <w:r w:rsidRPr="00D86ADD">
        <w:rPr>
          <w:rFonts w:ascii="Arial Narrow" w:hAnsi="Arial Narrow"/>
          <w:sz w:val="22"/>
          <w:szCs w:val="22"/>
        </w:rPr>
        <w:t>Анализата на јазикот употребен во изборното известување на МРТ 2 покажа дека родово сензитивните јазични облици се појавуваа повремено, но дека и во овој примерок преовладуваше употребата на генерички машки форми при именување на политичките актер</w:t>
      </w:r>
      <w:r w:rsidR="00BD59D5">
        <w:rPr>
          <w:rFonts w:ascii="Arial Narrow" w:hAnsi="Arial Narrow"/>
          <w:sz w:val="22"/>
          <w:szCs w:val="22"/>
        </w:rPr>
        <w:t>(к)</w:t>
      </w:r>
      <w:r w:rsidRPr="00D86ADD">
        <w:rPr>
          <w:rFonts w:ascii="Arial Narrow" w:hAnsi="Arial Narrow"/>
          <w:sz w:val="22"/>
          <w:szCs w:val="22"/>
        </w:rPr>
        <w:t>и, општествените групи и граѓани</w:t>
      </w:r>
      <w:r w:rsidR="00BD59D5">
        <w:rPr>
          <w:rFonts w:ascii="Arial Narrow" w:hAnsi="Arial Narrow"/>
          <w:sz w:val="22"/>
          <w:szCs w:val="22"/>
        </w:rPr>
        <w:t>(к)</w:t>
      </w:r>
      <w:r w:rsidRPr="00D86ADD">
        <w:rPr>
          <w:rFonts w:ascii="Arial Narrow" w:hAnsi="Arial Narrow"/>
          <w:sz w:val="22"/>
          <w:szCs w:val="22"/>
        </w:rPr>
        <w:t>те. Таквата практика беше присутна и во новинарските прилози и во изјавите на политичките актер</w:t>
      </w:r>
      <w:r w:rsidR="00BD59D5">
        <w:rPr>
          <w:rFonts w:ascii="Arial Narrow" w:hAnsi="Arial Narrow"/>
          <w:sz w:val="22"/>
          <w:szCs w:val="22"/>
        </w:rPr>
        <w:t>(к)</w:t>
      </w:r>
      <w:r w:rsidRPr="00D86ADD">
        <w:rPr>
          <w:rFonts w:ascii="Arial Narrow" w:hAnsi="Arial Narrow"/>
          <w:sz w:val="22"/>
          <w:szCs w:val="22"/>
        </w:rPr>
        <w:t xml:space="preserve">и. Најчесто беа употребувани формулации како </w:t>
      </w:r>
      <w:r w:rsidRPr="00D86ADD">
        <w:rPr>
          <w:rFonts w:ascii="Arial Narrow" w:hAnsi="Arial Narrow"/>
          <w:i/>
          <w:iCs/>
          <w:sz w:val="22"/>
          <w:szCs w:val="22"/>
        </w:rPr>
        <w:t>„граѓаните“, „жителите“, „гласачите“, „кандидатите“, „советниците“, „земјоделците“, „работниците“</w:t>
      </w:r>
      <w:r w:rsidRPr="00D86ADD">
        <w:rPr>
          <w:rFonts w:ascii="Arial Narrow" w:hAnsi="Arial Narrow"/>
          <w:sz w:val="22"/>
          <w:szCs w:val="22"/>
        </w:rPr>
        <w:t xml:space="preserve"> и други генерички машки </w:t>
      </w:r>
      <w:r w:rsidR="00517C29">
        <w:rPr>
          <w:rFonts w:ascii="Arial Narrow" w:hAnsi="Arial Narrow"/>
          <w:sz w:val="22"/>
          <w:szCs w:val="22"/>
        </w:rPr>
        <w:t>форми на именките</w:t>
      </w:r>
      <w:r w:rsidR="00517C29" w:rsidRPr="00D86ADD">
        <w:rPr>
          <w:rFonts w:ascii="Arial Narrow" w:hAnsi="Arial Narrow"/>
          <w:sz w:val="22"/>
          <w:szCs w:val="22"/>
        </w:rPr>
        <w:t xml:space="preserve"> </w:t>
      </w:r>
      <w:r w:rsidRPr="00D86ADD">
        <w:rPr>
          <w:rFonts w:ascii="Arial Narrow" w:hAnsi="Arial Narrow"/>
          <w:sz w:val="22"/>
          <w:szCs w:val="22"/>
        </w:rPr>
        <w:t>кои се користат како општи категории иако се однесуваат на лица од различни родови.</w:t>
      </w:r>
    </w:p>
    <w:p w14:paraId="16147A91" w14:textId="30A61569" w:rsidR="00C03FB5" w:rsidRPr="00D86ADD" w:rsidRDefault="00C03FB5" w:rsidP="006E076F">
      <w:pPr>
        <w:pStyle w:val="a"/>
        <w:spacing w:before="120" w:after="120"/>
        <w:ind w:firstLine="720"/>
        <w:rPr>
          <w:rFonts w:ascii="Arial Narrow" w:hAnsi="Arial Narrow"/>
          <w:sz w:val="22"/>
          <w:szCs w:val="22"/>
        </w:rPr>
      </w:pPr>
      <w:r w:rsidRPr="00D86ADD">
        <w:rPr>
          <w:rFonts w:ascii="Arial Narrow" w:hAnsi="Arial Narrow"/>
          <w:sz w:val="22"/>
          <w:szCs w:val="22"/>
        </w:rPr>
        <w:t>Генеричкиот машки род особено често се користеше при именување на политичките функции и учесниците</w:t>
      </w:r>
      <w:r w:rsidR="00847F51">
        <w:rPr>
          <w:rFonts w:ascii="Arial Narrow" w:hAnsi="Arial Narrow"/>
          <w:sz w:val="22"/>
          <w:szCs w:val="22"/>
        </w:rPr>
        <w:t>/чките</w:t>
      </w:r>
      <w:r w:rsidRPr="00D86ADD">
        <w:rPr>
          <w:rFonts w:ascii="Arial Narrow" w:hAnsi="Arial Narrow"/>
          <w:sz w:val="22"/>
          <w:szCs w:val="22"/>
        </w:rPr>
        <w:t xml:space="preserve"> во изборниот процес. Во прилозите редовно се среќаваа формулации како </w:t>
      </w:r>
      <w:r w:rsidRPr="00D86ADD">
        <w:rPr>
          <w:rFonts w:ascii="Arial Narrow" w:hAnsi="Arial Narrow"/>
          <w:i/>
          <w:iCs/>
          <w:sz w:val="22"/>
          <w:szCs w:val="22"/>
        </w:rPr>
        <w:t>„кандидати за градоначалници и советници“, „носители на листи“, „членови“, „учесници“, „набљудувачи“</w:t>
      </w:r>
      <w:r w:rsidRPr="00D86ADD">
        <w:rPr>
          <w:rFonts w:ascii="Arial Narrow" w:hAnsi="Arial Narrow"/>
          <w:sz w:val="22"/>
          <w:szCs w:val="22"/>
        </w:rPr>
        <w:t xml:space="preserve"> и </w:t>
      </w:r>
      <w:r w:rsidRPr="00D86ADD">
        <w:rPr>
          <w:rFonts w:ascii="Arial Narrow" w:hAnsi="Arial Narrow"/>
          <w:i/>
          <w:iCs/>
          <w:sz w:val="22"/>
          <w:szCs w:val="22"/>
        </w:rPr>
        <w:t>„гласачи“</w:t>
      </w:r>
      <w:r w:rsidRPr="00D86ADD">
        <w:rPr>
          <w:rFonts w:ascii="Arial Narrow" w:hAnsi="Arial Narrow"/>
          <w:sz w:val="22"/>
          <w:szCs w:val="22"/>
        </w:rPr>
        <w:t>, без употреба на соодветните женски облици. Таквата практика беше присутна и кога во прилозите беа претставувани кандидатки или носителки на функции, што покажува дека машкиот род и понатаму најчесто функционира како општ јазичен стандард во изборното известување. Особено често вакв</w:t>
      </w:r>
      <w:r w:rsidR="00847F51">
        <w:rPr>
          <w:rFonts w:ascii="Arial Narrow" w:hAnsi="Arial Narrow"/>
          <w:sz w:val="22"/>
          <w:szCs w:val="22"/>
        </w:rPr>
        <w:t>и</w:t>
      </w:r>
      <w:r w:rsidRPr="00D86ADD">
        <w:rPr>
          <w:rFonts w:ascii="Arial Narrow" w:hAnsi="Arial Narrow"/>
          <w:sz w:val="22"/>
          <w:szCs w:val="22"/>
        </w:rPr>
        <w:t>т</w:t>
      </w:r>
      <w:r w:rsidR="00847F51">
        <w:rPr>
          <w:rFonts w:ascii="Arial Narrow" w:hAnsi="Arial Narrow"/>
          <w:sz w:val="22"/>
          <w:szCs w:val="22"/>
        </w:rPr>
        <w:t>е</w:t>
      </w:r>
      <w:r w:rsidRPr="00D86ADD">
        <w:rPr>
          <w:rFonts w:ascii="Arial Narrow" w:hAnsi="Arial Narrow"/>
          <w:sz w:val="22"/>
          <w:szCs w:val="22"/>
        </w:rPr>
        <w:t xml:space="preserve"> формулаци</w:t>
      </w:r>
      <w:r w:rsidR="00847F51">
        <w:rPr>
          <w:rFonts w:ascii="Arial Narrow" w:hAnsi="Arial Narrow"/>
          <w:sz w:val="22"/>
          <w:szCs w:val="22"/>
        </w:rPr>
        <w:t>и</w:t>
      </w:r>
      <w:r w:rsidRPr="00D86ADD">
        <w:rPr>
          <w:rFonts w:ascii="Arial Narrow" w:hAnsi="Arial Narrow"/>
          <w:sz w:val="22"/>
          <w:szCs w:val="22"/>
        </w:rPr>
        <w:t xml:space="preserve"> се употребува</w:t>
      </w:r>
      <w:r w:rsidR="00847F51">
        <w:rPr>
          <w:rFonts w:ascii="Arial Narrow" w:hAnsi="Arial Narrow"/>
          <w:sz w:val="22"/>
          <w:szCs w:val="22"/>
        </w:rPr>
        <w:t>а</w:t>
      </w:r>
      <w:r w:rsidRPr="00D86ADD">
        <w:rPr>
          <w:rFonts w:ascii="Arial Narrow" w:hAnsi="Arial Narrow"/>
          <w:sz w:val="22"/>
          <w:szCs w:val="22"/>
        </w:rPr>
        <w:t xml:space="preserve"> во најавите на прилозите за независните кандидат</w:t>
      </w:r>
      <w:r w:rsidR="00847F51">
        <w:rPr>
          <w:rFonts w:ascii="Arial Narrow" w:hAnsi="Arial Narrow"/>
          <w:sz w:val="22"/>
          <w:szCs w:val="22"/>
        </w:rPr>
        <w:t>(к)</w:t>
      </w:r>
      <w:r w:rsidRPr="00D86ADD">
        <w:rPr>
          <w:rFonts w:ascii="Arial Narrow" w:hAnsi="Arial Narrow"/>
          <w:sz w:val="22"/>
          <w:szCs w:val="22"/>
        </w:rPr>
        <w:t xml:space="preserve">и </w:t>
      </w:r>
      <w:proofErr w:type="spellStart"/>
      <w:r w:rsidRPr="00D86ADD">
        <w:rPr>
          <w:rFonts w:ascii="Arial Narrow" w:hAnsi="Arial Narrow"/>
          <w:sz w:val="22"/>
          <w:szCs w:val="22"/>
        </w:rPr>
        <w:t>и</w:t>
      </w:r>
      <w:proofErr w:type="spellEnd"/>
      <w:r w:rsidRPr="00D86ADD">
        <w:rPr>
          <w:rFonts w:ascii="Arial Narrow" w:hAnsi="Arial Narrow"/>
          <w:sz w:val="22"/>
          <w:szCs w:val="22"/>
        </w:rPr>
        <w:t xml:space="preserve"> вонпарламентарните партии, каде редовно се користеше изразот „</w:t>
      </w:r>
      <w:r w:rsidRPr="00FD6EE6">
        <w:rPr>
          <w:rFonts w:ascii="Arial Narrow" w:hAnsi="Arial Narrow"/>
          <w:i/>
          <w:iCs/>
          <w:sz w:val="22"/>
          <w:szCs w:val="22"/>
        </w:rPr>
        <w:t>независните кандидати“</w:t>
      </w:r>
      <w:r w:rsidRPr="00D86ADD">
        <w:rPr>
          <w:rFonts w:ascii="Arial Narrow" w:hAnsi="Arial Narrow"/>
          <w:sz w:val="22"/>
          <w:szCs w:val="22"/>
        </w:rPr>
        <w:t>, иако во прилозите беа застапени и кандидатки.</w:t>
      </w:r>
    </w:p>
    <w:p w14:paraId="2AAED6DB" w14:textId="21429917" w:rsidR="00C03FB5" w:rsidRPr="00D86ADD" w:rsidRDefault="00C03FB5" w:rsidP="006E076F">
      <w:pPr>
        <w:pStyle w:val="a"/>
        <w:spacing w:before="120" w:after="120"/>
        <w:ind w:firstLine="720"/>
        <w:rPr>
          <w:rFonts w:ascii="Arial Narrow" w:hAnsi="Arial Narrow"/>
          <w:sz w:val="22"/>
          <w:szCs w:val="22"/>
        </w:rPr>
      </w:pPr>
      <w:r w:rsidRPr="00D86ADD">
        <w:rPr>
          <w:rFonts w:ascii="Arial Narrow" w:hAnsi="Arial Narrow"/>
          <w:sz w:val="22"/>
          <w:szCs w:val="22"/>
        </w:rPr>
        <w:t>Генерички машки облици се употребуваа и при именување</w:t>
      </w:r>
      <w:r w:rsidR="00847F51">
        <w:rPr>
          <w:rFonts w:ascii="Arial Narrow" w:hAnsi="Arial Narrow"/>
          <w:sz w:val="22"/>
          <w:szCs w:val="22"/>
        </w:rPr>
        <w:t>то</w:t>
      </w:r>
      <w:r w:rsidRPr="00D86ADD">
        <w:rPr>
          <w:rFonts w:ascii="Arial Narrow" w:hAnsi="Arial Narrow"/>
          <w:sz w:val="22"/>
          <w:szCs w:val="22"/>
        </w:rPr>
        <w:t xml:space="preserve"> на професии</w:t>
      </w:r>
      <w:r w:rsidR="00847F51">
        <w:rPr>
          <w:rFonts w:ascii="Arial Narrow" w:hAnsi="Arial Narrow"/>
          <w:sz w:val="22"/>
          <w:szCs w:val="22"/>
        </w:rPr>
        <w:t>те</w:t>
      </w:r>
      <w:r w:rsidRPr="00D86ADD">
        <w:rPr>
          <w:rFonts w:ascii="Arial Narrow" w:hAnsi="Arial Narrow"/>
          <w:sz w:val="22"/>
          <w:szCs w:val="22"/>
        </w:rPr>
        <w:t>, општествени</w:t>
      </w:r>
      <w:r w:rsidR="00847F51">
        <w:rPr>
          <w:rFonts w:ascii="Arial Narrow" w:hAnsi="Arial Narrow"/>
          <w:sz w:val="22"/>
          <w:szCs w:val="22"/>
        </w:rPr>
        <w:t>те</w:t>
      </w:r>
      <w:r w:rsidRPr="00D86ADD">
        <w:rPr>
          <w:rFonts w:ascii="Arial Narrow" w:hAnsi="Arial Narrow"/>
          <w:sz w:val="22"/>
          <w:szCs w:val="22"/>
        </w:rPr>
        <w:t xml:space="preserve"> групи и локални</w:t>
      </w:r>
      <w:r w:rsidR="00847F51">
        <w:rPr>
          <w:rFonts w:ascii="Arial Narrow" w:hAnsi="Arial Narrow"/>
          <w:sz w:val="22"/>
          <w:szCs w:val="22"/>
        </w:rPr>
        <w:t>те</w:t>
      </w:r>
      <w:r w:rsidRPr="00D86ADD">
        <w:rPr>
          <w:rFonts w:ascii="Arial Narrow" w:hAnsi="Arial Narrow"/>
          <w:sz w:val="22"/>
          <w:szCs w:val="22"/>
        </w:rPr>
        <w:t xml:space="preserve"> заедници. Во анализираниот примерок се среќаваа формулации како </w:t>
      </w:r>
      <w:r w:rsidRPr="00D86ADD">
        <w:rPr>
          <w:rFonts w:ascii="Arial Narrow" w:hAnsi="Arial Narrow"/>
          <w:i/>
          <w:iCs/>
          <w:sz w:val="22"/>
          <w:szCs w:val="22"/>
        </w:rPr>
        <w:t>„лекари“, „архитекти“, „наставници“, „земјоделци“, „работници“, „претприемачи“,</w:t>
      </w:r>
      <w:r w:rsidRPr="00D86ADD">
        <w:rPr>
          <w:rFonts w:ascii="Arial Narrow" w:hAnsi="Arial Narrow"/>
          <w:sz w:val="22"/>
          <w:szCs w:val="22"/>
        </w:rPr>
        <w:t xml:space="preserve"> како и колективни ознаки како </w:t>
      </w:r>
      <w:r w:rsidRPr="00D86ADD">
        <w:rPr>
          <w:rFonts w:ascii="Arial Narrow" w:hAnsi="Arial Narrow"/>
          <w:i/>
          <w:iCs/>
          <w:sz w:val="22"/>
          <w:szCs w:val="22"/>
        </w:rPr>
        <w:t>„скопјани“, „тетовци“, „стружани“, „кичевчани“, „гостиварци“</w:t>
      </w:r>
      <w:r w:rsidRPr="00D86ADD">
        <w:rPr>
          <w:rFonts w:ascii="Arial Narrow" w:hAnsi="Arial Narrow"/>
          <w:sz w:val="22"/>
          <w:szCs w:val="22"/>
        </w:rPr>
        <w:t xml:space="preserve"> и слични изрази, кои функционираа како универзални категории иако се однесуваа на лица од различни родови.</w:t>
      </w:r>
    </w:p>
    <w:p w14:paraId="107562A8" w14:textId="2DB89939" w:rsidR="00C03FB5" w:rsidRPr="00D86ADD" w:rsidRDefault="00C03FB5" w:rsidP="006E076F">
      <w:pPr>
        <w:pStyle w:val="a"/>
        <w:spacing w:before="120" w:after="120"/>
        <w:ind w:firstLine="720"/>
        <w:rPr>
          <w:rFonts w:ascii="Arial Narrow" w:hAnsi="Arial Narrow"/>
          <w:sz w:val="22"/>
          <w:szCs w:val="22"/>
        </w:rPr>
      </w:pPr>
      <w:r w:rsidRPr="00D86ADD">
        <w:rPr>
          <w:rFonts w:ascii="Arial Narrow" w:hAnsi="Arial Narrow"/>
          <w:sz w:val="22"/>
          <w:szCs w:val="22"/>
        </w:rPr>
        <w:lastRenderedPageBreak/>
        <w:t xml:space="preserve">Сличен образец беше забележан и при именување на етничките и другите колективни заедници. Во прилозите често беа користени изрази како </w:t>
      </w:r>
      <w:r w:rsidRPr="00D86ADD">
        <w:rPr>
          <w:rFonts w:ascii="Arial Narrow" w:hAnsi="Arial Narrow"/>
          <w:i/>
          <w:iCs/>
          <w:sz w:val="22"/>
          <w:szCs w:val="22"/>
        </w:rPr>
        <w:t>„Македонците“, „Албанците“, „Турците“, „Ромите“</w:t>
      </w:r>
      <w:r w:rsidRPr="00D86ADD">
        <w:rPr>
          <w:rFonts w:ascii="Arial Narrow" w:hAnsi="Arial Narrow"/>
          <w:sz w:val="22"/>
          <w:szCs w:val="22"/>
        </w:rPr>
        <w:t xml:space="preserve"> и други колективни ознаки, при што машката форма повторно функционира</w:t>
      </w:r>
      <w:r w:rsidR="00847F51">
        <w:rPr>
          <w:rFonts w:ascii="Arial Narrow" w:hAnsi="Arial Narrow"/>
          <w:sz w:val="22"/>
          <w:szCs w:val="22"/>
        </w:rPr>
        <w:t>ше</w:t>
      </w:r>
      <w:r w:rsidRPr="00D86ADD">
        <w:rPr>
          <w:rFonts w:ascii="Arial Narrow" w:hAnsi="Arial Narrow"/>
          <w:sz w:val="22"/>
          <w:szCs w:val="22"/>
        </w:rPr>
        <w:t xml:space="preserve"> како општ назив за целата група. Иако ваквата употреба е вообичаена во јавната комуникација, таа не придонесува кон поголема родова видливост во политичкиот дискурс.</w:t>
      </w:r>
    </w:p>
    <w:p w14:paraId="02568B5F" w14:textId="6E903110" w:rsidR="00C03FB5" w:rsidRPr="00D86ADD" w:rsidRDefault="00C03FB5" w:rsidP="006E076F">
      <w:pPr>
        <w:pStyle w:val="a"/>
        <w:spacing w:before="120" w:after="120"/>
        <w:ind w:firstLine="720"/>
        <w:rPr>
          <w:rFonts w:ascii="Arial Narrow" w:hAnsi="Arial Narrow"/>
          <w:sz w:val="22"/>
          <w:szCs w:val="22"/>
        </w:rPr>
      </w:pPr>
      <w:r w:rsidRPr="00D86ADD">
        <w:rPr>
          <w:rFonts w:ascii="Arial Narrow" w:hAnsi="Arial Narrow"/>
          <w:sz w:val="22"/>
          <w:szCs w:val="22"/>
        </w:rPr>
        <w:t>Сепак, анализата бележи и примери на родово сензитивен јазик, особено при именување</w:t>
      </w:r>
      <w:r w:rsidR="00847F51">
        <w:rPr>
          <w:rFonts w:ascii="Arial Narrow" w:hAnsi="Arial Narrow"/>
          <w:sz w:val="22"/>
          <w:szCs w:val="22"/>
        </w:rPr>
        <w:t>то</w:t>
      </w:r>
      <w:r w:rsidRPr="00D86ADD">
        <w:rPr>
          <w:rFonts w:ascii="Arial Narrow" w:hAnsi="Arial Narrow"/>
          <w:sz w:val="22"/>
          <w:szCs w:val="22"/>
        </w:rPr>
        <w:t xml:space="preserve"> на конкретни жени носителки на функции. Во речиси сите прилози беа употребувани формулации како </w:t>
      </w:r>
      <w:r w:rsidRPr="00D86ADD">
        <w:rPr>
          <w:rFonts w:ascii="Arial Narrow" w:hAnsi="Arial Narrow"/>
          <w:i/>
          <w:iCs/>
          <w:sz w:val="22"/>
          <w:szCs w:val="22"/>
        </w:rPr>
        <w:t>„кандидатка за градоначалничка“, „носителка на советничка листа“, „претседателката на ЛДП“</w:t>
      </w:r>
      <w:r w:rsidRPr="00D86ADD">
        <w:rPr>
          <w:rFonts w:ascii="Arial Narrow" w:hAnsi="Arial Narrow"/>
          <w:sz w:val="22"/>
          <w:szCs w:val="22"/>
        </w:rPr>
        <w:t xml:space="preserve"> и </w:t>
      </w:r>
      <w:r w:rsidRPr="00D86ADD">
        <w:rPr>
          <w:rFonts w:ascii="Arial Narrow" w:hAnsi="Arial Narrow"/>
          <w:i/>
          <w:iCs/>
          <w:sz w:val="22"/>
          <w:szCs w:val="22"/>
        </w:rPr>
        <w:t>„членката на ДИК“</w:t>
      </w:r>
      <w:r w:rsidRPr="00D86ADD">
        <w:rPr>
          <w:rFonts w:ascii="Arial Narrow" w:hAnsi="Arial Narrow"/>
          <w:sz w:val="22"/>
          <w:szCs w:val="22"/>
        </w:rPr>
        <w:t xml:space="preserve"> кога се работеше за претставување на носителки на функција. Овие примери покажуваат поголема чувствителност кон родовата димензија на јазикот, особено кога се именуваат конкретни носителки на јавни функции.</w:t>
      </w:r>
    </w:p>
    <w:p w14:paraId="4D2D61CD" w14:textId="2492F823" w:rsidR="00C03FB5" w:rsidRDefault="00C03FB5" w:rsidP="006E076F">
      <w:pPr>
        <w:pStyle w:val="Caption"/>
        <w:spacing w:after="120"/>
        <w:ind w:firstLine="720"/>
        <w:rPr>
          <w:b w:val="0"/>
          <w:iCs w:val="0"/>
          <w:color w:val="auto"/>
          <w:sz w:val="22"/>
          <w:szCs w:val="24"/>
        </w:rPr>
      </w:pPr>
      <w:r w:rsidRPr="00D86ADD">
        <w:rPr>
          <w:b w:val="0"/>
          <w:iCs w:val="0"/>
          <w:color w:val="auto"/>
          <w:sz w:val="22"/>
          <w:szCs w:val="24"/>
        </w:rPr>
        <w:t>Во тој контекст, анализата покажа дека употреба на родово сензитивен јазик беше евидентирана во 25 прилози, односно во 12,8% од вкупниот број анализирани прилози. Сепак, овој податок треба да се толкува со одредена резерва, имајќи ја предвид структурата на изборните содржини и фактот дека најголем дел од кандидат</w:t>
      </w:r>
      <w:r w:rsidR="00847F51">
        <w:rPr>
          <w:b w:val="0"/>
          <w:iCs w:val="0"/>
          <w:color w:val="auto"/>
          <w:sz w:val="22"/>
          <w:szCs w:val="24"/>
        </w:rPr>
        <w:t>(к)</w:t>
      </w:r>
      <w:r w:rsidRPr="00D86ADD">
        <w:rPr>
          <w:b w:val="0"/>
          <w:iCs w:val="0"/>
          <w:color w:val="auto"/>
          <w:sz w:val="22"/>
          <w:szCs w:val="24"/>
        </w:rPr>
        <w:t xml:space="preserve">ите и политичките субјекти застапени во прилозите беа мажи. Поради тоа, во значителен дел од прилозите не постоеше конкретна комуникациска ситуација во која би се очекувала употреба на женски </w:t>
      </w:r>
      <w:r w:rsidR="00F24E7D">
        <w:rPr>
          <w:b w:val="0"/>
          <w:iCs w:val="0"/>
          <w:color w:val="auto"/>
          <w:sz w:val="22"/>
          <w:szCs w:val="24"/>
        </w:rPr>
        <w:t>род</w:t>
      </w:r>
      <w:r w:rsidR="00F24E7D" w:rsidRPr="00D86ADD">
        <w:rPr>
          <w:b w:val="0"/>
          <w:iCs w:val="0"/>
          <w:color w:val="auto"/>
          <w:sz w:val="22"/>
          <w:szCs w:val="24"/>
        </w:rPr>
        <w:t xml:space="preserve"> </w:t>
      </w:r>
      <w:r w:rsidRPr="00D86ADD">
        <w:rPr>
          <w:b w:val="0"/>
          <w:iCs w:val="0"/>
          <w:color w:val="auto"/>
          <w:sz w:val="22"/>
          <w:szCs w:val="24"/>
        </w:rPr>
        <w:t xml:space="preserve">или родово сензитивни јазични конструкции. Оттука, бројот на прилози во кои </w:t>
      </w:r>
      <w:r w:rsidR="00847F51">
        <w:rPr>
          <w:b w:val="0"/>
          <w:iCs w:val="0"/>
          <w:color w:val="auto"/>
          <w:sz w:val="22"/>
          <w:szCs w:val="24"/>
        </w:rPr>
        <w:t>беш</w:t>
      </w:r>
      <w:r w:rsidRPr="00D86ADD">
        <w:rPr>
          <w:b w:val="0"/>
          <w:iCs w:val="0"/>
          <w:color w:val="auto"/>
          <w:sz w:val="22"/>
          <w:szCs w:val="24"/>
        </w:rPr>
        <w:t>е употребен родово сензитивен јазик не треба да се толкува единствено како показател за општото ниво на родова сензитивност на известувањето, туку пред сè како показател за начинот на кој се именуваат и претставуваат жените кога тие се појавуваат како кандидатки, носителки на функции или други релевантни субјекти во изборниот процес.</w:t>
      </w:r>
    </w:p>
    <w:p w14:paraId="4979C4B1" w14:textId="77777777" w:rsidR="00F24E7D" w:rsidRPr="00F24E7D" w:rsidRDefault="00F24E7D" w:rsidP="00F24E7D">
      <w:pPr>
        <w:pStyle w:val="Caption"/>
        <w:spacing w:after="120"/>
        <w:ind w:firstLine="720"/>
      </w:pPr>
    </w:p>
    <w:p w14:paraId="610DC858" w14:textId="14B26BE2" w:rsidR="00C03FB5" w:rsidRPr="00D86ADD" w:rsidRDefault="00C03FB5" w:rsidP="00ED6640">
      <w:pPr>
        <w:pStyle w:val="Caption"/>
        <w:spacing w:after="120"/>
      </w:pPr>
      <w:r w:rsidRPr="00D86ADD">
        <w:t xml:space="preserve">ТАБЕЛА </w:t>
      </w:r>
      <w:r w:rsidR="008D0245">
        <w:t>52</w:t>
      </w:r>
      <w:r w:rsidRPr="00D86ADD">
        <w:t xml:space="preserve">. БРОЈ НА ПРИЛОЗИ ВО КОИ </w:t>
      </w:r>
      <w:r w:rsidR="00391335">
        <w:t>БЕШ</w:t>
      </w:r>
      <w:r w:rsidRPr="00D86ADD">
        <w:t>Е УПОТРЕБЕН РОДОВО СЕНЗИТИВЕН ЈАЗИК</w:t>
      </w:r>
    </w:p>
    <w:tbl>
      <w:tblPr>
        <w:tblStyle w:val="GridTable1Light"/>
        <w:tblW w:w="8937" w:type="dxa"/>
        <w:tblLook w:val="04A0" w:firstRow="1" w:lastRow="0" w:firstColumn="1" w:lastColumn="0" w:noHBand="0" w:noVBand="1"/>
      </w:tblPr>
      <w:tblGrid>
        <w:gridCol w:w="6097"/>
        <w:gridCol w:w="1492"/>
        <w:gridCol w:w="1348"/>
      </w:tblGrid>
      <w:tr w:rsidR="00C03FB5" w:rsidRPr="002C217C" w14:paraId="0919B019" w14:textId="77777777" w:rsidTr="00ED6640">
        <w:trPr>
          <w:cnfStyle w:val="100000000000" w:firstRow="1" w:lastRow="0" w:firstColumn="0" w:lastColumn="0" w:oddVBand="0" w:evenVBand="0" w:oddHBand="0" w:evenHBand="0" w:firstRowFirstColumn="0" w:firstRowLastColumn="0" w:lastRowFirstColumn="0" w:lastRowLastColumn="0"/>
          <w:trHeight w:val="309"/>
        </w:trPr>
        <w:tc>
          <w:tcPr>
            <w:cnfStyle w:val="001000000000" w:firstRow="0" w:lastRow="0" w:firstColumn="1" w:lastColumn="0" w:oddVBand="0" w:evenVBand="0" w:oddHBand="0" w:evenHBand="0" w:firstRowFirstColumn="0" w:firstRowLastColumn="0" w:lastRowFirstColumn="0" w:lastRowLastColumn="0"/>
            <w:tcW w:w="6097" w:type="dxa"/>
            <w:noWrap/>
            <w:hideMark/>
          </w:tcPr>
          <w:p w14:paraId="68CBC4C3" w14:textId="77777777" w:rsidR="00C03FB5" w:rsidRPr="002C217C" w:rsidRDefault="00C03FB5" w:rsidP="00ED6640">
            <w:pPr>
              <w:spacing w:after="0"/>
              <w:jc w:val="left"/>
              <w:rPr>
                <w:rFonts w:eastAsia="Times New Roman" w:cs="Arial"/>
                <w:sz w:val="18"/>
                <w:szCs w:val="18"/>
                <w:lang w:eastAsia="mk-MK"/>
              </w:rPr>
            </w:pPr>
            <w:r w:rsidRPr="002C217C">
              <w:rPr>
                <w:rFonts w:eastAsia="Times New Roman" w:cs="Arial"/>
                <w:sz w:val="18"/>
                <w:szCs w:val="18"/>
                <w:lang w:eastAsia="mk-MK"/>
              </w:rPr>
              <w:t> </w:t>
            </w:r>
          </w:p>
        </w:tc>
        <w:tc>
          <w:tcPr>
            <w:tcW w:w="1492" w:type="dxa"/>
            <w:noWrap/>
            <w:vAlign w:val="center"/>
            <w:hideMark/>
          </w:tcPr>
          <w:p w14:paraId="6C486326" w14:textId="77777777" w:rsidR="00C03FB5" w:rsidRPr="002C217C" w:rsidRDefault="00C03FB5" w:rsidP="00ED6640">
            <w:pPr>
              <w:spacing w:after="0"/>
              <w:jc w:val="center"/>
              <w:cnfStyle w:val="100000000000" w:firstRow="1" w:lastRow="0" w:firstColumn="0" w:lastColumn="0" w:oddVBand="0" w:evenVBand="0" w:oddHBand="0" w:evenHBand="0" w:firstRowFirstColumn="0" w:firstRowLastColumn="0" w:lastRowFirstColumn="0" w:lastRowLastColumn="0"/>
              <w:rPr>
                <w:rFonts w:eastAsia="Times New Roman" w:cs="Arial"/>
                <w:sz w:val="18"/>
                <w:szCs w:val="18"/>
                <w:lang w:eastAsia="mk-MK"/>
              </w:rPr>
            </w:pPr>
            <w:r w:rsidRPr="002C217C">
              <w:rPr>
                <w:rFonts w:eastAsia="Times New Roman" w:cs="Arial"/>
                <w:sz w:val="18"/>
                <w:szCs w:val="18"/>
                <w:lang w:eastAsia="mk-MK"/>
              </w:rPr>
              <w:t>Број на прилози</w:t>
            </w:r>
          </w:p>
        </w:tc>
        <w:tc>
          <w:tcPr>
            <w:tcW w:w="1348" w:type="dxa"/>
            <w:noWrap/>
            <w:vAlign w:val="center"/>
            <w:hideMark/>
          </w:tcPr>
          <w:p w14:paraId="3010A1BE" w14:textId="77777777" w:rsidR="00C03FB5" w:rsidRPr="002C217C" w:rsidRDefault="00C03FB5" w:rsidP="00ED6640">
            <w:pPr>
              <w:spacing w:after="0"/>
              <w:jc w:val="center"/>
              <w:cnfStyle w:val="100000000000" w:firstRow="1" w:lastRow="0" w:firstColumn="0" w:lastColumn="0" w:oddVBand="0" w:evenVBand="0" w:oddHBand="0" w:evenHBand="0" w:firstRowFirstColumn="0" w:firstRowLastColumn="0" w:lastRowFirstColumn="0" w:lastRowLastColumn="0"/>
              <w:rPr>
                <w:rFonts w:eastAsia="Times New Roman" w:cs="Arial"/>
                <w:sz w:val="18"/>
                <w:szCs w:val="18"/>
                <w:lang w:eastAsia="mk-MK"/>
              </w:rPr>
            </w:pPr>
            <w:r w:rsidRPr="002C217C">
              <w:rPr>
                <w:rFonts w:eastAsia="Times New Roman" w:cs="Arial"/>
                <w:sz w:val="18"/>
                <w:szCs w:val="18"/>
                <w:lang w:eastAsia="mk-MK"/>
              </w:rPr>
              <w:t>% од вкупен број прилози</w:t>
            </w:r>
          </w:p>
        </w:tc>
      </w:tr>
      <w:tr w:rsidR="00C03FB5" w:rsidRPr="002C217C" w14:paraId="18C438AC" w14:textId="77777777" w:rsidTr="00ED6640">
        <w:trPr>
          <w:trHeight w:val="309"/>
        </w:trPr>
        <w:tc>
          <w:tcPr>
            <w:cnfStyle w:val="001000000000" w:firstRow="0" w:lastRow="0" w:firstColumn="1" w:lastColumn="0" w:oddVBand="0" w:evenVBand="0" w:oddHBand="0" w:evenHBand="0" w:firstRowFirstColumn="0" w:firstRowLastColumn="0" w:lastRowFirstColumn="0" w:lastRowLastColumn="0"/>
            <w:tcW w:w="6097" w:type="dxa"/>
            <w:noWrap/>
            <w:vAlign w:val="center"/>
            <w:hideMark/>
          </w:tcPr>
          <w:p w14:paraId="398559CB" w14:textId="5CC2D52C" w:rsidR="00C03FB5" w:rsidRPr="002C217C" w:rsidRDefault="00C03FB5" w:rsidP="00ED6640">
            <w:pPr>
              <w:spacing w:after="0"/>
              <w:jc w:val="left"/>
              <w:rPr>
                <w:rFonts w:eastAsia="Times New Roman" w:cs="Arial"/>
                <w:sz w:val="18"/>
                <w:szCs w:val="18"/>
                <w:lang w:eastAsia="mk-MK"/>
              </w:rPr>
            </w:pPr>
            <w:r w:rsidRPr="002C217C">
              <w:rPr>
                <w:rFonts w:eastAsia="Times New Roman" w:cs="Arial"/>
                <w:sz w:val="18"/>
                <w:szCs w:val="18"/>
                <w:lang w:eastAsia="mk-MK"/>
              </w:rPr>
              <w:t xml:space="preserve">Прилози во кој </w:t>
            </w:r>
            <w:r w:rsidR="00391335">
              <w:rPr>
                <w:rFonts w:eastAsia="Times New Roman" w:cs="Arial"/>
                <w:sz w:val="18"/>
                <w:szCs w:val="18"/>
                <w:lang w:eastAsia="mk-MK"/>
              </w:rPr>
              <w:t>беш</w:t>
            </w:r>
            <w:r w:rsidRPr="002C217C">
              <w:rPr>
                <w:rFonts w:eastAsia="Times New Roman" w:cs="Arial"/>
                <w:sz w:val="18"/>
                <w:szCs w:val="18"/>
                <w:lang w:eastAsia="mk-MK"/>
              </w:rPr>
              <w:t>е употребен родово сензитивен јазик</w:t>
            </w:r>
          </w:p>
        </w:tc>
        <w:tc>
          <w:tcPr>
            <w:tcW w:w="1492" w:type="dxa"/>
            <w:noWrap/>
            <w:vAlign w:val="center"/>
            <w:hideMark/>
          </w:tcPr>
          <w:p w14:paraId="4BD288C0" w14:textId="77777777" w:rsidR="00C03FB5" w:rsidRPr="002C217C" w:rsidRDefault="00C03FB5" w:rsidP="00ED6640">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sidRPr="002C217C">
              <w:rPr>
                <w:rFonts w:eastAsia="Times New Roman" w:cs="Arial"/>
                <w:sz w:val="18"/>
                <w:szCs w:val="18"/>
                <w:lang w:eastAsia="mk-MK"/>
              </w:rPr>
              <w:t>25</w:t>
            </w:r>
          </w:p>
        </w:tc>
        <w:tc>
          <w:tcPr>
            <w:tcW w:w="1348" w:type="dxa"/>
            <w:noWrap/>
            <w:vAlign w:val="center"/>
            <w:hideMark/>
          </w:tcPr>
          <w:p w14:paraId="66D51CF1" w14:textId="77777777" w:rsidR="00C03FB5" w:rsidRPr="002C217C" w:rsidRDefault="00C03FB5" w:rsidP="00ED6640">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sidRPr="002C217C">
              <w:rPr>
                <w:rFonts w:eastAsia="Times New Roman" w:cs="Arial"/>
                <w:sz w:val="18"/>
                <w:szCs w:val="18"/>
                <w:lang w:eastAsia="mk-MK"/>
              </w:rPr>
              <w:t>12,8%</w:t>
            </w:r>
          </w:p>
        </w:tc>
      </w:tr>
    </w:tbl>
    <w:p w14:paraId="4F82AF17" w14:textId="77777777" w:rsidR="00F24E7D" w:rsidRDefault="00F24E7D" w:rsidP="002C217C">
      <w:pPr>
        <w:pStyle w:val="a"/>
        <w:spacing w:before="120" w:after="120"/>
        <w:ind w:firstLine="720"/>
        <w:rPr>
          <w:rFonts w:ascii="Arial Narrow" w:hAnsi="Arial Narrow"/>
          <w:sz w:val="22"/>
          <w:szCs w:val="22"/>
        </w:rPr>
      </w:pPr>
    </w:p>
    <w:p w14:paraId="3ABEE046" w14:textId="4175A562" w:rsidR="00C03FB5" w:rsidRPr="00D86ADD" w:rsidRDefault="00F24E7D" w:rsidP="002C217C">
      <w:pPr>
        <w:pStyle w:val="a"/>
        <w:spacing w:before="120" w:after="120"/>
        <w:ind w:firstLine="720"/>
        <w:rPr>
          <w:rFonts w:ascii="Arial Narrow" w:hAnsi="Arial Narrow"/>
          <w:sz w:val="22"/>
          <w:szCs w:val="22"/>
        </w:rPr>
      </w:pPr>
      <w:r w:rsidRPr="00D86ADD">
        <w:rPr>
          <w:rFonts w:ascii="Arial Narrow" w:hAnsi="Arial Narrow"/>
          <w:sz w:val="22"/>
          <w:szCs w:val="22"/>
        </w:rPr>
        <w:t xml:space="preserve">Забележани </w:t>
      </w:r>
      <w:r w:rsidR="00C03FB5" w:rsidRPr="00D86ADD">
        <w:rPr>
          <w:rFonts w:ascii="Arial Narrow" w:hAnsi="Arial Narrow"/>
          <w:sz w:val="22"/>
          <w:szCs w:val="22"/>
        </w:rPr>
        <w:t xml:space="preserve">беа </w:t>
      </w:r>
      <w:r>
        <w:rPr>
          <w:rFonts w:ascii="Arial Narrow" w:hAnsi="Arial Narrow"/>
          <w:sz w:val="22"/>
          <w:szCs w:val="22"/>
        </w:rPr>
        <w:t>и</w:t>
      </w:r>
      <w:r w:rsidR="006F27BC">
        <w:rPr>
          <w:rFonts w:ascii="Arial Narrow" w:hAnsi="Arial Narrow"/>
          <w:sz w:val="22"/>
          <w:szCs w:val="22"/>
        </w:rPr>
        <w:t xml:space="preserve"> </w:t>
      </w:r>
      <w:r w:rsidR="00C03FB5" w:rsidRPr="00D86ADD">
        <w:rPr>
          <w:rFonts w:ascii="Arial Narrow" w:hAnsi="Arial Narrow"/>
          <w:sz w:val="22"/>
          <w:szCs w:val="22"/>
        </w:rPr>
        <w:t>случаи на недоследна</w:t>
      </w:r>
      <w:r>
        <w:rPr>
          <w:rFonts w:ascii="Arial Narrow" w:hAnsi="Arial Narrow"/>
          <w:sz w:val="22"/>
          <w:szCs w:val="22"/>
        </w:rPr>
        <w:t>, и граматички неточна</w:t>
      </w:r>
      <w:r w:rsidR="00C03FB5" w:rsidRPr="00D86ADD">
        <w:rPr>
          <w:rFonts w:ascii="Arial Narrow" w:hAnsi="Arial Narrow"/>
          <w:sz w:val="22"/>
          <w:szCs w:val="22"/>
        </w:rPr>
        <w:t xml:space="preserve"> употреба, при што женскиот </w:t>
      </w:r>
      <w:r>
        <w:rPr>
          <w:rFonts w:ascii="Arial Narrow" w:hAnsi="Arial Narrow"/>
          <w:sz w:val="22"/>
          <w:szCs w:val="22"/>
        </w:rPr>
        <w:t xml:space="preserve">род од именката </w:t>
      </w:r>
      <w:r w:rsidR="00C03FB5" w:rsidRPr="00D86ADD">
        <w:rPr>
          <w:rFonts w:ascii="Arial Narrow" w:hAnsi="Arial Narrow"/>
          <w:i/>
          <w:iCs/>
          <w:sz w:val="22"/>
          <w:szCs w:val="22"/>
        </w:rPr>
        <w:t>„кандидатка“</w:t>
      </w:r>
      <w:r w:rsidR="00C03FB5" w:rsidRPr="00D86ADD">
        <w:rPr>
          <w:rFonts w:ascii="Arial Narrow" w:hAnsi="Arial Narrow"/>
          <w:sz w:val="22"/>
          <w:szCs w:val="22"/>
        </w:rPr>
        <w:t xml:space="preserve"> беше комбиниран со називот на функцијата во машки род. Така, во прилогот за СДСМ од 17 октомври водителката употреби формулација </w:t>
      </w:r>
      <w:r w:rsidR="00C03FB5" w:rsidRPr="00D86ADD">
        <w:rPr>
          <w:rFonts w:ascii="Arial Narrow" w:hAnsi="Arial Narrow"/>
          <w:i/>
          <w:iCs/>
          <w:sz w:val="22"/>
          <w:szCs w:val="22"/>
        </w:rPr>
        <w:t>„кандидатка за градоначалник“</w:t>
      </w:r>
      <w:r w:rsidR="00C03FB5" w:rsidRPr="00D86ADD">
        <w:rPr>
          <w:rFonts w:ascii="Arial Narrow" w:hAnsi="Arial Narrow"/>
          <w:sz w:val="22"/>
          <w:szCs w:val="22"/>
        </w:rPr>
        <w:t xml:space="preserve"> при најавата на кандидатката за Општина Бутел. Истата јазична конструкција беше забележана и во прилогот за Левица од 14 октомври, каде новинарот зборуваше за </w:t>
      </w:r>
      <w:r w:rsidR="00C03FB5" w:rsidRPr="00D86ADD">
        <w:rPr>
          <w:rFonts w:ascii="Arial Narrow" w:hAnsi="Arial Narrow"/>
          <w:i/>
          <w:iCs/>
          <w:sz w:val="22"/>
          <w:szCs w:val="22"/>
        </w:rPr>
        <w:t>„кандидатката за градоначалник на Општина Кочани“</w:t>
      </w:r>
      <w:r w:rsidR="00C03FB5" w:rsidRPr="00D86ADD">
        <w:rPr>
          <w:rFonts w:ascii="Arial Narrow" w:hAnsi="Arial Narrow"/>
          <w:sz w:val="22"/>
          <w:szCs w:val="22"/>
        </w:rPr>
        <w:t xml:space="preserve">, како и во прилогот за СДСМ од 3 октомври, каде новинарката ја претстави </w:t>
      </w:r>
      <w:r w:rsidR="00C03FB5" w:rsidRPr="00FD6EE6">
        <w:rPr>
          <w:rFonts w:ascii="Arial Narrow" w:hAnsi="Arial Narrow"/>
          <w:i/>
          <w:iCs/>
          <w:sz w:val="22"/>
          <w:szCs w:val="22"/>
        </w:rPr>
        <w:t>„кандидатката за градоначалник на град Скопје“</w:t>
      </w:r>
      <w:r w:rsidR="00C03FB5" w:rsidRPr="00D86ADD">
        <w:rPr>
          <w:rFonts w:ascii="Arial Narrow" w:hAnsi="Arial Narrow"/>
          <w:sz w:val="22"/>
          <w:szCs w:val="22"/>
        </w:rPr>
        <w:t xml:space="preserve">. Сличен пример беше регистриран и во прилогот за ВМРО-ДПМНЕ од 10 октомври, во кој новинарот ја најави </w:t>
      </w:r>
      <w:r w:rsidR="00C03FB5" w:rsidRPr="00D86ADD">
        <w:rPr>
          <w:rFonts w:ascii="Arial Narrow" w:hAnsi="Arial Narrow"/>
          <w:i/>
          <w:iCs/>
          <w:sz w:val="22"/>
          <w:szCs w:val="22"/>
        </w:rPr>
        <w:t>„кандидатката за градоначалник на Општина Кисела Вода“</w:t>
      </w:r>
      <w:r w:rsidR="00C03FB5" w:rsidRPr="00D86ADD">
        <w:rPr>
          <w:rFonts w:ascii="Arial Narrow" w:hAnsi="Arial Narrow"/>
          <w:sz w:val="22"/>
          <w:szCs w:val="22"/>
        </w:rPr>
        <w:t xml:space="preserve">. </w:t>
      </w:r>
    </w:p>
    <w:p w14:paraId="47AEA356" w14:textId="07F11773" w:rsidR="00C03FB5" w:rsidRPr="00D86ADD" w:rsidRDefault="00C03FB5" w:rsidP="006E076F">
      <w:pPr>
        <w:pStyle w:val="a"/>
        <w:spacing w:before="120" w:after="120"/>
        <w:ind w:firstLine="720"/>
        <w:rPr>
          <w:rFonts w:ascii="Arial Narrow" w:hAnsi="Arial Narrow"/>
          <w:sz w:val="22"/>
          <w:szCs w:val="22"/>
        </w:rPr>
      </w:pPr>
      <w:r w:rsidRPr="00D86ADD">
        <w:rPr>
          <w:rFonts w:ascii="Arial Narrow" w:hAnsi="Arial Narrow"/>
          <w:sz w:val="22"/>
          <w:szCs w:val="22"/>
        </w:rPr>
        <w:t>Од друга страна, анализата забележи и пример на доследна употреба на женската форма, кога независната кандидатка за градоначалничка на Општина Центар, Билјана Ивановска, во своето обраќање ги пови</w:t>
      </w:r>
      <w:r w:rsidR="00847F51">
        <w:rPr>
          <w:rFonts w:ascii="Arial Narrow" w:hAnsi="Arial Narrow"/>
          <w:sz w:val="22"/>
          <w:szCs w:val="22"/>
        </w:rPr>
        <w:t>к</w:t>
      </w:r>
      <w:r w:rsidRPr="00D86ADD">
        <w:rPr>
          <w:rFonts w:ascii="Arial Narrow" w:hAnsi="Arial Narrow"/>
          <w:sz w:val="22"/>
          <w:szCs w:val="22"/>
        </w:rPr>
        <w:t>а граѓан</w:t>
      </w:r>
      <w:r w:rsidR="00847F51">
        <w:rPr>
          <w:rFonts w:ascii="Arial Narrow" w:hAnsi="Arial Narrow"/>
          <w:sz w:val="22"/>
          <w:szCs w:val="22"/>
        </w:rPr>
        <w:t>(к)</w:t>
      </w:r>
      <w:r w:rsidRPr="00D86ADD">
        <w:rPr>
          <w:rFonts w:ascii="Arial Narrow" w:hAnsi="Arial Narrow"/>
          <w:sz w:val="22"/>
          <w:szCs w:val="22"/>
        </w:rPr>
        <w:t>ите да гласаат</w:t>
      </w:r>
      <w:r w:rsidRPr="00D86ADD">
        <w:rPr>
          <w:rFonts w:ascii="Arial Narrow" w:hAnsi="Arial Narrow"/>
          <w:i/>
          <w:iCs/>
          <w:sz w:val="22"/>
          <w:szCs w:val="22"/>
        </w:rPr>
        <w:t xml:space="preserve"> „за градоначалничка која е познат борец против корупцијата“, </w:t>
      </w:r>
      <w:r w:rsidRPr="00D86ADD">
        <w:rPr>
          <w:rFonts w:ascii="Arial Narrow" w:hAnsi="Arial Narrow"/>
          <w:sz w:val="22"/>
          <w:szCs w:val="22"/>
        </w:rPr>
        <w:t xml:space="preserve">но веднаш потоа употреби и формулација </w:t>
      </w:r>
      <w:r w:rsidRPr="00D86ADD">
        <w:rPr>
          <w:rFonts w:ascii="Arial Narrow" w:hAnsi="Arial Narrow"/>
          <w:i/>
          <w:iCs/>
          <w:sz w:val="22"/>
          <w:szCs w:val="22"/>
        </w:rPr>
        <w:t>„гласајте за градоначалник на Општина Центар“.</w:t>
      </w:r>
      <w:r w:rsidRPr="00D86ADD">
        <w:rPr>
          <w:rFonts w:ascii="Arial Narrow" w:hAnsi="Arial Narrow"/>
          <w:sz w:val="22"/>
          <w:szCs w:val="22"/>
        </w:rPr>
        <w:t xml:space="preserve"> Овој пример покажува дека недоследната употреба на родовите облици беше присутна не само во медиумското известување, туку и во комуникацијата на самите кандидатки. Сличен беше и примерот со прилогот за независните кандидат</w:t>
      </w:r>
      <w:r w:rsidR="00847F51">
        <w:rPr>
          <w:rFonts w:ascii="Arial Narrow" w:hAnsi="Arial Narrow"/>
          <w:sz w:val="22"/>
          <w:szCs w:val="22"/>
        </w:rPr>
        <w:t>(к)</w:t>
      </w:r>
      <w:r w:rsidRPr="00D86ADD">
        <w:rPr>
          <w:rFonts w:ascii="Arial Narrow" w:hAnsi="Arial Narrow"/>
          <w:sz w:val="22"/>
          <w:szCs w:val="22"/>
        </w:rPr>
        <w:t xml:space="preserve">и од 9 октомври, каде кандидатката за градоначалничка на Битола, Мирјана Мирчевски, за себе </w:t>
      </w:r>
      <w:r w:rsidR="00847F51">
        <w:rPr>
          <w:rFonts w:ascii="Arial Narrow" w:hAnsi="Arial Narrow"/>
          <w:sz w:val="22"/>
          <w:szCs w:val="22"/>
        </w:rPr>
        <w:t>изјави</w:t>
      </w:r>
      <w:r w:rsidRPr="00D86ADD">
        <w:rPr>
          <w:rFonts w:ascii="Arial Narrow" w:hAnsi="Arial Narrow"/>
          <w:sz w:val="22"/>
          <w:szCs w:val="22"/>
        </w:rPr>
        <w:t xml:space="preserve"> </w:t>
      </w:r>
      <w:r w:rsidRPr="00D86ADD">
        <w:rPr>
          <w:rFonts w:ascii="Arial Narrow" w:hAnsi="Arial Narrow"/>
          <w:i/>
          <w:iCs/>
          <w:sz w:val="22"/>
          <w:szCs w:val="22"/>
        </w:rPr>
        <w:t>„како иден градоначалник на град Битола“</w:t>
      </w:r>
      <w:r w:rsidRPr="00D86ADD">
        <w:rPr>
          <w:rFonts w:ascii="Arial Narrow" w:hAnsi="Arial Narrow"/>
          <w:sz w:val="22"/>
          <w:szCs w:val="22"/>
        </w:rPr>
        <w:t xml:space="preserve">, наместо </w:t>
      </w:r>
      <w:r w:rsidRPr="00FD6EE6">
        <w:rPr>
          <w:rFonts w:ascii="Arial Narrow" w:hAnsi="Arial Narrow"/>
          <w:sz w:val="22"/>
          <w:szCs w:val="22"/>
        </w:rPr>
        <w:t>„како идна градоначалничка“.</w:t>
      </w:r>
      <w:r w:rsidRPr="00D86ADD">
        <w:rPr>
          <w:rFonts w:ascii="Arial Narrow" w:hAnsi="Arial Narrow"/>
          <w:sz w:val="22"/>
          <w:szCs w:val="22"/>
        </w:rPr>
        <w:t xml:space="preserve"> Во истото обраќање таа користеше и генерички машки облици при именување</w:t>
      </w:r>
      <w:r w:rsidR="00847F51">
        <w:rPr>
          <w:rFonts w:ascii="Arial Narrow" w:hAnsi="Arial Narrow"/>
          <w:sz w:val="22"/>
          <w:szCs w:val="22"/>
        </w:rPr>
        <w:t>то</w:t>
      </w:r>
      <w:r w:rsidRPr="00D86ADD">
        <w:rPr>
          <w:rFonts w:ascii="Arial Narrow" w:hAnsi="Arial Narrow"/>
          <w:sz w:val="22"/>
          <w:szCs w:val="22"/>
        </w:rPr>
        <w:t xml:space="preserve"> на професии</w:t>
      </w:r>
      <w:r w:rsidR="00847F51">
        <w:rPr>
          <w:rFonts w:ascii="Arial Narrow" w:hAnsi="Arial Narrow"/>
          <w:sz w:val="22"/>
          <w:szCs w:val="22"/>
        </w:rPr>
        <w:t>те</w:t>
      </w:r>
      <w:r w:rsidRPr="00D86ADD">
        <w:rPr>
          <w:rFonts w:ascii="Arial Narrow" w:hAnsi="Arial Narrow"/>
          <w:sz w:val="22"/>
          <w:szCs w:val="22"/>
        </w:rPr>
        <w:t xml:space="preserve">, како </w:t>
      </w:r>
      <w:r w:rsidRPr="00D86ADD">
        <w:rPr>
          <w:rFonts w:ascii="Arial Narrow" w:hAnsi="Arial Narrow"/>
          <w:i/>
          <w:iCs/>
          <w:sz w:val="22"/>
          <w:szCs w:val="22"/>
        </w:rPr>
        <w:t>„доктор“</w:t>
      </w:r>
      <w:r w:rsidRPr="00D86ADD">
        <w:rPr>
          <w:rFonts w:ascii="Arial Narrow" w:hAnsi="Arial Narrow"/>
          <w:sz w:val="22"/>
          <w:szCs w:val="22"/>
        </w:rPr>
        <w:t xml:space="preserve"> и </w:t>
      </w:r>
      <w:r w:rsidRPr="00D86ADD">
        <w:rPr>
          <w:rFonts w:ascii="Arial Narrow" w:hAnsi="Arial Narrow"/>
          <w:i/>
          <w:iCs/>
          <w:sz w:val="22"/>
          <w:szCs w:val="22"/>
        </w:rPr>
        <w:t>„архитект“</w:t>
      </w:r>
      <w:r w:rsidRPr="00D86ADD">
        <w:rPr>
          <w:rFonts w:ascii="Arial Narrow" w:hAnsi="Arial Narrow"/>
          <w:sz w:val="22"/>
          <w:szCs w:val="22"/>
        </w:rPr>
        <w:t xml:space="preserve">, без употреба на соодветните женски форми. </w:t>
      </w:r>
    </w:p>
    <w:p w14:paraId="11BD0624" w14:textId="77777777" w:rsidR="00C03FB5" w:rsidRPr="00D86ADD" w:rsidRDefault="00C03FB5" w:rsidP="006E076F">
      <w:pPr>
        <w:pStyle w:val="a"/>
        <w:spacing w:before="120" w:after="120"/>
        <w:ind w:firstLine="720"/>
        <w:rPr>
          <w:rFonts w:ascii="Arial Narrow" w:hAnsi="Arial Narrow"/>
          <w:sz w:val="22"/>
          <w:szCs w:val="22"/>
        </w:rPr>
      </w:pPr>
      <w:r w:rsidRPr="00D86ADD">
        <w:rPr>
          <w:rFonts w:ascii="Arial Narrow" w:hAnsi="Arial Narrow"/>
          <w:sz w:val="22"/>
          <w:szCs w:val="22"/>
        </w:rPr>
        <w:t xml:space="preserve">Таква употреба беше забележана и во прилогот за Коалицијата „Искуство за успех“ од 17 октомври, каде кандидатот за градоначалник на Карпош ја претстави носителката на советничката листа како </w:t>
      </w:r>
      <w:r w:rsidRPr="00D86ADD">
        <w:rPr>
          <w:rFonts w:ascii="Arial Narrow" w:hAnsi="Arial Narrow"/>
          <w:i/>
          <w:iCs/>
          <w:sz w:val="22"/>
          <w:szCs w:val="22"/>
        </w:rPr>
        <w:t>„доктор Добрила Андоновска“</w:t>
      </w:r>
      <w:r w:rsidRPr="00D86ADD">
        <w:rPr>
          <w:rFonts w:ascii="Arial Narrow" w:hAnsi="Arial Narrow"/>
          <w:sz w:val="22"/>
          <w:szCs w:val="22"/>
        </w:rPr>
        <w:t xml:space="preserve">, без употреба на женскиот облик </w:t>
      </w:r>
      <w:r w:rsidRPr="00D86ADD">
        <w:rPr>
          <w:rFonts w:ascii="Arial Narrow" w:hAnsi="Arial Narrow"/>
          <w:i/>
          <w:iCs/>
          <w:sz w:val="22"/>
          <w:szCs w:val="22"/>
        </w:rPr>
        <w:t>„докторка“</w:t>
      </w:r>
      <w:r w:rsidRPr="00D86ADD">
        <w:rPr>
          <w:rFonts w:ascii="Arial Narrow" w:hAnsi="Arial Narrow"/>
          <w:sz w:val="22"/>
          <w:szCs w:val="22"/>
        </w:rPr>
        <w:t>.</w:t>
      </w:r>
    </w:p>
    <w:p w14:paraId="1BA15C23" w14:textId="77777777" w:rsidR="00C03FB5" w:rsidRPr="00D86ADD" w:rsidRDefault="00C03FB5" w:rsidP="006E076F">
      <w:pPr>
        <w:pStyle w:val="a"/>
        <w:spacing w:before="120" w:after="120"/>
        <w:ind w:firstLine="720"/>
        <w:rPr>
          <w:rFonts w:ascii="Arial Narrow" w:hAnsi="Arial Narrow"/>
          <w:sz w:val="22"/>
          <w:szCs w:val="22"/>
        </w:rPr>
      </w:pPr>
      <w:r w:rsidRPr="00D86ADD">
        <w:rPr>
          <w:rFonts w:ascii="Arial Narrow" w:hAnsi="Arial Narrow"/>
          <w:sz w:val="22"/>
          <w:szCs w:val="22"/>
        </w:rPr>
        <w:lastRenderedPageBreak/>
        <w:t xml:space="preserve">Анализата бележи и поединечни примери на родово </w:t>
      </w:r>
      <w:proofErr w:type="spellStart"/>
      <w:r w:rsidRPr="00D86ADD">
        <w:rPr>
          <w:rFonts w:ascii="Arial Narrow" w:hAnsi="Arial Narrow"/>
          <w:sz w:val="22"/>
          <w:szCs w:val="22"/>
        </w:rPr>
        <w:t>поинклузивно</w:t>
      </w:r>
      <w:proofErr w:type="spellEnd"/>
      <w:r w:rsidRPr="00D86ADD">
        <w:rPr>
          <w:rFonts w:ascii="Arial Narrow" w:hAnsi="Arial Narrow"/>
          <w:sz w:val="22"/>
          <w:szCs w:val="22"/>
        </w:rPr>
        <w:t xml:space="preserve"> именување. Така, во прилогот за Коалицијата ВЛЕН од 17 октомври, при обраќањето на кандидатот за градоначалник на Чаир, беше употребена формулацијата </w:t>
      </w:r>
      <w:r w:rsidRPr="00D86ADD">
        <w:rPr>
          <w:rFonts w:ascii="Arial Narrow" w:hAnsi="Arial Narrow"/>
          <w:i/>
          <w:iCs/>
          <w:sz w:val="22"/>
          <w:szCs w:val="22"/>
        </w:rPr>
        <w:t>„момци и девојки“</w:t>
      </w:r>
      <w:r w:rsidRPr="00D86ADD">
        <w:rPr>
          <w:rFonts w:ascii="Arial Narrow" w:hAnsi="Arial Narrow"/>
          <w:sz w:val="22"/>
          <w:szCs w:val="22"/>
        </w:rPr>
        <w:t>, со што експлицитно се именуваа лица од двата рода.</w:t>
      </w:r>
    </w:p>
    <w:p w14:paraId="18586204" w14:textId="62C153F5" w:rsidR="00C03FB5" w:rsidRPr="00D86ADD" w:rsidRDefault="00C03FB5" w:rsidP="00FD6EE6">
      <w:pPr>
        <w:spacing w:after="120"/>
        <w:ind w:firstLine="720"/>
      </w:pPr>
      <w:r w:rsidRPr="00D86ADD">
        <w:rPr>
          <w:szCs w:val="22"/>
        </w:rPr>
        <w:t xml:space="preserve">Генерално, анализата покажа дека во изборното известување преовладуваше употребата на </w:t>
      </w:r>
      <w:r w:rsidR="00F24E7D">
        <w:rPr>
          <w:szCs w:val="22"/>
        </w:rPr>
        <w:t xml:space="preserve">именките во </w:t>
      </w:r>
      <w:r w:rsidRPr="00D86ADD">
        <w:rPr>
          <w:szCs w:val="22"/>
        </w:rPr>
        <w:t xml:space="preserve">генерички машки </w:t>
      </w:r>
      <w:r w:rsidR="00F24E7D">
        <w:rPr>
          <w:szCs w:val="22"/>
        </w:rPr>
        <w:t xml:space="preserve">род </w:t>
      </w:r>
      <w:r w:rsidRPr="00D86ADD">
        <w:rPr>
          <w:szCs w:val="22"/>
        </w:rPr>
        <w:t xml:space="preserve">при именување на </w:t>
      </w:r>
      <w:proofErr w:type="spellStart"/>
      <w:r w:rsidRPr="00D86ADD">
        <w:rPr>
          <w:szCs w:val="22"/>
        </w:rPr>
        <w:t>граѓан</w:t>
      </w:r>
      <w:proofErr w:type="spellEnd"/>
      <w:r w:rsidRPr="00D86ADD">
        <w:rPr>
          <w:szCs w:val="22"/>
        </w:rPr>
        <w:t>(к)</w:t>
      </w:r>
      <w:proofErr w:type="spellStart"/>
      <w:r w:rsidRPr="00D86ADD">
        <w:rPr>
          <w:szCs w:val="22"/>
        </w:rPr>
        <w:t>ите</w:t>
      </w:r>
      <w:proofErr w:type="spellEnd"/>
      <w:r w:rsidRPr="00D86ADD">
        <w:rPr>
          <w:szCs w:val="22"/>
        </w:rPr>
        <w:t xml:space="preserve">, политичките актер(к)и </w:t>
      </w:r>
      <w:proofErr w:type="spellStart"/>
      <w:r w:rsidRPr="00D86ADD">
        <w:rPr>
          <w:szCs w:val="22"/>
        </w:rPr>
        <w:t>и</w:t>
      </w:r>
      <w:proofErr w:type="spellEnd"/>
      <w:r w:rsidRPr="00D86ADD">
        <w:rPr>
          <w:szCs w:val="22"/>
        </w:rPr>
        <w:t xml:space="preserve"> различните општествени групи. Родово сензитивните облици беа присутни, но најчесто се појавуваа како поединечни примери или како недоследно применети јазични решенија, додека доминантниот модел на комуникација и понатаму се потпира на традиционалната употреба на машкиот род како универзална категорија.</w:t>
      </w:r>
    </w:p>
    <w:p w14:paraId="1486953B" w14:textId="77777777" w:rsidR="00715492" w:rsidRDefault="00715492">
      <w:pPr>
        <w:spacing w:after="0"/>
        <w:jc w:val="left"/>
        <w:rPr>
          <w:rFonts w:eastAsiaTheme="majorEastAsia" w:cstheme="majorBidi"/>
          <w:color w:val="0F4761" w:themeColor="accent1" w:themeShade="BF"/>
          <w:sz w:val="32"/>
          <w:szCs w:val="32"/>
        </w:rPr>
      </w:pPr>
      <w:r>
        <w:br w:type="page"/>
      </w:r>
    </w:p>
    <w:p w14:paraId="5FFE4C83" w14:textId="3B0D9E81" w:rsidR="00C03FB5" w:rsidRPr="008E1F0A" w:rsidRDefault="003E168F" w:rsidP="006E076F">
      <w:pPr>
        <w:pStyle w:val="Heading2"/>
        <w:spacing w:after="120"/>
      </w:pPr>
      <w:bookmarkStart w:id="58" w:name="_Toc240454737"/>
      <w:r w:rsidRPr="008E5E7B">
        <w:lastRenderedPageBreak/>
        <w:t>Анализа на платеното политичко рекламирање (</w:t>
      </w:r>
      <w:r w:rsidR="00BD1E66" w:rsidRPr="008E5E7B">
        <w:t>ППР</w:t>
      </w:r>
      <w:r w:rsidRPr="008E5E7B">
        <w:t xml:space="preserve">) на </w:t>
      </w:r>
      <w:r w:rsidR="00BD1E66" w:rsidRPr="008E5E7B">
        <w:t>ТВ</w:t>
      </w:r>
      <w:r w:rsidRPr="008E5E7B">
        <w:t xml:space="preserve"> </w:t>
      </w:r>
      <w:r w:rsidR="00BD1E66" w:rsidRPr="008E5E7B">
        <w:t>А</w:t>
      </w:r>
      <w:r w:rsidRPr="008E5E7B">
        <w:t>лфа</w:t>
      </w:r>
      <w:bookmarkEnd w:id="58"/>
    </w:p>
    <w:p w14:paraId="39CA25BE" w14:textId="77777777" w:rsidR="00C03FB5" w:rsidRDefault="00C03FB5" w:rsidP="006E076F">
      <w:pPr>
        <w:spacing w:after="120"/>
        <w:ind w:firstLine="720"/>
      </w:pPr>
      <w:r w:rsidRPr="00D86ADD">
        <w:t>Платеното политичко рекламирање (ППР) претставува значаен сегмент од изборната кампања преку кој политичките субјекти директно им ги пренесуваат своите пораки на гласач(к)ите. За разлика од информативните содржини, овие материјали се резултат на комуникациските стратегии на самите политички субјекти, а не на новинарски или уредувачки избор. Анализата ги опфаќа и продукциски осмислените политичките спотови со сценарио и ППР кои содржат снимки од партиски настани емитувани на ТВ Алфа, овозможувајќи увид во родовата застапеност, распределбата на говорниот дел, видливоста на жените и мажите и начинот на нивното претставување во изборната кампања. Во продолжение е прикажана структурата на анализираниот примерок, по што следуваат квантитативните и квалитативните анализи.</w:t>
      </w:r>
    </w:p>
    <w:p w14:paraId="655E8FEB" w14:textId="77777777" w:rsidR="00715492" w:rsidRPr="0051762B" w:rsidRDefault="00715492" w:rsidP="006E076F">
      <w:pPr>
        <w:spacing w:after="120"/>
        <w:ind w:firstLine="720"/>
      </w:pPr>
    </w:p>
    <w:p w14:paraId="1B16AFEF" w14:textId="5F273EA9" w:rsidR="00C03FB5" w:rsidRPr="00D86ADD" w:rsidRDefault="003E168F" w:rsidP="006E076F">
      <w:pPr>
        <w:pStyle w:val="Heading3"/>
        <w:spacing w:after="120"/>
      </w:pPr>
      <w:bookmarkStart w:id="59" w:name="_Toc240454738"/>
      <w:r w:rsidRPr="00D86ADD">
        <w:t>Структура на примерок</w:t>
      </w:r>
      <w:bookmarkEnd w:id="59"/>
    </w:p>
    <w:p w14:paraId="5068295B" w14:textId="7E6CCF46" w:rsidR="00C03FB5" w:rsidRDefault="00C03FB5" w:rsidP="006E076F">
      <w:pPr>
        <w:spacing w:after="120"/>
        <w:ind w:firstLine="720"/>
        <w:rPr>
          <w:lang w:val="en-US"/>
        </w:rPr>
      </w:pPr>
      <w:bookmarkStart w:id="60" w:name="_Toc232662434"/>
      <w:r w:rsidRPr="00D86ADD">
        <w:t>Во анализираниот период</w:t>
      </w:r>
      <w:r w:rsidR="00E37123">
        <w:rPr>
          <w:lang w:val="en-US"/>
        </w:rPr>
        <w:t>,</w:t>
      </w:r>
      <w:r w:rsidRPr="00D86ADD">
        <w:t xml:space="preserve"> на ТВ Алфа беа идентификувани вкупно </w:t>
      </w:r>
      <w:r w:rsidR="00D51D3A" w:rsidRPr="004B1001">
        <w:rPr>
          <w:lang w:val="ru-RU"/>
        </w:rPr>
        <w:t>62</w:t>
      </w:r>
      <w:r w:rsidRPr="00D86ADD">
        <w:t xml:space="preserve"> поединечни спотови со платено политичко рекламирање, од кои </w:t>
      </w:r>
      <w:r w:rsidR="00D51D3A" w:rsidRPr="004B1001">
        <w:rPr>
          <w:lang w:val="ru-RU"/>
        </w:rPr>
        <w:t>59</w:t>
      </w:r>
      <w:r w:rsidRPr="00D86ADD">
        <w:t xml:space="preserve"> беа продукциски осмислени ППР спотови со сценарио и 3 ППР со снимки од партиски настани. Вкупното времетраење на анализираниот примерок на поединечните ППР спотови изнесуваше 3.</w:t>
      </w:r>
      <w:r w:rsidR="00D51D3A" w:rsidRPr="004B1001">
        <w:rPr>
          <w:lang w:val="ru-RU"/>
        </w:rPr>
        <w:t>414</w:t>
      </w:r>
      <w:r w:rsidRPr="00D86ADD">
        <w:t xml:space="preserve"> секунди, односно околу 5</w:t>
      </w:r>
      <w:r w:rsidR="00D51D3A" w:rsidRPr="004B1001">
        <w:rPr>
          <w:lang w:val="ru-RU"/>
        </w:rPr>
        <w:t>6</w:t>
      </w:r>
      <w:r w:rsidRPr="00D86ADD">
        <w:t xml:space="preserve"> минути платена политичка програма (</w:t>
      </w:r>
      <w:r w:rsidR="0057702C">
        <w:t xml:space="preserve">во првиот круг од кампањата за изборите 2025 година, на ТВ Алфа беа емитувани вкупно </w:t>
      </w:r>
      <w:r w:rsidR="0006434C" w:rsidRPr="0006434C">
        <w:t>68</w:t>
      </w:r>
      <w:r w:rsidR="00534E9D">
        <w:t xml:space="preserve"> </w:t>
      </w:r>
      <w:r w:rsidR="0006434C" w:rsidRPr="0006434C">
        <w:t xml:space="preserve">907 </w:t>
      </w:r>
      <w:r w:rsidR="0006434C">
        <w:t>секунди ППР</w:t>
      </w:r>
      <w:r w:rsidR="0006434C">
        <w:rPr>
          <w:rStyle w:val="FootnoteReference"/>
        </w:rPr>
        <w:footnoteReference w:id="14"/>
      </w:r>
      <w:r w:rsidR="0057702C">
        <w:t xml:space="preserve"> </w:t>
      </w:r>
      <w:r w:rsidRPr="00D86ADD">
        <w:t xml:space="preserve">). Просечното времетраење на еден ППР спот со сценарио изнесуваше </w:t>
      </w:r>
      <w:r w:rsidR="00D51D3A" w:rsidRPr="004B1001">
        <w:rPr>
          <w:lang w:val="ru-RU"/>
        </w:rPr>
        <w:t>56,6</w:t>
      </w:r>
      <w:r w:rsidRPr="00D86ADD">
        <w:t xml:space="preserve"> секунди, додека просечната должина на ППР со снимки од партиски настани изнесуваше 24,3 секунди. Најкраткиот анализиран ППР спот со сценарио траеше </w:t>
      </w:r>
      <w:r w:rsidR="00D51D3A" w:rsidRPr="004B1001">
        <w:rPr>
          <w:lang w:val="ru-RU"/>
        </w:rPr>
        <w:t>20</w:t>
      </w:r>
      <w:r w:rsidRPr="00D86ADD">
        <w:t xml:space="preserve"> секунди, а најдолгиот 175 секунди, додека ППР со снимки од настани беа со речиси идентично времетраење, од 24 до 25 секунди.</w:t>
      </w:r>
    </w:p>
    <w:p w14:paraId="38E7FB7F" w14:textId="77777777" w:rsidR="00E37123" w:rsidRPr="0051762B" w:rsidRDefault="00E37123" w:rsidP="006E076F">
      <w:pPr>
        <w:spacing w:after="120"/>
        <w:ind w:firstLine="720"/>
        <w:rPr>
          <w:b/>
          <w:iCs/>
        </w:rPr>
      </w:pPr>
    </w:p>
    <w:p w14:paraId="4707777A" w14:textId="0F179051" w:rsidR="00C03FB5" w:rsidRPr="002C217C" w:rsidRDefault="00C03FB5" w:rsidP="002C217C">
      <w:pPr>
        <w:pStyle w:val="Caption"/>
      </w:pPr>
      <w:r w:rsidRPr="002C217C">
        <w:t xml:space="preserve">ТАБЕЛА </w:t>
      </w:r>
      <w:r w:rsidR="008D0245">
        <w:t>53</w:t>
      </w:r>
      <w:r w:rsidRPr="002C217C">
        <w:t xml:space="preserve">. </w:t>
      </w:r>
      <w:r w:rsidR="00D83035" w:rsidRPr="002C217C">
        <w:t>ППР СПОТОВИ</w:t>
      </w:r>
      <w:r w:rsidRPr="002C217C">
        <w:t xml:space="preserve"> -  ВКУПЕН БРОЈ И ТРАЕЊЕ</w:t>
      </w:r>
      <w:bookmarkEnd w:id="60"/>
      <w:r w:rsidRPr="002C217C">
        <w:t xml:space="preserve"> НА ПОЕДИНЕЧНИ</w:t>
      </w:r>
      <w:r w:rsidR="00391335">
        <w:t>ТЕ</w:t>
      </w:r>
      <w:r w:rsidRPr="002C217C">
        <w:t xml:space="preserve"> СПОТОВИ (БЕЗ ПОВТОРУВАЊЕ)</w:t>
      </w:r>
    </w:p>
    <w:tbl>
      <w:tblPr>
        <w:tblStyle w:val="GridTable1Light"/>
        <w:tblW w:w="8974" w:type="dxa"/>
        <w:tblLook w:val="04A0" w:firstRow="1" w:lastRow="0" w:firstColumn="1" w:lastColumn="0" w:noHBand="0" w:noVBand="1"/>
      </w:tblPr>
      <w:tblGrid>
        <w:gridCol w:w="5852"/>
        <w:gridCol w:w="1561"/>
        <w:gridCol w:w="1561"/>
      </w:tblGrid>
      <w:tr w:rsidR="00C03FB5" w:rsidRPr="002C217C" w14:paraId="4A710FBE" w14:textId="77777777" w:rsidTr="00596906">
        <w:trPr>
          <w:cnfStyle w:val="100000000000" w:firstRow="1" w:lastRow="0" w:firstColumn="0" w:lastColumn="0" w:oddVBand="0" w:evenVBand="0" w:oddHBand="0"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5852" w:type="dxa"/>
            <w:noWrap/>
            <w:vAlign w:val="center"/>
            <w:hideMark/>
          </w:tcPr>
          <w:p w14:paraId="047F60FC" w14:textId="77777777" w:rsidR="00C03FB5" w:rsidRPr="002C217C" w:rsidRDefault="00C03FB5" w:rsidP="002C217C">
            <w:pPr>
              <w:spacing w:after="0" w:line="276" w:lineRule="auto"/>
              <w:jc w:val="center"/>
              <w:rPr>
                <w:rFonts w:eastAsia="Times New Roman" w:cs="Calibri"/>
                <w:sz w:val="18"/>
                <w:szCs w:val="18"/>
                <w:lang w:eastAsia="mk-MK"/>
              </w:rPr>
            </w:pPr>
          </w:p>
        </w:tc>
        <w:tc>
          <w:tcPr>
            <w:tcW w:w="1561" w:type="dxa"/>
            <w:noWrap/>
            <w:vAlign w:val="center"/>
            <w:hideMark/>
          </w:tcPr>
          <w:p w14:paraId="25B858F9" w14:textId="77777777" w:rsidR="00C03FB5" w:rsidRPr="002C217C" w:rsidRDefault="00C03FB5" w:rsidP="002C217C">
            <w:pPr>
              <w:spacing w:after="0" w:line="276" w:lineRule="auto"/>
              <w:jc w:val="center"/>
              <w:cnfStyle w:val="100000000000" w:firstRow="1"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2C217C">
              <w:rPr>
                <w:rFonts w:eastAsia="Times New Roman" w:cs="Calibri"/>
                <w:sz w:val="18"/>
                <w:szCs w:val="18"/>
                <w:lang w:eastAsia="mk-MK"/>
              </w:rPr>
              <w:t>ППР СПОТОВИ СО СЦЕНАРИО</w:t>
            </w:r>
          </w:p>
        </w:tc>
        <w:tc>
          <w:tcPr>
            <w:tcW w:w="1561" w:type="dxa"/>
            <w:vAlign w:val="center"/>
          </w:tcPr>
          <w:p w14:paraId="2C3A0F7E" w14:textId="77777777" w:rsidR="00C03FB5" w:rsidRPr="002C217C" w:rsidRDefault="00C03FB5" w:rsidP="002C217C">
            <w:pPr>
              <w:spacing w:after="0" w:line="276" w:lineRule="auto"/>
              <w:jc w:val="center"/>
              <w:cnfStyle w:val="100000000000" w:firstRow="1"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2C217C">
              <w:rPr>
                <w:rFonts w:eastAsia="Times New Roman" w:cs="Calibri"/>
                <w:sz w:val="18"/>
                <w:szCs w:val="18"/>
                <w:lang w:eastAsia="mk-MK"/>
              </w:rPr>
              <w:t>ППР СО СНИМКИ ОД НАСТАНИ</w:t>
            </w:r>
          </w:p>
        </w:tc>
      </w:tr>
      <w:tr w:rsidR="00C03FB5" w:rsidRPr="002C217C" w14:paraId="1FC4CBB8" w14:textId="77777777" w:rsidTr="00596906">
        <w:trPr>
          <w:trHeight w:val="283"/>
        </w:trPr>
        <w:tc>
          <w:tcPr>
            <w:cnfStyle w:val="001000000000" w:firstRow="0" w:lastRow="0" w:firstColumn="1" w:lastColumn="0" w:oddVBand="0" w:evenVBand="0" w:oddHBand="0" w:evenHBand="0" w:firstRowFirstColumn="0" w:firstRowLastColumn="0" w:lastRowFirstColumn="0" w:lastRowLastColumn="0"/>
            <w:tcW w:w="5852" w:type="dxa"/>
            <w:noWrap/>
            <w:vAlign w:val="center"/>
          </w:tcPr>
          <w:p w14:paraId="6E75C3FD" w14:textId="77777777" w:rsidR="00C03FB5" w:rsidRPr="002C217C" w:rsidRDefault="00C03FB5" w:rsidP="002C217C">
            <w:pPr>
              <w:spacing w:after="0" w:line="276" w:lineRule="auto"/>
              <w:jc w:val="left"/>
              <w:rPr>
                <w:rFonts w:eastAsia="Times New Roman" w:cs="Calibri"/>
                <w:sz w:val="18"/>
                <w:szCs w:val="18"/>
                <w:lang w:eastAsia="mk-MK"/>
              </w:rPr>
            </w:pPr>
            <w:r w:rsidRPr="002C217C">
              <w:rPr>
                <w:rFonts w:eastAsia="Times New Roman" w:cs="Calibri"/>
                <w:sz w:val="18"/>
                <w:szCs w:val="18"/>
                <w:lang w:eastAsia="mk-MK"/>
              </w:rPr>
              <w:t>Вкупен број</w:t>
            </w:r>
          </w:p>
        </w:tc>
        <w:tc>
          <w:tcPr>
            <w:tcW w:w="1561" w:type="dxa"/>
            <w:noWrap/>
            <w:vAlign w:val="center"/>
          </w:tcPr>
          <w:p w14:paraId="36ECA431" w14:textId="75D74801" w:rsidR="00C03FB5" w:rsidRPr="002C217C" w:rsidRDefault="000C7247" w:rsidP="002C217C">
            <w:pPr>
              <w:spacing w:after="0" w:line="276" w:lineRule="auto"/>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val="en-US" w:eastAsia="mk-MK"/>
              </w:rPr>
            </w:pPr>
            <w:r w:rsidRPr="002C217C">
              <w:rPr>
                <w:rFonts w:eastAsia="Times New Roman" w:cs="Calibri"/>
                <w:sz w:val="18"/>
                <w:szCs w:val="18"/>
                <w:lang w:val="en-US" w:eastAsia="mk-MK"/>
              </w:rPr>
              <w:t>59</w:t>
            </w:r>
          </w:p>
        </w:tc>
        <w:tc>
          <w:tcPr>
            <w:tcW w:w="1561" w:type="dxa"/>
            <w:vAlign w:val="center"/>
          </w:tcPr>
          <w:p w14:paraId="2F63B934" w14:textId="77777777" w:rsidR="00C03FB5" w:rsidRPr="002C217C" w:rsidRDefault="00C03FB5" w:rsidP="002C217C">
            <w:pPr>
              <w:spacing w:after="0" w:line="276" w:lineRule="auto"/>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2C217C">
              <w:rPr>
                <w:rFonts w:eastAsia="Times New Roman" w:cs="Calibri"/>
                <w:sz w:val="18"/>
                <w:szCs w:val="18"/>
                <w:lang w:eastAsia="mk-MK"/>
              </w:rPr>
              <w:t>3</w:t>
            </w:r>
          </w:p>
        </w:tc>
      </w:tr>
      <w:tr w:rsidR="00C03FB5" w:rsidRPr="002C217C" w14:paraId="0906FB5E" w14:textId="77777777" w:rsidTr="00596906">
        <w:trPr>
          <w:trHeight w:val="283"/>
        </w:trPr>
        <w:tc>
          <w:tcPr>
            <w:cnfStyle w:val="001000000000" w:firstRow="0" w:lastRow="0" w:firstColumn="1" w:lastColumn="0" w:oddVBand="0" w:evenVBand="0" w:oddHBand="0" w:evenHBand="0" w:firstRowFirstColumn="0" w:firstRowLastColumn="0" w:lastRowFirstColumn="0" w:lastRowLastColumn="0"/>
            <w:tcW w:w="5852" w:type="dxa"/>
            <w:noWrap/>
            <w:vAlign w:val="center"/>
            <w:hideMark/>
          </w:tcPr>
          <w:p w14:paraId="5BC824CA" w14:textId="77777777" w:rsidR="00C03FB5" w:rsidRPr="002C217C" w:rsidRDefault="00C03FB5" w:rsidP="002C217C">
            <w:pPr>
              <w:spacing w:after="0" w:line="276" w:lineRule="auto"/>
              <w:jc w:val="left"/>
              <w:rPr>
                <w:rFonts w:eastAsia="Times New Roman" w:cs="Calibri"/>
                <w:sz w:val="18"/>
                <w:szCs w:val="18"/>
                <w:lang w:eastAsia="mk-MK"/>
              </w:rPr>
            </w:pPr>
            <w:r w:rsidRPr="002C217C">
              <w:rPr>
                <w:rFonts w:eastAsia="Times New Roman" w:cs="Calibri"/>
                <w:sz w:val="18"/>
                <w:szCs w:val="18"/>
                <w:lang w:eastAsia="mk-MK"/>
              </w:rPr>
              <w:t>Вкупно времетраење (секунди)</w:t>
            </w:r>
          </w:p>
        </w:tc>
        <w:tc>
          <w:tcPr>
            <w:tcW w:w="1561" w:type="dxa"/>
            <w:noWrap/>
            <w:vAlign w:val="center"/>
            <w:hideMark/>
          </w:tcPr>
          <w:p w14:paraId="28383625" w14:textId="2EF9D62E" w:rsidR="00C03FB5" w:rsidRPr="002C217C" w:rsidRDefault="00C03FB5" w:rsidP="002C217C">
            <w:pPr>
              <w:spacing w:after="0" w:line="276" w:lineRule="auto"/>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val="en-US" w:eastAsia="mk-MK"/>
              </w:rPr>
            </w:pPr>
            <w:r w:rsidRPr="002C217C">
              <w:rPr>
                <w:rFonts w:eastAsia="Times New Roman" w:cs="Calibri"/>
                <w:sz w:val="18"/>
                <w:szCs w:val="18"/>
                <w:lang w:eastAsia="mk-MK"/>
              </w:rPr>
              <w:t>3.</w:t>
            </w:r>
            <w:r w:rsidR="00272826" w:rsidRPr="002C217C">
              <w:rPr>
                <w:rFonts w:eastAsia="Times New Roman" w:cs="Calibri"/>
                <w:sz w:val="18"/>
                <w:szCs w:val="18"/>
                <w:lang w:val="en-US" w:eastAsia="mk-MK"/>
              </w:rPr>
              <w:t>341</w:t>
            </w:r>
          </w:p>
        </w:tc>
        <w:tc>
          <w:tcPr>
            <w:tcW w:w="1561" w:type="dxa"/>
            <w:vAlign w:val="center"/>
          </w:tcPr>
          <w:p w14:paraId="0F81FE57" w14:textId="77777777" w:rsidR="00C03FB5" w:rsidRPr="002C217C" w:rsidRDefault="00C03FB5" w:rsidP="002C217C">
            <w:pPr>
              <w:spacing w:after="0" w:line="276" w:lineRule="auto"/>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2C217C">
              <w:rPr>
                <w:rFonts w:eastAsia="Times New Roman" w:cs="Calibri"/>
                <w:sz w:val="18"/>
                <w:szCs w:val="18"/>
                <w:lang w:eastAsia="mk-MK"/>
              </w:rPr>
              <w:t>73</w:t>
            </w:r>
          </w:p>
        </w:tc>
      </w:tr>
      <w:tr w:rsidR="00C03FB5" w:rsidRPr="002C217C" w14:paraId="0BBA5EA8" w14:textId="77777777" w:rsidTr="00596906">
        <w:trPr>
          <w:trHeight w:val="283"/>
        </w:trPr>
        <w:tc>
          <w:tcPr>
            <w:cnfStyle w:val="001000000000" w:firstRow="0" w:lastRow="0" w:firstColumn="1" w:lastColumn="0" w:oddVBand="0" w:evenVBand="0" w:oddHBand="0" w:evenHBand="0" w:firstRowFirstColumn="0" w:firstRowLastColumn="0" w:lastRowFirstColumn="0" w:lastRowLastColumn="0"/>
            <w:tcW w:w="5852" w:type="dxa"/>
            <w:noWrap/>
            <w:vAlign w:val="center"/>
            <w:hideMark/>
          </w:tcPr>
          <w:p w14:paraId="6BE5FB9E" w14:textId="77777777" w:rsidR="00C03FB5" w:rsidRPr="002C217C" w:rsidRDefault="00C03FB5" w:rsidP="002C217C">
            <w:pPr>
              <w:spacing w:after="0" w:line="276" w:lineRule="auto"/>
              <w:jc w:val="left"/>
              <w:rPr>
                <w:rFonts w:eastAsia="Times New Roman" w:cs="Calibri"/>
                <w:sz w:val="18"/>
                <w:szCs w:val="18"/>
                <w:lang w:eastAsia="mk-MK"/>
              </w:rPr>
            </w:pPr>
            <w:r w:rsidRPr="002C217C">
              <w:rPr>
                <w:rFonts w:eastAsia="Times New Roman" w:cs="Calibri"/>
                <w:sz w:val="18"/>
                <w:szCs w:val="18"/>
                <w:lang w:eastAsia="mk-MK"/>
              </w:rPr>
              <w:t>Просечна должина (секунди)</w:t>
            </w:r>
          </w:p>
        </w:tc>
        <w:tc>
          <w:tcPr>
            <w:tcW w:w="1561" w:type="dxa"/>
            <w:noWrap/>
            <w:vAlign w:val="center"/>
            <w:hideMark/>
          </w:tcPr>
          <w:p w14:paraId="70F2DE9F" w14:textId="1020BB93" w:rsidR="00C03FB5" w:rsidRPr="002C217C" w:rsidRDefault="00C03FB5" w:rsidP="002C217C">
            <w:pPr>
              <w:spacing w:after="0" w:line="276" w:lineRule="auto"/>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val="en-US" w:eastAsia="mk-MK"/>
              </w:rPr>
            </w:pPr>
            <w:r w:rsidRPr="002C217C">
              <w:rPr>
                <w:rFonts w:eastAsia="Times New Roman" w:cs="Calibri"/>
                <w:sz w:val="18"/>
                <w:szCs w:val="18"/>
                <w:lang w:eastAsia="mk-MK"/>
              </w:rPr>
              <w:t>5</w:t>
            </w:r>
            <w:r w:rsidR="00272826" w:rsidRPr="002C217C">
              <w:rPr>
                <w:rFonts w:eastAsia="Times New Roman" w:cs="Calibri"/>
                <w:sz w:val="18"/>
                <w:szCs w:val="18"/>
                <w:lang w:val="en-US" w:eastAsia="mk-MK"/>
              </w:rPr>
              <w:t>6</w:t>
            </w:r>
            <w:r w:rsidRPr="002C217C">
              <w:rPr>
                <w:rFonts w:eastAsia="Times New Roman" w:cs="Calibri"/>
                <w:sz w:val="18"/>
                <w:szCs w:val="18"/>
                <w:lang w:eastAsia="mk-MK"/>
              </w:rPr>
              <w:t>,</w:t>
            </w:r>
            <w:r w:rsidR="00272826" w:rsidRPr="002C217C">
              <w:rPr>
                <w:rFonts w:eastAsia="Times New Roman" w:cs="Calibri"/>
                <w:sz w:val="18"/>
                <w:szCs w:val="18"/>
                <w:lang w:val="en-US" w:eastAsia="mk-MK"/>
              </w:rPr>
              <w:t>6</w:t>
            </w:r>
          </w:p>
        </w:tc>
        <w:tc>
          <w:tcPr>
            <w:tcW w:w="1561" w:type="dxa"/>
            <w:vAlign w:val="center"/>
          </w:tcPr>
          <w:p w14:paraId="30536E47" w14:textId="77777777" w:rsidR="00C03FB5" w:rsidRPr="002C217C" w:rsidRDefault="00C03FB5" w:rsidP="002C217C">
            <w:pPr>
              <w:spacing w:after="0" w:line="276" w:lineRule="auto"/>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2C217C">
              <w:rPr>
                <w:rFonts w:eastAsia="Times New Roman" w:cs="Calibri"/>
                <w:sz w:val="18"/>
                <w:szCs w:val="18"/>
                <w:lang w:eastAsia="mk-MK"/>
              </w:rPr>
              <w:t>24,3</w:t>
            </w:r>
          </w:p>
        </w:tc>
      </w:tr>
      <w:tr w:rsidR="00C03FB5" w:rsidRPr="002C217C" w14:paraId="6D6754A2" w14:textId="77777777" w:rsidTr="00596906">
        <w:trPr>
          <w:trHeight w:val="283"/>
        </w:trPr>
        <w:tc>
          <w:tcPr>
            <w:cnfStyle w:val="001000000000" w:firstRow="0" w:lastRow="0" w:firstColumn="1" w:lastColumn="0" w:oddVBand="0" w:evenVBand="0" w:oddHBand="0" w:evenHBand="0" w:firstRowFirstColumn="0" w:firstRowLastColumn="0" w:lastRowFirstColumn="0" w:lastRowLastColumn="0"/>
            <w:tcW w:w="5852" w:type="dxa"/>
            <w:noWrap/>
            <w:vAlign w:val="center"/>
            <w:hideMark/>
          </w:tcPr>
          <w:p w14:paraId="07CE03BD" w14:textId="77777777" w:rsidR="00C03FB5" w:rsidRPr="002C217C" w:rsidRDefault="00C03FB5" w:rsidP="002C217C">
            <w:pPr>
              <w:spacing w:after="0" w:line="276" w:lineRule="auto"/>
              <w:jc w:val="left"/>
              <w:rPr>
                <w:rFonts w:eastAsia="Times New Roman" w:cs="Calibri"/>
                <w:sz w:val="18"/>
                <w:szCs w:val="18"/>
                <w:lang w:eastAsia="mk-MK"/>
              </w:rPr>
            </w:pPr>
            <w:r w:rsidRPr="002C217C">
              <w:rPr>
                <w:rFonts w:eastAsia="Times New Roman" w:cs="Calibri"/>
                <w:sz w:val="18"/>
                <w:szCs w:val="18"/>
                <w:lang w:eastAsia="mk-MK"/>
              </w:rPr>
              <w:t>Најкратко времетраење (секунди)</w:t>
            </w:r>
          </w:p>
        </w:tc>
        <w:tc>
          <w:tcPr>
            <w:tcW w:w="1561" w:type="dxa"/>
            <w:noWrap/>
            <w:vAlign w:val="center"/>
            <w:hideMark/>
          </w:tcPr>
          <w:p w14:paraId="05721FB0" w14:textId="4556CCF5" w:rsidR="00C03FB5" w:rsidRPr="002C217C" w:rsidRDefault="00272826" w:rsidP="002C217C">
            <w:pPr>
              <w:spacing w:after="0" w:line="276" w:lineRule="auto"/>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val="en-US" w:eastAsia="mk-MK"/>
              </w:rPr>
            </w:pPr>
            <w:r w:rsidRPr="002C217C">
              <w:rPr>
                <w:rFonts w:eastAsia="Times New Roman" w:cs="Calibri"/>
                <w:sz w:val="18"/>
                <w:szCs w:val="18"/>
                <w:lang w:val="en-US" w:eastAsia="mk-MK"/>
              </w:rPr>
              <w:t>20</w:t>
            </w:r>
          </w:p>
        </w:tc>
        <w:tc>
          <w:tcPr>
            <w:tcW w:w="1561" w:type="dxa"/>
            <w:vAlign w:val="center"/>
          </w:tcPr>
          <w:p w14:paraId="063654FE" w14:textId="77777777" w:rsidR="00C03FB5" w:rsidRPr="002C217C" w:rsidRDefault="00C03FB5" w:rsidP="002C217C">
            <w:pPr>
              <w:spacing w:after="0" w:line="276" w:lineRule="auto"/>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2C217C">
              <w:rPr>
                <w:rFonts w:eastAsia="Times New Roman" w:cs="Calibri"/>
                <w:sz w:val="18"/>
                <w:szCs w:val="18"/>
                <w:lang w:eastAsia="mk-MK"/>
              </w:rPr>
              <w:t>24</w:t>
            </w:r>
          </w:p>
        </w:tc>
      </w:tr>
      <w:tr w:rsidR="00C03FB5" w:rsidRPr="002C217C" w14:paraId="2821A9B3" w14:textId="77777777" w:rsidTr="00596906">
        <w:trPr>
          <w:trHeight w:val="283"/>
        </w:trPr>
        <w:tc>
          <w:tcPr>
            <w:cnfStyle w:val="001000000000" w:firstRow="0" w:lastRow="0" w:firstColumn="1" w:lastColumn="0" w:oddVBand="0" w:evenVBand="0" w:oddHBand="0" w:evenHBand="0" w:firstRowFirstColumn="0" w:firstRowLastColumn="0" w:lastRowFirstColumn="0" w:lastRowLastColumn="0"/>
            <w:tcW w:w="5852" w:type="dxa"/>
            <w:noWrap/>
            <w:vAlign w:val="center"/>
            <w:hideMark/>
          </w:tcPr>
          <w:p w14:paraId="3026CC2E" w14:textId="77777777" w:rsidR="00C03FB5" w:rsidRPr="002C217C" w:rsidRDefault="00C03FB5" w:rsidP="002C217C">
            <w:pPr>
              <w:spacing w:after="0" w:line="276" w:lineRule="auto"/>
              <w:jc w:val="left"/>
              <w:rPr>
                <w:rFonts w:eastAsia="Times New Roman" w:cs="Calibri"/>
                <w:sz w:val="18"/>
                <w:szCs w:val="18"/>
                <w:lang w:eastAsia="mk-MK"/>
              </w:rPr>
            </w:pPr>
            <w:r w:rsidRPr="002C217C">
              <w:rPr>
                <w:rFonts w:eastAsia="Times New Roman" w:cs="Calibri"/>
                <w:sz w:val="18"/>
                <w:szCs w:val="18"/>
                <w:lang w:eastAsia="mk-MK"/>
              </w:rPr>
              <w:t>Најдолго времетраење (секунди)</w:t>
            </w:r>
          </w:p>
        </w:tc>
        <w:tc>
          <w:tcPr>
            <w:tcW w:w="1561" w:type="dxa"/>
            <w:noWrap/>
            <w:vAlign w:val="center"/>
            <w:hideMark/>
          </w:tcPr>
          <w:p w14:paraId="5B73C7F7" w14:textId="77777777" w:rsidR="00C03FB5" w:rsidRPr="002C217C" w:rsidRDefault="00C03FB5" w:rsidP="002C217C">
            <w:pPr>
              <w:spacing w:after="0" w:line="276" w:lineRule="auto"/>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2C217C">
              <w:rPr>
                <w:rFonts w:eastAsia="Times New Roman" w:cs="Calibri"/>
                <w:sz w:val="18"/>
                <w:szCs w:val="18"/>
                <w:lang w:eastAsia="mk-MK"/>
              </w:rPr>
              <w:t>175</w:t>
            </w:r>
          </w:p>
        </w:tc>
        <w:tc>
          <w:tcPr>
            <w:tcW w:w="1561" w:type="dxa"/>
            <w:vAlign w:val="center"/>
          </w:tcPr>
          <w:p w14:paraId="03CB44F9" w14:textId="77777777" w:rsidR="00C03FB5" w:rsidRPr="002C217C" w:rsidRDefault="00C03FB5" w:rsidP="002C217C">
            <w:pPr>
              <w:spacing w:after="0" w:line="276" w:lineRule="auto"/>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2C217C">
              <w:rPr>
                <w:rFonts w:eastAsia="Times New Roman" w:cs="Calibri"/>
                <w:sz w:val="18"/>
                <w:szCs w:val="18"/>
                <w:lang w:eastAsia="mk-MK"/>
              </w:rPr>
              <w:t>25</w:t>
            </w:r>
          </w:p>
        </w:tc>
      </w:tr>
    </w:tbl>
    <w:p w14:paraId="6C0B0052" w14:textId="77777777" w:rsidR="00E37123" w:rsidRDefault="00E37123" w:rsidP="00391335">
      <w:pPr>
        <w:spacing w:before="120" w:after="120"/>
        <w:ind w:firstLine="720"/>
      </w:pPr>
    </w:p>
    <w:p w14:paraId="007CA538" w14:textId="4CD39514" w:rsidR="008E5E7B" w:rsidRDefault="00C03FB5" w:rsidP="00391335">
      <w:pPr>
        <w:spacing w:before="120" w:after="120"/>
        <w:ind w:firstLine="720"/>
      </w:pPr>
      <w:r w:rsidRPr="00D86ADD">
        <w:t xml:space="preserve">Структурата на анализираниот примерок на ТВ Алфа покажа дека најголем дел од платеното политичко рекламирање се однесуваше на ВМРО-ДПМНЕ и </w:t>
      </w:r>
      <w:r w:rsidR="00351240">
        <w:t>Коалицијата „Твоја Македонија“</w:t>
      </w:r>
      <w:r w:rsidRPr="00D86ADD">
        <w:t xml:space="preserve">, со вкупно 57 ППР спотови со сценарио и 3 ППР со снимки од партиски настани. Покрај нив, во примерокот беа регистрирани и 2 ППР спота на Демократската партија на Србите во Македонија (ДПСМ), додека останатите политички субјекти не беа застапени со ППР спотови на оваа телевизија во анализираниот период. </w:t>
      </w:r>
    </w:p>
    <w:p w14:paraId="6F2C8B79" w14:textId="77777777" w:rsidR="00E37123" w:rsidRPr="00391335" w:rsidRDefault="00E37123" w:rsidP="00391335">
      <w:pPr>
        <w:spacing w:before="120" w:after="120"/>
        <w:ind w:firstLine="720"/>
      </w:pPr>
    </w:p>
    <w:p w14:paraId="540E131B" w14:textId="77777777" w:rsidR="0019580D" w:rsidRDefault="0019580D">
      <w:pPr>
        <w:spacing w:after="0"/>
        <w:jc w:val="left"/>
        <w:rPr>
          <w:b/>
          <w:iCs/>
          <w:color w:val="0E2841" w:themeColor="text2"/>
          <w:sz w:val="20"/>
          <w:szCs w:val="18"/>
        </w:rPr>
      </w:pPr>
      <w:r>
        <w:br w:type="page"/>
      </w:r>
    </w:p>
    <w:p w14:paraId="4B27D34D" w14:textId="71B551BF" w:rsidR="00C03FB5" w:rsidRPr="002C217C" w:rsidRDefault="00C03FB5" w:rsidP="002C217C">
      <w:pPr>
        <w:pStyle w:val="Caption"/>
      </w:pPr>
      <w:r w:rsidRPr="002C217C">
        <w:lastRenderedPageBreak/>
        <w:t xml:space="preserve">ТАБЕЛА </w:t>
      </w:r>
      <w:r w:rsidR="008D0245">
        <w:t>54</w:t>
      </w:r>
      <w:r w:rsidRPr="002C217C">
        <w:t>. СТРУКТУРА НА ПРИМЕРОК СПОРЕД ВИД НА ППР И ПОЛИТИЧКИ СУБЈЕКТ</w:t>
      </w:r>
    </w:p>
    <w:tbl>
      <w:tblPr>
        <w:tblStyle w:val="GridTable1Light"/>
        <w:tblW w:w="8978" w:type="dxa"/>
        <w:tblLayout w:type="fixed"/>
        <w:tblLook w:val="04A0" w:firstRow="1" w:lastRow="0" w:firstColumn="1" w:lastColumn="0" w:noHBand="0" w:noVBand="1"/>
      </w:tblPr>
      <w:tblGrid>
        <w:gridCol w:w="5807"/>
        <w:gridCol w:w="1559"/>
        <w:gridCol w:w="1612"/>
      </w:tblGrid>
      <w:tr w:rsidR="00C03FB5" w:rsidRPr="00EE3A9F" w14:paraId="2654913E" w14:textId="77777777" w:rsidTr="00596906">
        <w:trPr>
          <w:cnfStyle w:val="100000000000" w:firstRow="1" w:lastRow="0" w:firstColumn="0" w:lastColumn="0" w:oddVBand="0" w:evenVBand="0" w:oddHBand="0"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5807" w:type="dxa"/>
            <w:noWrap/>
            <w:vAlign w:val="center"/>
            <w:hideMark/>
          </w:tcPr>
          <w:p w14:paraId="51E204BE" w14:textId="77777777" w:rsidR="00C03FB5" w:rsidRPr="00EE3A9F" w:rsidRDefault="00C03FB5" w:rsidP="00EE3A9F">
            <w:pPr>
              <w:spacing w:after="0"/>
              <w:jc w:val="center"/>
              <w:rPr>
                <w:rFonts w:eastAsia="Times New Roman" w:cs="Calibri"/>
                <w:sz w:val="18"/>
                <w:szCs w:val="18"/>
                <w:lang w:eastAsia="mk-MK"/>
              </w:rPr>
            </w:pPr>
          </w:p>
        </w:tc>
        <w:tc>
          <w:tcPr>
            <w:tcW w:w="1559" w:type="dxa"/>
            <w:noWrap/>
            <w:vAlign w:val="center"/>
            <w:hideMark/>
          </w:tcPr>
          <w:p w14:paraId="66DCC9B5" w14:textId="77777777" w:rsidR="00C03FB5" w:rsidRPr="00EE3A9F" w:rsidRDefault="00C03FB5" w:rsidP="00EE3A9F">
            <w:pPr>
              <w:spacing w:after="0"/>
              <w:jc w:val="center"/>
              <w:cnfStyle w:val="100000000000" w:firstRow="1"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EE3A9F">
              <w:rPr>
                <w:rFonts w:eastAsia="Times New Roman" w:cs="Calibri"/>
                <w:sz w:val="18"/>
                <w:szCs w:val="18"/>
                <w:lang w:eastAsia="mk-MK"/>
              </w:rPr>
              <w:t>ППР СПОТОВИ СО СЦЕНАРИО</w:t>
            </w:r>
          </w:p>
        </w:tc>
        <w:tc>
          <w:tcPr>
            <w:tcW w:w="1612" w:type="dxa"/>
            <w:noWrap/>
            <w:vAlign w:val="center"/>
            <w:hideMark/>
          </w:tcPr>
          <w:p w14:paraId="3F33190B" w14:textId="77777777" w:rsidR="00C03FB5" w:rsidRPr="00EE3A9F" w:rsidRDefault="00C03FB5" w:rsidP="00EE3A9F">
            <w:pPr>
              <w:spacing w:after="0"/>
              <w:jc w:val="center"/>
              <w:cnfStyle w:val="100000000000" w:firstRow="1"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EE3A9F">
              <w:rPr>
                <w:rFonts w:eastAsia="Times New Roman" w:cs="Calibri"/>
                <w:sz w:val="18"/>
                <w:szCs w:val="18"/>
                <w:lang w:eastAsia="mk-MK"/>
              </w:rPr>
              <w:t>ППР СО СНИМКИ ОД НАСТАНИ</w:t>
            </w:r>
          </w:p>
        </w:tc>
      </w:tr>
      <w:tr w:rsidR="00C03FB5" w:rsidRPr="00EE3A9F" w14:paraId="7DCBD8B6" w14:textId="77777777" w:rsidTr="00596906">
        <w:trPr>
          <w:trHeight w:val="283"/>
        </w:trPr>
        <w:tc>
          <w:tcPr>
            <w:cnfStyle w:val="001000000000" w:firstRow="0" w:lastRow="0" w:firstColumn="1" w:lastColumn="0" w:oddVBand="0" w:evenVBand="0" w:oddHBand="0" w:evenHBand="0" w:firstRowFirstColumn="0" w:firstRowLastColumn="0" w:lastRowFirstColumn="0" w:lastRowLastColumn="0"/>
            <w:tcW w:w="5807" w:type="dxa"/>
            <w:noWrap/>
            <w:vAlign w:val="center"/>
            <w:hideMark/>
          </w:tcPr>
          <w:p w14:paraId="633E5B9C" w14:textId="10EC3DA8" w:rsidR="00C03FB5" w:rsidRPr="00FD6EE6" w:rsidRDefault="00F25AF4" w:rsidP="00EE3A9F">
            <w:pPr>
              <w:spacing w:after="0"/>
              <w:jc w:val="left"/>
              <w:rPr>
                <w:rFonts w:eastAsia="Times New Roman" w:cs="Calibri"/>
                <w:sz w:val="18"/>
                <w:szCs w:val="18"/>
                <w:lang w:val="ru-RU" w:eastAsia="mk-MK"/>
              </w:rPr>
            </w:pPr>
            <w:r>
              <w:rPr>
                <w:rFonts w:eastAsia="Times New Roman" w:cs="Calibri"/>
                <w:sz w:val="18"/>
                <w:szCs w:val="18"/>
                <w:lang w:eastAsia="mk-MK"/>
              </w:rPr>
              <w:t>Демократска</w:t>
            </w:r>
            <w:r w:rsidR="008E5E7B">
              <w:rPr>
                <w:rFonts w:eastAsia="Times New Roman" w:cs="Calibri"/>
                <w:sz w:val="18"/>
                <w:szCs w:val="18"/>
                <w:lang w:eastAsia="mk-MK"/>
              </w:rPr>
              <w:t xml:space="preserve"> партија на Србите во Македонија (</w:t>
            </w:r>
            <w:r w:rsidR="00C03FB5" w:rsidRPr="00EE3A9F">
              <w:rPr>
                <w:rFonts w:eastAsia="Times New Roman" w:cs="Calibri"/>
                <w:sz w:val="18"/>
                <w:szCs w:val="18"/>
                <w:lang w:eastAsia="mk-MK"/>
              </w:rPr>
              <w:t>ДПСМ</w:t>
            </w:r>
            <w:r w:rsidR="008E5E7B">
              <w:rPr>
                <w:rFonts w:eastAsia="Times New Roman" w:cs="Calibri"/>
                <w:sz w:val="18"/>
                <w:szCs w:val="18"/>
                <w:lang w:eastAsia="mk-MK"/>
              </w:rPr>
              <w:t>)</w:t>
            </w:r>
          </w:p>
        </w:tc>
        <w:tc>
          <w:tcPr>
            <w:tcW w:w="1559" w:type="dxa"/>
            <w:noWrap/>
            <w:vAlign w:val="center"/>
            <w:hideMark/>
          </w:tcPr>
          <w:p w14:paraId="6A4D69BA" w14:textId="77777777" w:rsidR="00C03FB5" w:rsidRPr="00EE3A9F" w:rsidRDefault="00C03FB5" w:rsidP="00EE3A9F">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EE3A9F">
              <w:rPr>
                <w:rFonts w:eastAsia="Times New Roman" w:cs="Calibri"/>
                <w:sz w:val="18"/>
                <w:szCs w:val="18"/>
                <w:lang w:eastAsia="mk-MK"/>
              </w:rPr>
              <w:t>2</w:t>
            </w:r>
          </w:p>
        </w:tc>
        <w:tc>
          <w:tcPr>
            <w:tcW w:w="1612" w:type="dxa"/>
            <w:noWrap/>
            <w:vAlign w:val="center"/>
            <w:hideMark/>
          </w:tcPr>
          <w:p w14:paraId="36DE00A7" w14:textId="77777777" w:rsidR="00C03FB5" w:rsidRPr="00EE3A9F" w:rsidRDefault="00C03FB5" w:rsidP="00EE3A9F">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EE3A9F">
              <w:rPr>
                <w:rFonts w:eastAsia="Times New Roman" w:cs="Calibri"/>
                <w:sz w:val="18"/>
                <w:szCs w:val="18"/>
                <w:lang w:eastAsia="mk-MK"/>
              </w:rPr>
              <w:t> 0</w:t>
            </w:r>
          </w:p>
        </w:tc>
      </w:tr>
      <w:tr w:rsidR="00C03FB5" w:rsidRPr="00EE3A9F" w14:paraId="07903C3D" w14:textId="77777777" w:rsidTr="00596906">
        <w:trPr>
          <w:trHeight w:val="283"/>
        </w:trPr>
        <w:tc>
          <w:tcPr>
            <w:cnfStyle w:val="001000000000" w:firstRow="0" w:lastRow="0" w:firstColumn="1" w:lastColumn="0" w:oddVBand="0" w:evenVBand="0" w:oddHBand="0" w:evenHBand="0" w:firstRowFirstColumn="0" w:firstRowLastColumn="0" w:lastRowFirstColumn="0" w:lastRowLastColumn="0"/>
            <w:tcW w:w="5807" w:type="dxa"/>
            <w:noWrap/>
            <w:vAlign w:val="center"/>
            <w:hideMark/>
          </w:tcPr>
          <w:p w14:paraId="1045BA5A" w14:textId="6D156A3B" w:rsidR="00C03FB5" w:rsidRPr="00EE3A9F" w:rsidRDefault="00C03FB5" w:rsidP="00EE3A9F">
            <w:pPr>
              <w:spacing w:after="0"/>
              <w:jc w:val="left"/>
              <w:rPr>
                <w:rFonts w:eastAsia="Times New Roman" w:cs="Calibri"/>
                <w:sz w:val="18"/>
                <w:szCs w:val="18"/>
                <w:lang w:eastAsia="mk-MK"/>
              </w:rPr>
            </w:pPr>
            <w:r w:rsidRPr="00EE3A9F">
              <w:rPr>
                <w:rFonts w:eastAsia="Times New Roman" w:cs="Calibri"/>
                <w:sz w:val="18"/>
                <w:szCs w:val="18"/>
                <w:lang w:eastAsia="mk-MK"/>
              </w:rPr>
              <w:t xml:space="preserve">ВМРО ДПМНЕ И </w:t>
            </w:r>
            <w:r w:rsidR="00351240">
              <w:rPr>
                <w:rFonts w:eastAsia="Times New Roman" w:cs="Calibri"/>
                <w:sz w:val="18"/>
                <w:szCs w:val="18"/>
                <w:lang w:eastAsia="mk-MK"/>
              </w:rPr>
              <w:t>КОАЛИЦИЈАТА „ТВОЈА МАКЕДОНИЈА“</w:t>
            </w:r>
          </w:p>
        </w:tc>
        <w:tc>
          <w:tcPr>
            <w:tcW w:w="1559" w:type="dxa"/>
            <w:noWrap/>
            <w:vAlign w:val="center"/>
            <w:hideMark/>
          </w:tcPr>
          <w:p w14:paraId="5E0AC877" w14:textId="77777777" w:rsidR="00C03FB5" w:rsidRPr="00EE3A9F" w:rsidRDefault="00C03FB5" w:rsidP="00EE3A9F">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EE3A9F">
              <w:rPr>
                <w:rFonts w:eastAsia="Times New Roman" w:cs="Calibri"/>
                <w:sz w:val="18"/>
                <w:szCs w:val="18"/>
                <w:lang w:eastAsia="mk-MK"/>
              </w:rPr>
              <w:t>57</w:t>
            </w:r>
          </w:p>
        </w:tc>
        <w:tc>
          <w:tcPr>
            <w:tcW w:w="1612" w:type="dxa"/>
            <w:noWrap/>
            <w:vAlign w:val="center"/>
            <w:hideMark/>
          </w:tcPr>
          <w:p w14:paraId="5EB958CB" w14:textId="77777777" w:rsidR="00C03FB5" w:rsidRPr="00EE3A9F" w:rsidRDefault="00C03FB5" w:rsidP="00EE3A9F">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EE3A9F">
              <w:rPr>
                <w:rFonts w:eastAsia="Times New Roman" w:cs="Calibri"/>
                <w:sz w:val="18"/>
                <w:szCs w:val="18"/>
                <w:lang w:eastAsia="mk-MK"/>
              </w:rPr>
              <w:t>3</w:t>
            </w:r>
          </w:p>
        </w:tc>
      </w:tr>
    </w:tbl>
    <w:p w14:paraId="4363B77E" w14:textId="5BE3A3F4" w:rsidR="00C03FB5" w:rsidRPr="00D86ADD" w:rsidRDefault="003E168F" w:rsidP="00C03FB5">
      <w:pPr>
        <w:pStyle w:val="Heading3"/>
        <w:spacing w:after="120"/>
      </w:pPr>
      <w:bookmarkStart w:id="61" w:name="_Toc240454739"/>
      <w:r w:rsidRPr="00D86ADD">
        <w:t xml:space="preserve">Родова структура на субјектите </w:t>
      </w:r>
      <w:r w:rsidR="00391335">
        <w:t xml:space="preserve">во ППР спотовите </w:t>
      </w:r>
      <w:r w:rsidRPr="00D86ADD">
        <w:t>и визуелна застапеност</w:t>
      </w:r>
      <w:bookmarkEnd w:id="61"/>
    </w:p>
    <w:p w14:paraId="6383339D" w14:textId="47C97E77" w:rsidR="00C03FB5" w:rsidRPr="00D86ADD" w:rsidRDefault="00C03FB5" w:rsidP="00C03FB5">
      <w:pPr>
        <w:spacing w:after="120"/>
        <w:ind w:firstLine="720"/>
      </w:pPr>
      <w:r w:rsidRPr="00D86ADD">
        <w:t>За потребите на оваа анализа, како примарни субјекти се третираа лицата кои се носител(к)и на политичката порака во ППР спотовите. Кај политичките спотови тоа беа кандидат(к)ите, лидер(к)ите на политичките партии и другите лица кои беа во фокусот на содржината и директно придонесуваа кон пренесување на централните пораки, без оглед дали тие беа изразен</w:t>
      </w:r>
      <w:r w:rsidR="000F6E13" w:rsidRPr="00D86ADD">
        <w:t>и</w:t>
      </w:r>
      <w:r w:rsidRPr="00D86ADD">
        <w:t xml:space="preserve"> преку директни обраќања или преку однапред конципирано сценарио. Кај ППР спотовите со снимки од партиски настани, примарни субјекти беа лицата кои имаа активна говорна улога и непосредно им се обраќаа на присутните или на јавноста.</w:t>
      </w:r>
    </w:p>
    <w:p w14:paraId="3B5FFBE1" w14:textId="77777777" w:rsidR="00C03FB5" w:rsidRPr="00D86ADD" w:rsidRDefault="00C03FB5" w:rsidP="00C03FB5">
      <w:pPr>
        <w:spacing w:after="120"/>
        <w:ind w:firstLine="720"/>
      </w:pPr>
      <w:r w:rsidRPr="00D86ADD">
        <w:t>Како секундарни субјекти се третираа сите останати лица кои се појавуваа во кадарот без клучна улога во пренесувањето на политичката порака. Во оваа категорија беа вклучени поддржувач(к)ите, публиката, партиските активист(к)и, членовите/чките на советничките листи и други лица кои придонесуваа кон визуелниот контекст на политичката комуникација, но не беа носител(к)и на централните порака.</w:t>
      </w:r>
    </w:p>
    <w:p w14:paraId="6C4ECB84" w14:textId="77777777" w:rsidR="00C03FB5" w:rsidRPr="00D86ADD" w:rsidRDefault="00C03FB5" w:rsidP="00C03FB5">
      <w:pPr>
        <w:spacing w:after="120"/>
        <w:ind w:firstLine="720"/>
      </w:pPr>
      <w:r w:rsidRPr="00D86ADD">
        <w:t>Поради големиот број присутни лица, публиката во ППР спотовите со снимки од настаните не беше вклучена во бројот на регистрирани субјекти, но беше опфатена во анализата на времето на присуство на екранот според род, со цел да се прикаже нивната визуелна застапеност.</w:t>
      </w:r>
    </w:p>
    <w:p w14:paraId="25E26C8F" w14:textId="77777777" w:rsidR="00C03FB5" w:rsidRPr="00D86ADD" w:rsidRDefault="00C03FB5" w:rsidP="00C03FB5">
      <w:pPr>
        <w:spacing w:after="120"/>
        <w:ind w:firstLine="720"/>
      </w:pPr>
      <w:r w:rsidRPr="00D86ADD">
        <w:t>Анализата ја опфати родовата структура на примарните и секундарните субјекти, нивната визуелна застапеност, времето на присуство на екранот и говорниот дел, со цел да се утврди како беа распределени видливоста и комуникациската улога на жените и мажите во ППР спотовите.</w:t>
      </w:r>
    </w:p>
    <w:p w14:paraId="7A6B691C" w14:textId="271F0915" w:rsidR="00C03FB5" w:rsidRPr="00D86ADD" w:rsidRDefault="00C03FB5" w:rsidP="00C03FB5">
      <w:pPr>
        <w:spacing w:after="120"/>
        <w:ind w:firstLine="720"/>
      </w:pPr>
      <w:r w:rsidRPr="00D86ADD">
        <w:t xml:space="preserve">Во случаите кога политичката порака беше пренесена преку наратор или </w:t>
      </w:r>
      <w:proofErr w:type="spellStart"/>
      <w:r w:rsidRPr="00D86ADD">
        <w:t>нараторка</w:t>
      </w:r>
      <w:proofErr w:type="spellEnd"/>
      <w:r w:rsidRPr="00D86ADD">
        <w:t xml:space="preserve"> без визуелно појавување на екран, овие лица беа евидентирани како секундарни говорни субјекти при анализата на бројот на субјекти и говорниот дел, но не беа вклучени во анализата на времето на присуство на екран</w:t>
      </w:r>
      <w:r w:rsidR="006F0C81">
        <w:t>от</w:t>
      </w:r>
      <w:r w:rsidRPr="00D86ADD">
        <w:t>.</w:t>
      </w:r>
    </w:p>
    <w:p w14:paraId="59440B73" w14:textId="4D714657" w:rsidR="00462FAB" w:rsidRPr="00D86ADD" w:rsidRDefault="00462FAB" w:rsidP="006F0C81">
      <w:pPr>
        <w:pStyle w:val="Caption"/>
        <w:spacing w:after="120"/>
        <w:ind w:firstLine="720"/>
        <w:rPr>
          <w:b w:val="0"/>
          <w:iCs w:val="0"/>
          <w:color w:val="auto"/>
          <w:sz w:val="22"/>
          <w:szCs w:val="24"/>
        </w:rPr>
      </w:pPr>
      <w:bookmarkStart w:id="62" w:name="_Toc232662437"/>
      <w:r w:rsidRPr="00D86ADD">
        <w:rPr>
          <w:b w:val="0"/>
          <w:iCs w:val="0"/>
          <w:color w:val="auto"/>
          <w:sz w:val="22"/>
          <w:szCs w:val="24"/>
        </w:rPr>
        <w:t xml:space="preserve">Анализата на родовата структура на </w:t>
      </w:r>
      <w:r w:rsidR="00E37123">
        <w:rPr>
          <w:b w:val="0"/>
          <w:iCs w:val="0"/>
          <w:color w:val="auto"/>
          <w:sz w:val="22"/>
          <w:szCs w:val="24"/>
        </w:rPr>
        <w:t xml:space="preserve">сите </w:t>
      </w:r>
      <w:r w:rsidRPr="00D86ADD">
        <w:rPr>
          <w:b w:val="0"/>
          <w:iCs w:val="0"/>
          <w:color w:val="auto"/>
          <w:sz w:val="22"/>
          <w:szCs w:val="24"/>
        </w:rPr>
        <w:t xml:space="preserve">субјекти во ППР спотовите </w:t>
      </w:r>
      <w:r w:rsidR="00E37123">
        <w:rPr>
          <w:b w:val="0"/>
          <w:iCs w:val="0"/>
          <w:color w:val="auto"/>
          <w:sz w:val="22"/>
          <w:szCs w:val="24"/>
        </w:rPr>
        <w:t xml:space="preserve">(и примарни и секундарни) </w:t>
      </w:r>
      <w:r w:rsidRPr="00D86ADD">
        <w:rPr>
          <w:b w:val="0"/>
          <w:iCs w:val="0"/>
          <w:color w:val="auto"/>
          <w:sz w:val="22"/>
          <w:szCs w:val="24"/>
        </w:rPr>
        <w:t xml:space="preserve">покажа дека </w:t>
      </w:r>
      <w:r w:rsidR="00E37123">
        <w:rPr>
          <w:b w:val="0"/>
          <w:iCs w:val="0"/>
          <w:color w:val="auto"/>
          <w:sz w:val="22"/>
          <w:szCs w:val="24"/>
        </w:rPr>
        <w:t xml:space="preserve">во </w:t>
      </w:r>
      <w:r w:rsidRPr="00D86ADD">
        <w:rPr>
          <w:b w:val="0"/>
          <w:iCs w:val="0"/>
          <w:color w:val="auto"/>
          <w:sz w:val="22"/>
          <w:szCs w:val="24"/>
        </w:rPr>
        <w:t xml:space="preserve">вкупната визуелна застапеност на жените и мажите </w:t>
      </w:r>
      <w:r w:rsidR="00E37123">
        <w:rPr>
          <w:b w:val="0"/>
          <w:iCs w:val="0"/>
          <w:color w:val="auto"/>
          <w:sz w:val="22"/>
          <w:szCs w:val="24"/>
        </w:rPr>
        <w:t xml:space="preserve">имаше </w:t>
      </w:r>
      <w:proofErr w:type="spellStart"/>
      <w:r w:rsidR="00E37123">
        <w:rPr>
          <w:b w:val="0"/>
          <w:iCs w:val="0"/>
          <w:color w:val="auto"/>
          <w:sz w:val="22"/>
          <w:szCs w:val="24"/>
        </w:rPr>
        <w:t>дисбаланс</w:t>
      </w:r>
      <w:proofErr w:type="spellEnd"/>
      <w:r w:rsidR="00E37123">
        <w:rPr>
          <w:b w:val="0"/>
          <w:iCs w:val="0"/>
          <w:color w:val="auto"/>
          <w:sz w:val="22"/>
          <w:szCs w:val="24"/>
        </w:rPr>
        <w:t xml:space="preserve"> од 2:1</w:t>
      </w:r>
      <w:r w:rsidRPr="00D86ADD">
        <w:rPr>
          <w:b w:val="0"/>
          <w:iCs w:val="0"/>
          <w:color w:val="auto"/>
          <w:sz w:val="22"/>
          <w:szCs w:val="24"/>
        </w:rPr>
        <w:t xml:space="preserve">, </w:t>
      </w:r>
      <w:r w:rsidR="00E37123">
        <w:rPr>
          <w:b w:val="0"/>
          <w:iCs w:val="0"/>
          <w:color w:val="auto"/>
          <w:sz w:val="22"/>
          <w:szCs w:val="24"/>
        </w:rPr>
        <w:t xml:space="preserve">а </w:t>
      </w:r>
      <w:r w:rsidR="00BF7D36">
        <w:rPr>
          <w:b w:val="0"/>
          <w:iCs w:val="0"/>
          <w:color w:val="auto"/>
          <w:sz w:val="22"/>
          <w:szCs w:val="24"/>
        </w:rPr>
        <w:t>уште</w:t>
      </w:r>
      <w:r w:rsidR="00BF7D36" w:rsidRPr="00D86ADD">
        <w:rPr>
          <w:b w:val="0"/>
          <w:iCs w:val="0"/>
          <w:color w:val="auto"/>
          <w:sz w:val="22"/>
          <w:szCs w:val="24"/>
        </w:rPr>
        <w:t xml:space="preserve"> </w:t>
      </w:r>
      <w:r w:rsidR="00BF7D36">
        <w:rPr>
          <w:b w:val="0"/>
          <w:iCs w:val="0"/>
          <w:color w:val="auto"/>
          <w:sz w:val="22"/>
          <w:szCs w:val="24"/>
        </w:rPr>
        <w:t>по</w:t>
      </w:r>
      <w:r w:rsidRPr="00D86ADD">
        <w:rPr>
          <w:b w:val="0"/>
          <w:iCs w:val="0"/>
          <w:color w:val="auto"/>
          <w:sz w:val="22"/>
          <w:szCs w:val="24"/>
        </w:rPr>
        <w:t xml:space="preserve">значителни разлики се јавуваа кога стануваше збор за носител(к)ите на политичките пораки. Во анализираниот примерок беа регистрирани вкупно </w:t>
      </w:r>
      <w:r w:rsidR="006F5C2B">
        <w:rPr>
          <w:b w:val="0"/>
          <w:iCs w:val="0"/>
          <w:color w:val="auto"/>
          <w:sz w:val="22"/>
          <w:szCs w:val="24"/>
        </w:rPr>
        <w:t>544</w:t>
      </w:r>
      <w:r w:rsidRPr="00D86ADD">
        <w:rPr>
          <w:b w:val="0"/>
          <w:iCs w:val="0"/>
          <w:color w:val="auto"/>
          <w:sz w:val="22"/>
          <w:szCs w:val="24"/>
        </w:rPr>
        <w:t xml:space="preserve"> појавувања на лица во поединечните ППР спотови, од кои </w:t>
      </w:r>
      <w:r w:rsidR="006F5C2B">
        <w:rPr>
          <w:b w:val="0"/>
          <w:iCs w:val="0"/>
          <w:color w:val="auto"/>
          <w:sz w:val="22"/>
          <w:szCs w:val="24"/>
        </w:rPr>
        <w:t>191</w:t>
      </w:r>
      <w:r w:rsidRPr="00D86ADD">
        <w:rPr>
          <w:b w:val="0"/>
          <w:iCs w:val="0"/>
          <w:color w:val="auto"/>
          <w:sz w:val="22"/>
          <w:szCs w:val="24"/>
        </w:rPr>
        <w:t xml:space="preserve"> (</w:t>
      </w:r>
      <w:r w:rsidR="006F5C2B">
        <w:rPr>
          <w:b w:val="0"/>
          <w:iCs w:val="0"/>
          <w:color w:val="auto"/>
          <w:sz w:val="22"/>
          <w:szCs w:val="24"/>
        </w:rPr>
        <w:t>35,1</w:t>
      </w:r>
      <w:r w:rsidRPr="00D86ADD">
        <w:rPr>
          <w:b w:val="0"/>
          <w:iCs w:val="0"/>
          <w:color w:val="auto"/>
          <w:sz w:val="22"/>
          <w:szCs w:val="24"/>
        </w:rPr>
        <w:t xml:space="preserve">%) беа </w:t>
      </w:r>
      <w:r w:rsidR="006F0C81">
        <w:rPr>
          <w:b w:val="0"/>
          <w:iCs w:val="0"/>
          <w:color w:val="auto"/>
          <w:sz w:val="22"/>
          <w:szCs w:val="24"/>
        </w:rPr>
        <w:t xml:space="preserve">појавувања на </w:t>
      </w:r>
      <w:r w:rsidRPr="00D86ADD">
        <w:rPr>
          <w:b w:val="0"/>
          <w:iCs w:val="0"/>
          <w:color w:val="auto"/>
          <w:sz w:val="22"/>
          <w:szCs w:val="24"/>
        </w:rPr>
        <w:t xml:space="preserve">жени, а </w:t>
      </w:r>
      <w:r w:rsidR="006F5C2B">
        <w:rPr>
          <w:b w:val="0"/>
          <w:iCs w:val="0"/>
          <w:color w:val="auto"/>
          <w:sz w:val="22"/>
          <w:szCs w:val="24"/>
        </w:rPr>
        <w:t>353</w:t>
      </w:r>
      <w:r w:rsidRPr="00D86ADD">
        <w:rPr>
          <w:b w:val="0"/>
          <w:iCs w:val="0"/>
          <w:color w:val="auto"/>
          <w:sz w:val="22"/>
          <w:szCs w:val="24"/>
        </w:rPr>
        <w:t xml:space="preserve"> (</w:t>
      </w:r>
      <w:r w:rsidR="006F5C2B">
        <w:rPr>
          <w:b w:val="0"/>
          <w:iCs w:val="0"/>
          <w:color w:val="auto"/>
          <w:sz w:val="22"/>
          <w:szCs w:val="24"/>
        </w:rPr>
        <w:t>64,6</w:t>
      </w:r>
      <w:r w:rsidRPr="00D86ADD">
        <w:rPr>
          <w:b w:val="0"/>
          <w:iCs w:val="0"/>
          <w:color w:val="auto"/>
          <w:sz w:val="22"/>
          <w:szCs w:val="24"/>
        </w:rPr>
        <w:t xml:space="preserve">%) </w:t>
      </w:r>
      <w:r w:rsidR="006F0C81">
        <w:rPr>
          <w:b w:val="0"/>
          <w:iCs w:val="0"/>
          <w:color w:val="auto"/>
          <w:sz w:val="22"/>
          <w:szCs w:val="24"/>
        </w:rPr>
        <w:t xml:space="preserve">на </w:t>
      </w:r>
      <w:r w:rsidRPr="00D86ADD">
        <w:rPr>
          <w:b w:val="0"/>
          <w:iCs w:val="0"/>
          <w:color w:val="auto"/>
          <w:sz w:val="22"/>
          <w:szCs w:val="24"/>
        </w:rPr>
        <w:t xml:space="preserve">мажи. Иако мажите беа побројни во вкупната структура на </w:t>
      </w:r>
      <w:r w:rsidR="006F0C81">
        <w:rPr>
          <w:b w:val="0"/>
          <w:iCs w:val="0"/>
          <w:color w:val="auto"/>
          <w:sz w:val="22"/>
          <w:szCs w:val="24"/>
        </w:rPr>
        <w:t xml:space="preserve">појавување на </w:t>
      </w:r>
      <w:r w:rsidRPr="00D86ADD">
        <w:rPr>
          <w:b w:val="0"/>
          <w:iCs w:val="0"/>
          <w:color w:val="auto"/>
          <w:sz w:val="22"/>
          <w:szCs w:val="24"/>
        </w:rPr>
        <w:t>субјектите, родовиот јаз беше значително поумерен отколку кај примарните субјекти.</w:t>
      </w:r>
    </w:p>
    <w:p w14:paraId="77173C66" w14:textId="6E1AB9D4" w:rsidR="00462FAB" w:rsidRPr="00D86ADD" w:rsidRDefault="00462FAB" w:rsidP="00FD6EE6">
      <w:pPr>
        <w:pStyle w:val="Caption"/>
        <w:spacing w:after="120"/>
        <w:ind w:firstLine="720"/>
        <w:rPr>
          <w:b w:val="0"/>
          <w:iCs w:val="0"/>
          <w:color w:val="auto"/>
          <w:sz w:val="22"/>
          <w:szCs w:val="24"/>
        </w:rPr>
      </w:pPr>
      <w:r w:rsidRPr="00D86ADD">
        <w:rPr>
          <w:b w:val="0"/>
          <w:iCs w:val="0"/>
          <w:color w:val="auto"/>
          <w:sz w:val="22"/>
          <w:szCs w:val="24"/>
        </w:rPr>
        <w:t xml:space="preserve">Особено изразен родов </w:t>
      </w:r>
      <w:proofErr w:type="spellStart"/>
      <w:r w:rsidRPr="00D86ADD">
        <w:rPr>
          <w:b w:val="0"/>
          <w:iCs w:val="0"/>
          <w:color w:val="auto"/>
          <w:sz w:val="22"/>
          <w:szCs w:val="24"/>
        </w:rPr>
        <w:t>дисбаланс</w:t>
      </w:r>
      <w:proofErr w:type="spellEnd"/>
      <w:r w:rsidRPr="00D86ADD">
        <w:rPr>
          <w:b w:val="0"/>
          <w:iCs w:val="0"/>
          <w:color w:val="auto"/>
          <w:sz w:val="22"/>
          <w:szCs w:val="24"/>
        </w:rPr>
        <w:t xml:space="preserve"> беше забележан кај примарните субјекти, односно лицата кои ги носеа главните политички пораки. Од вкупно </w:t>
      </w:r>
      <w:r w:rsidR="006F5C2B">
        <w:rPr>
          <w:b w:val="0"/>
          <w:iCs w:val="0"/>
          <w:color w:val="auto"/>
          <w:sz w:val="22"/>
          <w:szCs w:val="24"/>
        </w:rPr>
        <w:t>143</w:t>
      </w:r>
      <w:r w:rsidRPr="00D86ADD">
        <w:rPr>
          <w:b w:val="0"/>
          <w:iCs w:val="0"/>
          <w:color w:val="auto"/>
          <w:sz w:val="22"/>
          <w:szCs w:val="24"/>
        </w:rPr>
        <w:t xml:space="preserve"> </w:t>
      </w:r>
      <w:r w:rsidR="006F0C81">
        <w:rPr>
          <w:b w:val="0"/>
          <w:iCs w:val="0"/>
          <w:color w:val="auto"/>
          <w:sz w:val="22"/>
          <w:szCs w:val="24"/>
        </w:rPr>
        <w:t xml:space="preserve">појавувања на </w:t>
      </w:r>
      <w:r w:rsidRPr="00D86ADD">
        <w:rPr>
          <w:b w:val="0"/>
          <w:iCs w:val="0"/>
          <w:color w:val="auto"/>
          <w:sz w:val="22"/>
          <w:szCs w:val="24"/>
        </w:rPr>
        <w:t xml:space="preserve">примарни субјекти во поединечните ППР спотови, само </w:t>
      </w:r>
      <w:r w:rsidR="006F5C2B">
        <w:rPr>
          <w:b w:val="0"/>
          <w:iCs w:val="0"/>
          <w:color w:val="auto"/>
          <w:sz w:val="22"/>
          <w:szCs w:val="24"/>
        </w:rPr>
        <w:t>16</w:t>
      </w:r>
      <w:r w:rsidRPr="00D86ADD">
        <w:rPr>
          <w:b w:val="0"/>
          <w:iCs w:val="0"/>
          <w:color w:val="auto"/>
          <w:sz w:val="22"/>
          <w:szCs w:val="24"/>
        </w:rPr>
        <w:t xml:space="preserve"> беа</w:t>
      </w:r>
      <w:r w:rsidR="006F0C81">
        <w:rPr>
          <w:b w:val="0"/>
          <w:iCs w:val="0"/>
          <w:color w:val="auto"/>
          <w:sz w:val="22"/>
          <w:szCs w:val="24"/>
        </w:rPr>
        <w:t xml:space="preserve"> на</w:t>
      </w:r>
      <w:r w:rsidRPr="00D86ADD">
        <w:rPr>
          <w:b w:val="0"/>
          <w:iCs w:val="0"/>
          <w:color w:val="auto"/>
          <w:sz w:val="22"/>
          <w:szCs w:val="24"/>
        </w:rPr>
        <w:t xml:space="preserve"> жени (1</w:t>
      </w:r>
      <w:r w:rsidR="006F5C2B">
        <w:rPr>
          <w:b w:val="0"/>
          <w:iCs w:val="0"/>
          <w:color w:val="auto"/>
          <w:sz w:val="22"/>
          <w:szCs w:val="24"/>
        </w:rPr>
        <w:t>1</w:t>
      </w:r>
      <w:r w:rsidRPr="00D86ADD">
        <w:rPr>
          <w:b w:val="0"/>
          <w:iCs w:val="0"/>
          <w:color w:val="auto"/>
          <w:sz w:val="22"/>
          <w:szCs w:val="24"/>
        </w:rPr>
        <w:t>,</w:t>
      </w:r>
      <w:r w:rsidR="006F5C2B">
        <w:rPr>
          <w:b w:val="0"/>
          <w:iCs w:val="0"/>
          <w:color w:val="auto"/>
          <w:sz w:val="22"/>
          <w:szCs w:val="24"/>
        </w:rPr>
        <w:t>2</w:t>
      </w:r>
      <w:r w:rsidRPr="00D86ADD">
        <w:rPr>
          <w:b w:val="0"/>
          <w:iCs w:val="0"/>
          <w:color w:val="auto"/>
          <w:sz w:val="22"/>
          <w:szCs w:val="24"/>
        </w:rPr>
        <w:t xml:space="preserve">%), додека </w:t>
      </w:r>
      <w:r w:rsidR="006F5C2B">
        <w:rPr>
          <w:b w:val="0"/>
          <w:iCs w:val="0"/>
          <w:color w:val="auto"/>
          <w:sz w:val="22"/>
          <w:szCs w:val="24"/>
        </w:rPr>
        <w:t>127</w:t>
      </w:r>
      <w:r w:rsidRPr="00D86ADD">
        <w:rPr>
          <w:b w:val="0"/>
          <w:iCs w:val="0"/>
          <w:color w:val="auto"/>
          <w:sz w:val="22"/>
          <w:szCs w:val="24"/>
        </w:rPr>
        <w:t xml:space="preserve"> беа</w:t>
      </w:r>
      <w:r w:rsidR="006F0C81">
        <w:rPr>
          <w:b w:val="0"/>
          <w:iCs w:val="0"/>
          <w:color w:val="auto"/>
          <w:sz w:val="22"/>
          <w:szCs w:val="24"/>
        </w:rPr>
        <w:t xml:space="preserve"> на</w:t>
      </w:r>
      <w:r w:rsidRPr="00D86ADD">
        <w:rPr>
          <w:b w:val="0"/>
          <w:iCs w:val="0"/>
          <w:color w:val="auto"/>
          <w:sz w:val="22"/>
          <w:szCs w:val="24"/>
        </w:rPr>
        <w:t xml:space="preserve"> мажи (8</w:t>
      </w:r>
      <w:r w:rsidR="006F5C2B">
        <w:rPr>
          <w:b w:val="0"/>
          <w:iCs w:val="0"/>
          <w:color w:val="auto"/>
          <w:sz w:val="22"/>
          <w:szCs w:val="24"/>
        </w:rPr>
        <w:t>8</w:t>
      </w:r>
      <w:r w:rsidRPr="00D86ADD">
        <w:rPr>
          <w:b w:val="0"/>
          <w:iCs w:val="0"/>
          <w:color w:val="auto"/>
          <w:sz w:val="22"/>
          <w:szCs w:val="24"/>
        </w:rPr>
        <w:t>,</w:t>
      </w:r>
      <w:r w:rsidR="006F5C2B">
        <w:rPr>
          <w:b w:val="0"/>
          <w:iCs w:val="0"/>
          <w:color w:val="auto"/>
          <w:sz w:val="22"/>
          <w:szCs w:val="24"/>
        </w:rPr>
        <w:t>8</w:t>
      </w:r>
      <w:r w:rsidRPr="00D86ADD">
        <w:rPr>
          <w:b w:val="0"/>
          <w:iCs w:val="0"/>
          <w:color w:val="auto"/>
          <w:sz w:val="22"/>
          <w:szCs w:val="24"/>
        </w:rPr>
        <w:t xml:space="preserve">%). Ова покажува дека политичките пораки во најголем дел ги пренесуваа мажите, додека жените ретко се појавуваа како централни говорнички или носителки на </w:t>
      </w:r>
      <w:proofErr w:type="spellStart"/>
      <w:r w:rsidRPr="00D86ADD">
        <w:rPr>
          <w:b w:val="0"/>
          <w:iCs w:val="0"/>
          <w:color w:val="auto"/>
          <w:sz w:val="22"/>
          <w:szCs w:val="24"/>
        </w:rPr>
        <w:t>кампањските</w:t>
      </w:r>
      <w:proofErr w:type="spellEnd"/>
      <w:r w:rsidRPr="00D86ADD">
        <w:rPr>
          <w:b w:val="0"/>
          <w:iCs w:val="0"/>
          <w:color w:val="auto"/>
          <w:sz w:val="22"/>
          <w:szCs w:val="24"/>
        </w:rPr>
        <w:t xml:space="preserve"> пораки.</w:t>
      </w:r>
    </w:p>
    <w:p w14:paraId="12FCBF51" w14:textId="27E66976" w:rsidR="00462FAB" w:rsidRPr="00D86ADD" w:rsidRDefault="00462FAB" w:rsidP="00FD6EE6">
      <w:pPr>
        <w:pStyle w:val="Caption"/>
        <w:spacing w:after="120"/>
        <w:ind w:firstLine="720"/>
        <w:rPr>
          <w:b w:val="0"/>
          <w:iCs w:val="0"/>
          <w:color w:val="auto"/>
          <w:sz w:val="22"/>
          <w:szCs w:val="24"/>
        </w:rPr>
      </w:pPr>
      <w:r w:rsidRPr="00D86ADD">
        <w:rPr>
          <w:b w:val="0"/>
          <w:iCs w:val="0"/>
          <w:color w:val="auto"/>
          <w:sz w:val="22"/>
          <w:szCs w:val="24"/>
        </w:rPr>
        <w:t>Кај секундарните субјекти распределбата беше порамномерна. Од вкупно 4</w:t>
      </w:r>
      <w:r w:rsidR="006F5C2B">
        <w:rPr>
          <w:b w:val="0"/>
          <w:iCs w:val="0"/>
          <w:color w:val="auto"/>
          <w:sz w:val="22"/>
          <w:szCs w:val="24"/>
        </w:rPr>
        <w:t>0</w:t>
      </w:r>
      <w:r w:rsidRPr="00D86ADD">
        <w:rPr>
          <w:b w:val="0"/>
          <w:iCs w:val="0"/>
          <w:color w:val="auto"/>
          <w:sz w:val="22"/>
          <w:szCs w:val="24"/>
        </w:rPr>
        <w:t xml:space="preserve">1 </w:t>
      </w:r>
      <w:r w:rsidR="006F0C81">
        <w:rPr>
          <w:b w:val="0"/>
          <w:iCs w:val="0"/>
          <w:color w:val="auto"/>
          <w:sz w:val="22"/>
          <w:szCs w:val="24"/>
        </w:rPr>
        <w:t xml:space="preserve">појавување на </w:t>
      </w:r>
      <w:r w:rsidRPr="00D86ADD">
        <w:rPr>
          <w:b w:val="0"/>
          <w:iCs w:val="0"/>
          <w:color w:val="auto"/>
          <w:sz w:val="22"/>
          <w:szCs w:val="24"/>
        </w:rPr>
        <w:t>секундар</w:t>
      </w:r>
      <w:r w:rsidR="006F0C81">
        <w:rPr>
          <w:b w:val="0"/>
          <w:iCs w:val="0"/>
          <w:color w:val="auto"/>
          <w:sz w:val="22"/>
          <w:szCs w:val="24"/>
        </w:rPr>
        <w:t>ни</w:t>
      </w:r>
      <w:r w:rsidRPr="00D86ADD">
        <w:rPr>
          <w:b w:val="0"/>
          <w:iCs w:val="0"/>
          <w:color w:val="auto"/>
          <w:sz w:val="22"/>
          <w:szCs w:val="24"/>
        </w:rPr>
        <w:t xml:space="preserve"> субјект</w:t>
      </w:r>
      <w:r w:rsidR="006F0C81">
        <w:rPr>
          <w:b w:val="0"/>
          <w:iCs w:val="0"/>
          <w:color w:val="auto"/>
          <w:sz w:val="22"/>
          <w:szCs w:val="24"/>
        </w:rPr>
        <w:t>и</w:t>
      </w:r>
      <w:r w:rsidRPr="00D86ADD">
        <w:rPr>
          <w:b w:val="0"/>
          <w:iCs w:val="0"/>
          <w:color w:val="auto"/>
          <w:sz w:val="22"/>
          <w:szCs w:val="24"/>
        </w:rPr>
        <w:t xml:space="preserve"> во поединечните ППР спотови, </w:t>
      </w:r>
      <w:r w:rsidR="006F5C2B">
        <w:rPr>
          <w:b w:val="0"/>
          <w:iCs w:val="0"/>
          <w:color w:val="auto"/>
          <w:sz w:val="22"/>
          <w:szCs w:val="24"/>
        </w:rPr>
        <w:t>175</w:t>
      </w:r>
      <w:r w:rsidRPr="00D86ADD">
        <w:rPr>
          <w:b w:val="0"/>
          <w:iCs w:val="0"/>
          <w:color w:val="auto"/>
          <w:sz w:val="22"/>
          <w:szCs w:val="24"/>
        </w:rPr>
        <w:t xml:space="preserve"> (4</w:t>
      </w:r>
      <w:r w:rsidR="006F5C2B">
        <w:rPr>
          <w:b w:val="0"/>
          <w:iCs w:val="0"/>
          <w:color w:val="auto"/>
          <w:sz w:val="22"/>
          <w:szCs w:val="24"/>
        </w:rPr>
        <w:t>3,6</w:t>
      </w:r>
      <w:r w:rsidRPr="00D86ADD">
        <w:rPr>
          <w:b w:val="0"/>
          <w:iCs w:val="0"/>
          <w:color w:val="auto"/>
          <w:sz w:val="22"/>
          <w:szCs w:val="24"/>
        </w:rPr>
        <w:t xml:space="preserve">%) </w:t>
      </w:r>
      <w:r w:rsidR="006F0C81">
        <w:rPr>
          <w:b w:val="0"/>
          <w:iCs w:val="0"/>
          <w:color w:val="auto"/>
          <w:sz w:val="22"/>
          <w:szCs w:val="24"/>
        </w:rPr>
        <w:t xml:space="preserve">појавувања </w:t>
      </w:r>
      <w:r w:rsidRPr="00D86ADD">
        <w:rPr>
          <w:b w:val="0"/>
          <w:iCs w:val="0"/>
          <w:color w:val="auto"/>
          <w:sz w:val="22"/>
          <w:szCs w:val="24"/>
        </w:rPr>
        <w:t xml:space="preserve">беа </w:t>
      </w:r>
      <w:r w:rsidR="006F0C81">
        <w:rPr>
          <w:b w:val="0"/>
          <w:iCs w:val="0"/>
          <w:color w:val="auto"/>
          <w:sz w:val="22"/>
          <w:szCs w:val="24"/>
        </w:rPr>
        <w:t xml:space="preserve">на </w:t>
      </w:r>
      <w:r w:rsidRPr="00D86ADD">
        <w:rPr>
          <w:b w:val="0"/>
          <w:iCs w:val="0"/>
          <w:color w:val="auto"/>
          <w:sz w:val="22"/>
          <w:szCs w:val="24"/>
        </w:rPr>
        <w:t>жени, а 22</w:t>
      </w:r>
      <w:r w:rsidR="006F5C2B">
        <w:rPr>
          <w:b w:val="0"/>
          <w:iCs w:val="0"/>
          <w:color w:val="auto"/>
          <w:sz w:val="22"/>
          <w:szCs w:val="24"/>
        </w:rPr>
        <w:t>6</w:t>
      </w:r>
      <w:r w:rsidRPr="00D86ADD">
        <w:rPr>
          <w:b w:val="0"/>
          <w:iCs w:val="0"/>
          <w:color w:val="auto"/>
          <w:sz w:val="22"/>
          <w:szCs w:val="24"/>
        </w:rPr>
        <w:t xml:space="preserve"> (</w:t>
      </w:r>
      <w:r w:rsidR="006F5C2B">
        <w:rPr>
          <w:b w:val="0"/>
          <w:iCs w:val="0"/>
          <w:color w:val="auto"/>
          <w:sz w:val="22"/>
          <w:szCs w:val="24"/>
        </w:rPr>
        <w:t>56,4</w:t>
      </w:r>
      <w:r w:rsidRPr="00D86ADD">
        <w:rPr>
          <w:b w:val="0"/>
          <w:iCs w:val="0"/>
          <w:color w:val="auto"/>
          <w:sz w:val="22"/>
          <w:szCs w:val="24"/>
        </w:rPr>
        <w:t xml:space="preserve">%) </w:t>
      </w:r>
      <w:r w:rsidR="006F0C81">
        <w:rPr>
          <w:b w:val="0"/>
          <w:iCs w:val="0"/>
          <w:color w:val="auto"/>
          <w:sz w:val="22"/>
          <w:szCs w:val="24"/>
        </w:rPr>
        <w:t xml:space="preserve">на </w:t>
      </w:r>
      <w:r w:rsidRPr="00D86ADD">
        <w:rPr>
          <w:b w:val="0"/>
          <w:iCs w:val="0"/>
          <w:color w:val="auto"/>
          <w:sz w:val="22"/>
          <w:szCs w:val="24"/>
        </w:rPr>
        <w:t>мажи. Треба да се има предвид дека во оваа категорија беа вклучени и наратор(к)ите во ППР спотовите, како и лицата кои се појавуваа во споредни</w:t>
      </w:r>
      <w:r w:rsidR="006F0C81">
        <w:rPr>
          <w:b w:val="0"/>
          <w:iCs w:val="0"/>
          <w:color w:val="auto"/>
          <w:sz w:val="22"/>
          <w:szCs w:val="24"/>
        </w:rPr>
        <w:t>те</w:t>
      </w:r>
      <w:r w:rsidRPr="00D86ADD">
        <w:rPr>
          <w:b w:val="0"/>
          <w:iCs w:val="0"/>
          <w:color w:val="auto"/>
          <w:sz w:val="22"/>
          <w:szCs w:val="24"/>
        </w:rPr>
        <w:t xml:space="preserve"> визуелни улоги. Затоа, повисокото учество на жените кај секундарните субјекти не значи и нивна поголема застапеност како носителки на политичките пораки.</w:t>
      </w:r>
    </w:p>
    <w:p w14:paraId="267F384E" w14:textId="509965A4" w:rsidR="00462FAB" w:rsidRPr="00D86ADD" w:rsidRDefault="00462FAB" w:rsidP="00FD6EE6">
      <w:pPr>
        <w:pStyle w:val="Caption"/>
        <w:spacing w:after="120"/>
        <w:ind w:firstLine="720"/>
        <w:rPr>
          <w:b w:val="0"/>
          <w:iCs w:val="0"/>
          <w:color w:val="auto"/>
          <w:sz w:val="22"/>
          <w:szCs w:val="24"/>
        </w:rPr>
      </w:pPr>
      <w:r w:rsidRPr="00D86ADD">
        <w:rPr>
          <w:b w:val="0"/>
          <w:iCs w:val="0"/>
          <w:color w:val="auto"/>
          <w:sz w:val="22"/>
          <w:szCs w:val="24"/>
        </w:rPr>
        <w:t xml:space="preserve">Интересен податок е и дека во поединечните ППР спотови со сценарио </w:t>
      </w:r>
      <w:r w:rsidR="006F0C81">
        <w:rPr>
          <w:b w:val="0"/>
          <w:iCs w:val="0"/>
          <w:color w:val="auto"/>
          <w:sz w:val="22"/>
          <w:szCs w:val="24"/>
        </w:rPr>
        <w:t>имаше</w:t>
      </w:r>
      <w:r w:rsidRPr="00D86ADD">
        <w:rPr>
          <w:b w:val="0"/>
          <w:iCs w:val="0"/>
          <w:color w:val="auto"/>
          <w:sz w:val="22"/>
          <w:szCs w:val="24"/>
        </w:rPr>
        <w:t xml:space="preserve"> вкупно 1</w:t>
      </w:r>
      <w:r w:rsidR="006F5C2B">
        <w:rPr>
          <w:b w:val="0"/>
          <w:iCs w:val="0"/>
          <w:color w:val="auto"/>
          <w:sz w:val="22"/>
          <w:szCs w:val="24"/>
        </w:rPr>
        <w:t>74</w:t>
      </w:r>
      <w:r w:rsidRPr="00D86ADD">
        <w:rPr>
          <w:b w:val="0"/>
          <w:iCs w:val="0"/>
          <w:color w:val="auto"/>
          <w:sz w:val="22"/>
          <w:szCs w:val="24"/>
        </w:rPr>
        <w:t xml:space="preserve"> </w:t>
      </w:r>
      <w:r w:rsidR="006F0C81">
        <w:rPr>
          <w:b w:val="0"/>
          <w:iCs w:val="0"/>
          <w:color w:val="auto"/>
          <w:sz w:val="22"/>
          <w:szCs w:val="24"/>
        </w:rPr>
        <w:t xml:space="preserve">појавувања на </w:t>
      </w:r>
      <w:r w:rsidRPr="00D86ADD">
        <w:rPr>
          <w:b w:val="0"/>
          <w:iCs w:val="0"/>
          <w:color w:val="auto"/>
          <w:sz w:val="22"/>
          <w:szCs w:val="24"/>
        </w:rPr>
        <w:t>жени (</w:t>
      </w:r>
      <w:r w:rsidR="006F5C2B">
        <w:rPr>
          <w:b w:val="0"/>
          <w:iCs w:val="0"/>
          <w:color w:val="auto"/>
          <w:sz w:val="22"/>
          <w:szCs w:val="24"/>
        </w:rPr>
        <w:t>36,7</w:t>
      </w:r>
      <w:r w:rsidRPr="00D86ADD">
        <w:rPr>
          <w:b w:val="0"/>
          <w:iCs w:val="0"/>
          <w:color w:val="auto"/>
          <w:sz w:val="22"/>
          <w:szCs w:val="24"/>
        </w:rPr>
        <w:t xml:space="preserve">%) и </w:t>
      </w:r>
      <w:r w:rsidR="006F5C2B">
        <w:rPr>
          <w:b w:val="0"/>
          <w:iCs w:val="0"/>
          <w:color w:val="auto"/>
          <w:sz w:val="22"/>
          <w:szCs w:val="24"/>
        </w:rPr>
        <w:t>300</w:t>
      </w:r>
      <w:r w:rsidRPr="00D86ADD">
        <w:rPr>
          <w:b w:val="0"/>
          <w:iCs w:val="0"/>
          <w:color w:val="auto"/>
          <w:sz w:val="22"/>
          <w:szCs w:val="24"/>
        </w:rPr>
        <w:t xml:space="preserve"> </w:t>
      </w:r>
      <w:r w:rsidR="006F0C81">
        <w:rPr>
          <w:b w:val="0"/>
          <w:iCs w:val="0"/>
          <w:color w:val="auto"/>
          <w:sz w:val="22"/>
          <w:szCs w:val="24"/>
        </w:rPr>
        <w:t xml:space="preserve">на </w:t>
      </w:r>
      <w:r w:rsidRPr="00D86ADD">
        <w:rPr>
          <w:b w:val="0"/>
          <w:iCs w:val="0"/>
          <w:color w:val="auto"/>
          <w:sz w:val="22"/>
          <w:szCs w:val="24"/>
        </w:rPr>
        <w:t>мажи (</w:t>
      </w:r>
      <w:r w:rsidR="006F5C2B">
        <w:rPr>
          <w:b w:val="0"/>
          <w:iCs w:val="0"/>
          <w:color w:val="auto"/>
          <w:sz w:val="22"/>
          <w:szCs w:val="24"/>
        </w:rPr>
        <w:t>63,3</w:t>
      </w:r>
      <w:r w:rsidRPr="00D86ADD">
        <w:rPr>
          <w:b w:val="0"/>
          <w:iCs w:val="0"/>
          <w:color w:val="auto"/>
          <w:sz w:val="22"/>
          <w:szCs w:val="24"/>
        </w:rPr>
        <w:t>%), но ка</w:t>
      </w:r>
      <w:r w:rsidR="006F0C81">
        <w:rPr>
          <w:b w:val="0"/>
          <w:iCs w:val="0"/>
          <w:color w:val="auto"/>
          <w:sz w:val="22"/>
          <w:szCs w:val="24"/>
        </w:rPr>
        <w:t>ј</w:t>
      </w:r>
      <w:r w:rsidRPr="00D86ADD">
        <w:rPr>
          <w:b w:val="0"/>
          <w:iCs w:val="0"/>
          <w:color w:val="auto"/>
          <w:sz w:val="22"/>
          <w:szCs w:val="24"/>
        </w:rPr>
        <w:t xml:space="preserve"> примарни субјекти во овие спотови </w:t>
      </w:r>
      <w:r w:rsidR="006F0C81">
        <w:rPr>
          <w:b w:val="0"/>
          <w:iCs w:val="0"/>
          <w:color w:val="auto"/>
          <w:sz w:val="22"/>
          <w:szCs w:val="24"/>
        </w:rPr>
        <w:t>имаше</w:t>
      </w:r>
      <w:r w:rsidRPr="00D86ADD">
        <w:rPr>
          <w:b w:val="0"/>
          <w:iCs w:val="0"/>
          <w:color w:val="auto"/>
          <w:sz w:val="22"/>
          <w:szCs w:val="24"/>
        </w:rPr>
        <w:t xml:space="preserve"> </w:t>
      </w:r>
      <w:r w:rsidR="006F5C2B">
        <w:rPr>
          <w:b w:val="0"/>
          <w:iCs w:val="0"/>
          <w:color w:val="auto"/>
          <w:sz w:val="22"/>
          <w:szCs w:val="24"/>
        </w:rPr>
        <w:t>16</w:t>
      </w:r>
      <w:r w:rsidR="006F0C81">
        <w:rPr>
          <w:b w:val="0"/>
          <w:iCs w:val="0"/>
          <w:color w:val="auto"/>
          <w:sz w:val="22"/>
          <w:szCs w:val="24"/>
        </w:rPr>
        <w:t xml:space="preserve"> појавувања на</w:t>
      </w:r>
      <w:r w:rsidRPr="00D86ADD">
        <w:rPr>
          <w:b w:val="0"/>
          <w:iCs w:val="0"/>
          <w:color w:val="auto"/>
          <w:sz w:val="22"/>
          <w:szCs w:val="24"/>
        </w:rPr>
        <w:t xml:space="preserve"> жени (1</w:t>
      </w:r>
      <w:r w:rsidR="006F5C2B">
        <w:rPr>
          <w:b w:val="0"/>
          <w:iCs w:val="0"/>
          <w:color w:val="auto"/>
          <w:sz w:val="22"/>
          <w:szCs w:val="24"/>
        </w:rPr>
        <w:t>1</w:t>
      </w:r>
      <w:r w:rsidRPr="00D86ADD">
        <w:rPr>
          <w:b w:val="0"/>
          <w:iCs w:val="0"/>
          <w:color w:val="auto"/>
          <w:sz w:val="22"/>
          <w:szCs w:val="24"/>
        </w:rPr>
        <w:t>,</w:t>
      </w:r>
      <w:r w:rsidR="006F5C2B">
        <w:rPr>
          <w:b w:val="0"/>
          <w:iCs w:val="0"/>
          <w:color w:val="auto"/>
          <w:sz w:val="22"/>
          <w:szCs w:val="24"/>
        </w:rPr>
        <w:t>4</w:t>
      </w:r>
      <w:r w:rsidRPr="00D86ADD">
        <w:rPr>
          <w:b w:val="0"/>
          <w:iCs w:val="0"/>
          <w:color w:val="auto"/>
          <w:sz w:val="22"/>
          <w:szCs w:val="24"/>
        </w:rPr>
        <w:t xml:space="preserve">%) наспроти </w:t>
      </w:r>
      <w:r w:rsidR="006F5C2B">
        <w:rPr>
          <w:b w:val="0"/>
          <w:iCs w:val="0"/>
          <w:color w:val="auto"/>
          <w:sz w:val="22"/>
          <w:szCs w:val="24"/>
        </w:rPr>
        <w:t>124</w:t>
      </w:r>
      <w:r w:rsidR="006F0C81">
        <w:rPr>
          <w:b w:val="0"/>
          <w:iCs w:val="0"/>
          <w:color w:val="auto"/>
          <w:sz w:val="22"/>
          <w:szCs w:val="24"/>
        </w:rPr>
        <w:t xml:space="preserve"> на</w:t>
      </w:r>
      <w:r w:rsidRPr="00D86ADD">
        <w:rPr>
          <w:b w:val="0"/>
          <w:iCs w:val="0"/>
          <w:color w:val="auto"/>
          <w:sz w:val="22"/>
          <w:szCs w:val="24"/>
        </w:rPr>
        <w:t xml:space="preserve"> мажи (8</w:t>
      </w:r>
      <w:r w:rsidR="006F5C2B">
        <w:rPr>
          <w:b w:val="0"/>
          <w:iCs w:val="0"/>
          <w:color w:val="auto"/>
          <w:sz w:val="22"/>
          <w:szCs w:val="24"/>
        </w:rPr>
        <w:t>8</w:t>
      </w:r>
      <w:r w:rsidRPr="00D86ADD">
        <w:rPr>
          <w:b w:val="0"/>
          <w:iCs w:val="0"/>
          <w:color w:val="auto"/>
          <w:sz w:val="22"/>
          <w:szCs w:val="24"/>
        </w:rPr>
        <w:t>,</w:t>
      </w:r>
      <w:r w:rsidR="006F5C2B">
        <w:rPr>
          <w:b w:val="0"/>
          <w:iCs w:val="0"/>
          <w:color w:val="auto"/>
          <w:sz w:val="22"/>
          <w:szCs w:val="24"/>
        </w:rPr>
        <w:t>6</w:t>
      </w:r>
      <w:r w:rsidRPr="00D86ADD">
        <w:rPr>
          <w:b w:val="0"/>
          <w:iCs w:val="0"/>
          <w:color w:val="auto"/>
          <w:sz w:val="22"/>
          <w:szCs w:val="24"/>
        </w:rPr>
        <w:t xml:space="preserve">%). Кај секундарните субјекти во овие спотови состојбата беше речиси целосно </w:t>
      </w:r>
      <w:proofErr w:type="spellStart"/>
      <w:r w:rsidRPr="00D86ADD">
        <w:rPr>
          <w:b w:val="0"/>
          <w:iCs w:val="0"/>
          <w:color w:val="auto"/>
          <w:sz w:val="22"/>
          <w:szCs w:val="24"/>
        </w:rPr>
        <w:t>избалансирана</w:t>
      </w:r>
      <w:proofErr w:type="spellEnd"/>
      <w:r w:rsidRPr="00D86ADD">
        <w:rPr>
          <w:b w:val="0"/>
          <w:iCs w:val="0"/>
          <w:color w:val="auto"/>
          <w:sz w:val="22"/>
          <w:szCs w:val="24"/>
        </w:rPr>
        <w:t xml:space="preserve">, со мала предност на </w:t>
      </w:r>
      <w:r w:rsidR="006F5C2B">
        <w:rPr>
          <w:b w:val="0"/>
          <w:iCs w:val="0"/>
          <w:color w:val="auto"/>
          <w:sz w:val="22"/>
          <w:szCs w:val="24"/>
        </w:rPr>
        <w:t>мажите</w:t>
      </w:r>
      <w:r w:rsidRPr="00D86ADD">
        <w:rPr>
          <w:b w:val="0"/>
          <w:iCs w:val="0"/>
          <w:color w:val="auto"/>
          <w:sz w:val="22"/>
          <w:szCs w:val="24"/>
        </w:rPr>
        <w:t xml:space="preserve">, кои </w:t>
      </w:r>
      <w:r w:rsidR="006F0C81">
        <w:rPr>
          <w:b w:val="0"/>
          <w:iCs w:val="0"/>
          <w:color w:val="auto"/>
          <w:sz w:val="22"/>
          <w:szCs w:val="24"/>
        </w:rPr>
        <w:t>се појавија</w:t>
      </w:r>
      <w:r w:rsidR="006F0C81" w:rsidRPr="00D86ADD">
        <w:rPr>
          <w:b w:val="0"/>
          <w:iCs w:val="0"/>
          <w:color w:val="auto"/>
          <w:sz w:val="22"/>
          <w:szCs w:val="24"/>
        </w:rPr>
        <w:t xml:space="preserve"> </w:t>
      </w:r>
      <w:r w:rsidR="006F5C2B">
        <w:rPr>
          <w:b w:val="0"/>
          <w:iCs w:val="0"/>
          <w:color w:val="auto"/>
          <w:sz w:val="22"/>
          <w:szCs w:val="24"/>
        </w:rPr>
        <w:t>176</w:t>
      </w:r>
      <w:r w:rsidRPr="00D86ADD">
        <w:rPr>
          <w:b w:val="0"/>
          <w:iCs w:val="0"/>
          <w:color w:val="auto"/>
          <w:sz w:val="22"/>
          <w:szCs w:val="24"/>
        </w:rPr>
        <w:t xml:space="preserve"> </w:t>
      </w:r>
      <w:r w:rsidR="006F0C81">
        <w:rPr>
          <w:b w:val="0"/>
          <w:iCs w:val="0"/>
          <w:color w:val="auto"/>
          <w:sz w:val="22"/>
          <w:szCs w:val="24"/>
        </w:rPr>
        <w:t xml:space="preserve">пати </w:t>
      </w:r>
      <w:r w:rsidRPr="00D86ADD">
        <w:rPr>
          <w:b w:val="0"/>
          <w:iCs w:val="0"/>
          <w:color w:val="auto"/>
          <w:sz w:val="22"/>
          <w:szCs w:val="24"/>
        </w:rPr>
        <w:t>(5</w:t>
      </w:r>
      <w:r w:rsidR="006F5C2B">
        <w:rPr>
          <w:b w:val="0"/>
          <w:iCs w:val="0"/>
          <w:color w:val="auto"/>
          <w:sz w:val="22"/>
          <w:szCs w:val="24"/>
        </w:rPr>
        <w:t>2,7</w:t>
      </w:r>
      <w:r w:rsidRPr="00D86ADD">
        <w:rPr>
          <w:b w:val="0"/>
          <w:iCs w:val="0"/>
          <w:color w:val="auto"/>
          <w:sz w:val="22"/>
          <w:szCs w:val="24"/>
        </w:rPr>
        <w:t>%), наспроти 1</w:t>
      </w:r>
      <w:r w:rsidR="006F5C2B">
        <w:rPr>
          <w:b w:val="0"/>
          <w:iCs w:val="0"/>
          <w:color w:val="auto"/>
          <w:sz w:val="22"/>
          <w:szCs w:val="24"/>
        </w:rPr>
        <w:t>58</w:t>
      </w:r>
      <w:r w:rsidRPr="00D86ADD">
        <w:rPr>
          <w:b w:val="0"/>
          <w:iCs w:val="0"/>
          <w:color w:val="auto"/>
          <w:sz w:val="22"/>
          <w:szCs w:val="24"/>
        </w:rPr>
        <w:t xml:space="preserve"> </w:t>
      </w:r>
      <w:r w:rsidR="006F0C81">
        <w:rPr>
          <w:b w:val="0"/>
          <w:iCs w:val="0"/>
          <w:color w:val="auto"/>
          <w:sz w:val="22"/>
          <w:szCs w:val="24"/>
        </w:rPr>
        <w:t xml:space="preserve">појавувања на </w:t>
      </w:r>
      <w:r w:rsidR="00D71DFF">
        <w:rPr>
          <w:b w:val="0"/>
          <w:iCs w:val="0"/>
          <w:color w:val="auto"/>
          <w:sz w:val="22"/>
          <w:szCs w:val="24"/>
        </w:rPr>
        <w:t>жени</w:t>
      </w:r>
      <w:r w:rsidRPr="00D86ADD">
        <w:rPr>
          <w:b w:val="0"/>
          <w:iCs w:val="0"/>
          <w:color w:val="auto"/>
          <w:sz w:val="22"/>
          <w:szCs w:val="24"/>
        </w:rPr>
        <w:t xml:space="preserve"> (4</w:t>
      </w:r>
      <w:r w:rsidR="006F5C2B">
        <w:rPr>
          <w:b w:val="0"/>
          <w:iCs w:val="0"/>
          <w:color w:val="auto"/>
          <w:sz w:val="22"/>
          <w:szCs w:val="24"/>
        </w:rPr>
        <w:t>7,3</w:t>
      </w:r>
      <w:r w:rsidRPr="00D86ADD">
        <w:rPr>
          <w:b w:val="0"/>
          <w:iCs w:val="0"/>
          <w:color w:val="auto"/>
          <w:sz w:val="22"/>
          <w:szCs w:val="24"/>
        </w:rPr>
        <w:t>%).</w:t>
      </w:r>
    </w:p>
    <w:p w14:paraId="0AE97586" w14:textId="5CF9E19C" w:rsidR="00462FAB" w:rsidRDefault="00462FAB" w:rsidP="00FD6EE6">
      <w:pPr>
        <w:pStyle w:val="Caption"/>
        <w:spacing w:after="120"/>
        <w:ind w:firstLine="720"/>
        <w:rPr>
          <w:b w:val="0"/>
          <w:iCs w:val="0"/>
          <w:color w:val="auto"/>
          <w:sz w:val="22"/>
          <w:szCs w:val="24"/>
        </w:rPr>
      </w:pPr>
      <w:r w:rsidRPr="00D86ADD">
        <w:rPr>
          <w:b w:val="0"/>
          <w:iCs w:val="0"/>
          <w:color w:val="auto"/>
          <w:sz w:val="22"/>
          <w:szCs w:val="24"/>
        </w:rPr>
        <w:lastRenderedPageBreak/>
        <w:t xml:space="preserve">Во поединечните ППР спотови со снимки од настани, мажите беа доминантни – 53 </w:t>
      </w:r>
      <w:r w:rsidR="006F0C81">
        <w:rPr>
          <w:b w:val="0"/>
          <w:iCs w:val="0"/>
          <w:color w:val="auto"/>
          <w:sz w:val="22"/>
          <w:szCs w:val="24"/>
        </w:rPr>
        <w:t xml:space="preserve">појавувања </w:t>
      </w:r>
      <w:r w:rsidRPr="00D86ADD">
        <w:rPr>
          <w:b w:val="0"/>
          <w:iCs w:val="0"/>
          <w:color w:val="auto"/>
          <w:sz w:val="22"/>
          <w:szCs w:val="24"/>
        </w:rPr>
        <w:t xml:space="preserve">(75,7%), додека беа регистрирани 17 </w:t>
      </w:r>
      <w:r w:rsidR="006F0C81">
        <w:rPr>
          <w:b w:val="0"/>
          <w:iCs w:val="0"/>
          <w:color w:val="auto"/>
          <w:sz w:val="22"/>
          <w:szCs w:val="24"/>
        </w:rPr>
        <w:t xml:space="preserve">појавувања на </w:t>
      </w:r>
      <w:r w:rsidRPr="00D86ADD">
        <w:rPr>
          <w:b w:val="0"/>
          <w:iCs w:val="0"/>
          <w:color w:val="auto"/>
          <w:sz w:val="22"/>
          <w:szCs w:val="24"/>
        </w:rPr>
        <w:t xml:space="preserve">жени (24,3%). Во овие спотови жените како примарни субјекти воопшто не беа застапени, додека сите три </w:t>
      </w:r>
      <w:r w:rsidR="006F0C81">
        <w:rPr>
          <w:b w:val="0"/>
          <w:iCs w:val="0"/>
          <w:color w:val="auto"/>
          <w:sz w:val="22"/>
          <w:szCs w:val="24"/>
        </w:rPr>
        <w:t xml:space="preserve">појавувања на </w:t>
      </w:r>
      <w:r w:rsidRPr="00D86ADD">
        <w:rPr>
          <w:b w:val="0"/>
          <w:iCs w:val="0"/>
          <w:color w:val="auto"/>
          <w:sz w:val="22"/>
          <w:szCs w:val="24"/>
        </w:rPr>
        <w:t>примарни</w:t>
      </w:r>
      <w:r w:rsidR="006F0C81">
        <w:rPr>
          <w:b w:val="0"/>
          <w:iCs w:val="0"/>
          <w:color w:val="auto"/>
          <w:sz w:val="22"/>
          <w:szCs w:val="24"/>
        </w:rPr>
        <w:t>те</w:t>
      </w:r>
      <w:r w:rsidRPr="00D86ADD">
        <w:rPr>
          <w:b w:val="0"/>
          <w:iCs w:val="0"/>
          <w:color w:val="auto"/>
          <w:sz w:val="22"/>
          <w:szCs w:val="24"/>
        </w:rPr>
        <w:t xml:space="preserve"> субјекти беа мажи. Мажите доминираа и кај секундарните субјекти – 50</w:t>
      </w:r>
      <w:r w:rsidR="006F0C81">
        <w:rPr>
          <w:b w:val="0"/>
          <w:iCs w:val="0"/>
          <w:color w:val="auto"/>
          <w:sz w:val="22"/>
          <w:szCs w:val="24"/>
        </w:rPr>
        <w:t xml:space="preserve"> појавувања</w:t>
      </w:r>
      <w:r w:rsidRPr="00D86ADD">
        <w:rPr>
          <w:b w:val="0"/>
          <w:iCs w:val="0"/>
          <w:color w:val="auto"/>
          <w:sz w:val="22"/>
          <w:szCs w:val="24"/>
        </w:rPr>
        <w:t xml:space="preserve"> (74,6%), наспроти 17 </w:t>
      </w:r>
      <w:r w:rsidR="006F0C81">
        <w:rPr>
          <w:b w:val="0"/>
          <w:iCs w:val="0"/>
          <w:color w:val="auto"/>
          <w:sz w:val="22"/>
          <w:szCs w:val="24"/>
        </w:rPr>
        <w:t xml:space="preserve">појавувања на </w:t>
      </w:r>
      <w:r w:rsidRPr="00D86ADD">
        <w:rPr>
          <w:b w:val="0"/>
          <w:iCs w:val="0"/>
          <w:color w:val="auto"/>
          <w:sz w:val="22"/>
          <w:szCs w:val="24"/>
        </w:rPr>
        <w:t>жени (25,4%).</w:t>
      </w:r>
    </w:p>
    <w:p w14:paraId="47217FB5" w14:textId="3AFFE36D" w:rsidR="00127C3D" w:rsidRDefault="00127C3D">
      <w:pPr>
        <w:spacing w:after="0"/>
        <w:jc w:val="left"/>
        <w:rPr>
          <w:b/>
          <w:iCs/>
          <w:color w:val="0E2841" w:themeColor="text2"/>
          <w:sz w:val="20"/>
          <w:szCs w:val="18"/>
        </w:rPr>
      </w:pPr>
    </w:p>
    <w:p w14:paraId="4FBF7EB9" w14:textId="138742FC" w:rsidR="00C03FB5" w:rsidRPr="002C217C" w:rsidRDefault="00C03FB5" w:rsidP="002C217C">
      <w:pPr>
        <w:pStyle w:val="Caption"/>
      </w:pPr>
      <w:r w:rsidRPr="002C217C">
        <w:t xml:space="preserve">ТАБЕЛА </w:t>
      </w:r>
      <w:r w:rsidR="008D0245">
        <w:t>55</w:t>
      </w:r>
      <w:r w:rsidRPr="002C217C">
        <w:t xml:space="preserve">. </w:t>
      </w:r>
      <w:r w:rsidR="00391335">
        <w:t>БРОЈ НА</w:t>
      </w:r>
      <w:r w:rsidR="00391335" w:rsidRPr="002C217C">
        <w:t xml:space="preserve"> </w:t>
      </w:r>
      <w:r w:rsidRPr="002C217C">
        <w:t>ПОЈАВУВАЊА НА СУБЈЕКТИ</w:t>
      </w:r>
      <w:r w:rsidR="00391335">
        <w:t>ТЕ</w:t>
      </w:r>
      <w:r w:rsidRPr="002C217C">
        <w:t xml:space="preserve"> СПОРЕД РОД</w:t>
      </w:r>
      <w:bookmarkEnd w:id="62"/>
      <w:r w:rsidRPr="002C217C">
        <w:t xml:space="preserve"> </w:t>
      </w:r>
    </w:p>
    <w:tbl>
      <w:tblPr>
        <w:tblStyle w:val="GridTable1Light"/>
        <w:tblW w:w="9052" w:type="dxa"/>
        <w:tblLayout w:type="fixed"/>
        <w:tblLook w:val="04A0" w:firstRow="1" w:lastRow="0" w:firstColumn="1" w:lastColumn="0" w:noHBand="0" w:noVBand="1"/>
      </w:tblPr>
      <w:tblGrid>
        <w:gridCol w:w="1555"/>
        <w:gridCol w:w="2551"/>
        <w:gridCol w:w="989"/>
        <w:gridCol w:w="989"/>
        <w:gridCol w:w="989"/>
        <w:gridCol w:w="989"/>
        <w:gridCol w:w="990"/>
      </w:tblGrid>
      <w:tr w:rsidR="00C03FB5" w:rsidRPr="00EE3A9F" w14:paraId="78FB5213" w14:textId="77777777" w:rsidTr="00596906">
        <w:trPr>
          <w:cnfStyle w:val="100000000000" w:firstRow="1" w:lastRow="0" w:firstColumn="0" w:lastColumn="0" w:oddVBand="0" w:evenVBand="0" w:oddHBand="0"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4106" w:type="dxa"/>
            <w:gridSpan w:val="2"/>
            <w:vAlign w:val="center"/>
          </w:tcPr>
          <w:p w14:paraId="006D602B" w14:textId="77777777" w:rsidR="00C03FB5" w:rsidRPr="00EE3A9F" w:rsidRDefault="00C03FB5" w:rsidP="00EE3A9F">
            <w:pPr>
              <w:spacing w:after="0"/>
              <w:jc w:val="center"/>
              <w:rPr>
                <w:rFonts w:eastAsia="Times New Roman" w:cs="Calibri"/>
                <w:sz w:val="18"/>
                <w:szCs w:val="18"/>
                <w:lang w:eastAsia="mk-MK"/>
              </w:rPr>
            </w:pPr>
            <w:r w:rsidRPr="00EE3A9F">
              <w:rPr>
                <w:rFonts w:eastAsia="Times New Roman" w:cs="Calibri"/>
                <w:sz w:val="18"/>
                <w:szCs w:val="18"/>
                <w:lang w:eastAsia="mk-MK"/>
              </w:rPr>
              <w:t xml:space="preserve">Број на субјекти во поединечни ППР спотови </w:t>
            </w:r>
          </w:p>
        </w:tc>
        <w:tc>
          <w:tcPr>
            <w:tcW w:w="989" w:type="dxa"/>
            <w:noWrap/>
            <w:vAlign w:val="center"/>
            <w:hideMark/>
          </w:tcPr>
          <w:p w14:paraId="7F0F06BE" w14:textId="77777777" w:rsidR="00C03FB5" w:rsidRPr="00EE3A9F" w:rsidRDefault="00C03FB5" w:rsidP="00EE3A9F">
            <w:pPr>
              <w:spacing w:after="0"/>
              <w:jc w:val="center"/>
              <w:cnfStyle w:val="100000000000" w:firstRow="1"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EE3A9F">
              <w:rPr>
                <w:rFonts w:eastAsia="Times New Roman" w:cs="Calibri"/>
                <w:sz w:val="18"/>
                <w:szCs w:val="18"/>
                <w:lang w:eastAsia="mk-MK"/>
              </w:rPr>
              <w:t>Жени</w:t>
            </w:r>
          </w:p>
        </w:tc>
        <w:tc>
          <w:tcPr>
            <w:tcW w:w="989" w:type="dxa"/>
            <w:noWrap/>
            <w:vAlign w:val="center"/>
            <w:hideMark/>
          </w:tcPr>
          <w:p w14:paraId="7E829EE8" w14:textId="77777777" w:rsidR="00C03FB5" w:rsidRPr="00EE3A9F" w:rsidRDefault="00C03FB5" w:rsidP="00EE3A9F">
            <w:pPr>
              <w:spacing w:after="0"/>
              <w:jc w:val="center"/>
              <w:cnfStyle w:val="100000000000" w:firstRow="1"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EE3A9F">
              <w:rPr>
                <w:rFonts w:eastAsia="Times New Roman" w:cs="Calibri"/>
                <w:sz w:val="18"/>
                <w:szCs w:val="18"/>
                <w:lang w:eastAsia="mk-MK"/>
              </w:rPr>
              <w:t>Мажи</w:t>
            </w:r>
          </w:p>
        </w:tc>
        <w:tc>
          <w:tcPr>
            <w:tcW w:w="989" w:type="dxa"/>
            <w:noWrap/>
            <w:vAlign w:val="center"/>
            <w:hideMark/>
          </w:tcPr>
          <w:p w14:paraId="741727A2" w14:textId="77777777" w:rsidR="00C03FB5" w:rsidRPr="00EE3A9F" w:rsidRDefault="00C03FB5" w:rsidP="00EE3A9F">
            <w:pPr>
              <w:spacing w:after="0"/>
              <w:jc w:val="center"/>
              <w:cnfStyle w:val="100000000000" w:firstRow="1"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EE3A9F">
              <w:rPr>
                <w:rFonts w:eastAsia="Times New Roman" w:cs="Calibri"/>
                <w:sz w:val="18"/>
                <w:szCs w:val="18"/>
                <w:lang w:eastAsia="mk-MK"/>
              </w:rPr>
              <w:t>Вкупно</w:t>
            </w:r>
          </w:p>
        </w:tc>
        <w:tc>
          <w:tcPr>
            <w:tcW w:w="989" w:type="dxa"/>
            <w:noWrap/>
            <w:vAlign w:val="center"/>
            <w:hideMark/>
          </w:tcPr>
          <w:p w14:paraId="37586DB5" w14:textId="77777777" w:rsidR="00C03FB5" w:rsidRPr="00EE3A9F" w:rsidRDefault="00C03FB5" w:rsidP="00EE3A9F">
            <w:pPr>
              <w:spacing w:after="0"/>
              <w:jc w:val="center"/>
              <w:cnfStyle w:val="100000000000" w:firstRow="1"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EE3A9F">
              <w:rPr>
                <w:rFonts w:eastAsia="Times New Roman" w:cs="Calibri"/>
                <w:sz w:val="18"/>
                <w:szCs w:val="18"/>
                <w:lang w:eastAsia="mk-MK"/>
              </w:rPr>
              <w:t>% Жени</w:t>
            </w:r>
          </w:p>
        </w:tc>
        <w:tc>
          <w:tcPr>
            <w:tcW w:w="990" w:type="dxa"/>
            <w:noWrap/>
            <w:vAlign w:val="center"/>
            <w:hideMark/>
          </w:tcPr>
          <w:p w14:paraId="56759C55" w14:textId="77777777" w:rsidR="00C03FB5" w:rsidRPr="00EE3A9F" w:rsidRDefault="00C03FB5" w:rsidP="00EE3A9F">
            <w:pPr>
              <w:spacing w:after="0"/>
              <w:jc w:val="center"/>
              <w:cnfStyle w:val="100000000000" w:firstRow="1"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EE3A9F">
              <w:rPr>
                <w:rFonts w:eastAsia="Times New Roman" w:cs="Calibri"/>
                <w:sz w:val="18"/>
                <w:szCs w:val="18"/>
                <w:lang w:eastAsia="mk-MK"/>
              </w:rPr>
              <w:t>% Мажи</w:t>
            </w:r>
          </w:p>
        </w:tc>
      </w:tr>
      <w:tr w:rsidR="000E4B7C" w:rsidRPr="00EE3A9F" w14:paraId="7467ADDF" w14:textId="77777777" w:rsidTr="00D71DFF">
        <w:trPr>
          <w:trHeight w:val="283"/>
        </w:trPr>
        <w:tc>
          <w:tcPr>
            <w:cnfStyle w:val="001000000000" w:firstRow="0" w:lastRow="0" w:firstColumn="1" w:lastColumn="0" w:oddVBand="0" w:evenVBand="0" w:oddHBand="0" w:evenHBand="0" w:firstRowFirstColumn="0" w:firstRowLastColumn="0" w:lastRowFirstColumn="0" w:lastRowLastColumn="0"/>
            <w:tcW w:w="1555" w:type="dxa"/>
            <w:vMerge w:val="restart"/>
            <w:vAlign w:val="center"/>
          </w:tcPr>
          <w:p w14:paraId="5C88A401" w14:textId="77777777" w:rsidR="000E4B7C" w:rsidRPr="00EE3A9F" w:rsidRDefault="000E4B7C" w:rsidP="000E4B7C">
            <w:pPr>
              <w:spacing w:after="0"/>
              <w:jc w:val="center"/>
              <w:rPr>
                <w:rFonts w:eastAsia="Times New Roman" w:cs="Calibri"/>
                <w:sz w:val="18"/>
                <w:szCs w:val="18"/>
                <w:lang w:eastAsia="mk-MK"/>
              </w:rPr>
            </w:pPr>
            <w:r w:rsidRPr="00EE3A9F">
              <w:rPr>
                <w:rFonts w:eastAsia="Times New Roman" w:cs="Calibri"/>
                <w:sz w:val="18"/>
                <w:szCs w:val="18"/>
                <w:lang w:eastAsia="mk-MK"/>
              </w:rPr>
              <w:t>ППР СПОТОВИ СО СЦЕНАРИО</w:t>
            </w:r>
          </w:p>
        </w:tc>
        <w:tc>
          <w:tcPr>
            <w:tcW w:w="2551" w:type="dxa"/>
            <w:noWrap/>
            <w:vAlign w:val="center"/>
            <w:hideMark/>
          </w:tcPr>
          <w:p w14:paraId="01089302" w14:textId="77777777" w:rsidR="000E4B7C" w:rsidRPr="00EE3A9F" w:rsidRDefault="000E4B7C" w:rsidP="000E4B7C">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EE3A9F">
              <w:rPr>
                <w:rFonts w:eastAsia="Times New Roman" w:cs="Calibri"/>
                <w:sz w:val="18"/>
                <w:szCs w:val="18"/>
                <w:lang w:eastAsia="mk-MK"/>
              </w:rPr>
              <w:t xml:space="preserve">Вкупно </w:t>
            </w:r>
          </w:p>
        </w:tc>
        <w:tc>
          <w:tcPr>
            <w:tcW w:w="989" w:type="dxa"/>
            <w:noWrap/>
            <w:vAlign w:val="center"/>
            <w:hideMark/>
          </w:tcPr>
          <w:p w14:paraId="40FC62A2" w14:textId="36269206" w:rsidR="000E4B7C" w:rsidRPr="0069428C" w:rsidRDefault="000E4B7C" w:rsidP="000E4B7C">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69428C">
              <w:rPr>
                <w:rFonts w:cs="Calibri"/>
                <w:color w:val="000000"/>
                <w:sz w:val="18"/>
                <w:szCs w:val="18"/>
              </w:rPr>
              <w:t>174</w:t>
            </w:r>
          </w:p>
        </w:tc>
        <w:tc>
          <w:tcPr>
            <w:tcW w:w="989" w:type="dxa"/>
            <w:noWrap/>
            <w:vAlign w:val="center"/>
            <w:hideMark/>
          </w:tcPr>
          <w:p w14:paraId="2D60AF74" w14:textId="63E44767" w:rsidR="000E4B7C" w:rsidRPr="0069428C" w:rsidRDefault="000E4B7C" w:rsidP="000E4B7C">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69428C">
              <w:rPr>
                <w:rFonts w:cs="Calibri"/>
                <w:color w:val="000000"/>
                <w:sz w:val="18"/>
                <w:szCs w:val="18"/>
              </w:rPr>
              <w:t>300</w:t>
            </w:r>
          </w:p>
        </w:tc>
        <w:tc>
          <w:tcPr>
            <w:tcW w:w="989" w:type="dxa"/>
            <w:noWrap/>
            <w:vAlign w:val="center"/>
            <w:hideMark/>
          </w:tcPr>
          <w:p w14:paraId="7137C8D5" w14:textId="19E7E1F0" w:rsidR="000E4B7C" w:rsidRPr="0069428C" w:rsidRDefault="000E4B7C" w:rsidP="000E4B7C">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69428C">
              <w:rPr>
                <w:rFonts w:cs="Calibri"/>
                <w:color w:val="000000"/>
                <w:sz w:val="18"/>
                <w:szCs w:val="18"/>
              </w:rPr>
              <w:t>474</w:t>
            </w:r>
          </w:p>
        </w:tc>
        <w:tc>
          <w:tcPr>
            <w:tcW w:w="989" w:type="dxa"/>
            <w:noWrap/>
            <w:vAlign w:val="center"/>
            <w:hideMark/>
          </w:tcPr>
          <w:p w14:paraId="04208F77" w14:textId="1F75B151" w:rsidR="000E4B7C" w:rsidRPr="0069428C" w:rsidRDefault="000E4B7C" w:rsidP="000E4B7C">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69428C">
              <w:rPr>
                <w:rFonts w:cs="Calibri"/>
                <w:color w:val="000000"/>
                <w:sz w:val="18"/>
                <w:szCs w:val="18"/>
              </w:rPr>
              <w:t>36,7%</w:t>
            </w:r>
          </w:p>
        </w:tc>
        <w:tc>
          <w:tcPr>
            <w:tcW w:w="990" w:type="dxa"/>
            <w:noWrap/>
            <w:vAlign w:val="center"/>
            <w:hideMark/>
          </w:tcPr>
          <w:p w14:paraId="702C73E9" w14:textId="49F9DBFC" w:rsidR="000E4B7C" w:rsidRPr="0069428C" w:rsidRDefault="000E4B7C" w:rsidP="000E4B7C">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69428C">
              <w:rPr>
                <w:rFonts w:cs="Calibri"/>
                <w:color w:val="000000"/>
                <w:sz w:val="18"/>
                <w:szCs w:val="18"/>
              </w:rPr>
              <w:t>63,3%</w:t>
            </w:r>
          </w:p>
        </w:tc>
      </w:tr>
      <w:tr w:rsidR="000E4B7C" w:rsidRPr="00EE3A9F" w14:paraId="42BA3C9D" w14:textId="77777777" w:rsidTr="00D71DFF">
        <w:trPr>
          <w:trHeight w:val="283"/>
        </w:trPr>
        <w:tc>
          <w:tcPr>
            <w:cnfStyle w:val="001000000000" w:firstRow="0" w:lastRow="0" w:firstColumn="1" w:lastColumn="0" w:oddVBand="0" w:evenVBand="0" w:oddHBand="0" w:evenHBand="0" w:firstRowFirstColumn="0" w:firstRowLastColumn="0" w:lastRowFirstColumn="0" w:lastRowLastColumn="0"/>
            <w:tcW w:w="1555" w:type="dxa"/>
            <w:vMerge/>
          </w:tcPr>
          <w:p w14:paraId="48864A82" w14:textId="77777777" w:rsidR="000E4B7C" w:rsidRPr="00EE3A9F" w:rsidRDefault="000E4B7C" w:rsidP="000E4B7C">
            <w:pPr>
              <w:spacing w:after="0"/>
              <w:jc w:val="left"/>
              <w:rPr>
                <w:rFonts w:eastAsia="Times New Roman" w:cs="Calibri"/>
                <w:sz w:val="18"/>
                <w:szCs w:val="18"/>
                <w:lang w:eastAsia="mk-MK"/>
              </w:rPr>
            </w:pPr>
          </w:p>
        </w:tc>
        <w:tc>
          <w:tcPr>
            <w:tcW w:w="2551" w:type="dxa"/>
            <w:noWrap/>
            <w:vAlign w:val="center"/>
            <w:hideMark/>
          </w:tcPr>
          <w:p w14:paraId="62E538DD" w14:textId="77777777" w:rsidR="000E4B7C" w:rsidRPr="00EE3A9F" w:rsidRDefault="000E4B7C" w:rsidP="000E4B7C">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EE3A9F">
              <w:rPr>
                <w:rFonts w:eastAsia="Times New Roman" w:cs="Calibri"/>
                <w:sz w:val="18"/>
                <w:szCs w:val="18"/>
                <w:lang w:eastAsia="mk-MK"/>
              </w:rPr>
              <w:t>Примарни субјекти</w:t>
            </w:r>
          </w:p>
        </w:tc>
        <w:tc>
          <w:tcPr>
            <w:tcW w:w="989" w:type="dxa"/>
            <w:noWrap/>
            <w:vAlign w:val="center"/>
            <w:hideMark/>
          </w:tcPr>
          <w:p w14:paraId="0EC355BF" w14:textId="71B12333" w:rsidR="000E4B7C" w:rsidRPr="0069428C" w:rsidRDefault="000E4B7C" w:rsidP="000E4B7C">
            <w:pPr>
              <w:spacing w:after="0"/>
              <w:jc w:val="right"/>
              <w:cnfStyle w:val="000000000000" w:firstRow="0" w:lastRow="0" w:firstColumn="0" w:lastColumn="0" w:oddVBand="0" w:evenVBand="0" w:oddHBand="0" w:evenHBand="0" w:firstRowFirstColumn="0" w:firstRowLastColumn="0" w:lastRowFirstColumn="0" w:lastRowLastColumn="0"/>
              <w:rPr>
                <w:rFonts w:cs="Calibri"/>
                <w:bCs/>
                <w:color w:val="000000"/>
                <w:sz w:val="18"/>
                <w:szCs w:val="18"/>
              </w:rPr>
            </w:pPr>
            <w:r w:rsidRPr="0069428C">
              <w:rPr>
                <w:rFonts w:cs="Calibri"/>
                <w:color w:val="000000"/>
                <w:sz w:val="18"/>
                <w:szCs w:val="18"/>
              </w:rPr>
              <w:t>16</w:t>
            </w:r>
          </w:p>
        </w:tc>
        <w:tc>
          <w:tcPr>
            <w:tcW w:w="989" w:type="dxa"/>
            <w:noWrap/>
            <w:vAlign w:val="center"/>
            <w:hideMark/>
          </w:tcPr>
          <w:p w14:paraId="76BD4398" w14:textId="29538D9C" w:rsidR="000E4B7C" w:rsidRPr="0069428C" w:rsidRDefault="000E4B7C" w:rsidP="000E4B7C">
            <w:pPr>
              <w:spacing w:after="0"/>
              <w:jc w:val="right"/>
              <w:cnfStyle w:val="000000000000" w:firstRow="0" w:lastRow="0" w:firstColumn="0" w:lastColumn="0" w:oddVBand="0" w:evenVBand="0" w:oddHBand="0" w:evenHBand="0" w:firstRowFirstColumn="0" w:firstRowLastColumn="0" w:lastRowFirstColumn="0" w:lastRowLastColumn="0"/>
              <w:rPr>
                <w:rFonts w:cs="Calibri"/>
                <w:bCs/>
                <w:color w:val="000000"/>
                <w:sz w:val="18"/>
                <w:szCs w:val="18"/>
              </w:rPr>
            </w:pPr>
            <w:r w:rsidRPr="0069428C">
              <w:rPr>
                <w:rFonts w:cs="Calibri"/>
                <w:color w:val="000000"/>
                <w:sz w:val="18"/>
                <w:szCs w:val="18"/>
              </w:rPr>
              <w:t>124</w:t>
            </w:r>
          </w:p>
        </w:tc>
        <w:tc>
          <w:tcPr>
            <w:tcW w:w="989" w:type="dxa"/>
            <w:noWrap/>
            <w:vAlign w:val="center"/>
            <w:hideMark/>
          </w:tcPr>
          <w:p w14:paraId="55D71BCC" w14:textId="2CDA574A" w:rsidR="000E4B7C" w:rsidRPr="0069428C" w:rsidRDefault="000E4B7C" w:rsidP="000E4B7C">
            <w:pPr>
              <w:spacing w:after="0"/>
              <w:jc w:val="right"/>
              <w:cnfStyle w:val="000000000000" w:firstRow="0" w:lastRow="0" w:firstColumn="0" w:lastColumn="0" w:oddVBand="0" w:evenVBand="0" w:oddHBand="0" w:evenHBand="0" w:firstRowFirstColumn="0" w:firstRowLastColumn="0" w:lastRowFirstColumn="0" w:lastRowLastColumn="0"/>
              <w:rPr>
                <w:rFonts w:cs="Calibri"/>
                <w:bCs/>
                <w:color w:val="000000"/>
                <w:sz w:val="18"/>
                <w:szCs w:val="18"/>
              </w:rPr>
            </w:pPr>
            <w:r w:rsidRPr="0069428C">
              <w:rPr>
                <w:rFonts w:cs="Calibri"/>
                <w:color w:val="000000"/>
                <w:sz w:val="18"/>
                <w:szCs w:val="18"/>
              </w:rPr>
              <w:t>140</w:t>
            </w:r>
          </w:p>
        </w:tc>
        <w:tc>
          <w:tcPr>
            <w:tcW w:w="989" w:type="dxa"/>
            <w:noWrap/>
            <w:vAlign w:val="center"/>
            <w:hideMark/>
          </w:tcPr>
          <w:p w14:paraId="38524B6F" w14:textId="505E09D2" w:rsidR="000E4B7C" w:rsidRPr="0069428C" w:rsidRDefault="000E4B7C" w:rsidP="000E4B7C">
            <w:pPr>
              <w:spacing w:after="0"/>
              <w:jc w:val="right"/>
              <w:cnfStyle w:val="000000000000" w:firstRow="0" w:lastRow="0" w:firstColumn="0" w:lastColumn="0" w:oddVBand="0" w:evenVBand="0" w:oddHBand="0" w:evenHBand="0" w:firstRowFirstColumn="0" w:firstRowLastColumn="0" w:lastRowFirstColumn="0" w:lastRowLastColumn="0"/>
              <w:rPr>
                <w:rFonts w:cs="Calibri"/>
                <w:bCs/>
                <w:color w:val="000000"/>
                <w:sz w:val="18"/>
                <w:szCs w:val="18"/>
              </w:rPr>
            </w:pPr>
            <w:r w:rsidRPr="0069428C">
              <w:rPr>
                <w:rFonts w:cs="Calibri"/>
                <w:color w:val="000000"/>
                <w:sz w:val="18"/>
                <w:szCs w:val="18"/>
              </w:rPr>
              <w:t>11,4%</w:t>
            </w:r>
          </w:p>
        </w:tc>
        <w:tc>
          <w:tcPr>
            <w:tcW w:w="990" w:type="dxa"/>
            <w:noWrap/>
            <w:vAlign w:val="center"/>
            <w:hideMark/>
          </w:tcPr>
          <w:p w14:paraId="4824B17F" w14:textId="4ED11C21" w:rsidR="000E4B7C" w:rsidRPr="0069428C" w:rsidRDefault="000E4B7C" w:rsidP="000E4B7C">
            <w:pPr>
              <w:spacing w:after="0"/>
              <w:jc w:val="right"/>
              <w:cnfStyle w:val="000000000000" w:firstRow="0" w:lastRow="0" w:firstColumn="0" w:lastColumn="0" w:oddVBand="0" w:evenVBand="0" w:oddHBand="0" w:evenHBand="0" w:firstRowFirstColumn="0" w:firstRowLastColumn="0" w:lastRowFirstColumn="0" w:lastRowLastColumn="0"/>
              <w:rPr>
                <w:rFonts w:cs="Calibri"/>
                <w:bCs/>
                <w:color w:val="000000"/>
                <w:sz w:val="18"/>
                <w:szCs w:val="18"/>
              </w:rPr>
            </w:pPr>
            <w:r w:rsidRPr="0069428C">
              <w:rPr>
                <w:rFonts w:cs="Calibri"/>
                <w:color w:val="000000"/>
                <w:sz w:val="18"/>
                <w:szCs w:val="18"/>
              </w:rPr>
              <w:t>88,6%</w:t>
            </w:r>
          </w:p>
        </w:tc>
      </w:tr>
      <w:tr w:rsidR="000E4B7C" w:rsidRPr="00EE3A9F" w14:paraId="26A51003" w14:textId="77777777" w:rsidTr="00D71DFF">
        <w:trPr>
          <w:trHeight w:val="283"/>
        </w:trPr>
        <w:tc>
          <w:tcPr>
            <w:cnfStyle w:val="001000000000" w:firstRow="0" w:lastRow="0" w:firstColumn="1" w:lastColumn="0" w:oddVBand="0" w:evenVBand="0" w:oddHBand="0" w:evenHBand="0" w:firstRowFirstColumn="0" w:firstRowLastColumn="0" w:lastRowFirstColumn="0" w:lastRowLastColumn="0"/>
            <w:tcW w:w="1555" w:type="dxa"/>
            <w:vMerge/>
          </w:tcPr>
          <w:p w14:paraId="7DB426F4" w14:textId="77777777" w:rsidR="000E4B7C" w:rsidRPr="00EE3A9F" w:rsidRDefault="000E4B7C" w:rsidP="000E4B7C">
            <w:pPr>
              <w:spacing w:after="0"/>
              <w:jc w:val="left"/>
              <w:rPr>
                <w:rFonts w:eastAsia="Times New Roman" w:cs="Calibri"/>
                <w:sz w:val="18"/>
                <w:szCs w:val="18"/>
                <w:lang w:eastAsia="mk-MK"/>
              </w:rPr>
            </w:pPr>
          </w:p>
        </w:tc>
        <w:tc>
          <w:tcPr>
            <w:tcW w:w="2551" w:type="dxa"/>
            <w:noWrap/>
            <w:vAlign w:val="center"/>
            <w:hideMark/>
          </w:tcPr>
          <w:p w14:paraId="03474945" w14:textId="77777777" w:rsidR="000E4B7C" w:rsidRPr="00EE3A9F" w:rsidRDefault="000E4B7C" w:rsidP="000E4B7C">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EE3A9F">
              <w:rPr>
                <w:rFonts w:eastAsia="Times New Roman" w:cs="Calibri"/>
                <w:sz w:val="18"/>
                <w:szCs w:val="18"/>
                <w:lang w:eastAsia="mk-MK"/>
              </w:rPr>
              <w:t>Секундарни субјекти</w:t>
            </w:r>
          </w:p>
        </w:tc>
        <w:tc>
          <w:tcPr>
            <w:tcW w:w="989" w:type="dxa"/>
            <w:noWrap/>
            <w:vAlign w:val="center"/>
            <w:hideMark/>
          </w:tcPr>
          <w:p w14:paraId="60D27B76" w14:textId="3E639D62" w:rsidR="000E4B7C" w:rsidRPr="0069428C" w:rsidRDefault="000E4B7C" w:rsidP="000E4B7C">
            <w:pPr>
              <w:spacing w:after="0"/>
              <w:jc w:val="right"/>
              <w:cnfStyle w:val="000000000000" w:firstRow="0" w:lastRow="0" w:firstColumn="0" w:lastColumn="0" w:oddVBand="0" w:evenVBand="0" w:oddHBand="0" w:evenHBand="0" w:firstRowFirstColumn="0" w:firstRowLastColumn="0" w:lastRowFirstColumn="0" w:lastRowLastColumn="0"/>
              <w:rPr>
                <w:rFonts w:cs="Calibri"/>
                <w:bCs/>
                <w:color w:val="000000"/>
                <w:sz w:val="18"/>
                <w:szCs w:val="18"/>
              </w:rPr>
            </w:pPr>
            <w:r w:rsidRPr="0069428C">
              <w:rPr>
                <w:rFonts w:cs="Calibri"/>
                <w:color w:val="000000"/>
                <w:sz w:val="18"/>
                <w:szCs w:val="18"/>
              </w:rPr>
              <w:t>158</w:t>
            </w:r>
          </w:p>
        </w:tc>
        <w:tc>
          <w:tcPr>
            <w:tcW w:w="989" w:type="dxa"/>
            <w:noWrap/>
            <w:vAlign w:val="center"/>
            <w:hideMark/>
          </w:tcPr>
          <w:p w14:paraId="05D73BD5" w14:textId="3548E293" w:rsidR="000E4B7C" w:rsidRPr="0069428C" w:rsidRDefault="000E4B7C" w:rsidP="000E4B7C">
            <w:pPr>
              <w:spacing w:after="0"/>
              <w:jc w:val="right"/>
              <w:cnfStyle w:val="000000000000" w:firstRow="0" w:lastRow="0" w:firstColumn="0" w:lastColumn="0" w:oddVBand="0" w:evenVBand="0" w:oddHBand="0" w:evenHBand="0" w:firstRowFirstColumn="0" w:firstRowLastColumn="0" w:lastRowFirstColumn="0" w:lastRowLastColumn="0"/>
              <w:rPr>
                <w:rFonts w:cs="Calibri"/>
                <w:bCs/>
                <w:color w:val="000000"/>
                <w:sz w:val="18"/>
                <w:szCs w:val="18"/>
              </w:rPr>
            </w:pPr>
            <w:r w:rsidRPr="0069428C">
              <w:rPr>
                <w:rFonts w:cs="Calibri"/>
                <w:color w:val="000000"/>
                <w:sz w:val="18"/>
                <w:szCs w:val="18"/>
              </w:rPr>
              <w:t>176</w:t>
            </w:r>
          </w:p>
        </w:tc>
        <w:tc>
          <w:tcPr>
            <w:tcW w:w="989" w:type="dxa"/>
            <w:noWrap/>
            <w:vAlign w:val="center"/>
            <w:hideMark/>
          </w:tcPr>
          <w:p w14:paraId="2D1F1C51" w14:textId="68801C94" w:rsidR="000E4B7C" w:rsidRPr="0069428C" w:rsidRDefault="000E4B7C" w:rsidP="000E4B7C">
            <w:pPr>
              <w:spacing w:after="0"/>
              <w:jc w:val="right"/>
              <w:cnfStyle w:val="000000000000" w:firstRow="0" w:lastRow="0" w:firstColumn="0" w:lastColumn="0" w:oddVBand="0" w:evenVBand="0" w:oddHBand="0" w:evenHBand="0" w:firstRowFirstColumn="0" w:firstRowLastColumn="0" w:lastRowFirstColumn="0" w:lastRowLastColumn="0"/>
              <w:rPr>
                <w:rFonts w:cs="Calibri"/>
                <w:bCs/>
                <w:color w:val="000000"/>
                <w:sz w:val="18"/>
                <w:szCs w:val="18"/>
              </w:rPr>
            </w:pPr>
            <w:r w:rsidRPr="0069428C">
              <w:rPr>
                <w:rFonts w:cs="Calibri"/>
                <w:color w:val="000000"/>
                <w:sz w:val="18"/>
                <w:szCs w:val="18"/>
              </w:rPr>
              <w:t>334</w:t>
            </w:r>
          </w:p>
        </w:tc>
        <w:tc>
          <w:tcPr>
            <w:tcW w:w="989" w:type="dxa"/>
            <w:noWrap/>
            <w:vAlign w:val="center"/>
            <w:hideMark/>
          </w:tcPr>
          <w:p w14:paraId="1D8E2346" w14:textId="340BFABA" w:rsidR="000E4B7C" w:rsidRPr="0069428C" w:rsidRDefault="000E4B7C" w:rsidP="000E4B7C">
            <w:pPr>
              <w:spacing w:after="0"/>
              <w:jc w:val="right"/>
              <w:cnfStyle w:val="000000000000" w:firstRow="0" w:lastRow="0" w:firstColumn="0" w:lastColumn="0" w:oddVBand="0" w:evenVBand="0" w:oddHBand="0" w:evenHBand="0" w:firstRowFirstColumn="0" w:firstRowLastColumn="0" w:lastRowFirstColumn="0" w:lastRowLastColumn="0"/>
              <w:rPr>
                <w:rFonts w:cs="Calibri"/>
                <w:bCs/>
                <w:color w:val="000000"/>
                <w:sz w:val="18"/>
                <w:szCs w:val="18"/>
              </w:rPr>
            </w:pPr>
            <w:r w:rsidRPr="0069428C">
              <w:rPr>
                <w:rFonts w:cs="Calibri"/>
                <w:color w:val="000000"/>
                <w:sz w:val="18"/>
                <w:szCs w:val="18"/>
              </w:rPr>
              <w:t>47,3%</w:t>
            </w:r>
          </w:p>
        </w:tc>
        <w:tc>
          <w:tcPr>
            <w:tcW w:w="990" w:type="dxa"/>
            <w:noWrap/>
            <w:vAlign w:val="center"/>
            <w:hideMark/>
          </w:tcPr>
          <w:p w14:paraId="70EBF1B8" w14:textId="3B159DD5" w:rsidR="000E4B7C" w:rsidRPr="0069428C" w:rsidRDefault="000E4B7C" w:rsidP="000E4B7C">
            <w:pPr>
              <w:spacing w:after="0"/>
              <w:jc w:val="right"/>
              <w:cnfStyle w:val="000000000000" w:firstRow="0" w:lastRow="0" w:firstColumn="0" w:lastColumn="0" w:oddVBand="0" w:evenVBand="0" w:oddHBand="0" w:evenHBand="0" w:firstRowFirstColumn="0" w:firstRowLastColumn="0" w:lastRowFirstColumn="0" w:lastRowLastColumn="0"/>
              <w:rPr>
                <w:rFonts w:cs="Calibri"/>
                <w:bCs/>
                <w:color w:val="000000"/>
                <w:sz w:val="18"/>
                <w:szCs w:val="18"/>
              </w:rPr>
            </w:pPr>
            <w:r w:rsidRPr="0069428C">
              <w:rPr>
                <w:rFonts w:cs="Calibri"/>
                <w:color w:val="000000"/>
                <w:sz w:val="18"/>
                <w:szCs w:val="18"/>
              </w:rPr>
              <w:t>52,7%</w:t>
            </w:r>
          </w:p>
        </w:tc>
      </w:tr>
      <w:tr w:rsidR="000E4B7C" w:rsidRPr="00EE3A9F" w14:paraId="1481A029" w14:textId="77777777" w:rsidTr="00D71DFF">
        <w:trPr>
          <w:trHeight w:val="283"/>
        </w:trPr>
        <w:tc>
          <w:tcPr>
            <w:cnfStyle w:val="001000000000" w:firstRow="0" w:lastRow="0" w:firstColumn="1" w:lastColumn="0" w:oddVBand="0" w:evenVBand="0" w:oddHBand="0" w:evenHBand="0" w:firstRowFirstColumn="0" w:firstRowLastColumn="0" w:lastRowFirstColumn="0" w:lastRowLastColumn="0"/>
            <w:tcW w:w="1555" w:type="dxa"/>
            <w:vMerge w:val="restart"/>
            <w:vAlign w:val="center"/>
          </w:tcPr>
          <w:p w14:paraId="256419C9" w14:textId="77777777" w:rsidR="000E4B7C" w:rsidRPr="00EE3A9F" w:rsidRDefault="000E4B7C" w:rsidP="000E4B7C">
            <w:pPr>
              <w:spacing w:after="0"/>
              <w:jc w:val="center"/>
              <w:rPr>
                <w:rFonts w:eastAsia="Times New Roman" w:cs="Calibri"/>
                <w:sz w:val="18"/>
                <w:szCs w:val="18"/>
                <w:lang w:eastAsia="mk-MK"/>
              </w:rPr>
            </w:pPr>
            <w:r w:rsidRPr="00EE3A9F">
              <w:rPr>
                <w:rFonts w:eastAsia="Times New Roman" w:cs="Calibri"/>
                <w:sz w:val="18"/>
                <w:szCs w:val="18"/>
                <w:lang w:eastAsia="mk-MK"/>
              </w:rPr>
              <w:t>ППР СПОТОВИ СО СНИМКИ ОД НАСТАНИ</w:t>
            </w:r>
          </w:p>
        </w:tc>
        <w:tc>
          <w:tcPr>
            <w:tcW w:w="2551" w:type="dxa"/>
            <w:noWrap/>
            <w:vAlign w:val="center"/>
          </w:tcPr>
          <w:p w14:paraId="0C3DED91" w14:textId="77777777" w:rsidR="000E4B7C" w:rsidRPr="00EE3A9F" w:rsidRDefault="000E4B7C" w:rsidP="000E4B7C">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EE3A9F">
              <w:rPr>
                <w:rFonts w:eastAsia="Times New Roman" w:cs="Calibri"/>
                <w:sz w:val="18"/>
                <w:szCs w:val="18"/>
                <w:lang w:eastAsia="mk-MK"/>
              </w:rPr>
              <w:t>Вкупно</w:t>
            </w:r>
          </w:p>
        </w:tc>
        <w:tc>
          <w:tcPr>
            <w:tcW w:w="989" w:type="dxa"/>
            <w:noWrap/>
            <w:vAlign w:val="center"/>
          </w:tcPr>
          <w:p w14:paraId="3ECF9A55" w14:textId="19C03FCE" w:rsidR="000E4B7C" w:rsidRPr="0069428C" w:rsidRDefault="000E4B7C" w:rsidP="000E4B7C">
            <w:pPr>
              <w:spacing w:after="0"/>
              <w:jc w:val="right"/>
              <w:cnfStyle w:val="000000000000" w:firstRow="0" w:lastRow="0" w:firstColumn="0" w:lastColumn="0" w:oddVBand="0" w:evenVBand="0" w:oddHBand="0" w:evenHBand="0" w:firstRowFirstColumn="0" w:firstRowLastColumn="0" w:lastRowFirstColumn="0" w:lastRowLastColumn="0"/>
              <w:rPr>
                <w:rFonts w:cs="Calibri"/>
                <w:bCs/>
                <w:color w:val="000000"/>
                <w:sz w:val="18"/>
                <w:szCs w:val="18"/>
              </w:rPr>
            </w:pPr>
            <w:r w:rsidRPr="0069428C">
              <w:rPr>
                <w:rFonts w:cs="Calibri"/>
                <w:bCs/>
                <w:color w:val="000000"/>
                <w:sz w:val="18"/>
                <w:szCs w:val="18"/>
              </w:rPr>
              <w:t>17</w:t>
            </w:r>
          </w:p>
        </w:tc>
        <w:tc>
          <w:tcPr>
            <w:tcW w:w="989" w:type="dxa"/>
            <w:noWrap/>
            <w:vAlign w:val="center"/>
          </w:tcPr>
          <w:p w14:paraId="3D6093BC" w14:textId="1B7D13AC" w:rsidR="000E4B7C" w:rsidRPr="0069428C" w:rsidRDefault="000E4B7C" w:rsidP="000E4B7C">
            <w:pPr>
              <w:spacing w:after="0"/>
              <w:jc w:val="right"/>
              <w:cnfStyle w:val="000000000000" w:firstRow="0" w:lastRow="0" w:firstColumn="0" w:lastColumn="0" w:oddVBand="0" w:evenVBand="0" w:oddHBand="0" w:evenHBand="0" w:firstRowFirstColumn="0" w:firstRowLastColumn="0" w:lastRowFirstColumn="0" w:lastRowLastColumn="0"/>
              <w:rPr>
                <w:rFonts w:cs="Calibri"/>
                <w:bCs/>
                <w:color w:val="000000"/>
                <w:sz w:val="18"/>
                <w:szCs w:val="18"/>
              </w:rPr>
            </w:pPr>
            <w:r w:rsidRPr="0069428C">
              <w:rPr>
                <w:rFonts w:cs="Calibri"/>
                <w:bCs/>
                <w:color w:val="000000"/>
                <w:sz w:val="18"/>
                <w:szCs w:val="18"/>
              </w:rPr>
              <w:t>53</w:t>
            </w:r>
          </w:p>
        </w:tc>
        <w:tc>
          <w:tcPr>
            <w:tcW w:w="989" w:type="dxa"/>
            <w:noWrap/>
            <w:vAlign w:val="center"/>
          </w:tcPr>
          <w:p w14:paraId="3D105981" w14:textId="4B44E209" w:rsidR="000E4B7C" w:rsidRPr="0069428C" w:rsidRDefault="000E4B7C" w:rsidP="000E4B7C">
            <w:pPr>
              <w:spacing w:after="0"/>
              <w:jc w:val="right"/>
              <w:cnfStyle w:val="000000000000" w:firstRow="0" w:lastRow="0" w:firstColumn="0" w:lastColumn="0" w:oddVBand="0" w:evenVBand="0" w:oddHBand="0" w:evenHBand="0" w:firstRowFirstColumn="0" w:firstRowLastColumn="0" w:lastRowFirstColumn="0" w:lastRowLastColumn="0"/>
              <w:rPr>
                <w:rFonts w:cs="Calibri"/>
                <w:bCs/>
                <w:color w:val="000000"/>
                <w:sz w:val="18"/>
                <w:szCs w:val="18"/>
              </w:rPr>
            </w:pPr>
            <w:r w:rsidRPr="0069428C">
              <w:rPr>
                <w:rFonts w:cs="Calibri"/>
                <w:bCs/>
                <w:color w:val="000000"/>
                <w:sz w:val="18"/>
                <w:szCs w:val="18"/>
              </w:rPr>
              <w:t>70</w:t>
            </w:r>
          </w:p>
        </w:tc>
        <w:tc>
          <w:tcPr>
            <w:tcW w:w="989" w:type="dxa"/>
            <w:noWrap/>
            <w:vAlign w:val="center"/>
          </w:tcPr>
          <w:p w14:paraId="37468B45" w14:textId="1A7656F8" w:rsidR="000E4B7C" w:rsidRPr="0069428C" w:rsidRDefault="000E4B7C" w:rsidP="000E4B7C">
            <w:pPr>
              <w:spacing w:after="0"/>
              <w:jc w:val="right"/>
              <w:cnfStyle w:val="000000000000" w:firstRow="0" w:lastRow="0" w:firstColumn="0" w:lastColumn="0" w:oddVBand="0" w:evenVBand="0" w:oddHBand="0" w:evenHBand="0" w:firstRowFirstColumn="0" w:firstRowLastColumn="0" w:lastRowFirstColumn="0" w:lastRowLastColumn="0"/>
              <w:rPr>
                <w:rFonts w:cs="Calibri"/>
                <w:bCs/>
                <w:color w:val="000000"/>
                <w:sz w:val="18"/>
                <w:szCs w:val="18"/>
              </w:rPr>
            </w:pPr>
            <w:r w:rsidRPr="0069428C">
              <w:rPr>
                <w:rFonts w:cs="Calibri"/>
                <w:bCs/>
                <w:color w:val="000000"/>
                <w:sz w:val="18"/>
                <w:szCs w:val="18"/>
              </w:rPr>
              <w:t>24,3%</w:t>
            </w:r>
          </w:p>
        </w:tc>
        <w:tc>
          <w:tcPr>
            <w:tcW w:w="990" w:type="dxa"/>
            <w:noWrap/>
            <w:vAlign w:val="center"/>
          </w:tcPr>
          <w:p w14:paraId="2859B501" w14:textId="35695430" w:rsidR="000E4B7C" w:rsidRPr="0069428C" w:rsidRDefault="000E4B7C" w:rsidP="000E4B7C">
            <w:pPr>
              <w:spacing w:after="0"/>
              <w:jc w:val="right"/>
              <w:cnfStyle w:val="000000000000" w:firstRow="0" w:lastRow="0" w:firstColumn="0" w:lastColumn="0" w:oddVBand="0" w:evenVBand="0" w:oddHBand="0" w:evenHBand="0" w:firstRowFirstColumn="0" w:firstRowLastColumn="0" w:lastRowFirstColumn="0" w:lastRowLastColumn="0"/>
              <w:rPr>
                <w:rFonts w:cs="Calibri"/>
                <w:bCs/>
                <w:color w:val="000000"/>
                <w:sz w:val="18"/>
                <w:szCs w:val="18"/>
              </w:rPr>
            </w:pPr>
            <w:r w:rsidRPr="0069428C">
              <w:rPr>
                <w:rFonts w:cs="Calibri"/>
                <w:bCs/>
                <w:color w:val="000000"/>
                <w:sz w:val="18"/>
                <w:szCs w:val="18"/>
              </w:rPr>
              <w:t>75,7%</w:t>
            </w:r>
          </w:p>
        </w:tc>
      </w:tr>
      <w:tr w:rsidR="000E4B7C" w:rsidRPr="00EE3A9F" w14:paraId="54590086" w14:textId="77777777" w:rsidTr="00D71DFF">
        <w:trPr>
          <w:trHeight w:val="283"/>
        </w:trPr>
        <w:tc>
          <w:tcPr>
            <w:cnfStyle w:val="001000000000" w:firstRow="0" w:lastRow="0" w:firstColumn="1" w:lastColumn="0" w:oddVBand="0" w:evenVBand="0" w:oddHBand="0" w:evenHBand="0" w:firstRowFirstColumn="0" w:firstRowLastColumn="0" w:lastRowFirstColumn="0" w:lastRowLastColumn="0"/>
            <w:tcW w:w="1555" w:type="dxa"/>
            <w:vMerge/>
          </w:tcPr>
          <w:p w14:paraId="4BEA1298" w14:textId="77777777" w:rsidR="000E4B7C" w:rsidRPr="00EE3A9F" w:rsidRDefault="000E4B7C" w:rsidP="000E4B7C">
            <w:pPr>
              <w:spacing w:after="0"/>
              <w:jc w:val="left"/>
              <w:rPr>
                <w:rFonts w:eastAsia="Times New Roman" w:cs="Calibri"/>
                <w:sz w:val="18"/>
                <w:szCs w:val="18"/>
                <w:lang w:eastAsia="mk-MK"/>
              </w:rPr>
            </w:pPr>
          </w:p>
        </w:tc>
        <w:tc>
          <w:tcPr>
            <w:tcW w:w="2551" w:type="dxa"/>
            <w:noWrap/>
            <w:vAlign w:val="center"/>
          </w:tcPr>
          <w:p w14:paraId="6DD838EB" w14:textId="77777777" w:rsidR="000E4B7C" w:rsidRPr="00EE3A9F" w:rsidRDefault="000E4B7C" w:rsidP="000E4B7C">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EE3A9F">
              <w:rPr>
                <w:rFonts w:eastAsia="Times New Roman" w:cs="Calibri"/>
                <w:sz w:val="18"/>
                <w:szCs w:val="18"/>
                <w:lang w:eastAsia="mk-MK"/>
              </w:rPr>
              <w:t>Примарни субјекти</w:t>
            </w:r>
          </w:p>
        </w:tc>
        <w:tc>
          <w:tcPr>
            <w:tcW w:w="989" w:type="dxa"/>
            <w:noWrap/>
            <w:vAlign w:val="center"/>
          </w:tcPr>
          <w:p w14:paraId="1B0C7833" w14:textId="4ABB1CD3" w:rsidR="000E4B7C" w:rsidRPr="0069428C" w:rsidRDefault="000E4B7C" w:rsidP="000E4B7C">
            <w:pPr>
              <w:spacing w:after="0"/>
              <w:jc w:val="right"/>
              <w:cnfStyle w:val="000000000000" w:firstRow="0" w:lastRow="0" w:firstColumn="0" w:lastColumn="0" w:oddVBand="0" w:evenVBand="0" w:oddHBand="0" w:evenHBand="0" w:firstRowFirstColumn="0" w:firstRowLastColumn="0" w:lastRowFirstColumn="0" w:lastRowLastColumn="0"/>
              <w:rPr>
                <w:rFonts w:cs="Calibri"/>
                <w:bCs/>
                <w:color w:val="000000"/>
                <w:sz w:val="18"/>
                <w:szCs w:val="18"/>
              </w:rPr>
            </w:pPr>
            <w:r w:rsidRPr="0069428C">
              <w:rPr>
                <w:rFonts w:cs="Calibri"/>
                <w:bCs/>
                <w:color w:val="000000"/>
                <w:sz w:val="18"/>
                <w:szCs w:val="18"/>
              </w:rPr>
              <w:t>0</w:t>
            </w:r>
          </w:p>
        </w:tc>
        <w:tc>
          <w:tcPr>
            <w:tcW w:w="989" w:type="dxa"/>
            <w:noWrap/>
            <w:vAlign w:val="center"/>
          </w:tcPr>
          <w:p w14:paraId="486BF480" w14:textId="4A83B23C" w:rsidR="000E4B7C" w:rsidRPr="0069428C" w:rsidRDefault="000E4B7C" w:rsidP="000E4B7C">
            <w:pPr>
              <w:spacing w:after="0"/>
              <w:jc w:val="right"/>
              <w:cnfStyle w:val="000000000000" w:firstRow="0" w:lastRow="0" w:firstColumn="0" w:lastColumn="0" w:oddVBand="0" w:evenVBand="0" w:oddHBand="0" w:evenHBand="0" w:firstRowFirstColumn="0" w:firstRowLastColumn="0" w:lastRowFirstColumn="0" w:lastRowLastColumn="0"/>
              <w:rPr>
                <w:rFonts w:cs="Calibri"/>
                <w:bCs/>
                <w:color w:val="000000"/>
                <w:sz w:val="18"/>
                <w:szCs w:val="18"/>
              </w:rPr>
            </w:pPr>
            <w:r w:rsidRPr="0069428C">
              <w:rPr>
                <w:rFonts w:cs="Calibri"/>
                <w:bCs/>
                <w:color w:val="000000"/>
                <w:sz w:val="18"/>
                <w:szCs w:val="18"/>
              </w:rPr>
              <w:t>3</w:t>
            </w:r>
          </w:p>
        </w:tc>
        <w:tc>
          <w:tcPr>
            <w:tcW w:w="989" w:type="dxa"/>
            <w:noWrap/>
            <w:vAlign w:val="center"/>
          </w:tcPr>
          <w:p w14:paraId="708FA046" w14:textId="3BF14351" w:rsidR="000E4B7C" w:rsidRPr="0069428C" w:rsidRDefault="000E4B7C" w:rsidP="000E4B7C">
            <w:pPr>
              <w:spacing w:after="0"/>
              <w:jc w:val="right"/>
              <w:cnfStyle w:val="000000000000" w:firstRow="0" w:lastRow="0" w:firstColumn="0" w:lastColumn="0" w:oddVBand="0" w:evenVBand="0" w:oddHBand="0" w:evenHBand="0" w:firstRowFirstColumn="0" w:firstRowLastColumn="0" w:lastRowFirstColumn="0" w:lastRowLastColumn="0"/>
              <w:rPr>
                <w:rFonts w:cs="Calibri"/>
                <w:bCs/>
                <w:color w:val="000000"/>
                <w:sz w:val="18"/>
                <w:szCs w:val="18"/>
              </w:rPr>
            </w:pPr>
            <w:r w:rsidRPr="0069428C">
              <w:rPr>
                <w:rFonts w:cs="Calibri"/>
                <w:bCs/>
                <w:color w:val="000000"/>
                <w:sz w:val="18"/>
                <w:szCs w:val="18"/>
              </w:rPr>
              <w:t>3</w:t>
            </w:r>
          </w:p>
        </w:tc>
        <w:tc>
          <w:tcPr>
            <w:tcW w:w="989" w:type="dxa"/>
            <w:noWrap/>
            <w:vAlign w:val="center"/>
          </w:tcPr>
          <w:p w14:paraId="51048C19" w14:textId="47719250" w:rsidR="000E4B7C" w:rsidRPr="0069428C" w:rsidRDefault="00BC6EBF" w:rsidP="000E4B7C">
            <w:pPr>
              <w:spacing w:after="0"/>
              <w:jc w:val="right"/>
              <w:cnfStyle w:val="000000000000" w:firstRow="0" w:lastRow="0" w:firstColumn="0" w:lastColumn="0" w:oddVBand="0" w:evenVBand="0" w:oddHBand="0" w:evenHBand="0" w:firstRowFirstColumn="0" w:firstRowLastColumn="0" w:lastRowFirstColumn="0" w:lastRowLastColumn="0"/>
              <w:rPr>
                <w:rFonts w:cs="Calibri"/>
                <w:bCs/>
                <w:color w:val="000000"/>
                <w:sz w:val="18"/>
                <w:szCs w:val="18"/>
              </w:rPr>
            </w:pPr>
            <w:r w:rsidRPr="0069428C">
              <w:rPr>
                <w:rFonts w:cs="Calibri"/>
                <w:bCs/>
                <w:color w:val="000000"/>
                <w:sz w:val="18"/>
                <w:szCs w:val="18"/>
              </w:rPr>
              <w:t>0</w:t>
            </w:r>
            <w:r w:rsidR="000E4B7C" w:rsidRPr="0069428C">
              <w:rPr>
                <w:rFonts w:cs="Calibri"/>
                <w:bCs/>
                <w:color w:val="000000"/>
                <w:sz w:val="18"/>
                <w:szCs w:val="18"/>
              </w:rPr>
              <w:t>%</w:t>
            </w:r>
          </w:p>
        </w:tc>
        <w:tc>
          <w:tcPr>
            <w:tcW w:w="990" w:type="dxa"/>
            <w:noWrap/>
            <w:vAlign w:val="center"/>
          </w:tcPr>
          <w:p w14:paraId="367F7FDD" w14:textId="6B06D92E" w:rsidR="000E4B7C" w:rsidRPr="0069428C" w:rsidRDefault="000E4B7C" w:rsidP="000E4B7C">
            <w:pPr>
              <w:spacing w:after="0"/>
              <w:jc w:val="right"/>
              <w:cnfStyle w:val="000000000000" w:firstRow="0" w:lastRow="0" w:firstColumn="0" w:lastColumn="0" w:oddVBand="0" w:evenVBand="0" w:oddHBand="0" w:evenHBand="0" w:firstRowFirstColumn="0" w:firstRowLastColumn="0" w:lastRowFirstColumn="0" w:lastRowLastColumn="0"/>
              <w:rPr>
                <w:rFonts w:cs="Calibri"/>
                <w:bCs/>
                <w:color w:val="000000"/>
                <w:sz w:val="18"/>
                <w:szCs w:val="18"/>
              </w:rPr>
            </w:pPr>
            <w:r w:rsidRPr="0069428C">
              <w:rPr>
                <w:rFonts w:cs="Calibri"/>
                <w:bCs/>
                <w:color w:val="000000"/>
                <w:sz w:val="18"/>
                <w:szCs w:val="18"/>
              </w:rPr>
              <w:t>10</w:t>
            </w:r>
            <w:r w:rsidR="00BC6EBF" w:rsidRPr="0069428C">
              <w:rPr>
                <w:rFonts w:cs="Calibri"/>
                <w:bCs/>
                <w:color w:val="000000"/>
                <w:sz w:val="18"/>
                <w:szCs w:val="18"/>
              </w:rPr>
              <w:t>0</w:t>
            </w:r>
            <w:r w:rsidRPr="0069428C">
              <w:rPr>
                <w:rFonts w:cs="Calibri"/>
                <w:bCs/>
                <w:color w:val="000000"/>
                <w:sz w:val="18"/>
                <w:szCs w:val="18"/>
              </w:rPr>
              <w:t>%</w:t>
            </w:r>
          </w:p>
        </w:tc>
      </w:tr>
      <w:tr w:rsidR="000E4B7C" w:rsidRPr="00EE3A9F" w14:paraId="3F11AF22" w14:textId="77777777" w:rsidTr="00D71DFF">
        <w:trPr>
          <w:trHeight w:val="283"/>
        </w:trPr>
        <w:tc>
          <w:tcPr>
            <w:cnfStyle w:val="001000000000" w:firstRow="0" w:lastRow="0" w:firstColumn="1" w:lastColumn="0" w:oddVBand="0" w:evenVBand="0" w:oddHBand="0" w:evenHBand="0" w:firstRowFirstColumn="0" w:firstRowLastColumn="0" w:lastRowFirstColumn="0" w:lastRowLastColumn="0"/>
            <w:tcW w:w="1555" w:type="dxa"/>
            <w:vMerge/>
          </w:tcPr>
          <w:p w14:paraId="7575FA34" w14:textId="77777777" w:rsidR="000E4B7C" w:rsidRPr="00EE3A9F" w:rsidRDefault="000E4B7C" w:rsidP="000E4B7C">
            <w:pPr>
              <w:spacing w:after="0"/>
              <w:jc w:val="left"/>
              <w:rPr>
                <w:rFonts w:eastAsia="Times New Roman" w:cs="Calibri"/>
                <w:sz w:val="18"/>
                <w:szCs w:val="18"/>
                <w:lang w:eastAsia="mk-MK"/>
              </w:rPr>
            </w:pPr>
          </w:p>
        </w:tc>
        <w:tc>
          <w:tcPr>
            <w:tcW w:w="2551" w:type="dxa"/>
            <w:noWrap/>
            <w:vAlign w:val="center"/>
          </w:tcPr>
          <w:p w14:paraId="4A0CA1D0" w14:textId="77777777" w:rsidR="000E4B7C" w:rsidRPr="00EE3A9F" w:rsidRDefault="000E4B7C" w:rsidP="000E4B7C">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EE3A9F">
              <w:rPr>
                <w:rFonts w:eastAsia="Times New Roman" w:cs="Calibri"/>
                <w:sz w:val="18"/>
                <w:szCs w:val="18"/>
                <w:lang w:eastAsia="mk-MK"/>
              </w:rPr>
              <w:t>Секундарни субјекти</w:t>
            </w:r>
          </w:p>
        </w:tc>
        <w:tc>
          <w:tcPr>
            <w:tcW w:w="989" w:type="dxa"/>
            <w:noWrap/>
            <w:vAlign w:val="center"/>
          </w:tcPr>
          <w:p w14:paraId="61A88B64" w14:textId="4F6B743E" w:rsidR="000E4B7C" w:rsidRPr="0069428C" w:rsidRDefault="000E4B7C" w:rsidP="000E4B7C">
            <w:pPr>
              <w:spacing w:after="0"/>
              <w:jc w:val="right"/>
              <w:cnfStyle w:val="000000000000" w:firstRow="0" w:lastRow="0" w:firstColumn="0" w:lastColumn="0" w:oddVBand="0" w:evenVBand="0" w:oddHBand="0" w:evenHBand="0" w:firstRowFirstColumn="0" w:firstRowLastColumn="0" w:lastRowFirstColumn="0" w:lastRowLastColumn="0"/>
              <w:rPr>
                <w:rFonts w:cs="Calibri"/>
                <w:bCs/>
                <w:color w:val="000000"/>
                <w:sz w:val="18"/>
                <w:szCs w:val="18"/>
              </w:rPr>
            </w:pPr>
            <w:r w:rsidRPr="0069428C">
              <w:rPr>
                <w:rFonts w:cs="Calibri"/>
                <w:bCs/>
                <w:color w:val="000000"/>
                <w:sz w:val="18"/>
                <w:szCs w:val="18"/>
              </w:rPr>
              <w:t>17</w:t>
            </w:r>
          </w:p>
        </w:tc>
        <w:tc>
          <w:tcPr>
            <w:tcW w:w="989" w:type="dxa"/>
            <w:noWrap/>
            <w:vAlign w:val="center"/>
          </w:tcPr>
          <w:p w14:paraId="19F86B93" w14:textId="7674957B" w:rsidR="000E4B7C" w:rsidRPr="0069428C" w:rsidRDefault="000E4B7C" w:rsidP="000E4B7C">
            <w:pPr>
              <w:spacing w:after="0"/>
              <w:jc w:val="right"/>
              <w:cnfStyle w:val="000000000000" w:firstRow="0" w:lastRow="0" w:firstColumn="0" w:lastColumn="0" w:oddVBand="0" w:evenVBand="0" w:oddHBand="0" w:evenHBand="0" w:firstRowFirstColumn="0" w:firstRowLastColumn="0" w:lastRowFirstColumn="0" w:lastRowLastColumn="0"/>
              <w:rPr>
                <w:rFonts w:cs="Calibri"/>
                <w:bCs/>
                <w:color w:val="000000"/>
                <w:sz w:val="18"/>
                <w:szCs w:val="18"/>
              </w:rPr>
            </w:pPr>
            <w:r w:rsidRPr="0069428C">
              <w:rPr>
                <w:rFonts w:cs="Calibri"/>
                <w:bCs/>
                <w:color w:val="000000"/>
                <w:sz w:val="18"/>
                <w:szCs w:val="18"/>
              </w:rPr>
              <w:t>50</w:t>
            </w:r>
          </w:p>
        </w:tc>
        <w:tc>
          <w:tcPr>
            <w:tcW w:w="989" w:type="dxa"/>
            <w:noWrap/>
            <w:vAlign w:val="center"/>
          </w:tcPr>
          <w:p w14:paraId="6A439D9F" w14:textId="5E582A8F" w:rsidR="000E4B7C" w:rsidRPr="0069428C" w:rsidRDefault="000E4B7C" w:rsidP="000E4B7C">
            <w:pPr>
              <w:spacing w:after="0"/>
              <w:jc w:val="right"/>
              <w:cnfStyle w:val="000000000000" w:firstRow="0" w:lastRow="0" w:firstColumn="0" w:lastColumn="0" w:oddVBand="0" w:evenVBand="0" w:oddHBand="0" w:evenHBand="0" w:firstRowFirstColumn="0" w:firstRowLastColumn="0" w:lastRowFirstColumn="0" w:lastRowLastColumn="0"/>
              <w:rPr>
                <w:rFonts w:cs="Calibri"/>
                <w:bCs/>
                <w:color w:val="000000"/>
                <w:sz w:val="18"/>
                <w:szCs w:val="18"/>
              </w:rPr>
            </w:pPr>
            <w:r w:rsidRPr="0069428C">
              <w:rPr>
                <w:rFonts w:cs="Calibri"/>
                <w:bCs/>
                <w:color w:val="000000"/>
                <w:sz w:val="18"/>
                <w:szCs w:val="18"/>
              </w:rPr>
              <w:t>67</w:t>
            </w:r>
          </w:p>
        </w:tc>
        <w:tc>
          <w:tcPr>
            <w:tcW w:w="989" w:type="dxa"/>
            <w:noWrap/>
            <w:vAlign w:val="center"/>
          </w:tcPr>
          <w:p w14:paraId="3F02D7F2" w14:textId="0E60D0AD" w:rsidR="000E4B7C" w:rsidRPr="0069428C" w:rsidRDefault="000E4B7C" w:rsidP="000E4B7C">
            <w:pPr>
              <w:spacing w:after="0"/>
              <w:jc w:val="right"/>
              <w:cnfStyle w:val="000000000000" w:firstRow="0" w:lastRow="0" w:firstColumn="0" w:lastColumn="0" w:oddVBand="0" w:evenVBand="0" w:oddHBand="0" w:evenHBand="0" w:firstRowFirstColumn="0" w:firstRowLastColumn="0" w:lastRowFirstColumn="0" w:lastRowLastColumn="0"/>
              <w:rPr>
                <w:rFonts w:cs="Calibri"/>
                <w:bCs/>
                <w:color w:val="000000"/>
                <w:sz w:val="18"/>
                <w:szCs w:val="18"/>
              </w:rPr>
            </w:pPr>
            <w:r w:rsidRPr="0069428C">
              <w:rPr>
                <w:rFonts w:cs="Calibri"/>
                <w:bCs/>
                <w:color w:val="000000"/>
                <w:sz w:val="18"/>
                <w:szCs w:val="18"/>
              </w:rPr>
              <w:t>25,4%</w:t>
            </w:r>
          </w:p>
        </w:tc>
        <w:tc>
          <w:tcPr>
            <w:tcW w:w="990" w:type="dxa"/>
            <w:noWrap/>
            <w:vAlign w:val="center"/>
          </w:tcPr>
          <w:p w14:paraId="6B232A11" w14:textId="2A8E0E22" w:rsidR="000E4B7C" w:rsidRPr="0069428C" w:rsidRDefault="000E4B7C" w:rsidP="000E4B7C">
            <w:pPr>
              <w:spacing w:after="0"/>
              <w:jc w:val="right"/>
              <w:cnfStyle w:val="000000000000" w:firstRow="0" w:lastRow="0" w:firstColumn="0" w:lastColumn="0" w:oddVBand="0" w:evenVBand="0" w:oddHBand="0" w:evenHBand="0" w:firstRowFirstColumn="0" w:firstRowLastColumn="0" w:lastRowFirstColumn="0" w:lastRowLastColumn="0"/>
              <w:rPr>
                <w:rFonts w:cs="Calibri"/>
                <w:bCs/>
                <w:color w:val="000000"/>
                <w:sz w:val="18"/>
                <w:szCs w:val="18"/>
              </w:rPr>
            </w:pPr>
            <w:r w:rsidRPr="0069428C">
              <w:rPr>
                <w:rFonts w:cs="Calibri"/>
                <w:bCs/>
                <w:color w:val="000000"/>
                <w:sz w:val="18"/>
                <w:szCs w:val="18"/>
              </w:rPr>
              <w:t>74,6%</w:t>
            </w:r>
          </w:p>
        </w:tc>
      </w:tr>
      <w:tr w:rsidR="000E4B7C" w:rsidRPr="00EE3A9F" w14:paraId="03E56F95" w14:textId="77777777" w:rsidTr="00D71DFF">
        <w:trPr>
          <w:trHeight w:val="283"/>
        </w:trPr>
        <w:tc>
          <w:tcPr>
            <w:cnfStyle w:val="001000000000" w:firstRow="0" w:lastRow="0" w:firstColumn="1" w:lastColumn="0" w:oddVBand="0" w:evenVBand="0" w:oddHBand="0" w:evenHBand="0" w:firstRowFirstColumn="0" w:firstRowLastColumn="0" w:lastRowFirstColumn="0" w:lastRowLastColumn="0"/>
            <w:tcW w:w="1555" w:type="dxa"/>
            <w:vMerge w:val="restart"/>
            <w:vAlign w:val="center"/>
          </w:tcPr>
          <w:p w14:paraId="247886FE" w14:textId="77777777" w:rsidR="000E4B7C" w:rsidRPr="00EE3A9F" w:rsidRDefault="000E4B7C" w:rsidP="000E4B7C">
            <w:pPr>
              <w:spacing w:after="0"/>
              <w:jc w:val="center"/>
              <w:rPr>
                <w:rFonts w:eastAsia="Times New Roman" w:cs="Calibri"/>
                <w:sz w:val="18"/>
                <w:szCs w:val="18"/>
                <w:lang w:eastAsia="mk-MK"/>
              </w:rPr>
            </w:pPr>
            <w:r w:rsidRPr="00EE3A9F">
              <w:rPr>
                <w:rFonts w:eastAsia="Times New Roman" w:cs="Calibri"/>
                <w:sz w:val="18"/>
                <w:szCs w:val="18"/>
                <w:lang w:eastAsia="mk-MK"/>
              </w:rPr>
              <w:t>ВКУПНО</w:t>
            </w:r>
          </w:p>
        </w:tc>
        <w:tc>
          <w:tcPr>
            <w:tcW w:w="2551" w:type="dxa"/>
            <w:noWrap/>
            <w:vAlign w:val="center"/>
          </w:tcPr>
          <w:p w14:paraId="3EDF775F" w14:textId="77777777" w:rsidR="000E4B7C" w:rsidRPr="00EE3A9F" w:rsidRDefault="000E4B7C" w:rsidP="000E4B7C">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EE3A9F">
              <w:rPr>
                <w:rFonts w:eastAsia="Times New Roman" w:cs="Calibri"/>
                <w:sz w:val="18"/>
                <w:szCs w:val="18"/>
                <w:lang w:eastAsia="mk-MK"/>
              </w:rPr>
              <w:t>Вкупно</w:t>
            </w:r>
          </w:p>
        </w:tc>
        <w:tc>
          <w:tcPr>
            <w:tcW w:w="989" w:type="dxa"/>
            <w:noWrap/>
            <w:vAlign w:val="center"/>
          </w:tcPr>
          <w:p w14:paraId="1DF33ABA" w14:textId="52987D2F" w:rsidR="000E4B7C" w:rsidRPr="0069428C" w:rsidRDefault="000E4B7C" w:rsidP="000E4B7C">
            <w:pPr>
              <w:spacing w:after="0"/>
              <w:jc w:val="right"/>
              <w:cnfStyle w:val="000000000000" w:firstRow="0" w:lastRow="0" w:firstColumn="0" w:lastColumn="0" w:oddVBand="0" w:evenVBand="0" w:oddHBand="0" w:evenHBand="0" w:firstRowFirstColumn="0" w:firstRowLastColumn="0" w:lastRowFirstColumn="0" w:lastRowLastColumn="0"/>
              <w:rPr>
                <w:rFonts w:cs="Calibri"/>
                <w:bCs/>
                <w:color w:val="000000"/>
                <w:sz w:val="18"/>
                <w:szCs w:val="18"/>
              </w:rPr>
            </w:pPr>
            <w:r w:rsidRPr="0069428C">
              <w:rPr>
                <w:color w:val="000000"/>
                <w:sz w:val="18"/>
                <w:szCs w:val="18"/>
              </w:rPr>
              <w:t>191</w:t>
            </w:r>
          </w:p>
        </w:tc>
        <w:tc>
          <w:tcPr>
            <w:tcW w:w="989" w:type="dxa"/>
            <w:noWrap/>
            <w:vAlign w:val="center"/>
          </w:tcPr>
          <w:p w14:paraId="1720A26D" w14:textId="17F9C806" w:rsidR="000E4B7C" w:rsidRPr="0069428C" w:rsidRDefault="000E4B7C" w:rsidP="000E4B7C">
            <w:pPr>
              <w:spacing w:after="0"/>
              <w:jc w:val="right"/>
              <w:cnfStyle w:val="000000000000" w:firstRow="0" w:lastRow="0" w:firstColumn="0" w:lastColumn="0" w:oddVBand="0" w:evenVBand="0" w:oddHBand="0" w:evenHBand="0" w:firstRowFirstColumn="0" w:firstRowLastColumn="0" w:lastRowFirstColumn="0" w:lastRowLastColumn="0"/>
              <w:rPr>
                <w:rFonts w:cs="Calibri"/>
                <w:bCs/>
                <w:color w:val="000000"/>
                <w:sz w:val="18"/>
                <w:szCs w:val="18"/>
              </w:rPr>
            </w:pPr>
            <w:r w:rsidRPr="0069428C">
              <w:rPr>
                <w:color w:val="000000"/>
                <w:sz w:val="18"/>
                <w:szCs w:val="18"/>
              </w:rPr>
              <w:t>353</w:t>
            </w:r>
          </w:p>
        </w:tc>
        <w:tc>
          <w:tcPr>
            <w:tcW w:w="989" w:type="dxa"/>
            <w:noWrap/>
            <w:vAlign w:val="center"/>
          </w:tcPr>
          <w:p w14:paraId="5A03F38E" w14:textId="6B5E2FFD" w:rsidR="000E4B7C" w:rsidRPr="0069428C" w:rsidRDefault="000E4B7C" w:rsidP="000E4B7C">
            <w:pPr>
              <w:spacing w:after="0"/>
              <w:jc w:val="right"/>
              <w:cnfStyle w:val="000000000000" w:firstRow="0" w:lastRow="0" w:firstColumn="0" w:lastColumn="0" w:oddVBand="0" w:evenVBand="0" w:oddHBand="0" w:evenHBand="0" w:firstRowFirstColumn="0" w:firstRowLastColumn="0" w:lastRowFirstColumn="0" w:lastRowLastColumn="0"/>
              <w:rPr>
                <w:rFonts w:cs="Calibri"/>
                <w:bCs/>
                <w:color w:val="000000"/>
                <w:sz w:val="18"/>
                <w:szCs w:val="18"/>
              </w:rPr>
            </w:pPr>
            <w:r w:rsidRPr="0069428C">
              <w:rPr>
                <w:color w:val="000000"/>
                <w:sz w:val="18"/>
                <w:szCs w:val="18"/>
              </w:rPr>
              <w:t>544</w:t>
            </w:r>
          </w:p>
        </w:tc>
        <w:tc>
          <w:tcPr>
            <w:tcW w:w="989" w:type="dxa"/>
            <w:noWrap/>
            <w:vAlign w:val="center"/>
          </w:tcPr>
          <w:p w14:paraId="64A3851F" w14:textId="701AA87D" w:rsidR="000E4B7C" w:rsidRPr="0069428C" w:rsidRDefault="000E4B7C" w:rsidP="000E4B7C">
            <w:pPr>
              <w:spacing w:after="0"/>
              <w:jc w:val="right"/>
              <w:cnfStyle w:val="000000000000" w:firstRow="0" w:lastRow="0" w:firstColumn="0" w:lastColumn="0" w:oddVBand="0" w:evenVBand="0" w:oddHBand="0" w:evenHBand="0" w:firstRowFirstColumn="0" w:firstRowLastColumn="0" w:lastRowFirstColumn="0" w:lastRowLastColumn="0"/>
              <w:rPr>
                <w:rFonts w:cs="Calibri"/>
                <w:bCs/>
                <w:color w:val="000000"/>
                <w:sz w:val="18"/>
                <w:szCs w:val="18"/>
              </w:rPr>
            </w:pPr>
            <w:r w:rsidRPr="0069428C">
              <w:rPr>
                <w:color w:val="000000"/>
                <w:sz w:val="18"/>
                <w:szCs w:val="18"/>
              </w:rPr>
              <w:t>35,1%</w:t>
            </w:r>
          </w:p>
        </w:tc>
        <w:tc>
          <w:tcPr>
            <w:tcW w:w="990" w:type="dxa"/>
            <w:noWrap/>
            <w:vAlign w:val="center"/>
          </w:tcPr>
          <w:p w14:paraId="7036DDBC" w14:textId="3529DDF4" w:rsidR="000E4B7C" w:rsidRPr="0069428C" w:rsidRDefault="000E4B7C" w:rsidP="000E4B7C">
            <w:pPr>
              <w:spacing w:after="0"/>
              <w:jc w:val="right"/>
              <w:cnfStyle w:val="000000000000" w:firstRow="0" w:lastRow="0" w:firstColumn="0" w:lastColumn="0" w:oddVBand="0" w:evenVBand="0" w:oddHBand="0" w:evenHBand="0" w:firstRowFirstColumn="0" w:firstRowLastColumn="0" w:lastRowFirstColumn="0" w:lastRowLastColumn="0"/>
              <w:rPr>
                <w:rFonts w:cs="Calibri"/>
                <w:bCs/>
                <w:color w:val="000000"/>
                <w:sz w:val="18"/>
                <w:szCs w:val="18"/>
              </w:rPr>
            </w:pPr>
            <w:r w:rsidRPr="0069428C">
              <w:rPr>
                <w:color w:val="000000"/>
                <w:sz w:val="18"/>
                <w:szCs w:val="18"/>
              </w:rPr>
              <w:t>64,9%</w:t>
            </w:r>
          </w:p>
        </w:tc>
      </w:tr>
      <w:tr w:rsidR="000E4B7C" w:rsidRPr="00EE3A9F" w14:paraId="7047BA7B" w14:textId="77777777" w:rsidTr="00D71DFF">
        <w:trPr>
          <w:trHeight w:val="283"/>
        </w:trPr>
        <w:tc>
          <w:tcPr>
            <w:cnfStyle w:val="001000000000" w:firstRow="0" w:lastRow="0" w:firstColumn="1" w:lastColumn="0" w:oddVBand="0" w:evenVBand="0" w:oddHBand="0" w:evenHBand="0" w:firstRowFirstColumn="0" w:firstRowLastColumn="0" w:lastRowFirstColumn="0" w:lastRowLastColumn="0"/>
            <w:tcW w:w="1555" w:type="dxa"/>
            <w:vMerge/>
          </w:tcPr>
          <w:p w14:paraId="13F66B64" w14:textId="77777777" w:rsidR="000E4B7C" w:rsidRPr="00EE3A9F" w:rsidRDefault="000E4B7C" w:rsidP="000E4B7C">
            <w:pPr>
              <w:spacing w:after="0"/>
              <w:jc w:val="left"/>
              <w:rPr>
                <w:rFonts w:eastAsia="Times New Roman" w:cs="Calibri"/>
                <w:sz w:val="18"/>
                <w:szCs w:val="18"/>
                <w:lang w:eastAsia="mk-MK"/>
              </w:rPr>
            </w:pPr>
          </w:p>
        </w:tc>
        <w:tc>
          <w:tcPr>
            <w:tcW w:w="2551" w:type="dxa"/>
            <w:noWrap/>
            <w:vAlign w:val="center"/>
          </w:tcPr>
          <w:p w14:paraId="6F82A102" w14:textId="77777777" w:rsidR="000E4B7C" w:rsidRPr="00EE3A9F" w:rsidRDefault="000E4B7C" w:rsidP="000E4B7C">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EE3A9F">
              <w:rPr>
                <w:rFonts w:eastAsia="Times New Roman" w:cs="Calibri"/>
                <w:sz w:val="18"/>
                <w:szCs w:val="18"/>
                <w:lang w:eastAsia="mk-MK"/>
              </w:rPr>
              <w:t>Примарни субјекти</w:t>
            </w:r>
          </w:p>
        </w:tc>
        <w:tc>
          <w:tcPr>
            <w:tcW w:w="989" w:type="dxa"/>
            <w:noWrap/>
            <w:vAlign w:val="center"/>
          </w:tcPr>
          <w:p w14:paraId="0167C716" w14:textId="5B2F6358" w:rsidR="000E4B7C" w:rsidRPr="0069428C" w:rsidRDefault="000E4B7C" w:rsidP="000E4B7C">
            <w:pPr>
              <w:spacing w:after="0"/>
              <w:jc w:val="right"/>
              <w:cnfStyle w:val="000000000000" w:firstRow="0" w:lastRow="0" w:firstColumn="0" w:lastColumn="0" w:oddVBand="0" w:evenVBand="0" w:oddHBand="0" w:evenHBand="0" w:firstRowFirstColumn="0" w:firstRowLastColumn="0" w:lastRowFirstColumn="0" w:lastRowLastColumn="0"/>
              <w:rPr>
                <w:rFonts w:cs="Calibri"/>
                <w:bCs/>
                <w:color w:val="000000"/>
                <w:sz w:val="18"/>
                <w:szCs w:val="18"/>
              </w:rPr>
            </w:pPr>
            <w:r w:rsidRPr="0069428C">
              <w:rPr>
                <w:color w:val="000000"/>
                <w:sz w:val="18"/>
                <w:szCs w:val="18"/>
              </w:rPr>
              <w:t>16</w:t>
            </w:r>
          </w:p>
        </w:tc>
        <w:tc>
          <w:tcPr>
            <w:tcW w:w="989" w:type="dxa"/>
            <w:noWrap/>
            <w:vAlign w:val="center"/>
          </w:tcPr>
          <w:p w14:paraId="054D4620" w14:textId="460B8B4A" w:rsidR="000E4B7C" w:rsidRPr="0069428C" w:rsidRDefault="000E4B7C" w:rsidP="000E4B7C">
            <w:pPr>
              <w:spacing w:after="0"/>
              <w:jc w:val="right"/>
              <w:cnfStyle w:val="000000000000" w:firstRow="0" w:lastRow="0" w:firstColumn="0" w:lastColumn="0" w:oddVBand="0" w:evenVBand="0" w:oddHBand="0" w:evenHBand="0" w:firstRowFirstColumn="0" w:firstRowLastColumn="0" w:lastRowFirstColumn="0" w:lastRowLastColumn="0"/>
              <w:rPr>
                <w:rFonts w:cs="Calibri"/>
                <w:bCs/>
                <w:color w:val="000000"/>
                <w:sz w:val="18"/>
                <w:szCs w:val="18"/>
              </w:rPr>
            </w:pPr>
            <w:r w:rsidRPr="0069428C">
              <w:rPr>
                <w:color w:val="000000"/>
                <w:sz w:val="18"/>
                <w:szCs w:val="18"/>
              </w:rPr>
              <w:t>127</w:t>
            </w:r>
          </w:p>
        </w:tc>
        <w:tc>
          <w:tcPr>
            <w:tcW w:w="989" w:type="dxa"/>
            <w:noWrap/>
            <w:vAlign w:val="center"/>
          </w:tcPr>
          <w:p w14:paraId="0087F6C6" w14:textId="38F08BFA" w:rsidR="000E4B7C" w:rsidRPr="0069428C" w:rsidRDefault="000E4B7C" w:rsidP="000E4B7C">
            <w:pPr>
              <w:spacing w:after="0"/>
              <w:jc w:val="right"/>
              <w:cnfStyle w:val="000000000000" w:firstRow="0" w:lastRow="0" w:firstColumn="0" w:lastColumn="0" w:oddVBand="0" w:evenVBand="0" w:oddHBand="0" w:evenHBand="0" w:firstRowFirstColumn="0" w:firstRowLastColumn="0" w:lastRowFirstColumn="0" w:lastRowLastColumn="0"/>
              <w:rPr>
                <w:rFonts w:cs="Calibri"/>
                <w:bCs/>
                <w:color w:val="000000"/>
                <w:sz w:val="18"/>
                <w:szCs w:val="18"/>
              </w:rPr>
            </w:pPr>
            <w:r w:rsidRPr="0069428C">
              <w:rPr>
                <w:color w:val="000000"/>
                <w:sz w:val="18"/>
                <w:szCs w:val="18"/>
              </w:rPr>
              <w:t>143</w:t>
            </w:r>
          </w:p>
        </w:tc>
        <w:tc>
          <w:tcPr>
            <w:tcW w:w="989" w:type="dxa"/>
            <w:noWrap/>
            <w:vAlign w:val="center"/>
          </w:tcPr>
          <w:p w14:paraId="7B12AAED" w14:textId="730BCC1C" w:rsidR="000E4B7C" w:rsidRPr="0069428C" w:rsidRDefault="000E4B7C" w:rsidP="000E4B7C">
            <w:pPr>
              <w:spacing w:after="0"/>
              <w:jc w:val="right"/>
              <w:cnfStyle w:val="000000000000" w:firstRow="0" w:lastRow="0" w:firstColumn="0" w:lastColumn="0" w:oddVBand="0" w:evenVBand="0" w:oddHBand="0" w:evenHBand="0" w:firstRowFirstColumn="0" w:firstRowLastColumn="0" w:lastRowFirstColumn="0" w:lastRowLastColumn="0"/>
              <w:rPr>
                <w:rFonts w:cs="Calibri"/>
                <w:bCs/>
                <w:color w:val="000000"/>
                <w:sz w:val="18"/>
                <w:szCs w:val="18"/>
              </w:rPr>
            </w:pPr>
            <w:r w:rsidRPr="0069428C">
              <w:rPr>
                <w:color w:val="000000"/>
                <w:sz w:val="18"/>
                <w:szCs w:val="18"/>
              </w:rPr>
              <w:t>11,2%</w:t>
            </w:r>
          </w:p>
        </w:tc>
        <w:tc>
          <w:tcPr>
            <w:tcW w:w="990" w:type="dxa"/>
            <w:noWrap/>
            <w:vAlign w:val="center"/>
          </w:tcPr>
          <w:p w14:paraId="16345258" w14:textId="3994A26B" w:rsidR="000E4B7C" w:rsidRPr="0069428C" w:rsidRDefault="000E4B7C" w:rsidP="000E4B7C">
            <w:pPr>
              <w:spacing w:after="0"/>
              <w:jc w:val="right"/>
              <w:cnfStyle w:val="000000000000" w:firstRow="0" w:lastRow="0" w:firstColumn="0" w:lastColumn="0" w:oddVBand="0" w:evenVBand="0" w:oddHBand="0" w:evenHBand="0" w:firstRowFirstColumn="0" w:firstRowLastColumn="0" w:lastRowFirstColumn="0" w:lastRowLastColumn="0"/>
              <w:rPr>
                <w:rFonts w:cs="Calibri"/>
                <w:bCs/>
                <w:color w:val="000000"/>
                <w:sz w:val="18"/>
                <w:szCs w:val="18"/>
              </w:rPr>
            </w:pPr>
            <w:r w:rsidRPr="0069428C">
              <w:rPr>
                <w:color w:val="000000"/>
                <w:sz w:val="18"/>
                <w:szCs w:val="18"/>
              </w:rPr>
              <w:t>88,8%</w:t>
            </w:r>
          </w:p>
        </w:tc>
      </w:tr>
      <w:tr w:rsidR="000E4B7C" w:rsidRPr="00EE3A9F" w14:paraId="3C81C88D" w14:textId="77777777" w:rsidTr="00D71DFF">
        <w:trPr>
          <w:trHeight w:val="283"/>
        </w:trPr>
        <w:tc>
          <w:tcPr>
            <w:cnfStyle w:val="001000000000" w:firstRow="0" w:lastRow="0" w:firstColumn="1" w:lastColumn="0" w:oddVBand="0" w:evenVBand="0" w:oddHBand="0" w:evenHBand="0" w:firstRowFirstColumn="0" w:firstRowLastColumn="0" w:lastRowFirstColumn="0" w:lastRowLastColumn="0"/>
            <w:tcW w:w="1555" w:type="dxa"/>
            <w:vMerge/>
          </w:tcPr>
          <w:p w14:paraId="0AC9E996" w14:textId="77777777" w:rsidR="000E4B7C" w:rsidRPr="00EE3A9F" w:rsidRDefault="000E4B7C" w:rsidP="000E4B7C">
            <w:pPr>
              <w:spacing w:after="0"/>
              <w:jc w:val="left"/>
              <w:rPr>
                <w:rFonts w:eastAsia="Times New Roman" w:cs="Calibri"/>
                <w:sz w:val="18"/>
                <w:szCs w:val="18"/>
                <w:lang w:eastAsia="mk-MK"/>
              </w:rPr>
            </w:pPr>
          </w:p>
        </w:tc>
        <w:tc>
          <w:tcPr>
            <w:tcW w:w="2551" w:type="dxa"/>
            <w:noWrap/>
            <w:vAlign w:val="center"/>
          </w:tcPr>
          <w:p w14:paraId="7F12DE5A" w14:textId="77777777" w:rsidR="000E4B7C" w:rsidRPr="00EE3A9F" w:rsidRDefault="000E4B7C" w:rsidP="000E4B7C">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EE3A9F">
              <w:rPr>
                <w:rFonts w:eastAsia="Times New Roman" w:cs="Calibri"/>
                <w:sz w:val="18"/>
                <w:szCs w:val="18"/>
                <w:lang w:eastAsia="mk-MK"/>
              </w:rPr>
              <w:t>Секундарни субјекти</w:t>
            </w:r>
          </w:p>
        </w:tc>
        <w:tc>
          <w:tcPr>
            <w:tcW w:w="989" w:type="dxa"/>
            <w:noWrap/>
            <w:vAlign w:val="center"/>
          </w:tcPr>
          <w:p w14:paraId="11E9321C" w14:textId="0D20880F" w:rsidR="000E4B7C" w:rsidRPr="0069428C" w:rsidRDefault="000E4B7C" w:rsidP="000E4B7C">
            <w:pPr>
              <w:spacing w:after="0"/>
              <w:jc w:val="right"/>
              <w:cnfStyle w:val="000000000000" w:firstRow="0" w:lastRow="0" w:firstColumn="0" w:lastColumn="0" w:oddVBand="0" w:evenVBand="0" w:oddHBand="0" w:evenHBand="0" w:firstRowFirstColumn="0" w:firstRowLastColumn="0" w:lastRowFirstColumn="0" w:lastRowLastColumn="0"/>
              <w:rPr>
                <w:rFonts w:cs="Calibri"/>
                <w:bCs/>
                <w:color w:val="000000"/>
                <w:sz w:val="18"/>
                <w:szCs w:val="18"/>
              </w:rPr>
            </w:pPr>
            <w:r w:rsidRPr="0069428C">
              <w:rPr>
                <w:color w:val="000000"/>
                <w:sz w:val="18"/>
                <w:szCs w:val="18"/>
              </w:rPr>
              <w:t>175</w:t>
            </w:r>
          </w:p>
        </w:tc>
        <w:tc>
          <w:tcPr>
            <w:tcW w:w="989" w:type="dxa"/>
            <w:noWrap/>
            <w:vAlign w:val="center"/>
          </w:tcPr>
          <w:p w14:paraId="3A342920" w14:textId="758DC476" w:rsidR="000E4B7C" w:rsidRPr="0069428C" w:rsidRDefault="000E4B7C" w:rsidP="000E4B7C">
            <w:pPr>
              <w:spacing w:after="0"/>
              <w:jc w:val="right"/>
              <w:cnfStyle w:val="000000000000" w:firstRow="0" w:lastRow="0" w:firstColumn="0" w:lastColumn="0" w:oddVBand="0" w:evenVBand="0" w:oddHBand="0" w:evenHBand="0" w:firstRowFirstColumn="0" w:firstRowLastColumn="0" w:lastRowFirstColumn="0" w:lastRowLastColumn="0"/>
              <w:rPr>
                <w:rFonts w:cs="Calibri"/>
                <w:bCs/>
                <w:color w:val="000000"/>
                <w:sz w:val="18"/>
                <w:szCs w:val="18"/>
              </w:rPr>
            </w:pPr>
            <w:r w:rsidRPr="0069428C">
              <w:rPr>
                <w:color w:val="000000"/>
                <w:sz w:val="18"/>
                <w:szCs w:val="18"/>
              </w:rPr>
              <w:t>226</w:t>
            </w:r>
          </w:p>
        </w:tc>
        <w:tc>
          <w:tcPr>
            <w:tcW w:w="989" w:type="dxa"/>
            <w:noWrap/>
            <w:vAlign w:val="center"/>
          </w:tcPr>
          <w:p w14:paraId="7E1A7901" w14:textId="3340B1BC" w:rsidR="000E4B7C" w:rsidRPr="0069428C" w:rsidRDefault="000E4B7C" w:rsidP="000E4B7C">
            <w:pPr>
              <w:spacing w:after="0"/>
              <w:jc w:val="right"/>
              <w:cnfStyle w:val="000000000000" w:firstRow="0" w:lastRow="0" w:firstColumn="0" w:lastColumn="0" w:oddVBand="0" w:evenVBand="0" w:oddHBand="0" w:evenHBand="0" w:firstRowFirstColumn="0" w:firstRowLastColumn="0" w:lastRowFirstColumn="0" w:lastRowLastColumn="0"/>
              <w:rPr>
                <w:rFonts w:cs="Calibri"/>
                <w:bCs/>
                <w:color w:val="000000"/>
                <w:sz w:val="18"/>
                <w:szCs w:val="18"/>
              </w:rPr>
            </w:pPr>
            <w:r w:rsidRPr="0069428C">
              <w:rPr>
                <w:color w:val="000000"/>
                <w:sz w:val="18"/>
                <w:szCs w:val="18"/>
              </w:rPr>
              <w:t>401</w:t>
            </w:r>
          </w:p>
        </w:tc>
        <w:tc>
          <w:tcPr>
            <w:tcW w:w="989" w:type="dxa"/>
            <w:noWrap/>
            <w:vAlign w:val="center"/>
          </w:tcPr>
          <w:p w14:paraId="58A10709" w14:textId="1EF65BA8" w:rsidR="000E4B7C" w:rsidRPr="0069428C" w:rsidRDefault="000E4B7C" w:rsidP="000E4B7C">
            <w:pPr>
              <w:spacing w:after="0"/>
              <w:jc w:val="right"/>
              <w:cnfStyle w:val="000000000000" w:firstRow="0" w:lastRow="0" w:firstColumn="0" w:lastColumn="0" w:oddVBand="0" w:evenVBand="0" w:oddHBand="0" w:evenHBand="0" w:firstRowFirstColumn="0" w:firstRowLastColumn="0" w:lastRowFirstColumn="0" w:lastRowLastColumn="0"/>
              <w:rPr>
                <w:rFonts w:cs="Calibri"/>
                <w:bCs/>
                <w:color w:val="000000"/>
                <w:sz w:val="18"/>
                <w:szCs w:val="18"/>
              </w:rPr>
            </w:pPr>
            <w:r w:rsidRPr="0069428C">
              <w:rPr>
                <w:color w:val="000000"/>
                <w:sz w:val="18"/>
                <w:szCs w:val="18"/>
              </w:rPr>
              <w:t>43,6%</w:t>
            </w:r>
          </w:p>
        </w:tc>
        <w:tc>
          <w:tcPr>
            <w:tcW w:w="990" w:type="dxa"/>
            <w:noWrap/>
            <w:vAlign w:val="center"/>
          </w:tcPr>
          <w:p w14:paraId="3497BEDC" w14:textId="2FCFDC98" w:rsidR="000E4B7C" w:rsidRPr="0069428C" w:rsidRDefault="000E4B7C" w:rsidP="000E4B7C">
            <w:pPr>
              <w:spacing w:after="0"/>
              <w:jc w:val="right"/>
              <w:cnfStyle w:val="000000000000" w:firstRow="0" w:lastRow="0" w:firstColumn="0" w:lastColumn="0" w:oddVBand="0" w:evenVBand="0" w:oddHBand="0" w:evenHBand="0" w:firstRowFirstColumn="0" w:firstRowLastColumn="0" w:lastRowFirstColumn="0" w:lastRowLastColumn="0"/>
              <w:rPr>
                <w:rFonts w:cs="Calibri"/>
                <w:bCs/>
                <w:color w:val="000000"/>
                <w:sz w:val="18"/>
                <w:szCs w:val="18"/>
              </w:rPr>
            </w:pPr>
            <w:r w:rsidRPr="0069428C">
              <w:rPr>
                <w:color w:val="000000"/>
                <w:sz w:val="18"/>
                <w:szCs w:val="18"/>
              </w:rPr>
              <w:t>56,4%</w:t>
            </w:r>
          </w:p>
        </w:tc>
      </w:tr>
    </w:tbl>
    <w:p w14:paraId="0A8AE778" w14:textId="77777777" w:rsidR="00E37123" w:rsidRDefault="00E37123" w:rsidP="00B2071E">
      <w:pPr>
        <w:pStyle w:val="Caption"/>
        <w:spacing w:before="120" w:after="120"/>
        <w:ind w:firstLine="720"/>
        <w:rPr>
          <w:b w:val="0"/>
          <w:iCs w:val="0"/>
          <w:color w:val="auto"/>
          <w:sz w:val="22"/>
          <w:szCs w:val="24"/>
        </w:rPr>
      </w:pPr>
      <w:bookmarkStart w:id="63" w:name="_Toc232662438"/>
    </w:p>
    <w:p w14:paraId="346C3F76" w14:textId="2ED70942" w:rsidR="003878D3" w:rsidRDefault="003878D3" w:rsidP="00B2071E">
      <w:pPr>
        <w:pStyle w:val="Caption"/>
        <w:spacing w:before="120" w:after="120"/>
        <w:ind w:firstLine="720"/>
        <w:rPr>
          <w:b w:val="0"/>
          <w:iCs w:val="0"/>
          <w:color w:val="auto"/>
          <w:sz w:val="22"/>
          <w:szCs w:val="24"/>
        </w:rPr>
      </w:pPr>
      <w:r w:rsidRPr="00D86ADD">
        <w:rPr>
          <w:b w:val="0"/>
          <w:iCs w:val="0"/>
          <w:color w:val="auto"/>
          <w:sz w:val="22"/>
          <w:szCs w:val="24"/>
        </w:rPr>
        <w:t>Сличен образец беше забележан и кај времетраењето на присуството на екранот. Анализата покажа дека од вкупно 2.</w:t>
      </w:r>
      <w:r w:rsidR="00D71DFF">
        <w:rPr>
          <w:b w:val="0"/>
          <w:iCs w:val="0"/>
          <w:color w:val="auto"/>
          <w:sz w:val="22"/>
          <w:szCs w:val="24"/>
        </w:rPr>
        <w:t>726</w:t>
      </w:r>
      <w:r w:rsidRPr="00D86ADD">
        <w:rPr>
          <w:b w:val="0"/>
          <w:iCs w:val="0"/>
          <w:color w:val="auto"/>
          <w:sz w:val="22"/>
          <w:szCs w:val="24"/>
        </w:rPr>
        <w:t xml:space="preserve"> секунди регистрирано присуство на екранот, на жените им припаднаа </w:t>
      </w:r>
      <w:r w:rsidR="00D71DFF">
        <w:rPr>
          <w:b w:val="0"/>
          <w:iCs w:val="0"/>
          <w:color w:val="auto"/>
          <w:sz w:val="22"/>
          <w:szCs w:val="24"/>
        </w:rPr>
        <w:t>725</w:t>
      </w:r>
      <w:r w:rsidRPr="00D86ADD">
        <w:rPr>
          <w:b w:val="0"/>
          <w:iCs w:val="0"/>
          <w:color w:val="auto"/>
          <w:sz w:val="22"/>
          <w:szCs w:val="24"/>
        </w:rPr>
        <w:t xml:space="preserve"> секунди или 2</w:t>
      </w:r>
      <w:r w:rsidR="00D71DFF">
        <w:rPr>
          <w:b w:val="0"/>
          <w:iCs w:val="0"/>
          <w:color w:val="auto"/>
          <w:sz w:val="22"/>
          <w:szCs w:val="24"/>
        </w:rPr>
        <w:t>6,6</w:t>
      </w:r>
      <w:r w:rsidRPr="00D86ADD">
        <w:rPr>
          <w:b w:val="0"/>
          <w:iCs w:val="0"/>
          <w:color w:val="auto"/>
          <w:sz w:val="22"/>
          <w:szCs w:val="24"/>
        </w:rPr>
        <w:t xml:space="preserve">%, додека на мажите </w:t>
      </w:r>
      <w:r w:rsidR="00D71DFF">
        <w:rPr>
          <w:b w:val="0"/>
          <w:iCs w:val="0"/>
          <w:color w:val="auto"/>
          <w:sz w:val="22"/>
          <w:szCs w:val="24"/>
        </w:rPr>
        <w:t>2</w:t>
      </w:r>
      <w:r w:rsidRPr="00D86ADD">
        <w:rPr>
          <w:b w:val="0"/>
          <w:iCs w:val="0"/>
          <w:color w:val="auto"/>
          <w:sz w:val="22"/>
          <w:szCs w:val="24"/>
        </w:rPr>
        <w:t>.</w:t>
      </w:r>
      <w:r w:rsidR="00D71DFF">
        <w:rPr>
          <w:b w:val="0"/>
          <w:iCs w:val="0"/>
          <w:color w:val="auto"/>
          <w:sz w:val="22"/>
          <w:szCs w:val="24"/>
        </w:rPr>
        <w:t>001</w:t>
      </w:r>
      <w:r w:rsidRPr="00D86ADD">
        <w:rPr>
          <w:b w:val="0"/>
          <w:iCs w:val="0"/>
          <w:color w:val="auto"/>
          <w:sz w:val="22"/>
          <w:szCs w:val="24"/>
        </w:rPr>
        <w:t xml:space="preserve"> секунди или 7</w:t>
      </w:r>
      <w:r w:rsidR="00D71DFF">
        <w:rPr>
          <w:b w:val="0"/>
          <w:iCs w:val="0"/>
          <w:color w:val="auto"/>
          <w:sz w:val="22"/>
          <w:szCs w:val="24"/>
        </w:rPr>
        <w:t>3,4</w:t>
      </w:r>
      <w:r w:rsidRPr="00D86ADD">
        <w:rPr>
          <w:b w:val="0"/>
          <w:iCs w:val="0"/>
          <w:color w:val="auto"/>
          <w:sz w:val="22"/>
          <w:szCs w:val="24"/>
        </w:rPr>
        <w:t xml:space="preserve">% од вкупното време на екран. Поделено според типот на ППР спотови, кај ППР спотовите со сценарио жените беа присутни на екранот </w:t>
      </w:r>
      <w:r w:rsidR="00D71DFF">
        <w:rPr>
          <w:b w:val="0"/>
          <w:iCs w:val="0"/>
          <w:color w:val="auto"/>
          <w:sz w:val="22"/>
          <w:szCs w:val="24"/>
        </w:rPr>
        <w:t>696</w:t>
      </w:r>
      <w:r w:rsidRPr="00D86ADD">
        <w:rPr>
          <w:b w:val="0"/>
          <w:iCs w:val="0"/>
          <w:color w:val="auto"/>
          <w:sz w:val="22"/>
          <w:szCs w:val="24"/>
        </w:rPr>
        <w:t xml:space="preserve"> секунди (2</w:t>
      </w:r>
      <w:r w:rsidR="00D71DFF">
        <w:rPr>
          <w:b w:val="0"/>
          <w:iCs w:val="0"/>
          <w:color w:val="auto"/>
          <w:sz w:val="22"/>
          <w:szCs w:val="24"/>
        </w:rPr>
        <w:t>6,6</w:t>
      </w:r>
      <w:r w:rsidRPr="00D86ADD">
        <w:rPr>
          <w:b w:val="0"/>
          <w:iCs w:val="0"/>
          <w:color w:val="auto"/>
          <w:sz w:val="22"/>
          <w:szCs w:val="24"/>
        </w:rPr>
        <w:t>%), а мажите 1.</w:t>
      </w:r>
      <w:r w:rsidR="00D71DFF">
        <w:rPr>
          <w:b w:val="0"/>
          <w:iCs w:val="0"/>
          <w:color w:val="auto"/>
          <w:sz w:val="22"/>
          <w:szCs w:val="24"/>
        </w:rPr>
        <w:t>923</w:t>
      </w:r>
      <w:r w:rsidRPr="00D86ADD">
        <w:rPr>
          <w:b w:val="0"/>
          <w:iCs w:val="0"/>
          <w:color w:val="auto"/>
          <w:sz w:val="22"/>
          <w:szCs w:val="24"/>
        </w:rPr>
        <w:t xml:space="preserve"> секунди (7</w:t>
      </w:r>
      <w:r w:rsidR="00D71DFF">
        <w:rPr>
          <w:b w:val="0"/>
          <w:iCs w:val="0"/>
          <w:color w:val="auto"/>
          <w:sz w:val="22"/>
          <w:szCs w:val="24"/>
        </w:rPr>
        <w:t>3,4</w:t>
      </w:r>
      <w:r w:rsidRPr="00D86ADD">
        <w:rPr>
          <w:b w:val="0"/>
          <w:iCs w:val="0"/>
          <w:color w:val="auto"/>
          <w:sz w:val="22"/>
          <w:szCs w:val="24"/>
        </w:rPr>
        <w:t>%), додека кај ППР спотовите со снимки од настани жените беа присутни 29 секунди (27,1%), наспроти 78 секунди (72,9%) кај мажите.</w:t>
      </w:r>
    </w:p>
    <w:p w14:paraId="5A08528A" w14:textId="46BA08A5" w:rsidR="00596906" w:rsidRDefault="00596906" w:rsidP="00596906">
      <w:pPr>
        <w:pStyle w:val="Caption"/>
        <w:spacing w:before="120" w:after="120"/>
        <w:ind w:firstLine="720"/>
        <w:rPr>
          <w:b w:val="0"/>
          <w:iCs w:val="0"/>
          <w:color w:val="auto"/>
          <w:sz w:val="22"/>
          <w:szCs w:val="24"/>
        </w:rPr>
      </w:pPr>
      <w:r w:rsidRPr="00D86ADD">
        <w:rPr>
          <w:b w:val="0"/>
          <w:iCs w:val="0"/>
          <w:color w:val="auto"/>
          <w:sz w:val="22"/>
          <w:szCs w:val="24"/>
        </w:rPr>
        <w:t xml:space="preserve">Иако според бројот на лица жените сочинуваа </w:t>
      </w:r>
      <w:r w:rsidR="00D71DFF">
        <w:rPr>
          <w:b w:val="0"/>
          <w:iCs w:val="0"/>
          <w:color w:val="auto"/>
          <w:sz w:val="22"/>
          <w:szCs w:val="24"/>
        </w:rPr>
        <w:t>35,1</w:t>
      </w:r>
      <w:r w:rsidRPr="00D86ADD">
        <w:rPr>
          <w:b w:val="0"/>
          <w:iCs w:val="0"/>
          <w:color w:val="auto"/>
          <w:sz w:val="22"/>
          <w:szCs w:val="24"/>
        </w:rPr>
        <w:t>% од сите</w:t>
      </w:r>
      <w:r>
        <w:rPr>
          <w:b w:val="0"/>
          <w:iCs w:val="0"/>
          <w:color w:val="auto"/>
          <w:sz w:val="22"/>
          <w:szCs w:val="24"/>
        </w:rPr>
        <w:t xml:space="preserve"> појавувања на</w:t>
      </w:r>
      <w:r w:rsidRPr="00D86ADD">
        <w:rPr>
          <w:b w:val="0"/>
          <w:iCs w:val="0"/>
          <w:color w:val="auto"/>
          <w:sz w:val="22"/>
          <w:szCs w:val="24"/>
        </w:rPr>
        <w:t xml:space="preserve"> субјекти во анализираниот примерок, распределбата на времето на екранот покажува значително поголем родов </w:t>
      </w:r>
      <w:proofErr w:type="spellStart"/>
      <w:r w:rsidRPr="00D86ADD">
        <w:rPr>
          <w:b w:val="0"/>
          <w:iCs w:val="0"/>
          <w:color w:val="auto"/>
          <w:sz w:val="22"/>
          <w:szCs w:val="24"/>
        </w:rPr>
        <w:t>дисбаланс</w:t>
      </w:r>
      <w:proofErr w:type="spellEnd"/>
      <w:r w:rsidRPr="00D86ADD">
        <w:rPr>
          <w:b w:val="0"/>
          <w:iCs w:val="0"/>
          <w:color w:val="auto"/>
          <w:sz w:val="22"/>
          <w:szCs w:val="24"/>
        </w:rPr>
        <w:t xml:space="preserve"> во корист на мажите. Тоа укажува дека машките субјекти во просек добиваа поголем визуелен простор во однос на женските субјекти, како во ППР спотовите со сценарио, така и во ППР спотовите со снимки од партиски настани.</w:t>
      </w:r>
    </w:p>
    <w:p w14:paraId="32EC7F61" w14:textId="77777777" w:rsidR="00BF7D36" w:rsidRPr="00BF7D36" w:rsidRDefault="00BF7D36" w:rsidP="0051762B"/>
    <w:p w14:paraId="517C313F" w14:textId="19CEB7C6" w:rsidR="00C03FB5" w:rsidRPr="002C217C" w:rsidRDefault="00C03FB5" w:rsidP="002C217C">
      <w:pPr>
        <w:pStyle w:val="Caption"/>
      </w:pPr>
      <w:r w:rsidRPr="002C217C">
        <w:t xml:space="preserve">ТАБЕЛА </w:t>
      </w:r>
      <w:r w:rsidR="008D0245">
        <w:t>56</w:t>
      </w:r>
      <w:r w:rsidRPr="002C217C">
        <w:t>. ВКУПНО ВРЕМЕТРАЕЊЕ НА ПРИСУСТВО</w:t>
      </w:r>
      <w:r w:rsidR="00391335">
        <w:t>ТО</w:t>
      </w:r>
      <w:r w:rsidRPr="002C217C">
        <w:t xml:space="preserve"> НА ЕКРАН</w:t>
      </w:r>
      <w:r w:rsidR="00391335">
        <w:t>ОТ</w:t>
      </w:r>
      <w:r w:rsidRPr="002C217C">
        <w:t xml:space="preserve"> ПО РОД</w:t>
      </w:r>
      <w:bookmarkEnd w:id="63"/>
      <w:r w:rsidRPr="002C217C">
        <w:t xml:space="preserve"> </w:t>
      </w:r>
      <w:r w:rsidR="003203F9">
        <w:t xml:space="preserve"> (ВО СЕКУНДИ)</w:t>
      </w:r>
    </w:p>
    <w:tbl>
      <w:tblPr>
        <w:tblStyle w:val="GridTable1Light"/>
        <w:tblW w:w="9028" w:type="dxa"/>
        <w:tblLayout w:type="fixed"/>
        <w:tblCellMar>
          <w:left w:w="57" w:type="dxa"/>
          <w:right w:w="57" w:type="dxa"/>
        </w:tblCellMar>
        <w:tblLook w:val="04A0" w:firstRow="1" w:lastRow="0" w:firstColumn="1" w:lastColumn="0" w:noHBand="0" w:noVBand="1"/>
      </w:tblPr>
      <w:tblGrid>
        <w:gridCol w:w="3114"/>
        <w:gridCol w:w="1182"/>
        <w:gridCol w:w="1183"/>
        <w:gridCol w:w="1183"/>
        <w:gridCol w:w="1183"/>
        <w:gridCol w:w="1183"/>
      </w:tblGrid>
      <w:tr w:rsidR="00C03FB5" w:rsidRPr="00EE3A9F" w14:paraId="4DA538BD" w14:textId="77777777" w:rsidTr="00596906">
        <w:trPr>
          <w:cnfStyle w:val="100000000000" w:firstRow="1" w:lastRow="0" w:firstColumn="0" w:lastColumn="0" w:oddVBand="0" w:evenVBand="0" w:oddHBand="0"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3114" w:type="dxa"/>
            <w:noWrap/>
            <w:vAlign w:val="center"/>
            <w:hideMark/>
          </w:tcPr>
          <w:p w14:paraId="247A21FE" w14:textId="77777777" w:rsidR="00C03FB5" w:rsidRPr="00EE3A9F" w:rsidRDefault="00C03FB5" w:rsidP="00EE3A9F">
            <w:pPr>
              <w:spacing w:after="0" w:line="276" w:lineRule="auto"/>
              <w:jc w:val="center"/>
              <w:rPr>
                <w:rFonts w:eastAsia="Times New Roman" w:cs="Calibri"/>
                <w:sz w:val="18"/>
                <w:szCs w:val="18"/>
                <w:lang w:eastAsia="mk-MK"/>
              </w:rPr>
            </w:pPr>
            <w:r w:rsidRPr="00EE3A9F">
              <w:rPr>
                <w:rFonts w:eastAsia="Times New Roman" w:cs="Calibri"/>
                <w:sz w:val="18"/>
                <w:szCs w:val="18"/>
                <w:lang w:eastAsia="mk-MK"/>
              </w:rPr>
              <w:t>Време на присуство на екран (секунди)</w:t>
            </w:r>
          </w:p>
        </w:tc>
        <w:tc>
          <w:tcPr>
            <w:tcW w:w="1182" w:type="dxa"/>
            <w:noWrap/>
            <w:vAlign w:val="center"/>
            <w:hideMark/>
          </w:tcPr>
          <w:p w14:paraId="7C76DA85" w14:textId="77777777" w:rsidR="00C03FB5" w:rsidRPr="00EE3A9F" w:rsidRDefault="00C03FB5" w:rsidP="00EE3A9F">
            <w:pPr>
              <w:spacing w:after="0" w:line="276" w:lineRule="auto"/>
              <w:jc w:val="center"/>
              <w:cnfStyle w:val="100000000000" w:firstRow="1"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EE3A9F">
              <w:rPr>
                <w:rFonts w:eastAsia="Times New Roman" w:cs="Calibri"/>
                <w:sz w:val="18"/>
                <w:szCs w:val="18"/>
                <w:lang w:eastAsia="mk-MK"/>
              </w:rPr>
              <w:t>Жени</w:t>
            </w:r>
          </w:p>
        </w:tc>
        <w:tc>
          <w:tcPr>
            <w:tcW w:w="1183" w:type="dxa"/>
            <w:noWrap/>
            <w:vAlign w:val="center"/>
            <w:hideMark/>
          </w:tcPr>
          <w:p w14:paraId="76AA2AEE" w14:textId="77777777" w:rsidR="00C03FB5" w:rsidRPr="00EE3A9F" w:rsidRDefault="00C03FB5" w:rsidP="00EE3A9F">
            <w:pPr>
              <w:spacing w:after="0" w:line="276" w:lineRule="auto"/>
              <w:jc w:val="center"/>
              <w:cnfStyle w:val="100000000000" w:firstRow="1"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EE3A9F">
              <w:rPr>
                <w:rFonts w:eastAsia="Times New Roman" w:cs="Calibri"/>
                <w:sz w:val="18"/>
                <w:szCs w:val="18"/>
                <w:lang w:eastAsia="mk-MK"/>
              </w:rPr>
              <w:t>Мажи</w:t>
            </w:r>
          </w:p>
        </w:tc>
        <w:tc>
          <w:tcPr>
            <w:tcW w:w="1183" w:type="dxa"/>
            <w:noWrap/>
            <w:vAlign w:val="center"/>
            <w:hideMark/>
          </w:tcPr>
          <w:p w14:paraId="793DEE29" w14:textId="77777777" w:rsidR="00C03FB5" w:rsidRPr="00EE3A9F" w:rsidRDefault="00C03FB5" w:rsidP="00EE3A9F">
            <w:pPr>
              <w:spacing w:after="0" w:line="276" w:lineRule="auto"/>
              <w:jc w:val="center"/>
              <w:cnfStyle w:val="100000000000" w:firstRow="1"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EE3A9F">
              <w:rPr>
                <w:rFonts w:eastAsia="Times New Roman" w:cs="Calibri"/>
                <w:sz w:val="18"/>
                <w:szCs w:val="18"/>
                <w:lang w:eastAsia="mk-MK"/>
              </w:rPr>
              <w:t>Вкупно</w:t>
            </w:r>
          </w:p>
        </w:tc>
        <w:tc>
          <w:tcPr>
            <w:tcW w:w="1183" w:type="dxa"/>
            <w:noWrap/>
            <w:vAlign w:val="center"/>
            <w:hideMark/>
          </w:tcPr>
          <w:p w14:paraId="57E684EB" w14:textId="77777777" w:rsidR="00C03FB5" w:rsidRPr="00EE3A9F" w:rsidRDefault="00C03FB5" w:rsidP="00EE3A9F">
            <w:pPr>
              <w:spacing w:after="0" w:line="276" w:lineRule="auto"/>
              <w:jc w:val="center"/>
              <w:cnfStyle w:val="100000000000" w:firstRow="1"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EE3A9F">
              <w:rPr>
                <w:rFonts w:eastAsia="Times New Roman" w:cs="Calibri"/>
                <w:sz w:val="18"/>
                <w:szCs w:val="18"/>
                <w:lang w:eastAsia="mk-MK"/>
              </w:rPr>
              <w:t>% Жени</w:t>
            </w:r>
          </w:p>
        </w:tc>
        <w:tc>
          <w:tcPr>
            <w:tcW w:w="1183" w:type="dxa"/>
            <w:noWrap/>
            <w:vAlign w:val="center"/>
            <w:hideMark/>
          </w:tcPr>
          <w:p w14:paraId="4186061C" w14:textId="77777777" w:rsidR="00C03FB5" w:rsidRPr="00EE3A9F" w:rsidRDefault="00C03FB5" w:rsidP="00EE3A9F">
            <w:pPr>
              <w:spacing w:after="0" w:line="276" w:lineRule="auto"/>
              <w:jc w:val="center"/>
              <w:cnfStyle w:val="100000000000" w:firstRow="1"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EE3A9F">
              <w:rPr>
                <w:rFonts w:eastAsia="Times New Roman" w:cs="Calibri"/>
                <w:sz w:val="18"/>
                <w:szCs w:val="18"/>
                <w:lang w:eastAsia="mk-MK"/>
              </w:rPr>
              <w:t>% Мажи</w:t>
            </w:r>
          </w:p>
        </w:tc>
      </w:tr>
      <w:tr w:rsidR="00D71DFF" w:rsidRPr="00EE3A9F" w14:paraId="35DA60F6" w14:textId="77777777" w:rsidTr="00596906">
        <w:trPr>
          <w:trHeight w:val="283"/>
        </w:trPr>
        <w:tc>
          <w:tcPr>
            <w:cnfStyle w:val="001000000000" w:firstRow="0" w:lastRow="0" w:firstColumn="1" w:lastColumn="0" w:oddVBand="0" w:evenVBand="0" w:oddHBand="0" w:evenHBand="0" w:firstRowFirstColumn="0" w:firstRowLastColumn="0" w:lastRowFirstColumn="0" w:lastRowLastColumn="0"/>
            <w:tcW w:w="3114" w:type="dxa"/>
            <w:noWrap/>
            <w:vAlign w:val="center"/>
            <w:hideMark/>
          </w:tcPr>
          <w:p w14:paraId="567E78F6" w14:textId="77777777" w:rsidR="00D71DFF" w:rsidRPr="00EE3A9F" w:rsidRDefault="00D71DFF" w:rsidP="00D71DFF">
            <w:pPr>
              <w:spacing w:after="0" w:line="276" w:lineRule="auto"/>
              <w:jc w:val="left"/>
              <w:rPr>
                <w:rFonts w:eastAsia="Times New Roman" w:cs="Calibri"/>
                <w:b w:val="0"/>
                <w:sz w:val="18"/>
                <w:szCs w:val="18"/>
                <w:lang w:eastAsia="mk-MK"/>
              </w:rPr>
            </w:pPr>
            <w:r w:rsidRPr="00EE3A9F">
              <w:rPr>
                <w:rFonts w:eastAsia="Times New Roman" w:cs="Calibri"/>
                <w:b w:val="0"/>
                <w:sz w:val="18"/>
                <w:szCs w:val="18"/>
                <w:lang w:eastAsia="mk-MK"/>
              </w:rPr>
              <w:t>ППР спотови со сценарио</w:t>
            </w:r>
          </w:p>
        </w:tc>
        <w:tc>
          <w:tcPr>
            <w:tcW w:w="1182" w:type="dxa"/>
            <w:noWrap/>
            <w:vAlign w:val="center"/>
          </w:tcPr>
          <w:p w14:paraId="4CF34816" w14:textId="38EF1460" w:rsidR="00D71DFF" w:rsidRPr="00D71DFF" w:rsidRDefault="00D71DFF" w:rsidP="00D71DFF">
            <w:pPr>
              <w:spacing w:after="0"/>
              <w:jc w:val="right"/>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696</w:t>
            </w:r>
          </w:p>
        </w:tc>
        <w:tc>
          <w:tcPr>
            <w:tcW w:w="1183" w:type="dxa"/>
            <w:noWrap/>
            <w:vAlign w:val="center"/>
          </w:tcPr>
          <w:p w14:paraId="2C216237" w14:textId="1D959F01" w:rsidR="00D71DFF" w:rsidRPr="00D71DFF" w:rsidRDefault="00D71DFF" w:rsidP="00D71DFF">
            <w:pPr>
              <w:spacing w:after="0"/>
              <w:jc w:val="right"/>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1.923</w:t>
            </w:r>
          </w:p>
        </w:tc>
        <w:tc>
          <w:tcPr>
            <w:tcW w:w="1183" w:type="dxa"/>
            <w:noWrap/>
            <w:vAlign w:val="center"/>
          </w:tcPr>
          <w:p w14:paraId="17C192E0" w14:textId="2A7D23AC" w:rsidR="00D71DFF" w:rsidRPr="00D71DFF" w:rsidRDefault="00D71DFF" w:rsidP="00D71DFF">
            <w:pPr>
              <w:spacing w:after="0"/>
              <w:jc w:val="right"/>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2.619</w:t>
            </w:r>
          </w:p>
        </w:tc>
        <w:tc>
          <w:tcPr>
            <w:tcW w:w="1183" w:type="dxa"/>
            <w:noWrap/>
            <w:vAlign w:val="center"/>
          </w:tcPr>
          <w:p w14:paraId="782C6C5F" w14:textId="0FAE2031" w:rsidR="00D71DFF" w:rsidRPr="00EE3A9F" w:rsidRDefault="00D71DFF" w:rsidP="00D71DFF">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26,6%</w:t>
            </w:r>
          </w:p>
        </w:tc>
        <w:tc>
          <w:tcPr>
            <w:tcW w:w="1183" w:type="dxa"/>
            <w:noWrap/>
            <w:vAlign w:val="center"/>
          </w:tcPr>
          <w:p w14:paraId="5B465FE9" w14:textId="2716A2F3" w:rsidR="00D71DFF" w:rsidRPr="00EE3A9F" w:rsidRDefault="00D71DFF" w:rsidP="00D71DFF">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73,4%</w:t>
            </w:r>
          </w:p>
        </w:tc>
      </w:tr>
      <w:tr w:rsidR="00D71DFF" w:rsidRPr="00EE3A9F" w14:paraId="6BB8F86E" w14:textId="77777777" w:rsidTr="00596906">
        <w:trPr>
          <w:trHeight w:val="283"/>
        </w:trPr>
        <w:tc>
          <w:tcPr>
            <w:cnfStyle w:val="001000000000" w:firstRow="0" w:lastRow="0" w:firstColumn="1" w:lastColumn="0" w:oddVBand="0" w:evenVBand="0" w:oddHBand="0" w:evenHBand="0" w:firstRowFirstColumn="0" w:firstRowLastColumn="0" w:lastRowFirstColumn="0" w:lastRowLastColumn="0"/>
            <w:tcW w:w="3114" w:type="dxa"/>
            <w:noWrap/>
            <w:vAlign w:val="center"/>
          </w:tcPr>
          <w:p w14:paraId="15C685C0" w14:textId="77777777" w:rsidR="00D71DFF" w:rsidRPr="00EE3A9F" w:rsidRDefault="00D71DFF" w:rsidP="00D71DFF">
            <w:pPr>
              <w:spacing w:after="0" w:line="276" w:lineRule="auto"/>
              <w:jc w:val="left"/>
              <w:rPr>
                <w:rFonts w:eastAsia="Times New Roman" w:cs="Calibri"/>
                <w:b w:val="0"/>
                <w:sz w:val="18"/>
                <w:szCs w:val="18"/>
                <w:lang w:eastAsia="mk-MK"/>
              </w:rPr>
            </w:pPr>
            <w:r w:rsidRPr="00EE3A9F">
              <w:rPr>
                <w:rFonts w:eastAsia="Times New Roman" w:cs="Calibri"/>
                <w:b w:val="0"/>
                <w:sz w:val="18"/>
                <w:szCs w:val="18"/>
                <w:lang w:eastAsia="mk-MK"/>
              </w:rPr>
              <w:t>ППР спотови со снимки од настани</w:t>
            </w:r>
          </w:p>
        </w:tc>
        <w:tc>
          <w:tcPr>
            <w:tcW w:w="1182" w:type="dxa"/>
            <w:noWrap/>
            <w:vAlign w:val="center"/>
          </w:tcPr>
          <w:p w14:paraId="7C05DC0E" w14:textId="108AF548" w:rsidR="00D71DFF" w:rsidRPr="00EE3A9F" w:rsidRDefault="00D71DFF" w:rsidP="00D71DFF">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29</w:t>
            </w:r>
          </w:p>
        </w:tc>
        <w:tc>
          <w:tcPr>
            <w:tcW w:w="1183" w:type="dxa"/>
            <w:noWrap/>
            <w:vAlign w:val="center"/>
          </w:tcPr>
          <w:p w14:paraId="07D805F7" w14:textId="4DB86437" w:rsidR="00D71DFF" w:rsidRPr="00EE3A9F" w:rsidRDefault="00D71DFF" w:rsidP="00D71DFF">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78</w:t>
            </w:r>
          </w:p>
        </w:tc>
        <w:tc>
          <w:tcPr>
            <w:tcW w:w="1183" w:type="dxa"/>
            <w:noWrap/>
            <w:vAlign w:val="center"/>
          </w:tcPr>
          <w:p w14:paraId="05699865" w14:textId="55367BD7" w:rsidR="00D71DFF" w:rsidRPr="00EE3A9F" w:rsidRDefault="00D71DFF" w:rsidP="00D71DFF">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107</w:t>
            </w:r>
          </w:p>
        </w:tc>
        <w:tc>
          <w:tcPr>
            <w:tcW w:w="1183" w:type="dxa"/>
            <w:noWrap/>
            <w:vAlign w:val="center"/>
          </w:tcPr>
          <w:p w14:paraId="3F080EFE" w14:textId="1488A91A" w:rsidR="00D71DFF" w:rsidRPr="00EE3A9F" w:rsidRDefault="00D71DFF" w:rsidP="00D71DFF">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27,1%</w:t>
            </w:r>
          </w:p>
        </w:tc>
        <w:tc>
          <w:tcPr>
            <w:tcW w:w="1183" w:type="dxa"/>
            <w:noWrap/>
            <w:vAlign w:val="center"/>
          </w:tcPr>
          <w:p w14:paraId="3333F7DF" w14:textId="020CD615" w:rsidR="00D71DFF" w:rsidRPr="00EE3A9F" w:rsidRDefault="00D71DFF" w:rsidP="00D71DFF">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72,9%</w:t>
            </w:r>
          </w:p>
        </w:tc>
      </w:tr>
      <w:tr w:rsidR="00D71DFF" w:rsidRPr="00EE3A9F" w14:paraId="66007436" w14:textId="77777777" w:rsidTr="00596906">
        <w:trPr>
          <w:trHeight w:val="283"/>
        </w:trPr>
        <w:tc>
          <w:tcPr>
            <w:cnfStyle w:val="001000000000" w:firstRow="0" w:lastRow="0" w:firstColumn="1" w:lastColumn="0" w:oddVBand="0" w:evenVBand="0" w:oddHBand="0" w:evenHBand="0" w:firstRowFirstColumn="0" w:firstRowLastColumn="0" w:lastRowFirstColumn="0" w:lastRowLastColumn="0"/>
            <w:tcW w:w="3114" w:type="dxa"/>
            <w:noWrap/>
            <w:vAlign w:val="center"/>
          </w:tcPr>
          <w:p w14:paraId="321F8CAC" w14:textId="77777777" w:rsidR="00D71DFF" w:rsidRPr="00EE3A9F" w:rsidRDefault="00D71DFF" w:rsidP="00D71DFF">
            <w:pPr>
              <w:spacing w:after="0" w:line="276" w:lineRule="auto"/>
              <w:jc w:val="left"/>
              <w:rPr>
                <w:rFonts w:eastAsia="Times New Roman" w:cs="Calibri"/>
                <w:b w:val="0"/>
                <w:sz w:val="18"/>
                <w:szCs w:val="18"/>
                <w:lang w:eastAsia="mk-MK"/>
              </w:rPr>
            </w:pPr>
            <w:r w:rsidRPr="00EE3A9F">
              <w:rPr>
                <w:rFonts w:eastAsia="Times New Roman" w:cs="Calibri"/>
                <w:b w:val="0"/>
                <w:sz w:val="18"/>
                <w:szCs w:val="18"/>
                <w:lang w:eastAsia="mk-MK"/>
              </w:rPr>
              <w:t>Вкупно</w:t>
            </w:r>
          </w:p>
        </w:tc>
        <w:tc>
          <w:tcPr>
            <w:tcW w:w="1182" w:type="dxa"/>
            <w:noWrap/>
            <w:vAlign w:val="center"/>
          </w:tcPr>
          <w:p w14:paraId="7F646DEF" w14:textId="0A6B34DE" w:rsidR="00D71DFF" w:rsidRPr="00EE3A9F" w:rsidRDefault="00D71DFF" w:rsidP="00D71DFF">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725</w:t>
            </w:r>
          </w:p>
        </w:tc>
        <w:tc>
          <w:tcPr>
            <w:tcW w:w="1183" w:type="dxa"/>
            <w:noWrap/>
            <w:vAlign w:val="center"/>
          </w:tcPr>
          <w:p w14:paraId="4ADA66A8" w14:textId="6ABA851A" w:rsidR="00D71DFF" w:rsidRPr="00EE3A9F" w:rsidRDefault="00D71DFF" w:rsidP="00D71DFF">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2.001</w:t>
            </w:r>
          </w:p>
        </w:tc>
        <w:tc>
          <w:tcPr>
            <w:tcW w:w="1183" w:type="dxa"/>
            <w:noWrap/>
            <w:vAlign w:val="center"/>
          </w:tcPr>
          <w:p w14:paraId="37A1062F" w14:textId="28A62CA2" w:rsidR="00D71DFF" w:rsidRPr="00EE3A9F" w:rsidRDefault="00D71DFF" w:rsidP="00D71DFF">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2.726</w:t>
            </w:r>
          </w:p>
        </w:tc>
        <w:tc>
          <w:tcPr>
            <w:tcW w:w="1183" w:type="dxa"/>
            <w:noWrap/>
            <w:vAlign w:val="center"/>
          </w:tcPr>
          <w:p w14:paraId="37771A08" w14:textId="63B80DBE" w:rsidR="00D71DFF" w:rsidRPr="00EE3A9F" w:rsidRDefault="00D71DFF" w:rsidP="00D71DFF">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26,6%</w:t>
            </w:r>
          </w:p>
        </w:tc>
        <w:tc>
          <w:tcPr>
            <w:tcW w:w="1183" w:type="dxa"/>
            <w:noWrap/>
            <w:vAlign w:val="center"/>
          </w:tcPr>
          <w:p w14:paraId="6F2E8064" w14:textId="7F68E18F" w:rsidR="00D71DFF" w:rsidRPr="00EE3A9F" w:rsidRDefault="00D71DFF" w:rsidP="00D71DFF">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73,4%</w:t>
            </w:r>
          </w:p>
        </w:tc>
      </w:tr>
    </w:tbl>
    <w:p w14:paraId="5A2262DC" w14:textId="77777777" w:rsidR="00BF7D36" w:rsidRDefault="00BF7D36" w:rsidP="00596906">
      <w:pPr>
        <w:spacing w:before="120" w:after="120"/>
        <w:ind w:firstLine="720"/>
      </w:pPr>
    </w:p>
    <w:p w14:paraId="2EB872BB" w14:textId="3EF5575B" w:rsidR="00596906" w:rsidRDefault="00596906" w:rsidP="00596906">
      <w:pPr>
        <w:spacing w:before="120" w:after="120"/>
        <w:ind w:firstLine="720"/>
      </w:pPr>
      <w:r w:rsidRPr="00D86ADD">
        <w:t xml:space="preserve">Анализата на времетраењето на говорот покажа дека директното пренесување на политичките пораки и понатаму во </w:t>
      </w:r>
      <w:r w:rsidR="00BF7D36">
        <w:t xml:space="preserve">значително </w:t>
      </w:r>
      <w:r w:rsidRPr="00D86ADD">
        <w:t xml:space="preserve">поголема мера им припаѓаше на машките субјекти. Од вкупно 3.015 секунди говор во анализираните ППР спотови, жените говореа 869 секунди или </w:t>
      </w:r>
      <w:r>
        <w:t xml:space="preserve">во </w:t>
      </w:r>
      <w:r w:rsidRPr="00D86ADD">
        <w:t xml:space="preserve">28,8% од времето, додека мажите говореа 2.146 секунди, односно </w:t>
      </w:r>
      <w:r>
        <w:t xml:space="preserve">во </w:t>
      </w:r>
      <w:r w:rsidRPr="00D86ADD">
        <w:t xml:space="preserve">71,2% од вкупното говорно време. Кај ППР спотовите со сценарио, жените </w:t>
      </w:r>
      <w:r>
        <w:t>говореа</w:t>
      </w:r>
      <w:r w:rsidRPr="00D86ADD">
        <w:t xml:space="preserve"> 856 секунди (29%), додека мажите 2.093 секунди (71%). Кај ППР спотовите со снимки од настани родовиот јаз беше уште поизразен, при што жените говореа 13 секунди (19,7%), а мажите 53 секунди (80,3%).</w:t>
      </w:r>
    </w:p>
    <w:p w14:paraId="70A73871" w14:textId="77777777" w:rsidR="00BF7D36" w:rsidRPr="00D86ADD" w:rsidRDefault="00BF7D36" w:rsidP="00596906">
      <w:pPr>
        <w:spacing w:before="120" w:after="120"/>
        <w:ind w:firstLine="720"/>
      </w:pPr>
    </w:p>
    <w:p w14:paraId="643A87F8" w14:textId="77777777" w:rsidR="0019580D" w:rsidRDefault="0019580D">
      <w:pPr>
        <w:spacing w:after="0"/>
        <w:jc w:val="left"/>
        <w:rPr>
          <w:b/>
          <w:iCs/>
          <w:color w:val="0E2841" w:themeColor="text2"/>
          <w:sz w:val="20"/>
          <w:szCs w:val="18"/>
        </w:rPr>
      </w:pPr>
      <w:r>
        <w:br w:type="page"/>
      </w:r>
    </w:p>
    <w:p w14:paraId="0916D1CC" w14:textId="05C4A6AA" w:rsidR="00C03FB5" w:rsidRPr="00D86ADD" w:rsidRDefault="00C03FB5" w:rsidP="00C03FB5">
      <w:pPr>
        <w:pStyle w:val="Caption"/>
        <w:spacing w:after="120"/>
      </w:pPr>
      <w:r w:rsidRPr="00D86ADD">
        <w:lastRenderedPageBreak/>
        <w:t xml:space="preserve">ТАБЕЛА </w:t>
      </w:r>
      <w:r w:rsidR="008D0245">
        <w:t>57</w:t>
      </w:r>
      <w:r w:rsidRPr="00D86ADD">
        <w:t>. ВКУПНО ВРЕМЕТРАЕЊЕ НА ГОВОР</w:t>
      </w:r>
      <w:r w:rsidR="00391335">
        <w:t>ОТ</w:t>
      </w:r>
      <w:r w:rsidRPr="00D86ADD">
        <w:t xml:space="preserve"> ПО РОД</w:t>
      </w:r>
      <w:r w:rsidR="003203F9">
        <w:t xml:space="preserve"> (ВО СЕКУНДИ)</w:t>
      </w:r>
    </w:p>
    <w:tbl>
      <w:tblPr>
        <w:tblStyle w:val="GridTable1Light"/>
        <w:tblW w:w="9028" w:type="dxa"/>
        <w:tblLayout w:type="fixed"/>
        <w:tblCellMar>
          <w:left w:w="57" w:type="dxa"/>
          <w:right w:w="57" w:type="dxa"/>
        </w:tblCellMar>
        <w:tblLook w:val="04A0" w:firstRow="1" w:lastRow="0" w:firstColumn="1" w:lastColumn="0" w:noHBand="0" w:noVBand="1"/>
      </w:tblPr>
      <w:tblGrid>
        <w:gridCol w:w="3114"/>
        <w:gridCol w:w="1182"/>
        <w:gridCol w:w="1183"/>
        <w:gridCol w:w="1183"/>
        <w:gridCol w:w="1183"/>
        <w:gridCol w:w="1183"/>
      </w:tblGrid>
      <w:tr w:rsidR="00C03FB5" w:rsidRPr="00EE3A9F" w14:paraId="1E630E18" w14:textId="77777777" w:rsidTr="00596906">
        <w:trPr>
          <w:cnfStyle w:val="100000000000" w:firstRow="1" w:lastRow="0" w:firstColumn="0" w:lastColumn="0" w:oddVBand="0" w:evenVBand="0" w:oddHBand="0"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3114" w:type="dxa"/>
            <w:noWrap/>
            <w:vAlign w:val="center"/>
            <w:hideMark/>
          </w:tcPr>
          <w:p w14:paraId="4B7B23C0" w14:textId="77777777" w:rsidR="00C03FB5" w:rsidRPr="00EE3A9F" w:rsidRDefault="00C03FB5" w:rsidP="00EE3A9F">
            <w:pPr>
              <w:spacing w:after="0" w:line="276" w:lineRule="auto"/>
              <w:jc w:val="center"/>
              <w:rPr>
                <w:rFonts w:eastAsia="Times New Roman" w:cs="Calibri"/>
                <w:sz w:val="18"/>
                <w:szCs w:val="18"/>
                <w:lang w:eastAsia="mk-MK"/>
              </w:rPr>
            </w:pPr>
            <w:r w:rsidRPr="00EE3A9F">
              <w:rPr>
                <w:rFonts w:eastAsia="Times New Roman" w:cs="Calibri"/>
                <w:sz w:val="18"/>
                <w:szCs w:val="18"/>
                <w:lang w:eastAsia="mk-MK"/>
              </w:rPr>
              <w:t>Време на говор (секунди)</w:t>
            </w:r>
          </w:p>
        </w:tc>
        <w:tc>
          <w:tcPr>
            <w:tcW w:w="1182" w:type="dxa"/>
            <w:noWrap/>
            <w:vAlign w:val="center"/>
            <w:hideMark/>
          </w:tcPr>
          <w:p w14:paraId="4E174FC5" w14:textId="77777777" w:rsidR="00C03FB5" w:rsidRPr="00EE3A9F" w:rsidRDefault="00C03FB5" w:rsidP="00EE3A9F">
            <w:pPr>
              <w:spacing w:after="0" w:line="276" w:lineRule="auto"/>
              <w:jc w:val="center"/>
              <w:cnfStyle w:val="100000000000" w:firstRow="1"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EE3A9F">
              <w:rPr>
                <w:rFonts w:eastAsia="Times New Roman" w:cs="Calibri"/>
                <w:sz w:val="18"/>
                <w:szCs w:val="18"/>
                <w:lang w:eastAsia="mk-MK"/>
              </w:rPr>
              <w:t>Жени</w:t>
            </w:r>
          </w:p>
        </w:tc>
        <w:tc>
          <w:tcPr>
            <w:tcW w:w="1183" w:type="dxa"/>
            <w:noWrap/>
            <w:vAlign w:val="center"/>
            <w:hideMark/>
          </w:tcPr>
          <w:p w14:paraId="6F5C1C4B" w14:textId="77777777" w:rsidR="00C03FB5" w:rsidRPr="00EE3A9F" w:rsidRDefault="00C03FB5" w:rsidP="00EE3A9F">
            <w:pPr>
              <w:spacing w:after="0" w:line="276" w:lineRule="auto"/>
              <w:jc w:val="center"/>
              <w:cnfStyle w:val="100000000000" w:firstRow="1"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EE3A9F">
              <w:rPr>
                <w:rFonts w:eastAsia="Times New Roman" w:cs="Calibri"/>
                <w:sz w:val="18"/>
                <w:szCs w:val="18"/>
                <w:lang w:eastAsia="mk-MK"/>
              </w:rPr>
              <w:t>Мажи</w:t>
            </w:r>
          </w:p>
        </w:tc>
        <w:tc>
          <w:tcPr>
            <w:tcW w:w="1183" w:type="dxa"/>
            <w:noWrap/>
            <w:vAlign w:val="center"/>
            <w:hideMark/>
          </w:tcPr>
          <w:p w14:paraId="3BB66062" w14:textId="77777777" w:rsidR="00C03FB5" w:rsidRPr="00EE3A9F" w:rsidRDefault="00C03FB5" w:rsidP="00EE3A9F">
            <w:pPr>
              <w:spacing w:after="0" w:line="276" w:lineRule="auto"/>
              <w:jc w:val="center"/>
              <w:cnfStyle w:val="100000000000" w:firstRow="1"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EE3A9F">
              <w:rPr>
                <w:rFonts w:eastAsia="Times New Roman" w:cs="Calibri"/>
                <w:sz w:val="18"/>
                <w:szCs w:val="18"/>
                <w:lang w:eastAsia="mk-MK"/>
              </w:rPr>
              <w:t>Вкупно</w:t>
            </w:r>
          </w:p>
        </w:tc>
        <w:tc>
          <w:tcPr>
            <w:tcW w:w="1183" w:type="dxa"/>
            <w:noWrap/>
            <w:vAlign w:val="center"/>
            <w:hideMark/>
          </w:tcPr>
          <w:p w14:paraId="5E9C623F" w14:textId="77777777" w:rsidR="00C03FB5" w:rsidRPr="00EE3A9F" w:rsidRDefault="00C03FB5" w:rsidP="00EE3A9F">
            <w:pPr>
              <w:spacing w:after="0" w:line="276" w:lineRule="auto"/>
              <w:jc w:val="center"/>
              <w:cnfStyle w:val="100000000000" w:firstRow="1"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EE3A9F">
              <w:rPr>
                <w:rFonts w:eastAsia="Times New Roman" w:cs="Calibri"/>
                <w:sz w:val="18"/>
                <w:szCs w:val="18"/>
                <w:lang w:eastAsia="mk-MK"/>
              </w:rPr>
              <w:t>% Жени</w:t>
            </w:r>
          </w:p>
        </w:tc>
        <w:tc>
          <w:tcPr>
            <w:tcW w:w="1183" w:type="dxa"/>
            <w:noWrap/>
            <w:vAlign w:val="center"/>
            <w:hideMark/>
          </w:tcPr>
          <w:p w14:paraId="3071F224" w14:textId="77777777" w:rsidR="00C03FB5" w:rsidRPr="00EE3A9F" w:rsidRDefault="00C03FB5" w:rsidP="00EE3A9F">
            <w:pPr>
              <w:spacing w:after="0" w:line="276" w:lineRule="auto"/>
              <w:jc w:val="center"/>
              <w:cnfStyle w:val="100000000000" w:firstRow="1"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EE3A9F">
              <w:rPr>
                <w:rFonts w:eastAsia="Times New Roman" w:cs="Calibri"/>
                <w:sz w:val="18"/>
                <w:szCs w:val="18"/>
                <w:lang w:eastAsia="mk-MK"/>
              </w:rPr>
              <w:t>% Мажи</w:t>
            </w:r>
          </w:p>
        </w:tc>
      </w:tr>
      <w:tr w:rsidR="00B2071E" w:rsidRPr="00EE3A9F" w14:paraId="12473B37" w14:textId="77777777" w:rsidTr="00596906">
        <w:trPr>
          <w:trHeight w:val="283"/>
        </w:trPr>
        <w:tc>
          <w:tcPr>
            <w:cnfStyle w:val="001000000000" w:firstRow="0" w:lastRow="0" w:firstColumn="1" w:lastColumn="0" w:oddVBand="0" w:evenVBand="0" w:oddHBand="0" w:evenHBand="0" w:firstRowFirstColumn="0" w:firstRowLastColumn="0" w:lastRowFirstColumn="0" w:lastRowLastColumn="0"/>
            <w:tcW w:w="3114" w:type="dxa"/>
            <w:noWrap/>
            <w:vAlign w:val="center"/>
            <w:hideMark/>
          </w:tcPr>
          <w:p w14:paraId="59207F57" w14:textId="0A2E62A8" w:rsidR="00B2071E" w:rsidRPr="00EE3A9F" w:rsidRDefault="00B2071E" w:rsidP="00EE3A9F">
            <w:pPr>
              <w:spacing w:after="0" w:line="276" w:lineRule="auto"/>
              <w:jc w:val="left"/>
              <w:rPr>
                <w:rFonts w:eastAsia="Times New Roman" w:cs="Calibri"/>
                <w:b w:val="0"/>
                <w:sz w:val="18"/>
                <w:szCs w:val="18"/>
                <w:lang w:eastAsia="mk-MK"/>
              </w:rPr>
            </w:pPr>
            <w:r w:rsidRPr="00EE3A9F">
              <w:rPr>
                <w:rFonts w:eastAsia="Times New Roman" w:cs="Calibri"/>
                <w:b w:val="0"/>
                <w:sz w:val="18"/>
                <w:szCs w:val="18"/>
                <w:lang w:eastAsia="mk-MK"/>
              </w:rPr>
              <w:t>ППР спотови со сценарио</w:t>
            </w:r>
          </w:p>
        </w:tc>
        <w:tc>
          <w:tcPr>
            <w:tcW w:w="1182" w:type="dxa"/>
            <w:noWrap/>
            <w:vAlign w:val="center"/>
          </w:tcPr>
          <w:p w14:paraId="4EC21787" w14:textId="2066763F" w:rsidR="00B2071E" w:rsidRPr="00EE3A9F" w:rsidRDefault="00B2071E" w:rsidP="00EE3A9F">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EE3A9F">
              <w:rPr>
                <w:rFonts w:cs="Calibri"/>
                <w:color w:val="000000"/>
                <w:sz w:val="18"/>
                <w:szCs w:val="18"/>
              </w:rPr>
              <w:t>856</w:t>
            </w:r>
          </w:p>
        </w:tc>
        <w:tc>
          <w:tcPr>
            <w:tcW w:w="1183" w:type="dxa"/>
            <w:noWrap/>
            <w:vAlign w:val="center"/>
          </w:tcPr>
          <w:p w14:paraId="070D779A" w14:textId="72042910" w:rsidR="00B2071E" w:rsidRPr="00EE3A9F" w:rsidRDefault="00B2071E" w:rsidP="00EE3A9F">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EE3A9F">
              <w:rPr>
                <w:rFonts w:cs="Calibri"/>
                <w:color w:val="000000"/>
                <w:sz w:val="18"/>
                <w:szCs w:val="18"/>
              </w:rPr>
              <w:t>2</w:t>
            </w:r>
            <w:r w:rsidR="003203F9">
              <w:rPr>
                <w:rFonts w:cs="Calibri"/>
                <w:color w:val="000000"/>
                <w:sz w:val="18"/>
                <w:szCs w:val="18"/>
              </w:rPr>
              <w:t>.</w:t>
            </w:r>
            <w:r w:rsidRPr="00EE3A9F">
              <w:rPr>
                <w:rFonts w:cs="Calibri"/>
                <w:color w:val="000000"/>
                <w:sz w:val="18"/>
                <w:szCs w:val="18"/>
              </w:rPr>
              <w:t>093</w:t>
            </w:r>
          </w:p>
        </w:tc>
        <w:tc>
          <w:tcPr>
            <w:tcW w:w="1183" w:type="dxa"/>
            <w:noWrap/>
            <w:vAlign w:val="center"/>
          </w:tcPr>
          <w:p w14:paraId="2AB21574" w14:textId="5F454BBB" w:rsidR="00B2071E" w:rsidRPr="00EE3A9F" w:rsidRDefault="00B2071E" w:rsidP="00EE3A9F">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EE3A9F">
              <w:rPr>
                <w:rFonts w:cs="Calibri"/>
                <w:color w:val="000000"/>
                <w:sz w:val="18"/>
                <w:szCs w:val="18"/>
              </w:rPr>
              <w:t>2</w:t>
            </w:r>
            <w:r w:rsidR="003203F9">
              <w:rPr>
                <w:rFonts w:cs="Calibri"/>
                <w:color w:val="000000"/>
                <w:sz w:val="18"/>
                <w:szCs w:val="18"/>
              </w:rPr>
              <w:t>.</w:t>
            </w:r>
            <w:r w:rsidRPr="00EE3A9F">
              <w:rPr>
                <w:rFonts w:cs="Calibri"/>
                <w:color w:val="000000"/>
                <w:sz w:val="18"/>
                <w:szCs w:val="18"/>
              </w:rPr>
              <w:t>949</w:t>
            </w:r>
          </w:p>
        </w:tc>
        <w:tc>
          <w:tcPr>
            <w:tcW w:w="1183" w:type="dxa"/>
            <w:noWrap/>
            <w:vAlign w:val="center"/>
          </w:tcPr>
          <w:p w14:paraId="0CEDDA10" w14:textId="5C76EFDA" w:rsidR="00B2071E" w:rsidRPr="00EE3A9F" w:rsidRDefault="00B2071E" w:rsidP="00EE3A9F">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EE3A9F">
              <w:rPr>
                <w:rFonts w:cs="Calibri"/>
                <w:color w:val="000000"/>
                <w:sz w:val="18"/>
                <w:szCs w:val="18"/>
              </w:rPr>
              <w:t>29%</w:t>
            </w:r>
          </w:p>
        </w:tc>
        <w:tc>
          <w:tcPr>
            <w:tcW w:w="1183" w:type="dxa"/>
            <w:noWrap/>
            <w:vAlign w:val="center"/>
          </w:tcPr>
          <w:p w14:paraId="1BD33FE7" w14:textId="59DC7794" w:rsidR="00B2071E" w:rsidRPr="00EE3A9F" w:rsidRDefault="00B2071E" w:rsidP="00EE3A9F">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EE3A9F">
              <w:rPr>
                <w:rFonts w:cs="Calibri"/>
                <w:color w:val="000000"/>
                <w:sz w:val="18"/>
                <w:szCs w:val="18"/>
              </w:rPr>
              <w:t>71%</w:t>
            </w:r>
          </w:p>
        </w:tc>
      </w:tr>
      <w:tr w:rsidR="00B2071E" w:rsidRPr="00EE3A9F" w14:paraId="61051CB1" w14:textId="77777777" w:rsidTr="00596906">
        <w:trPr>
          <w:trHeight w:val="283"/>
        </w:trPr>
        <w:tc>
          <w:tcPr>
            <w:cnfStyle w:val="001000000000" w:firstRow="0" w:lastRow="0" w:firstColumn="1" w:lastColumn="0" w:oddVBand="0" w:evenVBand="0" w:oddHBand="0" w:evenHBand="0" w:firstRowFirstColumn="0" w:firstRowLastColumn="0" w:lastRowFirstColumn="0" w:lastRowLastColumn="0"/>
            <w:tcW w:w="3114" w:type="dxa"/>
            <w:noWrap/>
            <w:vAlign w:val="center"/>
          </w:tcPr>
          <w:p w14:paraId="51B76C98" w14:textId="77777777" w:rsidR="00B2071E" w:rsidRPr="00EE3A9F" w:rsidRDefault="00B2071E" w:rsidP="00EE3A9F">
            <w:pPr>
              <w:spacing w:after="0" w:line="276" w:lineRule="auto"/>
              <w:jc w:val="left"/>
              <w:rPr>
                <w:rFonts w:eastAsia="Times New Roman" w:cs="Calibri"/>
                <w:b w:val="0"/>
                <w:sz w:val="18"/>
                <w:szCs w:val="18"/>
                <w:lang w:eastAsia="mk-MK"/>
              </w:rPr>
            </w:pPr>
            <w:r w:rsidRPr="00EE3A9F">
              <w:rPr>
                <w:rFonts w:eastAsia="Times New Roman" w:cs="Calibri"/>
                <w:b w:val="0"/>
                <w:sz w:val="18"/>
                <w:szCs w:val="18"/>
                <w:lang w:eastAsia="mk-MK"/>
              </w:rPr>
              <w:t>ППР спотови со снимки од настани</w:t>
            </w:r>
          </w:p>
        </w:tc>
        <w:tc>
          <w:tcPr>
            <w:tcW w:w="1182" w:type="dxa"/>
            <w:noWrap/>
            <w:vAlign w:val="center"/>
          </w:tcPr>
          <w:p w14:paraId="04CDE53B" w14:textId="4597C587" w:rsidR="00B2071E" w:rsidRPr="00EE3A9F" w:rsidRDefault="00B2071E" w:rsidP="00EE3A9F">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EE3A9F">
              <w:rPr>
                <w:rFonts w:cs="Calibri"/>
                <w:color w:val="000000"/>
                <w:sz w:val="18"/>
                <w:szCs w:val="18"/>
              </w:rPr>
              <w:t>13</w:t>
            </w:r>
          </w:p>
        </w:tc>
        <w:tc>
          <w:tcPr>
            <w:tcW w:w="1183" w:type="dxa"/>
            <w:noWrap/>
            <w:vAlign w:val="center"/>
          </w:tcPr>
          <w:p w14:paraId="69DFAC06" w14:textId="0CAE4ACB" w:rsidR="00B2071E" w:rsidRPr="00EE3A9F" w:rsidRDefault="00B2071E" w:rsidP="00EE3A9F">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EE3A9F">
              <w:rPr>
                <w:rFonts w:cs="Calibri"/>
                <w:color w:val="000000"/>
                <w:sz w:val="18"/>
                <w:szCs w:val="18"/>
              </w:rPr>
              <w:t>53</w:t>
            </w:r>
          </w:p>
        </w:tc>
        <w:tc>
          <w:tcPr>
            <w:tcW w:w="1183" w:type="dxa"/>
            <w:noWrap/>
            <w:vAlign w:val="center"/>
          </w:tcPr>
          <w:p w14:paraId="44D746BC" w14:textId="36414B7C" w:rsidR="00B2071E" w:rsidRPr="00EE3A9F" w:rsidRDefault="00B2071E" w:rsidP="00EE3A9F">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EE3A9F">
              <w:rPr>
                <w:rFonts w:cs="Calibri"/>
                <w:color w:val="000000"/>
                <w:sz w:val="18"/>
                <w:szCs w:val="18"/>
              </w:rPr>
              <w:t>66</w:t>
            </w:r>
          </w:p>
        </w:tc>
        <w:tc>
          <w:tcPr>
            <w:tcW w:w="1183" w:type="dxa"/>
            <w:noWrap/>
            <w:vAlign w:val="center"/>
          </w:tcPr>
          <w:p w14:paraId="11C16AFF" w14:textId="62B8ED53" w:rsidR="00B2071E" w:rsidRPr="00EE3A9F" w:rsidRDefault="00B2071E" w:rsidP="00EE3A9F">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EE3A9F">
              <w:rPr>
                <w:rFonts w:cs="Calibri"/>
                <w:color w:val="000000"/>
                <w:sz w:val="18"/>
                <w:szCs w:val="18"/>
              </w:rPr>
              <w:t>19,7%</w:t>
            </w:r>
          </w:p>
        </w:tc>
        <w:tc>
          <w:tcPr>
            <w:tcW w:w="1183" w:type="dxa"/>
            <w:noWrap/>
            <w:vAlign w:val="center"/>
          </w:tcPr>
          <w:p w14:paraId="4432842A" w14:textId="142C72E1" w:rsidR="00B2071E" w:rsidRPr="00EE3A9F" w:rsidRDefault="00B2071E" w:rsidP="00EE3A9F">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EE3A9F">
              <w:rPr>
                <w:rFonts w:cs="Calibri"/>
                <w:color w:val="000000"/>
                <w:sz w:val="18"/>
                <w:szCs w:val="18"/>
              </w:rPr>
              <w:t>80,3%</w:t>
            </w:r>
          </w:p>
        </w:tc>
      </w:tr>
      <w:tr w:rsidR="00B2071E" w:rsidRPr="00EE3A9F" w14:paraId="028A5FC5" w14:textId="77777777" w:rsidTr="00596906">
        <w:trPr>
          <w:trHeight w:val="283"/>
        </w:trPr>
        <w:tc>
          <w:tcPr>
            <w:cnfStyle w:val="001000000000" w:firstRow="0" w:lastRow="0" w:firstColumn="1" w:lastColumn="0" w:oddVBand="0" w:evenVBand="0" w:oddHBand="0" w:evenHBand="0" w:firstRowFirstColumn="0" w:firstRowLastColumn="0" w:lastRowFirstColumn="0" w:lastRowLastColumn="0"/>
            <w:tcW w:w="3114" w:type="dxa"/>
            <w:noWrap/>
            <w:vAlign w:val="center"/>
          </w:tcPr>
          <w:p w14:paraId="1C2A9F8C" w14:textId="77777777" w:rsidR="00B2071E" w:rsidRPr="00EE3A9F" w:rsidRDefault="00B2071E" w:rsidP="00EE3A9F">
            <w:pPr>
              <w:spacing w:after="0" w:line="276" w:lineRule="auto"/>
              <w:jc w:val="left"/>
              <w:rPr>
                <w:rFonts w:eastAsia="Times New Roman" w:cs="Calibri"/>
                <w:b w:val="0"/>
                <w:sz w:val="18"/>
                <w:szCs w:val="18"/>
                <w:lang w:eastAsia="mk-MK"/>
              </w:rPr>
            </w:pPr>
            <w:r w:rsidRPr="00EE3A9F">
              <w:rPr>
                <w:rFonts w:eastAsia="Times New Roman" w:cs="Calibri"/>
                <w:b w:val="0"/>
                <w:sz w:val="18"/>
                <w:szCs w:val="18"/>
                <w:lang w:eastAsia="mk-MK"/>
              </w:rPr>
              <w:t>Вкупно</w:t>
            </w:r>
          </w:p>
        </w:tc>
        <w:tc>
          <w:tcPr>
            <w:tcW w:w="1182" w:type="dxa"/>
            <w:noWrap/>
            <w:vAlign w:val="center"/>
          </w:tcPr>
          <w:p w14:paraId="2A379142" w14:textId="148A2928" w:rsidR="00B2071E" w:rsidRPr="00EE3A9F" w:rsidRDefault="00B2071E" w:rsidP="00EE3A9F">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EE3A9F">
              <w:rPr>
                <w:color w:val="000000"/>
                <w:sz w:val="18"/>
                <w:szCs w:val="18"/>
              </w:rPr>
              <w:t>869</w:t>
            </w:r>
          </w:p>
        </w:tc>
        <w:tc>
          <w:tcPr>
            <w:tcW w:w="1183" w:type="dxa"/>
            <w:noWrap/>
            <w:vAlign w:val="center"/>
          </w:tcPr>
          <w:p w14:paraId="30CC4AD3" w14:textId="4DAF56EB" w:rsidR="00B2071E" w:rsidRPr="00EE3A9F" w:rsidRDefault="00B2071E" w:rsidP="00EE3A9F">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EE3A9F">
              <w:rPr>
                <w:color w:val="000000"/>
                <w:sz w:val="18"/>
                <w:szCs w:val="18"/>
              </w:rPr>
              <w:t>2</w:t>
            </w:r>
            <w:r w:rsidR="003203F9">
              <w:rPr>
                <w:color w:val="000000"/>
                <w:sz w:val="18"/>
                <w:szCs w:val="18"/>
              </w:rPr>
              <w:t>.</w:t>
            </w:r>
            <w:r w:rsidRPr="00EE3A9F">
              <w:rPr>
                <w:color w:val="000000"/>
                <w:sz w:val="18"/>
                <w:szCs w:val="18"/>
              </w:rPr>
              <w:t>146</w:t>
            </w:r>
          </w:p>
        </w:tc>
        <w:tc>
          <w:tcPr>
            <w:tcW w:w="1183" w:type="dxa"/>
            <w:noWrap/>
            <w:vAlign w:val="center"/>
          </w:tcPr>
          <w:p w14:paraId="285F3CD2" w14:textId="44D349A2" w:rsidR="00B2071E" w:rsidRPr="00EE3A9F" w:rsidRDefault="00B2071E" w:rsidP="00EE3A9F">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EE3A9F">
              <w:rPr>
                <w:color w:val="000000"/>
                <w:sz w:val="18"/>
                <w:szCs w:val="18"/>
              </w:rPr>
              <w:t>3</w:t>
            </w:r>
            <w:r w:rsidR="003203F9">
              <w:rPr>
                <w:color w:val="000000"/>
                <w:sz w:val="18"/>
                <w:szCs w:val="18"/>
              </w:rPr>
              <w:t>.</w:t>
            </w:r>
            <w:r w:rsidRPr="00EE3A9F">
              <w:rPr>
                <w:color w:val="000000"/>
                <w:sz w:val="18"/>
                <w:szCs w:val="18"/>
              </w:rPr>
              <w:t>015</w:t>
            </w:r>
          </w:p>
        </w:tc>
        <w:tc>
          <w:tcPr>
            <w:tcW w:w="1183" w:type="dxa"/>
            <w:noWrap/>
            <w:vAlign w:val="center"/>
          </w:tcPr>
          <w:p w14:paraId="68AD18A8" w14:textId="144F1B39" w:rsidR="00B2071E" w:rsidRPr="00EE3A9F" w:rsidRDefault="00B2071E" w:rsidP="00EE3A9F">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EE3A9F">
              <w:rPr>
                <w:color w:val="000000"/>
                <w:sz w:val="18"/>
                <w:szCs w:val="18"/>
              </w:rPr>
              <w:t>28,8%</w:t>
            </w:r>
          </w:p>
        </w:tc>
        <w:tc>
          <w:tcPr>
            <w:tcW w:w="1183" w:type="dxa"/>
            <w:noWrap/>
            <w:vAlign w:val="center"/>
          </w:tcPr>
          <w:p w14:paraId="5397D31A" w14:textId="173893AE" w:rsidR="00B2071E" w:rsidRPr="00EE3A9F" w:rsidRDefault="00B2071E" w:rsidP="00EE3A9F">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EE3A9F">
              <w:rPr>
                <w:color w:val="000000"/>
                <w:sz w:val="18"/>
                <w:szCs w:val="18"/>
              </w:rPr>
              <w:t>71,2%</w:t>
            </w:r>
          </w:p>
        </w:tc>
      </w:tr>
    </w:tbl>
    <w:p w14:paraId="00E7F549" w14:textId="77777777" w:rsidR="00BF7D36" w:rsidRDefault="00BF7D36" w:rsidP="00B2071E">
      <w:pPr>
        <w:spacing w:before="120" w:after="120"/>
        <w:ind w:firstLine="720"/>
      </w:pPr>
    </w:p>
    <w:p w14:paraId="1188BB72" w14:textId="577D6712" w:rsidR="00C03FB5" w:rsidRDefault="00B2071E" w:rsidP="00B2071E">
      <w:pPr>
        <w:spacing w:before="120" w:after="120"/>
        <w:ind w:firstLine="720"/>
      </w:pPr>
      <w:r w:rsidRPr="00D86ADD">
        <w:t xml:space="preserve">Иако жените беа присутни во визуелната структура на ППР спотовите, распределбата на говорното време покажува дека мажите значително почесто ја имаа улогата на директни пренесувачи на политичките пораки. Ова е особено поврзано со претходно утврдената доминација на </w:t>
      </w:r>
      <w:r w:rsidR="003203F9">
        <w:t xml:space="preserve">појавувањето на </w:t>
      </w:r>
      <w:r w:rsidRPr="00D86ADD">
        <w:t>мажите меѓу примарните субјекти, односно меѓу кандидат</w:t>
      </w:r>
      <w:r w:rsidR="003203F9">
        <w:t>(к)</w:t>
      </w:r>
      <w:r w:rsidRPr="00D86ADD">
        <w:t>ите и другите политички актер</w:t>
      </w:r>
      <w:r w:rsidR="003203F9">
        <w:t>(к)</w:t>
      </w:r>
      <w:r w:rsidRPr="00D86ADD">
        <w:t>и кои имаа централна комуникациска улога во спотовите.</w:t>
      </w:r>
    </w:p>
    <w:p w14:paraId="33295C58" w14:textId="77777777" w:rsidR="00BF7D36" w:rsidRPr="00D86ADD" w:rsidRDefault="00BF7D36" w:rsidP="00B2071E">
      <w:pPr>
        <w:spacing w:before="120" w:after="120"/>
        <w:ind w:firstLine="720"/>
      </w:pPr>
    </w:p>
    <w:p w14:paraId="458BC4B4" w14:textId="5746C98D" w:rsidR="00C03FB5" w:rsidRPr="00D86ADD" w:rsidRDefault="003E168F" w:rsidP="00C03FB5">
      <w:pPr>
        <w:pStyle w:val="Heading3"/>
        <w:spacing w:after="120"/>
      </w:pPr>
      <w:bookmarkStart w:id="64" w:name="_Toc240454740"/>
      <w:r w:rsidRPr="00D86ADD">
        <w:t xml:space="preserve">Родова анализа на примарните субјекти и нивната улога во </w:t>
      </w:r>
      <w:r w:rsidR="00BD1E66">
        <w:t>ППР</w:t>
      </w:r>
      <w:r w:rsidRPr="00D86ADD">
        <w:t xml:space="preserve"> </w:t>
      </w:r>
      <w:r w:rsidR="00091404">
        <w:t>спотовите</w:t>
      </w:r>
      <w:bookmarkEnd w:id="64"/>
    </w:p>
    <w:p w14:paraId="32F26E25" w14:textId="318D8586" w:rsidR="00603E5C" w:rsidRDefault="00603E5C" w:rsidP="00603E5C">
      <w:pPr>
        <w:pStyle w:val="Caption"/>
        <w:spacing w:after="120"/>
        <w:ind w:firstLine="720"/>
        <w:rPr>
          <w:b w:val="0"/>
          <w:iCs w:val="0"/>
          <w:color w:val="auto"/>
          <w:sz w:val="22"/>
          <w:szCs w:val="24"/>
        </w:rPr>
      </w:pPr>
      <w:bookmarkStart w:id="65" w:name="_Toc232662439"/>
      <w:r w:rsidRPr="00D86ADD">
        <w:rPr>
          <w:b w:val="0"/>
          <w:iCs w:val="0"/>
          <w:color w:val="auto"/>
          <w:sz w:val="22"/>
          <w:szCs w:val="24"/>
        </w:rPr>
        <w:t xml:space="preserve">Анализата на функциите во кои се појавуваа субјектите во ППР спотовите покажа дека родовите разлики беа најизразени кај носител(к)ите на главните политички пораки. Најголем дел од примарните субјекти беа кандидат(к)и за градоначалници/чки, при што од вкупно </w:t>
      </w:r>
      <w:r w:rsidR="00604033">
        <w:rPr>
          <w:b w:val="0"/>
          <w:iCs w:val="0"/>
          <w:color w:val="auto"/>
          <w:sz w:val="22"/>
          <w:szCs w:val="24"/>
        </w:rPr>
        <w:t>54</w:t>
      </w:r>
      <w:r w:rsidRPr="00D86ADD">
        <w:rPr>
          <w:b w:val="0"/>
          <w:iCs w:val="0"/>
          <w:color w:val="auto"/>
          <w:sz w:val="22"/>
          <w:szCs w:val="24"/>
        </w:rPr>
        <w:t xml:space="preserve"> појавувањ</w:t>
      </w:r>
      <w:r w:rsidR="00604033">
        <w:rPr>
          <w:b w:val="0"/>
          <w:iCs w:val="0"/>
          <w:color w:val="auto"/>
          <w:sz w:val="22"/>
          <w:szCs w:val="24"/>
        </w:rPr>
        <w:t>а</w:t>
      </w:r>
      <w:r w:rsidRPr="00D86ADD">
        <w:rPr>
          <w:b w:val="0"/>
          <w:iCs w:val="0"/>
          <w:color w:val="auto"/>
          <w:sz w:val="22"/>
          <w:szCs w:val="24"/>
        </w:rPr>
        <w:t xml:space="preserve"> само </w:t>
      </w:r>
      <w:r w:rsidR="00604033">
        <w:rPr>
          <w:b w:val="0"/>
          <w:iCs w:val="0"/>
          <w:color w:val="auto"/>
          <w:sz w:val="22"/>
          <w:szCs w:val="24"/>
        </w:rPr>
        <w:t>3</w:t>
      </w:r>
      <w:r w:rsidRPr="00D86ADD">
        <w:rPr>
          <w:b w:val="0"/>
          <w:iCs w:val="0"/>
          <w:color w:val="auto"/>
          <w:sz w:val="22"/>
          <w:szCs w:val="24"/>
        </w:rPr>
        <w:t xml:space="preserve"> беа жени, а 4</w:t>
      </w:r>
      <w:r w:rsidR="00604033">
        <w:rPr>
          <w:b w:val="0"/>
          <w:iCs w:val="0"/>
          <w:color w:val="auto"/>
          <w:sz w:val="22"/>
          <w:szCs w:val="24"/>
        </w:rPr>
        <w:t>8</w:t>
      </w:r>
      <w:r w:rsidRPr="00D86ADD">
        <w:rPr>
          <w:b w:val="0"/>
          <w:iCs w:val="0"/>
          <w:color w:val="auto"/>
          <w:sz w:val="22"/>
          <w:szCs w:val="24"/>
        </w:rPr>
        <w:t xml:space="preserve"> мажи. Тоа значи дека жените учествуваа со само </w:t>
      </w:r>
      <w:r w:rsidR="00604033">
        <w:rPr>
          <w:b w:val="0"/>
          <w:iCs w:val="0"/>
          <w:color w:val="auto"/>
          <w:sz w:val="22"/>
          <w:szCs w:val="24"/>
        </w:rPr>
        <w:t>5,6</w:t>
      </w:r>
      <w:r w:rsidRPr="00D86ADD">
        <w:rPr>
          <w:b w:val="0"/>
          <w:iCs w:val="0"/>
          <w:color w:val="auto"/>
          <w:sz w:val="22"/>
          <w:szCs w:val="24"/>
        </w:rPr>
        <w:t>%, додека мажите со 9</w:t>
      </w:r>
      <w:r w:rsidR="00604033">
        <w:rPr>
          <w:b w:val="0"/>
          <w:iCs w:val="0"/>
          <w:color w:val="auto"/>
          <w:sz w:val="22"/>
          <w:szCs w:val="24"/>
        </w:rPr>
        <w:t>4</w:t>
      </w:r>
      <w:r w:rsidRPr="00D86ADD">
        <w:rPr>
          <w:b w:val="0"/>
          <w:iCs w:val="0"/>
          <w:color w:val="auto"/>
          <w:sz w:val="22"/>
          <w:szCs w:val="24"/>
        </w:rPr>
        <w:t>,</w:t>
      </w:r>
      <w:r w:rsidR="00604033">
        <w:rPr>
          <w:b w:val="0"/>
          <w:iCs w:val="0"/>
          <w:color w:val="auto"/>
          <w:sz w:val="22"/>
          <w:szCs w:val="24"/>
        </w:rPr>
        <w:t>4</w:t>
      </w:r>
      <w:r w:rsidRPr="00D86ADD">
        <w:rPr>
          <w:b w:val="0"/>
          <w:iCs w:val="0"/>
          <w:color w:val="auto"/>
          <w:sz w:val="22"/>
          <w:szCs w:val="24"/>
        </w:rPr>
        <w:t xml:space="preserve">% од сите </w:t>
      </w:r>
      <w:r w:rsidR="003203F9">
        <w:rPr>
          <w:b w:val="0"/>
          <w:iCs w:val="0"/>
          <w:color w:val="auto"/>
          <w:sz w:val="22"/>
          <w:szCs w:val="24"/>
        </w:rPr>
        <w:t xml:space="preserve">појавувања на </w:t>
      </w:r>
      <w:r w:rsidRPr="00D86ADD">
        <w:rPr>
          <w:b w:val="0"/>
          <w:iCs w:val="0"/>
          <w:color w:val="auto"/>
          <w:sz w:val="22"/>
          <w:szCs w:val="24"/>
        </w:rPr>
        <w:t>кандидат(к)и за градоначалници/чки кои се појавија како примарни субјекти.</w:t>
      </w:r>
    </w:p>
    <w:p w14:paraId="525C624B" w14:textId="77777777" w:rsidR="00BF7D36" w:rsidRPr="00BF7D36" w:rsidRDefault="00BF7D36" w:rsidP="0051762B"/>
    <w:p w14:paraId="4ED63656" w14:textId="2C31C2E5" w:rsidR="00C03FB5" w:rsidRPr="00D86ADD" w:rsidRDefault="00C03FB5" w:rsidP="003203F9">
      <w:pPr>
        <w:pStyle w:val="Caption"/>
      </w:pPr>
      <w:r w:rsidRPr="00D86ADD">
        <w:t xml:space="preserve">ТАБЕЛА </w:t>
      </w:r>
      <w:r w:rsidR="008D0245">
        <w:t>58</w:t>
      </w:r>
      <w:r w:rsidRPr="00D86ADD">
        <w:t>. БРОЈ НА ПОЈАВУВАЊА НА ПРИМАРНИ</w:t>
      </w:r>
      <w:r w:rsidR="00391335">
        <w:t>ТЕ</w:t>
      </w:r>
      <w:r w:rsidRPr="00D86ADD">
        <w:t xml:space="preserve"> И СЕКУНДАРНИ</w:t>
      </w:r>
      <w:r w:rsidR="00391335">
        <w:t>ТЕ</w:t>
      </w:r>
      <w:r w:rsidRPr="00D86ADD">
        <w:t xml:space="preserve"> СУБЈЕКТИ СПОРЕД ФУНКЦИЈА</w:t>
      </w:r>
      <w:bookmarkEnd w:id="65"/>
    </w:p>
    <w:tbl>
      <w:tblPr>
        <w:tblStyle w:val="GridTable1Light"/>
        <w:tblW w:w="9083" w:type="dxa"/>
        <w:tblLayout w:type="fixed"/>
        <w:tblLook w:val="04A0" w:firstRow="1" w:lastRow="0" w:firstColumn="1" w:lastColumn="0" w:noHBand="0" w:noVBand="1"/>
      </w:tblPr>
      <w:tblGrid>
        <w:gridCol w:w="1129"/>
        <w:gridCol w:w="2835"/>
        <w:gridCol w:w="1023"/>
        <w:gridCol w:w="1024"/>
        <w:gridCol w:w="1024"/>
        <w:gridCol w:w="1024"/>
        <w:gridCol w:w="1024"/>
      </w:tblGrid>
      <w:tr w:rsidR="00C03FB5" w:rsidRPr="00EE3A9F" w14:paraId="0514FB09" w14:textId="77777777" w:rsidTr="00AB3C30">
        <w:trPr>
          <w:cnfStyle w:val="100000000000" w:firstRow="1" w:lastRow="0" w:firstColumn="0" w:lastColumn="0" w:oddVBand="0" w:evenVBand="0" w:oddHBand="0"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3964" w:type="dxa"/>
            <w:gridSpan w:val="2"/>
            <w:vAlign w:val="center"/>
          </w:tcPr>
          <w:p w14:paraId="0AEF5A1C" w14:textId="77777777" w:rsidR="00C03FB5" w:rsidRPr="00EE3A9F" w:rsidRDefault="00C03FB5" w:rsidP="00EE3A9F">
            <w:pPr>
              <w:spacing w:after="0"/>
              <w:jc w:val="center"/>
              <w:rPr>
                <w:rFonts w:eastAsia="Times New Roman" w:cs="Calibri"/>
                <w:sz w:val="18"/>
                <w:szCs w:val="18"/>
                <w:lang w:eastAsia="mk-MK"/>
              </w:rPr>
            </w:pPr>
            <w:r w:rsidRPr="00EE3A9F">
              <w:rPr>
                <w:rFonts w:eastAsia="Times New Roman" w:cs="Calibri"/>
                <w:sz w:val="18"/>
                <w:szCs w:val="18"/>
                <w:lang w:eastAsia="mk-MK"/>
              </w:rPr>
              <w:t>Број на примарни субјекти според функција</w:t>
            </w:r>
          </w:p>
        </w:tc>
        <w:tc>
          <w:tcPr>
            <w:tcW w:w="1023" w:type="dxa"/>
            <w:noWrap/>
            <w:vAlign w:val="center"/>
            <w:hideMark/>
          </w:tcPr>
          <w:p w14:paraId="1B60A7FC" w14:textId="77777777" w:rsidR="00C03FB5" w:rsidRPr="00EE3A9F" w:rsidRDefault="00C03FB5" w:rsidP="00EE3A9F">
            <w:pPr>
              <w:spacing w:after="0"/>
              <w:jc w:val="center"/>
              <w:cnfStyle w:val="100000000000" w:firstRow="1"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EE3A9F">
              <w:rPr>
                <w:rFonts w:eastAsia="Times New Roman" w:cs="Calibri"/>
                <w:sz w:val="18"/>
                <w:szCs w:val="18"/>
                <w:lang w:eastAsia="mk-MK"/>
              </w:rPr>
              <w:t>Жени</w:t>
            </w:r>
          </w:p>
        </w:tc>
        <w:tc>
          <w:tcPr>
            <w:tcW w:w="1024" w:type="dxa"/>
            <w:noWrap/>
            <w:vAlign w:val="center"/>
            <w:hideMark/>
          </w:tcPr>
          <w:p w14:paraId="661930C8" w14:textId="77777777" w:rsidR="00C03FB5" w:rsidRPr="00EE3A9F" w:rsidRDefault="00C03FB5" w:rsidP="00EE3A9F">
            <w:pPr>
              <w:spacing w:after="0"/>
              <w:jc w:val="center"/>
              <w:cnfStyle w:val="100000000000" w:firstRow="1"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EE3A9F">
              <w:rPr>
                <w:rFonts w:eastAsia="Times New Roman" w:cs="Calibri"/>
                <w:sz w:val="18"/>
                <w:szCs w:val="18"/>
                <w:lang w:eastAsia="mk-MK"/>
              </w:rPr>
              <w:t>Мажи</w:t>
            </w:r>
          </w:p>
        </w:tc>
        <w:tc>
          <w:tcPr>
            <w:tcW w:w="1024" w:type="dxa"/>
            <w:noWrap/>
            <w:vAlign w:val="center"/>
            <w:hideMark/>
          </w:tcPr>
          <w:p w14:paraId="6F71585F" w14:textId="77777777" w:rsidR="00C03FB5" w:rsidRPr="00EE3A9F" w:rsidRDefault="00C03FB5" w:rsidP="00EE3A9F">
            <w:pPr>
              <w:spacing w:after="0"/>
              <w:jc w:val="center"/>
              <w:cnfStyle w:val="100000000000" w:firstRow="1"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EE3A9F">
              <w:rPr>
                <w:rFonts w:eastAsia="Times New Roman" w:cs="Calibri"/>
                <w:sz w:val="18"/>
                <w:szCs w:val="18"/>
                <w:lang w:eastAsia="mk-MK"/>
              </w:rPr>
              <w:t>Вкупно</w:t>
            </w:r>
          </w:p>
        </w:tc>
        <w:tc>
          <w:tcPr>
            <w:tcW w:w="1024" w:type="dxa"/>
            <w:noWrap/>
            <w:vAlign w:val="center"/>
            <w:hideMark/>
          </w:tcPr>
          <w:p w14:paraId="6A582E0B" w14:textId="77777777" w:rsidR="00C03FB5" w:rsidRPr="00EE3A9F" w:rsidRDefault="00C03FB5" w:rsidP="00EE3A9F">
            <w:pPr>
              <w:spacing w:after="0"/>
              <w:jc w:val="center"/>
              <w:cnfStyle w:val="100000000000" w:firstRow="1"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EE3A9F">
              <w:rPr>
                <w:rFonts w:eastAsia="Times New Roman" w:cs="Calibri"/>
                <w:sz w:val="18"/>
                <w:szCs w:val="18"/>
                <w:lang w:eastAsia="mk-MK"/>
              </w:rPr>
              <w:t>% Жени</w:t>
            </w:r>
          </w:p>
        </w:tc>
        <w:tc>
          <w:tcPr>
            <w:tcW w:w="1024" w:type="dxa"/>
            <w:noWrap/>
            <w:vAlign w:val="center"/>
            <w:hideMark/>
          </w:tcPr>
          <w:p w14:paraId="53EB4DD0" w14:textId="77777777" w:rsidR="00C03FB5" w:rsidRPr="00EE3A9F" w:rsidRDefault="00C03FB5" w:rsidP="00EE3A9F">
            <w:pPr>
              <w:spacing w:after="0"/>
              <w:jc w:val="center"/>
              <w:cnfStyle w:val="100000000000" w:firstRow="1"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EE3A9F">
              <w:rPr>
                <w:rFonts w:eastAsia="Times New Roman" w:cs="Calibri"/>
                <w:sz w:val="18"/>
                <w:szCs w:val="18"/>
                <w:lang w:eastAsia="mk-MK"/>
              </w:rPr>
              <w:t>% Мажи</w:t>
            </w:r>
          </w:p>
        </w:tc>
      </w:tr>
      <w:tr w:rsidR="00950B06" w:rsidRPr="00EE3A9F" w14:paraId="7960464C" w14:textId="77777777" w:rsidTr="00950B06">
        <w:trPr>
          <w:trHeight w:val="283"/>
        </w:trPr>
        <w:tc>
          <w:tcPr>
            <w:cnfStyle w:val="001000000000" w:firstRow="0" w:lastRow="0" w:firstColumn="1" w:lastColumn="0" w:oddVBand="0" w:evenVBand="0" w:oddHBand="0" w:evenHBand="0" w:firstRowFirstColumn="0" w:firstRowLastColumn="0" w:lastRowFirstColumn="0" w:lastRowLastColumn="0"/>
            <w:tcW w:w="1129" w:type="dxa"/>
            <w:vMerge w:val="restart"/>
            <w:vAlign w:val="center"/>
          </w:tcPr>
          <w:p w14:paraId="10EF2CEA" w14:textId="77777777" w:rsidR="00950B06" w:rsidRPr="00EE3A9F" w:rsidRDefault="00950B06" w:rsidP="00950B06">
            <w:pPr>
              <w:spacing w:after="0"/>
              <w:jc w:val="center"/>
              <w:rPr>
                <w:rFonts w:eastAsia="Times New Roman" w:cs="Calibri"/>
                <w:sz w:val="18"/>
                <w:szCs w:val="18"/>
                <w:lang w:eastAsia="mk-MK"/>
              </w:rPr>
            </w:pPr>
            <w:r w:rsidRPr="00EE3A9F">
              <w:rPr>
                <w:rFonts w:eastAsia="Times New Roman" w:cs="Calibri"/>
                <w:sz w:val="18"/>
                <w:szCs w:val="18"/>
                <w:lang w:eastAsia="mk-MK"/>
              </w:rPr>
              <w:t>ППР спотови со сценарио</w:t>
            </w:r>
          </w:p>
        </w:tc>
        <w:tc>
          <w:tcPr>
            <w:tcW w:w="2835" w:type="dxa"/>
            <w:noWrap/>
            <w:vAlign w:val="center"/>
            <w:hideMark/>
          </w:tcPr>
          <w:p w14:paraId="429AB9AA" w14:textId="77777777" w:rsidR="00950B06" w:rsidRPr="00EE3A9F" w:rsidRDefault="00950B06" w:rsidP="00950B06">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EE3A9F">
              <w:rPr>
                <w:rFonts w:eastAsia="Times New Roman" w:cs="Calibri"/>
                <w:sz w:val="18"/>
                <w:szCs w:val="18"/>
                <w:lang w:eastAsia="mk-MK"/>
              </w:rPr>
              <w:t>Кандидат(к)и за градоначалници/чки</w:t>
            </w:r>
          </w:p>
        </w:tc>
        <w:tc>
          <w:tcPr>
            <w:tcW w:w="1023" w:type="dxa"/>
            <w:noWrap/>
            <w:vAlign w:val="center"/>
            <w:hideMark/>
          </w:tcPr>
          <w:p w14:paraId="44D1927D" w14:textId="1A923C2C" w:rsidR="00950B06" w:rsidRPr="00950B06" w:rsidRDefault="00950B06" w:rsidP="00950B06">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3</w:t>
            </w:r>
          </w:p>
        </w:tc>
        <w:tc>
          <w:tcPr>
            <w:tcW w:w="1024" w:type="dxa"/>
            <w:noWrap/>
            <w:vAlign w:val="center"/>
            <w:hideMark/>
          </w:tcPr>
          <w:p w14:paraId="36ED962F" w14:textId="665150AC" w:rsidR="00950B06" w:rsidRPr="00950B06" w:rsidRDefault="00950B06" w:rsidP="00950B06">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48</w:t>
            </w:r>
          </w:p>
        </w:tc>
        <w:tc>
          <w:tcPr>
            <w:tcW w:w="1024" w:type="dxa"/>
            <w:noWrap/>
            <w:vAlign w:val="center"/>
            <w:hideMark/>
          </w:tcPr>
          <w:p w14:paraId="53A75B92" w14:textId="475AF1AE" w:rsidR="00950B06" w:rsidRPr="00950B06" w:rsidRDefault="00950B06" w:rsidP="00950B06">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51</w:t>
            </w:r>
          </w:p>
        </w:tc>
        <w:tc>
          <w:tcPr>
            <w:tcW w:w="1024" w:type="dxa"/>
            <w:noWrap/>
            <w:vAlign w:val="center"/>
            <w:hideMark/>
          </w:tcPr>
          <w:p w14:paraId="5670C95A" w14:textId="3705E9CB" w:rsidR="00950B06" w:rsidRPr="00950B06" w:rsidRDefault="00950B06" w:rsidP="00950B06">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5,9%</w:t>
            </w:r>
          </w:p>
        </w:tc>
        <w:tc>
          <w:tcPr>
            <w:tcW w:w="1024" w:type="dxa"/>
            <w:noWrap/>
            <w:vAlign w:val="center"/>
            <w:hideMark/>
          </w:tcPr>
          <w:p w14:paraId="3FE96F51" w14:textId="4E57C770" w:rsidR="00950B06" w:rsidRPr="00950B06" w:rsidRDefault="00950B06" w:rsidP="00950B06">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94,1%</w:t>
            </w:r>
          </w:p>
        </w:tc>
      </w:tr>
      <w:tr w:rsidR="00950B06" w:rsidRPr="00EE3A9F" w14:paraId="3478A908" w14:textId="77777777" w:rsidTr="00950B06">
        <w:trPr>
          <w:trHeight w:val="283"/>
        </w:trPr>
        <w:tc>
          <w:tcPr>
            <w:cnfStyle w:val="001000000000" w:firstRow="0" w:lastRow="0" w:firstColumn="1" w:lastColumn="0" w:oddVBand="0" w:evenVBand="0" w:oddHBand="0" w:evenHBand="0" w:firstRowFirstColumn="0" w:firstRowLastColumn="0" w:lastRowFirstColumn="0" w:lastRowLastColumn="0"/>
            <w:tcW w:w="1129" w:type="dxa"/>
            <w:vMerge/>
            <w:vAlign w:val="center"/>
          </w:tcPr>
          <w:p w14:paraId="7D75C392" w14:textId="77777777" w:rsidR="00950B06" w:rsidRPr="00EE3A9F" w:rsidRDefault="00950B06" w:rsidP="00950B06">
            <w:pPr>
              <w:spacing w:after="0"/>
              <w:jc w:val="center"/>
              <w:rPr>
                <w:rFonts w:eastAsia="Times New Roman" w:cs="Calibri"/>
                <w:sz w:val="18"/>
                <w:szCs w:val="18"/>
                <w:lang w:eastAsia="mk-MK"/>
              </w:rPr>
            </w:pPr>
          </w:p>
        </w:tc>
        <w:tc>
          <w:tcPr>
            <w:tcW w:w="2835" w:type="dxa"/>
            <w:noWrap/>
            <w:vAlign w:val="center"/>
            <w:hideMark/>
          </w:tcPr>
          <w:p w14:paraId="29DCC2E2" w14:textId="77777777" w:rsidR="00950B06" w:rsidRPr="00EE3A9F" w:rsidRDefault="00950B06" w:rsidP="00950B06">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EE3A9F">
              <w:rPr>
                <w:rFonts w:eastAsia="Times New Roman" w:cs="Calibri"/>
                <w:sz w:val="18"/>
                <w:szCs w:val="18"/>
                <w:lang w:eastAsia="mk-MK"/>
              </w:rPr>
              <w:t>Кандидат(к)и за советници/чки</w:t>
            </w:r>
          </w:p>
        </w:tc>
        <w:tc>
          <w:tcPr>
            <w:tcW w:w="1023" w:type="dxa"/>
            <w:noWrap/>
            <w:vAlign w:val="center"/>
            <w:hideMark/>
          </w:tcPr>
          <w:p w14:paraId="152D21E9" w14:textId="271D0AD1" w:rsidR="00950B06" w:rsidRPr="00BF7D36" w:rsidRDefault="00950B06" w:rsidP="00950B06">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BF7D36">
              <w:rPr>
                <w:rFonts w:cs="Calibri"/>
                <w:color w:val="000000"/>
                <w:sz w:val="18"/>
                <w:szCs w:val="18"/>
              </w:rPr>
              <w:t>6</w:t>
            </w:r>
          </w:p>
        </w:tc>
        <w:tc>
          <w:tcPr>
            <w:tcW w:w="1024" w:type="dxa"/>
            <w:noWrap/>
            <w:vAlign w:val="center"/>
            <w:hideMark/>
          </w:tcPr>
          <w:p w14:paraId="7F7A97E5" w14:textId="22BB816A" w:rsidR="00950B06" w:rsidRPr="00950B06" w:rsidRDefault="00950B06" w:rsidP="00950B06">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2</w:t>
            </w:r>
          </w:p>
        </w:tc>
        <w:tc>
          <w:tcPr>
            <w:tcW w:w="1024" w:type="dxa"/>
            <w:noWrap/>
            <w:vAlign w:val="center"/>
            <w:hideMark/>
          </w:tcPr>
          <w:p w14:paraId="1D222B7F" w14:textId="28415B87" w:rsidR="00950B06" w:rsidRPr="00950B06" w:rsidRDefault="00950B06" w:rsidP="00950B06">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8</w:t>
            </w:r>
          </w:p>
        </w:tc>
        <w:tc>
          <w:tcPr>
            <w:tcW w:w="1024" w:type="dxa"/>
            <w:noWrap/>
            <w:vAlign w:val="center"/>
            <w:hideMark/>
          </w:tcPr>
          <w:p w14:paraId="42EB71FD" w14:textId="798F6CCC" w:rsidR="00950B06" w:rsidRPr="00950B06" w:rsidRDefault="00950B06" w:rsidP="00950B06">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75</w:t>
            </w:r>
            <w:r w:rsidR="0069428C">
              <w:rPr>
                <w:rFonts w:cs="Calibri"/>
                <w:color w:val="000000"/>
                <w:sz w:val="18"/>
                <w:szCs w:val="18"/>
              </w:rPr>
              <w:t>%</w:t>
            </w:r>
          </w:p>
        </w:tc>
        <w:tc>
          <w:tcPr>
            <w:tcW w:w="1024" w:type="dxa"/>
            <w:noWrap/>
            <w:vAlign w:val="center"/>
            <w:hideMark/>
          </w:tcPr>
          <w:p w14:paraId="5D80E25B" w14:textId="0E4DD73B" w:rsidR="00950B06" w:rsidRPr="00950B06" w:rsidRDefault="00950B06" w:rsidP="00950B06">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25</w:t>
            </w:r>
            <w:r w:rsidR="0069428C">
              <w:rPr>
                <w:rFonts w:cs="Calibri"/>
                <w:color w:val="000000"/>
                <w:sz w:val="18"/>
                <w:szCs w:val="18"/>
              </w:rPr>
              <w:t>%</w:t>
            </w:r>
          </w:p>
        </w:tc>
      </w:tr>
      <w:tr w:rsidR="00950B06" w:rsidRPr="00EE3A9F" w14:paraId="04FAF627" w14:textId="77777777" w:rsidTr="00950B06">
        <w:trPr>
          <w:trHeight w:val="283"/>
        </w:trPr>
        <w:tc>
          <w:tcPr>
            <w:cnfStyle w:val="001000000000" w:firstRow="0" w:lastRow="0" w:firstColumn="1" w:lastColumn="0" w:oddVBand="0" w:evenVBand="0" w:oddHBand="0" w:evenHBand="0" w:firstRowFirstColumn="0" w:firstRowLastColumn="0" w:lastRowFirstColumn="0" w:lastRowLastColumn="0"/>
            <w:tcW w:w="1129" w:type="dxa"/>
            <w:vMerge/>
            <w:vAlign w:val="center"/>
          </w:tcPr>
          <w:p w14:paraId="13F967EF" w14:textId="77777777" w:rsidR="00950B06" w:rsidRPr="00EE3A9F" w:rsidRDefault="00950B06" w:rsidP="00950B06">
            <w:pPr>
              <w:spacing w:after="0"/>
              <w:jc w:val="center"/>
              <w:rPr>
                <w:rFonts w:eastAsia="Times New Roman" w:cs="Calibri"/>
                <w:sz w:val="18"/>
                <w:szCs w:val="18"/>
                <w:lang w:eastAsia="mk-MK"/>
              </w:rPr>
            </w:pPr>
          </w:p>
        </w:tc>
        <w:tc>
          <w:tcPr>
            <w:tcW w:w="2835" w:type="dxa"/>
            <w:noWrap/>
            <w:vAlign w:val="center"/>
            <w:hideMark/>
          </w:tcPr>
          <w:p w14:paraId="6214EF00" w14:textId="77777777" w:rsidR="00950B06" w:rsidRPr="00EE3A9F" w:rsidRDefault="00950B06" w:rsidP="00950B06">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EE3A9F">
              <w:rPr>
                <w:rFonts w:eastAsia="Times New Roman" w:cs="Calibri"/>
                <w:sz w:val="18"/>
                <w:szCs w:val="18"/>
                <w:lang w:eastAsia="mk-MK"/>
              </w:rPr>
              <w:t>Лидер(к)и на партија</w:t>
            </w:r>
          </w:p>
        </w:tc>
        <w:tc>
          <w:tcPr>
            <w:tcW w:w="1023" w:type="dxa"/>
            <w:noWrap/>
            <w:vAlign w:val="center"/>
            <w:hideMark/>
          </w:tcPr>
          <w:p w14:paraId="5821AF29" w14:textId="382EC2A6" w:rsidR="00950B06" w:rsidRPr="00BF7D36" w:rsidRDefault="00BF7D36" w:rsidP="00950B06">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51762B">
              <w:rPr>
                <w:rFonts w:ascii="Aptos" w:hAnsi="Aptos"/>
                <w:color w:val="000000"/>
                <w:sz w:val="18"/>
                <w:szCs w:val="18"/>
              </w:rPr>
              <w:t>0</w:t>
            </w:r>
            <w:r w:rsidR="00950B06" w:rsidRPr="0051762B">
              <w:rPr>
                <w:rFonts w:ascii="Aptos" w:hAnsi="Aptos"/>
                <w:color w:val="000000"/>
                <w:sz w:val="18"/>
                <w:szCs w:val="18"/>
              </w:rPr>
              <w:t> </w:t>
            </w:r>
          </w:p>
        </w:tc>
        <w:tc>
          <w:tcPr>
            <w:tcW w:w="1024" w:type="dxa"/>
            <w:noWrap/>
            <w:vAlign w:val="center"/>
            <w:hideMark/>
          </w:tcPr>
          <w:p w14:paraId="1F49A1C5" w14:textId="1B7B751D" w:rsidR="00950B06" w:rsidRPr="00950B06" w:rsidRDefault="00950B06" w:rsidP="00950B06">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8</w:t>
            </w:r>
          </w:p>
        </w:tc>
        <w:tc>
          <w:tcPr>
            <w:tcW w:w="1024" w:type="dxa"/>
            <w:noWrap/>
            <w:vAlign w:val="center"/>
            <w:hideMark/>
          </w:tcPr>
          <w:p w14:paraId="66CFCF4A" w14:textId="7C539DE3" w:rsidR="00950B06" w:rsidRPr="00950B06" w:rsidRDefault="00950B06" w:rsidP="00950B06">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8</w:t>
            </w:r>
          </w:p>
        </w:tc>
        <w:tc>
          <w:tcPr>
            <w:tcW w:w="1024" w:type="dxa"/>
            <w:noWrap/>
            <w:vAlign w:val="center"/>
            <w:hideMark/>
          </w:tcPr>
          <w:p w14:paraId="4D504A16" w14:textId="6C350BAA" w:rsidR="00950B06" w:rsidRPr="00950B06" w:rsidRDefault="00BC6EBF" w:rsidP="00950B06">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0</w:t>
            </w:r>
            <w:r w:rsidR="00950B06">
              <w:rPr>
                <w:rFonts w:cs="Calibri"/>
                <w:color w:val="000000"/>
                <w:sz w:val="18"/>
                <w:szCs w:val="18"/>
              </w:rPr>
              <w:t>%</w:t>
            </w:r>
          </w:p>
        </w:tc>
        <w:tc>
          <w:tcPr>
            <w:tcW w:w="1024" w:type="dxa"/>
            <w:noWrap/>
            <w:vAlign w:val="center"/>
            <w:hideMark/>
          </w:tcPr>
          <w:p w14:paraId="1C36FFAB" w14:textId="4A0D731E" w:rsidR="00950B06" w:rsidRPr="00950B06" w:rsidRDefault="00950B06" w:rsidP="00950B06">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10</w:t>
            </w:r>
            <w:r w:rsidR="00BC6EBF">
              <w:rPr>
                <w:rFonts w:cs="Calibri"/>
                <w:color w:val="000000"/>
                <w:sz w:val="18"/>
                <w:szCs w:val="18"/>
              </w:rPr>
              <w:t>0</w:t>
            </w:r>
            <w:r>
              <w:rPr>
                <w:rFonts w:cs="Calibri"/>
                <w:color w:val="000000"/>
                <w:sz w:val="18"/>
                <w:szCs w:val="18"/>
              </w:rPr>
              <w:t>%</w:t>
            </w:r>
          </w:p>
        </w:tc>
      </w:tr>
      <w:tr w:rsidR="00950B06" w:rsidRPr="00EE3A9F" w14:paraId="7FF48FDB" w14:textId="77777777" w:rsidTr="00950B06">
        <w:trPr>
          <w:trHeight w:val="283"/>
        </w:trPr>
        <w:tc>
          <w:tcPr>
            <w:cnfStyle w:val="001000000000" w:firstRow="0" w:lastRow="0" w:firstColumn="1" w:lastColumn="0" w:oddVBand="0" w:evenVBand="0" w:oddHBand="0" w:evenHBand="0" w:firstRowFirstColumn="0" w:firstRowLastColumn="0" w:lastRowFirstColumn="0" w:lastRowLastColumn="0"/>
            <w:tcW w:w="1129" w:type="dxa"/>
            <w:vMerge/>
            <w:vAlign w:val="center"/>
          </w:tcPr>
          <w:p w14:paraId="2AC1DE08" w14:textId="77777777" w:rsidR="00950B06" w:rsidRPr="00EE3A9F" w:rsidRDefault="00950B06" w:rsidP="00950B06">
            <w:pPr>
              <w:spacing w:after="0"/>
              <w:jc w:val="center"/>
              <w:rPr>
                <w:rFonts w:eastAsia="Times New Roman" w:cs="Calibri"/>
                <w:sz w:val="18"/>
                <w:szCs w:val="18"/>
                <w:lang w:eastAsia="mk-MK"/>
              </w:rPr>
            </w:pPr>
          </w:p>
        </w:tc>
        <w:tc>
          <w:tcPr>
            <w:tcW w:w="2835" w:type="dxa"/>
            <w:noWrap/>
            <w:vAlign w:val="center"/>
            <w:hideMark/>
          </w:tcPr>
          <w:p w14:paraId="6A6FA4A8" w14:textId="77777777" w:rsidR="00950B06" w:rsidRPr="00EE3A9F" w:rsidRDefault="00950B06" w:rsidP="00950B06">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EE3A9F">
              <w:rPr>
                <w:rFonts w:eastAsia="Times New Roman" w:cs="Calibri"/>
                <w:sz w:val="18"/>
                <w:szCs w:val="18"/>
                <w:lang w:eastAsia="mk-MK"/>
              </w:rPr>
              <w:t>Секундарни субјекти</w:t>
            </w:r>
          </w:p>
        </w:tc>
        <w:tc>
          <w:tcPr>
            <w:tcW w:w="1023" w:type="dxa"/>
            <w:noWrap/>
            <w:vAlign w:val="center"/>
            <w:hideMark/>
          </w:tcPr>
          <w:p w14:paraId="580CB35F" w14:textId="0367B263" w:rsidR="00950B06" w:rsidRPr="00BF7D36" w:rsidRDefault="00950B06" w:rsidP="00950B06">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BF7D36">
              <w:rPr>
                <w:rFonts w:cs="Calibri"/>
                <w:color w:val="000000"/>
                <w:sz w:val="18"/>
                <w:szCs w:val="18"/>
              </w:rPr>
              <w:t>250</w:t>
            </w:r>
          </w:p>
        </w:tc>
        <w:tc>
          <w:tcPr>
            <w:tcW w:w="1024" w:type="dxa"/>
            <w:noWrap/>
            <w:vAlign w:val="center"/>
            <w:hideMark/>
          </w:tcPr>
          <w:p w14:paraId="7A4A2464" w14:textId="1058299C" w:rsidR="00950B06" w:rsidRPr="00950B06" w:rsidRDefault="00950B06" w:rsidP="00950B06">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295</w:t>
            </w:r>
          </w:p>
        </w:tc>
        <w:tc>
          <w:tcPr>
            <w:tcW w:w="1024" w:type="dxa"/>
            <w:noWrap/>
            <w:vAlign w:val="center"/>
            <w:hideMark/>
          </w:tcPr>
          <w:p w14:paraId="09630B37" w14:textId="55666FAE" w:rsidR="00950B06" w:rsidRPr="00950B06" w:rsidRDefault="00950B06" w:rsidP="00950B06">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545</w:t>
            </w:r>
          </w:p>
        </w:tc>
        <w:tc>
          <w:tcPr>
            <w:tcW w:w="1024" w:type="dxa"/>
            <w:noWrap/>
            <w:vAlign w:val="center"/>
            <w:hideMark/>
          </w:tcPr>
          <w:p w14:paraId="37B1EC43" w14:textId="41AF1721" w:rsidR="00950B06" w:rsidRPr="00950B06" w:rsidRDefault="00950B06" w:rsidP="00950B06">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45,9%</w:t>
            </w:r>
          </w:p>
        </w:tc>
        <w:tc>
          <w:tcPr>
            <w:tcW w:w="1024" w:type="dxa"/>
            <w:noWrap/>
            <w:vAlign w:val="center"/>
            <w:hideMark/>
          </w:tcPr>
          <w:p w14:paraId="3FC1916B" w14:textId="16784AD3" w:rsidR="00950B06" w:rsidRPr="00950B06" w:rsidRDefault="00950B06" w:rsidP="00950B06">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54,1%</w:t>
            </w:r>
          </w:p>
        </w:tc>
      </w:tr>
      <w:tr w:rsidR="00950B06" w:rsidRPr="00EE3A9F" w14:paraId="5AE90400" w14:textId="77777777" w:rsidTr="00950B06">
        <w:trPr>
          <w:trHeight w:val="283"/>
        </w:trPr>
        <w:tc>
          <w:tcPr>
            <w:cnfStyle w:val="001000000000" w:firstRow="0" w:lastRow="0" w:firstColumn="1" w:lastColumn="0" w:oddVBand="0" w:evenVBand="0" w:oddHBand="0" w:evenHBand="0" w:firstRowFirstColumn="0" w:firstRowLastColumn="0" w:lastRowFirstColumn="0" w:lastRowLastColumn="0"/>
            <w:tcW w:w="1129" w:type="dxa"/>
            <w:vMerge w:val="restart"/>
            <w:vAlign w:val="center"/>
          </w:tcPr>
          <w:p w14:paraId="643FCA87" w14:textId="77777777" w:rsidR="00950B06" w:rsidRPr="00EE3A9F" w:rsidRDefault="00950B06" w:rsidP="00950B06">
            <w:pPr>
              <w:spacing w:after="0"/>
              <w:jc w:val="center"/>
              <w:rPr>
                <w:rFonts w:eastAsia="Times New Roman" w:cs="Calibri"/>
                <w:sz w:val="18"/>
                <w:szCs w:val="18"/>
                <w:lang w:eastAsia="mk-MK"/>
              </w:rPr>
            </w:pPr>
            <w:r w:rsidRPr="00EE3A9F">
              <w:rPr>
                <w:rFonts w:eastAsia="Times New Roman" w:cs="Calibri"/>
                <w:sz w:val="18"/>
                <w:szCs w:val="18"/>
                <w:lang w:eastAsia="mk-MK"/>
              </w:rPr>
              <w:t>ППР спотови со снимки од настани</w:t>
            </w:r>
          </w:p>
        </w:tc>
        <w:tc>
          <w:tcPr>
            <w:tcW w:w="2835" w:type="dxa"/>
            <w:noWrap/>
            <w:vAlign w:val="center"/>
          </w:tcPr>
          <w:p w14:paraId="7E49948D" w14:textId="77777777" w:rsidR="00950B06" w:rsidRPr="00EE3A9F" w:rsidRDefault="00950B06" w:rsidP="00950B06">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EE3A9F">
              <w:rPr>
                <w:rFonts w:eastAsia="Times New Roman" w:cs="Calibri"/>
                <w:sz w:val="18"/>
                <w:szCs w:val="18"/>
                <w:lang w:eastAsia="mk-MK"/>
              </w:rPr>
              <w:t>Кандидат(к)и за градоначалници/чки</w:t>
            </w:r>
          </w:p>
        </w:tc>
        <w:tc>
          <w:tcPr>
            <w:tcW w:w="1023" w:type="dxa"/>
            <w:noWrap/>
            <w:vAlign w:val="center"/>
          </w:tcPr>
          <w:p w14:paraId="67D4DA8F" w14:textId="3A570609" w:rsidR="00950B06" w:rsidRPr="00EE3A9F" w:rsidRDefault="00950B06" w:rsidP="00950B06">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0</w:t>
            </w:r>
          </w:p>
        </w:tc>
        <w:tc>
          <w:tcPr>
            <w:tcW w:w="1024" w:type="dxa"/>
            <w:noWrap/>
            <w:vAlign w:val="center"/>
          </w:tcPr>
          <w:p w14:paraId="6BD18B2B" w14:textId="12E37CF8" w:rsidR="00950B06" w:rsidRPr="00EE3A9F" w:rsidRDefault="00950B06" w:rsidP="00950B06">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3</w:t>
            </w:r>
          </w:p>
        </w:tc>
        <w:tc>
          <w:tcPr>
            <w:tcW w:w="1024" w:type="dxa"/>
            <w:noWrap/>
            <w:vAlign w:val="center"/>
          </w:tcPr>
          <w:p w14:paraId="60D4EE0D" w14:textId="2CDD673B" w:rsidR="00950B06" w:rsidRPr="00EE3A9F" w:rsidRDefault="00950B06" w:rsidP="00950B06">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3</w:t>
            </w:r>
          </w:p>
        </w:tc>
        <w:tc>
          <w:tcPr>
            <w:tcW w:w="1024" w:type="dxa"/>
            <w:noWrap/>
            <w:vAlign w:val="center"/>
          </w:tcPr>
          <w:p w14:paraId="63BD4542" w14:textId="01061135" w:rsidR="00950B06" w:rsidRPr="00EE3A9F" w:rsidRDefault="00BC6EBF" w:rsidP="00950B06">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0</w:t>
            </w:r>
            <w:r w:rsidR="00950B06">
              <w:rPr>
                <w:rFonts w:cs="Calibri"/>
                <w:color w:val="000000"/>
                <w:sz w:val="18"/>
                <w:szCs w:val="18"/>
              </w:rPr>
              <w:t>%</w:t>
            </w:r>
          </w:p>
        </w:tc>
        <w:tc>
          <w:tcPr>
            <w:tcW w:w="1024" w:type="dxa"/>
            <w:noWrap/>
            <w:vAlign w:val="center"/>
          </w:tcPr>
          <w:p w14:paraId="6F16DB53" w14:textId="60CEC06B" w:rsidR="00950B06" w:rsidRPr="00EE3A9F" w:rsidRDefault="00950B06" w:rsidP="00950B06">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10</w:t>
            </w:r>
            <w:r w:rsidR="00BC6EBF">
              <w:rPr>
                <w:rFonts w:cs="Calibri"/>
                <w:color w:val="000000"/>
                <w:sz w:val="18"/>
                <w:szCs w:val="18"/>
              </w:rPr>
              <w:t>0</w:t>
            </w:r>
            <w:r>
              <w:rPr>
                <w:rFonts w:cs="Calibri"/>
                <w:color w:val="000000"/>
                <w:sz w:val="18"/>
                <w:szCs w:val="18"/>
              </w:rPr>
              <w:t>%</w:t>
            </w:r>
          </w:p>
        </w:tc>
      </w:tr>
      <w:tr w:rsidR="00950B06" w:rsidRPr="00EE3A9F" w14:paraId="2F3A790B" w14:textId="77777777" w:rsidTr="00AB3C30">
        <w:trPr>
          <w:trHeight w:val="283"/>
        </w:trPr>
        <w:tc>
          <w:tcPr>
            <w:cnfStyle w:val="001000000000" w:firstRow="0" w:lastRow="0" w:firstColumn="1" w:lastColumn="0" w:oddVBand="0" w:evenVBand="0" w:oddHBand="0" w:evenHBand="0" w:firstRowFirstColumn="0" w:firstRowLastColumn="0" w:lastRowFirstColumn="0" w:lastRowLastColumn="0"/>
            <w:tcW w:w="1129" w:type="dxa"/>
            <w:vMerge/>
            <w:vAlign w:val="center"/>
          </w:tcPr>
          <w:p w14:paraId="384B4FCA" w14:textId="77777777" w:rsidR="00950B06" w:rsidRPr="00EE3A9F" w:rsidRDefault="00950B06" w:rsidP="00950B06">
            <w:pPr>
              <w:spacing w:after="0"/>
              <w:jc w:val="center"/>
              <w:rPr>
                <w:rFonts w:eastAsia="Times New Roman" w:cs="Calibri"/>
                <w:sz w:val="18"/>
                <w:szCs w:val="18"/>
                <w:lang w:eastAsia="mk-MK"/>
              </w:rPr>
            </w:pPr>
          </w:p>
        </w:tc>
        <w:tc>
          <w:tcPr>
            <w:tcW w:w="2835" w:type="dxa"/>
            <w:noWrap/>
            <w:vAlign w:val="center"/>
          </w:tcPr>
          <w:p w14:paraId="3C40BF6A" w14:textId="77777777" w:rsidR="00950B06" w:rsidRPr="00EE3A9F" w:rsidRDefault="00950B06" w:rsidP="00950B06">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EE3A9F">
              <w:rPr>
                <w:rFonts w:eastAsia="Times New Roman" w:cs="Calibri"/>
                <w:sz w:val="18"/>
                <w:szCs w:val="18"/>
                <w:lang w:eastAsia="mk-MK"/>
              </w:rPr>
              <w:t>Секундарни субјекти</w:t>
            </w:r>
          </w:p>
        </w:tc>
        <w:tc>
          <w:tcPr>
            <w:tcW w:w="1023" w:type="dxa"/>
            <w:noWrap/>
            <w:vAlign w:val="center"/>
          </w:tcPr>
          <w:p w14:paraId="1AFC26D8" w14:textId="61BF55AF" w:rsidR="00950B06" w:rsidRPr="00EE3A9F" w:rsidRDefault="00950B06" w:rsidP="00950B06">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17</w:t>
            </w:r>
          </w:p>
        </w:tc>
        <w:tc>
          <w:tcPr>
            <w:tcW w:w="1024" w:type="dxa"/>
            <w:noWrap/>
            <w:vAlign w:val="center"/>
          </w:tcPr>
          <w:p w14:paraId="566ADE12" w14:textId="330CA1CF" w:rsidR="00950B06" w:rsidRPr="00EE3A9F" w:rsidRDefault="00950B06" w:rsidP="00950B06">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50</w:t>
            </w:r>
          </w:p>
        </w:tc>
        <w:tc>
          <w:tcPr>
            <w:tcW w:w="1024" w:type="dxa"/>
            <w:noWrap/>
            <w:vAlign w:val="center"/>
          </w:tcPr>
          <w:p w14:paraId="5CD63BD1" w14:textId="007304C1" w:rsidR="00950B06" w:rsidRPr="00EE3A9F" w:rsidRDefault="00950B06" w:rsidP="00950B06">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67</w:t>
            </w:r>
          </w:p>
        </w:tc>
        <w:tc>
          <w:tcPr>
            <w:tcW w:w="1024" w:type="dxa"/>
            <w:noWrap/>
            <w:vAlign w:val="center"/>
          </w:tcPr>
          <w:p w14:paraId="21C1B49E" w14:textId="65B149F3" w:rsidR="00950B06" w:rsidRPr="00EE3A9F" w:rsidRDefault="00950B06" w:rsidP="00950B06">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25,4%</w:t>
            </w:r>
          </w:p>
        </w:tc>
        <w:tc>
          <w:tcPr>
            <w:tcW w:w="1024" w:type="dxa"/>
            <w:noWrap/>
            <w:vAlign w:val="center"/>
          </w:tcPr>
          <w:p w14:paraId="1F3AD643" w14:textId="037E9804" w:rsidR="00950B06" w:rsidRPr="00EE3A9F" w:rsidRDefault="00950B06" w:rsidP="00950B06">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74,6%</w:t>
            </w:r>
          </w:p>
        </w:tc>
      </w:tr>
      <w:tr w:rsidR="00950B06" w:rsidRPr="00EE3A9F" w14:paraId="4F86C458" w14:textId="77777777" w:rsidTr="00AB3C30">
        <w:trPr>
          <w:trHeight w:val="283"/>
        </w:trPr>
        <w:tc>
          <w:tcPr>
            <w:cnfStyle w:val="001000000000" w:firstRow="0" w:lastRow="0" w:firstColumn="1" w:lastColumn="0" w:oddVBand="0" w:evenVBand="0" w:oddHBand="0" w:evenHBand="0" w:firstRowFirstColumn="0" w:firstRowLastColumn="0" w:lastRowFirstColumn="0" w:lastRowLastColumn="0"/>
            <w:tcW w:w="1129" w:type="dxa"/>
            <w:vMerge w:val="restart"/>
            <w:vAlign w:val="center"/>
          </w:tcPr>
          <w:p w14:paraId="71427761" w14:textId="77777777" w:rsidR="00950B06" w:rsidRPr="00EE3A9F" w:rsidRDefault="00950B06" w:rsidP="00950B06">
            <w:pPr>
              <w:spacing w:after="0"/>
              <w:jc w:val="center"/>
              <w:rPr>
                <w:rFonts w:eastAsia="Times New Roman" w:cs="Calibri"/>
                <w:sz w:val="18"/>
                <w:szCs w:val="18"/>
                <w:lang w:eastAsia="mk-MK"/>
              </w:rPr>
            </w:pPr>
            <w:r w:rsidRPr="00EE3A9F">
              <w:rPr>
                <w:rFonts w:eastAsia="Times New Roman" w:cs="Calibri"/>
                <w:sz w:val="18"/>
                <w:szCs w:val="18"/>
                <w:lang w:eastAsia="mk-MK"/>
              </w:rPr>
              <w:t>Вкупно</w:t>
            </w:r>
          </w:p>
        </w:tc>
        <w:tc>
          <w:tcPr>
            <w:tcW w:w="2835" w:type="dxa"/>
            <w:noWrap/>
            <w:vAlign w:val="center"/>
          </w:tcPr>
          <w:p w14:paraId="1DEAC305" w14:textId="77777777" w:rsidR="00950B06" w:rsidRPr="00EE3A9F" w:rsidRDefault="00950B06" w:rsidP="00950B06">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EE3A9F">
              <w:rPr>
                <w:rFonts w:eastAsia="Times New Roman" w:cs="Calibri"/>
                <w:sz w:val="18"/>
                <w:szCs w:val="18"/>
                <w:lang w:eastAsia="mk-MK"/>
              </w:rPr>
              <w:t>Кандидат(к)и за градоначалници/чки</w:t>
            </w:r>
          </w:p>
        </w:tc>
        <w:tc>
          <w:tcPr>
            <w:tcW w:w="1023" w:type="dxa"/>
            <w:noWrap/>
            <w:vAlign w:val="center"/>
          </w:tcPr>
          <w:p w14:paraId="5248572E" w14:textId="0415B9B5" w:rsidR="00950B06" w:rsidRPr="00EE3A9F" w:rsidRDefault="00950B06" w:rsidP="00950B06">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3</w:t>
            </w:r>
          </w:p>
        </w:tc>
        <w:tc>
          <w:tcPr>
            <w:tcW w:w="1024" w:type="dxa"/>
            <w:noWrap/>
            <w:vAlign w:val="center"/>
          </w:tcPr>
          <w:p w14:paraId="3C455AAD" w14:textId="2726953F" w:rsidR="00950B06" w:rsidRPr="00EE3A9F" w:rsidRDefault="00950B06" w:rsidP="00950B06">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51</w:t>
            </w:r>
          </w:p>
        </w:tc>
        <w:tc>
          <w:tcPr>
            <w:tcW w:w="1024" w:type="dxa"/>
            <w:noWrap/>
            <w:vAlign w:val="center"/>
          </w:tcPr>
          <w:p w14:paraId="4BB465F4" w14:textId="223C7644" w:rsidR="00950B06" w:rsidRPr="00EE3A9F" w:rsidRDefault="00950B06" w:rsidP="00950B06">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54</w:t>
            </w:r>
          </w:p>
        </w:tc>
        <w:tc>
          <w:tcPr>
            <w:tcW w:w="1024" w:type="dxa"/>
            <w:noWrap/>
            <w:vAlign w:val="center"/>
          </w:tcPr>
          <w:p w14:paraId="62B829F0" w14:textId="6A1A8A9E" w:rsidR="00950B06" w:rsidRPr="00EE3A9F" w:rsidRDefault="00950B06" w:rsidP="00950B06">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5,6%</w:t>
            </w:r>
          </w:p>
        </w:tc>
        <w:tc>
          <w:tcPr>
            <w:tcW w:w="1024" w:type="dxa"/>
            <w:noWrap/>
            <w:vAlign w:val="center"/>
          </w:tcPr>
          <w:p w14:paraId="4E2DD665" w14:textId="43AF71B5" w:rsidR="00950B06" w:rsidRPr="00EE3A9F" w:rsidRDefault="00950B06" w:rsidP="00950B06">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94,4%</w:t>
            </w:r>
          </w:p>
        </w:tc>
      </w:tr>
      <w:tr w:rsidR="00950B06" w:rsidRPr="00EE3A9F" w14:paraId="58CF83C8" w14:textId="77777777" w:rsidTr="00AB3C30">
        <w:trPr>
          <w:trHeight w:val="283"/>
        </w:trPr>
        <w:tc>
          <w:tcPr>
            <w:cnfStyle w:val="001000000000" w:firstRow="0" w:lastRow="0" w:firstColumn="1" w:lastColumn="0" w:oddVBand="0" w:evenVBand="0" w:oddHBand="0" w:evenHBand="0" w:firstRowFirstColumn="0" w:firstRowLastColumn="0" w:lastRowFirstColumn="0" w:lastRowLastColumn="0"/>
            <w:tcW w:w="1129" w:type="dxa"/>
            <w:vMerge/>
          </w:tcPr>
          <w:p w14:paraId="00275424" w14:textId="77777777" w:rsidR="00950B06" w:rsidRPr="00EE3A9F" w:rsidRDefault="00950B06" w:rsidP="00950B06">
            <w:pPr>
              <w:spacing w:after="0"/>
              <w:jc w:val="left"/>
              <w:rPr>
                <w:rFonts w:eastAsia="Times New Roman" w:cs="Calibri"/>
                <w:sz w:val="18"/>
                <w:szCs w:val="18"/>
                <w:lang w:eastAsia="mk-MK"/>
              </w:rPr>
            </w:pPr>
          </w:p>
        </w:tc>
        <w:tc>
          <w:tcPr>
            <w:tcW w:w="2835" w:type="dxa"/>
            <w:noWrap/>
            <w:vAlign w:val="center"/>
          </w:tcPr>
          <w:p w14:paraId="7FD39954" w14:textId="77777777" w:rsidR="00950B06" w:rsidRPr="00EE3A9F" w:rsidRDefault="00950B06" w:rsidP="00950B06">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EE3A9F">
              <w:rPr>
                <w:rFonts w:eastAsia="Times New Roman" w:cs="Calibri"/>
                <w:sz w:val="18"/>
                <w:szCs w:val="18"/>
                <w:lang w:eastAsia="mk-MK"/>
              </w:rPr>
              <w:t>Кандидат(к)и за советници/чки</w:t>
            </w:r>
          </w:p>
        </w:tc>
        <w:tc>
          <w:tcPr>
            <w:tcW w:w="1023" w:type="dxa"/>
            <w:noWrap/>
            <w:vAlign w:val="center"/>
          </w:tcPr>
          <w:p w14:paraId="73AE2AD1" w14:textId="60CED245" w:rsidR="00950B06" w:rsidRPr="00EE3A9F" w:rsidRDefault="00950B06" w:rsidP="00950B06">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6</w:t>
            </w:r>
          </w:p>
        </w:tc>
        <w:tc>
          <w:tcPr>
            <w:tcW w:w="1024" w:type="dxa"/>
            <w:noWrap/>
            <w:vAlign w:val="center"/>
          </w:tcPr>
          <w:p w14:paraId="7BAD9386" w14:textId="47B28ABA" w:rsidR="00950B06" w:rsidRPr="00EE3A9F" w:rsidRDefault="00950B06" w:rsidP="00950B06">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2</w:t>
            </w:r>
          </w:p>
        </w:tc>
        <w:tc>
          <w:tcPr>
            <w:tcW w:w="1024" w:type="dxa"/>
            <w:noWrap/>
            <w:vAlign w:val="center"/>
          </w:tcPr>
          <w:p w14:paraId="4D0188C5" w14:textId="13C4AFF6" w:rsidR="00950B06" w:rsidRPr="00EE3A9F" w:rsidRDefault="00950B06" w:rsidP="00950B06">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8</w:t>
            </w:r>
          </w:p>
        </w:tc>
        <w:tc>
          <w:tcPr>
            <w:tcW w:w="1024" w:type="dxa"/>
            <w:noWrap/>
            <w:vAlign w:val="center"/>
          </w:tcPr>
          <w:p w14:paraId="4EE8C89B" w14:textId="42AD926B" w:rsidR="00950B06" w:rsidRPr="00EE3A9F" w:rsidRDefault="00950B06" w:rsidP="00950B06">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75</w:t>
            </w:r>
            <w:r w:rsidR="0069428C">
              <w:rPr>
                <w:color w:val="000000"/>
                <w:sz w:val="18"/>
                <w:szCs w:val="18"/>
              </w:rPr>
              <w:t>%</w:t>
            </w:r>
          </w:p>
        </w:tc>
        <w:tc>
          <w:tcPr>
            <w:tcW w:w="1024" w:type="dxa"/>
            <w:noWrap/>
            <w:vAlign w:val="center"/>
          </w:tcPr>
          <w:p w14:paraId="5364B062" w14:textId="5B46B57E" w:rsidR="00950B06" w:rsidRPr="00EE3A9F" w:rsidRDefault="00950B06" w:rsidP="00950B06">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25</w:t>
            </w:r>
            <w:r w:rsidR="0069428C">
              <w:rPr>
                <w:color w:val="000000"/>
                <w:sz w:val="18"/>
                <w:szCs w:val="18"/>
              </w:rPr>
              <w:t>%</w:t>
            </w:r>
          </w:p>
        </w:tc>
      </w:tr>
      <w:tr w:rsidR="00950B06" w:rsidRPr="00EE3A9F" w14:paraId="6D9C0B54" w14:textId="77777777" w:rsidTr="00AB3C30">
        <w:trPr>
          <w:trHeight w:val="283"/>
        </w:trPr>
        <w:tc>
          <w:tcPr>
            <w:cnfStyle w:val="001000000000" w:firstRow="0" w:lastRow="0" w:firstColumn="1" w:lastColumn="0" w:oddVBand="0" w:evenVBand="0" w:oddHBand="0" w:evenHBand="0" w:firstRowFirstColumn="0" w:firstRowLastColumn="0" w:lastRowFirstColumn="0" w:lastRowLastColumn="0"/>
            <w:tcW w:w="1129" w:type="dxa"/>
            <w:vMerge/>
          </w:tcPr>
          <w:p w14:paraId="2BFF63E1" w14:textId="77777777" w:rsidR="00950B06" w:rsidRPr="00EE3A9F" w:rsidRDefault="00950B06" w:rsidP="00950B06">
            <w:pPr>
              <w:spacing w:after="0"/>
              <w:jc w:val="left"/>
              <w:rPr>
                <w:rFonts w:eastAsia="Times New Roman" w:cs="Calibri"/>
                <w:sz w:val="18"/>
                <w:szCs w:val="18"/>
                <w:lang w:eastAsia="mk-MK"/>
              </w:rPr>
            </w:pPr>
          </w:p>
        </w:tc>
        <w:tc>
          <w:tcPr>
            <w:tcW w:w="2835" w:type="dxa"/>
            <w:noWrap/>
            <w:vAlign w:val="center"/>
          </w:tcPr>
          <w:p w14:paraId="7FA76881" w14:textId="77777777" w:rsidR="00950B06" w:rsidRPr="00EE3A9F" w:rsidRDefault="00950B06" w:rsidP="00950B06">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EE3A9F">
              <w:rPr>
                <w:rFonts w:eastAsia="Times New Roman" w:cs="Calibri"/>
                <w:sz w:val="18"/>
                <w:szCs w:val="18"/>
                <w:lang w:eastAsia="mk-MK"/>
              </w:rPr>
              <w:t>Лидер(к)и на партија</w:t>
            </w:r>
          </w:p>
        </w:tc>
        <w:tc>
          <w:tcPr>
            <w:tcW w:w="1023" w:type="dxa"/>
            <w:noWrap/>
            <w:vAlign w:val="center"/>
          </w:tcPr>
          <w:p w14:paraId="54611ECA" w14:textId="7BA79B66" w:rsidR="00950B06" w:rsidRPr="00EE3A9F" w:rsidRDefault="00950B06" w:rsidP="00950B06">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0</w:t>
            </w:r>
          </w:p>
        </w:tc>
        <w:tc>
          <w:tcPr>
            <w:tcW w:w="1024" w:type="dxa"/>
            <w:noWrap/>
            <w:vAlign w:val="center"/>
          </w:tcPr>
          <w:p w14:paraId="2CE70406" w14:textId="1E8BC120" w:rsidR="00950B06" w:rsidRPr="00EE3A9F" w:rsidRDefault="00950B06" w:rsidP="00950B06">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8</w:t>
            </w:r>
          </w:p>
        </w:tc>
        <w:tc>
          <w:tcPr>
            <w:tcW w:w="1024" w:type="dxa"/>
            <w:noWrap/>
            <w:vAlign w:val="center"/>
          </w:tcPr>
          <w:p w14:paraId="35922F73" w14:textId="331E305E" w:rsidR="00950B06" w:rsidRPr="00EE3A9F" w:rsidRDefault="00950B06" w:rsidP="00950B06">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8</w:t>
            </w:r>
          </w:p>
        </w:tc>
        <w:tc>
          <w:tcPr>
            <w:tcW w:w="1024" w:type="dxa"/>
            <w:noWrap/>
            <w:vAlign w:val="center"/>
          </w:tcPr>
          <w:p w14:paraId="44331D61" w14:textId="770DD9B3" w:rsidR="00950B06" w:rsidRPr="00EE3A9F" w:rsidRDefault="00BC6EBF" w:rsidP="00950B06">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0</w:t>
            </w:r>
            <w:r w:rsidR="00950B06">
              <w:rPr>
                <w:color w:val="000000"/>
                <w:sz w:val="18"/>
                <w:szCs w:val="18"/>
              </w:rPr>
              <w:t>%</w:t>
            </w:r>
          </w:p>
        </w:tc>
        <w:tc>
          <w:tcPr>
            <w:tcW w:w="1024" w:type="dxa"/>
            <w:noWrap/>
            <w:vAlign w:val="center"/>
          </w:tcPr>
          <w:p w14:paraId="77FADA77" w14:textId="69659845" w:rsidR="00950B06" w:rsidRPr="00EE3A9F" w:rsidRDefault="00950B06" w:rsidP="00950B06">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10</w:t>
            </w:r>
            <w:r w:rsidR="00BC6EBF">
              <w:rPr>
                <w:color w:val="000000"/>
                <w:sz w:val="18"/>
                <w:szCs w:val="18"/>
              </w:rPr>
              <w:t>0</w:t>
            </w:r>
            <w:r>
              <w:rPr>
                <w:color w:val="000000"/>
                <w:sz w:val="18"/>
                <w:szCs w:val="18"/>
              </w:rPr>
              <w:t>%</w:t>
            </w:r>
          </w:p>
        </w:tc>
      </w:tr>
      <w:tr w:rsidR="00950B06" w:rsidRPr="00EE3A9F" w14:paraId="430B33CC" w14:textId="77777777" w:rsidTr="00AB3C30">
        <w:trPr>
          <w:trHeight w:val="283"/>
        </w:trPr>
        <w:tc>
          <w:tcPr>
            <w:cnfStyle w:val="001000000000" w:firstRow="0" w:lastRow="0" w:firstColumn="1" w:lastColumn="0" w:oddVBand="0" w:evenVBand="0" w:oddHBand="0" w:evenHBand="0" w:firstRowFirstColumn="0" w:firstRowLastColumn="0" w:lastRowFirstColumn="0" w:lastRowLastColumn="0"/>
            <w:tcW w:w="1129" w:type="dxa"/>
            <w:vMerge/>
          </w:tcPr>
          <w:p w14:paraId="166B7859" w14:textId="77777777" w:rsidR="00950B06" w:rsidRPr="00EE3A9F" w:rsidRDefault="00950B06" w:rsidP="00950B06">
            <w:pPr>
              <w:spacing w:after="0"/>
              <w:jc w:val="left"/>
              <w:rPr>
                <w:rFonts w:eastAsia="Times New Roman" w:cs="Calibri"/>
                <w:sz w:val="18"/>
                <w:szCs w:val="18"/>
                <w:lang w:eastAsia="mk-MK"/>
              </w:rPr>
            </w:pPr>
          </w:p>
        </w:tc>
        <w:tc>
          <w:tcPr>
            <w:tcW w:w="2835" w:type="dxa"/>
            <w:noWrap/>
            <w:vAlign w:val="center"/>
          </w:tcPr>
          <w:p w14:paraId="33F4B84A" w14:textId="77777777" w:rsidR="00950B06" w:rsidRPr="00EE3A9F" w:rsidRDefault="00950B06" w:rsidP="00950B06">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EE3A9F">
              <w:rPr>
                <w:rFonts w:eastAsia="Times New Roman" w:cs="Calibri"/>
                <w:sz w:val="18"/>
                <w:szCs w:val="18"/>
                <w:lang w:eastAsia="mk-MK"/>
              </w:rPr>
              <w:t>Секундарни субјекти</w:t>
            </w:r>
          </w:p>
        </w:tc>
        <w:tc>
          <w:tcPr>
            <w:tcW w:w="1023" w:type="dxa"/>
            <w:noWrap/>
            <w:vAlign w:val="center"/>
          </w:tcPr>
          <w:p w14:paraId="4E4EAD13" w14:textId="359C364C" w:rsidR="00950B06" w:rsidRPr="00EE3A9F" w:rsidRDefault="00950B06" w:rsidP="00950B06">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267</w:t>
            </w:r>
          </w:p>
        </w:tc>
        <w:tc>
          <w:tcPr>
            <w:tcW w:w="1024" w:type="dxa"/>
            <w:noWrap/>
            <w:vAlign w:val="center"/>
          </w:tcPr>
          <w:p w14:paraId="3B52829A" w14:textId="3ED27B3B" w:rsidR="00950B06" w:rsidRPr="00EE3A9F" w:rsidRDefault="00950B06" w:rsidP="00950B06">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345</w:t>
            </w:r>
          </w:p>
        </w:tc>
        <w:tc>
          <w:tcPr>
            <w:tcW w:w="1024" w:type="dxa"/>
            <w:noWrap/>
            <w:vAlign w:val="center"/>
          </w:tcPr>
          <w:p w14:paraId="67691979" w14:textId="24C0CC97" w:rsidR="00950B06" w:rsidRPr="00EE3A9F" w:rsidRDefault="00950B06" w:rsidP="00950B06">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612</w:t>
            </w:r>
          </w:p>
        </w:tc>
        <w:tc>
          <w:tcPr>
            <w:tcW w:w="1024" w:type="dxa"/>
            <w:noWrap/>
            <w:vAlign w:val="center"/>
          </w:tcPr>
          <w:p w14:paraId="46031464" w14:textId="1E265EBD" w:rsidR="00950B06" w:rsidRPr="00EE3A9F" w:rsidRDefault="00950B06" w:rsidP="00950B06">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43,6%</w:t>
            </w:r>
          </w:p>
        </w:tc>
        <w:tc>
          <w:tcPr>
            <w:tcW w:w="1024" w:type="dxa"/>
            <w:noWrap/>
            <w:vAlign w:val="center"/>
          </w:tcPr>
          <w:p w14:paraId="7F322D92" w14:textId="349EE724" w:rsidR="00950B06" w:rsidRPr="00EE3A9F" w:rsidRDefault="00950B06" w:rsidP="00950B06">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56,4%</w:t>
            </w:r>
          </w:p>
        </w:tc>
      </w:tr>
    </w:tbl>
    <w:p w14:paraId="4DC8C403" w14:textId="77777777" w:rsidR="00BF7D36" w:rsidRDefault="00BF7D36" w:rsidP="005F35DD">
      <w:pPr>
        <w:spacing w:before="120" w:after="120"/>
        <w:ind w:firstLine="720"/>
      </w:pPr>
    </w:p>
    <w:p w14:paraId="1C60218D" w14:textId="262753DB" w:rsidR="005F35DD" w:rsidRDefault="005F35DD" w:rsidP="005F35DD">
      <w:pPr>
        <w:spacing w:before="120" w:after="120"/>
        <w:ind w:firstLine="720"/>
      </w:pPr>
      <w:r>
        <w:t>Кај кандидат(к)ите за советници/чки беше забележана поинаква распределба. Од вкупно 8 појавувања на примарни субјекти во оваа категорија, 6 беа жени (75%), а 2 мажи (25%). Иако бројот на случаи беше мал, ова е единствената категорија во која жените беа побројни од мажите.</w:t>
      </w:r>
    </w:p>
    <w:p w14:paraId="2EF3DDD7" w14:textId="23A7DE89" w:rsidR="005F35DD" w:rsidRDefault="005F35DD" w:rsidP="005F35DD">
      <w:pPr>
        <w:spacing w:before="120" w:after="120"/>
        <w:ind w:firstLine="720"/>
      </w:pPr>
      <w:r>
        <w:t>Кај лидер(к)ите на политичките партии беа регистрирани вкупно 8 појавувања, при што сите беа мажи</w:t>
      </w:r>
      <w:r w:rsidR="006C17B5">
        <w:t>, што е очекувано имајќи предвид дека и двете партии кои имаа ППР на оваа телевизија се предводени од мажи</w:t>
      </w:r>
      <w:r>
        <w:t>. Во анализираниот примерок не беше регистрирана ниту една</w:t>
      </w:r>
      <w:r w:rsidR="00BF7D36">
        <w:t xml:space="preserve"> </w:t>
      </w:r>
      <w:r>
        <w:t>лидерка на политичка партија како примарен субјект во ППР спотовите.</w:t>
      </w:r>
    </w:p>
    <w:p w14:paraId="0D97ECF3" w14:textId="1C7253FC" w:rsidR="005F35DD" w:rsidRDefault="005F35DD" w:rsidP="005F35DD">
      <w:pPr>
        <w:spacing w:before="120" w:after="120"/>
        <w:ind w:firstLine="720"/>
      </w:pPr>
      <w:r>
        <w:t xml:space="preserve">Кај секундарните субјекти родовата распределба беше значително </w:t>
      </w:r>
      <w:proofErr w:type="spellStart"/>
      <w:r>
        <w:t>поизбалансирана</w:t>
      </w:r>
      <w:proofErr w:type="spellEnd"/>
      <w:r>
        <w:t xml:space="preserve">. Од вкупно </w:t>
      </w:r>
      <w:r w:rsidR="003C226C">
        <w:t>612</w:t>
      </w:r>
      <w:r>
        <w:t xml:space="preserve"> појавување на секундарните субјекти, 2</w:t>
      </w:r>
      <w:r w:rsidR="003C226C">
        <w:t>67</w:t>
      </w:r>
      <w:r>
        <w:t xml:space="preserve"> беа на жени (4</w:t>
      </w:r>
      <w:r w:rsidR="003C226C">
        <w:t>3</w:t>
      </w:r>
      <w:r>
        <w:t>,</w:t>
      </w:r>
      <w:r w:rsidR="003C226C">
        <w:t>6</w:t>
      </w:r>
      <w:r>
        <w:t xml:space="preserve">%), а </w:t>
      </w:r>
      <w:r w:rsidR="003C226C">
        <w:t>345</w:t>
      </w:r>
      <w:r>
        <w:t xml:space="preserve"> на мажи (5</w:t>
      </w:r>
      <w:r w:rsidR="003C226C">
        <w:t>6,4</w:t>
      </w:r>
      <w:r>
        <w:t xml:space="preserve">%). Во оваа категорија беа вклучени лицата кои се појавуваа во споредни визуелни улоги, како и </w:t>
      </w:r>
      <w:proofErr w:type="spellStart"/>
      <w:r>
        <w:t>нараторите</w:t>
      </w:r>
      <w:proofErr w:type="spellEnd"/>
      <w:r>
        <w:t xml:space="preserve"> и </w:t>
      </w:r>
      <w:proofErr w:type="spellStart"/>
      <w:r>
        <w:lastRenderedPageBreak/>
        <w:t>нараторките</w:t>
      </w:r>
      <w:proofErr w:type="spellEnd"/>
      <w:r>
        <w:t xml:space="preserve"> во ППР спотовите, поради што распределбата беше порамномерна отколку кај примарните носител(к)и на политичките пораки.</w:t>
      </w:r>
    </w:p>
    <w:p w14:paraId="62425AD3" w14:textId="71315BB4" w:rsidR="00C03FB5" w:rsidRDefault="00C03FB5" w:rsidP="005F35DD">
      <w:pPr>
        <w:spacing w:before="120" w:after="120"/>
        <w:ind w:firstLine="720"/>
      </w:pPr>
      <w:r w:rsidRPr="00D86ADD">
        <w:t>Покрај бројот на појавувања, значајно е да се анализира и времето на екранот што им беше отстапено на различните категории субјекти.</w:t>
      </w:r>
    </w:p>
    <w:p w14:paraId="4BCD6BCA" w14:textId="347F287C" w:rsidR="00BF7D36" w:rsidRDefault="00BF7D36">
      <w:pPr>
        <w:spacing w:after="0"/>
        <w:jc w:val="left"/>
        <w:rPr>
          <w:b/>
          <w:iCs/>
          <w:color w:val="0E2841" w:themeColor="text2"/>
          <w:sz w:val="20"/>
          <w:szCs w:val="18"/>
        </w:rPr>
      </w:pPr>
      <w:bookmarkStart w:id="66" w:name="_Toc232662440"/>
    </w:p>
    <w:p w14:paraId="26A34744" w14:textId="5B40A825" w:rsidR="00C03FB5" w:rsidRPr="00C9054C" w:rsidRDefault="00C9054C" w:rsidP="00C9054C">
      <w:pPr>
        <w:spacing w:after="120"/>
        <w:jc w:val="left"/>
        <w:rPr>
          <w:b/>
          <w:iCs/>
          <w:color w:val="0E2841" w:themeColor="text2"/>
          <w:sz w:val="20"/>
          <w:szCs w:val="18"/>
        </w:rPr>
      </w:pPr>
      <w:r w:rsidRPr="00C9054C">
        <w:rPr>
          <w:b/>
          <w:iCs/>
          <w:color w:val="0E2841" w:themeColor="text2"/>
          <w:sz w:val="20"/>
          <w:szCs w:val="18"/>
        </w:rPr>
        <w:t>Т</w:t>
      </w:r>
      <w:r w:rsidR="00C03FB5" w:rsidRPr="00C9054C">
        <w:rPr>
          <w:b/>
          <w:iCs/>
          <w:color w:val="0E2841" w:themeColor="text2"/>
          <w:sz w:val="20"/>
          <w:szCs w:val="18"/>
        </w:rPr>
        <w:t xml:space="preserve">АБЕЛА </w:t>
      </w:r>
      <w:r w:rsidR="008D0245">
        <w:rPr>
          <w:b/>
          <w:iCs/>
          <w:color w:val="0E2841" w:themeColor="text2"/>
          <w:sz w:val="20"/>
          <w:szCs w:val="18"/>
        </w:rPr>
        <w:t>59</w:t>
      </w:r>
      <w:r w:rsidR="00C03FB5" w:rsidRPr="00C9054C">
        <w:rPr>
          <w:b/>
          <w:iCs/>
          <w:color w:val="0E2841" w:themeColor="text2"/>
          <w:sz w:val="20"/>
          <w:szCs w:val="18"/>
        </w:rPr>
        <w:t>. ВКУПНО ВРЕМЕТРАЕЊЕ НА ПРИСУСТВО</w:t>
      </w:r>
      <w:r w:rsidR="00391335" w:rsidRPr="00C9054C">
        <w:rPr>
          <w:b/>
          <w:iCs/>
          <w:color w:val="0E2841" w:themeColor="text2"/>
          <w:sz w:val="20"/>
          <w:szCs w:val="18"/>
        </w:rPr>
        <w:t>ТО</w:t>
      </w:r>
      <w:r w:rsidR="00C03FB5" w:rsidRPr="00C9054C">
        <w:rPr>
          <w:b/>
          <w:iCs/>
          <w:color w:val="0E2841" w:themeColor="text2"/>
          <w:sz w:val="20"/>
          <w:szCs w:val="18"/>
        </w:rPr>
        <w:t xml:space="preserve"> НА ЕКРАНОТ СПОРЕД ФУНКЦИЈА</w:t>
      </w:r>
      <w:bookmarkEnd w:id="66"/>
      <w:r w:rsidR="00E50AC0" w:rsidRPr="00C9054C">
        <w:rPr>
          <w:b/>
          <w:iCs/>
          <w:color w:val="0E2841" w:themeColor="text2"/>
          <w:sz w:val="20"/>
          <w:szCs w:val="18"/>
        </w:rPr>
        <w:t xml:space="preserve"> (ВО СЕКУНДИ)</w:t>
      </w:r>
    </w:p>
    <w:tbl>
      <w:tblPr>
        <w:tblStyle w:val="GridTable1Light"/>
        <w:tblW w:w="9083" w:type="dxa"/>
        <w:tblLayout w:type="fixed"/>
        <w:tblLook w:val="04A0" w:firstRow="1" w:lastRow="0" w:firstColumn="1" w:lastColumn="0" w:noHBand="0" w:noVBand="1"/>
      </w:tblPr>
      <w:tblGrid>
        <w:gridCol w:w="1129"/>
        <w:gridCol w:w="2835"/>
        <w:gridCol w:w="1023"/>
        <w:gridCol w:w="1024"/>
        <w:gridCol w:w="1024"/>
        <w:gridCol w:w="1024"/>
        <w:gridCol w:w="1024"/>
      </w:tblGrid>
      <w:tr w:rsidR="00C03FB5" w:rsidRPr="00EE3A9F" w14:paraId="7CFB8FF9" w14:textId="77777777" w:rsidTr="00C9054C">
        <w:trPr>
          <w:cnfStyle w:val="100000000000" w:firstRow="1" w:lastRow="0" w:firstColumn="0" w:lastColumn="0" w:oddVBand="0" w:evenVBand="0" w:oddHBand="0"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3964" w:type="dxa"/>
            <w:gridSpan w:val="2"/>
            <w:vAlign w:val="center"/>
          </w:tcPr>
          <w:p w14:paraId="60F1C3C8" w14:textId="77777777" w:rsidR="00C03FB5" w:rsidRPr="00EE3A9F" w:rsidRDefault="00C03FB5" w:rsidP="00EE3A9F">
            <w:pPr>
              <w:spacing w:after="0"/>
              <w:jc w:val="center"/>
              <w:rPr>
                <w:rFonts w:eastAsia="Times New Roman" w:cs="Calibri"/>
                <w:sz w:val="18"/>
                <w:szCs w:val="18"/>
                <w:lang w:eastAsia="mk-MK"/>
              </w:rPr>
            </w:pPr>
            <w:r w:rsidRPr="00EE3A9F">
              <w:rPr>
                <w:rFonts w:eastAsia="Times New Roman" w:cs="Calibri"/>
                <w:sz w:val="18"/>
                <w:szCs w:val="18"/>
                <w:lang w:eastAsia="mk-MK"/>
              </w:rPr>
              <w:t xml:space="preserve">Времетраење на присуство на екран </w:t>
            </w:r>
          </w:p>
          <w:p w14:paraId="35F0C5D2" w14:textId="77777777" w:rsidR="00C03FB5" w:rsidRPr="00EE3A9F" w:rsidRDefault="00C03FB5" w:rsidP="00EE3A9F">
            <w:pPr>
              <w:spacing w:after="0"/>
              <w:jc w:val="center"/>
              <w:rPr>
                <w:rFonts w:eastAsia="Times New Roman" w:cs="Calibri"/>
                <w:sz w:val="18"/>
                <w:szCs w:val="18"/>
                <w:lang w:eastAsia="mk-MK"/>
              </w:rPr>
            </w:pPr>
            <w:r w:rsidRPr="00EE3A9F">
              <w:rPr>
                <w:rFonts w:eastAsia="Times New Roman" w:cs="Calibri"/>
                <w:sz w:val="18"/>
                <w:szCs w:val="18"/>
                <w:lang w:eastAsia="mk-MK"/>
              </w:rPr>
              <w:t>(секунди)</w:t>
            </w:r>
          </w:p>
        </w:tc>
        <w:tc>
          <w:tcPr>
            <w:tcW w:w="1023" w:type="dxa"/>
            <w:noWrap/>
            <w:vAlign w:val="center"/>
            <w:hideMark/>
          </w:tcPr>
          <w:p w14:paraId="70E1CDEC" w14:textId="77777777" w:rsidR="00C03FB5" w:rsidRPr="00EE3A9F" w:rsidRDefault="00C03FB5" w:rsidP="00EE3A9F">
            <w:pPr>
              <w:spacing w:after="0"/>
              <w:jc w:val="center"/>
              <w:cnfStyle w:val="100000000000" w:firstRow="1"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EE3A9F">
              <w:rPr>
                <w:rFonts w:eastAsia="Times New Roman" w:cs="Calibri"/>
                <w:sz w:val="18"/>
                <w:szCs w:val="18"/>
                <w:lang w:eastAsia="mk-MK"/>
              </w:rPr>
              <w:t>Жени</w:t>
            </w:r>
          </w:p>
        </w:tc>
        <w:tc>
          <w:tcPr>
            <w:tcW w:w="1024" w:type="dxa"/>
            <w:noWrap/>
            <w:vAlign w:val="center"/>
            <w:hideMark/>
          </w:tcPr>
          <w:p w14:paraId="21A5BF43" w14:textId="77777777" w:rsidR="00C03FB5" w:rsidRPr="00EE3A9F" w:rsidRDefault="00C03FB5" w:rsidP="00EE3A9F">
            <w:pPr>
              <w:spacing w:after="0"/>
              <w:jc w:val="center"/>
              <w:cnfStyle w:val="100000000000" w:firstRow="1"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EE3A9F">
              <w:rPr>
                <w:rFonts w:eastAsia="Times New Roman" w:cs="Calibri"/>
                <w:sz w:val="18"/>
                <w:szCs w:val="18"/>
                <w:lang w:eastAsia="mk-MK"/>
              </w:rPr>
              <w:t>Мажи</w:t>
            </w:r>
          </w:p>
        </w:tc>
        <w:tc>
          <w:tcPr>
            <w:tcW w:w="1024" w:type="dxa"/>
            <w:noWrap/>
            <w:vAlign w:val="center"/>
            <w:hideMark/>
          </w:tcPr>
          <w:p w14:paraId="6EA72FCC" w14:textId="77777777" w:rsidR="00C03FB5" w:rsidRPr="00EE3A9F" w:rsidRDefault="00C03FB5" w:rsidP="00EE3A9F">
            <w:pPr>
              <w:spacing w:after="0"/>
              <w:jc w:val="center"/>
              <w:cnfStyle w:val="100000000000" w:firstRow="1"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EE3A9F">
              <w:rPr>
                <w:rFonts w:eastAsia="Times New Roman" w:cs="Calibri"/>
                <w:sz w:val="18"/>
                <w:szCs w:val="18"/>
                <w:lang w:eastAsia="mk-MK"/>
              </w:rPr>
              <w:t>Вкупно</w:t>
            </w:r>
          </w:p>
        </w:tc>
        <w:tc>
          <w:tcPr>
            <w:tcW w:w="1024" w:type="dxa"/>
            <w:noWrap/>
            <w:vAlign w:val="center"/>
            <w:hideMark/>
          </w:tcPr>
          <w:p w14:paraId="1EE1A9BC" w14:textId="77777777" w:rsidR="00C03FB5" w:rsidRPr="00EE3A9F" w:rsidRDefault="00C03FB5" w:rsidP="00EE3A9F">
            <w:pPr>
              <w:spacing w:after="0"/>
              <w:jc w:val="center"/>
              <w:cnfStyle w:val="100000000000" w:firstRow="1"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EE3A9F">
              <w:rPr>
                <w:rFonts w:eastAsia="Times New Roman" w:cs="Calibri"/>
                <w:sz w:val="18"/>
                <w:szCs w:val="18"/>
                <w:lang w:eastAsia="mk-MK"/>
              </w:rPr>
              <w:t>% Жени</w:t>
            </w:r>
          </w:p>
        </w:tc>
        <w:tc>
          <w:tcPr>
            <w:tcW w:w="1024" w:type="dxa"/>
            <w:noWrap/>
            <w:vAlign w:val="center"/>
            <w:hideMark/>
          </w:tcPr>
          <w:p w14:paraId="52395841" w14:textId="77777777" w:rsidR="00C03FB5" w:rsidRPr="00EE3A9F" w:rsidRDefault="00C03FB5" w:rsidP="00EE3A9F">
            <w:pPr>
              <w:spacing w:after="0"/>
              <w:jc w:val="center"/>
              <w:cnfStyle w:val="100000000000" w:firstRow="1"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EE3A9F">
              <w:rPr>
                <w:rFonts w:eastAsia="Times New Roman" w:cs="Calibri"/>
                <w:sz w:val="18"/>
                <w:szCs w:val="18"/>
                <w:lang w:eastAsia="mk-MK"/>
              </w:rPr>
              <w:t>% Мажи</w:t>
            </w:r>
          </w:p>
        </w:tc>
      </w:tr>
      <w:tr w:rsidR="003C226C" w:rsidRPr="00EE3A9F" w14:paraId="5A3CE51E" w14:textId="77777777" w:rsidTr="003C226C">
        <w:trPr>
          <w:trHeight w:val="283"/>
        </w:trPr>
        <w:tc>
          <w:tcPr>
            <w:cnfStyle w:val="001000000000" w:firstRow="0" w:lastRow="0" w:firstColumn="1" w:lastColumn="0" w:oddVBand="0" w:evenVBand="0" w:oddHBand="0" w:evenHBand="0" w:firstRowFirstColumn="0" w:firstRowLastColumn="0" w:lastRowFirstColumn="0" w:lastRowLastColumn="0"/>
            <w:tcW w:w="1129" w:type="dxa"/>
            <w:vMerge w:val="restart"/>
            <w:vAlign w:val="center"/>
          </w:tcPr>
          <w:p w14:paraId="59CF45E8" w14:textId="77777777" w:rsidR="003C226C" w:rsidRPr="00EE3A9F" w:rsidRDefault="003C226C" w:rsidP="003C226C">
            <w:pPr>
              <w:spacing w:after="0"/>
              <w:jc w:val="center"/>
              <w:rPr>
                <w:rFonts w:eastAsia="Times New Roman" w:cs="Calibri"/>
                <w:sz w:val="18"/>
                <w:szCs w:val="18"/>
                <w:lang w:eastAsia="mk-MK"/>
              </w:rPr>
            </w:pPr>
            <w:r w:rsidRPr="00EE3A9F">
              <w:rPr>
                <w:rFonts w:eastAsia="Times New Roman" w:cs="Calibri"/>
                <w:sz w:val="18"/>
                <w:szCs w:val="18"/>
                <w:lang w:eastAsia="mk-MK"/>
              </w:rPr>
              <w:t>ППР спотови со сценарио</w:t>
            </w:r>
          </w:p>
        </w:tc>
        <w:tc>
          <w:tcPr>
            <w:tcW w:w="2835" w:type="dxa"/>
            <w:noWrap/>
            <w:vAlign w:val="center"/>
            <w:hideMark/>
          </w:tcPr>
          <w:p w14:paraId="7FB9B842" w14:textId="77777777" w:rsidR="003C226C" w:rsidRPr="00EE3A9F" w:rsidRDefault="003C226C" w:rsidP="003C226C">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EE3A9F">
              <w:rPr>
                <w:rFonts w:eastAsia="Times New Roman" w:cs="Calibri"/>
                <w:sz w:val="18"/>
                <w:szCs w:val="18"/>
                <w:lang w:eastAsia="mk-MK"/>
              </w:rPr>
              <w:t>Кандидат(к)и за градоначалници/чки</w:t>
            </w:r>
          </w:p>
        </w:tc>
        <w:tc>
          <w:tcPr>
            <w:tcW w:w="1023" w:type="dxa"/>
            <w:noWrap/>
            <w:vAlign w:val="center"/>
            <w:hideMark/>
          </w:tcPr>
          <w:p w14:paraId="12DEBA29" w14:textId="1FF0DC95" w:rsidR="003C226C" w:rsidRPr="003C226C" w:rsidRDefault="003C226C" w:rsidP="003C226C">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color w:val="000000"/>
                <w:sz w:val="18"/>
                <w:szCs w:val="18"/>
              </w:rPr>
              <w:t>64</w:t>
            </w:r>
          </w:p>
        </w:tc>
        <w:tc>
          <w:tcPr>
            <w:tcW w:w="1024" w:type="dxa"/>
            <w:noWrap/>
            <w:vAlign w:val="center"/>
            <w:hideMark/>
          </w:tcPr>
          <w:p w14:paraId="059865E1" w14:textId="345F13C2" w:rsidR="003C226C" w:rsidRPr="003C226C" w:rsidRDefault="003C226C" w:rsidP="003C226C">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color w:val="000000"/>
                <w:sz w:val="18"/>
                <w:szCs w:val="18"/>
              </w:rPr>
              <w:t>847</w:t>
            </w:r>
          </w:p>
        </w:tc>
        <w:tc>
          <w:tcPr>
            <w:tcW w:w="1024" w:type="dxa"/>
            <w:noWrap/>
            <w:vAlign w:val="center"/>
            <w:hideMark/>
          </w:tcPr>
          <w:p w14:paraId="428917F1" w14:textId="2CEC346A" w:rsidR="003C226C" w:rsidRPr="003C226C" w:rsidRDefault="003C226C" w:rsidP="003C226C">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color w:val="000000"/>
                <w:sz w:val="18"/>
                <w:szCs w:val="18"/>
              </w:rPr>
              <w:t>911</w:t>
            </w:r>
          </w:p>
        </w:tc>
        <w:tc>
          <w:tcPr>
            <w:tcW w:w="1024" w:type="dxa"/>
            <w:noWrap/>
            <w:vAlign w:val="center"/>
            <w:hideMark/>
          </w:tcPr>
          <w:p w14:paraId="20686307" w14:textId="4226422A" w:rsidR="003C226C" w:rsidRPr="003C226C" w:rsidRDefault="003C226C" w:rsidP="003C226C">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color w:val="000000"/>
                <w:sz w:val="18"/>
                <w:szCs w:val="18"/>
              </w:rPr>
              <w:t>7</w:t>
            </w:r>
            <w:r w:rsidR="004A643E">
              <w:rPr>
                <w:color w:val="000000"/>
                <w:sz w:val="18"/>
                <w:szCs w:val="18"/>
              </w:rPr>
              <w:t>%</w:t>
            </w:r>
          </w:p>
        </w:tc>
        <w:tc>
          <w:tcPr>
            <w:tcW w:w="1024" w:type="dxa"/>
            <w:noWrap/>
            <w:vAlign w:val="center"/>
            <w:hideMark/>
          </w:tcPr>
          <w:p w14:paraId="5FABBB4A" w14:textId="50C52457" w:rsidR="003C226C" w:rsidRPr="003C226C" w:rsidRDefault="003C226C" w:rsidP="003C226C">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color w:val="000000"/>
                <w:sz w:val="18"/>
                <w:szCs w:val="18"/>
              </w:rPr>
              <w:t>93</w:t>
            </w:r>
            <w:r w:rsidR="004A643E">
              <w:rPr>
                <w:color w:val="000000"/>
                <w:sz w:val="18"/>
                <w:szCs w:val="18"/>
              </w:rPr>
              <w:t>%</w:t>
            </w:r>
          </w:p>
        </w:tc>
      </w:tr>
      <w:tr w:rsidR="003C226C" w:rsidRPr="00EE3A9F" w14:paraId="5BF533DD" w14:textId="77777777" w:rsidTr="003C226C">
        <w:trPr>
          <w:trHeight w:val="283"/>
        </w:trPr>
        <w:tc>
          <w:tcPr>
            <w:cnfStyle w:val="001000000000" w:firstRow="0" w:lastRow="0" w:firstColumn="1" w:lastColumn="0" w:oddVBand="0" w:evenVBand="0" w:oddHBand="0" w:evenHBand="0" w:firstRowFirstColumn="0" w:firstRowLastColumn="0" w:lastRowFirstColumn="0" w:lastRowLastColumn="0"/>
            <w:tcW w:w="1129" w:type="dxa"/>
            <w:vMerge/>
            <w:vAlign w:val="center"/>
          </w:tcPr>
          <w:p w14:paraId="6D2E8491" w14:textId="77777777" w:rsidR="003C226C" w:rsidRPr="00EE3A9F" w:rsidRDefault="003C226C" w:rsidP="003C226C">
            <w:pPr>
              <w:spacing w:after="0"/>
              <w:jc w:val="center"/>
              <w:rPr>
                <w:rFonts w:eastAsia="Times New Roman" w:cs="Calibri"/>
                <w:sz w:val="18"/>
                <w:szCs w:val="18"/>
                <w:lang w:eastAsia="mk-MK"/>
              </w:rPr>
            </w:pPr>
          </w:p>
        </w:tc>
        <w:tc>
          <w:tcPr>
            <w:tcW w:w="2835" w:type="dxa"/>
            <w:noWrap/>
            <w:vAlign w:val="center"/>
            <w:hideMark/>
          </w:tcPr>
          <w:p w14:paraId="2CA09242" w14:textId="77777777" w:rsidR="003C226C" w:rsidRPr="00EE3A9F" w:rsidRDefault="003C226C" w:rsidP="003C226C">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EE3A9F">
              <w:rPr>
                <w:rFonts w:eastAsia="Times New Roman" w:cs="Calibri"/>
                <w:sz w:val="18"/>
                <w:szCs w:val="18"/>
                <w:lang w:eastAsia="mk-MK"/>
              </w:rPr>
              <w:t>Кандидат(к)и за советници/чки</w:t>
            </w:r>
          </w:p>
        </w:tc>
        <w:tc>
          <w:tcPr>
            <w:tcW w:w="1023" w:type="dxa"/>
            <w:noWrap/>
            <w:vAlign w:val="center"/>
            <w:hideMark/>
          </w:tcPr>
          <w:p w14:paraId="2717B0E4" w14:textId="491D8482" w:rsidR="003C226C" w:rsidRPr="003C226C" w:rsidRDefault="003C226C" w:rsidP="003C226C">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color w:val="000000"/>
                <w:sz w:val="18"/>
                <w:szCs w:val="18"/>
              </w:rPr>
              <w:t>50</w:t>
            </w:r>
          </w:p>
        </w:tc>
        <w:tc>
          <w:tcPr>
            <w:tcW w:w="1024" w:type="dxa"/>
            <w:noWrap/>
            <w:vAlign w:val="center"/>
            <w:hideMark/>
          </w:tcPr>
          <w:p w14:paraId="52E9D62C" w14:textId="6FBF71D9" w:rsidR="003C226C" w:rsidRPr="003C226C" w:rsidRDefault="003C226C" w:rsidP="003C226C">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color w:val="000000"/>
                <w:sz w:val="18"/>
                <w:szCs w:val="18"/>
              </w:rPr>
              <w:t>12</w:t>
            </w:r>
          </w:p>
        </w:tc>
        <w:tc>
          <w:tcPr>
            <w:tcW w:w="1024" w:type="dxa"/>
            <w:noWrap/>
            <w:vAlign w:val="center"/>
            <w:hideMark/>
          </w:tcPr>
          <w:p w14:paraId="6FCA2A6D" w14:textId="1BE7997D" w:rsidR="003C226C" w:rsidRPr="003C226C" w:rsidRDefault="003C226C" w:rsidP="003C226C">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color w:val="000000"/>
                <w:sz w:val="18"/>
                <w:szCs w:val="18"/>
              </w:rPr>
              <w:t>62</w:t>
            </w:r>
          </w:p>
        </w:tc>
        <w:tc>
          <w:tcPr>
            <w:tcW w:w="1024" w:type="dxa"/>
            <w:noWrap/>
            <w:vAlign w:val="center"/>
            <w:hideMark/>
          </w:tcPr>
          <w:p w14:paraId="39CA8CA3" w14:textId="2E632E7D" w:rsidR="003C226C" w:rsidRPr="003C226C" w:rsidRDefault="003C226C" w:rsidP="003C226C">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color w:val="000000"/>
                <w:sz w:val="18"/>
                <w:szCs w:val="18"/>
              </w:rPr>
              <w:t>80,6%</w:t>
            </w:r>
          </w:p>
        </w:tc>
        <w:tc>
          <w:tcPr>
            <w:tcW w:w="1024" w:type="dxa"/>
            <w:noWrap/>
            <w:vAlign w:val="center"/>
            <w:hideMark/>
          </w:tcPr>
          <w:p w14:paraId="2A821891" w14:textId="19CDE718" w:rsidR="003C226C" w:rsidRPr="003C226C" w:rsidRDefault="003C226C" w:rsidP="003C226C">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color w:val="000000"/>
                <w:sz w:val="18"/>
                <w:szCs w:val="18"/>
              </w:rPr>
              <w:t>19,4%</w:t>
            </w:r>
          </w:p>
        </w:tc>
      </w:tr>
      <w:tr w:rsidR="003C226C" w:rsidRPr="00EE3A9F" w14:paraId="025FEFF5" w14:textId="77777777" w:rsidTr="003C226C">
        <w:trPr>
          <w:trHeight w:val="283"/>
        </w:trPr>
        <w:tc>
          <w:tcPr>
            <w:cnfStyle w:val="001000000000" w:firstRow="0" w:lastRow="0" w:firstColumn="1" w:lastColumn="0" w:oddVBand="0" w:evenVBand="0" w:oddHBand="0" w:evenHBand="0" w:firstRowFirstColumn="0" w:firstRowLastColumn="0" w:lastRowFirstColumn="0" w:lastRowLastColumn="0"/>
            <w:tcW w:w="1129" w:type="dxa"/>
            <w:vMerge/>
            <w:vAlign w:val="center"/>
          </w:tcPr>
          <w:p w14:paraId="68D3802C" w14:textId="77777777" w:rsidR="003C226C" w:rsidRPr="00EE3A9F" w:rsidRDefault="003C226C" w:rsidP="003C226C">
            <w:pPr>
              <w:spacing w:after="0"/>
              <w:jc w:val="center"/>
              <w:rPr>
                <w:rFonts w:eastAsia="Times New Roman" w:cs="Calibri"/>
                <w:sz w:val="18"/>
                <w:szCs w:val="18"/>
                <w:lang w:eastAsia="mk-MK"/>
              </w:rPr>
            </w:pPr>
          </w:p>
        </w:tc>
        <w:tc>
          <w:tcPr>
            <w:tcW w:w="2835" w:type="dxa"/>
            <w:noWrap/>
            <w:vAlign w:val="center"/>
            <w:hideMark/>
          </w:tcPr>
          <w:p w14:paraId="14E8FE7D" w14:textId="77777777" w:rsidR="003C226C" w:rsidRPr="00EE3A9F" w:rsidRDefault="003C226C" w:rsidP="003C226C">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EE3A9F">
              <w:rPr>
                <w:rFonts w:eastAsia="Times New Roman" w:cs="Calibri"/>
                <w:sz w:val="18"/>
                <w:szCs w:val="18"/>
                <w:lang w:eastAsia="mk-MK"/>
              </w:rPr>
              <w:t>Лидер(к)и на партија</w:t>
            </w:r>
          </w:p>
        </w:tc>
        <w:tc>
          <w:tcPr>
            <w:tcW w:w="1023" w:type="dxa"/>
            <w:noWrap/>
            <w:vAlign w:val="center"/>
            <w:hideMark/>
          </w:tcPr>
          <w:p w14:paraId="4977C778" w14:textId="273222D5" w:rsidR="003C226C" w:rsidRPr="003C226C" w:rsidRDefault="00BF7D36" w:rsidP="003C226C">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color w:val="000000"/>
                <w:sz w:val="18"/>
                <w:szCs w:val="18"/>
              </w:rPr>
              <w:t>0</w:t>
            </w:r>
            <w:r w:rsidR="003C226C">
              <w:rPr>
                <w:color w:val="000000"/>
                <w:sz w:val="18"/>
                <w:szCs w:val="18"/>
              </w:rPr>
              <w:t> </w:t>
            </w:r>
          </w:p>
        </w:tc>
        <w:tc>
          <w:tcPr>
            <w:tcW w:w="1024" w:type="dxa"/>
            <w:noWrap/>
            <w:vAlign w:val="center"/>
            <w:hideMark/>
          </w:tcPr>
          <w:p w14:paraId="132C1A11" w14:textId="377EA2F4" w:rsidR="003C226C" w:rsidRPr="003C226C" w:rsidRDefault="003C226C" w:rsidP="003C226C">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color w:val="000000"/>
                <w:sz w:val="18"/>
                <w:szCs w:val="18"/>
              </w:rPr>
              <w:t>329</w:t>
            </w:r>
          </w:p>
        </w:tc>
        <w:tc>
          <w:tcPr>
            <w:tcW w:w="1024" w:type="dxa"/>
            <w:noWrap/>
            <w:vAlign w:val="center"/>
            <w:hideMark/>
          </w:tcPr>
          <w:p w14:paraId="1DF0BEFE" w14:textId="3E9122F8" w:rsidR="003C226C" w:rsidRPr="003C226C" w:rsidRDefault="003C226C" w:rsidP="003C226C">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color w:val="000000"/>
                <w:sz w:val="18"/>
                <w:szCs w:val="18"/>
              </w:rPr>
              <w:t>329</w:t>
            </w:r>
          </w:p>
        </w:tc>
        <w:tc>
          <w:tcPr>
            <w:tcW w:w="1024" w:type="dxa"/>
            <w:noWrap/>
            <w:vAlign w:val="center"/>
            <w:hideMark/>
          </w:tcPr>
          <w:p w14:paraId="37DBCE52" w14:textId="1AB394EC" w:rsidR="003C226C" w:rsidRPr="003C226C" w:rsidRDefault="00BC6EBF" w:rsidP="003C226C">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color w:val="000000"/>
                <w:sz w:val="18"/>
                <w:szCs w:val="18"/>
              </w:rPr>
              <w:t>0</w:t>
            </w:r>
            <w:r w:rsidR="003C226C">
              <w:rPr>
                <w:color w:val="000000"/>
                <w:sz w:val="18"/>
                <w:szCs w:val="18"/>
              </w:rPr>
              <w:t>%</w:t>
            </w:r>
          </w:p>
        </w:tc>
        <w:tc>
          <w:tcPr>
            <w:tcW w:w="1024" w:type="dxa"/>
            <w:noWrap/>
            <w:vAlign w:val="center"/>
            <w:hideMark/>
          </w:tcPr>
          <w:p w14:paraId="0686F489" w14:textId="7664F25B" w:rsidR="003C226C" w:rsidRPr="003C226C" w:rsidRDefault="003C226C" w:rsidP="003C226C">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color w:val="000000"/>
                <w:sz w:val="18"/>
                <w:szCs w:val="18"/>
              </w:rPr>
              <w:t>10</w:t>
            </w:r>
            <w:r w:rsidR="00BC6EBF">
              <w:rPr>
                <w:color w:val="000000"/>
                <w:sz w:val="18"/>
                <w:szCs w:val="18"/>
              </w:rPr>
              <w:t>0</w:t>
            </w:r>
            <w:r>
              <w:rPr>
                <w:color w:val="000000"/>
                <w:sz w:val="18"/>
                <w:szCs w:val="18"/>
              </w:rPr>
              <w:t>%</w:t>
            </w:r>
          </w:p>
        </w:tc>
      </w:tr>
      <w:tr w:rsidR="003C226C" w:rsidRPr="00EE3A9F" w14:paraId="1A28BC3E" w14:textId="77777777" w:rsidTr="003C226C">
        <w:trPr>
          <w:trHeight w:val="283"/>
        </w:trPr>
        <w:tc>
          <w:tcPr>
            <w:cnfStyle w:val="001000000000" w:firstRow="0" w:lastRow="0" w:firstColumn="1" w:lastColumn="0" w:oddVBand="0" w:evenVBand="0" w:oddHBand="0" w:evenHBand="0" w:firstRowFirstColumn="0" w:firstRowLastColumn="0" w:lastRowFirstColumn="0" w:lastRowLastColumn="0"/>
            <w:tcW w:w="1129" w:type="dxa"/>
            <w:vMerge/>
            <w:vAlign w:val="center"/>
          </w:tcPr>
          <w:p w14:paraId="358548B8" w14:textId="77777777" w:rsidR="003C226C" w:rsidRPr="00EE3A9F" w:rsidRDefault="003C226C" w:rsidP="003C226C">
            <w:pPr>
              <w:spacing w:after="0"/>
              <w:jc w:val="center"/>
              <w:rPr>
                <w:rFonts w:eastAsia="Times New Roman" w:cs="Calibri"/>
                <w:sz w:val="18"/>
                <w:szCs w:val="18"/>
                <w:lang w:eastAsia="mk-MK"/>
              </w:rPr>
            </w:pPr>
          </w:p>
        </w:tc>
        <w:tc>
          <w:tcPr>
            <w:tcW w:w="2835" w:type="dxa"/>
            <w:noWrap/>
            <w:vAlign w:val="center"/>
            <w:hideMark/>
          </w:tcPr>
          <w:p w14:paraId="554395F5" w14:textId="77777777" w:rsidR="003C226C" w:rsidRPr="00EE3A9F" w:rsidRDefault="003C226C" w:rsidP="003C226C">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EE3A9F">
              <w:rPr>
                <w:rFonts w:eastAsia="Times New Roman" w:cs="Calibri"/>
                <w:sz w:val="18"/>
                <w:szCs w:val="18"/>
                <w:lang w:eastAsia="mk-MK"/>
              </w:rPr>
              <w:t>Секундарни субјекти</w:t>
            </w:r>
          </w:p>
        </w:tc>
        <w:tc>
          <w:tcPr>
            <w:tcW w:w="1023" w:type="dxa"/>
            <w:noWrap/>
            <w:vAlign w:val="center"/>
            <w:hideMark/>
          </w:tcPr>
          <w:p w14:paraId="1CDCC40E" w14:textId="34C26C30" w:rsidR="003C226C" w:rsidRPr="003C226C" w:rsidRDefault="003C226C" w:rsidP="003C226C">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color w:val="000000"/>
                <w:sz w:val="18"/>
                <w:szCs w:val="18"/>
              </w:rPr>
              <w:t>582</w:t>
            </w:r>
          </w:p>
        </w:tc>
        <w:tc>
          <w:tcPr>
            <w:tcW w:w="1024" w:type="dxa"/>
            <w:noWrap/>
            <w:vAlign w:val="center"/>
            <w:hideMark/>
          </w:tcPr>
          <w:p w14:paraId="5C59FDB7" w14:textId="71B28B03" w:rsidR="003C226C" w:rsidRPr="003C226C" w:rsidRDefault="003C226C" w:rsidP="003C226C">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color w:val="000000"/>
                <w:sz w:val="18"/>
                <w:szCs w:val="18"/>
              </w:rPr>
              <w:t>735</w:t>
            </w:r>
          </w:p>
        </w:tc>
        <w:tc>
          <w:tcPr>
            <w:tcW w:w="1024" w:type="dxa"/>
            <w:noWrap/>
            <w:vAlign w:val="center"/>
            <w:hideMark/>
          </w:tcPr>
          <w:p w14:paraId="03672AE7" w14:textId="35010547" w:rsidR="003C226C" w:rsidRPr="003C226C" w:rsidRDefault="003C226C" w:rsidP="003C226C">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color w:val="000000"/>
                <w:sz w:val="18"/>
                <w:szCs w:val="18"/>
              </w:rPr>
              <w:t>1.317</w:t>
            </w:r>
          </w:p>
        </w:tc>
        <w:tc>
          <w:tcPr>
            <w:tcW w:w="1024" w:type="dxa"/>
            <w:noWrap/>
            <w:vAlign w:val="center"/>
            <w:hideMark/>
          </w:tcPr>
          <w:p w14:paraId="27E59618" w14:textId="07C51985" w:rsidR="003C226C" w:rsidRPr="003C226C" w:rsidRDefault="003C226C" w:rsidP="003C226C">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color w:val="000000"/>
                <w:sz w:val="18"/>
                <w:szCs w:val="18"/>
              </w:rPr>
              <w:t>44,2%</w:t>
            </w:r>
          </w:p>
        </w:tc>
        <w:tc>
          <w:tcPr>
            <w:tcW w:w="1024" w:type="dxa"/>
            <w:noWrap/>
            <w:vAlign w:val="center"/>
            <w:hideMark/>
          </w:tcPr>
          <w:p w14:paraId="2DBBD6B5" w14:textId="12D0CA87" w:rsidR="003C226C" w:rsidRPr="003C226C" w:rsidRDefault="003C226C" w:rsidP="003C226C">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color w:val="000000"/>
                <w:sz w:val="18"/>
                <w:szCs w:val="18"/>
              </w:rPr>
              <w:t>55,8%</w:t>
            </w:r>
          </w:p>
        </w:tc>
      </w:tr>
      <w:tr w:rsidR="003C226C" w:rsidRPr="00EE3A9F" w14:paraId="5EE6227B" w14:textId="77777777" w:rsidTr="00C9054C">
        <w:trPr>
          <w:trHeight w:val="283"/>
        </w:trPr>
        <w:tc>
          <w:tcPr>
            <w:cnfStyle w:val="001000000000" w:firstRow="0" w:lastRow="0" w:firstColumn="1" w:lastColumn="0" w:oddVBand="0" w:evenVBand="0" w:oddHBand="0" w:evenHBand="0" w:firstRowFirstColumn="0" w:firstRowLastColumn="0" w:lastRowFirstColumn="0" w:lastRowLastColumn="0"/>
            <w:tcW w:w="1129" w:type="dxa"/>
            <w:vMerge w:val="restart"/>
            <w:vAlign w:val="center"/>
          </w:tcPr>
          <w:p w14:paraId="27CA4BE0" w14:textId="77777777" w:rsidR="003C226C" w:rsidRPr="00EE3A9F" w:rsidRDefault="003C226C" w:rsidP="003C226C">
            <w:pPr>
              <w:spacing w:after="0"/>
              <w:jc w:val="center"/>
              <w:rPr>
                <w:rFonts w:eastAsia="Times New Roman" w:cs="Calibri"/>
                <w:sz w:val="18"/>
                <w:szCs w:val="18"/>
                <w:lang w:eastAsia="mk-MK"/>
              </w:rPr>
            </w:pPr>
            <w:r w:rsidRPr="00EE3A9F">
              <w:rPr>
                <w:rFonts w:eastAsia="Times New Roman" w:cs="Calibri"/>
                <w:sz w:val="18"/>
                <w:szCs w:val="18"/>
                <w:lang w:eastAsia="mk-MK"/>
              </w:rPr>
              <w:t>ППР спотови со снимки од настани</w:t>
            </w:r>
          </w:p>
        </w:tc>
        <w:tc>
          <w:tcPr>
            <w:tcW w:w="2835" w:type="dxa"/>
            <w:noWrap/>
            <w:vAlign w:val="center"/>
          </w:tcPr>
          <w:p w14:paraId="16CD9071" w14:textId="77777777" w:rsidR="003C226C" w:rsidRPr="00EE3A9F" w:rsidRDefault="003C226C" w:rsidP="003C226C">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EE3A9F">
              <w:rPr>
                <w:rFonts w:eastAsia="Times New Roman" w:cs="Calibri"/>
                <w:sz w:val="18"/>
                <w:szCs w:val="18"/>
                <w:lang w:eastAsia="mk-MK"/>
              </w:rPr>
              <w:t>Кандидат(к)и за градоначалници/чки</w:t>
            </w:r>
          </w:p>
        </w:tc>
        <w:tc>
          <w:tcPr>
            <w:tcW w:w="1023" w:type="dxa"/>
            <w:noWrap/>
            <w:vAlign w:val="center"/>
          </w:tcPr>
          <w:p w14:paraId="672AFE23" w14:textId="6374F759" w:rsidR="003C226C" w:rsidRPr="00EE3A9F" w:rsidRDefault="00BF7D36" w:rsidP="003C226C">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0</w:t>
            </w:r>
            <w:r w:rsidR="003C226C">
              <w:rPr>
                <w:color w:val="000000"/>
                <w:sz w:val="18"/>
                <w:szCs w:val="18"/>
              </w:rPr>
              <w:t> </w:t>
            </w:r>
          </w:p>
        </w:tc>
        <w:tc>
          <w:tcPr>
            <w:tcW w:w="1024" w:type="dxa"/>
            <w:noWrap/>
            <w:vAlign w:val="center"/>
          </w:tcPr>
          <w:p w14:paraId="776482AB" w14:textId="7AC6397F" w:rsidR="003C226C" w:rsidRPr="00EE3A9F" w:rsidRDefault="003C226C" w:rsidP="003C226C">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44</w:t>
            </w:r>
          </w:p>
        </w:tc>
        <w:tc>
          <w:tcPr>
            <w:tcW w:w="1024" w:type="dxa"/>
            <w:noWrap/>
            <w:vAlign w:val="center"/>
          </w:tcPr>
          <w:p w14:paraId="65F5C0EC" w14:textId="78998752" w:rsidR="003C226C" w:rsidRPr="00EE3A9F" w:rsidRDefault="003C226C" w:rsidP="003C226C">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44</w:t>
            </w:r>
          </w:p>
        </w:tc>
        <w:tc>
          <w:tcPr>
            <w:tcW w:w="1024" w:type="dxa"/>
            <w:noWrap/>
            <w:vAlign w:val="center"/>
          </w:tcPr>
          <w:p w14:paraId="1FF6FFAB" w14:textId="19B277FC" w:rsidR="003C226C" w:rsidRPr="00EE3A9F" w:rsidRDefault="00BC6EBF" w:rsidP="003C226C">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0</w:t>
            </w:r>
            <w:r w:rsidR="003C226C">
              <w:rPr>
                <w:rFonts w:cs="Calibri"/>
                <w:color w:val="000000"/>
                <w:sz w:val="18"/>
                <w:szCs w:val="18"/>
              </w:rPr>
              <w:t>%</w:t>
            </w:r>
          </w:p>
        </w:tc>
        <w:tc>
          <w:tcPr>
            <w:tcW w:w="1024" w:type="dxa"/>
            <w:noWrap/>
            <w:vAlign w:val="center"/>
          </w:tcPr>
          <w:p w14:paraId="61BB061B" w14:textId="6EB1B9D0" w:rsidR="003C226C" w:rsidRPr="00EE3A9F" w:rsidRDefault="003C226C" w:rsidP="003C226C">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10</w:t>
            </w:r>
            <w:r w:rsidR="00BC6EBF">
              <w:rPr>
                <w:rFonts w:cs="Calibri"/>
                <w:color w:val="000000"/>
                <w:sz w:val="18"/>
                <w:szCs w:val="18"/>
              </w:rPr>
              <w:t>0</w:t>
            </w:r>
            <w:r>
              <w:rPr>
                <w:rFonts w:cs="Calibri"/>
                <w:color w:val="000000"/>
                <w:sz w:val="18"/>
                <w:szCs w:val="18"/>
              </w:rPr>
              <w:t>%</w:t>
            </w:r>
          </w:p>
        </w:tc>
      </w:tr>
      <w:tr w:rsidR="003C226C" w:rsidRPr="00EE3A9F" w14:paraId="072D3C00" w14:textId="77777777" w:rsidTr="00C9054C">
        <w:trPr>
          <w:trHeight w:val="283"/>
        </w:trPr>
        <w:tc>
          <w:tcPr>
            <w:cnfStyle w:val="001000000000" w:firstRow="0" w:lastRow="0" w:firstColumn="1" w:lastColumn="0" w:oddVBand="0" w:evenVBand="0" w:oddHBand="0" w:evenHBand="0" w:firstRowFirstColumn="0" w:firstRowLastColumn="0" w:lastRowFirstColumn="0" w:lastRowLastColumn="0"/>
            <w:tcW w:w="1129" w:type="dxa"/>
            <w:vMerge/>
            <w:vAlign w:val="center"/>
          </w:tcPr>
          <w:p w14:paraId="3DC5BF5F" w14:textId="77777777" w:rsidR="003C226C" w:rsidRPr="00EE3A9F" w:rsidRDefault="003C226C" w:rsidP="003C226C">
            <w:pPr>
              <w:spacing w:after="0"/>
              <w:jc w:val="center"/>
              <w:rPr>
                <w:rFonts w:eastAsia="Times New Roman" w:cs="Calibri"/>
                <w:sz w:val="18"/>
                <w:szCs w:val="18"/>
                <w:lang w:eastAsia="mk-MK"/>
              </w:rPr>
            </w:pPr>
          </w:p>
        </w:tc>
        <w:tc>
          <w:tcPr>
            <w:tcW w:w="2835" w:type="dxa"/>
            <w:noWrap/>
            <w:vAlign w:val="center"/>
          </w:tcPr>
          <w:p w14:paraId="664B6E8F" w14:textId="77777777" w:rsidR="003C226C" w:rsidRPr="00EE3A9F" w:rsidRDefault="003C226C" w:rsidP="003C226C">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EE3A9F">
              <w:rPr>
                <w:rFonts w:eastAsia="Times New Roman" w:cs="Calibri"/>
                <w:sz w:val="18"/>
                <w:szCs w:val="18"/>
                <w:lang w:eastAsia="mk-MK"/>
              </w:rPr>
              <w:t>Публика</w:t>
            </w:r>
          </w:p>
        </w:tc>
        <w:tc>
          <w:tcPr>
            <w:tcW w:w="1023" w:type="dxa"/>
            <w:noWrap/>
            <w:vAlign w:val="center"/>
          </w:tcPr>
          <w:p w14:paraId="76DD55FD" w14:textId="4C9EE2C5" w:rsidR="003C226C" w:rsidRPr="00EE3A9F" w:rsidRDefault="003C226C" w:rsidP="003C226C">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10</w:t>
            </w:r>
          </w:p>
        </w:tc>
        <w:tc>
          <w:tcPr>
            <w:tcW w:w="1024" w:type="dxa"/>
            <w:noWrap/>
            <w:vAlign w:val="center"/>
          </w:tcPr>
          <w:p w14:paraId="2438B649" w14:textId="5A2B3A4F" w:rsidR="003C226C" w:rsidRPr="00EE3A9F" w:rsidRDefault="003C226C" w:rsidP="003C226C">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12</w:t>
            </w:r>
          </w:p>
        </w:tc>
        <w:tc>
          <w:tcPr>
            <w:tcW w:w="1024" w:type="dxa"/>
            <w:noWrap/>
            <w:vAlign w:val="center"/>
          </w:tcPr>
          <w:p w14:paraId="2EB5CD3C" w14:textId="1C99902A" w:rsidR="003C226C" w:rsidRPr="00EE3A9F" w:rsidRDefault="003C226C" w:rsidP="003C226C">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22</w:t>
            </w:r>
          </w:p>
        </w:tc>
        <w:tc>
          <w:tcPr>
            <w:tcW w:w="1024" w:type="dxa"/>
            <w:noWrap/>
            <w:vAlign w:val="center"/>
          </w:tcPr>
          <w:p w14:paraId="0F8F51EA" w14:textId="08EFB997" w:rsidR="003C226C" w:rsidRPr="00EE3A9F" w:rsidRDefault="003C226C" w:rsidP="003C226C">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45,5%</w:t>
            </w:r>
          </w:p>
        </w:tc>
        <w:tc>
          <w:tcPr>
            <w:tcW w:w="1024" w:type="dxa"/>
            <w:noWrap/>
            <w:vAlign w:val="center"/>
          </w:tcPr>
          <w:p w14:paraId="08462CB1" w14:textId="3CA18EA3" w:rsidR="003C226C" w:rsidRPr="00EE3A9F" w:rsidRDefault="003C226C" w:rsidP="003C226C">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54,5%</w:t>
            </w:r>
          </w:p>
        </w:tc>
      </w:tr>
      <w:tr w:rsidR="003C226C" w:rsidRPr="00EE3A9F" w14:paraId="4826FFCC" w14:textId="77777777" w:rsidTr="00C9054C">
        <w:trPr>
          <w:trHeight w:val="283"/>
        </w:trPr>
        <w:tc>
          <w:tcPr>
            <w:cnfStyle w:val="001000000000" w:firstRow="0" w:lastRow="0" w:firstColumn="1" w:lastColumn="0" w:oddVBand="0" w:evenVBand="0" w:oddHBand="0" w:evenHBand="0" w:firstRowFirstColumn="0" w:firstRowLastColumn="0" w:lastRowFirstColumn="0" w:lastRowLastColumn="0"/>
            <w:tcW w:w="1129" w:type="dxa"/>
            <w:vMerge/>
            <w:vAlign w:val="center"/>
          </w:tcPr>
          <w:p w14:paraId="6D637A3A" w14:textId="77777777" w:rsidR="003C226C" w:rsidRPr="00EE3A9F" w:rsidRDefault="003C226C" w:rsidP="003C226C">
            <w:pPr>
              <w:spacing w:after="0"/>
              <w:jc w:val="center"/>
              <w:rPr>
                <w:rFonts w:eastAsia="Times New Roman" w:cs="Calibri"/>
                <w:sz w:val="18"/>
                <w:szCs w:val="18"/>
                <w:lang w:eastAsia="mk-MK"/>
              </w:rPr>
            </w:pPr>
          </w:p>
        </w:tc>
        <w:tc>
          <w:tcPr>
            <w:tcW w:w="2835" w:type="dxa"/>
            <w:noWrap/>
            <w:vAlign w:val="center"/>
          </w:tcPr>
          <w:p w14:paraId="1C55060C" w14:textId="77777777" w:rsidR="003C226C" w:rsidRPr="00EE3A9F" w:rsidRDefault="003C226C" w:rsidP="003C226C">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EE3A9F">
              <w:rPr>
                <w:rFonts w:eastAsia="Times New Roman" w:cs="Calibri"/>
                <w:sz w:val="18"/>
                <w:szCs w:val="18"/>
                <w:lang w:eastAsia="mk-MK"/>
              </w:rPr>
              <w:t>Секундарни субјекти</w:t>
            </w:r>
          </w:p>
        </w:tc>
        <w:tc>
          <w:tcPr>
            <w:tcW w:w="1023" w:type="dxa"/>
            <w:noWrap/>
            <w:vAlign w:val="center"/>
          </w:tcPr>
          <w:p w14:paraId="04D5C152" w14:textId="524839F7" w:rsidR="003C226C" w:rsidRPr="00EE3A9F" w:rsidRDefault="003C226C" w:rsidP="003C226C">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29</w:t>
            </w:r>
          </w:p>
        </w:tc>
        <w:tc>
          <w:tcPr>
            <w:tcW w:w="1024" w:type="dxa"/>
            <w:noWrap/>
            <w:vAlign w:val="center"/>
          </w:tcPr>
          <w:p w14:paraId="17661ACB" w14:textId="57AC7324" w:rsidR="003C226C" w:rsidRPr="00EE3A9F" w:rsidRDefault="003C226C" w:rsidP="003C226C">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34</w:t>
            </w:r>
          </w:p>
        </w:tc>
        <w:tc>
          <w:tcPr>
            <w:tcW w:w="1024" w:type="dxa"/>
            <w:noWrap/>
            <w:vAlign w:val="center"/>
          </w:tcPr>
          <w:p w14:paraId="431E9378" w14:textId="1A8B5776" w:rsidR="003C226C" w:rsidRPr="00EE3A9F" w:rsidRDefault="003C226C" w:rsidP="003C226C">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63</w:t>
            </w:r>
          </w:p>
        </w:tc>
        <w:tc>
          <w:tcPr>
            <w:tcW w:w="1024" w:type="dxa"/>
            <w:noWrap/>
            <w:vAlign w:val="center"/>
          </w:tcPr>
          <w:p w14:paraId="070C4581" w14:textId="207760DA" w:rsidR="003C226C" w:rsidRPr="00EE3A9F" w:rsidRDefault="003C226C" w:rsidP="003C226C">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46</w:t>
            </w:r>
            <w:r w:rsidR="004A643E">
              <w:rPr>
                <w:color w:val="000000"/>
                <w:sz w:val="18"/>
                <w:szCs w:val="18"/>
              </w:rPr>
              <w:t>%</w:t>
            </w:r>
          </w:p>
        </w:tc>
        <w:tc>
          <w:tcPr>
            <w:tcW w:w="1024" w:type="dxa"/>
            <w:noWrap/>
            <w:vAlign w:val="center"/>
          </w:tcPr>
          <w:p w14:paraId="7CD31058" w14:textId="36100AB4" w:rsidR="003C226C" w:rsidRPr="00EE3A9F" w:rsidRDefault="003C226C" w:rsidP="003C226C">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54</w:t>
            </w:r>
            <w:r w:rsidR="004A643E">
              <w:rPr>
                <w:color w:val="000000"/>
                <w:sz w:val="18"/>
                <w:szCs w:val="18"/>
              </w:rPr>
              <w:t>%</w:t>
            </w:r>
          </w:p>
        </w:tc>
      </w:tr>
      <w:tr w:rsidR="003C226C" w:rsidRPr="00EE3A9F" w14:paraId="3651DCF4" w14:textId="77777777" w:rsidTr="00C9054C">
        <w:trPr>
          <w:trHeight w:val="283"/>
        </w:trPr>
        <w:tc>
          <w:tcPr>
            <w:cnfStyle w:val="001000000000" w:firstRow="0" w:lastRow="0" w:firstColumn="1" w:lastColumn="0" w:oddVBand="0" w:evenVBand="0" w:oddHBand="0" w:evenHBand="0" w:firstRowFirstColumn="0" w:firstRowLastColumn="0" w:lastRowFirstColumn="0" w:lastRowLastColumn="0"/>
            <w:tcW w:w="1129" w:type="dxa"/>
            <w:vMerge w:val="restart"/>
            <w:vAlign w:val="center"/>
          </w:tcPr>
          <w:p w14:paraId="1B300A75" w14:textId="77777777" w:rsidR="003C226C" w:rsidRPr="00EE3A9F" w:rsidRDefault="003C226C" w:rsidP="003C226C">
            <w:pPr>
              <w:spacing w:after="0"/>
              <w:jc w:val="center"/>
              <w:rPr>
                <w:rFonts w:eastAsia="Times New Roman" w:cs="Calibri"/>
                <w:sz w:val="18"/>
                <w:szCs w:val="18"/>
                <w:lang w:eastAsia="mk-MK"/>
              </w:rPr>
            </w:pPr>
            <w:r w:rsidRPr="00EE3A9F">
              <w:rPr>
                <w:rFonts w:eastAsia="Times New Roman" w:cs="Calibri"/>
                <w:sz w:val="18"/>
                <w:szCs w:val="18"/>
                <w:lang w:eastAsia="mk-MK"/>
              </w:rPr>
              <w:t>Вкупно</w:t>
            </w:r>
          </w:p>
        </w:tc>
        <w:tc>
          <w:tcPr>
            <w:tcW w:w="2835" w:type="dxa"/>
            <w:noWrap/>
            <w:vAlign w:val="center"/>
          </w:tcPr>
          <w:p w14:paraId="1D0DD9B6" w14:textId="77777777" w:rsidR="003C226C" w:rsidRPr="00EE3A9F" w:rsidRDefault="003C226C" w:rsidP="003C226C">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EE3A9F">
              <w:rPr>
                <w:rFonts w:eastAsia="Times New Roman" w:cs="Calibri"/>
                <w:sz w:val="18"/>
                <w:szCs w:val="18"/>
                <w:lang w:eastAsia="mk-MK"/>
              </w:rPr>
              <w:t>Кандидат(к)и за градоначалници/чки</w:t>
            </w:r>
          </w:p>
        </w:tc>
        <w:tc>
          <w:tcPr>
            <w:tcW w:w="1023" w:type="dxa"/>
            <w:noWrap/>
            <w:vAlign w:val="center"/>
          </w:tcPr>
          <w:p w14:paraId="3765DF3A" w14:textId="490FB125" w:rsidR="003C226C" w:rsidRPr="00EE3A9F" w:rsidRDefault="003C226C" w:rsidP="003C226C">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64</w:t>
            </w:r>
          </w:p>
        </w:tc>
        <w:tc>
          <w:tcPr>
            <w:tcW w:w="1024" w:type="dxa"/>
            <w:noWrap/>
            <w:vAlign w:val="center"/>
          </w:tcPr>
          <w:p w14:paraId="5A31922E" w14:textId="2ECBB9EE" w:rsidR="003C226C" w:rsidRPr="00EE3A9F" w:rsidRDefault="003C226C" w:rsidP="003C226C">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891</w:t>
            </w:r>
          </w:p>
        </w:tc>
        <w:tc>
          <w:tcPr>
            <w:tcW w:w="1024" w:type="dxa"/>
            <w:noWrap/>
            <w:vAlign w:val="center"/>
          </w:tcPr>
          <w:p w14:paraId="3AC1CDF2" w14:textId="5C7A8967" w:rsidR="003C226C" w:rsidRPr="00EE3A9F" w:rsidRDefault="003C226C" w:rsidP="003C226C">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955</w:t>
            </w:r>
          </w:p>
        </w:tc>
        <w:tc>
          <w:tcPr>
            <w:tcW w:w="1024" w:type="dxa"/>
            <w:noWrap/>
            <w:vAlign w:val="center"/>
          </w:tcPr>
          <w:p w14:paraId="38069195" w14:textId="71658D75" w:rsidR="003C226C" w:rsidRPr="00EE3A9F" w:rsidRDefault="003C226C" w:rsidP="003C226C">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6,7%</w:t>
            </w:r>
          </w:p>
        </w:tc>
        <w:tc>
          <w:tcPr>
            <w:tcW w:w="1024" w:type="dxa"/>
            <w:noWrap/>
            <w:vAlign w:val="center"/>
          </w:tcPr>
          <w:p w14:paraId="6F0BE4B5" w14:textId="2F58B020" w:rsidR="003C226C" w:rsidRPr="00EE3A9F" w:rsidRDefault="003C226C" w:rsidP="003C226C">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93,3%</w:t>
            </w:r>
          </w:p>
        </w:tc>
      </w:tr>
      <w:tr w:rsidR="003C226C" w:rsidRPr="00EE3A9F" w14:paraId="00444548" w14:textId="77777777" w:rsidTr="00C9054C">
        <w:trPr>
          <w:trHeight w:val="283"/>
        </w:trPr>
        <w:tc>
          <w:tcPr>
            <w:cnfStyle w:val="001000000000" w:firstRow="0" w:lastRow="0" w:firstColumn="1" w:lastColumn="0" w:oddVBand="0" w:evenVBand="0" w:oddHBand="0" w:evenHBand="0" w:firstRowFirstColumn="0" w:firstRowLastColumn="0" w:lastRowFirstColumn="0" w:lastRowLastColumn="0"/>
            <w:tcW w:w="1129" w:type="dxa"/>
            <w:vMerge/>
          </w:tcPr>
          <w:p w14:paraId="7D965760" w14:textId="77777777" w:rsidR="003C226C" w:rsidRPr="00EE3A9F" w:rsidRDefault="003C226C" w:rsidP="003C226C">
            <w:pPr>
              <w:spacing w:after="0"/>
              <w:jc w:val="left"/>
              <w:rPr>
                <w:rFonts w:eastAsia="Times New Roman" w:cs="Calibri"/>
                <w:sz w:val="18"/>
                <w:szCs w:val="18"/>
                <w:lang w:eastAsia="mk-MK"/>
              </w:rPr>
            </w:pPr>
          </w:p>
        </w:tc>
        <w:tc>
          <w:tcPr>
            <w:tcW w:w="2835" w:type="dxa"/>
            <w:noWrap/>
            <w:vAlign w:val="center"/>
          </w:tcPr>
          <w:p w14:paraId="0BA2FCCF" w14:textId="77777777" w:rsidR="003C226C" w:rsidRPr="00EE3A9F" w:rsidRDefault="003C226C" w:rsidP="003C226C">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EE3A9F">
              <w:rPr>
                <w:rFonts w:eastAsia="Times New Roman" w:cs="Calibri"/>
                <w:sz w:val="18"/>
                <w:szCs w:val="18"/>
                <w:lang w:eastAsia="mk-MK"/>
              </w:rPr>
              <w:t>Кандидат(к)и за советнички</w:t>
            </w:r>
          </w:p>
        </w:tc>
        <w:tc>
          <w:tcPr>
            <w:tcW w:w="1023" w:type="dxa"/>
            <w:noWrap/>
            <w:vAlign w:val="center"/>
          </w:tcPr>
          <w:p w14:paraId="06C9394A" w14:textId="062A6150" w:rsidR="003C226C" w:rsidRPr="00EE3A9F" w:rsidRDefault="003C226C" w:rsidP="003C226C">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50</w:t>
            </w:r>
          </w:p>
        </w:tc>
        <w:tc>
          <w:tcPr>
            <w:tcW w:w="1024" w:type="dxa"/>
            <w:noWrap/>
            <w:vAlign w:val="center"/>
          </w:tcPr>
          <w:p w14:paraId="70A7862D" w14:textId="1A4DF924" w:rsidR="003C226C" w:rsidRPr="00EE3A9F" w:rsidRDefault="003C226C" w:rsidP="003C226C">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12</w:t>
            </w:r>
          </w:p>
        </w:tc>
        <w:tc>
          <w:tcPr>
            <w:tcW w:w="1024" w:type="dxa"/>
            <w:noWrap/>
            <w:vAlign w:val="center"/>
          </w:tcPr>
          <w:p w14:paraId="65D35253" w14:textId="1E6C5C9B" w:rsidR="003C226C" w:rsidRPr="00EE3A9F" w:rsidRDefault="003C226C" w:rsidP="003C226C">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62</w:t>
            </w:r>
          </w:p>
        </w:tc>
        <w:tc>
          <w:tcPr>
            <w:tcW w:w="1024" w:type="dxa"/>
            <w:noWrap/>
            <w:vAlign w:val="center"/>
          </w:tcPr>
          <w:p w14:paraId="770A1C3B" w14:textId="56BEDF27" w:rsidR="003C226C" w:rsidRPr="00EE3A9F" w:rsidRDefault="003C226C" w:rsidP="003C226C">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80,6%</w:t>
            </w:r>
          </w:p>
        </w:tc>
        <w:tc>
          <w:tcPr>
            <w:tcW w:w="1024" w:type="dxa"/>
            <w:noWrap/>
            <w:vAlign w:val="center"/>
          </w:tcPr>
          <w:p w14:paraId="59E9FAB8" w14:textId="1EA160F4" w:rsidR="003C226C" w:rsidRPr="00EE3A9F" w:rsidRDefault="003C226C" w:rsidP="003C226C">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19,4%</w:t>
            </w:r>
          </w:p>
        </w:tc>
      </w:tr>
      <w:tr w:rsidR="003C226C" w:rsidRPr="00EE3A9F" w14:paraId="565204BA" w14:textId="77777777" w:rsidTr="00C9054C">
        <w:trPr>
          <w:trHeight w:val="283"/>
        </w:trPr>
        <w:tc>
          <w:tcPr>
            <w:cnfStyle w:val="001000000000" w:firstRow="0" w:lastRow="0" w:firstColumn="1" w:lastColumn="0" w:oddVBand="0" w:evenVBand="0" w:oddHBand="0" w:evenHBand="0" w:firstRowFirstColumn="0" w:firstRowLastColumn="0" w:lastRowFirstColumn="0" w:lastRowLastColumn="0"/>
            <w:tcW w:w="1129" w:type="dxa"/>
            <w:vMerge/>
          </w:tcPr>
          <w:p w14:paraId="562285DD" w14:textId="77777777" w:rsidR="003C226C" w:rsidRPr="00EE3A9F" w:rsidRDefault="003C226C" w:rsidP="003C226C">
            <w:pPr>
              <w:spacing w:after="0"/>
              <w:jc w:val="left"/>
              <w:rPr>
                <w:rFonts w:eastAsia="Times New Roman" w:cs="Calibri"/>
                <w:sz w:val="18"/>
                <w:szCs w:val="18"/>
                <w:lang w:eastAsia="mk-MK"/>
              </w:rPr>
            </w:pPr>
          </w:p>
        </w:tc>
        <w:tc>
          <w:tcPr>
            <w:tcW w:w="2835" w:type="dxa"/>
            <w:noWrap/>
            <w:vAlign w:val="center"/>
          </w:tcPr>
          <w:p w14:paraId="05765DA9" w14:textId="77777777" w:rsidR="003C226C" w:rsidRPr="00EE3A9F" w:rsidRDefault="003C226C" w:rsidP="003C226C">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EE3A9F">
              <w:rPr>
                <w:rFonts w:eastAsia="Times New Roman" w:cs="Calibri"/>
                <w:sz w:val="18"/>
                <w:szCs w:val="18"/>
                <w:lang w:eastAsia="mk-MK"/>
              </w:rPr>
              <w:t>Лидер(к)и на партија</w:t>
            </w:r>
          </w:p>
        </w:tc>
        <w:tc>
          <w:tcPr>
            <w:tcW w:w="1023" w:type="dxa"/>
            <w:noWrap/>
            <w:vAlign w:val="center"/>
          </w:tcPr>
          <w:p w14:paraId="28F3CD40" w14:textId="1E4151F3" w:rsidR="003C226C" w:rsidRPr="00EE3A9F" w:rsidRDefault="003C226C" w:rsidP="003C226C">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0</w:t>
            </w:r>
          </w:p>
        </w:tc>
        <w:tc>
          <w:tcPr>
            <w:tcW w:w="1024" w:type="dxa"/>
            <w:noWrap/>
            <w:vAlign w:val="center"/>
          </w:tcPr>
          <w:p w14:paraId="2C15D436" w14:textId="32617D63" w:rsidR="003C226C" w:rsidRPr="00EE3A9F" w:rsidRDefault="003C226C" w:rsidP="003C226C">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329</w:t>
            </w:r>
          </w:p>
        </w:tc>
        <w:tc>
          <w:tcPr>
            <w:tcW w:w="1024" w:type="dxa"/>
            <w:noWrap/>
            <w:vAlign w:val="center"/>
          </w:tcPr>
          <w:p w14:paraId="5C7AEBCA" w14:textId="57AA0F4E" w:rsidR="003C226C" w:rsidRPr="00EE3A9F" w:rsidRDefault="003C226C" w:rsidP="003C226C">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329</w:t>
            </w:r>
          </w:p>
        </w:tc>
        <w:tc>
          <w:tcPr>
            <w:tcW w:w="1024" w:type="dxa"/>
            <w:noWrap/>
            <w:vAlign w:val="center"/>
          </w:tcPr>
          <w:p w14:paraId="72B48BDB" w14:textId="2CB2BA8C" w:rsidR="003C226C" w:rsidRPr="00EE3A9F" w:rsidRDefault="00BC6EBF" w:rsidP="003C226C">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0</w:t>
            </w:r>
            <w:r w:rsidR="003C226C">
              <w:rPr>
                <w:color w:val="000000"/>
                <w:sz w:val="18"/>
                <w:szCs w:val="18"/>
              </w:rPr>
              <w:t>%</w:t>
            </w:r>
          </w:p>
        </w:tc>
        <w:tc>
          <w:tcPr>
            <w:tcW w:w="1024" w:type="dxa"/>
            <w:noWrap/>
            <w:vAlign w:val="center"/>
          </w:tcPr>
          <w:p w14:paraId="13664AD8" w14:textId="5FAB61C0" w:rsidR="003C226C" w:rsidRPr="00EE3A9F" w:rsidRDefault="003C226C" w:rsidP="003C226C">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10</w:t>
            </w:r>
            <w:r w:rsidR="00BC6EBF">
              <w:rPr>
                <w:color w:val="000000"/>
                <w:sz w:val="18"/>
                <w:szCs w:val="18"/>
              </w:rPr>
              <w:t>0</w:t>
            </w:r>
            <w:r>
              <w:rPr>
                <w:color w:val="000000"/>
                <w:sz w:val="18"/>
                <w:szCs w:val="18"/>
              </w:rPr>
              <w:t>%</w:t>
            </w:r>
          </w:p>
        </w:tc>
      </w:tr>
      <w:tr w:rsidR="003C226C" w:rsidRPr="00EE3A9F" w14:paraId="4BD47255" w14:textId="77777777" w:rsidTr="00C9054C">
        <w:trPr>
          <w:trHeight w:val="283"/>
        </w:trPr>
        <w:tc>
          <w:tcPr>
            <w:cnfStyle w:val="001000000000" w:firstRow="0" w:lastRow="0" w:firstColumn="1" w:lastColumn="0" w:oddVBand="0" w:evenVBand="0" w:oddHBand="0" w:evenHBand="0" w:firstRowFirstColumn="0" w:firstRowLastColumn="0" w:lastRowFirstColumn="0" w:lastRowLastColumn="0"/>
            <w:tcW w:w="1129" w:type="dxa"/>
            <w:vMerge/>
          </w:tcPr>
          <w:p w14:paraId="238C3F9E" w14:textId="77777777" w:rsidR="003C226C" w:rsidRPr="00EE3A9F" w:rsidRDefault="003C226C" w:rsidP="003C226C">
            <w:pPr>
              <w:spacing w:after="0"/>
              <w:jc w:val="left"/>
              <w:rPr>
                <w:rFonts w:eastAsia="Times New Roman" w:cs="Calibri"/>
                <w:sz w:val="18"/>
                <w:szCs w:val="18"/>
                <w:lang w:eastAsia="mk-MK"/>
              </w:rPr>
            </w:pPr>
          </w:p>
        </w:tc>
        <w:tc>
          <w:tcPr>
            <w:tcW w:w="2835" w:type="dxa"/>
            <w:noWrap/>
            <w:vAlign w:val="center"/>
          </w:tcPr>
          <w:p w14:paraId="56716764" w14:textId="77777777" w:rsidR="003C226C" w:rsidRPr="00EE3A9F" w:rsidRDefault="003C226C" w:rsidP="003C226C">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EE3A9F">
              <w:rPr>
                <w:rFonts w:eastAsia="Times New Roman" w:cs="Calibri"/>
                <w:sz w:val="18"/>
                <w:szCs w:val="18"/>
                <w:lang w:eastAsia="mk-MK"/>
              </w:rPr>
              <w:t>Публика</w:t>
            </w:r>
          </w:p>
        </w:tc>
        <w:tc>
          <w:tcPr>
            <w:tcW w:w="1023" w:type="dxa"/>
            <w:noWrap/>
            <w:vAlign w:val="center"/>
          </w:tcPr>
          <w:p w14:paraId="57983CBF" w14:textId="72DF235F" w:rsidR="003C226C" w:rsidRPr="00EE3A9F" w:rsidRDefault="003C226C" w:rsidP="003C226C">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10</w:t>
            </w:r>
          </w:p>
        </w:tc>
        <w:tc>
          <w:tcPr>
            <w:tcW w:w="1024" w:type="dxa"/>
            <w:noWrap/>
            <w:vAlign w:val="center"/>
          </w:tcPr>
          <w:p w14:paraId="065F47ED" w14:textId="076F22B8" w:rsidR="003C226C" w:rsidRPr="00EE3A9F" w:rsidRDefault="003C226C" w:rsidP="003C226C">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12</w:t>
            </w:r>
          </w:p>
        </w:tc>
        <w:tc>
          <w:tcPr>
            <w:tcW w:w="1024" w:type="dxa"/>
            <w:noWrap/>
            <w:vAlign w:val="center"/>
          </w:tcPr>
          <w:p w14:paraId="10570F17" w14:textId="318BD1B5" w:rsidR="003C226C" w:rsidRPr="00EE3A9F" w:rsidRDefault="003C226C" w:rsidP="003C226C">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22</w:t>
            </w:r>
          </w:p>
        </w:tc>
        <w:tc>
          <w:tcPr>
            <w:tcW w:w="1024" w:type="dxa"/>
            <w:noWrap/>
            <w:vAlign w:val="center"/>
          </w:tcPr>
          <w:p w14:paraId="76EA9D79" w14:textId="739F8A53" w:rsidR="003C226C" w:rsidRPr="00EE3A9F" w:rsidRDefault="003C226C" w:rsidP="003C226C">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45,5%</w:t>
            </w:r>
          </w:p>
        </w:tc>
        <w:tc>
          <w:tcPr>
            <w:tcW w:w="1024" w:type="dxa"/>
            <w:noWrap/>
            <w:vAlign w:val="center"/>
          </w:tcPr>
          <w:p w14:paraId="21A82D09" w14:textId="3DCAA516" w:rsidR="003C226C" w:rsidRPr="00EE3A9F" w:rsidRDefault="003C226C" w:rsidP="003C226C">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54,5%</w:t>
            </w:r>
          </w:p>
        </w:tc>
      </w:tr>
      <w:tr w:rsidR="003C226C" w:rsidRPr="00EE3A9F" w14:paraId="51D5B794" w14:textId="77777777" w:rsidTr="00C9054C">
        <w:trPr>
          <w:trHeight w:val="283"/>
        </w:trPr>
        <w:tc>
          <w:tcPr>
            <w:cnfStyle w:val="001000000000" w:firstRow="0" w:lastRow="0" w:firstColumn="1" w:lastColumn="0" w:oddVBand="0" w:evenVBand="0" w:oddHBand="0" w:evenHBand="0" w:firstRowFirstColumn="0" w:firstRowLastColumn="0" w:lastRowFirstColumn="0" w:lastRowLastColumn="0"/>
            <w:tcW w:w="1129" w:type="dxa"/>
            <w:vMerge/>
          </w:tcPr>
          <w:p w14:paraId="30330C55" w14:textId="77777777" w:rsidR="003C226C" w:rsidRPr="00EE3A9F" w:rsidRDefault="003C226C" w:rsidP="003C226C">
            <w:pPr>
              <w:spacing w:after="0"/>
              <w:jc w:val="left"/>
              <w:rPr>
                <w:rFonts w:eastAsia="Times New Roman" w:cs="Calibri"/>
                <w:sz w:val="18"/>
                <w:szCs w:val="18"/>
                <w:lang w:eastAsia="mk-MK"/>
              </w:rPr>
            </w:pPr>
          </w:p>
        </w:tc>
        <w:tc>
          <w:tcPr>
            <w:tcW w:w="2835" w:type="dxa"/>
            <w:noWrap/>
            <w:vAlign w:val="center"/>
          </w:tcPr>
          <w:p w14:paraId="316CF079" w14:textId="77777777" w:rsidR="003C226C" w:rsidRPr="00EE3A9F" w:rsidRDefault="003C226C" w:rsidP="003C226C">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EE3A9F">
              <w:rPr>
                <w:rFonts w:eastAsia="Times New Roman" w:cs="Calibri"/>
                <w:sz w:val="18"/>
                <w:szCs w:val="18"/>
                <w:lang w:eastAsia="mk-MK"/>
              </w:rPr>
              <w:t>Секундарни субјекти</w:t>
            </w:r>
          </w:p>
        </w:tc>
        <w:tc>
          <w:tcPr>
            <w:tcW w:w="1023" w:type="dxa"/>
            <w:noWrap/>
            <w:vAlign w:val="center"/>
          </w:tcPr>
          <w:p w14:paraId="3B521265" w14:textId="1043DD41" w:rsidR="003C226C" w:rsidRPr="00EE3A9F" w:rsidRDefault="003C226C" w:rsidP="003C226C">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611</w:t>
            </w:r>
          </w:p>
        </w:tc>
        <w:tc>
          <w:tcPr>
            <w:tcW w:w="1024" w:type="dxa"/>
            <w:noWrap/>
            <w:vAlign w:val="center"/>
          </w:tcPr>
          <w:p w14:paraId="56988E9F" w14:textId="085DC251" w:rsidR="003C226C" w:rsidRPr="00EE3A9F" w:rsidRDefault="003C226C" w:rsidP="003C226C">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769</w:t>
            </w:r>
          </w:p>
        </w:tc>
        <w:tc>
          <w:tcPr>
            <w:tcW w:w="1024" w:type="dxa"/>
            <w:noWrap/>
            <w:vAlign w:val="center"/>
          </w:tcPr>
          <w:p w14:paraId="35A4531D" w14:textId="2BED12CA" w:rsidR="003C226C" w:rsidRPr="00EE3A9F" w:rsidRDefault="003C226C" w:rsidP="003C226C">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1.380</w:t>
            </w:r>
          </w:p>
        </w:tc>
        <w:tc>
          <w:tcPr>
            <w:tcW w:w="1024" w:type="dxa"/>
            <w:noWrap/>
            <w:vAlign w:val="center"/>
          </w:tcPr>
          <w:p w14:paraId="7C1541D8" w14:textId="4E0F4C2F" w:rsidR="003C226C" w:rsidRPr="00EE3A9F" w:rsidRDefault="003C226C" w:rsidP="003C226C">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44,3%</w:t>
            </w:r>
          </w:p>
        </w:tc>
        <w:tc>
          <w:tcPr>
            <w:tcW w:w="1024" w:type="dxa"/>
            <w:noWrap/>
            <w:vAlign w:val="center"/>
          </w:tcPr>
          <w:p w14:paraId="568BF227" w14:textId="31825E99" w:rsidR="003C226C" w:rsidRPr="00EE3A9F" w:rsidRDefault="003C226C" w:rsidP="003C226C">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55,7%</w:t>
            </w:r>
          </w:p>
        </w:tc>
      </w:tr>
    </w:tbl>
    <w:p w14:paraId="1762A428" w14:textId="77777777" w:rsidR="00BF7D36" w:rsidRDefault="00BF7D36" w:rsidP="00581CF0">
      <w:pPr>
        <w:spacing w:before="120" w:after="120"/>
        <w:ind w:firstLine="720"/>
      </w:pPr>
    </w:p>
    <w:p w14:paraId="68842552" w14:textId="603CCBC8" w:rsidR="00581CF0" w:rsidRPr="00D86ADD" w:rsidRDefault="00581CF0" w:rsidP="00581CF0">
      <w:pPr>
        <w:spacing w:before="120" w:after="120"/>
        <w:ind w:firstLine="720"/>
      </w:pPr>
      <w:r w:rsidRPr="00D86ADD">
        <w:t>Анализата на времетраењето на присуството на екранот покажа дека родовата нерамнотежа беше најизразена кај носител(к)ите на главните политички пораки. Најголем дел од времето на екран им припадна на кандидат(к)ите за градоначалници/чки, кои беа присутни вкупно 95</w:t>
      </w:r>
      <w:r w:rsidR="00C21A81">
        <w:t>5</w:t>
      </w:r>
      <w:r w:rsidRPr="00D86ADD">
        <w:t xml:space="preserve"> секунди. Од ова време, само 6</w:t>
      </w:r>
      <w:r w:rsidR="00C21A81">
        <w:t>4</w:t>
      </w:r>
      <w:r w:rsidRPr="00D86ADD">
        <w:t xml:space="preserve"> секунди (6,</w:t>
      </w:r>
      <w:r w:rsidR="00C21A81">
        <w:t>7</w:t>
      </w:r>
      <w:r w:rsidRPr="00D86ADD">
        <w:t>%) се однесуваа на кандидатки за градоначалнички, додека 8</w:t>
      </w:r>
      <w:r w:rsidR="00C21A81">
        <w:t>91</w:t>
      </w:r>
      <w:r w:rsidRPr="00D86ADD">
        <w:t xml:space="preserve"> секунда (93</w:t>
      </w:r>
      <w:r w:rsidR="00C21A81">
        <w:t>,3</w:t>
      </w:r>
      <w:r w:rsidRPr="00D86ADD">
        <w:t>%) им припадна на кандидати</w:t>
      </w:r>
      <w:r w:rsidR="00E50AC0">
        <w:t>те</w:t>
      </w:r>
      <w:r w:rsidRPr="00D86ADD">
        <w:t xml:space="preserve"> за градоначалници.</w:t>
      </w:r>
    </w:p>
    <w:p w14:paraId="6C33CBFF" w14:textId="77777777" w:rsidR="00581CF0" w:rsidRPr="00D86ADD" w:rsidRDefault="00581CF0" w:rsidP="00581CF0">
      <w:pPr>
        <w:spacing w:after="120"/>
        <w:ind w:firstLine="720"/>
      </w:pPr>
      <w:r w:rsidRPr="00D86ADD">
        <w:t xml:space="preserve">Уште еден изразен родов </w:t>
      </w:r>
      <w:proofErr w:type="spellStart"/>
      <w:r w:rsidRPr="00D86ADD">
        <w:t>дисбаланс</w:t>
      </w:r>
      <w:proofErr w:type="spellEnd"/>
      <w:r w:rsidRPr="00D86ADD">
        <w:t xml:space="preserve"> беше забележан кај лидер(к)ите на политичките партии. Во анализираниот примерок не беше регистрирана ниту една лидерка, а целокупното време на екранот во оваа категорија, односно 329 секунди, им припадна на мажите.</w:t>
      </w:r>
    </w:p>
    <w:p w14:paraId="3D270CEC" w14:textId="7400EC7F" w:rsidR="00581CF0" w:rsidRPr="00D86ADD" w:rsidRDefault="00581CF0" w:rsidP="00581CF0">
      <w:pPr>
        <w:spacing w:after="120"/>
        <w:ind w:firstLine="720"/>
      </w:pPr>
      <w:r w:rsidRPr="00D86ADD">
        <w:t xml:space="preserve">Единствената категорија во која жените имаа поголемо време на екранот </w:t>
      </w:r>
      <w:r w:rsidR="00BF7D36">
        <w:t xml:space="preserve">е онаа која има </w:t>
      </w:r>
      <w:r w:rsidR="00BF7D36" w:rsidRPr="00D86ADD">
        <w:t xml:space="preserve">мал обем на време </w:t>
      </w:r>
      <w:r w:rsidR="00BF7D36">
        <w:t xml:space="preserve">– појавувањето на </w:t>
      </w:r>
      <w:r w:rsidRPr="00D86ADD">
        <w:t>кандидат(к)ите за советници/чки</w:t>
      </w:r>
      <w:r w:rsidR="00BF7D36">
        <w:t xml:space="preserve"> во ППР</w:t>
      </w:r>
      <w:r w:rsidRPr="00D86ADD">
        <w:t xml:space="preserve">. Од вкупно 62 секунди присуство на екранот, 50 секунди или 80,6% им припаднаа на жените, додека мажите беа присутни 12 секунди или 19,4%. </w:t>
      </w:r>
    </w:p>
    <w:p w14:paraId="62B046CB" w14:textId="77777777" w:rsidR="00C21A81" w:rsidRDefault="00581CF0" w:rsidP="00581CF0">
      <w:pPr>
        <w:spacing w:after="120"/>
        <w:ind w:firstLine="720"/>
      </w:pPr>
      <w:r w:rsidRPr="00D86ADD">
        <w:t xml:space="preserve">Кај публиката во ППР спотовите со снимки од настани родовата распределба беше речиси изедначена, при што жените беа присутни 10 секунди (45,5%), а мажите 12 секунди (54,5%). </w:t>
      </w:r>
    </w:p>
    <w:p w14:paraId="6EB16771" w14:textId="69D0021F" w:rsidR="00581CF0" w:rsidRPr="00D86ADD" w:rsidRDefault="00581CF0" w:rsidP="00581CF0">
      <w:pPr>
        <w:spacing w:after="120"/>
        <w:ind w:firstLine="720"/>
      </w:pPr>
      <w:r w:rsidRPr="00D86ADD">
        <w:t xml:space="preserve">Кај секундарните субјекти беше забележана релативно </w:t>
      </w:r>
      <w:proofErr w:type="spellStart"/>
      <w:r w:rsidRPr="00D86ADD">
        <w:t>избалансирана</w:t>
      </w:r>
      <w:proofErr w:type="spellEnd"/>
      <w:r w:rsidRPr="00D86ADD">
        <w:t xml:space="preserve"> распределба, но со нешто поголема застапеност на мажите – </w:t>
      </w:r>
      <w:r w:rsidR="00C21A81">
        <w:t>769</w:t>
      </w:r>
      <w:r w:rsidRPr="00D86ADD">
        <w:t xml:space="preserve"> секунд</w:t>
      </w:r>
      <w:r w:rsidR="00C21A81">
        <w:t>и</w:t>
      </w:r>
      <w:r w:rsidRPr="00D86ADD">
        <w:t xml:space="preserve"> (55,</w:t>
      </w:r>
      <w:r w:rsidR="00C21A81">
        <w:t>7</w:t>
      </w:r>
      <w:r w:rsidRPr="00D86ADD">
        <w:t xml:space="preserve">%) наспроти </w:t>
      </w:r>
      <w:r w:rsidR="00C21A81">
        <w:t>611</w:t>
      </w:r>
      <w:r w:rsidRPr="00D86ADD">
        <w:t xml:space="preserve"> секунди (44,</w:t>
      </w:r>
      <w:r w:rsidR="00C21A81">
        <w:t>3</w:t>
      </w:r>
      <w:r w:rsidRPr="00D86ADD">
        <w:t>%) кај жените. Овие категории ја одразуваат пошироката визуелна структура на политичкото рекламирање, но не и распределбата на главните политички пораки.</w:t>
      </w:r>
    </w:p>
    <w:p w14:paraId="5A84A26D" w14:textId="77777777" w:rsidR="00581CF0" w:rsidRPr="00D86ADD" w:rsidRDefault="00581CF0" w:rsidP="00581CF0">
      <w:pPr>
        <w:spacing w:after="120"/>
        <w:ind w:firstLine="720"/>
      </w:pPr>
      <w:r w:rsidRPr="00D86ADD">
        <w:t>Генерално, анализата покажа дека жените беа присутни во визуелниот приказ на политичкото рекламирање, но нивната видливост беше концентрирана претежно во споредните улоги. Централните комуникациски позиции, особено позициите на кандидат(к)ите за градоначалници/чки и лидер(к)ите на политичките партии, и понатаму доминантно им припаѓаат на машките политички актери.</w:t>
      </w:r>
    </w:p>
    <w:p w14:paraId="0805CD34" w14:textId="77777777" w:rsidR="00BF6692" w:rsidRDefault="00C03FB5" w:rsidP="00BF6692">
      <w:pPr>
        <w:spacing w:after="120"/>
        <w:ind w:firstLine="720"/>
      </w:pPr>
      <w:r w:rsidRPr="00D86ADD">
        <w:t>Покрај визуелната застапеност, особено значајна димензија на политичкото рекламирање претставува распределбата на говорниот дел. Анализата на времетраењето на говорите покажа дека родовата нерамнотежа е уште поизразена кога се разгледува директното пренесување на политичките пораки.</w:t>
      </w:r>
      <w:r w:rsidR="00BF6692">
        <w:t xml:space="preserve"> </w:t>
      </w:r>
    </w:p>
    <w:p w14:paraId="4B4F1D48" w14:textId="73AD6C28" w:rsidR="00C03FB5" w:rsidRDefault="00BF6692" w:rsidP="00BF6692">
      <w:pPr>
        <w:spacing w:after="120"/>
        <w:ind w:firstLine="720"/>
      </w:pPr>
      <w:r>
        <w:lastRenderedPageBreak/>
        <w:t>Анализата на говорното време според функцијата покажа дека најголемиот дел од директната политичка комуникација беше концентриран кај кандидат(к)ите за градоначалници/чки. Во оваа категорија беа регистрирани вкупно 1.263 секунди говор, од кои 1.156 секунди или 91,5% им припаднаа на мажите, додека жените учествуваа со 107 секунди или 8,5%. Ваквата распределба ја потврдува доминацијата на машките кандидати во директните обраќања кон гласач(к)ите</w:t>
      </w:r>
      <w:r w:rsidR="00DC78BA">
        <w:t xml:space="preserve">. </w:t>
      </w:r>
      <w:r>
        <w:t>Кај кандидат(к)ите за советници/чки беше забележана поинаква распределба на говорниот дел. Од вкупно 51 секунда говор, 39 секунди или 76,5% им припаднаа на жените, додека мажите учествуваа со 12 секунди или 23,5%</w:t>
      </w:r>
      <w:r w:rsidR="00BF7D36">
        <w:t xml:space="preserve"> што соодветствува со поголемата визуелна застапеност на жените</w:t>
      </w:r>
      <w:r>
        <w:t xml:space="preserve"> во оваа</w:t>
      </w:r>
      <w:r w:rsidR="00BF7D36">
        <w:t>, мала по обем,</w:t>
      </w:r>
      <w:r>
        <w:t xml:space="preserve"> категорија.</w:t>
      </w:r>
    </w:p>
    <w:p w14:paraId="0A415D69" w14:textId="77777777" w:rsidR="00BF7D36" w:rsidRPr="00D86ADD" w:rsidRDefault="00BF7D36" w:rsidP="00BF6692">
      <w:pPr>
        <w:spacing w:after="120"/>
        <w:ind w:firstLine="720"/>
      </w:pPr>
    </w:p>
    <w:p w14:paraId="35232B46" w14:textId="5F1B3A48" w:rsidR="00C03FB5" w:rsidRPr="00D86ADD" w:rsidRDefault="00C03FB5" w:rsidP="00C03FB5">
      <w:pPr>
        <w:pStyle w:val="Caption"/>
        <w:spacing w:after="120"/>
      </w:pPr>
      <w:r w:rsidRPr="00D86ADD">
        <w:t xml:space="preserve">ТАБЕЛА </w:t>
      </w:r>
      <w:r w:rsidR="008D0245">
        <w:t>60</w:t>
      </w:r>
      <w:r w:rsidRPr="00D86ADD">
        <w:t>. ВКУПНО ВРЕМЕТРАЕЊЕ НА ГОВОР</w:t>
      </w:r>
      <w:r w:rsidR="00E50AC0">
        <w:t>ОТ</w:t>
      </w:r>
      <w:r w:rsidRPr="00D86ADD">
        <w:t xml:space="preserve"> СПОРЕД ФУНКЦИЈА</w:t>
      </w:r>
      <w:r w:rsidR="00E50AC0">
        <w:t xml:space="preserve"> (ВО СЕКУНДИ)</w:t>
      </w:r>
    </w:p>
    <w:tbl>
      <w:tblPr>
        <w:tblStyle w:val="GridTable1Light"/>
        <w:tblW w:w="9083" w:type="dxa"/>
        <w:tblLayout w:type="fixed"/>
        <w:tblLook w:val="04A0" w:firstRow="1" w:lastRow="0" w:firstColumn="1" w:lastColumn="0" w:noHBand="0" w:noVBand="1"/>
      </w:tblPr>
      <w:tblGrid>
        <w:gridCol w:w="1129"/>
        <w:gridCol w:w="2835"/>
        <w:gridCol w:w="1023"/>
        <w:gridCol w:w="1024"/>
        <w:gridCol w:w="1024"/>
        <w:gridCol w:w="1024"/>
        <w:gridCol w:w="1024"/>
      </w:tblGrid>
      <w:tr w:rsidR="00C03FB5" w:rsidRPr="00EE3A9F" w14:paraId="28CD0618" w14:textId="77777777" w:rsidTr="006E71AE">
        <w:trPr>
          <w:cnfStyle w:val="100000000000" w:firstRow="1" w:lastRow="0" w:firstColumn="0" w:lastColumn="0" w:oddVBand="0" w:evenVBand="0" w:oddHBand="0"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3964" w:type="dxa"/>
            <w:gridSpan w:val="2"/>
            <w:vAlign w:val="center"/>
          </w:tcPr>
          <w:p w14:paraId="213FE749" w14:textId="77777777" w:rsidR="00C03FB5" w:rsidRPr="00EE3A9F" w:rsidRDefault="00C03FB5" w:rsidP="00EE3A9F">
            <w:pPr>
              <w:spacing w:after="0"/>
              <w:jc w:val="center"/>
              <w:rPr>
                <w:rFonts w:eastAsia="Times New Roman" w:cs="Calibri"/>
                <w:sz w:val="18"/>
                <w:szCs w:val="18"/>
                <w:lang w:eastAsia="mk-MK"/>
              </w:rPr>
            </w:pPr>
            <w:r w:rsidRPr="00EE3A9F">
              <w:rPr>
                <w:rFonts w:eastAsia="Times New Roman" w:cs="Calibri"/>
                <w:sz w:val="18"/>
                <w:szCs w:val="18"/>
                <w:lang w:eastAsia="mk-MK"/>
              </w:rPr>
              <w:t>Времетраење на говор според функција (секунди)</w:t>
            </w:r>
          </w:p>
        </w:tc>
        <w:tc>
          <w:tcPr>
            <w:tcW w:w="1023" w:type="dxa"/>
            <w:noWrap/>
            <w:vAlign w:val="center"/>
            <w:hideMark/>
          </w:tcPr>
          <w:p w14:paraId="2B98A09B" w14:textId="77777777" w:rsidR="00C03FB5" w:rsidRPr="00EE3A9F" w:rsidRDefault="00C03FB5" w:rsidP="00EE3A9F">
            <w:pPr>
              <w:spacing w:after="0"/>
              <w:jc w:val="center"/>
              <w:cnfStyle w:val="100000000000" w:firstRow="1"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EE3A9F">
              <w:rPr>
                <w:rFonts w:eastAsia="Times New Roman" w:cs="Calibri"/>
                <w:sz w:val="18"/>
                <w:szCs w:val="18"/>
                <w:lang w:eastAsia="mk-MK"/>
              </w:rPr>
              <w:t>Жени</w:t>
            </w:r>
          </w:p>
        </w:tc>
        <w:tc>
          <w:tcPr>
            <w:tcW w:w="1024" w:type="dxa"/>
            <w:noWrap/>
            <w:vAlign w:val="center"/>
            <w:hideMark/>
          </w:tcPr>
          <w:p w14:paraId="19561FEB" w14:textId="77777777" w:rsidR="00C03FB5" w:rsidRPr="00EE3A9F" w:rsidRDefault="00C03FB5" w:rsidP="00EE3A9F">
            <w:pPr>
              <w:spacing w:after="0"/>
              <w:jc w:val="center"/>
              <w:cnfStyle w:val="100000000000" w:firstRow="1"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EE3A9F">
              <w:rPr>
                <w:rFonts w:eastAsia="Times New Roman" w:cs="Calibri"/>
                <w:sz w:val="18"/>
                <w:szCs w:val="18"/>
                <w:lang w:eastAsia="mk-MK"/>
              </w:rPr>
              <w:t>Мажи</w:t>
            </w:r>
          </w:p>
        </w:tc>
        <w:tc>
          <w:tcPr>
            <w:tcW w:w="1024" w:type="dxa"/>
            <w:noWrap/>
            <w:vAlign w:val="center"/>
            <w:hideMark/>
          </w:tcPr>
          <w:p w14:paraId="18134A66" w14:textId="77777777" w:rsidR="00C03FB5" w:rsidRPr="00EE3A9F" w:rsidRDefault="00C03FB5" w:rsidP="00EE3A9F">
            <w:pPr>
              <w:spacing w:after="0"/>
              <w:jc w:val="center"/>
              <w:cnfStyle w:val="100000000000" w:firstRow="1"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EE3A9F">
              <w:rPr>
                <w:rFonts w:eastAsia="Times New Roman" w:cs="Calibri"/>
                <w:sz w:val="18"/>
                <w:szCs w:val="18"/>
                <w:lang w:eastAsia="mk-MK"/>
              </w:rPr>
              <w:t>Вкупно</w:t>
            </w:r>
          </w:p>
        </w:tc>
        <w:tc>
          <w:tcPr>
            <w:tcW w:w="1024" w:type="dxa"/>
            <w:noWrap/>
            <w:vAlign w:val="center"/>
            <w:hideMark/>
          </w:tcPr>
          <w:p w14:paraId="3719DE3B" w14:textId="77777777" w:rsidR="00C03FB5" w:rsidRPr="00EE3A9F" w:rsidRDefault="00C03FB5" w:rsidP="00EE3A9F">
            <w:pPr>
              <w:spacing w:after="0"/>
              <w:jc w:val="center"/>
              <w:cnfStyle w:val="100000000000" w:firstRow="1"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EE3A9F">
              <w:rPr>
                <w:rFonts w:eastAsia="Times New Roman" w:cs="Calibri"/>
                <w:sz w:val="18"/>
                <w:szCs w:val="18"/>
                <w:lang w:eastAsia="mk-MK"/>
              </w:rPr>
              <w:t>% Жени</w:t>
            </w:r>
          </w:p>
        </w:tc>
        <w:tc>
          <w:tcPr>
            <w:tcW w:w="1024" w:type="dxa"/>
            <w:noWrap/>
            <w:vAlign w:val="center"/>
            <w:hideMark/>
          </w:tcPr>
          <w:p w14:paraId="766F5998" w14:textId="77777777" w:rsidR="00C03FB5" w:rsidRPr="00EE3A9F" w:rsidRDefault="00C03FB5" w:rsidP="00EE3A9F">
            <w:pPr>
              <w:spacing w:after="0"/>
              <w:jc w:val="center"/>
              <w:cnfStyle w:val="100000000000" w:firstRow="1"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EE3A9F">
              <w:rPr>
                <w:rFonts w:eastAsia="Times New Roman" w:cs="Calibri"/>
                <w:sz w:val="18"/>
                <w:szCs w:val="18"/>
                <w:lang w:eastAsia="mk-MK"/>
              </w:rPr>
              <w:t>% Мажи</w:t>
            </w:r>
          </w:p>
        </w:tc>
      </w:tr>
      <w:tr w:rsidR="00581CF0" w:rsidRPr="00EE3A9F" w14:paraId="121591ED" w14:textId="77777777" w:rsidTr="006E71AE">
        <w:trPr>
          <w:trHeight w:val="283"/>
        </w:trPr>
        <w:tc>
          <w:tcPr>
            <w:cnfStyle w:val="001000000000" w:firstRow="0" w:lastRow="0" w:firstColumn="1" w:lastColumn="0" w:oddVBand="0" w:evenVBand="0" w:oddHBand="0" w:evenHBand="0" w:firstRowFirstColumn="0" w:firstRowLastColumn="0" w:lastRowFirstColumn="0" w:lastRowLastColumn="0"/>
            <w:tcW w:w="1129" w:type="dxa"/>
            <w:vMerge w:val="restart"/>
            <w:vAlign w:val="center"/>
          </w:tcPr>
          <w:p w14:paraId="5C6F9385" w14:textId="77777777" w:rsidR="00581CF0" w:rsidRPr="00EE3A9F" w:rsidRDefault="00581CF0" w:rsidP="00EE3A9F">
            <w:pPr>
              <w:spacing w:after="0"/>
              <w:jc w:val="center"/>
              <w:rPr>
                <w:rFonts w:eastAsia="Times New Roman" w:cs="Calibri"/>
                <w:sz w:val="18"/>
                <w:szCs w:val="18"/>
                <w:lang w:eastAsia="mk-MK"/>
              </w:rPr>
            </w:pPr>
            <w:r w:rsidRPr="00EE3A9F">
              <w:rPr>
                <w:rFonts w:eastAsia="Times New Roman" w:cs="Calibri"/>
                <w:sz w:val="18"/>
                <w:szCs w:val="18"/>
                <w:lang w:eastAsia="mk-MK"/>
              </w:rPr>
              <w:t>ППР спотови со сценарио</w:t>
            </w:r>
          </w:p>
        </w:tc>
        <w:tc>
          <w:tcPr>
            <w:tcW w:w="2835" w:type="dxa"/>
            <w:noWrap/>
            <w:vAlign w:val="center"/>
            <w:hideMark/>
          </w:tcPr>
          <w:p w14:paraId="3F7B3620" w14:textId="77777777" w:rsidR="00581CF0" w:rsidRPr="00EE3A9F" w:rsidRDefault="00581CF0" w:rsidP="00EE3A9F">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EE3A9F">
              <w:rPr>
                <w:rFonts w:eastAsia="Times New Roman" w:cs="Calibri"/>
                <w:sz w:val="18"/>
                <w:szCs w:val="18"/>
                <w:lang w:eastAsia="mk-MK"/>
              </w:rPr>
              <w:t>Кандидат(к)и за градоначалници/чки</w:t>
            </w:r>
          </w:p>
        </w:tc>
        <w:tc>
          <w:tcPr>
            <w:tcW w:w="1023" w:type="dxa"/>
            <w:noWrap/>
            <w:vAlign w:val="center"/>
            <w:hideMark/>
          </w:tcPr>
          <w:p w14:paraId="74D8372C" w14:textId="6B6C84B4" w:rsidR="00581CF0" w:rsidRPr="00EE3A9F" w:rsidRDefault="00581CF0" w:rsidP="00EE3A9F">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EE3A9F">
              <w:rPr>
                <w:rFonts w:cs="Calibri"/>
                <w:color w:val="000000"/>
                <w:sz w:val="18"/>
                <w:szCs w:val="18"/>
              </w:rPr>
              <w:t>107</w:t>
            </w:r>
          </w:p>
        </w:tc>
        <w:tc>
          <w:tcPr>
            <w:tcW w:w="1024" w:type="dxa"/>
            <w:noWrap/>
            <w:vAlign w:val="center"/>
            <w:hideMark/>
          </w:tcPr>
          <w:p w14:paraId="25C9931D" w14:textId="006171E3" w:rsidR="00581CF0" w:rsidRPr="00EE3A9F" w:rsidRDefault="00581CF0" w:rsidP="00EE3A9F">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EE3A9F">
              <w:rPr>
                <w:rFonts w:cs="Calibri"/>
                <w:color w:val="000000"/>
                <w:sz w:val="18"/>
                <w:szCs w:val="18"/>
              </w:rPr>
              <w:t>1</w:t>
            </w:r>
            <w:r w:rsidR="00E50AC0">
              <w:rPr>
                <w:rFonts w:cs="Calibri"/>
                <w:color w:val="000000"/>
                <w:sz w:val="18"/>
                <w:szCs w:val="18"/>
              </w:rPr>
              <w:t>.</w:t>
            </w:r>
            <w:r w:rsidRPr="00EE3A9F">
              <w:rPr>
                <w:rFonts w:cs="Calibri"/>
                <w:color w:val="000000"/>
                <w:sz w:val="18"/>
                <w:szCs w:val="18"/>
              </w:rPr>
              <w:t>103</w:t>
            </w:r>
          </w:p>
        </w:tc>
        <w:tc>
          <w:tcPr>
            <w:tcW w:w="1024" w:type="dxa"/>
            <w:noWrap/>
            <w:vAlign w:val="center"/>
            <w:hideMark/>
          </w:tcPr>
          <w:p w14:paraId="411D8A64" w14:textId="1F813530" w:rsidR="00581CF0" w:rsidRPr="00EE3A9F" w:rsidRDefault="00581CF0" w:rsidP="00EE3A9F">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EE3A9F">
              <w:rPr>
                <w:rFonts w:cs="Calibri"/>
                <w:color w:val="000000"/>
                <w:sz w:val="18"/>
                <w:szCs w:val="18"/>
              </w:rPr>
              <w:t>1</w:t>
            </w:r>
            <w:r w:rsidR="00E50AC0">
              <w:rPr>
                <w:rFonts w:cs="Calibri"/>
                <w:color w:val="000000"/>
                <w:sz w:val="18"/>
                <w:szCs w:val="18"/>
              </w:rPr>
              <w:t>.</w:t>
            </w:r>
            <w:r w:rsidRPr="00EE3A9F">
              <w:rPr>
                <w:rFonts w:cs="Calibri"/>
                <w:color w:val="000000"/>
                <w:sz w:val="18"/>
                <w:szCs w:val="18"/>
              </w:rPr>
              <w:t>210</w:t>
            </w:r>
          </w:p>
        </w:tc>
        <w:tc>
          <w:tcPr>
            <w:tcW w:w="1024" w:type="dxa"/>
            <w:noWrap/>
            <w:vAlign w:val="center"/>
            <w:hideMark/>
          </w:tcPr>
          <w:p w14:paraId="2552E36A" w14:textId="30B61C93" w:rsidR="00581CF0" w:rsidRPr="00EE3A9F" w:rsidRDefault="00581CF0" w:rsidP="00EE3A9F">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EE3A9F">
              <w:rPr>
                <w:rFonts w:cs="Calibri"/>
                <w:color w:val="000000"/>
                <w:sz w:val="18"/>
                <w:szCs w:val="18"/>
              </w:rPr>
              <w:t>8,8%</w:t>
            </w:r>
          </w:p>
        </w:tc>
        <w:tc>
          <w:tcPr>
            <w:tcW w:w="1024" w:type="dxa"/>
            <w:noWrap/>
            <w:vAlign w:val="center"/>
            <w:hideMark/>
          </w:tcPr>
          <w:p w14:paraId="77EB1F1D" w14:textId="3515ABA4" w:rsidR="00581CF0" w:rsidRPr="00EE3A9F" w:rsidRDefault="00581CF0" w:rsidP="00EE3A9F">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EE3A9F">
              <w:rPr>
                <w:rFonts w:cs="Calibri"/>
                <w:color w:val="000000"/>
                <w:sz w:val="18"/>
                <w:szCs w:val="18"/>
              </w:rPr>
              <w:t>91,2%</w:t>
            </w:r>
          </w:p>
        </w:tc>
      </w:tr>
      <w:tr w:rsidR="00581CF0" w:rsidRPr="00EE3A9F" w14:paraId="1FD56E4B" w14:textId="77777777" w:rsidTr="006E71AE">
        <w:trPr>
          <w:trHeight w:val="283"/>
        </w:trPr>
        <w:tc>
          <w:tcPr>
            <w:cnfStyle w:val="001000000000" w:firstRow="0" w:lastRow="0" w:firstColumn="1" w:lastColumn="0" w:oddVBand="0" w:evenVBand="0" w:oddHBand="0" w:evenHBand="0" w:firstRowFirstColumn="0" w:firstRowLastColumn="0" w:lastRowFirstColumn="0" w:lastRowLastColumn="0"/>
            <w:tcW w:w="1129" w:type="dxa"/>
            <w:vMerge/>
            <w:vAlign w:val="center"/>
          </w:tcPr>
          <w:p w14:paraId="608BE446" w14:textId="77777777" w:rsidR="00581CF0" w:rsidRPr="00EE3A9F" w:rsidRDefault="00581CF0" w:rsidP="00EE3A9F">
            <w:pPr>
              <w:spacing w:after="0"/>
              <w:jc w:val="center"/>
              <w:rPr>
                <w:rFonts w:eastAsia="Times New Roman" w:cs="Calibri"/>
                <w:sz w:val="18"/>
                <w:szCs w:val="18"/>
                <w:lang w:eastAsia="mk-MK"/>
              </w:rPr>
            </w:pPr>
          </w:p>
        </w:tc>
        <w:tc>
          <w:tcPr>
            <w:tcW w:w="2835" w:type="dxa"/>
            <w:noWrap/>
            <w:vAlign w:val="center"/>
            <w:hideMark/>
          </w:tcPr>
          <w:p w14:paraId="71C12D97" w14:textId="77777777" w:rsidR="00581CF0" w:rsidRPr="00EE3A9F" w:rsidRDefault="00581CF0" w:rsidP="00EE3A9F">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EE3A9F">
              <w:rPr>
                <w:rFonts w:eastAsia="Times New Roman" w:cs="Calibri"/>
                <w:sz w:val="18"/>
                <w:szCs w:val="18"/>
                <w:lang w:eastAsia="mk-MK"/>
              </w:rPr>
              <w:t>Кандидат(к)и за советници/чки</w:t>
            </w:r>
          </w:p>
        </w:tc>
        <w:tc>
          <w:tcPr>
            <w:tcW w:w="1023" w:type="dxa"/>
            <w:noWrap/>
            <w:vAlign w:val="center"/>
            <w:hideMark/>
          </w:tcPr>
          <w:p w14:paraId="1AFEE3BB" w14:textId="495F0872" w:rsidR="00581CF0" w:rsidRPr="00EE3A9F" w:rsidRDefault="00581CF0" w:rsidP="00EE3A9F">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EE3A9F">
              <w:rPr>
                <w:rFonts w:cs="Calibri"/>
                <w:color w:val="000000"/>
                <w:sz w:val="18"/>
                <w:szCs w:val="18"/>
              </w:rPr>
              <w:t>39</w:t>
            </w:r>
          </w:p>
        </w:tc>
        <w:tc>
          <w:tcPr>
            <w:tcW w:w="1024" w:type="dxa"/>
            <w:noWrap/>
            <w:vAlign w:val="center"/>
            <w:hideMark/>
          </w:tcPr>
          <w:p w14:paraId="3F7349BC" w14:textId="2490B7CB" w:rsidR="00581CF0" w:rsidRPr="00EE3A9F" w:rsidRDefault="00581CF0" w:rsidP="00EE3A9F">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EE3A9F">
              <w:rPr>
                <w:rFonts w:cs="Calibri"/>
                <w:color w:val="000000"/>
                <w:sz w:val="18"/>
                <w:szCs w:val="18"/>
              </w:rPr>
              <w:t>12</w:t>
            </w:r>
          </w:p>
        </w:tc>
        <w:tc>
          <w:tcPr>
            <w:tcW w:w="1024" w:type="dxa"/>
            <w:noWrap/>
            <w:vAlign w:val="center"/>
            <w:hideMark/>
          </w:tcPr>
          <w:p w14:paraId="44E0921B" w14:textId="79AF04DD" w:rsidR="00581CF0" w:rsidRPr="00EE3A9F" w:rsidRDefault="00581CF0" w:rsidP="00EE3A9F">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EE3A9F">
              <w:rPr>
                <w:rFonts w:cs="Calibri"/>
                <w:color w:val="000000"/>
                <w:sz w:val="18"/>
                <w:szCs w:val="18"/>
              </w:rPr>
              <w:t>51</w:t>
            </w:r>
          </w:p>
        </w:tc>
        <w:tc>
          <w:tcPr>
            <w:tcW w:w="1024" w:type="dxa"/>
            <w:noWrap/>
            <w:vAlign w:val="center"/>
            <w:hideMark/>
          </w:tcPr>
          <w:p w14:paraId="7651E35B" w14:textId="0CDB57F4" w:rsidR="00581CF0" w:rsidRPr="00EE3A9F" w:rsidRDefault="00581CF0" w:rsidP="00EE3A9F">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EE3A9F">
              <w:rPr>
                <w:rFonts w:cs="Calibri"/>
                <w:color w:val="000000"/>
                <w:sz w:val="18"/>
                <w:szCs w:val="18"/>
              </w:rPr>
              <w:t>76,5%</w:t>
            </w:r>
          </w:p>
        </w:tc>
        <w:tc>
          <w:tcPr>
            <w:tcW w:w="1024" w:type="dxa"/>
            <w:noWrap/>
            <w:vAlign w:val="center"/>
            <w:hideMark/>
          </w:tcPr>
          <w:p w14:paraId="3E8C1A30" w14:textId="3F8C5086" w:rsidR="00581CF0" w:rsidRPr="00EE3A9F" w:rsidRDefault="00581CF0" w:rsidP="00EE3A9F">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EE3A9F">
              <w:rPr>
                <w:rFonts w:cs="Calibri"/>
                <w:color w:val="000000"/>
                <w:sz w:val="18"/>
                <w:szCs w:val="18"/>
              </w:rPr>
              <w:t>23,5%</w:t>
            </w:r>
          </w:p>
        </w:tc>
      </w:tr>
      <w:tr w:rsidR="00581CF0" w:rsidRPr="00EE3A9F" w14:paraId="331DEE83" w14:textId="77777777" w:rsidTr="006E71AE">
        <w:trPr>
          <w:trHeight w:val="283"/>
        </w:trPr>
        <w:tc>
          <w:tcPr>
            <w:cnfStyle w:val="001000000000" w:firstRow="0" w:lastRow="0" w:firstColumn="1" w:lastColumn="0" w:oddVBand="0" w:evenVBand="0" w:oddHBand="0" w:evenHBand="0" w:firstRowFirstColumn="0" w:firstRowLastColumn="0" w:lastRowFirstColumn="0" w:lastRowLastColumn="0"/>
            <w:tcW w:w="1129" w:type="dxa"/>
            <w:vMerge/>
            <w:vAlign w:val="center"/>
          </w:tcPr>
          <w:p w14:paraId="59F4F854" w14:textId="77777777" w:rsidR="00581CF0" w:rsidRPr="00EE3A9F" w:rsidRDefault="00581CF0" w:rsidP="00EE3A9F">
            <w:pPr>
              <w:spacing w:after="0"/>
              <w:jc w:val="center"/>
              <w:rPr>
                <w:rFonts w:eastAsia="Times New Roman" w:cs="Calibri"/>
                <w:sz w:val="18"/>
                <w:szCs w:val="18"/>
                <w:lang w:eastAsia="mk-MK"/>
              </w:rPr>
            </w:pPr>
          </w:p>
        </w:tc>
        <w:tc>
          <w:tcPr>
            <w:tcW w:w="2835" w:type="dxa"/>
            <w:noWrap/>
            <w:vAlign w:val="center"/>
            <w:hideMark/>
          </w:tcPr>
          <w:p w14:paraId="25E79A7D" w14:textId="77777777" w:rsidR="00581CF0" w:rsidRPr="00EE3A9F" w:rsidRDefault="00581CF0" w:rsidP="00EE3A9F">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EE3A9F">
              <w:rPr>
                <w:rFonts w:eastAsia="Times New Roman" w:cs="Calibri"/>
                <w:sz w:val="18"/>
                <w:szCs w:val="18"/>
                <w:lang w:eastAsia="mk-MK"/>
              </w:rPr>
              <w:t>Лидер(к)и на партија</w:t>
            </w:r>
          </w:p>
        </w:tc>
        <w:tc>
          <w:tcPr>
            <w:tcW w:w="1023" w:type="dxa"/>
            <w:noWrap/>
            <w:vAlign w:val="center"/>
            <w:hideMark/>
          </w:tcPr>
          <w:p w14:paraId="411E7D6F" w14:textId="1A45DDFB" w:rsidR="00581CF0" w:rsidRPr="00EE3A9F" w:rsidRDefault="00581CF0" w:rsidP="00EE3A9F">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EE3A9F">
              <w:rPr>
                <w:color w:val="000000"/>
                <w:sz w:val="18"/>
                <w:szCs w:val="18"/>
              </w:rPr>
              <w:t> 0</w:t>
            </w:r>
          </w:p>
        </w:tc>
        <w:tc>
          <w:tcPr>
            <w:tcW w:w="1024" w:type="dxa"/>
            <w:noWrap/>
            <w:vAlign w:val="center"/>
            <w:hideMark/>
          </w:tcPr>
          <w:p w14:paraId="49BEE4DD" w14:textId="29EC8531" w:rsidR="00581CF0" w:rsidRPr="00EE3A9F" w:rsidRDefault="00581CF0" w:rsidP="00EE3A9F">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EE3A9F">
              <w:rPr>
                <w:rFonts w:cs="Calibri"/>
                <w:color w:val="000000"/>
                <w:sz w:val="18"/>
                <w:szCs w:val="18"/>
              </w:rPr>
              <w:t>367</w:t>
            </w:r>
          </w:p>
        </w:tc>
        <w:tc>
          <w:tcPr>
            <w:tcW w:w="1024" w:type="dxa"/>
            <w:noWrap/>
            <w:vAlign w:val="center"/>
            <w:hideMark/>
          </w:tcPr>
          <w:p w14:paraId="3B5ECE73" w14:textId="2F5F9C09" w:rsidR="00581CF0" w:rsidRPr="00EE3A9F" w:rsidRDefault="00581CF0" w:rsidP="00EE3A9F">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EE3A9F">
              <w:rPr>
                <w:rFonts w:cs="Calibri"/>
                <w:color w:val="000000"/>
                <w:sz w:val="18"/>
                <w:szCs w:val="18"/>
              </w:rPr>
              <w:t>367</w:t>
            </w:r>
          </w:p>
        </w:tc>
        <w:tc>
          <w:tcPr>
            <w:tcW w:w="1024" w:type="dxa"/>
            <w:noWrap/>
            <w:vAlign w:val="center"/>
            <w:hideMark/>
          </w:tcPr>
          <w:p w14:paraId="3F22D54A" w14:textId="7CD01761" w:rsidR="00581CF0" w:rsidRPr="00EE3A9F" w:rsidRDefault="00581CF0" w:rsidP="00EE3A9F">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EE3A9F">
              <w:rPr>
                <w:rFonts w:cs="Calibri"/>
                <w:color w:val="000000"/>
                <w:sz w:val="18"/>
                <w:szCs w:val="18"/>
              </w:rPr>
              <w:t>0%</w:t>
            </w:r>
          </w:p>
        </w:tc>
        <w:tc>
          <w:tcPr>
            <w:tcW w:w="1024" w:type="dxa"/>
            <w:noWrap/>
            <w:vAlign w:val="center"/>
            <w:hideMark/>
          </w:tcPr>
          <w:p w14:paraId="365D449C" w14:textId="561DDBAC" w:rsidR="00581CF0" w:rsidRPr="00EE3A9F" w:rsidRDefault="00581CF0" w:rsidP="00EE3A9F">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EE3A9F">
              <w:rPr>
                <w:rFonts w:cs="Calibri"/>
                <w:color w:val="000000"/>
                <w:sz w:val="18"/>
                <w:szCs w:val="18"/>
              </w:rPr>
              <w:t>100%</w:t>
            </w:r>
          </w:p>
        </w:tc>
      </w:tr>
      <w:tr w:rsidR="00581CF0" w:rsidRPr="00EE3A9F" w14:paraId="20F39D04" w14:textId="77777777" w:rsidTr="006E71AE">
        <w:trPr>
          <w:trHeight w:val="283"/>
        </w:trPr>
        <w:tc>
          <w:tcPr>
            <w:cnfStyle w:val="001000000000" w:firstRow="0" w:lastRow="0" w:firstColumn="1" w:lastColumn="0" w:oddVBand="0" w:evenVBand="0" w:oddHBand="0" w:evenHBand="0" w:firstRowFirstColumn="0" w:firstRowLastColumn="0" w:lastRowFirstColumn="0" w:lastRowLastColumn="0"/>
            <w:tcW w:w="1129" w:type="dxa"/>
            <w:vMerge/>
            <w:vAlign w:val="center"/>
          </w:tcPr>
          <w:p w14:paraId="1E53E944" w14:textId="77777777" w:rsidR="00581CF0" w:rsidRPr="00EE3A9F" w:rsidRDefault="00581CF0" w:rsidP="00EE3A9F">
            <w:pPr>
              <w:spacing w:after="0"/>
              <w:jc w:val="center"/>
              <w:rPr>
                <w:rFonts w:eastAsia="Times New Roman" w:cs="Calibri"/>
                <w:sz w:val="18"/>
                <w:szCs w:val="18"/>
                <w:lang w:eastAsia="mk-MK"/>
              </w:rPr>
            </w:pPr>
          </w:p>
        </w:tc>
        <w:tc>
          <w:tcPr>
            <w:tcW w:w="2835" w:type="dxa"/>
            <w:noWrap/>
            <w:vAlign w:val="center"/>
            <w:hideMark/>
          </w:tcPr>
          <w:p w14:paraId="142888BB" w14:textId="77777777" w:rsidR="00581CF0" w:rsidRPr="00EE3A9F" w:rsidRDefault="00581CF0" w:rsidP="00EE3A9F">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EE3A9F">
              <w:rPr>
                <w:rFonts w:eastAsia="Times New Roman" w:cs="Calibri"/>
                <w:sz w:val="18"/>
                <w:szCs w:val="18"/>
                <w:lang w:eastAsia="mk-MK"/>
              </w:rPr>
              <w:t>Секундарни субјекти</w:t>
            </w:r>
          </w:p>
        </w:tc>
        <w:tc>
          <w:tcPr>
            <w:tcW w:w="1023" w:type="dxa"/>
            <w:noWrap/>
            <w:vAlign w:val="center"/>
            <w:hideMark/>
          </w:tcPr>
          <w:p w14:paraId="72123C28" w14:textId="7E8DE34D" w:rsidR="00581CF0" w:rsidRPr="00EE3A9F" w:rsidRDefault="00581CF0" w:rsidP="00EE3A9F">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EE3A9F">
              <w:rPr>
                <w:rFonts w:cs="Calibri"/>
                <w:color w:val="000000"/>
                <w:sz w:val="18"/>
                <w:szCs w:val="18"/>
              </w:rPr>
              <w:t>710</w:t>
            </w:r>
          </w:p>
        </w:tc>
        <w:tc>
          <w:tcPr>
            <w:tcW w:w="1024" w:type="dxa"/>
            <w:noWrap/>
            <w:vAlign w:val="center"/>
            <w:hideMark/>
          </w:tcPr>
          <w:p w14:paraId="409ABCA6" w14:textId="1266ADE0" w:rsidR="00581CF0" w:rsidRPr="00EE3A9F" w:rsidRDefault="00581CF0" w:rsidP="00EE3A9F">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EE3A9F">
              <w:rPr>
                <w:rFonts w:cs="Calibri"/>
                <w:color w:val="000000"/>
                <w:sz w:val="18"/>
                <w:szCs w:val="18"/>
              </w:rPr>
              <w:t>611</w:t>
            </w:r>
          </w:p>
        </w:tc>
        <w:tc>
          <w:tcPr>
            <w:tcW w:w="1024" w:type="dxa"/>
            <w:noWrap/>
            <w:vAlign w:val="center"/>
            <w:hideMark/>
          </w:tcPr>
          <w:p w14:paraId="0B43F85C" w14:textId="77115BC2" w:rsidR="00581CF0" w:rsidRPr="00EE3A9F" w:rsidRDefault="00581CF0" w:rsidP="00EE3A9F">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EE3A9F">
              <w:rPr>
                <w:rFonts w:cs="Calibri"/>
                <w:color w:val="000000"/>
                <w:sz w:val="18"/>
                <w:szCs w:val="18"/>
              </w:rPr>
              <w:t>1</w:t>
            </w:r>
            <w:r w:rsidR="00E50AC0">
              <w:rPr>
                <w:rFonts w:cs="Calibri"/>
                <w:color w:val="000000"/>
                <w:sz w:val="18"/>
                <w:szCs w:val="18"/>
              </w:rPr>
              <w:t>.</w:t>
            </w:r>
            <w:r w:rsidRPr="00EE3A9F">
              <w:rPr>
                <w:rFonts w:cs="Calibri"/>
                <w:color w:val="000000"/>
                <w:sz w:val="18"/>
                <w:szCs w:val="18"/>
              </w:rPr>
              <w:t>321</w:t>
            </w:r>
          </w:p>
        </w:tc>
        <w:tc>
          <w:tcPr>
            <w:tcW w:w="1024" w:type="dxa"/>
            <w:noWrap/>
            <w:vAlign w:val="center"/>
            <w:hideMark/>
          </w:tcPr>
          <w:p w14:paraId="499BA2E9" w14:textId="37A95D99" w:rsidR="00581CF0" w:rsidRPr="00EE3A9F" w:rsidRDefault="00581CF0" w:rsidP="00EE3A9F">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EE3A9F">
              <w:rPr>
                <w:rFonts w:cs="Calibri"/>
                <w:color w:val="000000"/>
                <w:sz w:val="18"/>
                <w:szCs w:val="18"/>
              </w:rPr>
              <w:t>53,7%</w:t>
            </w:r>
          </w:p>
        </w:tc>
        <w:tc>
          <w:tcPr>
            <w:tcW w:w="1024" w:type="dxa"/>
            <w:noWrap/>
            <w:vAlign w:val="center"/>
            <w:hideMark/>
          </w:tcPr>
          <w:p w14:paraId="72C5950A" w14:textId="6391DBB6" w:rsidR="00581CF0" w:rsidRPr="00EE3A9F" w:rsidRDefault="00581CF0" w:rsidP="00EE3A9F">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EE3A9F">
              <w:rPr>
                <w:rFonts w:cs="Calibri"/>
                <w:color w:val="000000"/>
                <w:sz w:val="18"/>
                <w:szCs w:val="18"/>
              </w:rPr>
              <w:t>46,3%</w:t>
            </w:r>
          </w:p>
        </w:tc>
      </w:tr>
      <w:tr w:rsidR="00581CF0" w:rsidRPr="00EE3A9F" w14:paraId="30DBB352" w14:textId="77777777" w:rsidTr="006E71AE">
        <w:trPr>
          <w:trHeight w:val="283"/>
        </w:trPr>
        <w:tc>
          <w:tcPr>
            <w:cnfStyle w:val="001000000000" w:firstRow="0" w:lastRow="0" w:firstColumn="1" w:lastColumn="0" w:oddVBand="0" w:evenVBand="0" w:oddHBand="0" w:evenHBand="0" w:firstRowFirstColumn="0" w:firstRowLastColumn="0" w:lastRowFirstColumn="0" w:lastRowLastColumn="0"/>
            <w:tcW w:w="1129" w:type="dxa"/>
            <w:vMerge w:val="restart"/>
            <w:vAlign w:val="center"/>
          </w:tcPr>
          <w:p w14:paraId="3CDB6A03" w14:textId="77777777" w:rsidR="00581CF0" w:rsidRPr="00EE3A9F" w:rsidRDefault="00581CF0" w:rsidP="00EE3A9F">
            <w:pPr>
              <w:spacing w:after="0"/>
              <w:jc w:val="center"/>
              <w:rPr>
                <w:rFonts w:eastAsia="Times New Roman" w:cs="Calibri"/>
                <w:sz w:val="18"/>
                <w:szCs w:val="18"/>
                <w:lang w:eastAsia="mk-MK"/>
              </w:rPr>
            </w:pPr>
            <w:r w:rsidRPr="00EE3A9F">
              <w:rPr>
                <w:rFonts w:eastAsia="Times New Roman" w:cs="Calibri"/>
                <w:sz w:val="18"/>
                <w:szCs w:val="18"/>
                <w:lang w:eastAsia="mk-MK"/>
              </w:rPr>
              <w:t>ППР спотови со снимки од настани</w:t>
            </w:r>
          </w:p>
        </w:tc>
        <w:tc>
          <w:tcPr>
            <w:tcW w:w="2835" w:type="dxa"/>
            <w:noWrap/>
            <w:vAlign w:val="center"/>
          </w:tcPr>
          <w:p w14:paraId="487EBA79" w14:textId="77777777" w:rsidR="00581CF0" w:rsidRPr="00EE3A9F" w:rsidRDefault="00581CF0" w:rsidP="00EE3A9F">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EE3A9F">
              <w:rPr>
                <w:rFonts w:eastAsia="Times New Roman" w:cs="Calibri"/>
                <w:sz w:val="18"/>
                <w:szCs w:val="18"/>
                <w:lang w:eastAsia="mk-MK"/>
              </w:rPr>
              <w:t>Кандидат(к)и за градоначалници/чки</w:t>
            </w:r>
          </w:p>
        </w:tc>
        <w:tc>
          <w:tcPr>
            <w:tcW w:w="1023" w:type="dxa"/>
            <w:noWrap/>
            <w:vAlign w:val="center"/>
          </w:tcPr>
          <w:p w14:paraId="40C49570" w14:textId="31B79A77" w:rsidR="00581CF0" w:rsidRPr="00EE3A9F" w:rsidRDefault="00581CF0" w:rsidP="00EE3A9F">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EE3A9F">
              <w:rPr>
                <w:rFonts w:cs="Calibri"/>
                <w:color w:val="000000"/>
                <w:sz w:val="18"/>
                <w:szCs w:val="18"/>
              </w:rPr>
              <w:t>0</w:t>
            </w:r>
          </w:p>
        </w:tc>
        <w:tc>
          <w:tcPr>
            <w:tcW w:w="1024" w:type="dxa"/>
            <w:noWrap/>
            <w:vAlign w:val="center"/>
          </w:tcPr>
          <w:p w14:paraId="50A5CF97" w14:textId="7E8A86E6" w:rsidR="00581CF0" w:rsidRPr="00EE3A9F" w:rsidRDefault="00581CF0" w:rsidP="00EE3A9F">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EE3A9F">
              <w:rPr>
                <w:rFonts w:cs="Calibri"/>
                <w:color w:val="000000"/>
                <w:sz w:val="18"/>
                <w:szCs w:val="18"/>
              </w:rPr>
              <w:t>53</w:t>
            </w:r>
          </w:p>
        </w:tc>
        <w:tc>
          <w:tcPr>
            <w:tcW w:w="1024" w:type="dxa"/>
            <w:noWrap/>
            <w:vAlign w:val="center"/>
          </w:tcPr>
          <w:p w14:paraId="0419AEE6" w14:textId="1F2567D9" w:rsidR="00581CF0" w:rsidRPr="00EE3A9F" w:rsidRDefault="00581CF0" w:rsidP="00EE3A9F">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EE3A9F">
              <w:rPr>
                <w:rFonts w:cs="Calibri"/>
                <w:color w:val="000000"/>
                <w:sz w:val="18"/>
                <w:szCs w:val="18"/>
              </w:rPr>
              <w:t>53</w:t>
            </w:r>
          </w:p>
        </w:tc>
        <w:tc>
          <w:tcPr>
            <w:tcW w:w="1024" w:type="dxa"/>
            <w:noWrap/>
            <w:vAlign w:val="center"/>
          </w:tcPr>
          <w:p w14:paraId="68575544" w14:textId="52814401" w:rsidR="00581CF0" w:rsidRPr="00EE3A9F" w:rsidRDefault="00581CF0" w:rsidP="00EE3A9F">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EE3A9F">
              <w:rPr>
                <w:rFonts w:cs="Calibri"/>
                <w:color w:val="000000"/>
                <w:sz w:val="18"/>
                <w:szCs w:val="18"/>
              </w:rPr>
              <w:t>0%</w:t>
            </w:r>
          </w:p>
        </w:tc>
        <w:tc>
          <w:tcPr>
            <w:tcW w:w="1024" w:type="dxa"/>
            <w:noWrap/>
            <w:vAlign w:val="center"/>
          </w:tcPr>
          <w:p w14:paraId="796EF5E1" w14:textId="441AB121" w:rsidR="00581CF0" w:rsidRPr="00EE3A9F" w:rsidRDefault="00581CF0" w:rsidP="00EE3A9F">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EE3A9F">
              <w:rPr>
                <w:rFonts w:cs="Calibri"/>
                <w:color w:val="000000"/>
                <w:sz w:val="18"/>
                <w:szCs w:val="18"/>
              </w:rPr>
              <w:t>100%</w:t>
            </w:r>
          </w:p>
        </w:tc>
      </w:tr>
      <w:tr w:rsidR="00581CF0" w:rsidRPr="00EE3A9F" w14:paraId="74A39EF7" w14:textId="77777777" w:rsidTr="006E71AE">
        <w:trPr>
          <w:trHeight w:val="283"/>
        </w:trPr>
        <w:tc>
          <w:tcPr>
            <w:cnfStyle w:val="001000000000" w:firstRow="0" w:lastRow="0" w:firstColumn="1" w:lastColumn="0" w:oddVBand="0" w:evenVBand="0" w:oddHBand="0" w:evenHBand="0" w:firstRowFirstColumn="0" w:firstRowLastColumn="0" w:lastRowFirstColumn="0" w:lastRowLastColumn="0"/>
            <w:tcW w:w="1129" w:type="dxa"/>
            <w:vMerge/>
            <w:vAlign w:val="center"/>
          </w:tcPr>
          <w:p w14:paraId="777B30EB" w14:textId="77777777" w:rsidR="00581CF0" w:rsidRPr="00EE3A9F" w:rsidRDefault="00581CF0" w:rsidP="00EE3A9F">
            <w:pPr>
              <w:spacing w:after="0"/>
              <w:jc w:val="center"/>
              <w:rPr>
                <w:rFonts w:eastAsia="Times New Roman" w:cs="Calibri"/>
                <w:sz w:val="18"/>
                <w:szCs w:val="18"/>
                <w:lang w:eastAsia="mk-MK"/>
              </w:rPr>
            </w:pPr>
          </w:p>
        </w:tc>
        <w:tc>
          <w:tcPr>
            <w:tcW w:w="2835" w:type="dxa"/>
            <w:noWrap/>
            <w:vAlign w:val="center"/>
          </w:tcPr>
          <w:p w14:paraId="4C10A94C" w14:textId="77777777" w:rsidR="00581CF0" w:rsidRPr="00EE3A9F" w:rsidRDefault="00581CF0" w:rsidP="00EE3A9F">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EE3A9F">
              <w:rPr>
                <w:rFonts w:eastAsia="Times New Roman" w:cs="Calibri"/>
                <w:sz w:val="18"/>
                <w:szCs w:val="18"/>
                <w:lang w:eastAsia="mk-MK"/>
              </w:rPr>
              <w:t>Секундарни субјекти</w:t>
            </w:r>
          </w:p>
        </w:tc>
        <w:tc>
          <w:tcPr>
            <w:tcW w:w="1023" w:type="dxa"/>
            <w:noWrap/>
            <w:vAlign w:val="center"/>
          </w:tcPr>
          <w:p w14:paraId="363BA140" w14:textId="7F87EFBF" w:rsidR="00581CF0" w:rsidRPr="00EE3A9F" w:rsidRDefault="00581CF0" w:rsidP="00EE3A9F">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EE3A9F">
              <w:rPr>
                <w:rFonts w:cs="Calibri"/>
                <w:color w:val="000000"/>
                <w:sz w:val="18"/>
                <w:szCs w:val="18"/>
              </w:rPr>
              <w:t>13</w:t>
            </w:r>
          </w:p>
        </w:tc>
        <w:tc>
          <w:tcPr>
            <w:tcW w:w="1024" w:type="dxa"/>
            <w:noWrap/>
            <w:vAlign w:val="center"/>
          </w:tcPr>
          <w:p w14:paraId="28A5E985" w14:textId="756018B8" w:rsidR="00581CF0" w:rsidRPr="00EE3A9F" w:rsidRDefault="00581CF0" w:rsidP="00EE3A9F">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EE3A9F">
              <w:rPr>
                <w:rFonts w:cs="Calibri"/>
                <w:color w:val="000000"/>
                <w:sz w:val="18"/>
                <w:szCs w:val="18"/>
              </w:rPr>
              <w:t>0</w:t>
            </w:r>
          </w:p>
        </w:tc>
        <w:tc>
          <w:tcPr>
            <w:tcW w:w="1024" w:type="dxa"/>
            <w:noWrap/>
            <w:vAlign w:val="center"/>
          </w:tcPr>
          <w:p w14:paraId="7FFC61EA" w14:textId="007B4087" w:rsidR="00581CF0" w:rsidRPr="00EE3A9F" w:rsidRDefault="00581CF0" w:rsidP="00EE3A9F">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EE3A9F">
              <w:rPr>
                <w:rFonts w:cs="Calibri"/>
                <w:color w:val="000000"/>
                <w:sz w:val="18"/>
                <w:szCs w:val="18"/>
              </w:rPr>
              <w:t>13</w:t>
            </w:r>
          </w:p>
        </w:tc>
        <w:tc>
          <w:tcPr>
            <w:tcW w:w="1024" w:type="dxa"/>
            <w:noWrap/>
            <w:vAlign w:val="center"/>
          </w:tcPr>
          <w:p w14:paraId="10453C9B" w14:textId="4F0A25DD" w:rsidR="00581CF0" w:rsidRPr="00EE3A9F" w:rsidRDefault="00581CF0" w:rsidP="00EE3A9F">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EE3A9F">
              <w:rPr>
                <w:rFonts w:cs="Calibri"/>
                <w:color w:val="000000"/>
                <w:sz w:val="18"/>
                <w:szCs w:val="18"/>
              </w:rPr>
              <w:t>100%</w:t>
            </w:r>
          </w:p>
        </w:tc>
        <w:tc>
          <w:tcPr>
            <w:tcW w:w="1024" w:type="dxa"/>
            <w:noWrap/>
            <w:vAlign w:val="center"/>
          </w:tcPr>
          <w:p w14:paraId="4B32BDAE" w14:textId="535B782F" w:rsidR="00581CF0" w:rsidRPr="00EE3A9F" w:rsidRDefault="00581CF0" w:rsidP="00EE3A9F">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EE3A9F">
              <w:rPr>
                <w:rFonts w:cs="Calibri"/>
                <w:color w:val="000000"/>
                <w:sz w:val="18"/>
                <w:szCs w:val="18"/>
              </w:rPr>
              <w:t>0%</w:t>
            </w:r>
          </w:p>
        </w:tc>
      </w:tr>
      <w:tr w:rsidR="00581CF0" w:rsidRPr="00EE3A9F" w14:paraId="5B528C91" w14:textId="77777777" w:rsidTr="006E71AE">
        <w:trPr>
          <w:trHeight w:val="283"/>
        </w:trPr>
        <w:tc>
          <w:tcPr>
            <w:cnfStyle w:val="001000000000" w:firstRow="0" w:lastRow="0" w:firstColumn="1" w:lastColumn="0" w:oddVBand="0" w:evenVBand="0" w:oddHBand="0" w:evenHBand="0" w:firstRowFirstColumn="0" w:firstRowLastColumn="0" w:lastRowFirstColumn="0" w:lastRowLastColumn="0"/>
            <w:tcW w:w="1129" w:type="dxa"/>
            <w:vMerge w:val="restart"/>
            <w:vAlign w:val="center"/>
          </w:tcPr>
          <w:p w14:paraId="44165301" w14:textId="77777777" w:rsidR="00581CF0" w:rsidRPr="00EE3A9F" w:rsidRDefault="00581CF0" w:rsidP="00EE3A9F">
            <w:pPr>
              <w:spacing w:after="0"/>
              <w:jc w:val="center"/>
              <w:rPr>
                <w:rFonts w:eastAsia="Times New Roman" w:cs="Calibri"/>
                <w:sz w:val="18"/>
                <w:szCs w:val="18"/>
                <w:lang w:eastAsia="mk-MK"/>
              </w:rPr>
            </w:pPr>
            <w:r w:rsidRPr="00EE3A9F">
              <w:rPr>
                <w:rFonts w:eastAsia="Times New Roman" w:cs="Calibri"/>
                <w:sz w:val="18"/>
                <w:szCs w:val="18"/>
                <w:lang w:eastAsia="mk-MK"/>
              </w:rPr>
              <w:t>Вкупно</w:t>
            </w:r>
          </w:p>
        </w:tc>
        <w:tc>
          <w:tcPr>
            <w:tcW w:w="2835" w:type="dxa"/>
            <w:noWrap/>
            <w:vAlign w:val="center"/>
          </w:tcPr>
          <w:p w14:paraId="277B2F26" w14:textId="77777777" w:rsidR="00581CF0" w:rsidRPr="00EE3A9F" w:rsidRDefault="00581CF0" w:rsidP="00EE3A9F">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EE3A9F">
              <w:rPr>
                <w:rFonts w:eastAsia="Times New Roman" w:cs="Calibri"/>
                <w:sz w:val="18"/>
                <w:szCs w:val="18"/>
                <w:lang w:eastAsia="mk-MK"/>
              </w:rPr>
              <w:t>Кандидат(к)и за градоначалници/чки</w:t>
            </w:r>
          </w:p>
        </w:tc>
        <w:tc>
          <w:tcPr>
            <w:tcW w:w="1023" w:type="dxa"/>
            <w:noWrap/>
            <w:vAlign w:val="center"/>
          </w:tcPr>
          <w:p w14:paraId="3BCC79DB" w14:textId="58EFCE8A" w:rsidR="00581CF0" w:rsidRPr="00EE3A9F" w:rsidRDefault="00581CF0" w:rsidP="00EE3A9F">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EE3A9F">
              <w:rPr>
                <w:color w:val="000000"/>
                <w:sz w:val="18"/>
                <w:szCs w:val="18"/>
              </w:rPr>
              <w:t>107</w:t>
            </w:r>
          </w:p>
        </w:tc>
        <w:tc>
          <w:tcPr>
            <w:tcW w:w="1024" w:type="dxa"/>
            <w:noWrap/>
            <w:vAlign w:val="center"/>
          </w:tcPr>
          <w:p w14:paraId="2E6B911D" w14:textId="05E50743" w:rsidR="00581CF0" w:rsidRPr="00EE3A9F" w:rsidRDefault="00581CF0" w:rsidP="00EE3A9F">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EE3A9F">
              <w:rPr>
                <w:color w:val="000000"/>
                <w:sz w:val="18"/>
                <w:szCs w:val="18"/>
              </w:rPr>
              <w:t>1.156</w:t>
            </w:r>
          </w:p>
        </w:tc>
        <w:tc>
          <w:tcPr>
            <w:tcW w:w="1024" w:type="dxa"/>
            <w:noWrap/>
            <w:vAlign w:val="center"/>
          </w:tcPr>
          <w:p w14:paraId="6FAAD51B" w14:textId="4523A3F1" w:rsidR="00581CF0" w:rsidRPr="00EE3A9F" w:rsidRDefault="00581CF0" w:rsidP="00EE3A9F">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EE3A9F">
              <w:rPr>
                <w:color w:val="000000"/>
                <w:sz w:val="18"/>
                <w:szCs w:val="18"/>
              </w:rPr>
              <w:t>1.263</w:t>
            </w:r>
          </w:p>
        </w:tc>
        <w:tc>
          <w:tcPr>
            <w:tcW w:w="1024" w:type="dxa"/>
            <w:noWrap/>
            <w:vAlign w:val="center"/>
          </w:tcPr>
          <w:p w14:paraId="07BE6945" w14:textId="75464AFB" w:rsidR="00581CF0" w:rsidRPr="00EE3A9F" w:rsidRDefault="00581CF0" w:rsidP="00EE3A9F">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EE3A9F">
              <w:rPr>
                <w:color w:val="000000"/>
                <w:sz w:val="18"/>
                <w:szCs w:val="18"/>
              </w:rPr>
              <w:t>8,5%</w:t>
            </w:r>
          </w:p>
        </w:tc>
        <w:tc>
          <w:tcPr>
            <w:tcW w:w="1024" w:type="dxa"/>
            <w:noWrap/>
            <w:vAlign w:val="center"/>
          </w:tcPr>
          <w:p w14:paraId="2ED9244E" w14:textId="2D686F9C" w:rsidR="00581CF0" w:rsidRPr="00EE3A9F" w:rsidRDefault="00581CF0" w:rsidP="00EE3A9F">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EE3A9F">
              <w:rPr>
                <w:color w:val="000000"/>
                <w:sz w:val="18"/>
                <w:szCs w:val="18"/>
              </w:rPr>
              <w:t>91,5%</w:t>
            </w:r>
          </w:p>
        </w:tc>
      </w:tr>
      <w:tr w:rsidR="00581CF0" w:rsidRPr="00EE3A9F" w14:paraId="141AAE21" w14:textId="77777777" w:rsidTr="006E71AE">
        <w:trPr>
          <w:trHeight w:val="283"/>
        </w:trPr>
        <w:tc>
          <w:tcPr>
            <w:cnfStyle w:val="001000000000" w:firstRow="0" w:lastRow="0" w:firstColumn="1" w:lastColumn="0" w:oddVBand="0" w:evenVBand="0" w:oddHBand="0" w:evenHBand="0" w:firstRowFirstColumn="0" w:firstRowLastColumn="0" w:lastRowFirstColumn="0" w:lastRowLastColumn="0"/>
            <w:tcW w:w="1129" w:type="dxa"/>
            <w:vMerge/>
          </w:tcPr>
          <w:p w14:paraId="08E7746A" w14:textId="77777777" w:rsidR="00581CF0" w:rsidRPr="00EE3A9F" w:rsidRDefault="00581CF0" w:rsidP="00EE3A9F">
            <w:pPr>
              <w:spacing w:after="0"/>
              <w:jc w:val="left"/>
              <w:rPr>
                <w:rFonts w:eastAsia="Times New Roman" w:cs="Calibri"/>
                <w:sz w:val="18"/>
                <w:szCs w:val="18"/>
                <w:lang w:eastAsia="mk-MK"/>
              </w:rPr>
            </w:pPr>
          </w:p>
        </w:tc>
        <w:tc>
          <w:tcPr>
            <w:tcW w:w="2835" w:type="dxa"/>
            <w:noWrap/>
            <w:vAlign w:val="center"/>
          </w:tcPr>
          <w:p w14:paraId="3269C2E7" w14:textId="77777777" w:rsidR="00581CF0" w:rsidRPr="00EE3A9F" w:rsidRDefault="00581CF0" w:rsidP="00EE3A9F">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EE3A9F">
              <w:rPr>
                <w:rFonts w:eastAsia="Times New Roman" w:cs="Calibri"/>
                <w:sz w:val="18"/>
                <w:szCs w:val="18"/>
                <w:lang w:eastAsia="mk-MK"/>
              </w:rPr>
              <w:t>Кандидат(к)и за советници/чки</w:t>
            </w:r>
          </w:p>
        </w:tc>
        <w:tc>
          <w:tcPr>
            <w:tcW w:w="1023" w:type="dxa"/>
            <w:noWrap/>
            <w:vAlign w:val="center"/>
          </w:tcPr>
          <w:p w14:paraId="1E66DAD5" w14:textId="66203711" w:rsidR="00581CF0" w:rsidRPr="00EE3A9F" w:rsidRDefault="00581CF0" w:rsidP="00EE3A9F">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EE3A9F">
              <w:rPr>
                <w:color w:val="000000"/>
                <w:sz w:val="18"/>
                <w:szCs w:val="18"/>
              </w:rPr>
              <w:t>39</w:t>
            </w:r>
          </w:p>
        </w:tc>
        <w:tc>
          <w:tcPr>
            <w:tcW w:w="1024" w:type="dxa"/>
            <w:noWrap/>
            <w:vAlign w:val="center"/>
          </w:tcPr>
          <w:p w14:paraId="6AE5D8B8" w14:textId="3CD1A40B" w:rsidR="00581CF0" w:rsidRPr="00EE3A9F" w:rsidRDefault="00581CF0" w:rsidP="00EE3A9F">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EE3A9F">
              <w:rPr>
                <w:color w:val="000000"/>
                <w:sz w:val="18"/>
                <w:szCs w:val="18"/>
              </w:rPr>
              <w:t>12</w:t>
            </w:r>
          </w:p>
        </w:tc>
        <w:tc>
          <w:tcPr>
            <w:tcW w:w="1024" w:type="dxa"/>
            <w:noWrap/>
            <w:vAlign w:val="center"/>
          </w:tcPr>
          <w:p w14:paraId="0EB805A8" w14:textId="7915891E" w:rsidR="00581CF0" w:rsidRPr="00EE3A9F" w:rsidRDefault="00581CF0" w:rsidP="00EE3A9F">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EE3A9F">
              <w:rPr>
                <w:color w:val="000000"/>
                <w:sz w:val="18"/>
                <w:szCs w:val="18"/>
              </w:rPr>
              <w:t>51</w:t>
            </w:r>
          </w:p>
        </w:tc>
        <w:tc>
          <w:tcPr>
            <w:tcW w:w="1024" w:type="dxa"/>
            <w:noWrap/>
            <w:vAlign w:val="center"/>
          </w:tcPr>
          <w:p w14:paraId="44BDA66B" w14:textId="37D4F0E2" w:rsidR="00581CF0" w:rsidRPr="00EE3A9F" w:rsidRDefault="00581CF0" w:rsidP="00EE3A9F">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EE3A9F">
              <w:rPr>
                <w:color w:val="000000"/>
                <w:sz w:val="18"/>
                <w:szCs w:val="18"/>
              </w:rPr>
              <w:t>76,5%</w:t>
            </w:r>
          </w:p>
        </w:tc>
        <w:tc>
          <w:tcPr>
            <w:tcW w:w="1024" w:type="dxa"/>
            <w:noWrap/>
            <w:vAlign w:val="center"/>
          </w:tcPr>
          <w:p w14:paraId="3AA62D0A" w14:textId="051B8115" w:rsidR="00581CF0" w:rsidRPr="00EE3A9F" w:rsidRDefault="00581CF0" w:rsidP="00EE3A9F">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EE3A9F">
              <w:rPr>
                <w:color w:val="000000"/>
                <w:sz w:val="18"/>
                <w:szCs w:val="18"/>
              </w:rPr>
              <w:t>23,5%</w:t>
            </w:r>
          </w:p>
        </w:tc>
      </w:tr>
      <w:tr w:rsidR="00581CF0" w:rsidRPr="00EE3A9F" w14:paraId="47700A3F" w14:textId="77777777" w:rsidTr="006E71AE">
        <w:trPr>
          <w:trHeight w:val="283"/>
        </w:trPr>
        <w:tc>
          <w:tcPr>
            <w:cnfStyle w:val="001000000000" w:firstRow="0" w:lastRow="0" w:firstColumn="1" w:lastColumn="0" w:oddVBand="0" w:evenVBand="0" w:oddHBand="0" w:evenHBand="0" w:firstRowFirstColumn="0" w:firstRowLastColumn="0" w:lastRowFirstColumn="0" w:lastRowLastColumn="0"/>
            <w:tcW w:w="1129" w:type="dxa"/>
            <w:vMerge/>
          </w:tcPr>
          <w:p w14:paraId="5E96E521" w14:textId="77777777" w:rsidR="00581CF0" w:rsidRPr="00EE3A9F" w:rsidRDefault="00581CF0" w:rsidP="00EE3A9F">
            <w:pPr>
              <w:spacing w:after="0"/>
              <w:jc w:val="left"/>
              <w:rPr>
                <w:rFonts w:eastAsia="Times New Roman" w:cs="Calibri"/>
                <w:sz w:val="18"/>
                <w:szCs w:val="18"/>
                <w:lang w:eastAsia="mk-MK"/>
              </w:rPr>
            </w:pPr>
          </w:p>
        </w:tc>
        <w:tc>
          <w:tcPr>
            <w:tcW w:w="2835" w:type="dxa"/>
            <w:noWrap/>
            <w:vAlign w:val="center"/>
          </w:tcPr>
          <w:p w14:paraId="5DE10538" w14:textId="77777777" w:rsidR="00581CF0" w:rsidRPr="00EE3A9F" w:rsidRDefault="00581CF0" w:rsidP="00EE3A9F">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EE3A9F">
              <w:rPr>
                <w:rFonts w:eastAsia="Times New Roman" w:cs="Calibri"/>
                <w:sz w:val="18"/>
                <w:szCs w:val="18"/>
                <w:lang w:eastAsia="mk-MK"/>
              </w:rPr>
              <w:t>Лидер(к)и на партија</w:t>
            </w:r>
          </w:p>
        </w:tc>
        <w:tc>
          <w:tcPr>
            <w:tcW w:w="1023" w:type="dxa"/>
            <w:noWrap/>
            <w:vAlign w:val="center"/>
          </w:tcPr>
          <w:p w14:paraId="1C921435" w14:textId="580C506E" w:rsidR="00581CF0" w:rsidRPr="00EE3A9F" w:rsidRDefault="00581CF0" w:rsidP="00EE3A9F">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EE3A9F">
              <w:rPr>
                <w:color w:val="000000"/>
                <w:sz w:val="18"/>
                <w:szCs w:val="18"/>
              </w:rPr>
              <w:t>0</w:t>
            </w:r>
          </w:p>
        </w:tc>
        <w:tc>
          <w:tcPr>
            <w:tcW w:w="1024" w:type="dxa"/>
            <w:noWrap/>
            <w:vAlign w:val="center"/>
          </w:tcPr>
          <w:p w14:paraId="2B1DE715" w14:textId="3A6B2148" w:rsidR="00581CF0" w:rsidRPr="00EE3A9F" w:rsidRDefault="00581CF0" w:rsidP="00EE3A9F">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EE3A9F">
              <w:rPr>
                <w:color w:val="000000"/>
                <w:sz w:val="18"/>
                <w:szCs w:val="18"/>
              </w:rPr>
              <w:t>367</w:t>
            </w:r>
          </w:p>
        </w:tc>
        <w:tc>
          <w:tcPr>
            <w:tcW w:w="1024" w:type="dxa"/>
            <w:noWrap/>
            <w:vAlign w:val="center"/>
          </w:tcPr>
          <w:p w14:paraId="3536E274" w14:textId="06A0C8E7" w:rsidR="00581CF0" w:rsidRPr="00EE3A9F" w:rsidRDefault="00581CF0" w:rsidP="00EE3A9F">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EE3A9F">
              <w:rPr>
                <w:color w:val="000000"/>
                <w:sz w:val="18"/>
                <w:szCs w:val="18"/>
              </w:rPr>
              <w:t>367</w:t>
            </w:r>
          </w:p>
        </w:tc>
        <w:tc>
          <w:tcPr>
            <w:tcW w:w="1024" w:type="dxa"/>
            <w:noWrap/>
            <w:vAlign w:val="center"/>
          </w:tcPr>
          <w:p w14:paraId="159A3D1B" w14:textId="3297D0D2" w:rsidR="00581CF0" w:rsidRPr="00EE3A9F" w:rsidRDefault="00BC6EBF" w:rsidP="00EE3A9F">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0</w:t>
            </w:r>
            <w:r w:rsidR="00581CF0" w:rsidRPr="00EE3A9F">
              <w:rPr>
                <w:color w:val="000000"/>
                <w:sz w:val="18"/>
                <w:szCs w:val="18"/>
              </w:rPr>
              <w:t>%</w:t>
            </w:r>
          </w:p>
        </w:tc>
        <w:tc>
          <w:tcPr>
            <w:tcW w:w="1024" w:type="dxa"/>
            <w:noWrap/>
            <w:vAlign w:val="center"/>
          </w:tcPr>
          <w:p w14:paraId="5926FACA" w14:textId="0532DB04" w:rsidR="00581CF0" w:rsidRPr="00EE3A9F" w:rsidRDefault="00581CF0" w:rsidP="00EE3A9F">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EE3A9F">
              <w:rPr>
                <w:color w:val="000000"/>
                <w:sz w:val="18"/>
                <w:szCs w:val="18"/>
              </w:rPr>
              <w:t>10</w:t>
            </w:r>
            <w:r w:rsidR="00BC6EBF">
              <w:rPr>
                <w:color w:val="000000"/>
                <w:sz w:val="18"/>
                <w:szCs w:val="18"/>
              </w:rPr>
              <w:t>0</w:t>
            </w:r>
            <w:r w:rsidRPr="00EE3A9F">
              <w:rPr>
                <w:color w:val="000000"/>
                <w:sz w:val="18"/>
                <w:szCs w:val="18"/>
              </w:rPr>
              <w:t>%</w:t>
            </w:r>
          </w:p>
        </w:tc>
      </w:tr>
      <w:tr w:rsidR="00581CF0" w:rsidRPr="00EE3A9F" w14:paraId="5F4AB206" w14:textId="77777777" w:rsidTr="006E71AE">
        <w:trPr>
          <w:trHeight w:val="283"/>
        </w:trPr>
        <w:tc>
          <w:tcPr>
            <w:cnfStyle w:val="001000000000" w:firstRow="0" w:lastRow="0" w:firstColumn="1" w:lastColumn="0" w:oddVBand="0" w:evenVBand="0" w:oddHBand="0" w:evenHBand="0" w:firstRowFirstColumn="0" w:firstRowLastColumn="0" w:lastRowFirstColumn="0" w:lastRowLastColumn="0"/>
            <w:tcW w:w="1129" w:type="dxa"/>
            <w:vMerge/>
          </w:tcPr>
          <w:p w14:paraId="3045FE2F" w14:textId="77777777" w:rsidR="00581CF0" w:rsidRPr="00EE3A9F" w:rsidRDefault="00581CF0" w:rsidP="00EE3A9F">
            <w:pPr>
              <w:spacing w:after="0"/>
              <w:jc w:val="left"/>
              <w:rPr>
                <w:rFonts w:eastAsia="Times New Roman" w:cs="Calibri"/>
                <w:sz w:val="18"/>
                <w:szCs w:val="18"/>
                <w:lang w:eastAsia="mk-MK"/>
              </w:rPr>
            </w:pPr>
          </w:p>
        </w:tc>
        <w:tc>
          <w:tcPr>
            <w:tcW w:w="2835" w:type="dxa"/>
            <w:noWrap/>
            <w:vAlign w:val="center"/>
          </w:tcPr>
          <w:p w14:paraId="08352F1D" w14:textId="77777777" w:rsidR="00581CF0" w:rsidRPr="00EE3A9F" w:rsidRDefault="00581CF0" w:rsidP="00EE3A9F">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EE3A9F">
              <w:rPr>
                <w:rFonts w:eastAsia="Times New Roman" w:cs="Calibri"/>
                <w:sz w:val="18"/>
                <w:szCs w:val="18"/>
                <w:lang w:eastAsia="mk-MK"/>
              </w:rPr>
              <w:t>Секундарни субјекти</w:t>
            </w:r>
          </w:p>
        </w:tc>
        <w:tc>
          <w:tcPr>
            <w:tcW w:w="1023" w:type="dxa"/>
            <w:noWrap/>
            <w:vAlign w:val="center"/>
          </w:tcPr>
          <w:p w14:paraId="7B5D1D6F" w14:textId="6BC5DAB3" w:rsidR="00581CF0" w:rsidRPr="00EE3A9F" w:rsidRDefault="00581CF0" w:rsidP="00EE3A9F">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EE3A9F">
              <w:rPr>
                <w:color w:val="000000"/>
                <w:sz w:val="18"/>
                <w:szCs w:val="18"/>
              </w:rPr>
              <w:t>723</w:t>
            </w:r>
          </w:p>
        </w:tc>
        <w:tc>
          <w:tcPr>
            <w:tcW w:w="1024" w:type="dxa"/>
            <w:noWrap/>
            <w:vAlign w:val="center"/>
          </w:tcPr>
          <w:p w14:paraId="3E3F2A7A" w14:textId="36241176" w:rsidR="00581CF0" w:rsidRPr="00EE3A9F" w:rsidRDefault="00581CF0" w:rsidP="00EE3A9F">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EE3A9F">
              <w:rPr>
                <w:color w:val="000000"/>
                <w:sz w:val="18"/>
                <w:szCs w:val="18"/>
              </w:rPr>
              <w:t>611</w:t>
            </w:r>
          </w:p>
        </w:tc>
        <w:tc>
          <w:tcPr>
            <w:tcW w:w="1024" w:type="dxa"/>
            <w:noWrap/>
            <w:vAlign w:val="center"/>
          </w:tcPr>
          <w:p w14:paraId="184D6D9A" w14:textId="4C767325" w:rsidR="00581CF0" w:rsidRPr="00EE3A9F" w:rsidRDefault="00581CF0" w:rsidP="00EE3A9F">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EE3A9F">
              <w:rPr>
                <w:color w:val="000000"/>
                <w:sz w:val="18"/>
                <w:szCs w:val="18"/>
              </w:rPr>
              <w:t>1.334</w:t>
            </w:r>
          </w:p>
        </w:tc>
        <w:tc>
          <w:tcPr>
            <w:tcW w:w="1024" w:type="dxa"/>
            <w:noWrap/>
            <w:vAlign w:val="center"/>
          </w:tcPr>
          <w:p w14:paraId="6D727A45" w14:textId="759FECD5" w:rsidR="00581CF0" w:rsidRPr="00EE3A9F" w:rsidRDefault="00581CF0" w:rsidP="00EE3A9F">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EE3A9F">
              <w:rPr>
                <w:color w:val="000000"/>
                <w:sz w:val="18"/>
                <w:szCs w:val="18"/>
              </w:rPr>
              <w:t>54,2%</w:t>
            </w:r>
          </w:p>
        </w:tc>
        <w:tc>
          <w:tcPr>
            <w:tcW w:w="1024" w:type="dxa"/>
            <w:noWrap/>
            <w:vAlign w:val="center"/>
          </w:tcPr>
          <w:p w14:paraId="5BC9944A" w14:textId="2453DA30" w:rsidR="00581CF0" w:rsidRPr="00EE3A9F" w:rsidRDefault="00581CF0" w:rsidP="00EE3A9F">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EE3A9F">
              <w:rPr>
                <w:color w:val="000000"/>
                <w:sz w:val="18"/>
                <w:szCs w:val="18"/>
              </w:rPr>
              <w:t>45,8%</w:t>
            </w:r>
          </w:p>
        </w:tc>
      </w:tr>
    </w:tbl>
    <w:p w14:paraId="5EEA8958" w14:textId="77777777" w:rsidR="006C17B5" w:rsidRDefault="006C17B5" w:rsidP="00DC78BA">
      <w:pPr>
        <w:spacing w:before="120" w:after="120"/>
        <w:ind w:firstLine="720"/>
      </w:pPr>
    </w:p>
    <w:p w14:paraId="2DEC5B98" w14:textId="0B08C9F3" w:rsidR="00166E26" w:rsidRDefault="00581CF0" w:rsidP="00DC78BA">
      <w:pPr>
        <w:spacing w:before="120" w:after="120"/>
        <w:ind w:firstLine="720"/>
      </w:pPr>
      <w:r w:rsidRPr="00D86ADD">
        <w:t>Кај лидер(к)ите на политичките партии беше регистриран исклучиво говор на мажи. Вкупните 367 секунди лидерски говор во анализираниот примерок им припаднаа на политичките лидери</w:t>
      </w:r>
      <w:r w:rsidR="00166E26">
        <w:t xml:space="preserve"> на двете рекламирани партии</w:t>
      </w:r>
      <w:r w:rsidRPr="00D86ADD">
        <w:t>.</w:t>
      </w:r>
    </w:p>
    <w:p w14:paraId="0515395A" w14:textId="6B382A2B" w:rsidR="00581CF0" w:rsidRPr="00D86ADD" w:rsidRDefault="00581CF0" w:rsidP="00DC78BA">
      <w:pPr>
        <w:spacing w:before="120" w:after="120"/>
        <w:ind w:firstLine="720"/>
      </w:pPr>
      <w:r w:rsidRPr="00D86ADD">
        <w:t xml:space="preserve">Кај секундарните субјекти беше забележана порамномерна распределба на говорниот простор, со нешто поголемо учество на жените. Од вкупно 1.334 секунди говор, 723 секунди или 54,2% им припаднаа на жените, а 611 секунди или 45,8% на мажите. Треба да се има предвид дека во оваа категорија говорот во најголем дел произлегува од </w:t>
      </w:r>
      <w:proofErr w:type="spellStart"/>
      <w:r w:rsidRPr="00D86ADD">
        <w:t>нараторите</w:t>
      </w:r>
      <w:proofErr w:type="spellEnd"/>
      <w:r w:rsidRPr="00D86ADD">
        <w:t xml:space="preserve"> и </w:t>
      </w:r>
      <w:proofErr w:type="spellStart"/>
      <w:r w:rsidRPr="00D86ADD">
        <w:t>нараторките</w:t>
      </w:r>
      <w:proofErr w:type="spellEnd"/>
      <w:r w:rsidRPr="00D86ADD">
        <w:t xml:space="preserve"> во политичките спотови, а не од директни политички обраќања.</w:t>
      </w:r>
    </w:p>
    <w:p w14:paraId="1299B7A5" w14:textId="0366E154" w:rsidR="00C03FB5" w:rsidRDefault="00C03FB5" w:rsidP="00581CF0">
      <w:pPr>
        <w:spacing w:after="120"/>
        <w:ind w:firstLine="720"/>
      </w:pPr>
      <w:r w:rsidRPr="00D86ADD">
        <w:t>Генерално, анализата покажа дека директното пренесување на политичките пораки во ППР спотовите доминантно им припадна на кандидатите за градоначалници и лидерите на политичките партии. Од друга страна, говорот на секундарните субјекти беше значително порамномерно распределен меѓу жените и мажите, пред сè поради честата употреба на машки и женски наратор</w:t>
      </w:r>
      <w:r w:rsidR="00E50AC0">
        <w:t>(к)</w:t>
      </w:r>
      <w:r w:rsidRPr="00D86ADD">
        <w:t>и во политичките спотови.</w:t>
      </w:r>
    </w:p>
    <w:p w14:paraId="18B279C6" w14:textId="77777777" w:rsidR="00166E26" w:rsidRPr="00D86ADD" w:rsidRDefault="00166E26" w:rsidP="00581CF0">
      <w:pPr>
        <w:spacing w:after="120"/>
        <w:ind w:firstLine="720"/>
      </w:pPr>
    </w:p>
    <w:p w14:paraId="2E26F8C1" w14:textId="4845F60B" w:rsidR="00C03FB5" w:rsidRPr="00D86ADD" w:rsidRDefault="003E168F" w:rsidP="00C03FB5">
      <w:pPr>
        <w:pStyle w:val="Heading3"/>
        <w:spacing w:after="120"/>
      </w:pPr>
      <w:bookmarkStart w:id="67" w:name="_Toc240454741"/>
      <w:r w:rsidRPr="00D86ADD">
        <w:t>Родова структура според политички</w:t>
      </w:r>
      <w:r w:rsidR="00E50AC0">
        <w:t>те</w:t>
      </w:r>
      <w:r w:rsidRPr="00D86ADD">
        <w:t xml:space="preserve"> субјект</w:t>
      </w:r>
      <w:r w:rsidR="00E50AC0">
        <w:t>и</w:t>
      </w:r>
      <w:bookmarkEnd w:id="67"/>
    </w:p>
    <w:p w14:paraId="12FD4ABA" w14:textId="77777777" w:rsidR="006E71AE" w:rsidRDefault="00C03FB5" w:rsidP="006E71AE">
      <w:pPr>
        <w:spacing w:before="120" w:after="120"/>
        <w:ind w:firstLine="720"/>
      </w:pPr>
      <w:bookmarkStart w:id="68" w:name="_Toc232662443"/>
      <w:r w:rsidRPr="00D86ADD">
        <w:t>Анализата на родовата застапеност според политичките субјекти покажува дека распределбата на визуелната и говорната видливост на жените и мажите се разликуваше меѓу политичките субјекти. Во продолжение се прикажани податоците за бројот на лица што се појавија, времетраењето на нивното присуство на екранот и распределбата на говорниот дел, што овозможува увид во начинот на кој различните политички субјекти ги претставуваа жените и мажите во ППР спотовите.</w:t>
      </w:r>
      <w:r w:rsidR="006E71AE">
        <w:t xml:space="preserve"> </w:t>
      </w:r>
    </w:p>
    <w:p w14:paraId="15CA027C" w14:textId="6AA452AD" w:rsidR="006E71AE" w:rsidRPr="00D86ADD" w:rsidRDefault="006E71AE" w:rsidP="006E71AE">
      <w:pPr>
        <w:spacing w:before="120" w:after="120"/>
        <w:ind w:firstLine="720"/>
      </w:pPr>
      <w:r w:rsidRPr="00D86ADD">
        <w:t xml:space="preserve">Анализата на времетраењето на присуството на екранот според политичките субјекти покажува дека најголем дел од визуелниот простор им припадна на ВМРО-ДПМНЕ и </w:t>
      </w:r>
      <w:r w:rsidR="00351240">
        <w:t>Коалицијата „Твоја Македонија“</w:t>
      </w:r>
      <w:r w:rsidRPr="00D86ADD">
        <w:t xml:space="preserve">, што е очекувано со оглед на </w:t>
      </w:r>
      <w:r w:rsidR="00235BE1">
        <w:t xml:space="preserve">тоа дека </w:t>
      </w:r>
      <w:r w:rsidRPr="00D86ADD">
        <w:t>најголемиот број анализирани ППР спотови</w:t>
      </w:r>
      <w:r w:rsidR="00235BE1">
        <w:t xml:space="preserve"> беа од оваа коалиција</w:t>
      </w:r>
      <w:r w:rsidRPr="00D86ADD">
        <w:t>. Во ППР спотовите</w:t>
      </w:r>
      <w:r w:rsidR="00235BE1">
        <w:t>,</w:t>
      </w:r>
      <w:r w:rsidRPr="00D86ADD">
        <w:t xml:space="preserve"> со сценарио жените беа присутни на екран</w:t>
      </w:r>
      <w:r>
        <w:t>от</w:t>
      </w:r>
      <w:r w:rsidRPr="00D86ADD">
        <w:t xml:space="preserve"> </w:t>
      </w:r>
      <w:r w:rsidR="00823F74">
        <w:t>662</w:t>
      </w:r>
      <w:r w:rsidRPr="00D86ADD">
        <w:t xml:space="preserve"> секунд</w:t>
      </w:r>
      <w:r w:rsidR="00823F74">
        <w:t>и</w:t>
      </w:r>
      <w:r w:rsidRPr="00D86ADD">
        <w:t xml:space="preserve"> или во 2</w:t>
      </w:r>
      <w:r w:rsidR="00823F74">
        <w:t>5</w:t>
      </w:r>
      <w:r w:rsidRPr="00D86ADD">
        <w:t xml:space="preserve">,7% од вкупното </w:t>
      </w:r>
      <w:r w:rsidRPr="00D86ADD">
        <w:lastRenderedPageBreak/>
        <w:t>време, додека мажите 1.</w:t>
      </w:r>
      <w:r w:rsidR="00823F74">
        <w:t>911</w:t>
      </w:r>
      <w:r w:rsidRPr="00D86ADD">
        <w:t xml:space="preserve"> секунди или во 7</w:t>
      </w:r>
      <w:r w:rsidR="00823F74">
        <w:t>4</w:t>
      </w:r>
      <w:r w:rsidRPr="00D86ADD">
        <w:t>,3% од времето. По вклучувањето и на ППР спотовите со снимки од настани, учеството на жените се зголеми на 2</w:t>
      </w:r>
      <w:r w:rsidR="00823F74">
        <w:t>5</w:t>
      </w:r>
      <w:r w:rsidRPr="00D86ADD">
        <w:t>,</w:t>
      </w:r>
      <w:r w:rsidR="00823F74">
        <w:t>9</w:t>
      </w:r>
      <w:r w:rsidRPr="00D86ADD">
        <w:t>% (</w:t>
      </w:r>
      <w:r w:rsidR="00823F74">
        <w:t>701</w:t>
      </w:r>
      <w:r w:rsidRPr="00D86ADD">
        <w:t xml:space="preserve"> секунд</w:t>
      </w:r>
      <w:r w:rsidR="00823F74">
        <w:t>а</w:t>
      </w:r>
      <w:r w:rsidRPr="00D86ADD">
        <w:t>), додека мажите останаа доминантно застапени со 7</w:t>
      </w:r>
      <w:r w:rsidR="00823F74">
        <w:t>4</w:t>
      </w:r>
      <w:r w:rsidRPr="00D86ADD">
        <w:t>,</w:t>
      </w:r>
      <w:r w:rsidR="00823F74">
        <w:t>1</w:t>
      </w:r>
      <w:r w:rsidRPr="00D86ADD">
        <w:t>% (</w:t>
      </w:r>
      <w:r w:rsidR="00823F74">
        <w:t>2</w:t>
      </w:r>
      <w:r w:rsidRPr="00D86ADD">
        <w:t>.</w:t>
      </w:r>
      <w:r w:rsidR="00823F74">
        <w:t>001</w:t>
      </w:r>
      <w:r w:rsidRPr="00D86ADD">
        <w:t xml:space="preserve"> секунд</w:t>
      </w:r>
      <w:r w:rsidR="00823F74">
        <w:t>а</w:t>
      </w:r>
      <w:r w:rsidRPr="00D86ADD">
        <w:t>) од вкупното време на екранот.</w:t>
      </w:r>
    </w:p>
    <w:p w14:paraId="4D599420" w14:textId="0D40EC66" w:rsidR="00235BE1" w:rsidRDefault="00235BE1">
      <w:pPr>
        <w:spacing w:after="0"/>
        <w:jc w:val="left"/>
        <w:rPr>
          <w:b/>
          <w:iCs/>
          <w:color w:val="0E2841" w:themeColor="text2"/>
          <w:sz w:val="20"/>
          <w:szCs w:val="18"/>
        </w:rPr>
      </w:pPr>
    </w:p>
    <w:p w14:paraId="32C3340D" w14:textId="64B6AAFB" w:rsidR="00C03FB5" w:rsidRPr="00D86ADD" w:rsidRDefault="00C03FB5" w:rsidP="00C03FB5">
      <w:pPr>
        <w:pStyle w:val="Caption"/>
        <w:spacing w:after="120"/>
      </w:pPr>
      <w:r w:rsidRPr="00D86ADD">
        <w:t xml:space="preserve">ТАБЕЛА </w:t>
      </w:r>
      <w:r w:rsidR="008D0245">
        <w:t>61</w:t>
      </w:r>
      <w:r w:rsidRPr="00D86ADD">
        <w:t>. ВКУПНО ВРЕМЕТРАЕЊЕ НА ПРИСУСТВО</w:t>
      </w:r>
      <w:r w:rsidR="00391335">
        <w:t>ТО</w:t>
      </w:r>
      <w:r w:rsidRPr="00D86ADD">
        <w:t xml:space="preserve"> НА ЕКРАН</w:t>
      </w:r>
      <w:r w:rsidR="00391335">
        <w:t>ОТ</w:t>
      </w:r>
      <w:r w:rsidRPr="00D86ADD">
        <w:t xml:space="preserve"> ПО РОД И ПОЛИТИЧКИ СУБЈЕКТ</w:t>
      </w:r>
      <w:bookmarkEnd w:id="68"/>
      <w:r w:rsidR="00E50AC0">
        <w:t xml:space="preserve"> (ВО СЕКУНДИ)</w:t>
      </w:r>
    </w:p>
    <w:tbl>
      <w:tblPr>
        <w:tblStyle w:val="GridTable1Light"/>
        <w:tblW w:w="9083" w:type="dxa"/>
        <w:tblLayout w:type="fixed"/>
        <w:tblLook w:val="04A0" w:firstRow="1" w:lastRow="0" w:firstColumn="1" w:lastColumn="0" w:noHBand="0" w:noVBand="1"/>
      </w:tblPr>
      <w:tblGrid>
        <w:gridCol w:w="1129"/>
        <w:gridCol w:w="2835"/>
        <w:gridCol w:w="1023"/>
        <w:gridCol w:w="1024"/>
        <w:gridCol w:w="1024"/>
        <w:gridCol w:w="1024"/>
        <w:gridCol w:w="1024"/>
      </w:tblGrid>
      <w:tr w:rsidR="00C03FB5" w:rsidRPr="00321966" w14:paraId="6868E273" w14:textId="77777777" w:rsidTr="006E71AE">
        <w:trPr>
          <w:cnfStyle w:val="100000000000" w:firstRow="1" w:lastRow="0" w:firstColumn="0" w:lastColumn="0" w:oddVBand="0" w:evenVBand="0" w:oddHBand="0"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3964" w:type="dxa"/>
            <w:gridSpan w:val="2"/>
            <w:vAlign w:val="center"/>
          </w:tcPr>
          <w:p w14:paraId="05B0A9E6" w14:textId="77777777" w:rsidR="00C03FB5" w:rsidRPr="00321966" w:rsidRDefault="00C03FB5" w:rsidP="00321966">
            <w:pPr>
              <w:spacing w:after="0"/>
              <w:jc w:val="center"/>
              <w:rPr>
                <w:rFonts w:eastAsia="Times New Roman" w:cs="Calibri"/>
                <w:sz w:val="18"/>
                <w:szCs w:val="18"/>
                <w:lang w:eastAsia="mk-MK"/>
              </w:rPr>
            </w:pPr>
            <w:r w:rsidRPr="00321966">
              <w:rPr>
                <w:rFonts w:eastAsia="Times New Roman" w:cs="Calibri"/>
                <w:sz w:val="18"/>
                <w:szCs w:val="18"/>
                <w:lang w:eastAsia="mk-MK"/>
              </w:rPr>
              <w:t>Времетраење на присуство на екран (секунди)</w:t>
            </w:r>
          </w:p>
        </w:tc>
        <w:tc>
          <w:tcPr>
            <w:tcW w:w="1023" w:type="dxa"/>
            <w:noWrap/>
            <w:vAlign w:val="center"/>
            <w:hideMark/>
          </w:tcPr>
          <w:p w14:paraId="6572817E" w14:textId="77777777" w:rsidR="00C03FB5" w:rsidRPr="00321966" w:rsidRDefault="00C03FB5" w:rsidP="00321966">
            <w:pPr>
              <w:spacing w:after="0"/>
              <w:jc w:val="center"/>
              <w:cnfStyle w:val="100000000000" w:firstRow="1"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321966">
              <w:rPr>
                <w:rFonts w:eastAsia="Times New Roman" w:cs="Calibri"/>
                <w:sz w:val="18"/>
                <w:szCs w:val="18"/>
                <w:lang w:eastAsia="mk-MK"/>
              </w:rPr>
              <w:t>Жени</w:t>
            </w:r>
          </w:p>
        </w:tc>
        <w:tc>
          <w:tcPr>
            <w:tcW w:w="1024" w:type="dxa"/>
            <w:noWrap/>
            <w:vAlign w:val="center"/>
            <w:hideMark/>
          </w:tcPr>
          <w:p w14:paraId="74DEADAA" w14:textId="77777777" w:rsidR="00C03FB5" w:rsidRPr="00321966" w:rsidRDefault="00C03FB5" w:rsidP="00321966">
            <w:pPr>
              <w:spacing w:after="0"/>
              <w:jc w:val="center"/>
              <w:cnfStyle w:val="100000000000" w:firstRow="1"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321966">
              <w:rPr>
                <w:rFonts w:eastAsia="Times New Roman" w:cs="Calibri"/>
                <w:sz w:val="18"/>
                <w:szCs w:val="18"/>
                <w:lang w:eastAsia="mk-MK"/>
              </w:rPr>
              <w:t>Мажи</w:t>
            </w:r>
          </w:p>
        </w:tc>
        <w:tc>
          <w:tcPr>
            <w:tcW w:w="1024" w:type="dxa"/>
            <w:noWrap/>
            <w:vAlign w:val="center"/>
            <w:hideMark/>
          </w:tcPr>
          <w:p w14:paraId="1DB94C5E" w14:textId="77777777" w:rsidR="00C03FB5" w:rsidRPr="00321966" w:rsidRDefault="00C03FB5" w:rsidP="00321966">
            <w:pPr>
              <w:spacing w:after="0"/>
              <w:jc w:val="center"/>
              <w:cnfStyle w:val="100000000000" w:firstRow="1"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321966">
              <w:rPr>
                <w:rFonts w:eastAsia="Times New Roman" w:cs="Calibri"/>
                <w:sz w:val="18"/>
                <w:szCs w:val="18"/>
                <w:lang w:eastAsia="mk-MK"/>
              </w:rPr>
              <w:t>Вкупно</w:t>
            </w:r>
          </w:p>
        </w:tc>
        <w:tc>
          <w:tcPr>
            <w:tcW w:w="1024" w:type="dxa"/>
            <w:noWrap/>
            <w:vAlign w:val="center"/>
            <w:hideMark/>
          </w:tcPr>
          <w:p w14:paraId="68B3847E" w14:textId="77777777" w:rsidR="00C03FB5" w:rsidRPr="00321966" w:rsidRDefault="00C03FB5" w:rsidP="00321966">
            <w:pPr>
              <w:spacing w:after="0"/>
              <w:jc w:val="center"/>
              <w:cnfStyle w:val="100000000000" w:firstRow="1"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321966">
              <w:rPr>
                <w:rFonts w:eastAsia="Times New Roman" w:cs="Calibri"/>
                <w:sz w:val="18"/>
                <w:szCs w:val="18"/>
                <w:lang w:eastAsia="mk-MK"/>
              </w:rPr>
              <w:t>% Жени</w:t>
            </w:r>
          </w:p>
        </w:tc>
        <w:tc>
          <w:tcPr>
            <w:tcW w:w="1024" w:type="dxa"/>
            <w:noWrap/>
            <w:vAlign w:val="center"/>
            <w:hideMark/>
          </w:tcPr>
          <w:p w14:paraId="49EEC784" w14:textId="77777777" w:rsidR="00C03FB5" w:rsidRPr="00321966" w:rsidRDefault="00C03FB5" w:rsidP="00321966">
            <w:pPr>
              <w:spacing w:after="0"/>
              <w:jc w:val="center"/>
              <w:cnfStyle w:val="100000000000" w:firstRow="1"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321966">
              <w:rPr>
                <w:rFonts w:eastAsia="Times New Roman" w:cs="Calibri"/>
                <w:sz w:val="18"/>
                <w:szCs w:val="18"/>
                <w:lang w:eastAsia="mk-MK"/>
              </w:rPr>
              <w:t>% Мажи</w:t>
            </w:r>
          </w:p>
        </w:tc>
      </w:tr>
      <w:tr w:rsidR="004E055F" w:rsidRPr="00321966" w14:paraId="7293C6BA" w14:textId="77777777" w:rsidTr="004E055F">
        <w:trPr>
          <w:trHeight w:val="283"/>
        </w:trPr>
        <w:tc>
          <w:tcPr>
            <w:cnfStyle w:val="001000000000" w:firstRow="0" w:lastRow="0" w:firstColumn="1" w:lastColumn="0" w:oddVBand="0" w:evenVBand="0" w:oddHBand="0" w:evenHBand="0" w:firstRowFirstColumn="0" w:firstRowLastColumn="0" w:lastRowFirstColumn="0" w:lastRowLastColumn="0"/>
            <w:tcW w:w="1129" w:type="dxa"/>
            <w:vMerge w:val="restart"/>
            <w:vAlign w:val="center"/>
          </w:tcPr>
          <w:p w14:paraId="1AC44B44" w14:textId="77777777" w:rsidR="004E055F" w:rsidRPr="00321966" w:rsidRDefault="004E055F" w:rsidP="004E055F">
            <w:pPr>
              <w:spacing w:after="0"/>
              <w:jc w:val="center"/>
              <w:rPr>
                <w:rFonts w:eastAsia="Times New Roman" w:cs="Calibri"/>
                <w:sz w:val="18"/>
                <w:szCs w:val="18"/>
                <w:lang w:eastAsia="mk-MK"/>
              </w:rPr>
            </w:pPr>
            <w:r w:rsidRPr="00321966">
              <w:rPr>
                <w:rFonts w:eastAsia="Times New Roman" w:cs="Calibri"/>
                <w:sz w:val="18"/>
                <w:szCs w:val="18"/>
                <w:lang w:eastAsia="mk-MK"/>
              </w:rPr>
              <w:t>ППР спотови со сценарио</w:t>
            </w:r>
          </w:p>
        </w:tc>
        <w:tc>
          <w:tcPr>
            <w:tcW w:w="2835" w:type="dxa"/>
            <w:noWrap/>
            <w:vAlign w:val="center"/>
            <w:hideMark/>
          </w:tcPr>
          <w:p w14:paraId="77884259" w14:textId="0D1A9725" w:rsidR="004E055F" w:rsidRPr="00321966" w:rsidRDefault="00727D39" w:rsidP="004E055F">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ВМРО-ДПМНЕ и Коалиција „Твоја Македонија“</w:t>
            </w:r>
          </w:p>
        </w:tc>
        <w:tc>
          <w:tcPr>
            <w:tcW w:w="1023" w:type="dxa"/>
            <w:noWrap/>
            <w:vAlign w:val="center"/>
            <w:hideMark/>
          </w:tcPr>
          <w:p w14:paraId="41663795" w14:textId="1641E299" w:rsidR="004E055F" w:rsidRPr="004E055F" w:rsidRDefault="004E055F" w:rsidP="004E055F">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662</w:t>
            </w:r>
          </w:p>
        </w:tc>
        <w:tc>
          <w:tcPr>
            <w:tcW w:w="1024" w:type="dxa"/>
            <w:noWrap/>
            <w:vAlign w:val="center"/>
            <w:hideMark/>
          </w:tcPr>
          <w:p w14:paraId="096F34A9" w14:textId="0B4BDE5A" w:rsidR="004E055F" w:rsidRPr="004E055F" w:rsidRDefault="004E055F" w:rsidP="004E055F">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1</w:t>
            </w:r>
            <w:r w:rsidR="00823F74">
              <w:rPr>
                <w:rFonts w:cs="Calibri"/>
                <w:color w:val="000000"/>
                <w:sz w:val="18"/>
                <w:szCs w:val="18"/>
              </w:rPr>
              <w:t>.</w:t>
            </w:r>
            <w:r>
              <w:rPr>
                <w:rFonts w:cs="Calibri"/>
                <w:color w:val="000000"/>
                <w:sz w:val="18"/>
                <w:szCs w:val="18"/>
              </w:rPr>
              <w:t>911</w:t>
            </w:r>
          </w:p>
        </w:tc>
        <w:tc>
          <w:tcPr>
            <w:tcW w:w="1024" w:type="dxa"/>
            <w:noWrap/>
            <w:vAlign w:val="center"/>
            <w:hideMark/>
          </w:tcPr>
          <w:p w14:paraId="0A43EF98" w14:textId="789DDB43" w:rsidR="004E055F" w:rsidRPr="004E055F" w:rsidRDefault="004E055F" w:rsidP="004E055F">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2</w:t>
            </w:r>
            <w:r w:rsidR="00823F74">
              <w:rPr>
                <w:rFonts w:cs="Calibri"/>
                <w:color w:val="000000"/>
                <w:sz w:val="18"/>
                <w:szCs w:val="18"/>
              </w:rPr>
              <w:t>.</w:t>
            </w:r>
            <w:r>
              <w:rPr>
                <w:rFonts w:cs="Calibri"/>
                <w:color w:val="000000"/>
                <w:sz w:val="18"/>
                <w:szCs w:val="18"/>
              </w:rPr>
              <w:t>573</w:t>
            </w:r>
          </w:p>
        </w:tc>
        <w:tc>
          <w:tcPr>
            <w:tcW w:w="1024" w:type="dxa"/>
            <w:noWrap/>
            <w:vAlign w:val="center"/>
            <w:hideMark/>
          </w:tcPr>
          <w:p w14:paraId="6B4B5689" w14:textId="1E35BC28" w:rsidR="004E055F" w:rsidRPr="004E055F" w:rsidRDefault="004E055F" w:rsidP="004E055F">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color w:val="000000"/>
                <w:sz w:val="18"/>
                <w:szCs w:val="18"/>
              </w:rPr>
              <w:t>25,7%</w:t>
            </w:r>
          </w:p>
        </w:tc>
        <w:tc>
          <w:tcPr>
            <w:tcW w:w="1024" w:type="dxa"/>
            <w:noWrap/>
            <w:vAlign w:val="center"/>
            <w:hideMark/>
          </w:tcPr>
          <w:p w14:paraId="4443A813" w14:textId="61D2A6C8" w:rsidR="004E055F" w:rsidRPr="004E055F" w:rsidRDefault="004E055F" w:rsidP="004E055F">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color w:val="000000"/>
                <w:sz w:val="18"/>
                <w:szCs w:val="18"/>
              </w:rPr>
              <w:t>74,3%</w:t>
            </w:r>
          </w:p>
        </w:tc>
      </w:tr>
      <w:tr w:rsidR="004E055F" w:rsidRPr="00321966" w14:paraId="40CAA5E1" w14:textId="77777777" w:rsidTr="004E055F">
        <w:trPr>
          <w:trHeight w:val="283"/>
        </w:trPr>
        <w:tc>
          <w:tcPr>
            <w:cnfStyle w:val="001000000000" w:firstRow="0" w:lastRow="0" w:firstColumn="1" w:lastColumn="0" w:oddVBand="0" w:evenVBand="0" w:oddHBand="0" w:evenHBand="0" w:firstRowFirstColumn="0" w:firstRowLastColumn="0" w:lastRowFirstColumn="0" w:lastRowLastColumn="0"/>
            <w:tcW w:w="1129" w:type="dxa"/>
            <w:vMerge/>
            <w:vAlign w:val="center"/>
          </w:tcPr>
          <w:p w14:paraId="2A3BC801" w14:textId="77777777" w:rsidR="004E055F" w:rsidRPr="00321966" w:rsidRDefault="004E055F" w:rsidP="004E055F">
            <w:pPr>
              <w:spacing w:after="0"/>
              <w:jc w:val="center"/>
              <w:rPr>
                <w:rFonts w:eastAsia="Times New Roman" w:cs="Calibri"/>
                <w:sz w:val="18"/>
                <w:szCs w:val="18"/>
                <w:lang w:eastAsia="mk-MK"/>
              </w:rPr>
            </w:pPr>
          </w:p>
        </w:tc>
        <w:tc>
          <w:tcPr>
            <w:tcW w:w="2835" w:type="dxa"/>
            <w:noWrap/>
            <w:vAlign w:val="center"/>
            <w:hideMark/>
          </w:tcPr>
          <w:p w14:paraId="5274A0B5" w14:textId="77777777" w:rsidR="004E055F" w:rsidRPr="00321966" w:rsidRDefault="004E055F" w:rsidP="004E055F">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321966">
              <w:rPr>
                <w:rFonts w:cs="Calibri"/>
                <w:color w:val="000000"/>
                <w:sz w:val="18"/>
                <w:szCs w:val="18"/>
              </w:rPr>
              <w:t>Демократска партија на Србите во Македонија (ДПСМ)</w:t>
            </w:r>
          </w:p>
        </w:tc>
        <w:tc>
          <w:tcPr>
            <w:tcW w:w="1023" w:type="dxa"/>
            <w:noWrap/>
            <w:vAlign w:val="center"/>
            <w:hideMark/>
          </w:tcPr>
          <w:p w14:paraId="5F46317E" w14:textId="04088014" w:rsidR="004E055F" w:rsidRPr="004E055F" w:rsidRDefault="004E055F" w:rsidP="004E055F">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34</w:t>
            </w:r>
          </w:p>
        </w:tc>
        <w:tc>
          <w:tcPr>
            <w:tcW w:w="1024" w:type="dxa"/>
            <w:noWrap/>
            <w:vAlign w:val="center"/>
            <w:hideMark/>
          </w:tcPr>
          <w:p w14:paraId="22E5A4A3" w14:textId="33396E6F" w:rsidR="004E055F" w:rsidRPr="004E055F" w:rsidRDefault="004E055F" w:rsidP="004E055F">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12</w:t>
            </w:r>
          </w:p>
        </w:tc>
        <w:tc>
          <w:tcPr>
            <w:tcW w:w="1024" w:type="dxa"/>
            <w:noWrap/>
            <w:vAlign w:val="center"/>
            <w:hideMark/>
          </w:tcPr>
          <w:p w14:paraId="5EE9D056" w14:textId="01D850F7" w:rsidR="004E055F" w:rsidRPr="004E055F" w:rsidRDefault="004E055F" w:rsidP="004E055F">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46</w:t>
            </w:r>
          </w:p>
        </w:tc>
        <w:tc>
          <w:tcPr>
            <w:tcW w:w="1024" w:type="dxa"/>
            <w:noWrap/>
            <w:vAlign w:val="center"/>
            <w:hideMark/>
          </w:tcPr>
          <w:p w14:paraId="4AEA6C40" w14:textId="32A27486" w:rsidR="004E055F" w:rsidRPr="004E055F" w:rsidRDefault="004E055F" w:rsidP="004E055F">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73,9%</w:t>
            </w:r>
          </w:p>
        </w:tc>
        <w:tc>
          <w:tcPr>
            <w:tcW w:w="1024" w:type="dxa"/>
            <w:noWrap/>
            <w:vAlign w:val="center"/>
            <w:hideMark/>
          </w:tcPr>
          <w:p w14:paraId="1E47BA81" w14:textId="16FE0598" w:rsidR="004E055F" w:rsidRPr="004E055F" w:rsidRDefault="004E055F" w:rsidP="004E055F">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26,1%</w:t>
            </w:r>
          </w:p>
        </w:tc>
      </w:tr>
      <w:tr w:rsidR="004E055F" w:rsidRPr="00321966" w14:paraId="1F6BF0EF" w14:textId="77777777" w:rsidTr="006E71AE">
        <w:trPr>
          <w:trHeight w:val="283"/>
        </w:trPr>
        <w:tc>
          <w:tcPr>
            <w:cnfStyle w:val="001000000000" w:firstRow="0" w:lastRow="0" w:firstColumn="1" w:lastColumn="0" w:oddVBand="0" w:evenVBand="0" w:oddHBand="0" w:evenHBand="0" w:firstRowFirstColumn="0" w:firstRowLastColumn="0" w:lastRowFirstColumn="0" w:lastRowLastColumn="0"/>
            <w:tcW w:w="1129" w:type="dxa"/>
            <w:vAlign w:val="center"/>
          </w:tcPr>
          <w:p w14:paraId="01B1E043" w14:textId="77777777" w:rsidR="004E055F" w:rsidRPr="00321966" w:rsidRDefault="004E055F" w:rsidP="004E055F">
            <w:pPr>
              <w:spacing w:after="0"/>
              <w:jc w:val="center"/>
              <w:rPr>
                <w:rFonts w:eastAsia="Times New Roman" w:cs="Calibri"/>
                <w:sz w:val="18"/>
                <w:szCs w:val="18"/>
                <w:lang w:eastAsia="mk-MK"/>
              </w:rPr>
            </w:pPr>
            <w:r w:rsidRPr="00321966">
              <w:rPr>
                <w:rFonts w:eastAsia="Times New Roman" w:cs="Calibri"/>
                <w:sz w:val="18"/>
                <w:szCs w:val="18"/>
                <w:lang w:eastAsia="mk-MK"/>
              </w:rPr>
              <w:t>ППР спотови со  снимки од настани</w:t>
            </w:r>
          </w:p>
        </w:tc>
        <w:tc>
          <w:tcPr>
            <w:tcW w:w="2835" w:type="dxa"/>
            <w:noWrap/>
            <w:vAlign w:val="center"/>
          </w:tcPr>
          <w:p w14:paraId="1FF518A6" w14:textId="39C4E507" w:rsidR="004E055F" w:rsidRPr="00321966" w:rsidRDefault="00727D39" w:rsidP="004E055F">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ВМРО-ДПМНЕ и Коалиција „Твоја Македонија“</w:t>
            </w:r>
          </w:p>
        </w:tc>
        <w:tc>
          <w:tcPr>
            <w:tcW w:w="1023" w:type="dxa"/>
            <w:noWrap/>
            <w:vAlign w:val="center"/>
          </w:tcPr>
          <w:p w14:paraId="18BF5587" w14:textId="0F382718" w:rsidR="004E055F" w:rsidRPr="00321966" w:rsidRDefault="004E055F" w:rsidP="004E055F">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39</w:t>
            </w:r>
          </w:p>
        </w:tc>
        <w:tc>
          <w:tcPr>
            <w:tcW w:w="1024" w:type="dxa"/>
            <w:noWrap/>
            <w:vAlign w:val="center"/>
          </w:tcPr>
          <w:p w14:paraId="7F40CF84" w14:textId="5F1AA8F3" w:rsidR="004E055F" w:rsidRPr="00321966" w:rsidRDefault="004E055F" w:rsidP="004E055F">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90</w:t>
            </w:r>
          </w:p>
        </w:tc>
        <w:tc>
          <w:tcPr>
            <w:tcW w:w="1024" w:type="dxa"/>
            <w:noWrap/>
            <w:vAlign w:val="center"/>
          </w:tcPr>
          <w:p w14:paraId="7465F2FC" w14:textId="02DEB4B5" w:rsidR="004E055F" w:rsidRPr="00321966" w:rsidRDefault="004E055F" w:rsidP="004E055F">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129</w:t>
            </w:r>
          </w:p>
        </w:tc>
        <w:tc>
          <w:tcPr>
            <w:tcW w:w="1024" w:type="dxa"/>
            <w:noWrap/>
            <w:vAlign w:val="center"/>
          </w:tcPr>
          <w:p w14:paraId="0627AD74" w14:textId="57377FC8" w:rsidR="004E055F" w:rsidRPr="00321966" w:rsidRDefault="004E055F" w:rsidP="004E055F">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30,2%</w:t>
            </w:r>
          </w:p>
        </w:tc>
        <w:tc>
          <w:tcPr>
            <w:tcW w:w="1024" w:type="dxa"/>
            <w:noWrap/>
            <w:vAlign w:val="center"/>
          </w:tcPr>
          <w:p w14:paraId="3B35F104" w14:textId="0C7FD4A9" w:rsidR="004E055F" w:rsidRPr="00321966" w:rsidRDefault="004E055F" w:rsidP="004E055F">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69,8%</w:t>
            </w:r>
          </w:p>
        </w:tc>
      </w:tr>
      <w:tr w:rsidR="004E055F" w:rsidRPr="00321966" w14:paraId="047DD772" w14:textId="77777777" w:rsidTr="006E71AE">
        <w:trPr>
          <w:trHeight w:val="283"/>
        </w:trPr>
        <w:tc>
          <w:tcPr>
            <w:cnfStyle w:val="001000000000" w:firstRow="0" w:lastRow="0" w:firstColumn="1" w:lastColumn="0" w:oddVBand="0" w:evenVBand="0" w:oddHBand="0" w:evenHBand="0" w:firstRowFirstColumn="0" w:firstRowLastColumn="0" w:lastRowFirstColumn="0" w:lastRowLastColumn="0"/>
            <w:tcW w:w="1129" w:type="dxa"/>
            <w:vMerge w:val="restart"/>
            <w:vAlign w:val="center"/>
          </w:tcPr>
          <w:p w14:paraId="0B06C96F" w14:textId="77777777" w:rsidR="004E055F" w:rsidRPr="00321966" w:rsidRDefault="004E055F" w:rsidP="004E055F">
            <w:pPr>
              <w:spacing w:after="0"/>
              <w:jc w:val="center"/>
              <w:rPr>
                <w:rFonts w:eastAsia="Times New Roman" w:cs="Calibri"/>
                <w:sz w:val="18"/>
                <w:szCs w:val="18"/>
                <w:lang w:eastAsia="mk-MK"/>
              </w:rPr>
            </w:pPr>
            <w:r w:rsidRPr="00321966">
              <w:rPr>
                <w:rFonts w:eastAsia="Times New Roman" w:cs="Calibri"/>
                <w:sz w:val="18"/>
                <w:szCs w:val="18"/>
                <w:lang w:eastAsia="mk-MK"/>
              </w:rPr>
              <w:t>Вкупно</w:t>
            </w:r>
          </w:p>
        </w:tc>
        <w:tc>
          <w:tcPr>
            <w:tcW w:w="2835" w:type="dxa"/>
            <w:noWrap/>
            <w:vAlign w:val="center"/>
          </w:tcPr>
          <w:p w14:paraId="1E6A5B2D" w14:textId="11BE6A3E" w:rsidR="004E055F" w:rsidRPr="00321966" w:rsidRDefault="00727D39" w:rsidP="004E055F">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ВМРО-ДПМНЕ и Коалиција „Твоја Македонија“</w:t>
            </w:r>
          </w:p>
        </w:tc>
        <w:tc>
          <w:tcPr>
            <w:tcW w:w="1023" w:type="dxa"/>
            <w:noWrap/>
            <w:vAlign w:val="center"/>
          </w:tcPr>
          <w:p w14:paraId="71389B7F" w14:textId="7A7BAAE5" w:rsidR="004E055F" w:rsidRPr="00321966" w:rsidRDefault="004E055F" w:rsidP="004E055F">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701</w:t>
            </w:r>
          </w:p>
        </w:tc>
        <w:tc>
          <w:tcPr>
            <w:tcW w:w="1024" w:type="dxa"/>
            <w:noWrap/>
            <w:vAlign w:val="center"/>
          </w:tcPr>
          <w:p w14:paraId="23B24249" w14:textId="02685224" w:rsidR="004E055F" w:rsidRPr="00321966" w:rsidRDefault="004E055F" w:rsidP="004E055F">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2</w:t>
            </w:r>
            <w:r w:rsidR="00823F74">
              <w:rPr>
                <w:color w:val="000000"/>
                <w:sz w:val="18"/>
                <w:szCs w:val="18"/>
              </w:rPr>
              <w:t>.</w:t>
            </w:r>
            <w:r>
              <w:rPr>
                <w:color w:val="000000"/>
                <w:sz w:val="18"/>
                <w:szCs w:val="18"/>
              </w:rPr>
              <w:t>001</w:t>
            </w:r>
          </w:p>
        </w:tc>
        <w:tc>
          <w:tcPr>
            <w:tcW w:w="1024" w:type="dxa"/>
            <w:noWrap/>
            <w:vAlign w:val="center"/>
          </w:tcPr>
          <w:p w14:paraId="08A5BAC5" w14:textId="5AF19EDC" w:rsidR="004E055F" w:rsidRPr="00321966" w:rsidRDefault="004E055F" w:rsidP="004E055F">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2</w:t>
            </w:r>
            <w:r w:rsidR="00823F74">
              <w:rPr>
                <w:color w:val="000000"/>
                <w:sz w:val="18"/>
                <w:szCs w:val="18"/>
              </w:rPr>
              <w:t>.</w:t>
            </w:r>
            <w:r>
              <w:rPr>
                <w:color w:val="000000"/>
                <w:sz w:val="18"/>
                <w:szCs w:val="18"/>
              </w:rPr>
              <w:t>702</w:t>
            </w:r>
          </w:p>
        </w:tc>
        <w:tc>
          <w:tcPr>
            <w:tcW w:w="1024" w:type="dxa"/>
            <w:noWrap/>
            <w:vAlign w:val="center"/>
          </w:tcPr>
          <w:p w14:paraId="58FADFA5" w14:textId="4EDE3AE0" w:rsidR="004E055F" w:rsidRPr="00321966" w:rsidRDefault="004E055F" w:rsidP="004E055F">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25,9%</w:t>
            </w:r>
          </w:p>
        </w:tc>
        <w:tc>
          <w:tcPr>
            <w:tcW w:w="1024" w:type="dxa"/>
            <w:noWrap/>
            <w:vAlign w:val="center"/>
          </w:tcPr>
          <w:p w14:paraId="2B62B31B" w14:textId="21300385" w:rsidR="004E055F" w:rsidRPr="00321966" w:rsidRDefault="004E055F" w:rsidP="004E055F">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74,1%</w:t>
            </w:r>
          </w:p>
        </w:tc>
      </w:tr>
      <w:tr w:rsidR="004E055F" w:rsidRPr="00321966" w14:paraId="71F25FC7" w14:textId="77777777" w:rsidTr="006E71AE">
        <w:trPr>
          <w:trHeight w:val="283"/>
        </w:trPr>
        <w:tc>
          <w:tcPr>
            <w:cnfStyle w:val="001000000000" w:firstRow="0" w:lastRow="0" w:firstColumn="1" w:lastColumn="0" w:oddVBand="0" w:evenVBand="0" w:oddHBand="0" w:evenHBand="0" w:firstRowFirstColumn="0" w:firstRowLastColumn="0" w:lastRowFirstColumn="0" w:lastRowLastColumn="0"/>
            <w:tcW w:w="1129" w:type="dxa"/>
            <w:vMerge/>
          </w:tcPr>
          <w:p w14:paraId="6ABEF293" w14:textId="77777777" w:rsidR="004E055F" w:rsidRPr="00321966" w:rsidRDefault="004E055F" w:rsidP="004E055F">
            <w:pPr>
              <w:spacing w:after="0"/>
              <w:jc w:val="left"/>
              <w:rPr>
                <w:rFonts w:eastAsia="Times New Roman" w:cs="Calibri"/>
                <w:sz w:val="18"/>
                <w:szCs w:val="18"/>
                <w:lang w:eastAsia="mk-MK"/>
              </w:rPr>
            </w:pPr>
          </w:p>
        </w:tc>
        <w:tc>
          <w:tcPr>
            <w:tcW w:w="2835" w:type="dxa"/>
            <w:noWrap/>
            <w:vAlign w:val="center"/>
          </w:tcPr>
          <w:p w14:paraId="3A6CDA27" w14:textId="77777777" w:rsidR="004E055F" w:rsidRPr="00321966" w:rsidRDefault="004E055F" w:rsidP="004E055F">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321966">
              <w:rPr>
                <w:rFonts w:cs="Calibri"/>
                <w:color w:val="000000"/>
                <w:sz w:val="18"/>
                <w:szCs w:val="18"/>
              </w:rPr>
              <w:t>Демократска партија на Србите во Македонија (ДПСМ)</w:t>
            </w:r>
          </w:p>
        </w:tc>
        <w:tc>
          <w:tcPr>
            <w:tcW w:w="1023" w:type="dxa"/>
            <w:noWrap/>
            <w:vAlign w:val="center"/>
          </w:tcPr>
          <w:p w14:paraId="7CF9E175" w14:textId="0BE654A5" w:rsidR="004E055F" w:rsidRPr="00321966" w:rsidRDefault="004E055F" w:rsidP="004E055F">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34</w:t>
            </w:r>
          </w:p>
        </w:tc>
        <w:tc>
          <w:tcPr>
            <w:tcW w:w="1024" w:type="dxa"/>
            <w:noWrap/>
            <w:vAlign w:val="center"/>
          </w:tcPr>
          <w:p w14:paraId="194B36CC" w14:textId="17B950C9" w:rsidR="004E055F" w:rsidRPr="00321966" w:rsidRDefault="004E055F" w:rsidP="004E055F">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12</w:t>
            </w:r>
          </w:p>
        </w:tc>
        <w:tc>
          <w:tcPr>
            <w:tcW w:w="1024" w:type="dxa"/>
            <w:noWrap/>
            <w:vAlign w:val="center"/>
          </w:tcPr>
          <w:p w14:paraId="7581FC29" w14:textId="75E2AE60" w:rsidR="004E055F" w:rsidRPr="00321966" w:rsidRDefault="004E055F" w:rsidP="004E055F">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46</w:t>
            </w:r>
          </w:p>
        </w:tc>
        <w:tc>
          <w:tcPr>
            <w:tcW w:w="1024" w:type="dxa"/>
            <w:noWrap/>
            <w:vAlign w:val="center"/>
          </w:tcPr>
          <w:p w14:paraId="16B398BF" w14:textId="3D2308AC" w:rsidR="004E055F" w:rsidRPr="00321966" w:rsidRDefault="004E055F" w:rsidP="004E055F">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73,9%</w:t>
            </w:r>
          </w:p>
        </w:tc>
        <w:tc>
          <w:tcPr>
            <w:tcW w:w="1024" w:type="dxa"/>
            <w:noWrap/>
            <w:vAlign w:val="center"/>
          </w:tcPr>
          <w:p w14:paraId="02F7A7F0" w14:textId="090E4C8B" w:rsidR="004E055F" w:rsidRPr="00321966" w:rsidRDefault="004E055F" w:rsidP="004E055F">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26,1%</w:t>
            </w:r>
          </w:p>
        </w:tc>
      </w:tr>
    </w:tbl>
    <w:p w14:paraId="5EF63ABB" w14:textId="77777777" w:rsidR="00235BE1" w:rsidRDefault="00235BE1" w:rsidP="000F33E5">
      <w:pPr>
        <w:spacing w:before="120" w:after="120"/>
        <w:ind w:firstLine="720"/>
      </w:pPr>
    </w:p>
    <w:p w14:paraId="31D9BBFE" w14:textId="6ABFE662" w:rsidR="00C03FB5" w:rsidRPr="00D86ADD" w:rsidRDefault="00C03FB5" w:rsidP="000F33E5">
      <w:pPr>
        <w:spacing w:before="120" w:after="120"/>
        <w:ind w:firstLine="720"/>
      </w:pPr>
      <w:r w:rsidRPr="00D86ADD">
        <w:t>Кај ДПСМ беше забележана спротивна распределба. Од вкупно 46 секунди присуство на екранот, на жените им припаднаа 34 секунди или 73,9%, додека на мажите 12 секунди или 26,1%.</w:t>
      </w:r>
    </w:p>
    <w:p w14:paraId="702FE328" w14:textId="7D8C42D6" w:rsidR="00C03FB5" w:rsidRPr="00D86ADD" w:rsidRDefault="00C03FB5" w:rsidP="00C03FB5">
      <w:pPr>
        <w:spacing w:after="120"/>
        <w:ind w:firstLine="720"/>
      </w:pPr>
      <w:r w:rsidRPr="00D86ADD">
        <w:t xml:space="preserve">Генерално, анализата покажа дека распределбата на времето на екранот значително варираше во зависност од политичките субјекти. Сепак, кај ППР спотовите на ВМРО-ДПМНЕ и </w:t>
      </w:r>
      <w:r w:rsidR="00351240">
        <w:t>Коалицијата „Твоја Македонија“</w:t>
      </w:r>
      <w:r w:rsidRPr="00D86ADD">
        <w:t>, како политички субјект со најголем обем на анализирано платено политичко рекламирање, визуелната застапеност беше доминантно во корист на машките субјекти.</w:t>
      </w:r>
    </w:p>
    <w:p w14:paraId="024A63B9" w14:textId="77777777" w:rsidR="00235BE1" w:rsidRDefault="00235BE1" w:rsidP="00C03FB5">
      <w:pPr>
        <w:pStyle w:val="Caption"/>
        <w:spacing w:after="120"/>
      </w:pPr>
      <w:bookmarkStart w:id="69" w:name="_Toc232662444"/>
    </w:p>
    <w:p w14:paraId="782A7009" w14:textId="4ECA46A9" w:rsidR="00C03FB5" w:rsidRPr="00D86ADD" w:rsidRDefault="00C03FB5" w:rsidP="00C03FB5">
      <w:pPr>
        <w:pStyle w:val="Caption"/>
        <w:spacing w:after="120"/>
      </w:pPr>
      <w:r w:rsidRPr="00AB77EF">
        <w:t xml:space="preserve">ТАБЕЛА </w:t>
      </w:r>
      <w:r w:rsidR="008D0245">
        <w:t>62</w:t>
      </w:r>
      <w:r w:rsidRPr="00AB77EF">
        <w:t xml:space="preserve">. БРОЈ НА </w:t>
      </w:r>
      <w:r w:rsidR="0098373B">
        <w:t>ПОЈАВУВАЊА</w:t>
      </w:r>
      <w:r w:rsidRPr="00AB77EF">
        <w:t xml:space="preserve"> СПОРЕД РОД И ПОЛИТИЧКИ СУБЈЕКТ</w:t>
      </w:r>
      <w:bookmarkEnd w:id="69"/>
    </w:p>
    <w:tbl>
      <w:tblPr>
        <w:tblStyle w:val="GridTable1Light"/>
        <w:tblW w:w="9083" w:type="dxa"/>
        <w:tblLayout w:type="fixed"/>
        <w:tblLook w:val="04A0" w:firstRow="1" w:lastRow="0" w:firstColumn="1" w:lastColumn="0" w:noHBand="0" w:noVBand="1"/>
      </w:tblPr>
      <w:tblGrid>
        <w:gridCol w:w="1129"/>
        <w:gridCol w:w="2835"/>
        <w:gridCol w:w="1023"/>
        <w:gridCol w:w="1024"/>
        <w:gridCol w:w="1024"/>
        <w:gridCol w:w="1024"/>
        <w:gridCol w:w="1024"/>
      </w:tblGrid>
      <w:tr w:rsidR="00C03FB5" w:rsidRPr="00321966" w14:paraId="449486BC" w14:textId="77777777" w:rsidTr="006E71AE">
        <w:trPr>
          <w:cnfStyle w:val="100000000000" w:firstRow="1" w:lastRow="0" w:firstColumn="0" w:lastColumn="0" w:oddVBand="0" w:evenVBand="0" w:oddHBand="0"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3964" w:type="dxa"/>
            <w:gridSpan w:val="2"/>
            <w:vAlign w:val="center"/>
          </w:tcPr>
          <w:p w14:paraId="0F1908E0" w14:textId="77777777" w:rsidR="00C03FB5" w:rsidRPr="00321966" w:rsidRDefault="00C03FB5" w:rsidP="00321966">
            <w:pPr>
              <w:spacing w:after="0"/>
              <w:jc w:val="center"/>
              <w:rPr>
                <w:rFonts w:eastAsia="Times New Roman" w:cs="Calibri"/>
                <w:sz w:val="18"/>
                <w:szCs w:val="18"/>
                <w:lang w:eastAsia="mk-MK"/>
              </w:rPr>
            </w:pPr>
            <w:r w:rsidRPr="00321966">
              <w:rPr>
                <w:rFonts w:eastAsia="Times New Roman" w:cs="Calibri"/>
                <w:sz w:val="18"/>
                <w:szCs w:val="18"/>
                <w:lang w:eastAsia="mk-MK"/>
              </w:rPr>
              <w:t>Број на субјекти според функција</w:t>
            </w:r>
          </w:p>
        </w:tc>
        <w:tc>
          <w:tcPr>
            <w:tcW w:w="1023" w:type="dxa"/>
            <w:noWrap/>
            <w:vAlign w:val="center"/>
            <w:hideMark/>
          </w:tcPr>
          <w:p w14:paraId="4E7639BD" w14:textId="77777777" w:rsidR="00C03FB5" w:rsidRPr="00321966" w:rsidRDefault="00C03FB5" w:rsidP="00321966">
            <w:pPr>
              <w:spacing w:after="0"/>
              <w:jc w:val="center"/>
              <w:cnfStyle w:val="100000000000" w:firstRow="1"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321966">
              <w:rPr>
                <w:rFonts w:eastAsia="Times New Roman" w:cs="Calibri"/>
                <w:sz w:val="18"/>
                <w:szCs w:val="18"/>
                <w:lang w:eastAsia="mk-MK"/>
              </w:rPr>
              <w:t>Жени</w:t>
            </w:r>
          </w:p>
        </w:tc>
        <w:tc>
          <w:tcPr>
            <w:tcW w:w="1024" w:type="dxa"/>
            <w:noWrap/>
            <w:vAlign w:val="center"/>
            <w:hideMark/>
          </w:tcPr>
          <w:p w14:paraId="2891E2A0" w14:textId="77777777" w:rsidR="00C03FB5" w:rsidRPr="00321966" w:rsidRDefault="00C03FB5" w:rsidP="00321966">
            <w:pPr>
              <w:spacing w:after="0"/>
              <w:jc w:val="center"/>
              <w:cnfStyle w:val="100000000000" w:firstRow="1"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321966">
              <w:rPr>
                <w:rFonts w:eastAsia="Times New Roman" w:cs="Calibri"/>
                <w:sz w:val="18"/>
                <w:szCs w:val="18"/>
                <w:lang w:eastAsia="mk-MK"/>
              </w:rPr>
              <w:t>Мажи</w:t>
            </w:r>
          </w:p>
        </w:tc>
        <w:tc>
          <w:tcPr>
            <w:tcW w:w="1024" w:type="dxa"/>
            <w:noWrap/>
            <w:vAlign w:val="center"/>
            <w:hideMark/>
          </w:tcPr>
          <w:p w14:paraId="7FAFDB3A" w14:textId="77777777" w:rsidR="00C03FB5" w:rsidRPr="00321966" w:rsidRDefault="00C03FB5" w:rsidP="00321966">
            <w:pPr>
              <w:spacing w:after="0"/>
              <w:jc w:val="center"/>
              <w:cnfStyle w:val="100000000000" w:firstRow="1"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321966">
              <w:rPr>
                <w:rFonts w:eastAsia="Times New Roman" w:cs="Calibri"/>
                <w:sz w:val="18"/>
                <w:szCs w:val="18"/>
                <w:lang w:eastAsia="mk-MK"/>
              </w:rPr>
              <w:t>Вкупно</w:t>
            </w:r>
          </w:p>
        </w:tc>
        <w:tc>
          <w:tcPr>
            <w:tcW w:w="1024" w:type="dxa"/>
            <w:noWrap/>
            <w:vAlign w:val="center"/>
            <w:hideMark/>
          </w:tcPr>
          <w:p w14:paraId="187A4EBD" w14:textId="77777777" w:rsidR="00C03FB5" w:rsidRPr="00321966" w:rsidRDefault="00C03FB5" w:rsidP="00321966">
            <w:pPr>
              <w:spacing w:after="0"/>
              <w:jc w:val="center"/>
              <w:cnfStyle w:val="100000000000" w:firstRow="1"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321966">
              <w:rPr>
                <w:rFonts w:eastAsia="Times New Roman" w:cs="Calibri"/>
                <w:sz w:val="18"/>
                <w:szCs w:val="18"/>
                <w:lang w:eastAsia="mk-MK"/>
              </w:rPr>
              <w:t>% Жени</w:t>
            </w:r>
          </w:p>
        </w:tc>
        <w:tc>
          <w:tcPr>
            <w:tcW w:w="1024" w:type="dxa"/>
            <w:noWrap/>
            <w:vAlign w:val="center"/>
            <w:hideMark/>
          </w:tcPr>
          <w:p w14:paraId="272B5625" w14:textId="77777777" w:rsidR="00C03FB5" w:rsidRPr="00321966" w:rsidRDefault="00C03FB5" w:rsidP="00321966">
            <w:pPr>
              <w:spacing w:after="0"/>
              <w:jc w:val="center"/>
              <w:cnfStyle w:val="100000000000" w:firstRow="1"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321966">
              <w:rPr>
                <w:rFonts w:eastAsia="Times New Roman" w:cs="Calibri"/>
                <w:sz w:val="18"/>
                <w:szCs w:val="18"/>
                <w:lang w:eastAsia="mk-MK"/>
              </w:rPr>
              <w:t>% Мажи</w:t>
            </w:r>
          </w:p>
        </w:tc>
      </w:tr>
      <w:tr w:rsidR="004E633B" w:rsidRPr="00321966" w14:paraId="331033BC" w14:textId="77777777" w:rsidTr="004E633B">
        <w:trPr>
          <w:trHeight w:val="283"/>
        </w:trPr>
        <w:tc>
          <w:tcPr>
            <w:cnfStyle w:val="001000000000" w:firstRow="0" w:lastRow="0" w:firstColumn="1" w:lastColumn="0" w:oddVBand="0" w:evenVBand="0" w:oddHBand="0" w:evenHBand="0" w:firstRowFirstColumn="0" w:firstRowLastColumn="0" w:lastRowFirstColumn="0" w:lastRowLastColumn="0"/>
            <w:tcW w:w="1129" w:type="dxa"/>
            <w:vMerge w:val="restart"/>
            <w:vAlign w:val="center"/>
          </w:tcPr>
          <w:p w14:paraId="1101A41B" w14:textId="77777777" w:rsidR="004E633B" w:rsidRPr="00321966" w:rsidRDefault="004E633B" w:rsidP="004E633B">
            <w:pPr>
              <w:spacing w:after="0"/>
              <w:jc w:val="center"/>
              <w:rPr>
                <w:rFonts w:eastAsia="Times New Roman" w:cs="Calibri"/>
                <w:sz w:val="18"/>
                <w:szCs w:val="18"/>
                <w:lang w:eastAsia="mk-MK"/>
              </w:rPr>
            </w:pPr>
            <w:r w:rsidRPr="00321966">
              <w:rPr>
                <w:rFonts w:eastAsia="Times New Roman" w:cs="Calibri"/>
                <w:sz w:val="18"/>
                <w:szCs w:val="18"/>
                <w:lang w:eastAsia="mk-MK"/>
              </w:rPr>
              <w:t>ППР спотови со сценарио</w:t>
            </w:r>
          </w:p>
        </w:tc>
        <w:tc>
          <w:tcPr>
            <w:tcW w:w="2835" w:type="dxa"/>
            <w:noWrap/>
            <w:vAlign w:val="center"/>
            <w:hideMark/>
          </w:tcPr>
          <w:p w14:paraId="07015011" w14:textId="51E56A9D" w:rsidR="004E633B" w:rsidRPr="00321966" w:rsidRDefault="00727D39" w:rsidP="004E633B">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ВМРО-ДПМНЕ и Коалиција „Твоја Македонија“</w:t>
            </w:r>
          </w:p>
        </w:tc>
        <w:tc>
          <w:tcPr>
            <w:tcW w:w="1023" w:type="dxa"/>
            <w:noWrap/>
            <w:vAlign w:val="center"/>
            <w:hideMark/>
          </w:tcPr>
          <w:p w14:paraId="58694EC0" w14:textId="318B0C55" w:rsidR="004E633B" w:rsidRPr="004E633B" w:rsidRDefault="004E633B" w:rsidP="004E633B">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252</w:t>
            </w:r>
          </w:p>
        </w:tc>
        <w:tc>
          <w:tcPr>
            <w:tcW w:w="1024" w:type="dxa"/>
            <w:noWrap/>
            <w:vAlign w:val="center"/>
            <w:hideMark/>
          </w:tcPr>
          <w:p w14:paraId="5AFF0CE4" w14:textId="3E259808" w:rsidR="004E633B" w:rsidRPr="004E633B" w:rsidRDefault="004E633B" w:rsidP="004E633B">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351</w:t>
            </w:r>
          </w:p>
        </w:tc>
        <w:tc>
          <w:tcPr>
            <w:tcW w:w="1024" w:type="dxa"/>
            <w:noWrap/>
            <w:vAlign w:val="center"/>
            <w:hideMark/>
          </w:tcPr>
          <w:p w14:paraId="059E6B50" w14:textId="76BD281A" w:rsidR="004E633B" w:rsidRPr="004E633B" w:rsidRDefault="004E633B" w:rsidP="004E633B">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603</w:t>
            </w:r>
          </w:p>
        </w:tc>
        <w:tc>
          <w:tcPr>
            <w:tcW w:w="1024" w:type="dxa"/>
            <w:noWrap/>
            <w:vAlign w:val="center"/>
            <w:hideMark/>
          </w:tcPr>
          <w:p w14:paraId="29877F6E" w14:textId="2BE5E488" w:rsidR="004E633B" w:rsidRPr="004E633B" w:rsidRDefault="004E633B" w:rsidP="004E633B">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41,8%</w:t>
            </w:r>
          </w:p>
        </w:tc>
        <w:tc>
          <w:tcPr>
            <w:tcW w:w="1024" w:type="dxa"/>
            <w:noWrap/>
            <w:vAlign w:val="center"/>
            <w:hideMark/>
          </w:tcPr>
          <w:p w14:paraId="4E306E9C" w14:textId="3103DDF7" w:rsidR="004E633B" w:rsidRPr="004E633B" w:rsidRDefault="004E633B" w:rsidP="004E633B">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58,2%</w:t>
            </w:r>
          </w:p>
        </w:tc>
      </w:tr>
      <w:tr w:rsidR="004E633B" w:rsidRPr="00321966" w14:paraId="064D681F" w14:textId="77777777" w:rsidTr="004E633B">
        <w:trPr>
          <w:trHeight w:val="283"/>
        </w:trPr>
        <w:tc>
          <w:tcPr>
            <w:cnfStyle w:val="001000000000" w:firstRow="0" w:lastRow="0" w:firstColumn="1" w:lastColumn="0" w:oddVBand="0" w:evenVBand="0" w:oddHBand="0" w:evenHBand="0" w:firstRowFirstColumn="0" w:firstRowLastColumn="0" w:lastRowFirstColumn="0" w:lastRowLastColumn="0"/>
            <w:tcW w:w="1129" w:type="dxa"/>
            <w:vMerge/>
            <w:vAlign w:val="center"/>
          </w:tcPr>
          <w:p w14:paraId="0F9D7DB4" w14:textId="77777777" w:rsidR="004E633B" w:rsidRPr="00321966" w:rsidRDefault="004E633B" w:rsidP="004E633B">
            <w:pPr>
              <w:spacing w:after="0"/>
              <w:jc w:val="center"/>
              <w:rPr>
                <w:rFonts w:eastAsia="Times New Roman" w:cs="Calibri"/>
                <w:sz w:val="18"/>
                <w:szCs w:val="18"/>
                <w:lang w:eastAsia="mk-MK"/>
              </w:rPr>
            </w:pPr>
          </w:p>
        </w:tc>
        <w:tc>
          <w:tcPr>
            <w:tcW w:w="2835" w:type="dxa"/>
            <w:noWrap/>
            <w:vAlign w:val="center"/>
            <w:hideMark/>
          </w:tcPr>
          <w:p w14:paraId="27EC2408" w14:textId="77777777" w:rsidR="004E633B" w:rsidRPr="00321966" w:rsidRDefault="004E633B" w:rsidP="004E633B">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321966">
              <w:rPr>
                <w:rFonts w:cs="Calibri"/>
                <w:color w:val="000000"/>
                <w:sz w:val="18"/>
                <w:szCs w:val="18"/>
              </w:rPr>
              <w:t>Демократска партија на Србите во Македонија (ДПСМ)</w:t>
            </w:r>
          </w:p>
        </w:tc>
        <w:tc>
          <w:tcPr>
            <w:tcW w:w="1023" w:type="dxa"/>
            <w:noWrap/>
            <w:vAlign w:val="center"/>
            <w:hideMark/>
          </w:tcPr>
          <w:p w14:paraId="292EFEE1" w14:textId="1C1462A7" w:rsidR="004E633B" w:rsidRPr="004E633B" w:rsidRDefault="004E633B" w:rsidP="004E633B">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7</w:t>
            </w:r>
          </w:p>
        </w:tc>
        <w:tc>
          <w:tcPr>
            <w:tcW w:w="1024" w:type="dxa"/>
            <w:noWrap/>
            <w:vAlign w:val="center"/>
            <w:hideMark/>
          </w:tcPr>
          <w:p w14:paraId="0AF4CB84" w14:textId="4B333948" w:rsidR="004E633B" w:rsidRPr="004E633B" w:rsidRDefault="004E633B" w:rsidP="004E633B">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2</w:t>
            </w:r>
          </w:p>
        </w:tc>
        <w:tc>
          <w:tcPr>
            <w:tcW w:w="1024" w:type="dxa"/>
            <w:noWrap/>
            <w:vAlign w:val="center"/>
            <w:hideMark/>
          </w:tcPr>
          <w:p w14:paraId="6C304F42" w14:textId="57B846C6" w:rsidR="004E633B" w:rsidRPr="004E633B" w:rsidRDefault="004E633B" w:rsidP="004E633B">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9</w:t>
            </w:r>
          </w:p>
        </w:tc>
        <w:tc>
          <w:tcPr>
            <w:tcW w:w="1024" w:type="dxa"/>
            <w:noWrap/>
            <w:vAlign w:val="center"/>
            <w:hideMark/>
          </w:tcPr>
          <w:p w14:paraId="145D7BAF" w14:textId="70C88671" w:rsidR="004E633B" w:rsidRPr="004E633B" w:rsidRDefault="004E633B" w:rsidP="004E633B">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77,8%</w:t>
            </w:r>
          </w:p>
        </w:tc>
        <w:tc>
          <w:tcPr>
            <w:tcW w:w="1024" w:type="dxa"/>
            <w:noWrap/>
            <w:vAlign w:val="center"/>
            <w:hideMark/>
          </w:tcPr>
          <w:p w14:paraId="615EA0D8" w14:textId="74578BD4" w:rsidR="004E633B" w:rsidRPr="004E633B" w:rsidRDefault="004E633B" w:rsidP="004E633B">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22,2%</w:t>
            </w:r>
          </w:p>
        </w:tc>
      </w:tr>
      <w:tr w:rsidR="004E633B" w:rsidRPr="00321966" w14:paraId="28A7AC26" w14:textId="77777777" w:rsidTr="006E71AE">
        <w:trPr>
          <w:trHeight w:val="283"/>
        </w:trPr>
        <w:tc>
          <w:tcPr>
            <w:cnfStyle w:val="001000000000" w:firstRow="0" w:lastRow="0" w:firstColumn="1" w:lastColumn="0" w:oddVBand="0" w:evenVBand="0" w:oddHBand="0" w:evenHBand="0" w:firstRowFirstColumn="0" w:firstRowLastColumn="0" w:lastRowFirstColumn="0" w:lastRowLastColumn="0"/>
            <w:tcW w:w="1129" w:type="dxa"/>
            <w:vAlign w:val="center"/>
          </w:tcPr>
          <w:p w14:paraId="5D6C33C3" w14:textId="77777777" w:rsidR="004E633B" w:rsidRPr="00321966" w:rsidRDefault="004E633B" w:rsidP="004E633B">
            <w:pPr>
              <w:spacing w:after="0"/>
              <w:jc w:val="center"/>
              <w:rPr>
                <w:rFonts w:eastAsia="Times New Roman" w:cs="Calibri"/>
                <w:sz w:val="18"/>
                <w:szCs w:val="18"/>
                <w:lang w:eastAsia="mk-MK"/>
              </w:rPr>
            </w:pPr>
            <w:r w:rsidRPr="00321966">
              <w:rPr>
                <w:rFonts w:eastAsia="Times New Roman" w:cs="Calibri"/>
                <w:sz w:val="18"/>
                <w:szCs w:val="18"/>
                <w:lang w:eastAsia="mk-MK"/>
              </w:rPr>
              <w:t>ППР спотови со снимки од настани</w:t>
            </w:r>
          </w:p>
        </w:tc>
        <w:tc>
          <w:tcPr>
            <w:tcW w:w="2835" w:type="dxa"/>
            <w:noWrap/>
            <w:vAlign w:val="center"/>
          </w:tcPr>
          <w:p w14:paraId="1B0AB40E" w14:textId="232C58D6" w:rsidR="004E633B" w:rsidRPr="00321966" w:rsidRDefault="00727D39" w:rsidP="004E633B">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ВМРО-ДПМНЕ и Коалиција „Твоја Македонија“</w:t>
            </w:r>
          </w:p>
        </w:tc>
        <w:tc>
          <w:tcPr>
            <w:tcW w:w="1023" w:type="dxa"/>
            <w:noWrap/>
            <w:vAlign w:val="center"/>
          </w:tcPr>
          <w:p w14:paraId="04AA4C5D" w14:textId="4E81CF0F" w:rsidR="004E633B" w:rsidRPr="00321966" w:rsidRDefault="004E633B" w:rsidP="004E633B">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17</w:t>
            </w:r>
          </w:p>
        </w:tc>
        <w:tc>
          <w:tcPr>
            <w:tcW w:w="1024" w:type="dxa"/>
            <w:noWrap/>
            <w:vAlign w:val="center"/>
          </w:tcPr>
          <w:p w14:paraId="14404602" w14:textId="190E18CA" w:rsidR="004E633B" w:rsidRPr="00321966" w:rsidRDefault="004E633B" w:rsidP="004E633B">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53</w:t>
            </w:r>
          </w:p>
        </w:tc>
        <w:tc>
          <w:tcPr>
            <w:tcW w:w="1024" w:type="dxa"/>
            <w:noWrap/>
            <w:vAlign w:val="center"/>
          </w:tcPr>
          <w:p w14:paraId="00CA7360" w14:textId="579C0B7F" w:rsidR="004E633B" w:rsidRPr="00321966" w:rsidRDefault="004E633B" w:rsidP="004E633B">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70</w:t>
            </w:r>
          </w:p>
        </w:tc>
        <w:tc>
          <w:tcPr>
            <w:tcW w:w="1024" w:type="dxa"/>
            <w:noWrap/>
            <w:vAlign w:val="center"/>
          </w:tcPr>
          <w:p w14:paraId="71B8E9A3" w14:textId="656BB5FF" w:rsidR="004E633B" w:rsidRPr="00321966" w:rsidRDefault="004E633B" w:rsidP="004E633B">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24,3%</w:t>
            </w:r>
          </w:p>
        </w:tc>
        <w:tc>
          <w:tcPr>
            <w:tcW w:w="1024" w:type="dxa"/>
            <w:noWrap/>
            <w:vAlign w:val="center"/>
          </w:tcPr>
          <w:p w14:paraId="5DE80228" w14:textId="45D8BD7B" w:rsidR="004E633B" w:rsidRPr="00321966" w:rsidRDefault="004E633B" w:rsidP="004E633B">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75,7%</w:t>
            </w:r>
          </w:p>
        </w:tc>
      </w:tr>
      <w:tr w:rsidR="004E633B" w:rsidRPr="00321966" w14:paraId="03CCA493" w14:textId="77777777" w:rsidTr="006E71AE">
        <w:trPr>
          <w:trHeight w:val="283"/>
        </w:trPr>
        <w:tc>
          <w:tcPr>
            <w:cnfStyle w:val="001000000000" w:firstRow="0" w:lastRow="0" w:firstColumn="1" w:lastColumn="0" w:oddVBand="0" w:evenVBand="0" w:oddHBand="0" w:evenHBand="0" w:firstRowFirstColumn="0" w:firstRowLastColumn="0" w:lastRowFirstColumn="0" w:lastRowLastColumn="0"/>
            <w:tcW w:w="1129" w:type="dxa"/>
            <w:vMerge w:val="restart"/>
            <w:vAlign w:val="center"/>
          </w:tcPr>
          <w:p w14:paraId="4383EBB2" w14:textId="77777777" w:rsidR="004E633B" w:rsidRPr="00321966" w:rsidRDefault="004E633B" w:rsidP="004E633B">
            <w:pPr>
              <w:spacing w:after="0"/>
              <w:jc w:val="center"/>
              <w:rPr>
                <w:rFonts w:eastAsia="Times New Roman" w:cs="Calibri"/>
                <w:sz w:val="18"/>
                <w:szCs w:val="18"/>
                <w:lang w:eastAsia="mk-MK"/>
              </w:rPr>
            </w:pPr>
            <w:r w:rsidRPr="00321966">
              <w:rPr>
                <w:rFonts w:eastAsia="Times New Roman" w:cs="Calibri"/>
                <w:sz w:val="18"/>
                <w:szCs w:val="18"/>
                <w:lang w:eastAsia="mk-MK"/>
              </w:rPr>
              <w:t>Вкупно</w:t>
            </w:r>
          </w:p>
        </w:tc>
        <w:tc>
          <w:tcPr>
            <w:tcW w:w="2835" w:type="dxa"/>
            <w:noWrap/>
            <w:vAlign w:val="center"/>
          </w:tcPr>
          <w:p w14:paraId="36F5E6DA" w14:textId="279B62C0" w:rsidR="004E633B" w:rsidRPr="00321966" w:rsidRDefault="00727D39" w:rsidP="004E633B">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ВМРО-ДПМНЕ и Коалиција „Твоја Македонија“</w:t>
            </w:r>
          </w:p>
        </w:tc>
        <w:tc>
          <w:tcPr>
            <w:tcW w:w="1023" w:type="dxa"/>
            <w:noWrap/>
            <w:vAlign w:val="center"/>
          </w:tcPr>
          <w:p w14:paraId="12A61536" w14:textId="750F13F0" w:rsidR="004E633B" w:rsidRPr="00321966" w:rsidRDefault="004E633B" w:rsidP="004E633B">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269</w:t>
            </w:r>
          </w:p>
        </w:tc>
        <w:tc>
          <w:tcPr>
            <w:tcW w:w="1024" w:type="dxa"/>
            <w:noWrap/>
            <w:vAlign w:val="center"/>
          </w:tcPr>
          <w:p w14:paraId="08886E32" w14:textId="77C2B031" w:rsidR="004E633B" w:rsidRPr="00321966" w:rsidRDefault="004E633B" w:rsidP="004E633B">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404</w:t>
            </w:r>
          </w:p>
        </w:tc>
        <w:tc>
          <w:tcPr>
            <w:tcW w:w="1024" w:type="dxa"/>
            <w:noWrap/>
            <w:vAlign w:val="center"/>
          </w:tcPr>
          <w:p w14:paraId="74F822C4" w14:textId="09FF8388" w:rsidR="004E633B" w:rsidRPr="00321966" w:rsidRDefault="004E633B" w:rsidP="004E633B">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673</w:t>
            </w:r>
          </w:p>
        </w:tc>
        <w:tc>
          <w:tcPr>
            <w:tcW w:w="1024" w:type="dxa"/>
            <w:noWrap/>
            <w:vAlign w:val="center"/>
          </w:tcPr>
          <w:p w14:paraId="6E5AB8A7" w14:textId="41059551" w:rsidR="004E633B" w:rsidRPr="00321966" w:rsidRDefault="004E633B" w:rsidP="004E633B">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4</w:t>
            </w:r>
            <w:r w:rsidR="00BC6EBF">
              <w:rPr>
                <w:rFonts w:cs="Calibri"/>
                <w:color w:val="000000"/>
                <w:sz w:val="18"/>
                <w:szCs w:val="18"/>
              </w:rPr>
              <w:t>0</w:t>
            </w:r>
            <w:r>
              <w:rPr>
                <w:rFonts w:cs="Calibri"/>
                <w:color w:val="000000"/>
                <w:sz w:val="18"/>
                <w:szCs w:val="18"/>
              </w:rPr>
              <w:t>%</w:t>
            </w:r>
          </w:p>
        </w:tc>
        <w:tc>
          <w:tcPr>
            <w:tcW w:w="1024" w:type="dxa"/>
            <w:noWrap/>
            <w:vAlign w:val="center"/>
          </w:tcPr>
          <w:p w14:paraId="296ADDD3" w14:textId="0E3E08B0" w:rsidR="004E633B" w:rsidRPr="00321966" w:rsidRDefault="004E633B" w:rsidP="004E633B">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6</w:t>
            </w:r>
            <w:r w:rsidR="00BC6EBF">
              <w:rPr>
                <w:rFonts w:cs="Calibri"/>
                <w:color w:val="000000"/>
                <w:sz w:val="18"/>
                <w:szCs w:val="18"/>
              </w:rPr>
              <w:t>0</w:t>
            </w:r>
            <w:r>
              <w:rPr>
                <w:rFonts w:cs="Calibri"/>
                <w:color w:val="000000"/>
                <w:sz w:val="18"/>
                <w:szCs w:val="18"/>
              </w:rPr>
              <w:t>%</w:t>
            </w:r>
          </w:p>
        </w:tc>
      </w:tr>
      <w:tr w:rsidR="004E633B" w:rsidRPr="00321966" w14:paraId="5FCE46B4" w14:textId="77777777" w:rsidTr="006E71AE">
        <w:trPr>
          <w:trHeight w:val="283"/>
        </w:trPr>
        <w:tc>
          <w:tcPr>
            <w:cnfStyle w:val="001000000000" w:firstRow="0" w:lastRow="0" w:firstColumn="1" w:lastColumn="0" w:oddVBand="0" w:evenVBand="0" w:oddHBand="0" w:evenHBand="0" w:firstRowFirstColumn="0" w:firstRowLastColumn="0" w:lastRowFirstColumn="0" w:lastRowLastColumn="0"/>
            <w:tcW w:w="1129" w:type="dxa"/>
            <w:vMerge/>
          </w:tcPr>
          <w:p w14:paraId="5CD2425D" w14:textId="77777777" w:rsidR="004E633B" w:rsidRPr="00321966" w:rsidRDefault="004E633B" w:rsidP="004E633B">
            <w:pPr>
              <w:spacing w:after="0"/>
              <w:jc w:val="left"/>
              <w:rPr>
                <w:rFonts w:eastAsia="Times New Roman" w:cs="Calibri"/>
                <w:sz w:val="18"/>
                <w:szCs w:val="18"/>
                <w:lang w:eastAsia="mk-MK"/>
              </w:rPr>
            </w:pPr>
          </w:p>
        </w:tc>
        <w:tc>
          <w:tcPr>
            <w:tcW w:w="2835" w:type="dxa"/>
            <w:noWrap/>
            <w:vAlign w:val="center"/>
          </w:tcPr>
          <w:p w14:paraId="0948D503" w14:textId="77777777" w:rsidR="004E633B" w:rsidRPr="00321966" w:rsidRDefault="004E633B" w:rsidP="004E633B">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321966">
              <w:rPr>
                <w:rFonts w:cs="Calibri"/>
                <w:color w:val="000000"/>
                <w:sz w:val="18"/>
                <w:szCs w:val="18"/>
              </w:rPr>
              <w:t>Демократска партија на Србите во Македонија (ДПСМ)</w:t>
            </w:r>
          </w:p>
        </w:tc>
        <w:tc>
          <w:tcPr>
            <w:tcW w:w="1023" w:type="dxa"/>
            <w:noWrap/>
            <w:vAlign w:val="center"/>
          </w:tcPr>
          <w:p w14:paraId="4A2084CB" w14:textId="41064CE3" w:rsidR="004E633B" w:rsidRPr="00321966" w:rsidRDefault="004E633B" w:rsidP="004E633B">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7</w:t>
            </w:r>
          </w:p>
        </w:tc>
        <w:tc>
          <w:tcPr>
            <w:tcW w:w="1024" w:type="dxa"/>
            <w:noWrap/>
            <w:vAlign w:val="center"/>
          </w:tcPr>
          <w:p w14:paraId="5C933C22" w14:textId="560A2C10" w:rsidR="004E633B" w:rsidRPr="00321966" w:rsidRDefault="004E633B" w:rsidP="004E633B">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2</w:t>
            </w:r>
          </w:p>
        </w:tc>
        <w:tc>
          <w:tcPr>
            <w:tcW w:w="1024" w:type="dxa"/>
            <w:noWrap/>
            <w:vAlign w:val="center"/>
          </w:tcPr>
          <w:p w14:paraId="1776BCC5" w14:textId="17544969" w:rsidR="004E633B" w:rsidRPr="00321966" w:rsidRDefault="004E633B" w:rsidP="004E633B">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9</w:t>
            </w:r>
          </w:p>
        </w:tc>
        <w:tc>
          <w:tcPr>
            <w:tcW w:w="1024" w:type="dxa"/>
            <w:noWrap/>
            <w:vAlign w:val="center"/>
          </w:tcPr>
          <w:p w14:paraId="413491EE" w14:textId="3315DA9E" w:rsidR="004E633B" w:rsidRPr="00321966" w:rsidRDefault="004E633B" w:rsidP="004E633B">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77,8%</w:t>
            </w:r>
          </w:p>
        </w:tc>
        <w:tc>
          <w:tcPr>
            <w:tcW w:w="1024" w:type="dxa"/>
            <w:noWrap/>
            <w:vAlign w:val="center"/>
          </w:tcPr>
          <w:p w14:paraId="18CF326D" w14:textId="4814A41B" w:rsidR="004E633B" w:rsidRPr="00321966" w:rsidRDefault="004E633B" w:rsidP="004E633B">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22,2%</w:t>
            </w:r>
          </w:p>
        </w:tc>
      </w:tr>
    </w:tbl>
    <w:p w14:paraId="05077356" w14:textId="77777777" w:rsidR="00235BE1" w:rsidRDefault="00235BE1" w:rsidP="00C03FB5">
      <w:pPr>
        <w:spacing w:before="120" w:after="120"/>
        <w:ind w:firstLine="720"/>
      </w:pPr>
    </w:p>
    <w:p w14:paraId="5224D183" w14:textId="7DC3609A" w:rsidR="00C03FB5" w:rsidRPr="00D86ADD" w:rsidRDefault="00C03FB5" w:rsidP="00C03FB5">
      <w:pPr>
        <w:spacing w:before="120" w:after="120"/>
        <w:ind w:firstLine="720"/>
        <w:rPr>
          <w:b/>
        </w:rPr>
      </w:pPr>
      <w:r w:rsidRPr="00D86ADD">
        <w:t>Слични тенденции беа забележани и при анализата на бројот на лица</w:t>
      </w:r>
      <w:r w:rsidR="0098373B">
        <w:t>та</w:t>
      </w:r>
      <w:r w:rsidRPr="00D86ADD">
        <w:t xml:space="preserve"> кои се појавија во ППР спотовите според политичките субјекти. Најголем број појавувања беа регистрирани кај ВМРО-ДПМНЕ и </w:t>
      </w:r>
      <w:r w:rsidR="00351240">
        <w:t>Коалицијата „Твоја Македонија“</w:t>
      </w:r>
      <w:r w:rsidRPr="00D86ADD">
        <w:t xml:space="preserve">. Во ППР спотовите со сценарио беа евидентирани </w:t>
      </w:r>
      <w:r w:rsidR="009D7F5B">
        <w:t>603</w:t>
      </w:r>
      <w:r w:rsidRPr="00D86ADD">
        <w:t xml:space="preserve"> појавувања, при што жените учествуваа со 4</w:t>
      </w:r>
      <w:r w:rsidR="009D7F5B">
        <w:t>1</w:t>
      </w:r>
      <w:r w:rsidRPr="00D86ADD">
        <w:t>,</w:t>
      </w:r>
      <w:r w:rsidR="009D7F5B">
        <w:t>8</w:t>
      </w:r>
      <w:r w:rsidRPr="00D86ADD">
        <w:t>% (</w:t>
      </w:r>
      <w:r w:rsidR="009D7F5B">
        <w:t>252</w:t>
      </w:r>
      <w:r w:rsidRPr="00D86ADD">
        <w:t xml:space="preserve"> појавувања), а мажите со 5</w:t>
      </w:r>
      <w:r w:rsidR="009D7F5B">
        <w:t>8</w:t>
      </w:r>
      <w:r w:rsidRPr="00D86ADD">
        <w:t>,</w:t>
      </w:r>
      <w:r w:rsidR="009D7F5B">
        <w:t>2</w:t>
      </w:r>
      <w:r w:rsidRPr="00D86ADD">
        <w:t>% (</w:t>
      </w:r>
      <w:r w:rsidR="009D7F5B">
        <w:t>351</w:t>
      </w:r>
      <w:r w:rsidRPr="00D86ADD">
        <w:t xml:space="preserve"> појавувањ</w:t>
      </w:r>
      <w:r w:rsidR="009D7F5B">
        <w:t>е</w:t>
      </w:r>
      <w:r w:rsidRPr="00D86ADD">
        <w:t xml:space="preserve">). По вклучувањето и на ППР спотовите со снимки од настани, вкупниот број појавувања достигна </w:t>
      </w:r>
      <w:r w:rsidR="009D7F5B">
        <w:t>673</w:t>
      </w:r>
      <w:r w:rsidRPr="00D86ADD">
        <w:t>, при што уделот на жените се намали на 4</w:t>
      </w:r>
      <w:r w:rsidR="00BC6EBF">
        <w:t>0</w:t>
      </w:r>
      <w:r w:rsidRPr="00D86ADD">
        <w:t>% (2</w:t>
      </w:r>
      <w:r w:rsidR="009D7F5B">
        <w:t>69</w:t>
      </w:r>
      <w:r w:rsidRPr="00D86ADD">
        <w:t xml:space="preserve"> појавувања), а на мажите се зголеми на </w:t>
      </w:r>
      <w:r w:rsidR="009D7F5B">
        <w:t>6</w:t>
      </w:r>
      <w:r w:rsidR="00BC6EBF">
        <w:t>0</w:t>
      </w:r>
      <w:r w:rsidRPr="00D86ADD">
        <w:t>% (</w:t>
      </w:r>
      <w:r w:rsidR="009D7F5B">
        <w:t>404</w:t>
      </w:r>
      <w:r w:rsidRPr="00D86ADD">
        <w:t xml:space="preserve"> појавувања), што се должи на доминантното присуство на мажи во ППР спотовите со снимки од настани.</w:t>
      </w:r>
    </w:p>
    <w:p w14:paraId="69865E3D" w14:textId="5D8FDABB" w:rsidR="00C03FB5" w:rsidRPr="00D86ADD" w:rsidRDefault="00C03FB5" w:rsidP="00C03FB5">
      <w:pPr>
        <w:spacing w:after="120"/>
        <w:ind w:firstLine="720"/>
        <w:rPr>
          <w:b/>
        </w:rPr>
      </w:pPr>
      <w:r w:rsidRPr="00D86ADD">
        <w:t xml:space="preserve">Кај ППР спотовите на ДПСМ беше забележана обратна распределба, при што од вкупно девет регистрирани </w:t>
      </w:r>
      <w:r w:rsidR="0098373B">
        <w:t xml:space="preserve">појавувања на </w:t>
      </w:r>
      <w:r w:rsidRPr="00D86ADD">
        <w:t xml:space="preserve">лица, седум беа </w:t>
      </w:r>
      <w:r w:rsidR="0098373B">
        <w:t xml:space="preserve">на </w:t>
      </w:r>
      <w:r w:rsidRPr="00D86ADD">
        <w:t xml:space="preserve">жени, а </w:t>
      </w:r>
      <w:r w:rsidR="0098373B">
        <w:t>две на</w:t>
      </w:r>
      <w:r w:rsidR="0098373B" w:rsidRPr="00D86ADD">
        <w:t xml:space="preserve"> </w:t>
      </w:r>
      <w:r w:rsidRPr="00D86ADD">
        <w:t xml:space="preserve">мажи. </w:t>
      </w:r>
    </w:p>
    <w:p w14:paraId="563075D2" w14:textId="4F1EA1C5" w:rsidR="00620A6D" w:rsidRDefault="00C03FB5" w:rsidP="006E71AE">
      <w:pPr>
        <w:spacing w:after="120"/>
        <w:ind w:firstLine="720"/>
      </w:pPr>
      <w:r w:rsidRPr="00D86ADD">
        <w:lastRenderedPageBreak/>
        <w:t xml:space="preserve">Генерално, анализата покажа дека родовата структура на лицата кои се појавија во ППР спотовите значително варираше во зависност од политичкиот субјект. Сепак, ВМРО-ДПМНЕ и </w:t>
      </w:r>
      <w:r w:rsidR="00351240">
        <w:t>Коалицијата „Твоја Македонија“</w:t>
      </w:r>
      <w:r w:rsidRPr="00D86ADD">
        <w:t>, како политички субјект со убедливо најголем број анализирани ППР спотови</w:t>
      </w:r>
      <w:r w:rsidR="0098373B">
        <w:t>, имаше поголемо влијание од ДПСМ.</w:t>
      </w:r>
      <w:r w:rsidR="006E71AE">
        <w:t xml:space="preserve"> </w:t>
      </w:r>
    </w:p>
    <w:p w14:paraId="4700D401" w14:textId="1F396B4F" w:rsidR="006E71AE" w:rsidRDefault="006E71AE" w:rsidP="006E71AE">
      <w:pPr>
        <w:spacing w:after="120"/>
        <w:ind w:firstLine="720"/>
      </w:pPr>
      <w:r>
        <w:t xml:space="preserve">Анализата на времетраењето на говорот според политичките субјекти покажа дека најголем дел од говорниот дел им припадна на ВМРО-ДПМНЕ и </w:t>
      </w:r>
      <w:r w:rsidR="00351240">
        <w:t>Коалицијата „Твоја Македонија“</w:t>
      </w:r>
      <w:r>
        <w:t>, што е очекувано имајќи го предвид најголемиот број анализирани ППР спотови. Во ППР спотовите со сценарио, жените говореа 814 секунди или во 28,1% од вкупното говорно време, додека мажите 2.081 секунда или во 71,9%. По вклучувањето и на ППР спотовите со снимки од настани, учеството на жените се намали на 27,9% (827 секунди), бидејќи во оваа категорија повторно доминираше говорот на мажите со 72,1% или 2.134 секунди.</w:t>
      </w:r>
    </w:p>
    <w:p w14:paraId="661F801C" w14:textId="05D20AF4" w:rsidR="00C03FB5" w:rsidRDefault="006E71AE" w:rsidP="006E71AE">
      <w:pPr>
        <w:spacing w:after="120"/>
        <w:ind w:firstLine="720"/>
      </w:pPr>
      <w:r>
        <w:t xml:space="preserve">Кај спотовите пак на ДПСМ, ситуацијата беше обратна. Од вкупно 54 секунди говор, 42 секунди им припаднаа на жените, додека мажите говореа 12 секунди. </w:t>
      </w:r>
    </w:p>
    <w:p w14:paraId="3A6F810F" w14:textId="77777777" w:rsidR="00235BE1" w:rsidRDefault="00235BE1" w:rsidP="006E71AE">
      <w:pPr>
        <w:spacing w:after="120"/>
        <w:ind w:firstLine="720"/>
      </w:pPr>
    </w:p>
    <w:p w14:paraId="61829A2C" w14:textId="4B5DF2A6" w:rsidR="00C03FB5" w:rsidRPr="00D86ADD" w:rsidRDefault="00C03FB5" w:rsidP="00C03FB5">
      <w:pPr>
        <w:pStyle w:val="Caption"/>
        <w:spacing w:after="120"/>
      </w:pPr>
      <w:bookmarkStart w:id="70" w:name="_Toc232662445"/>
      <w:r w:rsidRPr="00D86ADD">
        <w:t xml:space="preserve">ТАБЕЛА </w:t>
      </w:r>
      <w:r w:rsidR="008D0245">
        <w:t>63</w:t>
      </w:r>
      <w:r w:rsidRPr="00D86ADD">
        <w:t>. ВКУПНО ВРЕМЕТРАЕЊЕ НА ГОВОР</w:t>
      </w:r>
      <w:r w:rsidR="00551EBF">
        <w:t>ОТ</w:t>
      </w:r>
      <w:r w:rsidRPr="00D86ADD">
        <w:t xml:space="preserve"> СПОРЕД РОД И ПОЛИТИЧКИ СУБЈЕКТ</w:t>
      </w:r>
      <w:bookmarkEnd w:id="70"/>
      <w:r w:rsidR="00551EBF">
        <w:t xml:space="preserve"> (ВО СЕКУНДИ)</w:t>
      </w:r>
    </w:p>
    <w:tbl>
      <w:tblPr>
        <w:tblStyle w:val="GridTable1Light"/>
        <w:tblW w:w="9083" w:type="dxa"/>
        <w:tblLayout w:type="fixed"/>
        <w:tblLook w:val="04A0" w:firstRow="1" w:lastRow="0" w:firstColumn="1" w:lastColumn="0" w:noHBand="0" w:noVBand="1"/>
      </w:tblPr>
      <w:tblGrid>
        <w:gridCol w:w="1129"/>
        <w:gridCol w:w="2835"/>
        <w:gridCol w:w="1023"/>
        <w:gridCol w:w="1024"/>
        <w:gridCol w:w="1024"/>
        <w:gridCol w:w="1024"/>
        <w:gridCol w:w="1024"/>
      </w:tblGrid>
      <w:tr w:rsidR="00C03FB5" w:rsidRPr="00321966" w14:paraId="09F020FE" w14:textId="77777777" w:rsidTr="00321966">
        <w:trPr>
          <w:cnfStyle w:val="100000000000" w:firstRow="1" w:lastRow="0" w:firstColumn="0" w:lastColumn="0" w:oddVBand="0" w:evenVBand="0" w:oddHBand="0"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3964" w:type="dxa"/>
            <w:gridSpan w:val="2"/>
            <w:vAlign w:val="center"/>
          </w:tcPr>
          <w:p w14:paraId="6A616851" w14:textId="77777777" w:rsidR="00C03FB5" w:rsidRPr="00321966" w:rsidRDefault="00C03FB5" w:rsidP="00321966">
            <w:pPr>
              <w:spacing w:after="0"/>
              <w:jc w:val="center"/>
              <w:rPr>
                <w:rFonts w:eastAsia="Times New Roman" w:cs="Calibri"/>
                <w:sz w:val="18"/>
                <w:szCs w:val="18"/>
                <w:lang w:eastAsia="mk-MK"/>
              </w:rPr>
            </w:pPr>
            <w:r w:rsidRPr="00321966">
              <w:rPr>
                <w:rFonts w:eastAsia="Times New Roman" w:cs="Calibri"/>
                <w:sz w:val="18"/>
                <w:szCs w:val="18"/>
                <w:lang w:eastAsia="mk-MK"/>
              </w:rPr>
              <w:t>Времетраење на говор (секунди)</w:t>
            </w:r>
          </w:p>
        </w:tc>
        <w:tc>
          <w:tcPr>
            <w:tcW w:w="1023" w:type="dxa"/>
            <w:noWrap/>
            <w:vAlign w:val="center"/>
            <w:hideMark/>
          </w:tcPr>
          <w:p w14:paraId="35EBDF91" w14:textId="77777777" w:rsidR="00C03FB5" w:rsidRPr="00321966" w:rsidRDefault="00C03FB5" w:rsidP="00321966">
            <w:pPr>
              <w:spacing w:after="0"/>
              <w:jc w:val="center"/>
              <w:cnfStyle w:val="100000000000" w:firstRow="1"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321966">
              <w:rPr>
                <w:rFonts w:eastAsia="Times New Roman" w:cs="Calibri"/>
                <w:sz w:val="18"/>
                <w:szCs w:val="18"/>
                <w:lang w:eastAsia="mk-MK"/>
              </w:rPr>
              <w:t>Жени</w:t>
            </w:r>
          </w:p>
        </w:tc>
        <w:tc>
          <w:tcPr>
            <w:tcW w:w="1024" w:type="dxa"/>
            <w:noWrap/>
            <w:vAlign w:val="center"/>
            <w:hideMark/>
          </w:tcPr>
          <w:p w14:paraId="34EC85FC" w14:textId="77777777" w:rsidR="00C03FB5" w:rsidRPr="00321966" w:rsidRDefault="00C03FB5" w:rsidP="00321966">
            <w:pPr>
              <w:spacing w:after="0"/>
              <w:jc w:val="center"/>
              <w:cnfStyle w:val="100000000000" w:firstRow="1"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321966">
              <w:rPr>
                <w:rFonts w:eastAsia="Times New Roman" w:cs="Calibri"/>
                <w:sz w:val="18"/>
                <w:szCs w:val="18"/>
                <w:lang w:eastAsia="mk-MK"/>
              </w:rPr>
              <w:t>Мажи</w:t>
            </w:r>
          </w:p>
        </w:tc>
        <w:tc>
          <w:tcPr>
            <w:tcW w:w="1024" w:type="dxa"/>
            <w:noWrap/>
            <w:vAlign w:val="center"/>
            <w:hideMark/>
          </w:tcPr>
          <w:p w14:paraId="70DCD2E2" w14:textId="77777777" w:rsidR="00C03FB5" w:rsidRPr="00321966" w:rsidRDefault="00C03FB5" w:rsidP="00321966">
            <w:pPr>
              <w:spacing w:after="0"/>
              <w:jc w:val="center"/>
              <w:cnfStyle w:val="100000000000" w:firstRow="1"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321966">
              <w:rPr>
                <w:rFonts w:eastAsia="Times New Roman" w:cs="Calibri"/>
                <w:sz w:val="18"/>
                <w:szCs w:val="18"/>
                <w:lang w:eastAsia="mk-MK"/>
              </w:rPr>
              <w:t>Вкупно</w:t>
            </w:r>
          </w:p>
        </w:tc>
        <w:tc>
          <w:tcPr>
            <w:tcW w:w="1024" w:type="dxa"/>
            <w:noWrap/>
            <w:vAlign w:val="center"/>
            <w:hideMark/>
          </w:tcPr>
          <w:p w14:paraId="62932D19" w14:textId="77777777" w:rsidR="00C03FB5" w:rsidRPr="00321966" w:rsidRDefault="00C03FB5" w:rsidP="00321966">
            <w:pPr>
              <w:spacing w:after="0"/>
              <w:jc w:val="center"/>
              <w:cnfStyle w:val="100000000000" w:firstRow="1"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321966">
              <w:rPr>
                <w:rFonts w:eastAsia="Times New Roman" w:cs="Calibri"/>
                <w:sz w:val="18"/>
                <w:szCs w:val="18"/>
                <w:lang w:eastAsia="mk-MK"/>
              </w:rPr>
              <w:t>% Жени</w:t>
            </w:r>
          </w:p>
        </w:tc>
        <w:tc>
          <w:tcPr>
            <w:tcW w:w="1024" w:type="dxa"/>
            <w:noWrap/>
            <w:vAlign w:val="center"/>
            <w:hideMark/>
          </w:tcPr>
          <w:p w14:paraId="433601CE" w14:textId="77777777" w:rsidR="00C03FB5" w:rsidRPr="00321966" w:rsidRDefault="00C03FB5" w:rsidP="00321966">
            <w:pPr>
              <w:spacing w:after="0"/>
              <w:jc w:val="center"/>
              <w:cnfStyle w:val="100000000000" w:firstRow="1"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321966">
              <w:rPr>
                <w:rFonts w:eastAsia="Times New Roman" w:cs="Calibri"/>
                <w:sz w:val="18"/>
                <w:szCs w:val="18"/>
                <w:lang w:eastAsia="mk-MK"/>
              </w:rPr>
              <w:t>% Мажи</w:t>
            </w:r>
          </w:p>
        </w:tc>
      </w:tr>
      <w:tr w:rsidR="00C03FB5" w:rsidRPr="00321966" w14:paraId="2556395D" w14:textId="77777777" w:rsidTr="00321966">
        <w:trPr>
          <w:trHeight w:val="340"/>
        </w:trPr>
        <w:tc>
          <w:tcPr>
            <w:cnfStyle w:val="001000000000" w:firstRow="0" w:lastRow="0" w:firstColumn="1" w:lastColumn="0" w:oddVBand="0" w:evenVBand="0" w:oddHBand="0" w:evenHBand="0" w:firstRowFirstColumn="0" w:firstRowLastColumn="0" w:lastRowFirstColumn="0" w:lastRowLastColumn="0"/>
            <w:tcW w:w="1129" w:type="dxa"/>
            <w:vMerge w:val="restart"/>
            <w:vAlign w:val="center"/>
          </w:tcPr>
          <w:p w14:paraId="5C2E6BFD" w14:textId="77777777" w:rsidR="00C03FB5" w:rsidRPr="00321966" w:rsidRDefault="00C03FB5" w:rsidP="00321966">
            <w:pPr>
              <w:spacing w:after="0"/>
              <w:jc w:val="center"/>
              <w:rPr>
                <w:rFonts w:eastAsia="Times New Roman" w:cs="Calibri"/>
                <w:sz w:val="18"/>
                <w:szCs w:val="18"/>
                <w:lang w:eastAsia="mk-MK"/>
              </w:rPr>
            </w:pPr>
            <w:r w:rsidRPr="00321966">
              <w:rPr>
                <w:rFonts w:eastAsia="Times New Roman" w:cs="Calibri"/>
                <w:sz w:val="18"/>
                <w:szCs w:val="18"/>
                <w:lang w:eastAsia="mk-MK"/>
              </w:rPr>
              <w:t>ППР спотови со сценарио</w:t>
            </w:r>
          </w:p>
        </w:tc>
        <w:tc>
          <w:tcPr>
            <w:tcW w:w="2835" w:type="dxa"/>
            <w:noWrap/>
            <w:vAlign w:val="center"/>
            <w:hideMark/>
          </w:tcPr>
          <w:p w14:paraId="7BF1C031" w14:textId="14CEAC30" w:rsidR="00C03FB5" w:rsidRPr="00321966" w:rsidRDefault="00727D39" w:rsidP="00321966">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ВМРО-ДПМНЕ и Коалиција „Твоја Македонија“</w:t>
            </w:r>
          </w:p>
        </w:tc>
        <w:tc>
          <w:tcPr>
            <w:tcW w:w="1023" w:type="dxa"/>
            <w:noWrap/>
            <w:vAlign w:val="center"/>
            <w:hideMark/>
          </w:tcPr>
          <w:p w14:paraId="04671E9A" w14:textId="77777777" w:rsidR="00C03FB5" w:rsidRPr="00321966" w:rsidRDefault="00C03FB5" w:rsidP="00321966">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321966">
              <w:rPr>
                <w:rFonts w:cs="Calibri"/>
                <w:color w:val="000000"/>
                <w:sz w:val="18"/>
                <w:szCs w:val="18"/>
              </w:rPr>
              <w:t>814</w:t>
            </w:r>
          </w:p>
        </w:tc>
        <w:tc>
          <w:tcPr>
            <w:tcW w:w="1024" w:type="dxa"/>
            <w:noWrap/>
            <w:vAlign w:val="center"/>
            <w:hideMark/>
          </w:tcPr>
          <w:p w14:paraId="030DA4BC" w14:textId="77777777" w:rsidR="00C03FB5" w:rsidRPr="00321966" w:rsidRDefault="00C03FB5" w:rsidP="00321966">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321966">
              <w:rPr>
                <w:rFonts w:cs="Calibri"/>
                <w:color w:val="000000"/>
                <w:sz w:val="18"/>
                <w:szCs w:val="18"/>
              </w:rPr>
              <w:t>2.081</w:t>
            </w:r>
          </w:p>
        </w:tc>
        <w:tc>
          <w:tcPr>
            <w:tcW w:w="1024" w:type="dxa"/>
            <w:noWrap/>
            <w:vAlign w:val="center"/>
            <w:hideMark/>
          </w:tcPr>
          <w:p w14:paraId="3D7568E9" w14:textId="77777777" w:rsidR="00C03FB5" w:rsidRPr="00321966" w:rsidRDefault="00C03FB5" w:rsidP="00321966">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321966">
              <w:rPr>
                <w:rFonts w:cs="Calibri"/>
                <w:color w:val="000000"/>
                <w:sz w:val="18"/>
                <w:szCs w:val="18"/>
              </w:rPr>
              <w:t>2.895</w:t>
            </w:r>
          </w:p>
        </w:tc>
        <w:tc>
          <w:tcPr>
            <w:tcW w:w="1024" w:type="dxa"/>
            <w:noWrap/>
            <w:vAlign w:val="center"/>
            <w:hideMark/>
          </w:tcPr>
          <w:p w14:paraId="5C46775B" w14:textId="77777777" w:rsidR="00C03FB5" w:rsidRPr="00321966" w:rsidRDefault="00C03FB5" w:rsidP="00321966">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321966">
              <w:rPr>
                <w:rFonts w:cs="Calibri"/>
                <w:color w:val="000000"/>
                <w:sz w:val="18"/>
                <w:szCs w:val="18"/>
              </w:rPr>
              <w:t>28,1%</w:t>
            </w:r>
          </w:p>
        </w:tc>
        <w:tc>
          <w:tcPr>
            <w:tcW w:w="1024" w:type="dxa"/>
            <w:noWrap/>
            <w:vAlign w:val="center"/>
            <w:hideMark/>
          </w:tcPr>
          <w:p w14:paraId="165DBE32" w14:textId="77777777" w:rsidR="00C03FB5" w:rsidRPr="00321966" w:rsidRDefault="00C03FB5" w:rsidP="00321966">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321966">
              <w:rPr>
                <w:rFonts w:cs="Calibri"/>
                <w:color w:val="000000"/>
                <w:sz w:val="18"/>
                <w:szCs w:val="18"/>
              </w:rPr>
              <w:t>71,9%</w:t>
            </w:r>
          </w:p>
        </w:tc>
      </w:tr>
      <w:tr w:rsidR="00C03FB5" w:rsidRPr="00321966" w14:paraId="13339F49" w14:textId="77777777" w:rsidTr="00321966">
        <w:trPr>
          <w:trHeight w:val="340"/>
        </w:trPr>
        <w:tc>
          <w:tcPr>
            <w:cnfStyle w:val="001000000000" w:firstRow="0" w:lastRow="0" w:firstColumn="1" w:lastColumn="0" w:oddVBand="0" w:evenVBand="0" w:oddHBand="0" w:evenHBand="0" w:firstRowFirstColumn="0" w:firstRowLastColumn="0" w:lastRowFirstColumn="0" w:lastRowLastColumn="0"/>
            <w:tcW w:w="1129" w:type="dxa"/>
            <w:vMerge/>
            <w:vAlign w:val="center"/>
          </w:tcPr>
          <w:p w14:paraId="77E37D46" w14:textId="77777777" w:rsidR="00C03FB5" w:rsidRPr="00321966" w:rsidRDefault="00C03FB5" w:rsidP="00321966">
            <w:pPr>
              <w:spacing w:after="0"/>
              <w:jc w:val="center"/>
              <w:rPr>
                <w:rFonts w:eastAsia="Times New Roman" w:cs="Calibri"/>
                <w:sz w:val="18"/>
                <w:szCs w:val="18"/>
                <w:lang w:eastAsia="mk-MK"/>
              </w:rPr>
            </w:pPr>
          </w:p>
        </w:tc>
        <w:tc>
          <w:tcPr>
            <w:tcW w:w="2835" w:type="dxa"/>
            <w:noWrap/>
            <w:vAlign w:val="center"/>
            <w:hideMark/>
          </w:tcPr>
          <w:p w14:paraId="6D49D41F" w14:textId="77777777" w:rsidR="00C03FB5" w:rsidRPr="00321966" w:rsidRDefault="00C03FB5" w:rsidP="00321966">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321966">
              <w:rPr>
                <w:rFonts w:cs="Calibri"/>
                <w:color w:val="000000"/>
                <w:sz w:val="18"/>
                <w:szCs w:val="18"/>
              </w:rPr>
              <w:t>Демократска партија на Србите во Македонија (ДПСМ)</w:t>
            </w:r>
          </w:p>
        </w:tc>
        <w:tc>
          <w:tcPr>
            <w:tcW w:w="1023" w:type="dxa"/>
            <w:noWrap/>
            <w:vAlign w:val="center"/>
            <w:hideMark/>
          </w:tcPr>
          <w:p w14:paraId="445BA678" w14:textId="77777777" w:rsidR="00C03FB5" w:rsidRPr="00321966" w:rsidRDefault="00C03FB5" w:rsidP="00321966">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321966">
              <w:rPr>
                <w:rFonts w:cs="Calibri"/>
                <w:color w:val="000000"/>
                <w:sz w:val="18"/>
                <w:szCs w:val="18"/>
              </w:rPr>
              <w:t>42</w:t>
            </w:r>
          </w:p>
        </w:tc>
        <w:tc>
          <w:tcPr>
            <w:tcW w:w="1024" w:type="dxa"/>
            <w:noWrap/>
            <w:vAlign w:val="center"/>
            <w:hideMark/>
          </w:tcPr>
          <w:p w14:paraId="0B0E1127" w14:textId="77777777" w:rsidR="00C03FB5" w:rsidRPr="00321966" w:rsidRDefault="00C03FB5" w:rsidP="00321966">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321966">
              <w:rPr>
                <w:rFonts w:cs="Calibri"/>
                <w:color w:val="000000"/>
                <w:sz w:val="18"/>
                <w:szCs w:val="18"/>
              </w:rPr>
              <w:t>12</w:t>
            </w:r>
          </w:p>
        </w:tc>
        <w:tc>
          <w:tcPr>
            <w:tcW w:w="1024" w:type="dxa"/>
            <w:noWrap/>
            <w:vAlign w:val="center"/>
            <w:hideMark/>
          </w:tcPr>
          <w:p w14:paraId="35B4CA8D" w14:textId="77777777" w:rsidR="00C03FB5" w:rsidRPr="00321966" w:rsidRDefault="00C03FB5" w:rsidP="00321966">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321966">
              <w:rPr>
                <w:rFonts w:cs="Calibri"/>
                <w:color w:val="000000"/>
                <w:sz w:val="18"/>
                <w:szCs w:val="18"/>
              </w:rPr>
              <w:t>54</w:t>
            </w:r>
          </w:p>
        </w:tc>
        <w:tc>
          <w:tcPr>
            <w:tcW w:w="1024" w:type="dxa"/>
            <w:noWrap/>
            <w:vAlign w:val="center"/>
            <w:hideMark/>
          </w:tcPr>
          <w:p w14:paraId="73CB64B4" w14:textId="77777777" w:rsidR="00C03FB5" w:rsidRPr="00321966" w:rsidRDefault="00C03FB5" w:rsidP="00321966">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321966">
              <w:rPr>
                <w:rFonts w:cs="Calibri"/>
                <w:color w:val="000000"/>
                <w:sz w:val="18"/>
                <w:szCs w:val="18"/>
              </w:rPr>
              <w:t>77,8%</w:t>
            </w:r>
          </w:p>
        </w:tc>
        <w:tc>
          <w:tcPr>
            <w:tcW w:w="1024" w:type="dxa"/>
            <w:noWrap/>
            <w:vAlign w:val="center"/>
            <w:hideMark/>
          </w:tcPr>
          <w:p w14:paraId="5CE3334B" w14:textId="77777777" w:rsidR="00C03FB5" w:rsidRPr="00321966" w:rsidRDefault="00C03FB5" w:rsidP="00321966">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321966">
              <w:rPr>
                <w:rFonts w:cs="Calibri"/>
                <w:color w:val="000000"/>
                <w:sz w:val="18"/>
                <w:szCs w:val="18"/>
              </w:rPr>
              <w:t>22,2%</w:t>
            </w:r>
          </w:p>
        </w:tc>
      </w:tr>
      <w:tr w:rsidR="00C03FB5" w:rsidRPr="00321966" w14:paraId="420E1049" w14:textId="77777777" w:rsidTr="00321966">
        <w:trPr>
          <w:trHeight w:val="340"/>
        </w:trPr>
        <w:tc>
          <w:tcPr>
            <w:cnfStyle w:val="001000000000" w:firstRow="0" w:lastRow="0" w:firstColumn="1" w:lastColumn="0" w:oddVBand="0" w:evenVBand="0" w:oddHBand="0" w:evenHBand="0" w:firstRowFirstColumn="0" w:firstRowLastColumn="0" w:lastRowFirstColumn="0" w:lastRowLastColumn="0"/>
            <w:tcW w:w="1129" w:type="dxa"/>
            <w:vAlign w:val="center"/>
          </w:tcPr>
          <w:p w14:paraId="335E5D07" w14:textId="77777777" w:rsidR="00C03FB5" w:rsidRPr="00321966" w:rsidRDefault="00C03FB5" w:rsidP="00321966">
            <w:pPr>
              <w:spacing w:after="0"/>
              <w:jc w:val="center"/>
              <w:rPr>
                <w:rFonts w:eastAsia="Times New Roman" w:cs="Calibri"/>
                <w:sz w:val="18"/>
                <w:szCs w:val="18"/>
                <w:lang w:eastAsia="mk-MK"/>
              </w:rPr>
            </w:pPr>
            <w:r w:rsidRPr="00321966">
              <w:rPr>
                <w:rFonts w:eastAsia="Times New Roman" w:cs="Calibri"/>
                <w:sz w:val="18"/>
                <w:szCs w:val="18"/>
                <w:lang w:eastAsia="mk-MK"/>
              </w:rPr>
              <w:t>ППР спотови со снимки од настани</w:t>
            </w:r>
          </w:p>
        </w:tc>
        <w:tc>
          <w:tcPr>
            <w:tcW w:w="2835" w:type="dxa"/>
            <w:noWrap/>
            <w:vAlign w:val="center"/>
          </w:tcPr>
          <w:p w14:paraId="462393F5" w14:textId="23AE0C40" w:rsidR="00C03FB5" w:rsidRPr="00321966" w:rsidRDefault="00727D39" w:rsidP="00321966">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ВМРО-ДПМНЕ и Коалиција „Твоја Македонија“</w:t>
            </w:r>
          </w:p>
        </w:tc>
        <w:tc>
          <w:tcPr>
            <w:tcW w:w="1023" w:type="dxa"/>
            <w:noWrap/>
            <w:vAlign w:val="center"/>
          </w:tcPr>
          <w:p w14:paraId="5DF0039B" w14:textId="77777777" w:rsidR="00C03FB5" w:rsidRPr="00321966" w:rsidRDefault="00C03FB5" w:rsidP="00321966">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321966">
              <w:rPr>
                <w:rFonts w:cs="Calibri"/>
                <w:color w:val="000000"/>
                <w:sz w:val="18"/>
                <w:szCs w:val="18"/>
              </w:rPr>
              <w:t>13</w:t>
            </w:r>
          </w:p>
        </w:tc>
        <w:tc>
          <w:tcPr>
            <w:tcW w:w="1024" w:type="dxa"/>
            <w:noWrap/>
            <w:vAlign w:val="center"/>
          </w:tcPr>
          <w:p w14:paraId="5BC736D6" w14:textId="77777777" w:rsidR="00C03FB5" w:rsidRPr="00321966" w:rsidRDefault="00C03FB5" w:rsidP="00321966">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321966">
              <w:rPr>
                <w:rFonts w:cs="Calibri"/>
                <w:color w:val="000000"/>
                <w:sz w:val="18"/>
                <w:szCs w:val="18"/>
              </w:rPr>
              <w:t>53</w:t>
            </w:r>
          </w:p>
        </w:tc>
        <w:tc>
          <w:tcPr>
            <w:tcW w:w="1024" w:type="dxa"/>
            <w:noWrap/>
            <w:vAlign w:val="center"/>
          </w:tcPr>
          <w:p w14:paraId="048F8E4E" w14:textId="77777777" w:rsidR="00C03FB5" w:rsidRPr="00321966" w:rsidRDefault="00C03FB5" w:rsidP="00321966">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321966">
              <w:rPr>
                <w:rFonts w:cs="Calibri"/>
                <w:color w:val="000000"/>
                <w:sz w:val="18"/>
                <w:szCs w:val="18"/>
              </w:rPr>
              <w:t>66</w:t>
            </w:r>
          </w:p>
        </w:tc>
        <w:tc>
          <w:tcPr>
            <w:tcW w:w="1024" w:type="dxa"/>
            <w:noWrap/>
            <w:vAlign w:val="center"/>
          </w:tcPr>
          <w:p w14:paraId="125302A8" w14:textId="77777777" w:rsidR="00C03FB5" w:rsidRPr="00321966" w:rsidRDefault="00C03FB5" w:rsidP="00321966">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321966">
              <w:rPr>
                <w:rFonts w:cs="Calibri"/>
                <w:color w:val="000000"/>
                <w:sz w:val="18"/>
                <w:szCs w:val="18"/>
              </w:rPr>
              <w:t>19,7%</w:t>
            </w:r>
          </w:p>
        </w:tc>
        <w:tc>
          <w:tcPr>
            <w:tcW w:w="1024" w:type="dxa"/>
            <w:noWrap/>
            <w:vAlign w:val="center"/>
          </w:tcPr>
          <w:p w14:paraId="1599A2FA" w14:textId="77777777" w:rsidR="00C03FB5" w:rsidRPr="00321966" w:rsidRDefault="00C03FB5" w:rsidP="00321966">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321966">
              <w:rPr>
                <w:rFonts w:cs="Calibri"/>
                <w:color w:val="000000"/>
                <w:sz w:val="18"/>
                <w:szCs w:val="18"/>
              </w:rPr>
              <w:t>80,3%</w:t>
            </w:r>
          </w:p>
        </w:tc>
      </w:tr>
      <w:tr w:rsidR="00C03FB5" w:rsidRPr="00321966" w14:paraId="38F737E0" w14:textId="77777777" w:rsidTr="00321966">
        <w:trPr>
          <w:trHeight w:val="340"/>
        </w:trPr>
        <w:tc>
          <w:tcPr>
            <w:cnfStyle w:val="001000000000" w:firstRow="0" w:lastRow="0" w:firstColumn="1" w:lastColumn="0" w:oddVBand="0" w:evenVBand="0" w:oddHBand="0" w:evenHBand="0" w:firstRowFirstColumn="0" w:firstRowLastColumn="0" w:lastRowFirstColumn="0" w:lastRowLastColumn="0"/>
            <w:tcW w:w="1129" w:type="dxa"/>
            <w:vMerge w:val="restart"/>
            <w:vAlign w:val="center"/>
          </w:tcPr>
          <w:p w14:paraId="30939497" w14:textId="77777777" w:rsidR="00C03FB5" w:rsidRPr="00321966" w:rsidRDefault="00C03FB5" w:rsidP="00321966">
            <w:pPr>
              <w:spacing w:after="0"/>
              <w:jc w:val="center"/>
              <w:rPr>
                <w:rFonts w:eastAsia="Times New Roman" w:cs="Calibri"/>
                <w:sz w:val="18"/>
                <w:szCs w:val="18"/>
                <w:lang w:eastAsia="mk-MK"/>
              </w:rPr>
            </w:pPr>
            <w:r w:rsidRPr="00321966">
              <w:rPr>
                <w:rFonts w:eastAsia="Times New Roman" w:cs="Calibri"/>
                <w:sz w:val="18"/>
                <w:szCs w:val="18"/>
                <w:lang w:eastAsia="mk-MK"/>
              </w:rPr>
              <w:t>Вкупно</w:t>
            </w:r>
          </w:p>
        </w:tc>
        <w:tc>
          <w:tcPr>
            <w:tcW w:w="2835" w:type="dxa"/>
            <w:noWrap/>
            <w:vAlign w:val="center"/>
          </w:tcPr>
          <w:p w14:paraId="28B8370E" w14:textId="3D24C12B" w:rsidR="00C03FB5" w:rsidRPr="00321966" w:rsidRDefault="00727D39" w:rsidP="00321966">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ВМРО-ДПМНЕ и Коалиција „Твоја Македонија“</w:t>
            </w:r>
          </w:p>
        </w:tc>
        <w:tc>
          <w:tcPr>
            <w:tcW w:w="1023" w:type="dxa"/>
            <w:noWrap/>
            <w:vAlign w:val="center"/>
          </w:tcPr>
          <w:p w14:paraId="3E24D187" w14:textId="77777777" w:rsidR="00C03FB5" w:rsidRPr="00321966" w:rsidRDefault="00C03FB5" w:rsidP="00321966">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321966">
              <w:rPr>
                <w:rFonts w:cs="Calibri"/>
                <w:color w:val="000000"/>
                <w:sz w:val="18"/>
                <w:szCs w:val="18"/>
              </w:rPr>
              <w:t>827</w:t>
            </w:r>
          </w:p>
        </w:tc>
        <w:tc>
          <w:tcPr>
            <w:tcW w:w="1024" w:type="dxa"/>
            <w:noWrap/>
            <w:vAlign w:val="center"/>
          </w:tcPr>
          <w:p w14:paraId="2586FFC9" w14:textId="77777777" w:rsidR="00C03FB5" w:rsidRPr="00321966" w:rsidRDefault="00C03FB5" w:rsidP="00321966">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321966">
              <w:rPr>
                <w:rFonts w:cs="Calibri"/>
                <w:color w:val="000000"/>
                <w:sz w:val="18"/>
                <w:szCs w:val="18"/>
              </w:rPr>
              <w:t>2.134</w:t>
            </w:r>
          </w:p>
        </w:tc>
        <w:tc>
          <w:tcPr>
            <w:tcW w:w="1024" w:type="dxa"/>
            <w:noWrap/>
            <w:vAlign w:val="center"/>
          </w:tcPr>
          <w:p w14:paraId="470F9065" w14:textId="77777777" w:rsidR="00C03FB5" w:rsidRPr="00321966" w:rsidRDefault="00C03FB5" w:rsidP="00321966">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321966">
              <w:rPr>
                <w:rFonts w:cs="Calibri"/>
                <w:color w:val="000000"/>
                <w:sz w:val="18"/>
                <w:szCs w:val="18"/>
              </w:rPr>
              <w:t>2.961</w:t>
            </w:r>
          </w:p>
        </w:tc>
        <w:tc>
          <w:tcPr>
            <w:tcW w:w="1024" w:type="dxa"/>
            <w:noWrap/>
            <w:vAlign w:val="center"/>
          </w:tcPr>
          <w:p w14:paraId="3B234C62" w14:textId="77777777" w:rsidR="00C03FB5" w:rsidRPr="00321966" w:rsidRDefault="00C03FB5" w:rsidP="00321966">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321966">
              <w:rPr>
                <w:rFonts w:cs="Calibri"/>
                <w:color w:val="000000"/>
                <w:sz w:val="18"/>
                <w:szCs w:val="18"/>
              </w:rPr>
              <w:t>27,9%</w:t>
            </w:r>
          </w:p>
        </w:tc>
        <w:tc>
          <w:tcPr>
            <w:tcW w:w="1024" w:type="dxa"/>
            <w:noWrap/>
            <w:vAlign w:val="center"/>
          </w:tcPr>
          <w:p w14:paraId="54360F56" w14:textId="77777777" w:rsidR="00C03FB5" w:rsidRPr="00321966" w:rsidRDefault="00C03FB5" w:rsidP="00321966">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321966">
              <w:rPr>
                <w:rFonts w:cs="Calibri"/>
                <w:color w:val="000000"/>
                <w:sz w:val="18"/>
                <w:szCs w:val="18"/>
              </w:rPr>
              <w:t>72,1%</w:t>
            </w:r>
          </w:p>
        </w:tc>
      </w:tr>
      <w:tr w:rsidR="00C03FB5" w:rsidRPr="00321966" w14:paraId="42881741" w14:textId="77777777" w:rsidTr="00321966">
        <w:trPr>
          <w:trHeight w:val="340"/>
        </w:trPr>
        <w:tc>
          <w:tcPr>
            <w:cnfStyle w:val="001000000000" w:firstRow="0" w:lastRow="0" w:firstColumn="1" w:lastColumn="0" w:oddVBand="0" w:evenVBand="0" w:oddHBand="0" w:evenHBand="0" w:firstRowFirstColumn="0" w:firstRowLastColumn="0" w:lastRowFirstColumn="0" w:lastRowLastColumn="0"/>
            <w:tcW w:w="1129" w:type="dxa"/>
            <w:vMerge/>
          </w:tcPr>
          <w:p w14:paraId="7F2759D9" w14:textId="77777777" w:rsidR="00C03FB5" w:rsidRPr="00321966" w:rsidRDefault="00C03FB5" w:rsidP="00321966">
            <w:pPr>
              <w:spacing w:after="0"/>
              <w:jc w:val="left"/>
              <w:rPr>
                <w:rFonts w:eastAsia="Times New Roman" w:cs="Calibri"/>
                <w:sz w:val="18"/>
                <w:szCs w:val="18"/>
                <w:lang w:eastAsia="mk-MK"/>
              </w:rPr>
            </w:pPr>
          </w:p>
        </w:tc>
        <w:tc>
          <w:tcPr>
            <w:tcW w:w="2835" w:type="dxa"/>
            <w:noWrap/>
            <w:vAlign w:val="center"/>
          </w:tcPr>
          <w:p w14:paraId="23AED2FE" w14:textId="77777777" w:rsidR="00C03FB5" w:rsidRPr="00321966" w:rsidRDefault="00C03FB5" w:rsidP="00321966">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321966">
              <w:rPr>
                <w:rFonts w:cs="Calibri"/>
                <w:color w:val="000000"/>
                <w:sz w:val="18"/>
                <w:szCs w:val="18"/>
              </w:rPr>
              <w:t>Демократска партија на Србите во Македонија (ДПСМ)</w:t>
            </w:r>
          </w:p>
        </w:tc>
        <w:tc>
          <w:tcPr>
            <w:tcW w:w="1023" w:type="dxa"/>
            <w:noWrap/>
            <w:vAlign w:val="center"/>
          </w:tcPr>
          <w:p w14:paraId="04E1292D" w14:textId="77777777" w:rsidR="00C03FB5" w:rsidRPr="00321966" w:rsidRDefault="00C03FB5" w:rsidP="00321966">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321966">
              <w:rPr>
                <w:rFonts w:cs="Calibri"/>
                <w:color w:val="000000"/>
                <w:sz w:val="18"/>
                <w:szCs w:val="18"/>
              </w:rPr>
              <w:t>42</w:t>
            </w:r>
          </w:p>
        </w:tc>
        <w:tc>
          <w:tcPr>
            <w:tcW w:w="1024" w:type="dxa"/>
            <w:noWrap/>
            <w:vAlign w:val="center"/>
          </w:tcPr>
          <w:p w14:paraId="4CF56117" w14:textId="77777777" w:rsidR="00C03FB5" w:rsidRPr="00321966" w:rsidRDefault="00C03FB5" w:rsidP="00321966">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321966">
              <w:rPr>
                <w:rFonts w:cs="Calibri"/>
                <w:color w:val="000000"/>
                <w:sz w:val="18"/>
                <w:szCs w:val="18"/>
              </w:rPr>
              <w:t>12</w:t>
            </w:r>
          </w:p>
        </w:tc>
        <w:tc>
          <w:tcPr>
            <w:tcW w:w="1024" w:type="dxa"/>
            <w:noWrap/>
            <w:vAlign w:val="center"/>
          </w:tcPr>
          <w:p w14:paraId="7C9A7C9A" w14:textId="77777777" w:rsidR="00C03FB5" w:rsidRPr="00321966" w:rsidRDefault="00C03FB5" w:rsidP="00321966">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321966">
              <w:rPr>
                <w:rFonts w:cs="Calibri"/>
                <w:color w:val="000000"/>
                <w:sz w:val="18"/>
                <w:szCs w:val="18"/>
              </w:rPr>
              <w:t>54</w:t>
            </w:r>
          </w:p>
        </w:tc>
        <w:tc>
          <w:tcPr>
            <w:tcW w:w="1024" w:type="dxa"/>
            <w:noWrap/>
            <w:vAlign w:val="center"/>
          </w:tcPr>
          <w:p w14:paraId="4DAB2A90" w14:textId="77777777" w:rsidR="00C03FB5" w:rsidRPr="00321966" w:rsidRDefault="00C03FB5" w:rsidP="00321966">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321966">
              <w:rPr>
                <w:rFonts w:cs="Calibri"/>
                <w:color w:val="000000"/>
                <w:sz w:val="18"/>
                <w:szCs w:val="18"/>
              </w:rPr>
              <w:t>77,8%</w:t>
            </w:r>
          </w:p>
        </w:tc>
        <w:tc>
          <w:tcPr>
            <w:tcW w:w="1024" w:type="dxa"/>
            <w:noWrap/>
            <w:vAlign w:val="center"/>
          </w:tcPr>
          <w:p w14:paraId="3A8CB1A7" w14:textId="77777777" w:rsidR="00C03FB5" w:rsidRPr="00321966" w:rsidRDefault="00C03FB5" w:rsidP="00321966">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321966">
              <w:rPr>
                <w:rFonts w:cs="Calibri"/>
                <w:color w:val="000000"/>
                <w:sz w:val="18"/>
                <w:szCs w:val="18"/>
              </w:rPr>
              <w:t>22,2%</w:t>
            </w:r>
          </w:p>
        </w:tc>
      </w:tr>
    </w:tbl>
    <w:p w14:paraId="1496E51F" w14:textId="77777777" w:rsidR="00235BE1" w:rsidRDefault="00235BE1" w:rsidP="00551EBF">
      <w:pPr>
        <w:spacing w:after="120"/>
        <w:ind w:firstLine="720"/>
      </w:pPr>
    </w:p>
    <w:p w14:paraId="6E1DF7DC" w14:textId="5334330A" w:rsidR="00C03FB5" w:rsidRDefault="00C03FB5" w:rsidP="00551EBF">
      <w:pPr>
        <w:spacing w:after="120"/>
        <w:ind w:firstLine="720"/>
      </w:pPr>
      <w:r w:rsidRPr="00D86ADD">
        <w:t xml:space="preserve">Генерално, анализата покажа дека и покрај поединечните исклучоци, најголемиот дел од говорниот дел во анализираното платено политичко рекламирање им припадна на машките говорници. Овој образец особено </w:t>
      </w:r>
      <w:r w:rsidR="00551EBF">
        <w:t>беш</w:t>
      </w:r>
      <w:r w:rsidRPr="00D86ADD">
        <w:t xml:space="preserve">е видлив кај ВМРО-ДПМНЕ и </w:t>
      </w:r>
      <w:r w:rsidR="00351240">
        <w:t>Коалицијата „Твоја Македонија“</w:t>
      </w:r>
      <w:r w:rsidR="00551EBF">
        <w:t>.</w:t>
      </w:r>
    </w:p>
    <w:p w14:paraId="6CB9E3BF" w14:textId="77777777" w:rsidR="00235BE1" w:rsidRPr="00D86ADD" w:rsidRDefault="00235BE1" w:rsidP="00551EBF">
      <w:pPr>
        <w:spacing w:after="120"/>
        <w:ind w:firstLine="720"/>
        <w:rPr>
          <w:b/>
        </w:rPr>
      </w:pPr>
    </w:p>
    <w:p w14:paraId="0EBAA2F1" w14:textId="254B745F" w:rsidR="00C03FB5" w:rsidRPr="00D86ADD" w:rsidRDefault="003E168F" w:rsidP="006E076F">
      <w:pPr>
        <w:pStyle w:val="Heading3"/>
        <w:spacing w:after="120"/>
      </w:pPr>
      <w:bookmarkStart w:id="71" w:name="_Toc240454742"/>
      <w:r w:rsidRPr="00D86ADD">
        <w:t>Квалитативна анализа на тематските приоритети</w:t>
      </w:r>
      <w:bookmarkEnd w:id="71"/>
    </w:p>
    <w:p w14:paraId="6ABE5163" w14:textId="77777777" w:rsidR="008C4FCF" w:rsidRDefault="005130B3" w:rsidP="006E076F">
      <w:pPr>
        <w:pStyle w:val="Caption"/>
        <w:spacing w:after="120"/>
        <w:ind w:firstLine="720"/>
        <w:rPr>
          <w:b w:val="0"/>
          <w:iCs w:val="0"/>
          <w:color w:val="auto"/>
          <w:sz w:val="22"/>
          <w:szCs w:val="24"/>
        </w:rPr>
      </w:pPr>
      <w:bookmarkStart w:id="72" w:name="_Toc232662446"/>
      <w:r w:rsidRPr="00D86ADD">
        <w:rPr>
          <w:b w:val="0"/>
          <w:iCs w:val="0"/>
          <w:color w:val="auto"/>
          <w:sz w:val="22"/>
          <w:szCs w:val="24"/>
        </w:rPr>
        <w:t xml:space="preserve">Квалитативната анализа на темите застапени во ППР спотовите со сценарио и во ППР спотовите со снимки од настани покажа дека најголемиот дел од политичката комуникација беше концентриран околу темите поврзани со изборната кампања и политичката комуникација. Оваа тема беше најзастапена во анализираниот примерок и се појави во вкупно 45 излагања, од кои 39 беа на говорници, а 6 на говорнички. Ваквата распределба е очекувана имајќи предвид дека најголемиот дел од ППР спотовите имаа </w:t>
      </w:r>
      <w:proofErr w:type="spellStart"/>
      <w:r w:rsidRPr="00D86ADD">
        <w:rPr>
          <w:b w:val="0"/>
          <w:iCs w:val="0"/>
          <w:color w:val="auto"/>
          <w:sz w:val="22"/>
          <w:szCs w:val="24"/>
        </w:rPr>
        <w:t>мобилизациски</w:t>
      </w:r>
      <w:proofErr w:type="spellEnd"/>
      <w:r w:rsidRPr="00D86ADD">
        <w:rPr>
          <w:b w:val="0"/>
          <w:iCs w:val="0"/>
          <w:color w:val="auto"/>
          <w:sz w:val="22"/>
          <w:szCs w:val="24"/>
        </w:rPr>
        <w:t xml:space="preserve"> карактер и беа насочени кон претставување на кандидат(к)ите, изборните пораки и повиците за поддршка на политичките субјекти.</w:t>
      </w:r>
      <w:r w:rsidR="008C4FCF">
        <w:rPr>
          <w:b w:val="0"/>
          <w:iCs w:val="0"/>
          <w:color w:val="auto"/>
          <w:sz w:val="22"/>
          <w:szCs w:val="24"/>
        </w:rPr>
        <w:t xml:space="preserve"> </w:t>
      </w:r>
    </w:p>
    <w:p w14:paraId="159CCF7D" w14:textId="28B5E6C5" w:rsidR="006E71AE" w:rsidRDefault="008C4FCF" w:rsidP="006E71AE">
      <w:pPr>
        <w:pStyle w:val="Caption"/>
        <w:spacing w:after="120"/>
        <w:ind w:firstLine="720"/>
        <w:rPr>
          <w:b w:val="0"/>
          <w:iCs w:val="0"/>
          <w:color w:val="auto"/>
          <w:sz w:val="22"/>
          <w:szCs w:val="24"/>
        </w:rPr>
      </w:pPr>
      <w:r w:rsidRPr="008C4FCF">
        <w:rPr>
          <w:b w:val="0"/>
          <w:iCs w:val="0"/>
          <w:color w:val="auto"/>
          <w:sz w:val="22"/>
          <w:szCs w:val="24"/>
        </w:rPr>
        <w:t xml:space="preserve">Втора по застапеност беше темата за локалното управување и администрацијата, која беше регистрирана во 23 наврати. Во рамките на </w:t>
      </w:r>
      <w:r w:rsidR="00235BE1">
        <w:rPr>
          <w:b w:val="0"/>
          <w:iCs w:val="0"/>
          <w:color w:val="auto"/>
          <w:sz w:val="22"/>
          <w:szCs w:val="24"/>
        </w:rPr>
        <w:t xml:space="preserve">локалните </w:t>
      </w:r>
      <w:r w:rsidR="006C5B1F">
        <w:rPr>
          <w:b w:val="0"/>
          <w:iCs w:val="0"/>
          <w:color w:val="auto"/>
          <w:sz w:val="22"/>
          <w:szCs w:val="24"/>
        </w:rPr>
        <w:t>избори</w:t>
      </w:r>
      <w:r w:rsidRPr="008C4FCF">
        <w:rPr>
          <w:b w:val="0"/>
          <w:iCs w:val="0"/>
          <w:color w:val="auto"/>
          <w:sz w:val="22"/>
          <w:szCs w:val="24"/>
        </w:rPr>
        <w:t xml:space="preserve"> оваа тема претставува значајна програмска област бидејќи се однесува на управувањето со општините, функционирањето на локалните институции и претставувањето на плановите за развој на локалните заедници. Значително присуство имаше и темата инфраструктура и урбанизам со 20 </w:t>
      </w:r>
      <w:proofErr w:type="spellStart"/>
      <w:r w:rsidR="00551EBF">
        <w:rPr>
          <w:b w:val="0"/>
          <w:iCs w:val="0"/>
          <w:color w:val="auto"/>
          <w:sz w:val="22"/>
          <w:szCs w:val="24"/>
        </w:rPr>
        <w:t>споменувања</w:t>
      </w:r>
      <w:proofErr w:type="spellEnd"/>
      <w:r w:rsidRPr="008C4FCF">
        <w:rPr>
          <w:b w:val="0"/>
          <w:iCs w:val="0"/>
          <w:color w:val="auto"/>
          <w:sz w:val="22"/>
          <w:szCs w:val="24"/>
        </w:rPr>
        <w:t>, како и комуналните услуги и животната средина со 13 појавувања, што потврдува дека политичките субјекти своите пораки</w:t>
      </w:r>
      <w:r w:rsidR="00235BE1">
        <w:rPr>
          <w:b w:val="0"/>
          <w:iCs w:val="0"/>
          <w:color w:val="auto"/>
          <w:sz w:val="22"/>
          <w:szCs w:val="24"/>
        </w:rPr>
        <w:t>,</w:t>
      </w:r>
      <w:r w:rsidRPr="008C4FCF">
        <w:rPr>
          <w:b w:val="0"/>
          <w:iCs w:val="0"/>
          <w:color w:val="auto"/>
          <w:sz w:val="22"/>
          <w:szCs w:val="24"/>
        </w:rPr>
        <w:t xml:space="preserve"> во значителен дел</w:t>
      </w:r>
      <w:r w:rsidR="00235BE1">
        <w:rPr>
          <w:b w:val="0"/>
          <w:iCs w:val="0"/>
          <w:color w:val="auto"/>
          <w:sz w:val="22"/>
          <w:szCs w:val="24"/>
        </w:rPr>
        <w:t>,</w:t>
      </w:r>
      <w:r w:rsidRPr="008C4FCF">
        <w:rPr>
          <w:b w:val="0"/>
          <w:iCs w:val="0"/>
          <w:color w:val="auto"/>
          <w:sz w:val="22"/>
          <w:szCs w:val="24"/>
        </w:rPr>
        <w:t xml:space="preserve"> ги насочија кон прашања што се директно поврзани со надлежностите на локалните самоуправи.</w:t>
      </w:r>
    </w:p>
    <w:p w14:paraId="3822961F" w14:textId="3167FE08" w:rsidR="006E71AE" w:rsidRPr="006E71AE" w:rsidRDefault="006E71AE" w:rsidP="006E71AE">
      <w:pPr>
        <w:pStyle w:val="Caption"/>
        <w:spacing w:after="120"/>
        <w:ind w:firstLine="720"/>
        <w:rPr>
          <w:b w:val="0"/>
          <w:iCs w:val="0"/>
          <w:color w:val="auto"/>
          <w:sz w:val="22"/>
          <w:szCs w:val="24"/>
        </w:rPr>
      </w:pPr>
      <w:r w:rsidRPr="006E71AE">
        <w:rPr>
          <w:b w:val="0"/>
          <w:iCs w:val="0"/>
          <w:color w:val="auto"/>
          <w:sz w:val="22"/>
          <w:szCs w:val="24"/>
        </w:rPr>
        <w:t xml:space="preserve">Помала застапеност имаа темите култура и спорт со 6 </w:t>
      </w:r>
      <w:proofErr w:type="spellStart"/>
      <w:r w:rsidRPr="006E71AE">
        <w:rPr>
          <w:b w:val="0"/>
          <w:iCs w:val="0"/>
          <w:color w:val="auto"/>
          <w:sz w:val="22"/>
          <w:szCs w:val="24"/>
        </w:rPr>
        <w:t>споменувања</w:t>
      </w:r>
      <w:proofErr w:type="spellEnd"/>
      <w:r w:rsidRPr="006E71AE">
        <w:rPr>
          <w:b w:val="0"/>
          <w:iCs w:val="0"/>
          <w:color w:val="auto"/>
          <w:sz w:val="22"/>
          <w:szCs w:val="24"/>
        </w:rPr>
        <w:t xml:space="preserve">, локален економски развој и образование со по 2 </w:t>
      </w:r>
      <w:proofErr w:type="spellStart"/>
      <w:r w:rsidRPr="006E71AE">
        <w:rPr>
          <w:b w:val="0"/>
          <w:iCs w:val="0"/>
          <w:color w:val="auto"/>
          <w:sz w:val="22"/>
          <w:szCs w:val="24"/>
        </w:rPr>
        <w:t>споменувања</w:t>
      </w:r>
      <w:proofErr w:type="spellEnd"/>
      <w:r w:rsidRPr="006E71AE">
        <w:rPr>
          <w:b w:val="0"/>
          <w:iCs w:val="0"/>
          <w:color w:val="auto"/>
          <w:sz w:val="22"/>
          <w:szCs w:val="24"/>
        </w:rPr>
        <w:t xml:space="preserve">, како и социјална политика и здравство со едно </w:t>
      </w:r>
      <w:proofErr w:type="spellStart"/>
      <w:r w:rsidRPr="006E71AE">
        <w:rPr>
          <w:b w:val="0"/>
          <w:iCs w:val="0"/>
          <w:color w:val="auto"/>
          <w:sz w:val="22"/>
          <w:szCs w:val="24"/>
        </w:rPr>
        <w:t>споменутвање</w:t>
      </w:r>
      <w:proofErr w:type="spellEnd"/>
      <w:r w:rsidRPr="006E71AE">
        <w:rPr>
          <w:b w:val="0"/>
          <w:iCs w:val="0"/>
          <w:color w:val="auto"/>
          <w:sz w:val="22"/>
          <w:szCs w:val="24"/>
        </w:rPr>
        <w:t xml:space="preserve">. Категоријата друго исто така беше застапена со едно појавување, а во неа беа опфатени содржини кои </w:t>
      </w:r>
      <w:r w:rsidRPr="006E71AE">
        <w:rPr>
          <w:b w:val="0"/>
          <w:iCs w:val="0"/>
          <w:color w:val="auto"/>
          <w:sz w:val="22"/>
          <w:szCs w:val="24"/>
        </w:rPr>
        <w:lastRenderedPageBreak/>
        <w:t>имаа поширок вредносен или идентитетски карактер, без отворање на конкретна програмска област од локалните политики. Таков пример е еден од спотовите на ДПСМ, каде акцентот беше ставен на заедништвото, културниот идентитет и претставувањето на кандидатската листа.</w:t>
      </w:r>
    </w:p>
    <w:p w14:paraId="21E5FE60" w14:textId="77777777" w:rsidR="006E71AE" w:rsidRPr="006E71AE" w:rsidRDefault="006E71AE" w:rsidP="006E71AE">
      <w:pPr>
        <w:pStyle w:val="Caption"/>
        <w:spacing w:after="120"/>
        <w:ind w:firstLine="720"/>
        <w:rPr>
          <w:b w:val="0"/>
          <w:iCs w:val="0"/>
          <w:color w:val="auto"/>
          <w:sz w:val="22"/>
          <w:szCs w:val="24"/>
        </w:rPr>
      </w:pPr>
      <w:r w:rsidRPr="006E71AE">
        <w:rPr>
          <w:b w:val="0"/>
          <w:iCs w:val="0"/>
          <w:color w:val="auto"/>
          <w:sz w:val="22"/>
          <w:szCs w:val="24"/>
        </w:rPr>
        <w:t xml:space="preserve">Од родова перспектива, мажите доминираа како говорници во најголемиот дел од тематските категории. Најизразен беше јазот кај темите поврзани со изборната кампања и политичката комуникација (6 </w:t>
      </w:r>
      <w:proofErr w:type="spellStart"/>
      <w:r w:rsidRPr="006E71AE">
        <w:rPr>
          <w:b w:val="0"/>
          <w:iCs w:val="0"/>
          <w:color w:val="auto"/>
          <w:sz w:val="22"/>
          <w:szCs w:val="24"/>
        </w:rPr>
        <w:t>споменувања</w:t>
      </w:r>
      <w:proofErr w:type="spellEnd"/>
      <w:r w:rsidRPr="006E71AE">
        <w:rPr>
          <w:b w:val="0"/>
          <w:iCs w:val="0"/>
          <w:color w:val="auto"/>
          <w:sz w:val="22"/>
          <w:szCs w:val="24"/>
        </w:rPr>
        <w:t xml:space="preserve"> од жени и 39 од мажи), инфраструктурата и урбанизмот (20 </w:t>
      </w:r>
      <w:proofErr w:type="spellStart"/>
      <w:r w:rsidRPr="006E71AE">
        <w:rPr>
          <w:b w:val="0"/>
          <w:iCs w:val="0"/>
          <w:color w:val="auto"/>
          <w:sz w:val="22"/>
          <w:szCs w:val="24"/>
        </w:rPr>
        <w:t>споменувања</w:t>
      </w:r>
      <w:proofErr w:type="spellEnd"/>
      <w:r w:rsidRPr="006E71AE">
        <w:rPr>
          <w:b w:val="0"/>
          <w:iCs w:val="0"/>
          <w:color w:val="auto"/>
          <w:sz w:val="22"/>
          <w:szCs w:val="24"/>
        </w:rPr>
        <w:t xml:space="preserve"> само од мажи), локалното управување и администрацијата (2 </w:t>
      </w:r>
      <w:proofErr w:type="spellStart"/>
      <w:r w:rsidRPr="006E71AE">
        <w:rPr>
          <w:b w:val="0"/>
          <w:iCs w:val="0"/>
          <w:color w:val="auto"/>
          <w:sz w:val="22"/>
          <w:szCs w:val="24"/>
        </w:rPr>
        <w:t>споменувања</w:t>
      </w:r>
      <w:proofErr w:type="spellEnd"/>
      <w:r w:rsidRPr="006E71AE">
        <w:rPr>
          <w:b w:val="0"/>
          <w:iCs w:val="0"/>
          <w:color w:val="auto"/>
          <w:sz w:val="22"/>
          <w:szCs w:val="24"/>
        </w:rPr>
        <w:t xml:space="preserve"> од жени и 21 од мажи) и комуналните услуги и животната средина (13 </w:t>
      </w:r>
      <w:proofErr w:type="spellStart"/>
      <w:r w:rsidRPr="006E71AE">
        <w:rPr>
          <w:b w:val="0"/>
          <w:iCs w:val="0"/>
          <w:color w:val="auto"/>
          <w:sz w:val="22"/>
          <w:szCs w:val="24"/>
        </w:rPr>
        <w:t>споменувања</w:t>
      </w:r>
      <w:proofErr w:type="spellEnd"/>
      <w:r w:rsidRPr="006E71AE">
        <w:rPr>
          <w:b w:val="0"/>
          <w:iCs w:val="0"/>
          <w:color w:val="auto"/>
          <w:sz w:val="22"/>
          <w:szCs w:val="24"/>
        </w:rPr>
        <w:t xml:space="preserve"> само од мажи), каде политичките пораки во најголем дел ги артикулираа мажи.</w:t>
      </w:r>
    </w:p>
    <w:p w14:paraId="3287A58F" w14:textId="0F5C7DEC" w:rsidR="008C4FCF" w:rsidRDefault="006E71AE" w:rsidP="006E71AE">
      <w:pPr>
        <w:pStyle w:val="Caption"/>
        <w:spacing w:after="120"/>
        <w:ind w:firstLine="720"/>
        <w:rPr>
          <w:b w:val="0"/>
          <w:iCs w:val="0"/>
          <w:color w:val="auto"/>
          <w:sz w:val="22"/>
          <w:szCs w:val="24"/>
        </w:rPr>
      </w:pPr>
      <w:proofErr w:type="spellStart"/>
      <w:r w:rsidRPr="006E71AE">
        <w:rPr>
          <w:b w:val="0"/>
          <w:iCs w:val="0"/>
          <w:color w:val="auto"/>
          <w:sz w:val="22"/>
          <w:szCs w:val="24"/>
        </w:rPr>
        <w:t>Говорничките</w:t>
      </w:r>
      <w:proofErr w:type="spellEnd"/>
      <w:r w:rsidRPr="006E71AE">
        <w:rPr>
          <w:b w:val="0"/>
          <w:iCs w:val="0"/>
          <w:color w:val="auto"/>
          <w:sz w:val="22"/>
          <w:szCs w:val="24"/>
        </w:rPr>
        <w:t xml:space="preserve"> беа регистрирани кај помал број теми, меѓу кои културата и спортот (2 </w:t>
      </w:r>
      <w:proofErr w:type="spellStart"/>
      <w:r w:rsidRPr="006E71AE">
        <w:rPr>
          <w:b w:val="0"/>
          <w:iCs w:val="0"/>
          <w:color w:val="auto"/>
          <w:sz w:val="22"/>
          <w:szCs w:val="24"/>
        </w:rPr>
        <w:t>споменувања</w:t>
      </w:r>
      <w:proofErr w:type="spellEnd"/>
      <w:r w:rsidRPr="006E71AE">
        <w:rPr>
          <w:b w:val="0"/>
          <w:iCs w:val="0"/>
          <w:color w:val="auto"/>
          <w:sz w:val="22"/>
          <w:szCs w:val="24"/>
        </w:rPr>
        <w:t xml:space="preserve"> од жени и 4 од мажи), локалното управување и администрацијата (2 </w:t>
      </w:r>
      <w:proofErr w:type="spellStart"/>
      <w:r w:rsidRPr="006E71AE">
        <w:rPr>
          <w:b w:val="0"/>
          <w:iCs w:val="0"/>
          <w:color w:val="auto"/>
          <w:sz w:val="22"/>
          <w:szCs w:val="24"/>
        </w:rPr>
        <w:t>споменувања</w:t>
      </w:r>
      <w:proofErr w:type="spellEnd"/>
      <w:r w:rsidRPr="006E71AE">
        <w:rPr>
          <w:b w:val="0"/>
          <w:iCs w:val="0"/>
          <w:color w:val="auto"/>
          <w:sz w:val="22"/>
          <w:szCs w:val="24"/>
        </w:rPr>
        <w:t xml:space="preserve"> од жени и 9 од мажи), додека кај темите образование (2 </w:t>
      </w:r>
      <w:proofErr w:type="spellStart"/>
      <w:r w:rsidRPr="006E71AE">
        <w:rPr>
          <w:b w:val="0"/>
          <w:iCs w:val="0"/>
          <w:color w:val="auto"/>
          <w:sz w:val="22"/>
          <w:szCs w:val="24"/>
        </w:rPr>
        <w:t>споменувања</w:t>
      </w:r>
      <w:proofErr w:type="spellEnd"/>
      <w:r w:rsidRPr="006E71AE">
        <w:rPr>
          <w:b w:val="0"/>
          <w:iCs w:val="0"/>
          <w:color w:val="auto"/>
          <w:sz w:val="22"/>
          <w:szCs w:val="24"/>
        </w:rPr>
        <w:t>) и социјалната политика и здравството (1 споменување) говореа единствено жени. Кај повеќе тематски области, како инфраструктурата, комуналните услуги и локалниот економски развој, не беше регистриран ниту еден женски говорен настап.</w:t>
      </w:r>
    </w:p>
    <w:p w14:paraId="51C48B42" w14:textId="77777777" w:rsidR="00235BE1" w:rsidRPr="00235BE1" w:rsidRDefault="00235BE1" w:rsidP="0051762B"/>
    <w:p w14:paraId="45067951" w14:textId="4E978348" w:rsidR="00C03FB5" w:rsidRPr="008C4FCF" w:rsidRDefault="00C03FB5" w:rsidP="008C4FCF">
      <w:pPr>
        <w:pStyle w:val="Caption"/>
      </w:pPr>
      <w:r w:rsidRPr="00D86ADD">
        <w:t xml:space="preserve">ТАБЕЛА </w:t>
      </w:r>
      <w:r w:rsidR="008D0245">
        <w:t>64</w:t>
      </w:r>
      <w:r w:rsidRPr="00D86ADD">
        <w:t xml:space="preserve">. </w:t>
      </w:r>
      <w:r w:rsidR="00391335">
        <w:t xml:space="preserve">ЗАСТАПЕНОСТ НА </w:t>
      </w:r>
      <w:r w:rsidRPr="00D86ADD">
        <w:t>ТЕМИ</w:t>
      </w:r>
      <w:r w:rsidR="00391335">
        <w:t>ТЕ</w:t>
      </w:r>
      <w:r w:rsidRPr="00D86ADD">
        <w:t xml:space="preserve"> ПО РОД</w:t>
      </w:r>
      <w:bookmarkEnd w:id="72"/>
    </w:p>
    <w:tbl>
      <w:tblPr>
        <w:tblStyle w:val="GridTable1Light"/>
        <w:tblW w:w="9016" w:type="dxa"/>
        <w:tblLayout w:type="fixed"/>
        <w:tblLook w:val="04A0" w:firstRow="1" w:lastRow="0" w:firstColumn="1" w:lastColumn="0" w:noHBand="0" w:noVBand="1"/>
      </w:tblPr>
      <w:tblGrid>
        <w:gridCol w:w="2689"/>
        <w:gridCol w:w="567"/>
        <w:gridCol w:w="567"/>
        <w:gridCol w:w="1005"/>
        <w:gridCol w:w="560"/>
        <w:gridCol w:w="561"/>
        <w:gridCol w:w="973"/>
        <w:gridCol w:w="576"/>
        <w:gridCol w:w="577"/>
        <w:gridCol w:w="941"/>
      </w:tblGrid>
      <w:tr w:rsidR="00321966" w:rsidRPr="00321966" w14:paraId="2209EB62" w14:textId="77777777" w:rsidTr="00351DBF">
        <w:trPr>
          <w:cnfStyle w:val="100000000000" w:firstRow="1" w:lastRow="0" w:firstColumn="0" w:lastColumn="0" w:oddVBand="0" w:evenVBand="0" w:oddHBand="0"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2689" w:type="dxa"/>
            <w:vMerge w:val="restart"/>
            <w:noWrap/>
          </w:tcPr>
          <w:p w14:paraId="24690466" w14:textId="77F921C0" w:rsidR="00321966" w:rsidRPr="00321966" w:rsidRDefault="00321966" w:rsidP="00321966">
            <w:pPr>
              <w:spacing w:after="0" w:line="276" w:lineRule="auto"/>
              <w:jc w:val="left"/>
              <w:rPr>
                <w:rFonts w:eastAsia="Times New Roman" w:cs="Calibri"/>
                <w:sz w:val="18"/>
                <w:szCs w:val="18"/>
                <w:lang w:eastAsia="mk-MK"/>
              </w:rPr>
            </w:pPr>
            <w:r w:rsidRPr="00321966">
              <w:rPr>
                <w:rFonts w:eastAsia="Times New Roman" w:cs="Calibri"/>
                <w:sz w:val="18"/>
                <w:szCs w:val="18"/>
                <w:lang w:eastAsia="mk-MK"/>
              </w:rPr>
              <w:t> </w:t>
            </w:r>
          </w:p>
        </w:tc>
        <w:tc>
          <w:tcPr>
            <w:tcW w:w="2139" w:type="dxa"/>
            <w:gridSpan w:val="3"/>
            <w:vAlign w:val="center"/>
          </w:tcPr>
          <w:p w14:paraId="6BDA8D13" w14:textId="77777777" w:rsidR="00321966" w:rsidRPr="00321966" w:rsidRDefault="00321966" w:rsidP="00321966">
            <w:pPr>
              <w:spacing w:after="0" w:line="276" w:lineRule="auto"/>
              <w:jc w:val="center"/>
              <w:cnfStyle w:val="100000000000" w:firstRow="1"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321966">
              <w:rPr>
                <w:rFonts w:eastAsia="Times New Roman" w:cs="Calibri"/>
                <w:sz w:val="18"/>
                <w:szCs w:val="18"/>
                <w:lang w:eastAsia="mk-MK"/>
              </w:rPr>
              <w:t>ППР спотови со сценарио</w:t>
            </w:r>
          </w:p>
        </w:tc>
        <w:tc>
          <w:tcPr>
            <w:tcW w:w="2094" w:type="dxa"/>
            <w:gridSpan w:val="3"/>
            <w:vAlign w:val="center"/>
          </w:tcPr>
          <w:p w14:paraId="3A6311CE" w14:textId="77777777" w:rsidR="00321966" w:rsidRPr="00321966" w:rsidRDefault="00321966" w:rsidP="00321966">
            <w:pPr>
              <w:spacing w:after="0" w:line="276" w:lineRule="auto"/>
              <w:jc w:val="center"/>
              <w:cnfStyle w:val="100000000000" w:firstRow="1"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321966">
              <w:rPr>
                <w:rFonts w:eastAsia="Times New Roman" w:cs="Calibri"/>
                <w:sz w:val="18"/>
                <w:szCs w:val="18"/>
                <w:lang w:eastAsia="mk-MK"/>
              </w:rPr>
              <w:t>ППР спотови со снимки од настани</w:t>
            </w:r>
          </w:p>
        </w:tc>
        <w:tc>
          <w:tcPr>
            <w:tcW w:w="2094" w:type="dxa"/>
            <w:gridSpan w:val="3"/>
            <w:vAlign w:val="center"/>
          </w:tcPr>
          <w:p w14:paraId="05AEE814" w14:textId="77777777" w:rsidR="00321966" w:rsidRPr="00321966" w:rsidRDefault="00321966" w:rsidP="00321966">
            <w:pPr>
              <w:spacing w:after="0" w:line="276" w:lineRule="auto"/>
              <w:jc w:val="center"/>
              <w:cnfStyle w:val="100000000000" w:firstRow="1"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321966">
              <w:rPr>
                <w:rFonts w:eastAsia="Times New Roman" w:cs="Calibri"/>
                <w:sz w:val="18"/>
                <w:szCs w:val="18"/>
                <w:lang w:eastAsia="mk-MK"/>
              </w:rPr>
              <w:t>Вкупно</w:t>
            </w:r>
          </w:p>
        </w:tc>
      </w:tr>
      <w:tr w:rsidR="00321966" w:rsidRPr="00321966" w14:paraId="378DCCA5" w14:textId="77777777" w:rsidTr="00351DBF">
        <w:trPr>
          <w:trHeight w:val="283"/>
        </w:trPr>
        <w:tc>
          <w:tcPr>
            <w:cnfStyle w:val="001000000000" w:firstRow="0" w:lastRow="0" w:firstColumn="1" w:lastColumn="0" w:oddVBand="0" w:evenVBand="0" w:oddHBand="0" w:evenHBand="0" w:firstRowFirstColumn="0" w:firstRowLastColumn="0" w:lastRowFirstColumn="0" w:lastRowLastColumn="0"/>
            <w:tcW w:w="2689" w:type="dxa"/>
            <w:vMerge/>
            <w:noWrap/>
            <w:hideMark/>
          </w:tcPr>
          <w:p w14:paraId="7197D734" w14:textId="6E095B1C" w:rsidR="00321966" w:rsidRPr="00321966" w:rsidRDefault="00321966" w:rsidP="00321966">
            <w:pPr>
              <w:spacing w:after="0" w:line="276" w:lineRule="auto"/>
              <w:jc w:val="left"/>
              <w:rPr>
                <w:rFonts w:eastAsia="Times New Roman" w:cs="Calibri"/>
                <w:sz w:val="18"/>
                <w:szCs w:val="18"/>
                <w:lang w:eastAsia="mk-MK"/>
              </w:rPr>
            </w:pPr>
          </w:p>
        </w:tc>
        <w:tc>
          <w:tcPr>
            <w:tcW w:w="567" w:type="dxa"/>
            <w:vAlign w:val="center"/>
          </w:tcPr>
          <w:p w14:paraId="6927E677" w14:textId="77777777" w:rsidR="00321966" w:rsidRPr="00321966" w:rsidRDefault="00321966" w:rsidP="00321966">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cs="Calibri"/>
                <w:b/>
                <w:bCs/>
                <w:sz w:val="18"/>
                <w:szCs w:val="18"/>
                <w:lang w:eastAsia="mk-MK"/>
              </w:rPr>
            </w:pPr>
            <w:r w:rsidRPr="00321966">
              <w:rPr>
                <w:rFonts w:eastAsia="Times New Roman" w:cs="Calibri"/>
                <w:b/>
                <w:bCs/>
                <w:sz w:val="18"/>
                <w:szCs w:val="18"/>
                <w:lang w:eastAsia="mk-MK"/>
              </w:rPr>
              <w:t>Ж</w:t>
            </w:r>
          </w:p>
        </w:tc>
        <w:tc>
          <w:tcPr>
            <w:tcW w:w="567" w:type="dxa"/>
            <w:vAlign w:val="center"/>
          </w:tcPr>
          <w:p w14:paraId="3AC157BF" w14:textId="77777777" w:rsidR="00321966" w:rsidRPr="00321966" w:rsidRDefault="00321966" w:rsidP="00321966">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cs="Calibri"/>
                <w:b/>
                <w:bCs/>
                <w:sz w:val="18"/>
                <w:szCs w:val="18"/>
                <w:lang w:eastAsia="mk-MK"/>
              </w:rPr>
            </w:pPr>
            <w:r w:rsidRPr="00321966">
              <w:rPr>
                <w:rFonts w:eastAsia="Times New Roman" w:cs="Calibri"/>
                <w:b/>
                <w:bCs/>
                <w:sz w:val="18"/>
                <w:szCs w:val="18"/>
                <w:lang w:eastAsia="mk-MK"/>
              </w:rPr>
              <w:t>М</w:t>
            </w:r>
          </w:p>
        </w:tc>
        <w:tc>
          <w:tcPr>
            <w:tcW w:w="1005" w:type="dxa"/>
            <w:noWrap/>
            <w:vAlign w:val="center"/>
            <w:hideMark/>
          </w:tcPr>
          <w:p w14:paraId="264FFF2C" w14:textId="77777777" w:rsidR="00321966" w:rsidRPr="00321966" w:rsidRDefault="00321966" w:rsidP="00321966">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cs="Calibri"/>
                <w:b/>
                <w:bCs/>
                <w:sz w:val="18"/>
                <w:szCs w:val="18"/>
                <w:lang w:eastAsia="mk-MK"/>
              </w:rPr>
            </w:pPr>
            <w:r w:rsidRPr="00321966">
              <w:rPr>
                <w:rFonts w:eastAsia="Times New Roman" w:cs="Calibri"/>
                <w:b/>
                <w:bCs/>
                <w:sz w:val="18"/>
                <w:szCs w:val="18"/>
                <w:lang w:eastAsia="mk-MK"/>
              </w:rPr>
              <w:t>Вкупно</w:t>
            </w:r>
          </w:p>
        </w:tc>
        <w:tc>
          <w:tcPr>
            <w:tcW w:w="560" w:type="dxa"/>
            <w:vAlign w:val="center"/>
          </w:tcPr>
          <w:p w14:paraId="65FD0B15" w14:textId="77777777" w:rsidR="00321966" w:rsidRPr="00321966" w:rsidRDefault="00321966" w:rsidP="00321966">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cs="Calibri"/>
                <w:b/>
                <w:bCs/>
                <w:sz w:val="18"/>
                <w:szCs w:val="18"/>
                <w:lang w:eastAsia="mk-MK"/>
              </w:rPr>
            </w:pPr>
            <w:r w:rsidRPr="00321966">
              <w:rPr>
                <w:rFonts w:eastAsia="Times New Roman" w:cs="Calibri"/>
                <w:b/>
                <w:bCs/>
                <w:sz w:val="18"/>
                <w:szCs w:val="18"/>
                <w:lang w:eastAsia="mk-MK"/>
              </w:rPr>
              <w:t>Ж</w:t>
            </w:r>
          </w:p>
        </w:tc>
        <w:tc>
          <w:tcPr>
            <w:tcW w:w="561" w:type="dxa"/>
            <w:vAlign w:val="center"/>
          </w:tcPr>
          <w:p w14:paraId="379F0523" w14:textId="77777777" w:rsidR="00321966" w:rsidRPr="00321966" w:rsidRDefault="00321966" w:rsidP="00321966">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cs="Calibri"/>
                <w:b/>
                <w:bCs/>
                <w:sz w:val="18"/>
                <w:szCs w:val="18"/>
                <w:lang w:eastAsia="mk-MK"/>
              </w:rPr>
            </w:pPr>
            <w:r w:rsidRPr="00321966">
              <w:rPr>
                <w:rFonts w:eastAsia="Times New Roman" w:cs="Calibri"/>
                <w:b/>
                <w:bCs/>
                <w:sz w:val="18"/>
                <w:szCs w:val="18"/>
                <w:lang w:eastAsia="mk-MK"/>
              </w:rPr>
              <w:t>М</w:t>
            </w:r>
          </w:p>
        </w:tc>
        <w:tc>
          <w:tcPr>
            <w:tcW w:w="973" w:type="dxa"/>
            <w:vAlign w:val="center"/>
          </w:tcPr>
          <w:p w14:paraId="6A94E7C1" w14:textId="77777777" w:rsidR="00321966" w:rsidRPr="00321966" w:rsidRDefault="00321966" w:rsidP="00321966">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cs="Calibri"/>
                <w:b/>
                <w:bCs/>
                <w:sz w:val="18"/>
                <w:szCs w:val="18"/>
                <w:lang w:eastAsia="mk-MK"/>
              </w:rPr>
            </w:pPr>
            <w:r w:rsidRPr="00321966">
              <w:rPr>
                <w:rFonts w:eastAsia="Times New Roman" w:cs="Calibri"/>
                <w:b/>
                <w:bCs/>
                <w:sz w:val="18"/>
                <w:szCs w:val="18"/>
                <w:lang w:eastAsia="mk-MK"/>
              </w:rPr>
              <w:t>Вкупно</w:t>
            </w:r>
          </w:p>
        </w:tc>
        <w:tc>
          <w:tcPr>
            <w:tcW w:w="576" w:type="dxa"/>
            <w:vAlign w:val="center"/>
          </w:tcPr>
          <w:p w14:paraId="6D8BC15C" w14:textId="77777777" w:rsidR="00321966" w:rsidRPr="00321966" w:rsidRDefault="00321966" w:rsidP="00321966">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cs="Calibri"/>
                <w:b/>
                <w:bCs/>
                <w:sz w:val="18"/>
                <w:szCs w:val="18"/>
                <w:lang w:eastAsia="mk-MK"/>
              </w:rPr>
            </w:pPr>
            <w:r w:rsidRPr="00321966">
              <w:rPr>
                <w:rFonts w:eastAsia="Times New Roman" w:cs="Calibri"/>
                <w:b/>
                <w:bCs/>
                <w:sz w:val="18"/>
                <w:szCs w:val="18"/>
                <w:lang w:eastAsia="mk-MK"/>
              </w:rPr>
              <w:t>Ж</w:t>
            </w:r>
          </w:p>
        </w:tc>
        <w:tc>
          <w:tcPr>
            <w:tcW w:w="577" w:type="dxa"/>
            <w:vAlign w:val="center"/>
          </w:tcPr>
          <w:p w14:paraId="2585D5FE" w14:textId="77777777" w:rsidR="00321966" w:rsidRPr="00321966" w:rsidRDefault="00321966" w:rsidP="00321966">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cs="Calibri"/>
                <w:b/>
                <w:bCs/>
                <w:sz w:val="18"/>
                <w:szCs w:val="18"/>
                <w:lang w:eastAsia="mk-MK"/>
              </w:rPr>
            </w:pPr>
            <w:r w:rsidRPr="00321966">
              <w:rPr>
                <w:rFonts w:eastAsia="Times New Roman" w:cs="Calibri"/>
                <w:b/>
                <w:bCs/>
                <w:sz w:val="18"/>
                <w:szCs w:val="18"/>
                <w:lang w:eastAsia="mk-MK"/>
              </w:rPr>
              <w:t>М</w:t>
            </w:r>
          </w:p>
        </w:tc>
        <w:tc>
          <w:tcPr>
            <w:tcW w:w="941" w:type="dxa"/>
            <w:vAlign w:val="center"/>
          </w:tcPr>
          <w:p w14:paraId="1A6F3696" w14:textId="77777777" w:rsidR="00321966" w:rsidRPr="00321966" w:rsidRDefault="00321966" w:rsidP="00321966">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cs="Calibri"/>
                <w:b/>
                <w:bCs/>
                <w:sz w:val="18"/>
                <w:szCs w:val="18"/>
                <w:lang w:eastAsia="mk-MK"/>
              </w:rPr>
            </w:pPr>
            <w:r w:rsidRPr="00321966">
              <w:rPr>
                <w:rFonts w:eastAsia="Times New Roman" w:cs="Calibri"/>
                <w:b/>
                <w:bCs/>
                <w:sz w:val="18"/>
                <w:szCs w:val="18"/>
                <w:lang w:eastAsia="mk-MK"/>
              </w:rPr>
              <w:t>Вкупно</w:t>
            </w:r>
          </w:p>
        </w:tc>
      </w:tr>
      <w:tr w:rsidR="005130B3" w:rsidRPr="00321966" w14:paraId="62700D40" w14:textId="77777777" w:rsidTr="00351DBF">
        <w:trPr>
          <w:trHeight w:val="283"/>
        </w:trPr>
        <w:tc>
          <w:tcPr>
            <w:cnfStyle w:val="001000000000" w:firstRow="0" w:lastRow="0" w:firstColumn="1" w:lastColumn="0" w:oddVBand="0" w:evenVBand="0" w:oddHBand="0" w:evenHBand="0" w:firstRowFirstColumn="0" w:firstRowLastColumn="0" w:lastRowFirstColumn="0" w:lastRowLastColumn="0"/>
            <w:tcW w:w="2689" w:type="dxa"/>
            <w:noWrap/>
            <w:vAlign w:val="center"/>
            <w:hideMark/>
          </w:tcPr>
          <w:p w14:paraId="55F0999A" w14:textId="77777777" w:rsidR="005130B3" w:rsidRPr="00321966" w:rsidRDefault="005130B3" w:rsidP="00321966">
            <w:pPr>
              <w:spacing w:after="0" w:line="276" w:lineRule="auto"/>
              <w:jc w:val="left"/>
              <w:rPr>
                <w:rFonts w:eastAsia="Times New Roman" w:cs="Calibri"/>
                <w:sz w:val="18"/>
                <w:szCs w:val="18"/>
                <w:lang w:eastAsia="mk-MK"/>
              </w:rPr>
            </w:pPr>
            <w:r w:rsidRPr="00321966">
              <w:rPr>
                <w:rFonts w:cs="Calibri"/>
                <w:color w:val="000000"/>
                <w:sz w:val="18"/>
                <w:szCs w:val="18"/>
              </w:rPr>
              <w:t>Изборна кампања и политичка комуникација</w:t>
            </w:r>
          </w:p>
        </w:tc>
        <w:tc>
          <w:tcPr>
            <w:tcW w:w="567" w:type="dxa"/>
            <w:vAlign w:val="center"/>
          </w:tcPr>
          <w:p w14:paraId="0A41839D" w14:textId="568EBFA5" w:rsidR="005130B3" w:rsidRPr="00321966" w:rsidRDefault="005130B3" w:rsidP="00321966">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sz w:val="18"/>
                <w:szCs w:val="18"/>
              </w:rPr>
            </w:pPr>
            <w:r w:rsidRPr="00321966">
              <w:rPr>
                <w:rFonts w:cs="Calibri"/>
                <w:color w:val="000000"/>
                <w:sz w:val="18"/>
                <w:szCs w:val="18"/>
              </w:rPr>
              <w:t>6</w:t>
            </w:r>
          </w:p>
        </w:tc>
        <w:tc>
          <w:tcPr>
            <w:tcW w:w="567" w:type="dxa"/>
            <w:vAlign w:val="center"/>
          </w:tcPr>
          <w:p w14:paraId="0E62C946" w14:textId="69FB9750" w:rsidR="005130B3" w:rsidRPr="00321966" w:rsidRDefault="005130B3" w:rsidP="00321966">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sz w:val="18"/>
                <w:szCs w:val="18"/>
              </w:rPr>
            </w:pPr>
            <w:r w:rsidRPr="00321966">
              <w:rPr>
                <w:rFonts w:cs="Calibri"/>
                <w:color w:val="000000"/>
                <w:sz w:val="18"/>
                <w:szCs w:val="18"/>
              </w:rPr>
              <w:t>35</w:t>
            </w:r>
          </w:p>
        </w:tc>
        <w:tc>
          <w:tcPr>
            <w:tcW w:w="1005" w:type="dxa"/>
            <w:noWrap/>
            <w:vAlign w:val="center"/>
            <w:hideMark/>
          </w:tcPr>
          <w:p w14:paraId="7ED02E7C" w14:textId="42930A5B" w:rsidR="005130B3" w:rsidRPr="00321966" w:rsidRDefault="005130B3" w:rsidP="00321966">
            <w:pPr>
              <w:spacing w:after="0" w:line="276" w:lineRule="auto"/>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321966">
              <w:rPr>
                <w:rFonts w:cs="Calibri"/>
                <w:color w:val="000000"/>
                <w:sz w:val="18"/>
                <w:szCs w:val="18"/>
              </w:rPr>
              <w:t>41</w:t>
            </w:r>
          </w:p>
        </w:tc>
        <w:tc>
          <w:tcPr>
            <w:tcW w:w="560" w:type="dxa"/>
            <w:vAlign w:val="center"/>
          </w:tcPr>
          <w:p w14:paraId="139443C2" w14:textId="2B253993" w:rsidR="005130B3" w:rsidRPr="00321966" w:rsidRDefault="005130B3" w:rsidP="00321966">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sz w:val="18"/>
                <w:szCs w:val="18"/>
              </w:rPr>
            </w:pPr>
            <w:r w:rsidRPr="00321966">
              <w:rPr>
                <w:rFonts w:cs="Calibri"/>
                <w:color w:val="000000"/>
                <w:sz w:val="18"/>
                <w:szCs w:val="18"/>
              </w:rPr>
              <w:t>0</w:t>
            </w:r>
          </w:p>
        </w:tc>
        <w:tc>
          <w:tcPr>
            <w:tcW w:w="561" w:type="dxa"/>
            <w:vAlign w:val="center"/>
          </w:tcPr>
          <w:p w14:paraId="39F834EE" w14:textId="040F75E0" w:rsidR="005130B3" w:rsidRPr="00321966" w:rsidRDefault="005130B3" w:rsidP="00321966">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sz w:val="18"/>
                <w:szCs w:val="18"/>
              </w:rPr>
            </w:pPr>
            <w:r w:rsidRPr="00321966">
              <w:rPr>
                <w:rFonts w:cs="Calibri"/>
                <w:color w:val="000000"/>
                <w:sz w:val="18"/>
                <w:szCs w:val="18"/>
              </w:rPr>
              <w:t>4</w:t>
            </w:r>
          </w:p>
        </w:tc>
        <w:tc>
          <w:tcPr>
            <w:tcW w:w="973" w:type="dxa"/>
            <w:vAlign w:val="center"/>
          </w:tcPr>
          <w:p w14:paraId="021364EF" w14:textId="3D758F6B" w:rsidR="005130B3" w:rsidRPr="00321966" w:rsidRDefault="005130B3" w:rsidP="00321966">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sz w:val="18"/>
                <w:szCs w:val="18"/>
              </w:rPr>
            </w:pPr>
            <w:r w:rsidRPr="00321966">
              <w:rPr>
                <w:rFonts w:cs="Calibri"/>
                <w:color w:val="000000"/>
                <w:sz w:val="18"/>
                <w:szCs w:val="18"/>
              </w:rPr>
              <w:t>4</w:t>
            </w:r>
          </w:p>
        </w:tc>
        <w:tc>
          <w:tcPr>
            <w:tcW w:w="576" w:type="dxa"/>
            <w:vAlign w:val="center"/>
          </w:tcPr>
          <w:p w14:paraId="3D13C977" w14:textId="7CAAA66C" w:rsidR="005130B3" w:rsidRPr="00321966" w:rsidRDefault="005130B3" w:rsidP="00321966">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sz w:val="18"/>
                <w:szCs w:val="18"/>
              </w:rPr>
            </w:pPr>
            <w:r w:rsidRPr="00321966">
              <w:rPr>
                <w:color w:val="000000"/>
                <w:sz w:val="18"/>
                <w:szCs w:val="18"/>
              </w:rPr>
              <w:t>6</w:t>
            </w:r>
          </w:p>
        </w:tc>
        <w:tc>
          <w:tcPr>
            <w:tcW w:w="577" w:type="dxa"/>
            <w:vAlign w:val="center"/>
          </w:tcPr>
          <w:p w14:paraId="3B24AD41" w14:textId="00B51507" w:rsidR="005130B3" w:rsidRPr="00321966" w:rsidRDefault="005130B3" w:rsidP="00321966">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sz w:val="18"/>
                <w:szCs w:val="18"/>
              </w:rPr>
            </w:pPr>
            <w:r w:rsidRPr="00321966">
              <w:rPr>
                <w:color w:val="000000"/>
                <w:sz w:val="18"/>
                <w:szCs w:val="18"/>
              </w:rPr>
              <w:t>39</w:t>
            </w:r>
          </w:p>
        </w:tc>
        <w:tc>
          <w:tcPr>
            <w:tcW w:w="941" w:type="dxa"/>
            <w:vAlign w:val="center"/>
          </w:tcPr>
          <w:p w14:paraId="09176AFC" w14:textId="61F5FD1A" w:rsidR="005130B3" w:rsidRPr="00321966" w:rsidRDefault="005130B3" w:rsidP="00321966">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sz w:val="18"/>
                <w:szCs w:val="18"/>
              </w:rPr>
            </w:pPr>
            <w:r w:rsidRPr="00321966">
              <w:rPr>
                <w:color w:val="000000"/>
                <w:sz w:val="18"/>
                <w:szCs w:val="18"/>
              </w:rPr>
              <w:t>45</w:t>
            </w:r>
          </w:p>
        </w:tc>
      </w:tr>
      <w:tr w:rsidR="005130B3" w:rsidRPr="00321966" w14:paraId="37AF7C19" w14:textId="77777777" w:rsidTr="00351DBF">
        <w:trPr>
          <w:trHeight w:val="283"/>
        </w:trPr>
        <w:tc>
          <w:tcPr>
            <w:cnfStyle w:val="001000000000" w:firstRow="0" w:lastRow="0" w:firstColumn="1" w:lastColumn="0" w:oddVBand="0" w:evenVBand="0" w:oddHBand="0" w:evenHBand="0" w:firstRowFirstColumn="0" w:firstRowLastColumn="0" w:lastRowFirstColumn="0" w:lastRowLastColumn="0"/>
            <w:tcW w:w="2689" w:type="dxa"/>
            <w:noWrap/>
            <w:vAlign w:val="center"/>
            <w:hideMark/>
          </w:tcPr>
          <w:p w14:paraId="7FB949EE" w14:textId="77777777" w:rsidR="005130B3" w:rsidRPr="00321966" w:rsidRDefault="005130B3" w:rsidP="00321966">
            <w:pPr>
              <w:spacing w:after="0" w:line="276" w:lineRule="auto"/>
              <w:jc w:val="left"/>
              <w:rPr>
                <w:rFonts w:eastAsia="Times New Roman" w:cs="Calibri"/>
                <w:sz w:val="18"/>
                <w:szCs w:val="18"/>
                <w:lang w:eastAsia="mk-MK"/>
              </w:rPr>
            </w:pPr>
            <w:r w:rsidRPr="00321966">
              <w:rPr>
                <w:rFonts w:cs="Calibri"/>
                <w:color w:val="000000"/>
                <w:sz w:val="18"/>
                <w:szCs w:val="18"/>
              </w:rPr>
              <w:t>Инфраструктура и урбанизам</w:t>
            </w:r>
          </w:p>
        </w:tc>
        <w:tc>
          <w:tcPr>
            <w:tcW w:w="567" w:type="dxa"/>
            <w:vAlign w:val="center"/>
          </w:tcPr>
          <w:p w14:paraId="02562F11" w14:textId="3895620F" w:rsidR="005130B3" w:rsidRPr="00321966" w:rsidRDefault="00551EBF" w:rsidP="00321966">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sz w:val="18"/>
                <w:szCs w:val="18"/>
              </w:rPr>
            </w:pPr>
            <w:r>
              <w:rPr>
                <w:rFonts w:cs="Calibri"/>
                <w:color w:val="000000"/>
                <w:sz w:val="18"/>
                <w:szCs w:val="18"/>
              </w:rPr>
              <w:t>0</w:t>
            </w:r>
            <w:r w:rsidR="005130B3" w:rsidRPr="00321966">
              <w:rPr>
                <w:rFonts w:cs="Calibri"/>
                <w:color w:val="000000"/>
                <w:sz w:val="18"/>
                <w:szCs w:val="18"/>
              </w:rPr>
              <w:t> </w:t>
            </w:r>
          </w:p>
        </w:tc>
        <w:tc>
          <w:tcPr>
            <w:tcW w:w="567" w:type="dxa"/>
            <w:vAlign w:val="center"/>
          </w:tcPr>
          <w:p w14:paraId="3F585F8A" w14:textId="69B7D93A" w:rsidR="005130B3" w:rsidRPr="00321966" w:rsidRDefault="005130B3" w:rsidP="00321966">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sz w:val="18"/>
                <w:szCs w:val="18"/>
              </w:rPr>
            </w:pPr>
            <w:r w:rsidRPr="00321966">
              <w:rPr>
                <w:rFonts w:cs="Calibri"/>
                <w:color w:val="000000"/>
                <w:sz w:val="18"/>
                <w:szCs w:val="18"/>
              </w:rPr>
              <w:t>12</w:t>
            </w:r>
          </w:p>
        </w:tc>
        <w:tc>
          <w:tcPr>
            <w:tcW w:w="1005" w:type="dxa"/>
            <w:noWrap/>
            <w:vAlign w:val="center"/>
            <w:hideMark/>
          </w:tcPr>
          <w:p w14:paraId="3C560C19" w14:textId="4B9F5631" w:rsidR="005130B3" w:rsidRPr="00321966" w:rsidRDefault="005130B3" w:rsidP="00321966">
            <w:pPr>
              <w:spacing w:after="0" w:line="276" w:lineRule="auto"/>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321966">
              <w:rPr>
                <w:rFonts w:cs="Calibri"/>
                <w:color w:val="000000"/>
                <w:sz w:val="18"/>
                <w:szCs w:val="18"/>
              </w:rPr>
              <w:t>12</w:t>
            </w:r>
          </w:p>
        </w:tc>
        <w:tc>
          <w:tcPr>
            <w:tcW w:w="560" w:type="dxa"/>
            <w:vAlign w:val="center"/>
          </w:tcPr>
          <w:p w14:paraId="4C1AF931" w14:textId="1C5CC3A2" w:rsidR="005130B3" w:rsidRPr="00321966" w:rsidRDefault="005130B3" w:rsidP="00321966">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sz w:val="18"/>
                <w:szCs w:val="18"/>
              </w:rPr>
            </w:pPr>
            <w:r w:rsidRPr="00321966">
              <w:rPr>
                <w:rFonts w:cs="Calibri"/>
                <w:color w:val="000000"/>
                <w:sz w:val="18"/>
                <w:szCs w:val="18"/>
              </w:rPr>
              <w:t>0</w:t>
            </w:r>
          </w:p>
        </w:tc>
        <w:tc>
          <w:tcPr>
            <w:tcW w:w="561" w:type="dxa"/>
            <w:vAlign w:val="center"/>
          </w:tcPr>
          <w:p w14:paraId="41D6AC09" w14:textId="34F9F7F6" w:rsidR="005130B3" w:rsidRPr="00321966" w:rsidRDefault="005130B3" w:rsidP="00321966">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sz w:val="18"/>
                <w:szCs w:val="18"/>
              </w:rPr>
            </w:pPr>
            <w:r w:rsidRPr="00321966">
              <w:rPr>
                <w:rFonts w:cs="Calibri"/>
                <w:color w:val="000000"/>
                <w:sz w:val="18"/>
                <w:szCs w:val="18"/>
              </w:rPr>
              <w:t>8</w:t>
            </w:r>
          </w:p>
        </w:tc>
        <w:tc>
          <w:tcPr>
            <w:tcW w:w="973" w:type="dxa"/>
            <w:vAlign w:val="center"/>
          </w:tcPr>
          <w:p w14:paraId="6392A9F0" w14:textId="4842C011" w:rsidR="005130B3" w:rsidRPr="00321966" w:rsidRDefault="005130B3" w:rsidP="00321966">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sz w:val="18"/>
                <w:szCs w:val="18"/>
              </w:rPr>
            </w:pPr>
            <w:r w:rsidRPr="00321966">
              <w:rPr>
                <w:rFonts w:cs="Calibri"/>
                <w:color w:val="000000"/>
                <w:sz w:val="18"/>
                <w:szCs w:val="18"/>
              </w:rPr>
              <w:t>8</w:t>
            </w:r>
          </w:p>
        </w:tc>
        <w:tc>
          <w:tcPr>
            <w:tcW w:w="576" w:type="dxa"/>
            <w:vAlign w:val="center"/>
          </w:tcPr>
          <w:p w14:paraId="0C8E3FC5" w14:textId="7C51405D" w:rsidR="005130B3" w:rsidRPr="00321966" w:rsidRDefault="005130B3" w:rsidP="00321966">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sz w:val="18"/>
                <w:szCs w:val="18"/>
              </w:rPr>
            </w:pPr>
            <w:r w:rsidRPr="00321966">
              <w:rPr>
                <w:color w:val="000000"/>
                <w:sz w:val="18"/>
                <w:szCs w:val="18"/>
              </w:rPr>
              <w:t>0</w:t>
            </w:r>
          </w:p>
        </w:tc>
        <w:tc>
          <w:tcPr>
            <w:tcW w:w="577" w:type="dxa"/>
            <w:vAlign w:val="center"/>
          </w:tcPr>
          <w:p w14:paraId="48312B67" w14:textId="4B868E66" w:rsidR="005130B3" w:rsidRPr="00321966" w:rsidRDefault="005130B3" w:rsidP="00321966">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sz w:val="18"/>
                <w:szCs w:val="18"/>
              </w:rPr>
            </w:pPr>
            <w:r w:rsidRPr="00321966">
              <w:rPr>
                <w:color w:val="000000"/>
                <w:sz w:val="18"/>
                <w:szCs w:val="18"/>
              </w:rPr>
              <w:t>20</w:t>
            </w:r>
          </w:p>
        </w:tc>
        <w:tc>
          <w:tcPr>
            <w:tcW w:w="941" w:type="dxa"/>
            <w:vAlign w:val="center"/>
          </w:tcPr>
          <w:p w14:paraId="215AE929" w14:textId="36ACDDD7" w:rsidR="005130B3" w:rsidRPr="00321966" w:rsidRDefault="005130B3" w:rsidP="00321966">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sz w:val="18"/>
                <w:szCs w:val="18"/>
              </w:rPr>
            </w:pPr>
            <w:r w:rsidRPr="00321966">
              <w:rPr>
                <w:color w:val="000000"/>
                <w:sz w:val="18"/>
                <w:szCs w:val="18"/>
              </w:rPr>
              <w:t>20</w:t>
            </w:r>
          </w:p>
        </w:tc>
      </w:tr>
      <w:tr w:rsidR="005130B3" w:rsidRPr="00321966" w14:paraId="52371C57" w14:textId="77777777" w:rsidTr="00351DBF">
        <w:trPr>
          <w:trHeight w:val="283"/>
        </w:trPr>
        <w:tc>
          <w:tcPr>
            <w:cnfStyle w:val="001000000000" w:firstRow="0" w:lastRow="0" w:firstColumn="1" w:lastColumn="0" w:oddVBand="0" w:evenVBand="0" w:oddHBand="0" w:evenHBand="0" w:firstRowFirstColumn="0" w:firstRowLastColumn="0" w:lastRowFirstColumn="0" w:lastRowLastColumn="0"/>
            <w:tcW w:w="2689" w:type="dxa"/>
            <w:noWrap/>
            <w:vAlign w:val="center"/>
            <w:hideMark/>
          </w:tcPr>
          <w:p w14:paraId="62389961" w14:textId="77777777" w:rsidR="005130B3" w:rsidRPr="00321966" w:rsidRDefault="005130B3" w:rsidP="00321966">
            <w:pPr>
              <w:spacing w:after="0" w:line="276" w:lineRule="auto"/>
              <w:jc w:val="left"/>
              <w:rPr>
                <w:rFonts w:eastAsia="Times New Roman" w:cs="Calibri"/>
                <w:sz w:val="18"/>
                <w:szCs w:val="18"/>
                <w:lang w:eastAsia="mk-MK"/>
              </w:rPr>
            </w:pPr>
            <w:r w:rsidRPr="00321966">
              <w:rPr>
                <w:rFonts w:cs="Calibri"/>
                <w:color w:val="000000"/>
                <w:sz w:val="18"/>
                <w:szCs w:val="18"/>
              </w:rPr>
              <w:t>Комунални услуги и животна средина</w:t>
            </w:r>
          </w:p>
        </w:tc>
        <w:tc>
          <w:tcPr>
            <w:tcW w:w="567" w:type="dxa"/>
            <w:vAlign w:val="center"/>
          </w:tcPr>
          <w:p w14:paraId="30611753" w14:textId="20B9FA8F" w:rsidR="005130B3" w:rsidRPr="00321966" w:rsidRDefault="00551EBF" w:rsidP="00321966">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sz w:val="18"/>
                <w:szCs w:val="18"/>
              </w:rPr>
            </w:pPr>
            <w:r>
              <w:rPr>
                <w:rFonts w:cs="Calibri"/>
                <w:color w:val="000000"/>
                <w:sz w:val="18"/>
                <w:szCs w:val="18"/>
              </w:rPr>
              <w:t>0</w:t>
            </w:r>
            <w:r w:rsidR="005130B3" w:rsidRPr="00321966">
              <w:rPr>
                <w:rFonts w:cs="Calibri"/>
                <w:color w:val="000000"/>
                <w:sz w:val="18"/>
                <w:szCs w:val="18"/>
              </w:rPr>
              <w:t> </w:t>
            </w:r>
          </w:p>
        </w:tc>
        <w:tc>
          <w:tcPr>
            <w:tcW w:w="567" w:type="dxa"/>
            <w:vAlign w:val="center"/>
          </w:tcPr>
          <w:p w14:paraId="17C89303" w14:textId="75024A28" w:rsidR="005130B3" w:rsidRPr="00321966" w:rsidRDefault="005130B3" w:rsidP="00321966">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sz w:val="18"/>
                <w:szCs w:val="18"/>
              </w:rPr>
            </w:pPr>
            <w:r w:rsidRPr="00321966">
              <w:rPr>
                <w:rFonts w:cs="Calibri"/>
                <w:color w:val="000000"/>
                <w:sz w:val="18"/>
                <w:szCs w:val="18"/>
              </w:rPr>
              <w:t>5</w:t>
            </w:r>
          </w:p>
        </w:tc>
        <w:tc>
          <w:tcPr>
            <w:tcW w:w="1005" w:type="dxa"/>
            <w:noWrap/>
            <w:vAlign w:val="center"/>
            <w:hideMark/>
          </w:tcPr>
          <w:p w14:paraId="04BC94FD" w14:textId="088A910B" w:rsidR="005130B3" w:rsidRPr="00321966" w:rsidRDefault="005130B3" w:rsidP="00321966">
            <w:pPr>
              <w:spacing w:after="0" w:line="276" w:lineRule="auto"/>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321966">
              <w:rPr>
                <w:rFonts w:cs="Calibri"/>
                <w:color w:val="000000"/>
                <w:sz w:val="18"/>
                <w:szCs w:val="18"/>
              </w:rPr>
              <w:t>5</w:t>
            </w:r>
          </w:p>
        </w:tc>
        <w:tc>
          <w:tcPr>
            <w:tcW w:w="560" w:type="dxa"/>
            <w:vAlign w:val="center"/>
          </w:tcPr>
          <w:p w14:paraId="51AC588B" w14:textId="3F1F7BC1" w:rsidR="005130B3" w:rsidRPr="00321966" w:rsidRDefault="005130B3" w:rsidP="00321966">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sz w:val="18"/>
                <w:szCs w:val="18"/>
              </w:rPr>
            </w:pPr>
            <w:r w:rsidRPr="00321966">
              <w:rPr>
                <w:rFonts w:cs="Calibri"/>
                <w:color w:val="000000"/>
                <w:sz w:val="18"/>
                <w:szCs w:val="18"/>
              </w:rPr>
              <w:t>0</w:t>
            </w:r>
          </w:p>
        </w:tc>
        <w:tc>
          <w:tcPr>
            <w:tcW w:w="561" w:type="dxa"/>
            <w:vAlign w:val="center"/>
          </w:tcPr>
          <w:p w14:paraId="5BCDB3E5" w14:textId="3D569B01" w:rsidR="005130B3" w:rsidRPr="00321966" w:rsidRDefault="005130B3" w:rsidP="00321966">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sz w:val="18"/>
                <w:szCs w:val="18"/>
              </w:rPr>
            </w:pPr>
            <w:r w:rsidRPr="00321966">
              <w:rPr>
                <w:rFonts w:cs="Calibri"/>
                <w:color w:val="000000"/>
                <w:sz w:val="18"/>
                <w:szCs w:val="18"/>
              </w:rPr>
              <w:t>8</w:t>
            </w:r>
          </w:p>
        </w:tc>
        <w:tc>
          <w:tcPr>
            <w:tcW w:w="973" w:type="dxa"/>
            <w:vAlign w:val="center"/>
          </w:tcPr>
          <w:p w14:paraId="7D7B4B81" w14:textId="1C3F03ED" w:rsidR="005130B3" w:rsidRPr="00321966" w:rsidRDefault="005130B3" w:rsidP="00321966">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sz w:val="18"/>
                <w:szCs w:val="18"/>
              </w:rPr>
            </w:pPr>
            <w:r w:rsidRPr="00321966">
              <w:rPr>
                <w:rFonts w:cs="Calibri"/>
                <w:color w:val="000000"/>
                <w:sz w:val="18"/>
                <w:szCs w:val="18"/>
              </w:rPr>
              <w:t>8</w:t>
            </w:r>
          </w:p>
        </w:tc>
        <w:tc>
          <w:tcPr>
            <w:tcW w:w="576" w:type="dxa"/>
            <w:vAlign w:val="center"/>
          </w:tcPr>
          <w:p w14:paraId="7E0C829B" w14:textId="155899DE" w:rsidR="005130B3" w:rsidRPr="00321966" w:rsidRDefault="005130B3" w:rsidP="00321966">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sz w:val="18"/>
                <w:szCs w:val="18"/>
              </w:rPr>
            </w:pPr>
            <w:r w:rsidRPr="00321966">
              <w:rPr>
                <w:color w:val="000000"/>
                <w:sz w:val="18"/>
                <w:szCs w:val="18"/>
              </w:rPr>
              <w:t>0</w:t>
            </w:r>
          </w:p>
        </w:tc>
        <w:tc>
          <w:tcPr>
            <w:tcW w:w="577" w:type="dxa"/>
            <w:vAlign w:val="center"/>
          </w:tcPr>
          <w:p w14:paraId="40FB6021" w14:textId="223BFDBA" w:rsidR="005130B3" w:rsidRPr="00321966" w:rsidRDefault="005130B3" w:rsidP="00321966">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sz w:val="18"/>
                <w:szCs w:val="18"/>
              </w:rPr>
            </w:pPr>
            <w:r w:rsidRPr="00321966">
              <w:rPr>
                <w:color w:val="000000"/>
                <w:sz w:val="18"/>
                <w:szCs w:val="18"/>
              </w:rPr>
              <w:t>13</w:t>
            </w:r>
          </w:p>
        </w:tc>
        <w:tc>
          <w:tcPr>
            <w:tcW w:w="941" w:type="dxa"/>
            <w:vAlign w:val="center"/>
          </w:tcPr>
          <w:p w14:paraId="06A3BA84" w14:textId="6FD39AC0" w:rsidR="005130B3" w:rsidRPr="00321966" w:rsidRDefault="005130B3" w:rsidP="00321966">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sz w:val="18"/>
                <w:szCs w:val="18"/>
              </w:rPr>
            </w:pPr>
            <w:r w:rsidRPr="00321966">
              <w:rPr>
                <w:color w:val="000000"/>
                <w:sz w:val="18"/>
                <w:szCs w:val="18"/>
              </w:rPr>
              <w:t>13</w:t>
            </w:r>
          </w:p>
        </w:tc>
      </w:tr>
      <w:tr w:rsidR="005130B3" w:rsidRPr="00321966" w14:paraId="2C5FB14F" w14:textId="77777777" w:rsidTr="00351DBF">
        <w:trPr>
          <w:trHeight w:val="283"/>
        </w:trPr>
        <w:tc>
          <w:tcPr>
            <w:cnfStyle w:val="001000000000" w:firstRow="0" w:lastRow="0" w:firstColumn="1" w:lastColumn="0" w:oddVBand="0" w:evenVBand="0" w:oddHBand="0" w:evenHBand="0" w:firstRowFirstColumn="0" w:firstRowLastColumn="0" w:lastRowFirstColumn="0" w:lastRowLastColumn="0"/>
            <w:tcW w:w="2689" w:type="dxa"/>
            <w:noWrap/>
            <w:vAlign w:val="center"/>
            <w:hideMark/>
          </w:tcPr>
          <w:p w14:paraId="27470CE6" w14:textId="77777777" w:rsidR="005130B3" w:rsidRPr="00321966" w:rsidRDefault="005130B3" w:rsidP="00321966">
            <w:pPr>
              <w:spacing w:after="0" w:line="276" w:lineRule="auto"/>
              <w:jc w:val="left"/>
              <w:rPr>
                <w:rFonts w:eastAsia="Times New Roman" w:cs="Calibri"/>
                <w:sz w:val="18"/>
                <w:szCs w:val="18"/>
                <w:lang w:eastAsia="mk-MK"/>
              </w:rPr>
            </w:pPr>
            <w:r w:rsidRPr="00321966">
              <w:rPr>
                <w:rFonts w:cs="Calibri"/>
                <w:color w:val="000000"/>
                <w:sz w:val="18"/>
                <w:szCs w:val="18"/>
              </w:rPr>
              <w:t>Култура и спорт</w:t>
            </w:r>
          </w:p>
        </w:tc>
        <w:tc>
          <w:tcPr>
            <w:tcW w:w="567" w:type="dxa"/>
            <w:vAlign w:val="center"/>
          </w:tcPr>
          <w:p w14:paraId="6BC69E7B" w14:textId="1832A03C" w:rsidR="005130B3" w:rsidRPr="00321966" w:rsidRDefault="005130B3" w:rsidP="00321966">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sz w:val="18"/>
                <w:szCs w:val="18"/>
              </w:rPr>
            </w:pPr>
            <w:r w:rsidRPr="00321966">
              <w:rPr>
                <w:rFonts w:cs="Calibri"/>
                <w:color w:val="000000"/>
                <w:sz w:val="18"/>
                <w:szCs w:val="18"/>
              </w:rPr>
              <w:t>2</w:t>
            </w:r>
          </w:p>
        </w:tc>
        <w:tc>
          <w:tcPr>
            <w:tcW w:w="567" w:type="dxa"/>
            <w:vAlign w:val="center"/>
          </w:tcPr>
          <w:p w14:paraId="3DBAC719" w14:textId="6D2EF8CB" w:rsidR="005130B3" w:rsidRPr="00321966" w:rsidRDefault="005130B3" w:rsidP="00321966">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sz w:val="18"/>
                <w:szCs w:val="18"/>
              </w:rPr>
            </w:pPr>
            <w:r w:rsidRPr="00321966">
              <w:rPr>
                <w:rFonts w:cs="Calibri"/>
                <w:color w:val="000000"/>
                <w:sz w:val="18"/>
                <w:szCs w:val="18"/>
              </w:rPr>
              <w:t>4</w:t>
            </w:r>
          </w:p>
        </w:tc>
        <w:tc>
          <w:tcPr>
            <w:tcW w:w="1005" w:type="dxa"/>
            <w:noWrap/>
            <w:vAlign w:val="center"/>
            <w:hideMark/>
          </w:tcPr>
          <w:p w14:paraId="4174F202" w14:textId="58E08979" w:rsidR="005130B3" w:rsidRPr="00321966" w:rsidRDefault="005130B3" w:rsidP="00321966">
            <w:pPr>
              <w:spacing w:after="0" w:line="276" w:lineRule="auto"/>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321966">
              <w:rPr>
                <w:rFonts w:cs="Calibri"/>
                <w:color w:val="000000"/>
                <w:sz w:val="18"/>
                <w:szCs w:val="18"/>
              </w:rPr>
              <w:t>6</w:t>
            </w:r>
          </w:p>
        </w:tc>
        <w:tc>
          <w:tcPr>
            <w:tcW w:w="560" w:type="dxa"/>
            <w:vAlign w:val="center"/>
          </w:tcPr>
          <w:p w14:paraId="3E750E18" w14:textId="52C0480C" w:rsidR="005130B3" w:rsidRPr="00321966" w:rsidRDefault="005130B3" w:rsidP="00321966">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sz w:val="18"/>
                <w:szCs w:val="18"/>
              </w:rPr>
            </w:pPr>
            <w:r w:rsidRPr="00321966">
              <w:rPr>
                <w:rFonts w:cs="Calibri"/>
                <w:color w:val="000000"/>
                <w:sz w:val="18"/>
                <w:szCs w:val="18"/>
              </w:rPr>
              <w:t>0</w:t>
            </w:r>
          </w:p>
        </w:tc>
        <w:tc>
          <w:tcPr>
            <w:tcW w:w="561" w:type="dxa"/>
            <w:vAlign w:val="center"/>
          </w:tcPr>
          <w:p w14:paraId="2BAA809E" w14:textId="453C08E5" w:rsidR="005130B3" w:rsidRPr="00321966" w:rsidRDefault="005130B3" w:rsidP="00321966">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sz w:val="18"/>
                <w:szCs w:val="18"/>
              </w:rPr>
            </w:pPr>
            <w:r w:rsidRPr="00321966">
              <w:rPr>
                <w:rFonts w:cs="Calibri"/>
                <w:color w:val="000000"/>
                <w:sz w:val="18"/>
                <w:szCs w:val="18"/>
              </w:rPr>
              <w:t>0</w:t>
            </w:r>
          </w:p>
        </w:tc>
        <w:tc>
          <w:tcPr>
            <w:tcW w:w="973" w:type="dxa"/>
            <w:vAlign w:val="center"/>
          </w:tcPr>
          <w:p w14:paraId="4714F554" w14:textId="1FABA1F4" w:rsidR="005130B3" w:rsidRPr="00321966" w:rsidRDefault="005130B3" w:rsidP="00321966">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sz w:val="18"/>
                <w:szCs w:val="18"/>
              </w:rPr>
            </w:pPr>
            <w:r w:rsidRPr="00321966">
              <w:rPr>
                <w:rFonts w:cs="Calibri"/>
                <w:color w:val="000000"/>
                <w:sz w:val="18"/>
                <w:szCs w:val="18"/>
              </w:rPr>
              <w:t>0</w:t>
            </w:r>
          </w:p>
        </w:tc>
        <w:tc>
          <w:tcPr>
            <w:tcW w:w="576" w:type="dxa"/>
            <w:vAlign w:val="center"/>
          </w:tcPr>
          <w:p w14:paraId="0A147FBF" w14:textId="01F7A7AF" w:rsidR="005130B3" w:rsidRPr="00321966" w:rsidRDefault="005130B3" w:rsidP="00321966">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sz w:val="18"/>
                <w:szCs w:val="18"/>
              </w:rPr>
            </w:pPr>
            <w:r w:rsidRPr="00321966">
              <w:rPr>
                <w:color w:val="000000"/>
                <w:sz w:val="18"/>
                <w:szCs w:val="18"/>
              </w:rPr>
              <w:t>2</w:t>
            </w:r>
          </w:p>
        </w:tc>
        <w:tc>
          <w:tcPr>
            <w:tcW w:w="577" w:type="dxa"/>
            <w:vAlign w:val="center"/>
          </w:tcPr>
          <w:p w14:paraId="4F7568E6" w14:textId="37523C9A" w:rsidR="005130B3" w:rsidRPr="00321966" w:rsidRDefault="005130B3" w:rsidP="00321966">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sz w:val="18"/>
                <w:szCs w:val="18"/>
              </w:rPr>
            </w:pPr>
            <w:r w:rsidRPr="00321966">
              <w:rPr>
                <w:color w:val="000000"/>
                <w:sz w:val="18"/>
                <w:szCs w:val="18"/>
              </w:rPr>
              <w:t>4</w:t>
            </w:r>
          </w:p>
        </w:tc>
        <w:tc>
          <w:tcPr>
            <w:tcW w:w="941" w:type="dxa"/>
            <w:vAlign w:val="center"/>
          </w:tcPr>
          <w:p w14:paraId="66462754" w14:textId="3271D1AA" w:rsidR="005130B3" w:rsidRPr="00321966" w:rsidRDefault="005130B3" w:rsidP="00321966">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sz w:val="18"/>
                <w:szCs w:val="18"/>
              </w:rPr>
            </w:pPr>
            <w:r w:rsidRPr="00321966">
              <w:rPr>
                <w:color w:val="000000"/>
                <w:sz w:val="18"/>
                <w:szCs w:val="18"/>
              </w:rPr>
              <w:t>6</w:t>
            </w:r>
          </w:p>
        </w:tc>
      </w:tr>
      <w:tr w:rsidR="005130B3" w:rsidRPr="00321966" w14:paraId="3FDF0D5F" w14:textId="77777777" w:rsidTr="00351DBF">
        <w:trPr>
          <w:trHeight w:val="283"/>
        </w:trPr>
        <w:tc>
          <w:tcPr>
            <w:cnfStyle w:val="001000000000" w:firstRow="0" w:lastRow="0" w:firstColumn="1" w:lastColumn="0" w:oddVBand="0" w:evenVBand="0" w:oddHBand="0" w:evenHBand="0" w:firstRowFirstColumn="0" w:firstRowLastColumn="0" w:lastRowFirstColumn="0" w:lastRowLastColumn="0"/>
            <w:tcW w:w="2689" w:type="dxa"/>
            <w:noWrap/>
            <w:vAlign w:val="center"/>
            <w:hideMark/>
          </w:tcPr>
          <w:p w14:paraId="6E21FDD6" w14:textId="77777777" w:rsidR="005130B3" w:rsidRPr="00321966" w:rsidRDefault="005130B3" w:rsidP="00321966">
            <w:pPr>
              <w:spacing w:after="0" w:line="276" w:lineRule="auto"/>
              <w:jc w:val="left"/>
              <w:rPr>
                <w:rFonts w:eastAsia="Times New Roman" w:cs="Calibri"/>
                <w:sz w:val="18"/>
                <w:szCs w:val="18"/>
                <w:lang w:eastAsia="mk-MK"/>
              </w:rPr>
            </w:pPr>
            <w:r w:rsidRPr="00321966">
              <w:rPr>
                <w:rFonts w:cs="Calibri"/>
                <w:color w:val="000000"/>
                <w:sz w:val="18"/>
                <w:szCs w:val="18"/>
              </w:rPr>
              <w:t>Локален економски развој</w:t>
            </w:r>
          </w:p>
        </w:tc>
        <w:tc>
          <w:tcPr>
            <w:tcW w:w="567" w:type="dxa"/>
            <w:vAlign w:val="center"/>
          </w:tcPr>
          <w:p w14:paraId="2913E84A" w14:textId="340F60C8" w:rsidR="005130B3" w:rsidRPr="00321966" w:rsidRDefault="0090344D" w:rsidP="00321966">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sz w:val="18"/>
                <w:szCs w:val="18"/>
              </w:rPr>
            </w:pPr>
            <w:r>
              <w:rPr>
                <w:rFonts w:cs="Calibri"/>
                <w:color w:val="000000"/>
                <w:sz w:val="18"/>
                <w:szCs w:val="18"/>
              </w:rPr>
              <w:t>0</w:t>
            </w:r>
            <w:r w:rsidR="005130B3" w:rsidRPr="00321966">
              <w:rPr>
                <w:rFonts w:cs="Calibri"/>
                <w:color w:val="000000"/>
                <w:sz w:val="18"/>
                <w:szCs w:val="18"/>
              </w:rPr>
              <w:t> </w:t>
            </w:r>
          </w:p>
        </w:tc>
        <w:tc>
          <w:tcPr>
            <w:tcW w:w="567" w:type="dxa"/>
            <w:vAlign w:val="center"/>
          </w:tcPr>
          <w:p w14:paraId="7BC327EF" w14:textId="43D3B3E6" w:rsidR="005130B3" w:rsidRPr="00321966" w:rsidRDefault="005130B3" w:rsidP="00321966">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sz w:val="18"/>
                <w:szCs w:val="18"/>
              </w:rPr>
            </w:pPr>
            <w:r w:rsidRPr="00321966">
              <w:rPr>
                <w:rFonts w:cs="Calibri"/>
                <w:color w:val="000000"/>
                <w:sz w:val="18"/>
                <w:szCs w:val="18"/>
              </w:rPr>
              <w:t>2</w:t>
            </w:r>
          </w:p>
        </w:tc>
        <w:tc>
          <w:tcPr>
            <w:tcW w:w="1005" w:type="dxa"/>
            <w:noWrap/>
            <w:vAlign w:val="center"/>
            <w:hideMark/>
          </w:tcPr>
          <w:p w14:paraId="08DFFFDA" w14:textId="1849C80B" w:rsidR="005130B3" w:rsidRPr="00321966" w:rsidRDefault="005130B3" w:rsidP="00321966">
            <w:pPr>
              <w:spacing w:after="0" w:line="276" w:lineRule="auto"/>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321966">
              <w:rPr>
                <w:rFonts w:cs="Calibri"/>
                <w:color w:val="000000"/>
                <w:sz w:val="18"/>
                <w:szCs w:val="18"/>
              </w:rPr>
              <w:t>2</w:t>
            </w:r>
          </w:p>
        </w:tc>
        <w:tc>
          <w:tcPr>
            <w:tcW w:w="560" w:type="dxa"/>
            <w:vAlign w:val="center"/>
          </w:tcPr>
          <w:p w14:paraId="146703C6" w14:textId="52FED22E" w:rsidR="005130B3" w:rsidRPr="00321966" w:rsidRDefault="005130B3" w:rsidP="00321966">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sz w:val="18"/>
                <w:szCs w:val="18"/>
              </w:rPr>
            </w:pPr>
            <w:r w:rsidRPr="00321966">
              <w:rPr>
                <w:rFonts w:cs="Calibri"/>
                <w:color w:val="000000"/>
                <w:sz w:val="18"/>
                <w:szCs w:val="18"/>
              </w:rPr>
              <w:t>0</w:t>
            </w:r>
          </w:p>
        </w:tc>
        <w:tc>
          <w:tcPr>
            <w:tcW w:w="561" w:type="dxa"/>
            <w:vAlign w:val="center"/>
          </w:tcPr>
          <w:p w14:paraId="4F087189" w14:textId="5A370887" w:rsidR="005130B3" w:rsidRPr="00321966" w:rsidRDefault="005130B3" w:rsidP="00321966">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sz w:val="18"/>
                <w:szCs w:val="18"/>
              </w:rPr>
            </w:pPr>
            <w:r w:rsidRPr="00321966">
              <w:rPr>
                <w:rFonts w:cs="Calibri"/>
                <w:color w:val="000000"/>
                <w:sz w:val="18"/>
                <w:szCs w:val="18"/>
              </w:rPr>
              <w:t>0</w:t>
            </w:r>
          </w:p>
        </w:tc>
        <w:tc>
          <w:tcPr>
            <w:tcW w:w="973" w:type="dxa"/>
            <w:vAlign w:val="center"/>
          </w:tcPr>
          <w:p w14:paraId="11F86DDD" w14:textId="51810B25" w:rsidR="005130B3" w:rsidRPr="00321966" w:rsidRDefault="005130B3" w:rsidP="00321966">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sz w:val="18"/>
                <w:szCs w:val="18"/>
              </w:rPr>
            </w:pPr>
            <w:r w:rsidRPr="00321966">
              <w:rPr>
                <w:rFonts w:cs="Calibri"/>
                <w:color w:val="000000"/>
                <w:sz w:val="18"/>
                <w:szCs w:val="18"/>
              </w:rPr>
              <w:t>0</w:t>
            </w:r>
          </w:p>
        </w:tc>
        <w:tc>
          <w:tcPr>
            <w:tcW w:w="576" w:type="dxa"/>
            <w:vAlign w:val="center"/>
          </w:tcPr>
          <w:p w14:paraId="029B69A4" w14:textId="27A48842" w:rsidR="005130B3" w:rsidRPr="00321966" w:rsidRDefault="005130B3" w:rsidP="00321966">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sz w:val="18"/>
                <w:szCs w:val="18"/>
              </w:rPr>
            </w:pPr>
            <w:r w:rsidRPr="00321966">
              <w:rPr>
                <w:color w:val="000000"/>
                <w:sz w:val="18"/>
                <w:szCs w:val="18"/>
              </w:rPr>
              <w:t>0</w:t>
            </w:r>
          </w:p>
        </w:tc>
        <w:tc>
          <w:tcPr>
            <w:tcW w:w="577" w:type="dxa"/>
            <w:vAlign w:val="center"/>
          </w:tcPr>
          <w:p w14:paraId="1F306E74" w14:textId="5E004F0D" w:rsidR="005130B3" w:rsidRPr="00321966" w:rsidRDefault="005130B3" w:rsidP="00321966">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sz w:val="18"/>
                <w:szCs w:val="18"/>
              </w:rPr>
            </w:pPr>
            <w:r w:rsidRPr="00321966">
              <w:rPr>
                <w:color w:val="000000"/>
                <w:sz w:val="18"/>
                <w:szCs w:val="18"/>
              </w:rPr>
              <w:t>2</w:t>
            </w:r>
          </w:p>
        </w:tc>
        <w:tc>
          <w:tcPr>
            <w:tcW w:w="941" w:type="dxa"/>
            <w:vAlign w:val="center"/>
          </w:tcPr>
          <w:p w14:paraId="200A22A0" w14:textId="1E8064C7" w:rsidR="005130B3" w:rsidRPr="00321966" w:rsidRDefault="005130B3" w:rsidP="00321966">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sz w:val="18"/>
                <w:szCs w:val="18"/>
              </w:rPr>
            </w:pPr>
            <w:r w:rsidRPr="00321966">
              <w:rPr>
                <w:color w:val="000000"/>
                <w:sz w:val="18"/>
                <w:szCs w:val="18"/>
              </w:rPr>
              <w:t>2</w:t>
            </w:r>
          </w:p>
        </w:tc>
      </w:tr>
      <w:tr w:rsidR="005130B3" w:rsidRPr="00321966" w14:paraId="6755A84C" w14:textId="77777777" w:rsidTr="00351DBF">
        <w:trPr>
          <w:trHeight w:val="283"/>
        </w:trPr>
        <w:tc>
          <w:tcPr>
            <w:cnfStyle w:val="001000000000" w:firstRow="0" w:lastRow="0" w:firstColumn="1" w:lastColumn="0" w:oddVBand="0" w:evenVBand="0" w:oddHBand="0" w:evenHBand="0" w:firstRowFirstColumn="0" w:firstRowLastColumn="0" w:lastRowFirstColumn="0" w:lastRowLastColumn="0"/>
            <w:tcW w:w="2689" w:type="dxa"/>
            <w:noWrap/>
            <w:vAlign w:val="center"/>
            <w:hideMark/>
          </w:tcPr>
          <w:p w14:paraId="6B10C6A8" w14:textId="77777777" w:rsidR="005130B3" w:rsidRPr="00321966" w:rsidRDefault="005130B3" w:rsidP="00321966">
            <w:pPr>
              <w:spacing w:after="0" w:line="276" w:lineRule="auto"/>
              <w:jc w:val="left"/>
              <w:rPr>
                <w:rFonts w:eastAsia="Times New Roman" w:cs="Calibri"/>
                <w:sz w:val="18"/>
                <w:szCs w:val="18"/>
                <w:lang w:eastAsia="mk-MK"/>
              </w:rPr>
            </w:pPr>
            <w:r w:rsidRPr="00321966">
              <w:rPr>
                <w:rFonts w:cs="Calibri"/>
                <w:color w:val="000000"/>
                <w:sz w:val="18"/>
                <w:szCs w:val="18"/>
              </w:rPr>
              <w:t>Локално управување и администрација</w:t>
            </w:r>
          </w:p>
        </w:tc>
        <w:tc>
          <w:tcPr>
            <w:tcW w:w="567" w:type="dxa"/>
            <w:vAlign w:val="center"/>
          </w:tcPr>
          <w:p w14:paraId="7DA2105E" w14:textId="2178F230" w:rsidR="005130B3" w:rsidRPr="00321966" w:rsidRDefault="005130B3" w:rsidP="00321966">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sz w:val="18"/>
                <w:szCs w:val="18"/>
              </w:rPr>
            </w:pPr>
            <w:r w:rsidRPr="00321966">
              <w:rPr>
                <w:rFonts w:cs="Calibri"/>
                <w:color w:val="000000"/>
                <w:sz w:val="18"/>
                <w:szCs w:val="18"/>
              </w:rPr>
              <w:t>2</w:t>
            </w:r>
          </w:p>
        </w:tc>
        <w:tc>
          <w:tcPr>
            <w:tcW w:w="567" w:type="dxa"/>
            <w:vAlign w:val="center"/>
          </w:tcPr>
          <w:p w14:paraId="4D5AD15F" w14:textId="0B39FB20" w:rsidR="005130B3" w:rsidRPr="00321966" w:rsidRDefault="005130B3" w:rsidP="00321966">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sz w:val="18"/>
                <w:szCs w:val="18"/>
              </w:rPr>
            </w:pPr>
            <w:r w:rsidRPr="00321966">
              <w:rPr>
                <w:rFonts w:cs="Calibri"/>
                <w:color w:val="000000"/>
                <w:sz w:val="18"/>
                <w:szCs w:val="18"/>
              </w:rPr>
              <w:t>9</w:t>
            </w:r>
          </w:p>
        </w:tc>
        <w:tc>
          <w:tcPr>
            <w:tcW w:w="1005" w:type="dxa"/>
            <w:noWrap/>
            <w:vAlign w:val="center"/>
            <w:hideMark/>
          </w:tcPr>
          <w:p w14:paraId="301F00A8" w14:textId="6C4636AF" w:rsidR="005130B3" w:rsidRPr="00321966" w:rsidRDefault="005130B3" w:rsidP="00321966">
            <w:pPr>
              <w:spacing w:after="0" w:line="276" w:lineRule="auto"/>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321966">
              <w:rPr>
                <w:rFonts w:cs="Calibri"/>
                <w:color w:val="000000"/>
                <w:sz w:val="18"/>
                <w:szCs w:val="18"/>
              </w:rPr>
              <w:t>11</w:t>
            </w:r>
          </w:p>
        </w:tc>
        <w:tc>
          <w:tcPr>
            <w:tcW w:w="560" w:type="dxa"/>
            <w:vAlign w:val="center"/>
          </w:tcPr>
          <w:p w14:paraId="3068EA06" w14:textId="6D82C32D" w:rsidR="005130B3" w:rsidRPr="00321966" w:rsidRDefault="005130B3" w:rsidP="00321966">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sz w:val="18"/>
                <w:szCs w:val="18"/>
              </w:rPr>
            </w:pPr>
            <w:r w:rsidRPr="00321966">
              <w:rPr>
                <w:rFonts w:cs="Calibri"/>
                <w:color w:val="000000"/>
                <w:sz w:val="18"/>
                <w:szCs w:val="18"/>
              </w:rPr>
              <w:t>0</w:t>
            </w:r>
          </w:p>
        </w:tc>
        <w:tc>
          <w:tcPr>
            <w:tcW w:w="561" w:type="dxa"/>
            <w:vAlign w:val="center"/>
          </w:tcPr>
          <w:p w14:paraId="43E6BC79" w14:textId="5FE24E0A" w:rsidR="005130B3" w:rsidRPr="00321966" w:rsidRDefault="005130B3" w:rsidP="00321966">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sz w:val="18"/>
                <w:szCs w:val="18"/>
              </w:rPr>
            </w:pPr>
            <w:r w:rsidRPr="00321966">
              <w:rPr>
                <w:rFonts w:cs="Calibri"/>
                <w:color w:val="000000"/>
                <w:sz w:val="18"/>
                <w:szCs w:val="18"/>
              </w:rPr>
              <w:t>12</w:t>
            </w:r>
          </w:p>
        </w:tc>
        <w:tc>
          <w:tcPr>
            <w:tcW w:w="973" w:type="dxa"/>
            <w:vAlign w:val="center"/>
          </w:tcPr>
          <w:p w14:paraId="05D95510" w14:textId="1E7D2A62" w:rsidR="005130B3" w:rsidRPr="00321966" w:rsidRDefault="005130B3" w:rsidP="00321966">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sz w:val="18"/>
                <w:szCs w:val="18"/>
              </w:rPr>
            </w:pPr>
            <w:r w:rsidRPr="00321966">
              <w:rPr>
                <w:rFonts w:cs="Calibri"/>
                <w:color w:val="000000"/>
                <w:sz w:val="18"/>
                <w:szCs w:val="18"/>
              </w:rPr>
              <w:t>12</w:t>
            </w:r>
          </w:p>
        </w:tc>
        <w:tc>
          <w:tcPr>
            <w:tcW w:w="576" w:type="dxa"/>
            <w:vAlign w:val="center"/>
          </w:tcPr>
          <w:p w14:paraId="7DA0F7E3" w14:textId="33951B16" w:rsidR="005130B3" w:rsidRPr="00321966" w:rsidRDefault="005130B3" w:rsidP="00321966">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sz w:val="18"/>
                <w:szCs w:val="18"/>
              </w:rPr>
            </w:pPr>
            <w:r w:rsidRPr="00321966">
              <w:rPr>
                <w:color w:val="000000"/>
                <w:sz w:val="18"/>
                <w:szCs w:val="18"/>
              </w:rPr>
              <w:t>2</w:t>
            </w:r>
          </w:p>
        </w:tc>
        <w:tc>
          <w:tcPr>
            <w:tcW w:w="577" w:type="dxa"/>
            <w:vAlign w:val="center"/>
          </w:tcPr>
          <w:p w14:paraId="2352BEB2" w14:textId="0B7BAFBE" w:rsidR="005130B3" w:rsidRPr="00321966" w:rsidRDefault="005130B3" w:rsidP="00321966">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sz w:val="18"/>
                <w:szCs w:val="18"/>
              </w:rPr>
            </w:pPr>
            <w:r w:rsidRPr="00321966">
              <w:rPr>
                <w:color w:val="000000"/>
                <w:sz w:val="18"/>
                <w:szCs w:val="18"/>
              </w:rPr>
              <w:t>21</w:t>
            </w:r>
          </w:p>
        </w:tc>
        <w:tc>
          <w:tcPr>
            <w:tcW w:w="941" w:type="dxa"/>
            <w:vAlign w:val="center"/>
          </w:tcPr>
          <w:p w14:paraId="386A76A0" w14:textId="7999326E" w:rsidR="005130B3" w:rsidRPr="00321966" w:rsidRDefault="005130B3" w:rsidP="00321966">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sz w:val="18"/>
                <w:szCs w:val="18"/>
              </w:rPr>
            </w:pPr>
            <w:r w:rsidRPr="00321966">
              <w:rPr>
                <w:color w:val="000000"/>
                <w:sz w:val="18"/>
                <w:szCs w:val="18"/>
              </w:rPr>
              <w:t>23</w:t>
            </w:r>
          </w:p>
        </w:tc>
      </w:tr>
      <w:tr w:rsidR="005130B3" w:rsidRPr="00321966" w14:paraId="2D33E74C" w14:textId="77777777" w:rsidTr="00351DBF">
        <w:trPr>
          <w:trHeight w:val="283"/>
        </w:trPr>
        <w:tc>
          <w:tcPr>
            <w:cnfStyle w:val="001000000000" w:firstRow="0" w:lastRow="0" w:firstColumn="1" w:lastColumn="0" w:oddVBand="0" w:evenVBand="0" w:oddHBand="0" w:evenHBand="0" w:firstRowFirstColumn="0" w:firstRowLastColumn="0" w:lastRowFirstColumn="0" w:lastRowLastColumn="0"/>
            <w:tcW w:w="2689" w:type="dxa"/>
            <w:noWrap/>
            <w:vAlign w:val="center"/>
            <w:hideMark/>
          </w:tcPr>
          <w:p w14:paraId="5C265315" w14:textId="77777777" w:rsidR="005130B3" w:rsidRPr="00321966" w:rsidRDefault="005130B3" w:rsidP="00321966">
            <w:pPr>
              <w:spacing w:after="0" w:line="276" w:lineRule="auto"/>
              <w:jc w:val="left"/>
              <w:rPr>
                <w:rFonts w:eastAsia="Times New Roman" w:cs="Calibri"/>
                <w:sz w:val="18"/>
                <w:szCs w:val="18"/>
                <w:lang w:eastAsia="mk-MK"/>
              </w:rPr>
            </w:pPr>
            <w:r w:rsidRPr="00321966">
              <w:rPr>
                <w:rFonts w:cs="Calibri"/>
                <w:color w:val="000000"/>
                <w:sz w:val="18"/>
                <w:szCs w:val="18"/>
              </w:rPr>
              <w:t>Образование</w:t>
            </w:r>
          </w:p>
        </w:tc>
        <w:tc>
          <w:tcPr>
            <w:tcW w:w="567" w:type="dxa"/>
            <w:vAlign w:val="center"/>
          </w:tcPr>
          <w:p w14:paraId="454E46E9" w14:textId="34750140" w:rsidR="005130B3" w:rsidRPr="00321966" w:rsidRDefault="005130B3" w:rsidP="00321966">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sz w:val="18"/>
                <w:szCs w:val="18"/>
              </w:rPr>
            </w:pPr>
            <w:r w:rsidRPr="00321966">
              <w:rPr>
                <w:rFonts w:cs="Calibri"/>
                <w:color w:val="000000"/>
                <w:sz w:val="18"/>
                <w:szCs w:val="18"/>
              </w:rPr>
              <w:t>2</w:t>
            </w:r>
          </w:p>
        </w:tc>
        <w:tc>
          <w:tcPr>
            <w:tcW w:w="567" w:type="dxa"/>
            <w:vAlign w:val="center"/>
          </w:tcPr>
          <w:p w14:paraId="67034344" w14:textId="6C52CC57" w:rsidR="005130B3" w:rsidRPr="00321966" w:rsidRDefault="00551EBF" w:rsidP="00321966">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sz w:val="18"/>
                <w:szCs w:val="18"/>
              </w:rPr>
            </w:pPr>
            <w:r>
              <w:rPr>
                <w:rFonts w:cs="Calibri"/>
                <w:color w:val="000000"/>
                <w:sz w:val="18"/>
                <w:szCs w:val="18"/>
              </w:rPr>
              <w:t>0</w:t>
            </w:r>
            <w:r w:rsidR="005130B3" w:rsidRPr="00321966">
              <w:rPr>
                <w:rFonts w:cs="Calibri"/>
                <w:color w:val="000000"/>
                <w:sz w:val="18"/>
                <w:szCs w:val="18"/>
              </w:rPr>
              <w:t> </w:t>
            </w:r>
          </w:p>
        </w:tc>
        <w:tc>
          <w:tcPr>
            <w:tcW w:w="1005" w:type="dxa"/>
            <w:noWrap/>
            <w:vAlign w:val="center"/>
            <w:hideMark/>
          </w:tcPr>
          <w:p w14:paraId="033873C1" w14:textId="61E48559" w:rsidR="005130B3" w:rsidRPr="00321966" w:rsidRDefault="005130B3" w:rsidP="00321966">
            <w:pPr>
              <w:spacing w:after="0" w:line="276" w:lineRule="auto"/>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321966">
              <w:rPr>
                <w:rFonts w:cs="Calibri"/>
                <w:color w:val="000000"/>
                <w:sz w:val="18"/>
                <w:szCs w:val="18"/>
              </w:rPr>
              <w:t>2</w:t>
            </w:r>
          </w:p>
        </w:tc>
        <w:tc>
          <w:tcPr>
            <w:tcW w:w="560" w:type="dxa"/>
            <w:vAlign w:val="center"/>
          </w:tcPr>
          <w:p w14:paraId="27BD63BE" w14:textId="25C1563C" w:rsidR="005130B3" w:rsidRPr="00321966" w:rsidRDefault="005130B3" w:rsidP="00321966">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sz w:val="18"/>
                <w:szCs w:val="18"/>
              </w:rPr>
            </w:pPr>
            <w:r w:rsidRPr="00321966">
              <w:rPr>
                <w:rFonts w:cs="Calibri"/>
                <w:color w:val="000000"/>
                <w:sz w:val="18"/>
                <w:szCs w:val="18"/>
              </w:rPr>
              <w:t>0</w:t>
            </w:r>
          </w:p>
        </w:tc>
        <w:tc>
          <w:tcPr>
            <w:tcW w:w="561" w:type="dxa"/>
            <w:vAlign w:val="center"/>
          </w:tcPr>
          <w:p w14:paraId="27A84572" w14:textId="3785EB36" w:rsidR="005130B3" w:rsidRPr="00321966" w:rsidRDefault="005130B3" w:rsidP="00321966">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sz w:val="18"/>
                <w:szCs w:val="18"/>
              </w:rPr>
            </w:pPr>
            <w:r w:rsidRPr="00321966">
              <w:rPr>
                <w:rFonts w:cs="Calibri"/>
                <w:color w:val="000000"/>
                <w:sz w:val="18"/>
                <w:szCs w:val="18"/>
              </w:rPr>
              <w:t>0</w:t>
            </w:r>
          </w:p>
        </w:tc>
        <w:tc>
          <w:tcPr>
            <w:tcW w:w="973" w:type="dxa"/>
            <w:vAlign w:val="center"/>
          </w:tcPr>
          <w:p w14:paraId="7D7CF396" w14:textId="58FF0BDB" w:rsidR="005130B3" w:rsidRPr="00321966" w:rsidRDefault="005130B3" w:rsidP="00321966">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sz w:val="18"/>
                <w:szCs w:val="18"/>
              </w:rPr>
            </w:pPr>
            <w:r w:rsidRPr="00321966">
              <w:rPr>
                <w:rFonts w:cs="Calibri"/>
                <w:color w:val="000000"/>
                <w:sz w:val="18"/>
                <w:szCs w:val="18"/>
              </w:rPr>
              <w:t>0</w:t>
            </w:r>
          </w:p>
        </w:tc>
        <w:tc>
          <w:tcPr>
            <w:tcW w:w="576" w:type="dxa"/>
            <w:vAlign w:val="center"/>
          </w:tcPr>
          <w:p w14:paraId="3D99C524" w14:textId="24AA2340" w:rsidR="005130B3" w:rsidRPr="00321966" w:rsidRDefault="005130B3" w:rsidP="00321966">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sz w:val="18"/>
                <w:szCs w:val="18"/>
              </w:rPr>
            </w:pPr>
            <w:r w:rsidRPr="00321966">
              <w:rPr>
                <w:color w:val="000000"/>
                <w:sz w:val="18"/>
                <w:szCs w:val="18"/>
              </w:rPr>
              <w:t>2</w:t>
            </w:r>
          </w:p>
        </w:tc>
        <w:tc>
          <w:tcPr>
            <w:tcW w:w="577" w:type="dxa"/>
            <w:vAlign w:val="center"/>
          </w:tcPr>
          <w:p w14:paraId="4F2CD576" w14:textId="4869F78A" w:rsidR="005130B3" w:rsidRPr="00321966" w:rsidRDefault="005130B3" w:rsidP="00321966">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sz w:val="18"/>
                <w:szCs w:val="18"/>
              </w:rPr>
            </w:pPr>
            <w:r w:rsidRPr="00321966">
              <w:rPr>
                <w:color w:val="000000"/>
                <w:sz w:val="18"/>
                <w:szCs w:val="18"/>
              </w:rPr>
              <w:t>0</w:t>
            </w:r>
          </w:p>
        </w:tc>
        <w:tc>
          <w:tcPr>
            <w:tcW w:w="941" w:type="dxa"/>
            <w:vAlign w:val="center"/>
          </w:tcPr>
          <w:p w14:paraId="0605F27A" w14:textId="4D601A01" w:rsidR="005130B3" w:rsidRPr="00321966" w:rsidRDefault="005130B3" w:rsidP="00321966">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sz w:val="18"/>
                <w:szCs w:val="18"/>
              </w:rPr>
            </w:pPr>
            <w:r w:rsidRPr="00321966">
              <w:rPr>
                <w:color w:val="000000"/>
                <w:sz w:val="18"/>
                <w:szCs w:val="18"/>
              </w:rPr>
              <w:t>2</w:t>
            </w:r>
          </w:p>
        </w:tc>
      </w:tr>
      <w:tr w:rsidR="005130B3" w:rsidRPr="00321966" w14:paraId="59B70ADA" w14:textId="77777777" w:rsidTr="00351DBF">
        <w:trPr>
          <w:trHeight w:val="283"/>
        </w:trPr>
        <w:tc>
          <w:tcPr>
            <w:cnfStyle w:val="001000000000" w:firstRow="0" w:lastRow="0" w:firstColumn="1" w:lastColumn="0" w:oddVBand="0" w:evenVBand="0" w:oddHBand="0" w:evenHBand="0" w:firstRowFirstColumn="0" w:firstRowLastColumn="0" w:lastRowFirstColumn="0" w:lastRowLastColumn="0"/>
            <w:tcW w:w="2689" w:type="dxa"/>
            <w:noWrap/>
            <w:vAlign w:val="center"/>
          </w:tcPr>
          <w:p w14:paraId="3B3D1232" w14:textId="77777777" w:rsidR="005130B3" w:rsidRPr="00321966" w:rsidRDefault="005130B3" w:rsidP="00321966">
            <w:pPr>
              <w:spacing w:after="0" w:line="276" w:lineRule="auto"/>
              <w:jc w:val="left"/>
              <w:rPr>
                <w:rFonts w:eastAsia="Times New Roman" w:cs="Calibri"/>
                <w:sz w:val="18"/>
                <w:szCs w:val="18"/>
                <w:lang w:eastAsia="mk-MK"/>
              </w:rPr>
            </w:pPr>
            <w:r w:rsidRPr="00321966">
              <w:rPr>
                <w:rFonts w:cs="Calibri"/>
                <w:color w:val="000000"/>
                <w:sz w:val="18"/>
                <w:szCs w:val="18"/>
              </w:rPr>
              <w:t>Социјална политика и здравство</w:t>
            </w:r>
          </w:p>
        </w:tc>
        <w:tc>
          <w:tcPr>
            <w:tcW w:w="567" w:type="dxa"/>
            <w:vAlign w:val="center"/>
          </w:tcPr>
          <w:p w14:paraId="30EFDBDC" w14:textId="7551B39F" w:rsidR="005130B3" w:rsidRPr="00321966" w:rsidRDefault="005130B3" w:rsidP="00321966">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sz w:val="18"/>
                <w:szCs w:val="18"/>
              </w:rPr>
            </w:pPr>
            <w:r w:rsidRPr="00321966">
              <w:rPr>
                <w:rFonts w:cs="Calibri"/>
                <w:color w:val="000000"/>
                <w:sz w:val="18"/>
                <w:szCs w:val="18"/>
              </w:rPr>
              <w:t>1</w:t>
            </w:r>
          </w:p>
        </w:tc>
        <w:tc>
          <w:tcPr>
            <w:tcW w:w="567" w:type="dxa"/>
            <w:vAlign w:val="center"/>
          </w:tcPr>
          <w:p w14:paraId="7CD25CA3" w14:textId="6F404E46" w:rsidR="005130B3" w:rsidRPr="00321966" w:rsidRDefault="00551EBF" w:rsidP="00321966">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sz w:val="18"/>
                <w:szCs w:val="18"/>
              </w:rPr>
            </w:pPr>
            <w:r>
              <w:rPr>
                <w:rFonts w:cs="Calibri"/>
                <w:color w:val="000000"/>
                <w:sz w:val="18"/>
                <w:szCs w:val="18"/>
              </w:rPr>
              <w:t>0</w:t>
            </w:r>
            <w:r w:rsidR="005130B3" w:rsidRPr="00321966">
              <w:rPr>
                <w:rFonts w:cs="Calibri"/>
                <w:color w:val="000000"/>
                <w:sz w:val="18"/>
                <w:szCs w:val="18"/>
              </w:rPr>
              <w:t> </w:t>
            </w:r>
          </w:p>
        </w:tc>
        <w:tc>
          <w:tcPr>
            <w:tcW w:w="1005" w:type="dxa"/>
            <w:noWrap/>
            <w:vAlign w:val="center"/>
          </w:tcPr>
          <w:p w14:paraId="2D38D1A0" w14:textId="52A033B0" w:rsidR="005130B3" w:rsidRPr="00321966" w:rsidRDefault="005130B3" w:rsidP="00321966">
            <w:pPr>
              <w:spacing w:after="0" w:line="276" w:lineRule="auto"/>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321966">
              <w:rPr>
                <w:rFonts w:cs="Calibri"/>
                <w:color w:val="000000"/>
                <w:sz w:val="18"/>
                <w:szCs w:val="18"/>
              </w:rPr>
              <w:t>1</w:t>
            </w:r>
          </w:p>
        </w:tc>
        <w:tc>
          <w:tcPr>
            <w:tcW w:w="560" w:type="dxa"/>
            <w:vAlign w:val="center"/>
          </w:tcPr>
          <w:p w14:paraId="77CEBD11" w14:textId="7E4978B6" w:rsidR="005130B3" w:rsidRPr="00321966" w:rsidRDefault="005130B3" w:rsidP="00321966">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sz w:val="18"/>
                <w:szCs w:val="18"/>
              </w:rPr>
            </w:pPr>
            <w:r w:rsidRPr="00321966">
              <w:rPr>
                <w:rFonts w:cs="Calibri"/>
                <w:color w:val="000000"/>
                <w:sz w:val="18"/>
                <w:szCs w:val="18"/>
              </w:rPr>
              <w:t>0</w:t>
            </w:r>
          </w:p>
        </w:tc>
        <w:tc>
          <w:tcPr>
            <w:tcW w:w="561" w:type="dxa"/>
            <w:vAlign w:val="center"/>
          </w:tcPr>
          <w:p w14:paraId="51381C20" w14:textId="5E57B920" w:rsidR="005130B3" w:rsidRPr="00321966" w:rsidRDefault="005130B3" w:rsidP="00321966">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sz w:val="18"/>
                <w:szCs w:val="18"/>
              </w:rPr>
            </w:pPr>
            <w:r w:rsidRPr="00321966">
              <w:rPr>
                <w:rFonts w:cs="Calibri"/>
                <w:color w:val="000000"/>
                <w:sz w:val="18"/>
                <w:szCs w:val="18"/>
              </w:rPr>
              <w:t>0</w:t>
            </w:r>
          </w:p>
        </w:tc>
        <w:tc>
          <w:tcPr>
            <w:tcW w:w="973" w:type="dxa"/>
            <w:vAlign w:val="center"/>
          </w:tcPr>
          <w:p w14:paraId="709BE7A4" w14:textId="70324E18" w:rsidR="005130B3" w:rsidRPr="00321966" w:rsidRDefault="005130B3" w:rsidP="00321966">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sz w:val="18"/>
                <w:szCs w:val="18"/>
              </w:rPr>
            </w:pPr>
            <w:r w:rsidRPr="00321966">
              <w:rPr>
                <w:rFonts w:cs="Calibri"/>
                <w:color w:val="000000"/>
                <w:sz w:val="18"/>
                <w:szCs w:val="18"/>
              </w:rPr>
              <w:t>0</w:t>
            </w:r>
          </w:p>
        </w:tc>
        <w:tc>
          <w:tcPr>
            <w:tcW w:w="576" w:type="dxa"/>
            <w:vAlign w:val="center"/>
          </w:tcPr>
          <w:p w14:paraId="28126DA0" w14:textId="50982B0A" w:rsidR="005130B3" w:rsidRPr="00321966" w:rsidRDefault="005130B3" w:rsidP="00321966">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sz w:val="18"/>
                <w:szCs w:val="18"/>
              </w:rPr>
            </w:pPr>
            <w:r w:rsidRPr="00321966">
              <w:rPr>
                <w:color w:val="000000"/>
                <w:sz w:val="18"/>
                <w:szCs w:val="18"/>
              </w:rPr>
              <w:t>1</w:t>
            </w:r>
          </w:p>
        </w:tc>
        <w:tc>
          <w:tcPr>
            <w:tcW w:w="577" w:type="dxa"/>
            <w:vAlign w:val="center"/>
          </w:tcPr>
          <w:p w14:paraId="66044E17" w14:textId="46311B34" w:rsidR="005130B3" w:rsidRPr="00321966" w:rsidRDefault="005130B3" w:rsidP="00321966">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sz w:val="18"/>
                <w:szCs w:val="18"/>
              </w:rPr>
            </w:pPr>
            <w:r w:rsidRPr="00321966">
              <w:rPr>
                <w:color w:val="000000"/>
                <w:sz w:val="18"/>
                <w:szCs w:val="18"/>
              </w:rPr>
              <w:t>0</w:t>
            </w:r>
          </w:p>
        </w:tc>
        <w:tc>
          <w:tcPr>
            <w:tcW w:w="941" w:type="dxa"/>
            <w:vAlign w:val="center"/>
          </w:tcPr>
          <w:p w14:paraId="4E34C6AF" w14:textId="067D4797" w:rsidR="005130B3" w:rsidRPr="00321966" w:rsidRDefault="005130B3" w:rsidP="00321966">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sz w:val="18"/>
                <w:szCs w:val="18"/>
              </w:rPr>
            </w:pPr>
            <w:r w:rsidRPr="00321966">
              <w:rPr>
                <w:color w:val="000000"/>
                <w:sz w:val="18"/>
                <w:szCs w:val="18"/>
              </w:rPr>
              <w:t>1</w:t>
            </w:r>
          </w:p>
        </w:tc>
      </w:tr>
      <w:tr w:rsidR="005130B3" w:rsidRPr="00321966" w14:paraId="08B3CBA7" w14:textId="77777777" w:rsidTr="00351DBF">
        <w:trPr>
          <w:trHeight w:val="283"/>
        </w:trPr>
        <w:tc>
          <w:tcPr>
            <w:cnfStyle w:val="001000000000" w:firstRow="0" w:lastRow="0" w:firstColumn="1" w:lastColumn="0" w:oddVBand="0" w:evenVBand="0" w:oddHBand="0" w:evenHBand="0" w:firstRowFirstColumn="0" w:firstRowLastColumn="0" w:lastRowFirstColumn="0" w:lastRowLastColumn="0"/>
            <w:tcW w:w="2689" w:type="dxa"/>
            <w:noWrap/>
            <w:vAlign w:val="center"/>
          </w:tcPr>
          <w:p w14:paraId="5E2840E2" w14:textId="77777777" w:rsidR="005130B3" w:rsidRPr="00321966" w:rsidRDefault="005130B3" w:rsidP="00321966">
            <w:pPr>
              <w:spacing w:after="0" w:line="276" w:lineRule="auto"/>
              <w:jc w:val="left"/>
              <w:rPr>
                <w:rFonts w:eastAsia="Times New Roman" w:cs="Calibri"/>
                <w:sz w:val="18"/>
                <w:szCs w:val="18"/>
                <w:lang w:eastAsia="mk-MK"/>
              </w:rPr>
            </w:pPr>
            <w:r w:rsidRPr="00321966">
              <w:rPr>
                <w:rFonts w:cs="Calibri"/>
                <w:color w:val="000000"/>
                <w:sz w:val="18"/>
                <w:szCs w:val="18"/>
              </w:rPr>
              <w:t>Друго</w:t>
            </w:r>
          </w:p>
        </w:tc>
        <w:tc>
          <w:tcPr>
            <w:tcW w:w="567" w:type="dxa"/>
            <w:vAlign w:val="center"/>
          </w:tcPr>
          <w:p w14:paraId="494E0953" w14:textId="436B5A58" w:rsidR="005130B3" w:rsidRPr="00321966" w:rsidRDefault="005130B3" w:rsidP="00321966">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sz w:val="18"/>
                <w:szCs w:val="18"/>
              </w:rPr>
            </w:pPr>
            <w:r w:rsidRPr="00321966">
              <w:rPr>
                <w:rFonts w:cs="Calibri"/>
                <w:color w:val="000000"/>
                <w:sz w:val="18"/>
                <w:szCs w:val="18"/>
              </w:rPr>
              <w:t>1</w:t>
            </w:r>
          </w:p>
        </w:tc>
        <w:tc>
          <w:tcPr>
            <w:tcW w:w="567" w:type="dxa"/>
            <w:vAlign w:val="center"/>
          </w:tcPr>
          <w:p w14:paraId="51C88C38" w14:textId="399E8D3A" w:rsidR="005130B3" w:rsidRPr="00321966" w:rsidRDefault="00551EBF" w:rsidP="00321966">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sz w:val="18"/>
                <w:szCs w:val="18"/>
              </w:rPr>
            </w:pPr>
            <w:r>
              <w:rPr>
                <w:rFonts w:cs="Calibri"/>
                <w:color w:val="000000"/>
                <w:sz w:val="18"/>
                <w:szCs w:val="18"/>
              </w:rPr>
              <w:t>0</w:t>
            </w:r>
            <w:r w:rsidR="005130B3" w:rsidRPr="00321966">
              <w:rPr>
                <w:rFonts w:cs="Calibri"/>
                <w:color w:val="000000"/>
                <w:sz w:val="18"/>
                <w:szCs w:val="18"/>
              </w:rPr>
              <w:t> </w:t>
            </w:r>
          </w:p>
        </w:tc>
        <w:tc>
          <w:tcPr>
            <w:tcW w:w="1005" w:type="dxa"/>
            <w:noWrap/>
            <w:vAlign w:val="center"/>
          </w:tcPr>
          <w:p w14:paraId="15B81CBC" w14:textId="69879D0E" w:rsidR="005130B3" w:rsidRPr="00321966" w:rsidRDefault="005130B3" w:rsidP="00321966">
            <w:pPr>
              <w:spacing w:after="0" w:line="276" w:lineRule="auto"/>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321966">
              <w:rPr>
                <w:color w:val="000000"/>
                <w:sz w:val="18"/>
                <w:szCs w:val="18"/>
              </w:rPr>
              <w:t>1</w:t>
            </w:r>
          </w:p>
        </w:tc>
        <w:tc>
          <w:tcPr>
            <w:tcW w:w="560" w:type="dxa"/>
            <w:vAlign w:val="center"/>
          </w:tcPr>
          <w:p w14:paraId="53330A59" w14:textId="49E40B9B" w:rsidR="005130B3" w:rsidRPr="00321966" w:rsidRDefault="005130B3" w:rsidP="00321966">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sz w:val="18"/>
                <w:szCs w:val="18"/>
              </w:rPr>
            </w:pPr>
            <w:r w:rsidRPr="00321966">
              <w:rPr>
                <w:rFonts w:cs="Calibri"/>
                <w:color w:val="000000"/>
                <w:sz w:val="18"/>
                <w:szCs w:val="18"/>
              </w:rPr>
              <w:t>0</w:t>
            </w:r>
          </w:p>
        </w:tc>
        <w:tc>
          <w:tcPr>
            <w:tcW w:w="561" w:type="dxa"/>
            <w:vAlign w:val="center"/>
          </w:tcPr>
          <w:p w14:paraId="6820DF0E" w14:textId="6A3CC8D9" w:rsidR="005130B3" w:rsidRPr="00321966" w:rsidRDefault="005130B3" w:rsidP="00321966">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sz w:val="18"/>
                <w:szCs w:val="18"/>
              </w:rPr>
            </w:pPr>
            <w:r w:rsidRPr="00321966">
              <w:rPr>
                <w:rFonts w:cs="Calibri"/>
                <w:color w:val="000000"/>
                <w:sz w:val="18"/>
                <w:szCs w:val="18"/>
              </w:rPr>
              <w:t>0</w:t>
            </w:r>
          </w:p>
        </w:tc>
        <w:tc>
          <w:tcPr>
            <w:tcW w:w="973" w:type="dxa"/>
            <w:vAlign w:val="center"/>
          </w:tcPr>
          <w:p w14:paraId="501A1D69" w14:textId="3E0CC010" w:rsidR="005130B3" w:rsidRPr="00321966" w:rsidRDefault="005130B3" w:rsidP="00321966">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sz w:val="18"/>
                <w:szCs w:val="18"/>
              </w:rPr>
            </w:pPr>
            <w:r w:rsidRPr="00321966">
              <w:rPr>
                <w:rFonts w:cs="Calibri"/>
                <w:color w:val="000000"/>
                <w:sz w:val="18"/>
                <w:szCs w:val="18"/>
              </w:rPr>
              <w:t>0</w:t>
            </w:r>
          </w:p>
        </w:tc>
        <w:tc>
          <w:tcPr>
            <w:tcW w:w="576" w:type="dxa"/>
            <w:vAlign w:val="center"/>
          </w:tcPr>
          <w:p w14:paraId="14E7329E" w14:textId="13738ADD" w:rsidR="005130B3" w:rsidRPr="00321966" w:rsidRDefault="005130B3" w:rsidP="00321966">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sz w:val="18"/>
                <w:szCs w:val="18"/>
              </w:rPr>
            </w:pPr>
            <w:r w:rsidRPr="00321966">
              <w:rPr>
                <w:color w:val="000000"/>
                <w:sz w:val="18"/>
                <w:szCs w:val="18"/>
              </w:rPr>
              <w:t>1</w:t>
            </w:r>
          </w:p>
        </w:tc>
        <w:tc>
          <w:tcPr>
            <w:tcW w:w="577" w:type="dxa"/>
            <w:vAlign w:val="center"/>
          </w:tcPr>
          <w:p w14:paraId="048D9957" w14:textId="4FBC1987" w:rsidR="005130B3" w:rsidRPr="00321966" w:rsidRDefault="005130B3" w:rsidP="00321966">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sz w:val="18"/>
                <w:szCs w:val="18"/>
              </w:rPr>
            </w:pPr>
            <w:r w:rsidRPr="00321966">
              <w:rPr>
                <w:color w:val="000000"/>
                <w:sz w:val="18"/>
                <w:szCs w:val="18"/>
              </w:rPr>
              <w:t>0</w:t>
            </w:r>
          </w:p>
        </w:tc>
        <w:tc>
          <w:tcPr>
            <w:tcW w:w="941" w:type="dxa"/>
            <w:vAlign w:val="center"/>
          </w:tcPr>
          <w:p w14:paraId="47404C16" w14:textId="0309E9D7" w:rsidR="005130B3" w:rsidRPr="00321966" w:rsidRDefault="005130B3" w:rsidP="00321966">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sz w:val="18"/>
                <w:szCs w:val="18"/>
              </w:rPr>
            </w:pPr>
            <w:r w:rsidRPr="00321966">
              <w:rPr>
                <w:color w:val="000000"/>
                <w:sz w:val="18"/>
                <w:szCs w:val="18"/>
              </w:rPr>
              <w:t>1</w:t>
            </w:r>
          </w:p>
        </w:tc>
      </w:tr>
    </w:tbl>
    <w:p w14:paraId="57BE1722" w14:textId="77777777" w:rsidR="00235BE1" w:rsidRDefault="00235BE1" w:rsidP="00FD6EE6">
      <w:pPr>
        <w:spacing w:after="120"/>
        <w:ind w:firstLine="720"/>
      </w:pPr>
    </w:p>
    <w:p w14:paraId="5022BBE3" w14:textId="4FC51B88" w:rsidR="005130B3" w:rsidRDefault="005130B3" w:rsidP="00FD6EE6">
      <w:pPr>
        <w:spacing w:after="120"/>
        <w:ind w:firstLine="720"/>
      </w:pPr>
      <w:r w:rsidRPr="00D86ADD">
        <w:t>Генерално, анализата покажа дека ППР спотовите беа користени пред сè како средство за политичка мобилизација и промоција на кандидат(к)ите и изборните програми, додека темите поврзани со локалното управување, инфраструктурата и функционирањето на општините претставуваа втор значаен комуникациски блок. Истовремено, родовата анализа упатува дека најголемиот дел од политичките пораки, независно од тематската област, беа артикулирани од говорници.</w:t>
      </w:r>
    </w:p>
    <w:p w14:paraId="4BF00102" w14:textId="77777777" w:rsidR="00084E6B" w:rsidRPr="00D86ADD" w:rsidRDefault="00084E6B" w:rsidP="00FD6EE6">
      <w:pPr>
        <w:spacing w:after="120"/>
        <w:ind w:firstLine="720"/>
      </w:pPr>
    </w:p>
    <w:p w14:paraId="4E390FF0" w14:textId="50270911" w:rsidR="00C03FB5" w:rsidRPr="00D86ADD" w:rsidRDefault="003E168F" w:rsidP="006E076F">
      <w:pPr>
        <w:pStyle w:val="Heading3"/>
        <w:spacing w:after="120"/>
      </w:pPr>
      <w:bookmarkStart w:id="73" w:name="_Toc240454743"/>
      <w:r w:rsidRPr="00D86ADD">
        <w:t xml:space="preserve">Квалитативна анализа на употребата на родово сензитивен јазик во </w:t>
      </w:r>
      <w:r w:rsidR="00BD1E66">
        <w:t>ППР</w:t>
      </w:r>
      <w:r w:rsidR="00091404">
        <w:t xml:space="preserve"> спотовите</w:t>
      </w:r>
      <w:bookmarkEnd w:id="73"/>
    </w:p>
    <w:p w14:paraId="7E255A47" w14:textId="22513E2B" w:rsidR="00C03FB5" w:rsidRPr="00D86ADD" w:rsidRDefault="00C03FB5" w:rsidP="006E076F">
      <w:pPr>
        <w:spacing w:after="120"/>
        <w:ind w:firstLine="720"/>
      </w:pPr>
      <w:r w:rsidRPr="00D86ADD">
        <w:t>Анализата на јазикот што се користеше во ППР спотовите покажа дека родово сензитивните форми се појавуваа релативно ретко, додека во најголемиот број од случаите доминираше употребата на генерички машки форми при обраќање кон граѓан(к)ите, жител(к)ите на општините, гласач(к)ите и различни</w:t>
      </w:r>
      <w:r w:rsidR="0090344D">
        <w:t>те</w:t>
      </w:r>
      <w:r w:rsidRPr="00D86ADD">
        <w:t xml:space="preserve"> општествени групи. Ваквата практика </w:t>
      </w:r>
      <w:r w:rsidR="0090344D">
        <w:t>беш</w:t>
      </w:r>
      <w:r w:rsidRPr="00D86ADD">
        <w:t xml:space="preserve">е забележлива во директните обраќања на кандидатите и кандидатките, но и во пораките што се пренесуваа преку </w:t>
      </w:r>
      <w:proofErr w:type="spellStart"/>
      <w:r w:rsidRPr="00D86ADD">
        <w:t>нарациите</w:t>
      </w:r>
      <w:proofErr w:type="spellEnd"/>
      <w:r w:rsidRPr="00D86ADD">
        <w:t>.</w:t>
      </w:r>
    </w:p>
    <w:p w14:paraId="7A054BCD" w14:textId="3612C2E9" w:rsidR="00C03FB5" w:rsidRPr="00D86ADD" w:rsidRDefault="00C03FB5" w:rsidP="006E076F">
      <w:pPr>
        <w:spacing w:after="120"/>
        <w:ind w:firstLine="720"/>
      </w:pPr>
      <w:r w:rsidRPr="00D86ADD">
        <w:t xml:space="preserve">Генеричките машки облици најчесто се користеа при именување на локалните заедници и адресирањето на граѓан(к)ите. Така, во повеќе ППР спотови се употребуваа формулации како </w:t>
      </w:r>
      <w:r w:rsidRPr="00D86ADD">
        <w:rPr>
          <w:i/>
          <w:iCs/>
        </w:rPr>
        <w:t>„</w:t>
      </w:r>
      <w:proofErr w:type="spellStart"/>
      <w:r w:rsidR="00235BE1">
        <w:rPr>
          <w:i/>
          <w:iCs/>
        </w:rPr>
        <w:t>б</w:t>
      </w:r>
      <w:r w:rsidRPr="00D86ADD">
        <w:rPr>
          <w:i/>
          <w:iCs/>
        </w:rPr>
        <w:t>утелчани</w:t>
      </w:r>
      <w:proofErr w:type="spellEnd"/>
      <w:r w:rsidRPr="00D86ADD">
        <w:rPr>
          <w:i/>
          <w:iCs/>
        </w:rPr>
        <w:t>“</w:t>
      </w:r>
      <w:r w:rsidRPr="00D86ADD">
        <w:t xml:space="preserve">, </w:t>
      </w:r>
      <w:r w:rsidRPr="00D86ADD">
        <w:rPr>
          <w:i/>
          <w:iCs/>
        </w:rPr>
        <w:t>„</w:t>
      </w:r>
      <w:proofErr w:type="spellStart"/>
      <w:r w:rsidR="00235BE1">
        <w:rPr>
          <w:i/>
          <w:iCs/>
        </w:rPr>
        <w:t>к</w:t>
      </w:r>
      <w:r w:rsidRPr="00D86ADD">
        <w:rPr>
          <w:i/>
          <w:iCs/>
        </w:rPr>
        <w:t>арпошани</w:t>
      </w:r>
      <w:proofErr w:type="spellEnd"/>
      <w:r w:rsidRPr="00D86ADD">
        <w:rPr>
          <w:i/>
          <w:iCs/>
        </w:rPr>
        <w:t>“</w:t>
      </w:r>
      <w:r w:rsidRPr="00D86ADD">
        <w:t xml:space="preserve">, </w:t>
      </w:r>
      <w:r w:rsidRPr="00D86ADD">
        <w:rPr>
          <w:i/>
          <w:iCs/>
        </w:rPr>
        <w:t>„</w:t>
      </w:r>
      <w:r w:rsidR="00235BE1">
        <w:rPr>
          <w:i/>
          <w:iCs/>
        </w:rPr>
        <w:t>к</w:t>
      </w:r>
      <w:r w:rsidRPr="00D86ADD">
        <w:rPr>
          <w:i/>
          <w:iCs/>
        </w:rPr>
        <w:t>рушевчани“</w:t>
      </w:r>
      <w:r w:rsidRPr="00D86ADD">
        <w:t>, „</w:t>
      </w:r>
      <w:r w:rsidR="00235BE1">
        <w:rPr>
          <w:i/>
          <w:iCs/>
        </w:rPr>
        <w:t>к</w:t>
      </w:r>
      <w:r w:rsidRPr="00D86ADD">
        <w:rPr>
          <w:i/>
          <w:iCs/>
        </w:rPr>
        <w:t>умановци“</w:t>
      </w:r>
      <w:r w:rsidRPr="00D86ADD">
        <w:t xml:space="preserve">, </w:t>
      </w:r>
      <w:r w:rsidRPr="00D86ADD">
        <w:rPr>
          <w:i/>
          <w:iCs/>
        </w:rPr>
        <w:t>„</w:t>
      </w:r>
      <w:r w:rsidR="00235BE1">
        <w:rPr>
          <w:i/>
          <w:iCs/>
        </w:rPr>
        <w:t>п</w:t>
      </w:r>
      <w:r w:rsidRPr="00D86ADD">
        <w:rPr>
          <w:i/>
          <w:iCs/>
        </w:rPr>
        <w:t>рилепчани“</w:t>
      </w:r>
      <w:r w:rsidRPr="00D86ADD">
        <w:t xml:space="preserve"> и </w:t>
      </w:r>
      <w:r w:rsidRPr="00D86ADD">
        <w:rPr>
          <w:i/>
          <w:iCs/>
        </w:rPr>
        <w:t>„</w:t>
      </w:r>
      <w:proofErr w:type="spellStart"/>
      <w:r w:rsidR="00235BE1">
        <w:rPr>
          <w:i/>
          <w:iCs/>
        </w:rPr>
        <w:t>ц</w:t>
      </w:r>
      <w:r w:rsidRPr="00D86ADD">
        <w:rPr>
          <w:i/>
          <w:iCs/>
        </w:rPr>
        <w:t>ентарци</w:t>
      </w:r>
      <w:proofErr w:type="spellEnd"/>
      <w:r w:rsidRPr="00D86ADD">
        <w:rPr>
          <w:i/>
          <w:iCs/>
        </w:rPr>
        <w:t>“</w:t>
      </w:r>
      <w:r w:rsidRPr="00D86ADD">
        <w:t xml:space="preserve">, како и изразите </w:t>
      </w:r>
      <w:r w:rsidRPr="00D86ADD">
        <w:rPr>
          <w:i/>
          <w:iCs/>
        </w:rPr>
        <w:t>„граѓаните“</w:t>
      </w:r>
      <w:r w:rsidRPr="00D86ADD">
        <w:t xml:space="preserve">, </w:t>
      </w:r>
      <w:r w:rsidRPr="00D86ADD">
        <w:rPr>
          <w:i/>
          <w:iCs/>
        </w:rPr>
        <w:lastRenderedPageBreak/>
        <w:t>„жители“</w:t>
      </w:r>
      <w:r w:rsidRPr="00D86ADD">
        <w:t xml:space="preserve"> и </w:t>
      </w:r>
      <w:r w:rsidRPr="00D86ADD">
        <w:rPr>
          <w:i/>
          <w:iCs/>
        </w:rPr>
        <w:t>„моите сограѓани“</w:t>
      </w:r>
      <w:r w:rsidRPr="00D86ADD">
        <w:t xml:space="preserve">, без употреба на соодветните женски форми. Вакви примери беа забележани во спотовите на ВМРО-ДПМНЕ и </w:t>
      </w:r>
      <w:r w:rsidR="00351240">
        <w:t>Коалицијата „Твоја Македонија“</w:t>
      </w:r>
      <w:r w:rsidRPr="00D86ADD">
        <w:t xml:space="preserve"> каде пораките беа упатени кон целокупното население, но беа јазично формулирани исклучиво во машки род.</w:t>
      </w:r>
    </w:p>
    <w:p w14:paraId="3839FAF9" w14:textId="131E3860" w:rsidR="00C03FB5" w:rsidRPr="00D86ADD" w:rsidRDefault="00C03FB5" w:rsidP="006E076F">
      <w:pPr>
        <w:spacing w:after="120"/>
        <w:ind w:firstLine="720"/>
      </w:pPr>
      <w:r w:rsidRPr="00D86ADD">
        <w:t xml:space="preserve">Генеричкиот машки род се користеше и при именување на професиите, општествените групи и политичките категории. Така, во спотовите се употребуваа формулации како </w:t>
      </w:r>
      <w:r w:rsidRPr="00D86ADD">
        <w:rPr>
          <w:i/>
          <w:iCs/>
        </w:rPr>
        <w:t>„лозари“</w:t>
      </w:r>
      <w:r w:rsidRPr="00D86ADD">
        <w:t xml:space="preserve">, </w:t>
      </w:r>
      <w:r w:rsidRPr="00D86ADD">
        <w:rPr>
          <w:i/>
          <w:iCs/>
        </w:rPr>
        <w:t>„туристи“</w:t>
      </w:r>
      <w:r w:rsidRPr="00D86ADD">
        <w:t xml:space="preserve"> и </w:t>
      </w:r>
      <w:r w:rsidRPr="00D86ADD">
        <w:rPr>
          <w:i/>
          <w:iCs/>
        </w:rPr>
        <w:t>„кандидати за советнички листи“</w:t>
      </w:r>
      <w:r w:rsidRPr="00D86ADD">
        <w:t xml:space="preserve">, иако </w:t>
      </w:r>
      <w:r w:rsidR="0090344D">
        <w:t>на пример</w:t>
      </w:r>
      <w:r w:rsidRPr="00D86ADD">
        <w:t xml:space="preserve"> стануваше збор за советнички листи на кои беа застапени и жени. Сличен пример беше забележан и во ППР спотовите  „Тим“ и „Живот“ на ВМРО-ДПМНЕ и </w:t>
      </w:r>
      <w:r w:rsidR="00351240">
        <w:t>Коалицијата „Твоја Македонија“</w:t>
      </w:r>
      <w:r w:rsidRPr="00D86ADD">
        <w:t xml:space="preserve">, каде во кадарот заедно со претседателот на партијата беа претставени кандидат(к)ите за градоначалници/чки за општините, меѓу кои имаше и кандидатки за градоначалнички, додека при нарацијата беше користена формулацијата </w:t>
      </w:r>
      <w:r w:rsidRPr="00D86ADD">
        <w:rPr>
          <w:i/>
          <w:iCs/>
        </w:rPr>
        <w:t>„кандидати“</w:t>
      </w:r>
      <w:r w:rsidRPr="00D86ADD">
        <w:t xml:space="preserve"> како општ назив за целата група.</w:t>
      </w:r>
    </w:p>
    <w:p w14:paraId="235DF3E8" w14:textId="186E8908" w:rsidR="00C03FB5" w:rsidRPr="00D86ADD" w:rsidRDefault="00C03FB5" w:rsidP="006E076F">
      <w:pPr>
        <w:spacing w:after="120"/>
        <w:ind w:firstLine="720"/>
      </w:pPr>
      <w:r w:rsidRPr="00D86ADD">
        <w:t xml:space="preserve">Од друга страна, анализата бележи и поединечни примери на родово сензитивен јазик. Во спотовите на ДПСМ се употребуваа формулации како </w:t>
      </w:r>
      <w:r w:rsidRPr="00FD6EE6">
        <w:rPr>
          <w:i/>
          <w:iCs/>
        </w:rPr>
        <w:t>„ќерки и синови на Куманово“</w:t>
      </w:r>
      <w:r w:rsidRPr="00D86ADD">
        <w:t xml:space="preserve">, </w:t>
      </w:r>
      <w:r w:rsidRPr="00D86ADD">
        <w:rPr>
          <w:i/>
          <w:iCs/>
        </w:rPr>
        <w:t>„нашите ќерки и синови“</w:t>
      </w:r>
      <w:r w:rsidRPr="00D86ADD">
        <w:t xml:space="preserve"> и </w:t>
      </w:r>
      <w:r w:rsidRPr="00D86ADD">
        <w:rPr>
          <w:i/>
          <w:iCs/>
        </w:rPr>
        <w:t>„на сите негови ќерки и синови“</w:t>
      </w:r>
      <w:r w:rsidRPr="00D86ADD">
        <w:t xml:space="preserve">, со што експлицитно се именуваа и жените и мажите како рамноправни </w:t>
      </w:r>
      <w:r w:rsidR="0090344D">
        <w:t>примател(к)и</w:t>
      </w:r>
      <w:r w:rsidR="0090344D" w:rsidRPr="00D86ADD">
        <w:t xml:space="preserve"> </w:t>
      </w:r>
      <w:r w:rsidRPr="00D86ADD">
        <w:t>на политичк</w:t>
      </w:r>
      <w:r w:rsidR="0090344D">
        <w:t>и</w:t>
      </w:r>
      <w:r w:rsidRPr="00D86ADD">
        <w:t>т</w:t>
      </w:r>
      <w:r w:rsidR="0090344D">
        <w:t>е</w:t>
      </w:r>
      <w:r w:rsidRPr="00D86ADD">
        <w:t xml:space="preserve"> порак</w:t>
      </w:r>
      <w:r w:rsidR="0090344D">
        <w:t>и</w:t>
      </w:r>
      <w:r w:rsidRPr="00D86ADD">
        <w:t xml:space="preserve">. Овие примери претставуваат исклучок во анализираниот примерок и покажуваат </w:t>
      </w:r>
      <w:proofErr w:type="spellStart"/>
      <w:r w:rsidRPr="00D86ADD">
        <w:t>поконзистентна</w:t>
      </w:r>
      <w:proofErr w:type="spellEnd"/>
      <w:r w:rsidRPr="00D86ADD">
        <w:t xml:space="preserve"> примена на родово </w:t>
      </w:r>
      <w:proofErr w:type="spellStart"/>
      <w:r w:rsidRPr="00D86ADD">
        <w:t>инклузивни</w:t>
      </w:r>
      <w:r w:rsidR="0090344D">
        <w:t>те</w:t>
      </w:r>
      <w:proofErr w:type="spellEnd"/>
      <w:r w:rsidRPr="00D86ADD">
        <w:t xml:space="preserve"> јазични форми.</w:t>
      </w:r>
    </w:p>
    <w:p w14:paraId="77C96CCA" w14:textId="77777777" w:rsidR="00C03FB5" w:rsidRDefault="00C03FB5" w:rsidP="006E076F">
      <w:pPr>
        <w:spacing w:after="120"/>
        <w:ind w:firstLine="720"/>
      </w:pPr>
      <w:r w:rsidRPr="00D86ADD">
        <w:t>Генерално, анализата покажа дека во ППР спотовите преовладуваше употребата на генерички машки форми при обраќањето кон граѓан(к)ите, локалните заедници и различните општествени групи. Родово сензитивните форми беа присутни, но главно како поединечни примери, додека доминантниот јазичен модел и понатаму се потпира на употребата на машкиот род како универзална категорија.</w:t>
      </w:r>
    </w:p>
    <w:p w14:paraId="7482A052" w14:textId="77777777" w:rsidR="00973550" w:rsidRPr="00D86ADD" w:rsidRDefault="00973550" w:rsidP="006E076F">
      <w:pPr>
        <w:spacing w:after="120"/>
        <w:ind w:firstLine="720"/>
      </w:pPr>
    </w:p>
    <w:p w14:paraId="055F7261" w14:textId="638BB6D8" w:rsidR="00C03FB5" w:rsidRPr="00D86ADD" w:rsidRDefault="003E168F" w:rsidP="006E076F">
      <w:pPr>
        <w:pStyle w:val="Heading3"/>
        <w:spacing w:after="120"/>
      </w:pPr>
      <w:bookmarkStart w:id="74" w:name="_Toc240454744"/>
      <w:r w:rsidRPr="00D86ADD">
        <w:t>Прису</w:t>
      </w:r>
      <w:r w:rsidR="0090344D">
        <w:t>ство</w:t>
      </w:r>
      <w:r w:rsidRPr="00D86ADD">
        <w:t xml:space="preserve"> на сексуална објективизација, стереотипизација или дискриминација во </w:t>
      </w:r>
      <w:r w:rsidR="00BD1E66">
        <w:t>ППР</w:t>
      </w:r>
      <w:r w:rsidR="00091404">
        <w:t xml:space="preserve"> спотовите</w:t>
      </w:r>
      <w:bookmarkEnd w:id="74"/>
    </w:p>
    <w:p w14:paraId="39B3A36B" w14:textId="6513E873" w:rsidR="00C03FB5" w:rsidRPr="00D86ADD" w:rsidRDefault="00C03FB5" w:rsidP="006E076F">
      <w:pPr>
        <w:spacing w:after="120"/>
        <w:ind w:firstLine="720"/>
      </w:pPr>
      <w:r w:rsidRPr="00D86ADD">
        <w:t>Анализата на ППР спотовите</w:t>
      </w:r>
      <w:r w:rsidR="00D001F6">
        <w:t xml:space="preserve"> со сценарио</w:t>
      </w:r>
      <w:r w:rsidRPr="00D86ADD">
        <w:t xml:space="preserve"> и ППР </w:t>
      </w:r>
      <w:r w:rsidR="00D001F6">
        <w:t xml:space="preserve">спотовите со </w:t>
      </w:r>
      <w:r w:rsidRPr="00D86ADD">
        <w:t>снимки</w:t>
      </w:r>
      <w:r w:rsidR="00D001F6">
        <w:t xml:space="preserve"> од партиски настани</w:t>
      </w:r>
      <w:r w:rsidRPr="00D86ADD">
        <w:t xml:space="preserve"> не идентификуваше случаи на сексуална објективизација или експлицитна родова дискриминација. Лицата во анализираните содржини беа претставени првенствено како кандидати и кандидатки, политички претставници/чки, поддржувач(к)и или граѓан(к)и, при што фокусот беше ставен на изборните пораки, програмските определби и локалните политики, а не на нивниот физички изглед или родовите карактеристики.</w:t>
      </w:r>
    </w:p>
    <w:p w14:paraId="3B9111D8" w14:textId="1213B235" w:rsidR="00C03FB5" w:rsidRPr="00D86ADD" w:rsidRDefault="00C03FB5" w:rsidP="006E076F">
      <w:pPr>
        <w:spacing w:after="120"/>
        <w:ind w:firstLine="720"/>
      </w:pPr>
      <w:r w:rsidRPr="00D86ADD">
        <w:t xml:space="preserve">Сепак, во дел од ППР спотовите беа забележани поединечни елементи што упатуваа на традиционални родови претстави за поделбата на професиите и секојдневните улоги. Во спотот „Двор“ на ВМРО-ДПМНЕ и </w:t>
      </w:r>
      <w:r w:rsidR="00351240">
        <w:t>Коалицијата „Твоја Македонија“</w:t>
      </w:r>
      <w:r w:rsidRPr="00D86ADD">
        <w:t xml:space="preserve">, жените најчесто беа прикажани како чистат и садат цвеќиња, додека мажите </w:t>
      </w:r>
      <w:proofErr w:type="spellStart"/>
      <w:r w:rsidRPr="00D86ADD">
        <w:t>косеа</w:t>
      </w:r>
      <w:proofErr w:type="spellEnd"/>
      <w:r w:rsidRPr="00D86ADD">
        <w:t xml:space="preserve"> трева и извршуваа поправки во дворот. Иако сите заеднички придонесуваа за уредувањето на просторот, визуелната распределба на активностите во голема мера ги следеше традиционалните претстави за „машки“ и „женски“ домашни задачи.</w:t>
      </w:r>
    </w:p>
    <w:p w14:paraId="47665A5E" w14:textId="7661D295" w:rsidR="00C03FB5" w:rsidRPr="00D86ADD" w:rsidRDefault="00C03FB5" w:rsidP="006E076F">
      <w:pPr>
        <w:spacing w:after="120"/>
        <w:ind w:firstLine="720"/>
      </w:pPr>
      <w:r w:rsidRPr="00D86ADD">
        <w:t xml:space="preserve">Сличен образец беше присутен и во спотот „Раце“ од ВМРО-ДПМНЕ и </w:t>
      </w:r>
      <w:r w:rsidR="00973550" w:rsidRPr="00D86ADD">
        <w:t xml:space="preserve">Коалицијата </w:t>
      </w:r>
      <w:r w:rsidRPr="00D86ADD">
        <w:t xml:space="preserve">„Твоја Македонија, каде преку симболични кадри од различни професии машките ликови се поврзуваа со градежништвото, индустријата и физичката работа, додека женските ликови најчесто беа прикажани како наставнички, докторки или во уметнички професии. Иако станува збор за визуелна симболика, распределбата во голема мера ги </w:t>
      </w:r>
      <w:proofErr w:type="spellStart"/>
      <w:r w:rsidRPr="00D86ADD">
        <w:t>репродуцираше</w:t>
      </w:r>
      <w:proofErr w:type="spellEnd"/>
      <w:r w:rsidRPr="00D86ADD">
        <w:t xml:space="preserve"> традиционалните родови претстави за професиите.</w:t>
      </w:r>
    </w:p>
    <w:p w14:paraId="3CA5AC41" w14:textId="38AED155" w:rsidR="00C03FB5" w:rsidRPr="00D86ADD" w:rsidRDefault="00C03FB5" w:rsidP="006E076F">
      <w:pPr>
        <w:spacing w:after="120"/>
        <w:ind w:firstLine="720"/>
      </w:pPr>
      <w:r w:rsidRPr="00D86ADD">
        <w:t xml:space="preserve">Во спотот „Срце“ од ВМРО-ДПМНЕ и </w:t>
      </w:r>
      <w:r w:rsidR="00973550" w:rsidRPr="00D86ADD">
        <w:t xml:space="preserve">Коалицијата </w:t>
      </w:r>
      <w:r w:rsidRPr="00D86ADD">
        <w:t>„Твоја Македонија исто така се комбинираа различни сцени од секојдневниот живот. Покрај заедничките активности на луѓе од различни генерации, б</w:t>
      </w:r>
      <w:r w:rsidR="0090344D">
        <w:t>е</w:t>
      </w:r>
      <w:r w:rsidRPr="00D86ADD">
        <w:t>а прикажани и кадри во кои мажите следеа фудбалски натпревар и играа кошарка, додека жените беа претставени како пеглаат или како учителки, докторки и балерини. Ваквите визуелни решенија ги следат традиционалните претстави за машките и женските улоги во приватниот и професионалниот живот.</w:t>
      </w:r>
    </w:p>
    <w:p w14:paraId="3ACE06DD" w14:textId="77330DAD" w:rsidR="00C03FB5" w:rsidRPr="00D86ADD" w:rsidRDefault="00C03FB5" w:rsidP="006E076F">
      <w:pPr>
        <w:spacing w:after="120"/>
        <w:ind w:firstLine="720"/>
      </w:pPr>
      <w:r w:rsidRPr="00D86ADD">
        <w:t xml:space="preserve">Во анализираните ППР спотовите со снимки од партиски настани не беа забележани примери на сексуална објективизација, родова дискриминација или изразена родова стереотипизација. Ова е очекувано ако се има предвид дека станува збор за документарни снимки од митинзи и јавни собири, во </w:t>
      </w:r>
      <w:r w:rsidRPr="00D86ADD">
        <w:lastRenderedPageBreak/>
        <w:t>кои доминираа говорите на кандидат(к)ите и политичките пораки, без дополнително сценарио или режирани визуелни елементи.</w:t>
      </w:r>
      <w:r w:rsidR="008B089D">
        <w:t xml:space="preserve"> Сепак, во овие ППР спотови, акцентот беше ставен на политичарите. </w:t>
      </w:r>
    </w:p>
    <w:p w14:paraId="22CF4E35" w14:textId="74CD2834" w:rsidR="00715492" w:rsidRDefault="00C03FB5" w:rsidP="00726D23">
      <w:pPr>
        <w:spacing w:after="120"/>
        <w:ind w:firstLine="720"/>
        <w:rPr>
          <w:rFonts w:eastAsiaTheme="majorEastAsia" w:cstheme="majorBidi"/>
          <w:color w:val="0F4761" w:themeColor="accent1" w:themeShade="BF"/>
          <w:sz w:val="32"/>
          <w:szCs w:val="32"/>
        </w:rPr>
      </w:pPr>
      <w:r w:rsidRPr="00D86ADD">
        <w:t>Генерално, анализата покажа дека сексуалната објективизација и родовата дискриминација не беа присутни во анализираниот примерок на ППР спотови</w:t>
      </w:r>
      <w:r w:rsidR="008B089D">
        <w:t>те</w:t>
      </w:r>
      <w:r w:rsidRPr="00D86ADD">
        <w:t xml:space="preserve"> на ТВ Алфа. Забележаните примери на традиционална распределба на професиите и домашните улоги беа ограничени на неколку поединечни ППР спотови и не претставуваа доминантен комуникациски образец.</w:t>
      </w:r>
      <w:r w:rsidR="00715492">
        <w:br w:type="page"/>
      </w:r>
    </w:p>
    <w:p w14:paraId="1441AEF5" w14:textId="354E95A3" w:rsidR="00D4363D" w:rsidRPr="008E1F0A" w:rsidRDefault="003E168F" w:rsidP="006E076F">
      <w:pPr>
        <w:pStyle w:val="Heading2"/>
        <w:spacing w:after="120"/>
      </w:pPr>
      <w:bookmarkStart w:id="75" w:name="_Toc240454745"/>
      <w:r w:rsidRPr="008E1F0A">
        <w:lastRenderedPageBreak/>
        <w:t>Анализа на платено</w:t>
      </w:r>
      <w:r w:rsidR="00391335">
        <w:t>то</w:t>
      </w:r>
      <w:r w:rsidRPr="008E1F0A">
        <w:t xml:space="preserve"> политичко рекламирање (</w:t>
      </w:r>
      <w:r w:rsidR="00BD1E66">
        <w:t>ППР</w:t>
      </w:r>
      <w:r w:rsidRPr="008E1F0A">
        <w:t xml:space="preserve">) на </w:t>
      </w:r>
      <w:r>
        <w:t>ТВ А</w:t>
      </w:r>
      <w:r w:rsidR="00BD1E66">
        <w:t>лсат</w:t>
      </w:r>
      <w:r>
        <w:t>-М</w:t>
      </w:r>
      <w:bookmarkEnd w:id="75"/>
    </w:p>
    <w:p w14:paraId="36E1B011" w14:textId="382E138A" w:rsidR="00D4363D" w:rsidRDefault="00D4363D" w:rsidP="006E076F">
      <w:pPr>
        <w:spacing w:after="120"/>
        <w:ind w:firstLine="720"/>
      </w:pPr>
      <w:r w:rsidRPr="00D86ADD">
        <w:t>Анализата ги опфа</w:t>
      </w:r>
      <w:r w:rsidR="008B089D">
        <w:t>ти</w:t>
      </w:r>
      <w:r w:rsidRPr="00D86ADD">
        <w:t xml:space="preserve"> и политичките спотови и ППР </w:t>
      </w:r>
      <w:r w:rsidR="00D23AA6">
        <w:t xml:space="preserve">спотовите со </w:t>
      </w:r>
      <w:r w:rsidRPr="00D86ADD">
        <w:t xml:space="preserve">снимки од партиски настани емитувани на ТВ Алсат-М, овозможувајќи увид во родовата застапеност, распределбата на говорниот простор, видливоста на жените и мажите и начинот на нивното претставување во изборната кампања. </w:t>
      </w:r>
    </w:p>
    <w:p w14:paraId="3BCB95C6" w14:textId="77777777" w:rsidR="009032FC" w:rsidRPr="00D86ADD" w:rsidRDefault="009032FC" w:rsidP="006E076F">
      <w:pPr>
        <w:spacing w:after="120"/>
        <w:ind w:firstLine="720"/>
      </w:pPr>
    </w:p>
    <w:p w14:paraId="0B2C4576" w14:textId="43F2D400" w:rsidR="00D4363D" w:rsidRPr="00D86ADD" w:rsidRDefault="003E168F" w:rsidP="006E076F">
      <w:pPr>
        <w:pStyle w:val="Heading3"/>
        <w:spacing w:after="120"/>
      </w:pPr>
      <w:bookmarkStart w:id="76" w:name="_Toc240454746"/>
      <w:r w:rsidRPr="00D86ADD">
        <w:t>Структура на примерок</w:t>
      </w:r>
      <w:bookmarkEnd w:id="76"/>
    </w:p>
    <w:p w14:paraId="42E80D5D" w14:textId="551F2290" w:rsidR="00DC78BA" w:rsidRDefault="00D4363D" w:rsidP="00E74272">
      <w:pPr>
        <w:spacing w:after="120"/>
        <w:ind w:firstLine="720"/>
      </w:pPr>
      <w:r w:rsidRPr="00D86ADD">
        <w:t>Во анализираниот период</w:t>
      </w:r>
      <w:r w:rsidR="009032FC">
        <w:t>,</w:t>
      </w:r>
      <w:r w:rsidRPr="00D86ADD">
        <w:t xml:space="preserve"> на ТВ А</w:t>
      </w:r>
      <w:r w:rsidR="00BB1910" w:rsidRPr="00D86ADD">
        <w:t>лсат-М</w:t>
      </w:r>
      <w:r w:rsidRPr="00D86ADD">
        <w:t xml:space="preserve"> беа идентификувани вкупно </w:t>
      </w:r>
      <w:r w:rsidR="00E611EE" w:rsidRPr="00D86ADD">
        <w:t>8</w:t>
      </w:r>
      <w:r w:rsidR="00414915">
        <w:rPr>
          <w:lang w:val="en-US"/>
        </w:rPr>
        <w:t>2</w:t>
      </w:r>
      <w:r w:rsidRPr="00D86ADD">
        <w:t xml:space="preserve"> </w:t>
      </w:r>
      <w:r w:rsidR="008B089D">
        <w:t>спотови</w:t>
      </w:r>
      <w:r w:rsidR="008B089D" w:rsidRPr="00D86ADD">
        <w:t xml:space="preserve"> </w:t>
      </w:r>
      <w:r w:rsidR="009032FC">
        <w:t>со</w:t>
      </w:r>
      <w:r w:rsidR="009032FC" w:rsidRPr="00D86ADD">
        <w:t xml:space="preserve"> </w:t>
      </w:r>
      <w:r w:rsidRPr="00D86ADD">
        <w:t xml:space="preserve">платено политичко рекламирање, од кои </w:t>
      </w:r>
      <w:r w:rsidR="004A7521" w:rsidRPr="00D86ADD">
        <w:t>7</w:t>
      </w:r>
      <w:r w:rsidR="00414915">
        <w:rPr>
          <w:lang w:val="en-US"/>
        </w:rPr>
        <w:t>3</w:t>
      </w:r>
      <w:r w:rsidRPr="00D86ADD">
        <w:t xml:space="preserve"> ППР спотови</w:t>
      </w:r>
      <w:r w:rsidR="00E611EE" w:rsidRPr="00D86ADD">
        <w:t xml:space="preserve"> со сценарио</w:t>
      </w:r>
      <w:r w:rsidRPr="00D86ADD">
        <w:t xml:space="preserve"> и </w:t>
      </w:r>
      <w:r w:rsidR="004A7521" w:rsidRPr="00D86ADD">
        <w:t>9</w:t>
      </w:r>
      <w:r w:rsidRPr="00D86ADD">
        <w:t xml:space="preserve"> ППР </w:t>
      </w:r>
      <w:r w:rsidR="00E611EE" w:rsidRPr="00D86ADD">
        <w:t>со снимки од</w:t>
      </w:r>
      <w:r w:rsidRPr="00D86ADD">
        <w:t xml:space="preserve"> партиски настани. Вкупното времетраење на анализираниот примерок изнесуваше 3.</w:t>
      </w:r>
      <w:r w:rsidR="00E6090F">
        <w:t>649</w:t>
      </w:r>
      <w:r w:rsidRPr="00D86ADD">
        <w:t xml:space="preserve"> секунди, односно </w:t>
      </w:r>
      <w:r w:rsidR="00E611EE" w:rsidRPr="00D86ADD">
        <w:t>приближно</w:t>
      </w:r>
      <w:r w:rsidRPr="00D86ADD">
        <w:t xml:space="preserve"> </w:t>
      </w:r>
      <w:r w:rsidR="004A7521" w:rsidRPr="00D86ADD">
        <w:t>1</w:t>
      </w:r>
      <w:r w:rsidRPr="00D86ADD">
        <w:t xml:space="preserve"> </w:t>
      </w:r>
      <w:r w:rsidR="004A7521" w:rsidRPr="00D86ADD">
        <w:t>час</w:t>
      </w:r>
      <w:r w:rsidRPr="00D86ADD">
        <w:t xml:space="preserve"> платена политичка програма</w:t>
      </w:r>
      <w:r w:rsidR="008B089D">
        <w:t xml:space="preserve"> (</w:t>
      </w:r>
      <w:r w:rsidR="0057702C">
        <w:t xml:space="preserve">повторените емитувања на овие спотови во текот на првиот круг од кампањата за Локалните избори 2025 година резултираа со </w:t>
      </w:r>
      <w:r w:rsidR="0057702C" w:rsidRPr="0057702C">
        <w:t>125</w:t>
      </w:r>
      <w:r w:rsidR="006F53BE">
        <w:rPr>
          <w:lang w:val="en-US"/>
        </w:rPr>
        <w:t xml:space="preserve"> </w:t>
      </w:r>
      <w:r w:rsidR="0057702C" w:rsidRPr="0057702C">
        <w:t xml:space="preserve">669 </w:t>
      </w:r>
      <w:r w:rsidR="0057702C">
        <w:t>секунди ППР на ТВ Алсат - М</w:t>
      </w:r>
      <w:r w:rsidR="0057702C">
        <w:rPr>
          <w:rStyle w:val="FootnoteReference"/>
        </w:rPr>
        <w:footnoteReference w:id="15"/>
      </w:r>
      <w:r w:rsidR="008B089D">
        <w:t>)</w:t>
      </w:r>
      <w:r w:rsidRPr="00D86ADD">
        <w:t xml:space="preserve">. Просечното времетраење на еден ППР спот </w:t>
      </w:r>
      <w:r w:rsidR="00E611EE" w:rsidRPr="00D86ADD">
        <w:t xml:space="preserve">со сценарио </w:t>
      </w:r>
      <w:r w:rsidRPr="00D86ADD">
        <w:t xml:space="preserve">изнесуваше </w:t>
      </w:r>
      <w:r w:rsidR="00F456FB" w:rsidRPr="00D86ADD">
        <w:t>4</w:t>
      </w:r>
      <w:r w:rsidR="00E611EE" w:rsidRPr="00D86ADD">
        <w:t>2</w:t>
      </w:r>
      <w:r w:rsidRPr="00D86ADD">
        <w:t xml:space="preserve"> секунди, додека просечната должина на ППР </w:t>
      </w:r>
      <w:r w:rsidR="00E611EE" w:rsidRPr="00D86ADD">
        <w:t xml:space="preserve">спотовите со снимки од настани </w:t>
      </w:r>
      <w:r w:rsidRPr="00D86ADD">
        <w:t xml:space="preserve">изнесуваше </w:t>
      </w:r>
      <w:r w:rsidR="00F456FB" w:rsidRPr="00D86ADD">
        <w:t>62,3</w:t>
      </w:r>
      <w:r w:rsidRPr="00D86ADD">
        <w:t xml:space="preserve"> секунди. Најкраткиот анализиран ППР спот </w:t>
      </w:r>
      <w:r w:rsidR="00E611EE" w:rsidRPr="00D86ADD">
        <w:t xml:space="preserve">со сценарио </w:t>
      </w:r>
      <w:r w:rsidRPr="00D86ADD">
        <w:t xml:space="preserve">траеше </w:t>
      </w:r>
      <w:r w:rsidR="00F456FB" w:rsidRPr="00D86ADD">
        <w:t>8</w:t>
      </w:r>
      <w:r w:rsidRPr="00D86ADD">
        <w:t xml:space="preserve"> секунди, а најдолгиот 1</w:t>
      </w:r>
      <w:r w:rsidR="00F456FB" w:rsidRPr="00D86ADD">
        <w:t>2</w:t>
      </w:r>
      <w:r w:rsidRPr="00D86ADD">
        <w:t xml:space="preserve">5 секунди, додека </w:t>
      </w:r>
      <w:r w:rsidR="00F456FB" w:rsidRPr="00D86ADD">
        <w:t xml:space="preserve">кај </w:t>
      </w:r>
      <w:r w:rsidRPr="00D86ADD">
        <w:t>ППР</w:t>
      </w:r>
      <w:r w:rsidR="00E611EE" w:rsidRPr="00D86ADD">
        <w:t xml:space="preserve"> со снимки</w:t>
      </w:r>
      <w:r w:rsidRPr="00D86ADD">
        <w:t xml:space="preserve"> </w:t>
      </w:r>
      <w:r w:rsidR="008B089D">
        <w:t>од настани</w:t>
      </w:r>
      <w:r w:rsidR="00F456FB" w:rsidRPr="00D86ADD">
        <w:t>, најкраткиот траеше 11 секунди, додека најдолгиот 135 секунди.</w:t>
      </w:r>
      <w:r w:rsidR="00E74272">
        <w:t xml:space="preserve"> </w:t>
      </w:r>
    </w:p>
    <w:p w14:paraId="7C84AA35" w14:textId="77777777" w:rsidR="009032FC" w:rsidRDefault="009032FC" w:rsidP="00E74272">
      <w:pPr>
        <w:spacing w:after="120"/>
        <w:ind w:firstLine="720"/>
        <w:rPr>
          <w:b/>
          <w:iCs/>
          <w:color w:val="0E2841" w:themeColor="text2"/>
          <w:sz w:val="20"/>
          <w:szCs w:val="18"/>
        </w:rPr>
      </w:pPr>
    </w:p>
    <w:p w14:paraId="0049BDD1" w14:textId="16D9C4E6" w:rsidR="00391335" w:rsidRPr="002C217C" w:rsidRDefault="00D4363D" w:rsidP="00391335">
      <w:pPr>
        <w:pStyle w:val="Caption"/>
      </w:pPr>
      <w:r w:rsidRPr="00D86ADD">
        <w:t xml:space="preserve">ТАБЕЛА </w:t>
      </w:r>
      <w:r w:rsidR="008D0245">
        <w:t>65</w:t>
      </w:r>
      <w:r w:rsidRPr="00D86ADD">
        <w:t xml:space="preserve">. </w:t>
      </w:r>
      <w:r w:rsidR="00D83035" w:rsidRPr="00D86ADD">
        <w:t>ППР СПОТОВИ</w:t>
      </w:r>
      <w:r w:rsidRPr="00D86ADD">
        <w:t xml:space="preserve"> - </w:t>
      </w:r>
      <w:r w:rsidR="00391335" w:rsidRPr="002C217C">
        <w:t>ВКУПЕН БРОЈ И ВРЕМЕТРАЕЊЕ НА ПОЕДИНЕЧНИ</w:t>
      </w:r>
      <w:r w:rsidR="00391335">
        <w:t>ТЕ</w:t>
      </w:r>
      <w:r w:rsidR="00391335" w:rsidRPr="002C217C">
        <w:t xml:space="preserve"> СПОТОВИ (БЕЗ ПОВТОРУВАЊЕ)</w:t>
      </w:r>
    </w:p>
    <w:tbl>
      <w:tblPr>
        <w:tblStyle w:val="GridTable1Light"/>
        <w:tblW w:w="8974" w:type="dxa"/>
        <w:tblLook w:val="04A0" w:firstRow="1" w:lastRow="0" w:firstColumn="1" w:lastColumn="0" w:noHBand="0" w:noVBand="1"/>
      </w:tblPr>
      <w:tblGrid>
        <w:gridCol w:w="5852"/>
        <w:gridCol w:w="1561"/>
        <w:gridCol w:w="1561"/>
      </w:tblGrid>
      <w:tr w:rsidR="00340625" w:rsidRPr="00D268C8" w14:paraId="683A8C51" w14:textId="77777777" w:rsidTr="00E74272">
        <w:trPr>
          <w:cnfStyle w:val="100000000000" w:firstRow="1" w:lastRow="0" w:firstColumn="0" w:lastColumn="0" w:oddVBand="0" w:evenVBand="0" w:oddHBand="0"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5852" w:type="dxa"/>
            <w:noWrap/>
            <w:vAlign w:val="center"/>
            <w:hideMark/>
          </w:tcPr>
          <w:p w14:paraId="6DA8CCDD" w14:textId="77777777" w:rsidR="00340625" w:rsidRPr="00D268C8" w:rsidRDefault="00340625" w:rsidP="00D268C8">
            <w:pPr>
              <w:spacing w:after="0" w:line="276" w:lineRule="auto"/>
              <w:jc w:val="center"/>
              <w:rPr>
                <w:rFonts w:eastAsia="Times New Roman" w:cs="Calibri"/>
                <w:sz w:val="18"/>
                <w:szCs w:val="18"/>
                <w:lang w:eastAsia="mk-MK"/>
              </w:rPr>
            </w:pPr>
          </w:p>
        </w:tc>
        <w:tc>
          <w:tcPr>
            <w:tcW w:w="1561" w:type="dxa"/>
            <w:noWrap/>
            <w:vAlign w:val="center"/>
            <w:hideMark/>
          </w:tcPr>
          <w:p w14:paraId="7FC83769" w14:textId="52396DB1" w:rsidR="00340625" w:rsidRPr="00D268C8" w:rsidRDefault="00340625" w:rsidP="00D268C8">
            <w:pPr>
              <w:spacing w:after="0" w:line="276" w:lineRule="auto"/>
              <w:jc w:val="center"/>
              <w:cnfStyle w:val="100000000000" w:firstRow="1"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D268C8">
              <w:rPr>
                <w:rFonts w:eastAsia="Times New Roman" w:cs="Calibri"/>
                <w:sz w:val="18"/>
                <w:szCs w:val="18"/>
                <w:lang w:eastAsia="mk-MK"/>
              </w:rPr>
              <w:t>ППР СПОТОВИ СО СЦЕНАРИО</w:t>
            </w:r>
          </w:p>
        </w:tc>
        <w:tc>
          <w:tcPr>
            <w:tcW w:w="1561" w:type="dxa"/>
            <w:vAlign w:val="center"/>
          </w:tcPr>
          <w:p w14:paraId="3F02C489" w14:textId="1ADEACD8" w:rsidR="00340625" w:rsidRPr="00D268C8" w:rsidRDefault="00340625" w:rsidP="00D268C8">
            <w:pPr>
              <w:spacing w:after="0" w:line="276" w:lineRule="auto"/>
              <w:jc w:val="center"/>
              <w:cnfStyle w:val="100000000000" w:firstRow="1"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D268C8">
              <w:rPr>
                <w:rFonts w:eastAsia="Times New Roman" w:cs="Calibri"/>
                <w:sz w:val="18"/>
                <w:szCs w:val="18"/>
                <w:lang w:eastAsia="mk-MK"/>
              </w:rPr>
              <w:t>ППР СО СНИМКИ ОД НАСТАНИ</w:t>
            </w:r>
          </w:p>
        </w:tc>
      </w:tr>
      <w:tr w:rsidR="00D4363D" w:rsidRPr="00D268C8" w14:paraId="35F1E54D" w14:textId="77777777" w:rsidTr="00E74272">
        <w:trPr>
          <w:trHeight w:val="283"/>
        </w:trPr>
        <w:tc>
          <w:tcPr>
            <w:cnfStyle w:val="001000000000" w:firstRow="0" w:lastRow="0" w:firstColumn="1" w:lastColumn="0" w:oddVBand="0" w:evenVBand="0" w:oddHBand="0" w:evenHBand="0" w:firstRowFirstColumn="0" w:firstRowLastColumn="0" w:lastRowFirstColumn="0" w:lastRowLastColumn="0"/>
            <w:tcW w:w="5852" w:type="dxa"/>
            <w:noWrap/>
            <w:vAlign w:val="center"/>
          </w:tcPr>
          <w:p w14:paraId="2925E362" w14:textId="77777777" w:rsidR="00D4363D" w:rsidRPr="00D268C8" w:rsidRDefault="00D4363D" w:rsidP="00D268C8">
            <w:pPr>
              <w:spacing w:after="0" w:line="276" w:lineRule="auto"/>
              <w:jc w:val="left"/>
              <w:rPr>
                <w:rFonts w:eastAsia="Times New Roman" w:cs="Calibri"/>
                <w:sz w:val="18"/>
                <w:szCs w:val="18"/>
                <w:lang w:eastAsia="mk-MK"/>
              </w:rPr>
            </w:pPr>
            <w:r w:rsidRPr="00D268C8">
              <w:rPr>
                <w:rFonts w:eastAsia="Times New Roman" w:cs="Calibri"/>
                <w:sz w:val="18"/>
                <w:szCs w:val="18"/>
                <w:lang w:eastAsia="mk-MK"/>
              </w:rPr>
              <w:t>Вкупен број</w:t>
            </w:r>
          </w:p>
        </w:tc>
        <w:tc>
          <w:tcPr>
            <w:tcW w:w="1561" w:type="dxa"/>
            <w:noWrap/>
            <w:vAlign w:val="center"/>
          </w:tcPr>
          <w:p w14:paraId="2D90E5EB" w14:textId="7A008211" w:rsidR="00D4363D" w:rsidRPr="00E6090F" w:rsidRDefault="005619B4" w:rsidP="00D268C8">
            <w:pPr>
              <w:spacing w:after="0" w:line="276" w:lineRule="auto"/>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D268C8">
              <w:rPr>
                <w:rFonts w:eastAsia="Times New Roman" w:cs="Calibri"/>
                <w:sz w:val="18"/>
                <w:szCs w:val="18"/>
                <w:lang w:val="en-US" w:eastAsia="mk-MK"/>
              </w:rPr>
              <w:t>7</w:t>
            </w:r>
            <w:r w:rsidR="00E6090F">
              <w:rPr>
                <w:rFonts w:eastAsia="Times New Roman" w:cs="Calibri"/>
                <w:sz w:val="18"/>
                <w:szCs w:val="18"/>
                <w:lang w:eastAsia="mk-MK"/>
              </w:rPr>
              <w:t>4</w:t>
            </w:r>
          </w:p>
        </w:tc>
        <w:tc>
          <w:tcPr>
            <w:tcW w:w="1561" w:type="dxa"/>
            <w:vAlign w:val="center"/>
          </w:tcPr>
          <w:p w14:paraId="2AD12E81" w14:textId="05801806" w:rsidR="00D4363D" w:rsidRPr="00D268C8" w:rsidRDefault="0078634D" w:rsidP="00D268C8">
            <w:pPr>
              <w:spacing w:after="0" w:line="276" w:lineRule="auto"/>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D268C8">
              <w:rPr>
                <w:rFonts w:eastAsia="Times New Roman" w:cs="Calibri"/>
                <w:sz w:val="18"/>
                <w:szCs w:val="18"/>
                <w:lang w:eastAsia="mk-MK"/>
              </w:rPr>
              <w:t>9</w:t>
            </w:r>
          </w:p>
        </w:tc>
      </w:tr>
      <w:tr w:rsidR="00D4363D" w:rsidRPr="00D268C8" w14:paraId="035B2C9B" w14:textId="77777777" w:rsidTr="00E74272">
        <w:trPr>
          <w:trHeight w:val="283"/>
        </w:trPr>
        <w:tc>
          <w:tcPr>
            <w:cnfStyle w:val="001000000000" w:firstRow="0" w:lastRow="0" w:firstColumn="1" w:lastColumn="0" w:oddVBand="0" w:evenVBand="0" w:oddHBand="0" w:evenHBand="0" w:firstRowFirstColumn="0" w:firstRowLastColumn="0" w:lastRowFirstColumn="0" w:lastRowLastColumn="0"/>
            <w:tcW w:w="5852" w:type="dxa"/>
            <w:noWrap/>
            <w:vAlign w:val="center"/>
            <w:hideMark/>
          </w:tcPr>
          <w:p w14:paraId="1BF69E08" w14:textId="77777777" w:rsidR="00D4363D" w:rsidRPr="00D268C8" w:rsidRDefault="00D4363D" w:rsidP="00D268C8">
            <w:pPr>
              <w:spacing w:after="0" w:line="276" w:lineRule="auto"/>
              <w:jc w:val="left"/>
              <w:rPr>
                <w:rFonts w:eastAsia="Times New Roman" w:cs="Calibri"/>
                <w:sz w:val="18"/>
                <w:szCs w:val="18"/>
                <w:lang w:eastAsia="mk-MK"/>
              </w:rPr>
            </w:pPr>
            <w:r w:rsidRPr="00D268C8">
              <w:rPr>
                <w:rFonts w:eastAsia="Times New Roman" w:cs="Calibri"/>
                <w:sz w:val="18"/>
                <w:szCs w:val="18"/>
                <w:lang w:eastAsia="mk-MK"/>
              </w:rPr>
              <w:t>Вкупно времетраење (секунди)</w:t>
            </w:r>
          </w:p>
        </w:tc>
        <w:tc>
          <w:tcPr>
            <w:tcW w:w="1561" w:type="dxa"/>
            <w:noWrap/>
            <w:vAlign w:val="center"/>
          </w:tcPr>
          <w:p w14:paraId="5F195153" w14:textId="782B52FF" w:rsidR="00D4363D" w:rsidRPr="00D268C8" w:rsidRDefault="005619B4" w:rsidP="00D268C8">
            <w:pPr>
              <w:spacing w:after="0" w:line="276" w:lineRule="auto"/>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val="en-US" w:eastAsia="mk-MK"/>
              </w:rPr>
            </w:pPr>
            <w:r w:rsidRPr="00D268C8">
              <w:rPr>
                <w:rFonts w:eastAsia="Times New Roman" w:cs="Calibri"/>
                <w:sz w:val="18"/>
                <w:szCs w:val="18"/>
                <w:lang w:val="en-US" w:eastAsia="mk-MK"/>
              </w:rPr>
              <w:t>2</w:t>
            </w:r>
            <w:r w:rsidR="0078634D" w:rsidRPr="00D268C8">
              <w:rPr>
                <w:rFonts w:eastAsia="Times New Roman" w:cs="Calibri"/>
                <w:sz w:val="18"/>
                <w:szCs w:val="18"/>
                <w:lang w:eastAsia="mk-MK"/>
              </w:rPr>
              <w:t>.</w:t>
            </w:r>
            <w:r w:rsidRPr="00D268C8">
              <w:rPr>
                <w:rFonts w:eastAsia="Times New Roman" w:cs="Calibri"/>
                <w:sz w:val="18"/>
                <w:szCs w:val="18"/>
                <w:lang w:val="en-US" w:eastAsia="mk-MK"/>
              </w:rPr>
              <w:t>986</w:t>
            </w:r>
          </w:p>
        </w:tc>
        <w:tc>
          <w:tcPr>
            <w:tcW w:w="1561" w:type="dxa"/>
            <w:vAlign w:val="center"/>
          </w:tcPr>
          <w:p w14:paraId="6951D4BC" w14:textId="0A6B7D6C" w:rsidR="00D4363D" w:rsidRPr="00D268C8" w:rsidRDefault="0078634D" w:rsidP="00D268C8">
            <w:pPr>
              <w:spacing w:after="0" w:line="276" w:lineRule="auto"/>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D268C8">
              <w:rPr>
                <w:rFonts w:eastAsia="Times New Roman" w:cs="Calibri"/>
                <w:sz w:val="18"/>
                <w:szCs w:val="18"/>
                <w:lang w:eastAsia="mk-MK"/>
              </w:rPr>
              <w:t>561</w:t>
            </w:r>
          </w:p>
        </w:tc>
      </w:tr>
      <w:tr w:rsidR="00D4363D" w:rsidRPr="00D268C8" w14:paraId="059EA804" w14:textId="77777777" w:rsidTr="00E74272">
        <w:trPr>
          <w:trHeight w:val="283"/>
        </w:trPr>
        <w:tc>
          <w:tcPr>
            <w:cnfStyle w:val="001000000000" w:firstRow="0" w:lastRow="0" w:firstColumn="1" w:lastColumn="0" w:oddVBand="0" w:evenVBand="0" w:oddHBand="0" w:evenHBand="0" w:firstRowFirstColumn="0" w:firstRowLastColumn="0" w:lastRowFirstColumn="0" w:lastRowLastColumn="0"/>
            <w:tcW w:w="5852" w:type="dxa"/>
            <w:noWrap/>
            <w:vAlign w:val="center"/>
            <w:hideMark/>
          </w:tcPr>
          <w:p w14:paraId="5BCAF6E5" w14:textId="77777777" w:rsidR="00D4363D" w:rsidRPr="00D268C8" w:rsidRDefault="00D4363D" w:rsidP="00D268C8">
            <w:pPr>
              <w:spacing w:after="0" w:line="276" w:lineRule="auto"/>
              <w:jc w:val="left"/>
              <w:rPr>
                <w:rFonts w:eastAsia="Times New Roman" w:cs="Calibri"/>
                <w:sz w:val="18"/>
                <w:szCs w:val="18"/>
                <w:lang w:eastAsia="mk-MK"/>
              </w:rPr>
            </w:pPr>
            <w:r w:rsidRPr="00D268C8">
              <w:rPr>
                <w:rFonts w:eastAsia="Times New Roman" w:cs="Calibri"/>
                <w:sz w:val="18"/>
                <w:szCs w:val="18"/>
                <w:lang w:eastAsia="mk-MK"/>
              </w:rPr>
              <w:t>Просечна должина (секунди)</w:t>
            </w:r>
          </w:p>
        </w:tc>
        <w:tc>
          <w:tcPr>
            <w:tcW w:w="1561" w:type="dxa"/>
            <w:noWrap/>
            <w:vAlign w:val="center"/>
          </w:tcPr>
          <w:p w14:paraId="146E9F10" w14:textId="19CE9CDD" w:rsidR="00D4363D" w:rsidRPr="00D268C8" w:rsidRDefault="0078634D" w:rsidP="00D268C8">
            <w:pPr>
              <w:spacing w:after="0" w:line="276" w:lineRule="auto"/>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D268C8">
              <w:rPr>
                <w:rFonts w:eastAsia="Times New Roman" w:cs="Calibri"/>
                <w:sz w:val="18"/>
                <w:szCs w:val="18"/>
                <w:lang w:eastAsia="mk-MK"/>
              </w:rPr>
              <w:t>4</w:t>
            </w:r>
            <w:r w:rsidR="005619B4" w:rsidRPr="00D268C8">
              <w:rPr>
                <w:rFonts w:eastAsia="Times New Roman" w:cs="Calibri"/>
                <w:sz w:val="18"/>
                <w:szCs w:val="18"/>
                <w:lang w:val="en-US" w:eastAsia="mk-MK"/>
              </w:rPr>
              <w:t>2</w:t>
            </w:r>
          </w:p>
        </w:tc>
        <w:tc>
          <w:tcPr>
            <w:tcW w:w="1561" w:type="dxa"/>
            <w:vAlign w:val="center"/>
          </w:tcPr>
          <w:p w14:paraId="72D8E38E" w14:textId="55FA3F55" w:rsidR="00D4363D" w:rsidRPr="00D268C8" w:rsidRDefault="0078634D" w:rsidP="00D268C8">
            <w:pPr>
              <w:spacing w:after="0" w:line="276" w:lineRule="auto"/>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D268C8">
              <w:rPr>
                <w:rFonts w:eastAsia="Times New Roman" w:cs="Calibri"/>
                <w:sz w:val="18"/>
                <w:szCs w:val="18"/>
                <w:lang w:eastAsia="mk-MK"/>
              </w:rPr>
              <w:t>62,3</w:t>
            </w:r>
          </w:p>
        </w:tc>
      </w:tr>
      <w:tr w:rsidR="00D4363D" w:rsidRPr="00D268C8" w14:paraId="683DE7A3" w14:textId="77777777" w:rsidTr="00E74272">
        <w:trPr>
          <w:trHeight w:val="283"/>
        </w:trPr>
        <w:tc>
          <w:tcPr>
            <w:cnfStyle w:val="001000000000" w:firstRow="0" w:lastRow="0" w:firstColumn="1" w:lastColumn="0" w:oddVBand="0" w:evenVBand="0" w:oddHBand="0" w:evenHBand="0" w:firstRowFirstColumn="0" w:firstRowLastColumn="0" w:lastRowFirstColumn="0" w:lastRowLastColumn="0"/>
            <w:tcW w:w="5852" w:type="dxa"/>
            <w:noWrap/>
            <w:vAlign w:val="center"/>
            <w:hideMark/>
          </w:tcPr>
          <w:p w14:paraId="32A04472" w14:textId="77777777" w:rsidR="00D4363D" w:rsidRPr="00D268C8" w:rsidRDefault="00D4363D" w:rsidP="00D268C8">
            <w:pPr>
              <w:spacing w:after="0" w:line="276" w:lineRule="auto"/>
              <w:jc w:val="left"/>
              <w:rPr>
                <w:rFonts w:eastAsia="Times New Roman" w:cs="Calibri"/>
                <w:sz w:val="18"/>
                <w:szCs w:val="18"/>
                <w:lang w:eastAsia="mk-MK"/>
              </w:rPr>
            </w:pPr>
            <w:r w:rsidRPr="00D268C8">
              <w:rPr>
                <w:rFonts w:eastAsia="Times New Roman" w:cs="Calibri"/>
                <w:sz w:val="18"/>
                <w:szCs w:val="18"/>
                <w:lang w:eastAsia="mk-MK"/>
              </w:rPr>
              <w:t>Најкратко времетраење (секунди)</w:t>
            </w:r>
          </w:p>
        </w:tc>
        <w:tc>
          <w:tcPr>
            <w:tcW w:w="1561" w:type="dxa"/>
            <w:noWrap/>
            <w:vAlign w:val="center"/>
          </w:tcPr>
          <w:p w14:paraId="496E9C96" w14:textId="4E73E0F1" w:rsidR="00D4363D" w:rsidRPr="00D268C8" w:rsidRDefault="0078634D" w:rsidP="00D268C8">
            <w:pPr>
              <w:spacing w:after="0" w:line="276" w:lineRule="auto"/>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D268C8">
              <w:rPr>
                <w:rFonts w:eastAsia="Times New Roman" w:cs="Calibri"/>
                <w:sz w:val="18"/>
                <w:szCs w:val="18"/>
                <w:lang w:eastAsia="mk-MK"/>
              </w:rPr>
              <w:t>8</w:t>
            </w:r>
          </w:p>
        </w:tc>
        <w:tc>
          <w:tcPr>
            <w:tcW w:w="1561" w:type="dxa"/>
            <w:vAlign w:val="center"/>
          </w:tcPr>
          <w:p w14:paraId="3379F1CC" w14:textId="0700681E" w:rsidR="00D4363D" w:rsidRPr="00D268C8" w:rsidRDefault="0078634D" w:rsidP="00D268C8">
            <w:pPr>
              <w:spacing w:after="0" w:line="276" w:lineRule="auto"/>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D268C8">
              <w:rPr>
                <w:rFonts w:eastAsia="Times New Roman" w:cs="Calibri"/>
                <w:sz w:val="18"/>
                <w:szCs w:val="18"/>
                <w:lang w:eastAsia="mk-MK"/>
              </w:rPr>
              <w:t>11</w:t>
            </w:r>
          </w:p>
        </w:tc>
      </w:tr>
      <w:tr w:rsidR="00D4363D" w:rsidRPr="00D268C8" w14:paraId="0ED3FBDA" w14:textId="77777777" w:rsidTr="00E74272">
        <w:trPr>
          <w:trHeight w:val="283"/>
        </w:trPr>
        <w:tc>
          <w:tcPr>
            <w:cnfStyle w:val="001000000000" w:firstRow="0" w:lastRow="0" w:firstColumn="1" w:lastColumn="0" w:oddVBand="0" w:evenVBand="0" w:oddHBand="0" w:evenHBand="0" w:firstRowFirstColumn="0" w:firstRowLastColumn="0" w:lastRowFirstColumn="0" w:lastRowLastColumn="0"/>
            <w:tcW w:w="5852" w:type="dxa"/>
            <w:noWrap/>
            <w:vAlign w:val="center"/>
            <w:hideMark/>
          </w:tcPr>
          <w:p w14:paraId="29EC51D3" w14:textId="77777777" w:rsidR="00D4363D" w:rsidRPr="00D268C8" w:rsidRDefault="00D4363D" w:rsidP="00D268C8">
            <w:pPr>
              <w:spacing w:after="0" w:line="276" w:lineRule="auto"/>
              <w:jc w:val="left"/>
              <w:rPr>
                <w:rFonts w:eastAsia="Times New Roman" w:cs="Calibri"/>
                <w:sz w:val="18"/>
                <w:szCs w:val="18"/>
                <w:lang w:eastAsia="mk-MK"/>
              </w:rPr>
            </w:pPr>
            <w:r w:rsidRPr="00D268C8">
              <w:rPr>
                <w:rFonts w:eastAsia="Times New Roman" w:cs="Calibri"/>
                <w:sz w:val="18"/>
                <w:szCs w:val="18"/>
                <w:lang w:eastAsia="mk-MK"/>
              </w:rPr>
              <w:t>Најдолго времетраење (секунди)</w:t>
            </w:r>
          </w:p>
        </w:tc>
        <w:tc>
          <w:tcPr>
            <w:tcW w:w="1561" w:type="dxa"/>
            <w:noWrap/>
            <w:vAlign w:val="center"/>
          </w:tcPr>
          <w:p w14:paraId="6A0BDDEC" w14:textId="0A86C302" w:rsidR="00D4363D" w:rsidRPr="00D268C8" w:rsidRDefault="0078634D" w:rsidP="00D268C8">
            <w:pPr>
              <w:spacing w:after="0" w:line="276" w:lineRule="auto"/>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D268C8">
              <w:rPr>
                <w:rFonts w:eastAsia="Times New Roman" w:cs="Calibri"/>
                <w:sz w:val="18"/>
                <w:szCs w:val="18"/>
                <w:lang w:eastAsia="mk-MK"/>
              </w:rPr>
              <w:t>125</w:t>
            </w:r>
          </w:p>
        </w:tc>
        <w:tc>
          <w:tcPr>
            <w:tcW w:w="1561" w:type="dxa"/>
            <w:vAlign w:val="center"/>
          </w:tcPr>
          <w:p w14:paraId="644D9181" w14:textId="13CE14E0" w:rsidR="00D4363D" w:rsidRPr="00D268C8" w:rsidRDefault="0078634D" w:rsidP="00D268C8">
            <w:pPr>
              <w:spacing w:after="0" w:line="276" w:lineRule="auto"/>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D268C8">
              <w:rPr>
                <w:rFonts w:eastAsia="Times New Roman" w:cs="Calibri"/>
                <w:sz w:val="18"/>
                <w:szCs w:val="18"/>
                <w:lang w:eastAsia="mk-MK"/>
              </w:rPr>
              <w:t>135</w:t>
            </w:r>
          </w:p>
        </w:tc>
      </w:tr>
    </w:tbl>
    <w:p w14:paraId="70B7FBAD" w14:textId="77777777" w:rsidR="009032FC" w:rsidRDefault="009032FC" w:rsidP="006E076F">
      <w:pPr>
        <w:spacing w:before="120" w:after="120"/>
        <w:ind w:firstLine="720"/>
      </w:pPr>
    </w:p>
    <w:p w14:paraId="75718294" w14:textId="246F6898" w:rsidR="00D4363D" w:rsidRDefault="00D4363D" w:rsidP="006E076F">
      <w:pPr>
        <w:spacing w:before="120" w:after="120"/>
        <w:ind w:firstLine="720"/>
      </w:pPr>
      <w:r w:rsidRPr="00D86ADD">
        <w:t>Структурата на анализираниот примерок на ТВ Ал</w:t>
      </w:r>
      <w:r w:rsidR="006B00D0" w:rsidRPr="00D86ADD">
        <w:t>сат-М</w:t>
      </w:r>
      <w:r w:rsidRPr="00D86ADD">
        <w:t xml:space="preserve"> покажа дека најголем дел од платеното политичко рекламирање се однесува</w:t>
      </w:r>
      <w:r w:rsidR="00340625" w:rsidRPr="00D86ADD">
        <w:t>ше</w:t>
      </w:r>
      <w:r w:rsidRPr="00D86ADD">
        <w:t xml:space="preserve"> на </w:t>
      </w:r>
      <w:r w:rsidR="006B00D0" w:rsidRPr="00D86ADD">
        <w:t xml:space="preserve">Коалицијата ВЛЕН со 26 ППР спотови </w:t>
      </w:r>
      <w:r w:rsidR="00340625" w:rsidRPr="00D86ADD">
        <w:t xml:space="preserve">со сценарио </w:t>
      </w:r>
      <w:r w:rsidR="006B00D0" w:rsidRPr="00D86ADD">
        <w:t>и 2 ППР</w:t>
      </w:r>
      <w:r w:rsidR="00340625" w:rsidRPr="00D86ADD">
        <w:t xml:space="preserve"> спотови со снимки од настани</w:t>
      </w:r>
      <w:r w:rsidR="006B00D0" w:rsidRPr="00D86ADD">
        <w:t xml:space="preserve">, како и Коалицијата Национална </w:t>
      </w:r>
      <w:r w:rsidR="009032FC" w:rsidRPr="00D86ADD">
        <w:t xml:space="preserve">алијанса </w:t>
      </w:r>
      <w:r w:rsidR="006B00D0" w:rsidRPr="00D86ADD">
        <w:t>за интеграција</w:t>
      </w:r>
      <w:r w:rsidR="008B089D">
        <w:t xml:space="preserve"> (НАИ)</w:t>
      </w:r>
      <w:r w:rsidR="006B00D0" w:rsidRPr="00D86ADD">
        <w:t xml:space="preserve"> со 2</w:t>
      </w:r>
      <w:r w:rsidR="00E6090F">
        <w:t>3</w:t>
      </w:r>
      <w:r w:rsidR="006B00D0" w:rsidRPr="00D86ADD">
        <w:t xml:space="preserve"> ППР спот</w:t>
      </w:r>
      <w:r w:rsidR="00E6090F">
        <w:t>а</w:t>
      </w:r>
      <w:r w:rsidR="00340625" w:rsidRPr="00D86ADD">
        <w:t xml:space="preserve"> со сценарио</w:t>
      </w:r>
      <w:r w:rsidR="006B00D0" w:rsidRPr="00D86ADD">
        <w:t xml:space="preserve"> и 7 ППР </w:t>
      </w:r>
      <w:r w:rsidR="00340625" w:rsidRPr="00D86ADD">
        <w:t xml:space="preserve">спотови со </w:t>
      </w:r>
      <w:r w:rsidR="006B00D0" w:rsidRPr="00D86ADD">
        <w:t>снимки</w:t>
      </w:r>
      <w:r w:rsidR="00340625" w:rsidRPr="00D86ADD">
        <w:t xml:space="preserve"> од настани</w:t>
      </w:r>
      <w:r w:rsidR="006B00D0" w:rsidRPr="00D86ADD">
        <w:t xml:space="preserve">.  Потоа следи ВМРО ДПМНЕ </w:t>
      </w:r>
      <w:r w:rsidR="00340625" w:rsidRPr="00D86ADD">
        <w:t xml:space="preserve">и </w:t>
      </w:r>
      <w:r w:rsidR="00351240">
        <w:t>Коалицијата „Твоја Македонија“</w:t>
      </w:r>
      <w:r w:rsidR="00340625" w:rsidRPr="00D86ADD">
        <w:t xml:space="preserve"> </w:t>
      </w:r>
      <w:r w:rsidR="006B00D0" w:rsidRPr="00D86ADD">
        <w:t>со 22 ППР спотови</w:t>
      </w:r>
      <w:r w:rsidR="00340625" w:rsidRPr="00D86ADD">
        <w:t xml:space="preserve"> со сценари</w:t>
      </w:r>
      <w:r w:rsidR="008B089D">
        <w:t>о</w:t>
      </w:r>
      <w:r w:rsidR="006B00D0" w:rsidRPr="00D86ADD">
        <w:t xml:space="preserve">, СДСМ и </w:t>
      </w:r>
      <w:r w:rsidR="009032FC" w:rsidRPr="00D86ADD">
        <w:t xml:space="preserve">Коалиција </w:t>
      </w:r>
      <w:r w:rsidR="006B00D0" w:rsidRPr="00D86ADD">
        <w:t xml:space="preserve">за </w:t>
      </w:r>
      <w:r w:rsidR="00351240">
        <w:t>Локални избори 2025</w:t>
      </w:r>
      <w:r w:rsidR="006B00D0" w:rsidRPr="00D86ADD">
        <w:t xml:space="preserve">, како и Граѓанска иницијатива за подобро Тетово со </w:t>
      </w:r>
      <w:r w:rsidR="008B089D">
        <w:t xml:space="preserve">по </w:t>
      </w:r>
      <w:r w:rsidR="006B00D0" w:rsidRPr="00D86ADD">
        <w:t>1 ПП</w:t>
      </w:r>
      <w:r w:rsidR="00340625" w:rsidRPr="00D86ADD">
        <w:t>Р</w:t>
      </w:r>
      <w:r w:rsidR="006B00D0" w:rsidRPr="00D86ADD">
        <w:t xml:space="preserve"> спо</w:t>
      </w:r>
      <w:r w:rsidR="00340625" w:rsidRPr="00D86ADD">
        <w:t>т со сценарио</w:t>
      </w:r>
      <w:r w:rsidR="006B00D0" w:rsidRPr="00D86ADD">
        <w:t>.</w:t>
      </w:r>
    </w:p>
    <w:p w14:paraId="3349EB95" w14:textId="77777777" w:rsidR="009032FC" w:rsidRPr="00D86ADD" w:rsidRDefault="009032FC" w:rsidP="006E076F">
      <w:pPr>
        <w:spacing w:before="120" w:after="120"/>
        <w:ind w:firstLine="720"/>
      </w:pPr>
    </w:p>
    <w:p w14:paraId="1EAB644C" w14:textId="3B635EBB" w:rsidR="00D4363D" w:rsidRDefault="00D4363D" w:rsidP="008B089D">
      <w:pPr>
        <w:pStyle w:val="Caption"/>
      </w:pPr>
      <w:r w:rsidRPr="00D86ADD">
        <w:t xml:space="preserve">ТАБЕЛА </w:t>
      </w:r>
      <w:r w:rsidR="008D0245">
        <w:t>66</w:t>
      </w:r>
      <w:r w:rsidRPr="00D86ADD">
        <w:t>. СТРУКТУРА НА ПРИМЕРОК СПОРЕД ВИД НА ППР И ПОЛИТИЧКИ СУБЈЕКТ</w:t>
      </w:r>
    </w:p>
    <w:tbl>
      <w:tblPr>
        <w:tblStyle w:val="GridTable1Light"/>
        <w:tblW w:w="8978" w:type="dxa"/>
        <w:tblLayout w:type="fixed"/>
        <w:tblLook w:val="04A0" w:firstRow="1" w:lastRow="0" w:firstColumn="1" w:lastColumn="0" w:noHBand="0" w:noVBand="1"/>
      </w:tblPr>
      <w:tblGrid>
        <w:gridCol w:w="5807"/>
        <w:gridCol w:w="1559"/>
        <w:gridCol w:w="1612"/>
      </w:tblGrid>
      <w:tr w:rsidR="009032FC" w:rsidRPr="00D268C8" w14:paraId="3CE871E6" w14:textId="77777777" w:rsidTr="00B600D1">
        <w:trPr>
          <w:cnfStyle w:val="100000000000" w:firstRow="1" w:lastRow="0" w:firstColumn="0" w:lastColumn="0" w:oddVBand="0" w:evenVBand="0" w:oddHBand="0"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5807" w:type="dxa"/>
            <w:noWrap/>
            <w:vAlign w:val="center"/>
            <w:hideMark/>
          </w:tcPr>
          <w:p w14:paraId="0C1D2E01" w14:textId="77777777" w:rsidR="009032FC" w:rsidRPr="00D268C8" w:rsidRDefault="009032FC" w:rsidP="00B600D1">
            <w:pPr>
              <w:spacing w:after="0"/>
              <w:jc w:val="center"/>
              <w:rPr>
                <w:rFonts w:eastAsia="Times New Roman" w:cs="Calibri"/>
                <w:sz w:val="18"/>
                <w:szCs w:val="18"/>
                <w:lang w:eastAsia="mk-MK"/>
              </w:rPr>
            </w:pPr>
          </w:p>
        </w:tc>
        <w:tc>
          <w:tcPr>
            <w:tcW w:w="1559" w:type="dxa"/>
            <w:noWrap/>
            <w:vAlign w:val="center"/>
            <w:hideMark/>
          </w:tcPr>
          <w:p w14:paraId="567A8619" w14:textId="77777777" w:rsidR="009032FC" w:rsidRPr="00D268C8" w:rsidRDefault="009032FC" w:rsidP="00B600D1">
            <w:pPr>
              <w:spacing w:after="0"/>
              <w:jc w:val="center"/>
              <w:cnfStyle w:val="100000000000" w:firstRow="1"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D268C8">
              <w:rPr>
                <w:rFonts w:eastAsia="Times New Roman" w:cs="Calibri"/>
                <w:sz w:val="18"/>
                <w:szCs w:val="18"/>
                <w:lang w:eastAsia="mk-MK"/>
              </w:rPr>
              <w:t>ППР СПОТОВИ СО СЦЕНАРИО</w:t>
            </w:r>
          </w:p>
        </w:tc>
        <w:tc>
          <w:tcPr>
            <w:tcW w:w="1612" w:type="dxa"/>
            <w:noWrap/>
            <w:vAlign w:val="center"/>
            <w:hideMark/>
          </w:tcPr>
          <w:p w14:paraId="35774D97" w14:textId="77777777" w:rsidR="009032FC" w:rsidRPr="00D268C8" w:rsidRDefault="009032FC" w:rsidP="00B600D1">
            <w:pPr>
              <w:spacing w:after="0"/>
              <w:jc w:val="center"/>
              <w:cnfStyle w:val="100000000000" w:firstRow="1"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D268C8">
              <w:rPr>
                <w:rFonts w:eastAsia="Times New Roman" w:cs="Calibri"/>
                <w:sz w:val="18"/>
                <w:szCs w:val="18"/>
                <w:lang w:eastAsia="mk-MK"/>
              </w:rPr>
              <w:t>ППР СО СНИМКИ ОД НАСТАНИ</w:t>
            </w:r>
          </w:p>
        </w:tc>
      </w:tr>
      <w:tr w:rsidR="009032FC" w:rsidRPr="00D268C8" w14:paraId="40D3302A" w14:textId="77777777" w:rsidTr="00B600D1">
        <w:trPr>
          <w:trHeight w:val="283"/>
        </w:trPr>
        <w:tc>
          <w:tcPr>
            <w:cnfStyle w:val="001000000000" w:firstRow="0" w:lastRow="0" w:firstColumn="1" w:lastColumn="0" w:oddVBand="0" w:evenVBand="0" w:oddHBand="0" w:evenHBand="0" w:firstRowFirstColumn="0" w:firstRowLastColumn="0" w:lastRowFirstColumn="0" w:lastRowLastColumn="0"/>
            <w:tcW w:w="5807" w:type="dxa"/>
            <w:noWrap/>
            <w:vAlign w:val="center"/>
          </w:tcPr>
          <w:p w14:paraId="3C664871" w14:textId="77777777" w:rsidR="009032FC" w:rsidRPr="00D268C8" w:rsidRDefault="009032FC" w:rsidP="00B600D1">
            <w:pPr>
              <w:spacing w:after="0"/>
              <w:jc w:val="left"/>
              <w:rPr>
                <w:rFonts w:eastAsia="Times New Roman" w:cs="Calibri"/>
                <w:sz w:val="18"/>
                <w:szCs w:val="18"/>
                <w:lang w:eastAsia="mk-MK"/>
              </w:rPr>
            </w:pPr>
            <w:r w:rsidRPr="00D268C8">
              <w:rPr>
                <w:rFonts w:eastAsia="Times New Roman" w:cs="Calibri"/>
                <w:sz w:val="18"/>
                <w:szCs w:val="18"/>
                <w:lang w:eastAsia="mk-MK"/>
              </w:rPr>
              <w:t>Граѓанска иницијатива за подобро Тетово</w:t>
            </w:r>
          </w:p>
        </w:tc>
        <w:tc>
          <w:tcPr>
            <w:tcW w:w="1559" w:type="dxa"/>
            <w:noWrap/>
            <w:vAlign w:val="center"/>
          </w:tcPr>
          <w:p w14:paraId="3AF5E042" w14:textId="77777777" w:rsidR="009032FC" w:rsidRPr="00D268C8" w:rsidRDefault="009032FC" w:rsidP="00B600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D268C8">
              <w:rPr>
                <w:rFonts w:eastAsia="Times New Roman" w:cs="Calibri"/>
                <w:sz w:val="18"/>
                <w:szCs w:val="18"/>
                <w:lang w:eastAsia="mk-MK"/>
              </w:rPr>
              <w:t>1</w:t>
            </w:r>
          </w:p>
        </w:tc>
        <w:tc>
          <w:tcPr>
            <w:tcW w:w="1612" w:type="dxa"/>
            <w:noWrap/>
            <w:vAlign w:val="center"/>
          </w:tcPr>
          <w:p w14:paraId="05A90937" w14:textId="77777777" w:rsidR="009032FC" w:rsidRPr="00D268C8" w:rsidRDefault="009032FC" w:rsidP="00B600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eastAsia="Times New Roman" w:cs="Calibri"/>
                <w:sz w:val="18"/>
                <w:szCs w:val="18"/>
                <w:lang w:eastAsia="mk-MK"/>
              </w:rPr>
              <w:t>0</w:t>
            </w:r>
          </w:p>
        </w:tc>
      </w:tr>
      <w:tr w:rsidR="009032FC" w:rsidRPr="00D268C8" w14:paraId="5C0637AF" w14:textId="77777777" w:rsidTr="00B600D1">
        <w:trPr>
          <w:trHeight w:val="283"/>
        </w:trPr>
        <w:tc>
          <w:tcPr>
            <w:cnfStyle w:val="001000000000" w:firstRow="0" w:lastRow="0" w:firstColumn="1" w:lastColumn="0" w:oddVBand="0" w:evenVBand="0" w:oddHBand="0" w:evenHBand="0" w:firstRowFirstColumn="0" w:firstRowLastColumn="0" w:lastRowFirstColumn="0" w:lastRowLastColumn="0"/>
            <w:tcW w:w="5807" w:type="dxa"/>
            <w:noWrap/>
            <w:vAlign w:val="center"/>
            <w:hideMark/>
          </w:tcPr>
          <w:p w14:paraId="00EB830B" w14:textId="77777777" w:rsidR="009032FC" w:rsidRPr="00D268C8" w:rsidRDefault="009032FC" w:rsidP="00B600D1">
            <w:pPr>
              <w:spacing w:after="0"/>
              <w:jc w:val="left"/>
              <w:rPr>
                <w:rFonts w:eastAsia="Times New Roman" w:cs="Calibri"/>
                <w:sz w:val="18"/>
                <w:szCs w:val="18"/>
                <w:lang w:eastAsia="mk-MK"/>
              </w:rPr>
            </w:pPr>
            <w:r w:rsidRPr="00D268C8">
              <w:rPr>
                <w:rFonts w:eastAsia="Times New Roman" w:cs="Calibri"/>
                <w:sz w:val="18"/>
                <w:szCs w:val="18"/>
                <w:lang w:eastAsia="mk-MK"/>
              </w:rPr>
              <w:t>Коалиција ВЛЕН</w:t>
            </w:r>
          </w:p>
        </w:tc>
        <w:tc>
          <w:tcPr>
            <w:tcW w:w="1559" w:type="dxa"/>
            <w:noWrap/>
            <w:vAlign w:val="center"/>
          </w:tcPr>
          <w:p w14:paraId="660EF0EB" w14:textId="77777777" w:rsidR="009032FC" w:rsidRPr="00D268C8" w:rsidRDefault="009032FC" w:rsidP="00B600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D268C8">
              <w:rPr>
                <w:rFonts w:eastAsia="Times New Roman" w:cs="Calibri"/>
                <w:sz w:val="18"/>
                <w:szCs w:val="18"/>
                <w:lang w:eastAsia="mk-MK"/>
              </w:rPr>
              <w:t>26</w:t>
            </w:r>
          </w:p>
        </w:tc>
        <w:tc>
          <w:tcPr>
            <w:tcW w:w="1612" w:type="dxa"/>
            <w:noWrap/>
            <w:vAlign w:val="center"/>
            <w:hideMark/>
          </w:tcPr>
          <w:p w14:paraId="663D62DA" w14:textId="77777777" w:rsidR="009032FC" w:rsidRPr="00D268C8" w:rsidRDefault="009032FC" w:rsidP="00B600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D268C8">
              <w:rPr>
                <w:rFonts w:eastAsia="Times New Roman" w:cs="Calibri"/>
                <w:sz w:val="18"/>
                <w:szCs w:val="18"/>
                <w:lang w:eastAsia="mk-MK"/>
              </w:rPr>
              <w:t>2</w:t>
            </w:r>
          </w:p>
        </w:tc>
      </w:tr>
      <w:tr w:rsidR="009032FC" w:rsidRPr="00D268C8" w14:paraId="7A2ACC2F" w14:textId="77777777" w:rsidTr="00B600D1">
        <w:trPr>
          <w:trHeight w:val="283"/>
        </w:trPr>
        <w:tc>
          <w:tcPr>
            <w:cnfStyle w:val="001000000000" w:firstRow="0" w:lastRow="0" w:firstColumn="1" w:lastColumn="0" w:oddVBand="0" w:evenVBand="0" w:oddHBand="0" w:evenHBand="0" w:firstRowFirstColumn="0" w:firstRowLastColumn="0" w:lastRowFirstColumn="0" w:lastRowLastColumn="0"/>
            <w:tcW w:w="5807" w:type="dxa"/>
            <w:noWrap/>
            <w:vAlign w:val="center"/>
            <w:hideMark/>
          </w:tcPr>
          <w:p w14:paraId="75932364" w14:textId="77777777" w:rsidR="009032FC" w:rsidRPr="00D268C8" w:rsidRDefault="009032FC" w:rsidP="00B600D1">
            <w:pPr>
              <w:spacing w:after="0"/>
              <w:jc w:val="left"/>
              <w:rPr>
                <w:rFonts w:eastAsia="Times New Roman" w:cs="Calibri"/>
                <w:sz w:val="18"/>
                <w:szCs w:val="18"/>
                <w:lang w:eastAsia="mk-MK"/>
              </w:rPr>
            </w:pPr>
            <w:r w:rsidRPr="00D268C8">
              <w:rPr>
                <w:rFonts w:eastAsia="Times New Roman" w:cs="Calibri"/>
                <w:sz w:val="18"/>
                <w:szCs w:val="18"/>
                <w:lang w:eastAsia="mk-MK"/>
              </w:rPr>
              <w:t>Коалиција Национална Алијанса за Интеграција</w:t>
            </w:r>
            <w:r>
              <w:rPr>
                <w:rFonts w:eastAsia="Times New Roman" w:cs="Calibri"/>
                <w:sz w:val="18"/>
                <w:szCs w:val="18"/>
                <w:lang w:eastAsia="mk-MK"/>
              </w:rPr>
              <w:t xml:space="preserve"> (НАИ)</w:t>
            </w:r>
          </w:p>
        </w:tc>
        <w:tc>
          <w:tcPr>
            <w:tcW w:w="1559" w:type="dxa"/>
            <w:noWrap/>
            <w:vAlign w:val="center"/>
          </w:tcPr>
          <w:p w14:paraId="28C1A5F8" w14:textId="77777777" w:rsidR="009032FC" w:rsidRPr="00D268C8" w:rsidRDefault="009032FC" w:rsidP="00B600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eastAsia="Times New Roman" w:cs="Calibri"/>
                <w:sz w:val="18"/>
                <w:szCs w:val="18"/>
                <w:lang w:eastAsia="mk-MK"/>
              </w:rPr>
              <w:t>23</w:t>
            </w:r>
          </w:p>
        </w:tc>
        <w:tc>
          <w:tcPr>
            <w:tcW w:w="1612" w:type="dxa"/>
            <w:noWrap/>
            <w:vAlign w:val="center"/>
            <w:hideMark/>
          </w:tcPr>
          <w:p w14:paraId="2808F1A3" w14:textId="77777777" w:rsidR="009032FC" w:rsidRPr="00D268C8" w:rsidRDefault="009032FC" w:rsidP="00B600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D268C8">
              <w:rPr>
                <w:rFonts w:eastAsia="Times New Roman" w:cs="Calibri"/>
                <w:sz w:val="18"/>
                <w:szCs w:val="18"/>
                <w:lang w:eastAsia="mk-MK"/>
              </w:rPr>
              <w:t>7</w:t>
            </w:r>
          </w:p>
        </w:tc>
      </w:tr>
      <w:tr w:rsidR="009032FC" w:rsidRPr="00D268C8" w14:paraId="27AB2447" w14:textId="77777777" w:rsidTr="00B600D1">
        <w:trPr>
          <w:trHeight w:val="283"/>
        </w:trPr>
        <w:tc>
          <w:tcPr>
            <w:cnfStyle w:val="001000000000" w:firstRow="0" w:lastRow="0" w:firstColumn="1" w:lastColumn="0" w:oddVBand="0" w:evenVBand="0" w:oddHBand="0" w:evenHBand="0" w:firstRowFirstColumn="0" w:firstRowLastColumn="0" w:lastRowFirstColumn="0" w:lastRowLastColumn="0"/>
            <w:tcW w:w="5807" w:type="dxa"/>
            <w:noWrap/>
            <w:vAlign w:val="center"/>
          </w:tcPr>
          <w:p w14:paraId="56E81C56" w14:textId="5487ACE7" w:rsidR="009032FC" w:rsidRPr="00D268C8" w:rsidRDefault="00727D39" w:rsidP="00B600D1">
            <w:pPr>
              <w:spacing w:after="0"/>
              <w:jc w:val="left"/>
              <w:rPr>
                <w:rFonts w:eastAsia="Times New Roman" w:cs="Calibri"/>
                <w:sz w:val="18"/>
                <w:szCs w:val="18"/>
                <w:lang w:eastAsia="mk-MK"/>
              </w:rPr>
            </w:pPr>
            <w:r>
              <w:rPr>
                <w:rFonts w:eastAsia="Times New Roman" w:cs="Calibri"/>
                <w:sz w:val="18"/>
                <w:szCs w:val="18"/>
                <w:lang w:eastAsia="mk-MK"/>
              </w:rPr>
              <w:t>СДСМ и Коалиција за Локални избори 2025</w:t>
            </w:r>
          </w:p>
        </w:tc>
        <w:tc>
          <w:tcPr>
            <w:tcW w:w="1559" w:type="dxa"/>
            <w:noWrap/>
            <w:vAlign w:val="center"/>
          </w:tcPr>
          <w:p w14:paraId="2193F36C" w14:textId="77777777" w:rsidR="009032FC" w:rsidRPr="00D268C8" w:rsidRDefault="009032FC" w:rsidP="00B600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D268C8">
              <w:rPr>
                <w:rFonts w:eastAsia="Times New Roman" w:cs="Calibri"/>
                <w:sz w:val="18"/>
                <w:szCs w:val="18"/>
                <w:lang w:eastAsia="mk-MK"/>
              </w:rPr>
              <w:t>1</w:t>
            </w:r>
          </w:p>
        </w:tc>
        <w:tc>
          <w:tcPr>
            <w:tcW w:w="1612" w:type="dxa"/>
            <w:noWrap/>
            <w:vAlign w:val="center"/>
          </w:tcPr>
          <w:p w14:paraId="43EE4A74" w14:textId="77777777" w:rsidR="009032FC" w:rsidRPr="00D268C8" w:rsidRDefault="009032FC" w:rsidP="00B600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eastAsia="Times New Roman" w:cs="Calibri"/>
                <w:sz w:val="18"/>
                <w:szCs w:val="18"/>
                <w:lang w:eastAsia="mk-MK"/>
              </w:rPr>
              <w:t>0</w:t>
            </w:r>
          </w:p>
        </w:tc>
      </w:tr>
      <w:tr w:rsidR="009032FC" w:rsidRPr="00D268C8" w14:paraId="4DC1507B" w14:textId="77777777" w:rsidTr="00B600D1">
        <w:trPr>
          <w:trHeight w:val="283"/>
        </w:trPr>
        <w:tc>
          <w:tcPr>
            <w:cnfStyle w:val="001000000000" w:firstRow="0" w:lastRow="0" w:firstColumn="1" w:lastColumn="0" w:oddVBand="0" w:evenVBand="0" w:oddHBand="0" w:evenHBand="0" w:firstRowFirstColumn="0" w:firstRowLastColumn="0" w:lastRowFirstColumn="0" w:lastRowLastColumn="0"/>
            <w:tcW w:w="5807" w:type="dxa"/>
            <w:noWrap/>
            <w:vAlign w:val="center"/>
          </w:tcPr>
          <w:p w14:paraId="6B9B6CFD" w14:textId="77777777" w:rsidR="009032FC" w:rsidRPr="00D268C8" w:rsidRDefault="009032FC" w:rsidP="00B600D1">
            <w:pPr>
              <w:spacing w:after="0"/>
              <w:jc w:val="left"/>
              <w:rPr>
                <w:rFonts w:eastAsia="Times New Roman" w:cs="Calibri"/>
                <w:sz w:val="18"/>
                <w:szCs w:val="18"/>
                <w:lang w:eastAsia="mk-MK"/>
              </w:rPr>
            </w:pPr>
            <w:r w:rsidRPr="00D268C8">
              <w:rPr>
                <w:rFonts w:eastAsia="Times New Roman" w:cs="Calibri"/>
                <w:sz w:val="18"/>
                <w:szCs w:val="18"/>
                <w:lang w:eastAsia="mk-MK"/>
              </w:rPr>
              <w:t>ВМРО ДПМНЕ и коалиција Твоја Македонија</w:t>
            </w:r>
          </w:p>
        </w:tc>
        <w:tc>
          <w:tcPr>
            <w:tcW w:w="1559" w:type="dxa"/>
            <w:noWrap/>
            <w:vAlign w:val="center"/>
          </w:tcPr>
          <w:p w14:paraId="44B124C4" w14:textId="77777777" w:rsidR="009032FC" w:rsidRPr="00D268C8" w:rsidRDefault="009032FC" w:rsidP="00B600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D268C8">
              <w:rPr>
                <w:rFonts w:eastAsia="Times New Roman" w:cs="Calibri"/>
                <w:sz w:val="18"/>
                <w:szCs w:val="18"/>
                <w:lang w:eastAsia="mk-MK"/>
              </w:rPr>
              <w:t>22</w:t>
            </w:r>
          </w:p>
        </w:tc>
        <w:tc>
          <w:tcPr>
            <w:tcW w:w="1612" w:type="dxa"/>
            <w:noWrap/>
            <w:vAlign w:val="center"/>
          </w:tcPr>
          <w:p w14:paraId="5ADC3A9C" w14:textId="77777777" w:rsidR="009032FC" w:rsidRPr="00D268C8" w:rsidRDefault="009032FC" w:rsidP="00B600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eastAsia="Times New Roman" w:cs="Calibri"/>
                <w:sz w:val="18"/>
                <w:szCs w:val="18"/>
                <w:lang w:eastAsia="mk-MK"/>
              </w:rPr>
              <w:t>0</w:t>
            </w:r>
          </w:p>
        </w:tc>
      </w:tr>
    </w:tbl>
    <w:p w14:paraId="2D838ED2" w14:textId="77777777" w:rsidR="009032FC" w:rsidRDefault="009032FC" w:rsidP="009032FC"/>
    <w:p w14:paraId="064C0988" w14:textId="1A61C630" w:rsidR="00D4363D" w:rsidRPr="00D86ADD" w:rsidRDefault="003E168F" w:rsidP="006E076F">
      <w:pPr>
        <w:pStyle w:val="Heading3"/>
        <w:spacing w:after="120"/>
      </w:pPr>
      <w:bookmarkStart w:id="77" w:name="_Toc240454747"/>
      <w:r w:rsidRPr="00D86ADD">
        <w:lastRenderedPageBreak/>
        <w:t>Родова структура на субјектите</w:t>
      </w:r>
      <w:r w:rsidR="008B089D">
        <w:t xml:space="preserve"> во ППР спотовите</w:t>
      </w:r>
      <w:r w:rsidRPr="00D86ADD">
        <w:t xml:space="preserve"> и визуелна застапеност</w:t>
      </w:r>
      <w:bookmarkEnd w:id="77"/>
    </w:p>
    <w:p w14:paraId="49DC054A" w14:textId="6897D108" w:rsidR="008330B3" w:rsidRPr="00D86ADD" w:rsidRDefault="008330B3" w:rsidP="006E076F">
      <w:pPr>
        <w:pStyle w:val="Caption"/>
        <w:spacing w:after="120"/>
        <w:ind w:firstLine="709"/>
        <w:rPr>
          <w:b w:val="0"/>
          <w:iCs w:val="0"/>
          <w:color w:val="auto"/>
          <w:sz w:val="22"/>
          <w:szCs w:val="24"/>
        </w:rPr>
      </w:pPr>
      <w:r w:rsidRPr="00D86ADD">
        <w:rPr>
          <w:b w:val="0"/>
          <w:iCs w:val="0"/>
          <w:color w:val="auto"/>
          <w:sz w:val="22"/>
          <w:szCs w:val="24"/>
        </w:rPr>
        <w:t xml:space="preserve">Анализата на родовата структура на субјектите во платеното политичко рекламирање на ТВ Алсат-М покажа дека мажите имаа поголема застапеност и во вкупниот број </w:t>
      </w:r>
      <w:r w:rsidR="008B089D">
        <w:rPr>
          <w:b w:val="0"/>
          <w:iCs w:val="0"/>
          <w:color w:val="auto"/>
          <w:sz w:val="22"/>
          <w:szCs w:val="24"/>
        </w:rPr>
        <w:t xml:space="preserve">на појавувања на </w:t>
      </w:r>
      <w:r w:rsidRPr="00D86ADD">
        <w:rPr>
          <w:b w:val="0"/>
          <w:iCs w:val="0"/>
          <w:color w:val="auto"/>
          <w:sz w:val="22"/>
          <w:szCs w:val="24"/>
        </w:rPr>
        <w:t xml:space="preserve">лица во </w:t>
      </w:r>
      <w:r w:rsidR="00D83035" w:rsidRPr="00D86ADD">
        <w:rPr>
          <w:b w:val="0"/>
          <w:iCs w:val="0"/>
          <w:color w:val="auto"/>
          <w:sz w:val="22"/>
          <w:szCs w:val="24"/>
        </w:rPr>
        <w:t>ППР спотови</w:t>
      </w:r>
      <w:r w:rsidRPr="00D86ADD">
        <w:rPr>
          <w:b w:val="0"/>
          <w:iCs w:val="0"/>
          <w:color w:val="auto"/>
          <w:sz w:val="22"/>
          <w:szCs w:val="24"/>
        </w:rPr>
        <w:t xml:space="preserve">те и меѓу носителите на политичките пораки. Во анализираниот примерок беа регистрирани вкупно 531 појавување на лица, од кои 178 (33,5%) беа </w:t>
      </w:r>
      <w:r w:rsidR="008B089D">
        <w:rPr>
          <w:b w:val="0"/>
          <w:iCs w:val="0"/>
          <w:color w:val="auto"/>
          <w:sz w:val="22"/>
          <w:szCs w:val="24"/>
        </w:rPr>
        <w:t xml:space="preserve">на </w:t>
      </w:r>
      <w:r w:rsidRPr="00D86ADD">
        <w:rPr>
          <w:b w:val="0"/>
          <w:iCs w:val="0"/>
          <w:color w:val="auto"/>
          <w:sz w:val="22"/>
          <w:szCs w:val="24"/>
        </w:rPr>
        <w:t xml:space="preserve">жени, а 353 (66,5%) </w:t>
      </w:r>
      <w:r w:rsidR="008B089D">
        <w:rPr>
          <w:b w:val="0"/>
          <w:iCs w:val="0"/>
          <w:color w:val="auto"/>
          <w:sz w:val="22"/>
          <w:szCs w:val="24"/>
        </w:rPr>
        <w:t xml:space="preserve">на </w:t>
      </w:r>
      <w:r w:rsidRPr="00D86ADD">
        <w:rPr>
          <w:b w:val="0"/>
          <w:iCs w:val="0"/>
          <w:color w:val="auto"/>
          <w:sz w:val="22"/>
          <w:szCs w:val="24"/>
        </w:rPr>
        <w:t xml:space="preserve">мажи. Овие податоци укажуваат дека приближно две третини од сите лица прикажани во </w:t>
      </w:r>
      <w:r w:rsidR="00D83035" w:rsidRPr="00D86ADD">
        <w:rPr>
          <w:b w:val="0"/>
          <w:iCs w:val="0"/>
          <w:color w:val="auto"/>
          <w:sz w:val="22"/>
          <w:szCs w:val="24"/>
        </w:rPr>
        <w:t>ППР спотови</w:t>
      </w:r>
      <w:r w:rsidRPr="00D86ADD">
        <w:rPr>
          <w:b w:val="0"/>
          <w:iCs w:val="0"/>
          <w:color w:val="auto"/>
          <w:sz w:val="22"/>
          <w:szCs w:val="24"/>
        </w:rPr>
        <w:t>те беа мажи.</w:t>
      </w:r>
    </w:p>
    <w:p w14:paraId="176A1919" w14:textId="29E16A98" w:rsidR="008330B3" w:rsidRPr="00D86ADD" w:rsidRDefault="008330B3" w:rsidP="006E076F">
      <w:pPr>
        <w:pStyle w:val="Caption"/>
        <w:spacing w:after="120"/>
        <w:ind w:firstLine="709"/>
        <w:rPr>
          <w:b w:val="0"/>
          <w:iCs w:val="0"/>
          <w:color w:val="auto"/>
          <w:sz w:val="22"/>
          <w:szCs w:val="24"/>
        </w:rPr>
      </w:pPr>
      <w:r w:rsidRPr="00D86ADD">
        <w:rPr>
          <w:b w:val="0"/>
          <w:iCs w:val="0"/>
          <w:color w:val="auto"/>
          <w:sz w:val="22"/>
          <w:szCs w:val="24"/>
        </w:rPr>
        <w:t xml:space="preserve">Особено изразен родов </w:t>
      </w:r>
      <w:proofErr w:type="spellStart"/>
      <w:r w:rsidRPr="00D86ADD">
        <w:rPr>
          <w:b w:val="0"/>
          <w:iCs w:val="0"/>
          <w:color w:val="auto"/>
          <w:sz w:val="22"/>
          <w:szCs w:val="24"/>
        </w:rPr>
        <w:t>дисбаланс</w:t>
      </w:r>
      <w:proofErr w:type="spellEnd"/>
      <w:r w:rsidRPr="00D86ADD">
        <w:rPr>
          <w:b w:val="0"/>
          <w:iCs w:val="0"/>
          <w:color w:val="auto"/>
          <w:sz w:val="22"/>
          <w:szCs w:val="24"/>
        </w:rPr>
        <w:t xml:space="preserve"> беше забележан кај примарните субјекти, односно лицата кои ја носеа главната политичка порака. Од вкупно </w:t>
      </w:r>
      <w:r w:rsidR="00012769">
        <w:rPr>
          <w:b w:val="0"/>
          <w:iCs w:val="0"/>
          <w:color w:val="auto"/>
          <w:sz w:val="22"/>
          <w:szCs w:val="24"/>
        </w:rPr>
        <w:t>90</w:t>
      </w:r>
      <w:r w:rsidRPr="00D86ADD">
        <w:rPr>
          <w:b w:val="0"/>
          <w:iCs w:val="0"/>
          <w:color w:val="auto"/>
          <w:sz w:val="22"/>
          <w:szCs w:val="24"/>
        </w:rPr>
        <w:t xml:space="preserve"> </w:t>
      </w:r>
      <w:r w:rsidR="008B089D">
        <w:rPr>
          <w:b w:val="0"/>
          <w:iCs w:val="0"/>
          <w:color w:val="auto"/>
          <w:sz w:val="22"/>
          <w:szCs w:val="24"/>
        </w:rPr>
        <w:t xml:space="preserve">појавувања на </w:t>
      </w:r>
      <w:r w:rsidRPr="00D86ADD">
        <w:rPr>
          <w:b w:val="0"/>
          <w:iCs w:val="0"/>
          <w:color w:val="auto"/>
          <w:sz w:val="22"/>
          <w:szCs w:val="24"/>
        </w:rPr>
        <w:t>примарни</w:t>
      </w:r>
      <w:r w:rsidR="008B089D">
        <w:rPr>
          <w:b w:val="0"/>
          <w:iCs w:val="0"/>
          <w:color w:val="auto"/>
          <w:sz w:val="22"/>
          <w:szCs w:val="24"/>
        </w:rPr>
        <w:t>те</w:t>
      </w:r>
      <w:r w:rsidRPr="00D86ADD">
        <w:rPr>
          <w:b w:val="0"/>
          <w:iCs w:val="0"/>
          <w:color w:val="auto"/>
          <w:sz w:val="22"/>
          <w:szCs w:val="24"/>
        </w:rPr>
        <w:t xml:space="preserve"> субјекти</w:t>
      </w:r>
      <w:r w:rsidR="008B089D">
        <w:rPr>
          <w:b w:val="0"/>
          <w:iCs w:val="0"/>
          <w:color w:val="auto"/>
          <w:sz w:val="22"/>
          <w:szCs w:val="24"/>
        </w:rPr>
        <w:t>,</w:t>
      </w:r>
      <w:r w:rsidR="00296413" w:rsidRPr="00D86ADD">
        <w:rPr>
          <w:b w:val="0"/>
          <w:iCs w:val="0"/>
          <w:color w:val="auto"/>
          <w:sz w:val="22"/>
          <w:szCs w:val="24"/>
        </w:rPr>
        <w:t xml:space="preserve"> </w:t>
      </w:r>
      <w:r w:rsidR="00B35FCC">
        <w:rPr>
          <w:b w:val="0"/>
          <w:iCs w:val="0"/>
          <w:color w:val="auto"/>
          <w:sz w:val="22"/>
          <w:szCs w:val="24"/>
        </w:rPr>
        <w:t xml:space="preserve">дури </w:t>
      </w:r>
      <w:r w:rsidR="00012769">
        <w:rPr>
          <w:b w:val="0"/>
          <w:iCs w:val="0"/>
          <w:color w:val="auto"/>
          <w:sz w:val="22"/>
          <w:szCs w:val="24"/>
        </w:rPr>
        <w:t>89</w:t>
      </w:r>
      <w:r w:rsidR="00296413" w:rsidRPr="00D86ADD">
        <w:rPr>
          <w:b w:val="0"/>
          <w:iCs w:val="0"/>
          <w:color w:val="auto"/>
          <w:sz w:val="22"/>
          <w:szCs w:val="24"/>
        </w:rPr>
        <w:t xml:space="preserve"> беа мажи. </w:t>
      </w:r>
      <w:r w:rsidRPr="00D86ADD">
        <w:rPr>
          <w:b w:val="0"/>
          <w:iCs w:val="0"/>
          <w:color w:val="auto"/>
          <w:sz w:val="22"/>
          <w:szCs w:val="24"/>
        </w:rPr>
        <w:t>Кај секундарните субјекти родовиот јаз беше значително помал, но и понатаму во корист на мажите. Од вкупно 4</w:t>
      </w:r>
      <w:r w:rsidR="00012769">
        <w:rPr>
          <w:b w:val="0"/>
          <w:iCs w:val="0"/>
          <w:color w:val="auto"/>
          <w:sz w:val="22"/>
          <w:szCs w:val="24"/>
        </w:rPr>
        <w:t>89</w:t>
      </w:r>
      <w:r w:rsidR="008B089D">
        <w:rPr>
          <w:b w:val="0"/>
          <w:iCs w:val="0"/>
          <w:color w:val="auto"/>
          <w:sz w:val="22"/>
          <w:szCs w:val="24"/>
        </w:rPr>
        <w:t xml:space="preserve"> појавувања на</w:t>
      </w:r>
      <w:r w:rsidRPr="00D86ADD">
        <w:rPr>
          <w:b w:val="0"/>
          <w:iCs w:val="0"/>
          <w:color w:val="auto"/>
          <w:sz w:val="22"/>
          <w:szCs w:val="24"/>
        </w:rPr>
        <w:t xml:space="preserve"> секундарни субјекти, 1</w:t>
      </w:r>
      <w:r w:rsidR="00012769">
        <w:rPr>
          <w:b w:val="0"/>
          <w:iCs w:val="0"/>
          <w:color w:val="auto"/>
          <w:sz w:val="22"/>
          <w:szCs w:val="24"/>
        </w:rPr>
        <w:t>90</w:t>
      </w:r>
      <w:r w:rsidRPr="00D86ADD">
        <w:rPr>
          <w:b w:val="0"/>
          <w:iCs w:val="0"/>
          <w:color w:val="auto"/>
          <w:sz w:val="22"/>
          <w:szCs w:val="24"/>
        </w:rPr>
        <w:t xml:space="preserve"> (</w:t>
      </w:r>
      <w:r w:rsidR="00012769">
        <w:rPr>
          <w:b w:val="0"/>
          <w:iCs w:val="0"/>
          <w:color w:val="auto"/>
          <w:sz w:val="22"/>
          <w:szCs w:val="24"/>
        </w:rPr>
        <w:t>38,9</w:t>
      </w:r>
      <w:r w:rsidRPr="00D86ADD">
        <w:rPr>
          <w:b w:val="0"/>
          <w:iCs w:val="0"/>
          <w:color w:val="auto"/>
          <w:sz w:val="22"/>
          <w:szCs w:val="24"/>
        </w:rPr>
        <w:t xml:space="preserve">%) беа </w:t>
      </w:r>
      <w:r w:rsidR="008B089D">
        <w:rPr>
          <w:b w:val="0"/>
          <w:iCs w:val="0"/>
          <w:color w:val="auto"/>
          <w:sz w:val="22"/>
          <w:szCs w:val="24"/>
        </w:rPr>
        <w:t xml:space="preserve">на </w:t>
      </w:r>
      <w:r w:rsidRPr="00D86ADD">
        <w:rPr>
          <w:b w:val="0"/>
          <w:iCs w:val="0"/>
          <w:color w:val="auto"/>
          <w:sz w:val="22"/>
          <w:szCs w:val="24"/>
        </w:rPr>
        <w:t>жени, а 2</w:t>
      </w:r>
      <w:r w:rsidR="00012769">
        <w:rPr>
          <w:b w:val="0"/>
          <w:iCs w:val="0"/>
          <w:color w:val="auto"/>
          <w:sz w:val="22"/>
          <w:szCs w:val="24"/>
        </w:rPr>
        <w:t>99</w:t>
      </w:r>
      <w:r w:rsidRPr="00D86ADD">
        <w:rPr>
          <w:b w:val="0"/>
          <w:iCs w:val="0"/>
          <w:color w:val="auto"/>
          <w:sz w:val="22"/>
          <w:szCs w:val="24"/>
        </w:rPr>
        <w:t xml:space="preserve"> (</w:t>
      </w:r>
      <w:r w:rsidR="00012769">
        <w:rPr>
          <w:b w:val="0"/>
          <w:iCs w:val="0"/>
          <w:color w:val="auto"/>
          <w:sz w:val="22"/>
          <w:szCs w:val="24"/>
        </w:rPr>
        <w:t>61,1</w:t>
      </w:r>
      <w:r w:rsidRPr="00D86ADD">
        <w:rPr>
          <w:b w:val="0"/>
          <w:iCs w:val="0"/>
          <w:color w:val="auto"/>
          <w:sz w:val="22"/>
          <w:szCs w:val="24"/>
        </w:rPr>
        <w:t xml:space="preserve">%) </w:t>
      </w:r>
      <w:r w:rsidR="008B089D">
        <w:rPr>
          <w:b w:val="0"/>
          <w:iCs w:val="0"/>
          <w:color w:val="auto"/>
          <w:sz w:val="22"/>
          <w:szCs w:val="24"/>
        </w:rPr>
        <w:t xml:space="preserve">на </w:t>
      </w:r>
      <w:r w:rsidRPr="00D86ADD">
        <w:rPr>
          <w:b w:val="0"/>
          <w:iCs w:val="0"/>
          <w:color w:val="auto"/>
          <w:sz w:val="22"/>
          <w:szCs w:val="24"/>
        </w:rPr>
        <w:t xml:space="preserve">мажи. Треба да се има предвид дека во оваа категорија беа вклучени и </w:t>
      </w:r>
      <w:proofErr w:type="spellStart"/>
      <w:r w:rsidRPr="00D86ADD">
        <w:rPr>
          <w:b w:val="0"/>
          <w:iCs w:val="0"/>
          <w:color w:val="auto"/>
          <w:sz w:val="22"/>
          <w:szCs w:val="24"/>
        </w:rPr>
        <w:t>нараторите</w:t>
      </w:r>
      <w:proofErr w:type="spellEnd"/>
      <w:r w:rsidRPr="00D86ADD">
        <w:rPr>
          <w:b w:val="0"/>
          <w:iCs w:val="0"/>
          <w:color w:val="auto"/>
          <w:sz w:val="22"/>
          <w:szCs w:val="24"/>
        </w:rPr>
        <w:t xml:space="preserve"> и </w:t>
      </w:r>
      <w:proofErr w:type="spellStart"/>
      <w:r w:rsidRPr="00D86ADD">
        <w:rPr>
          <w:b w:val="0"/>
          <w:iCs w:val="0"/>
          <w:color w:val="auto"/>
          <w:sz w:val="22"/>
          <w:szCs w:val="24"/>
        </w:rPr>
        <w:t>нараторките</w:t>
      </w:r>
      <w:proofErr w:type="spellEnd"/>
      <w:r w:rsidRPr="00D86ADD">
        <w:rPr>
          <w:b w:val="0"/>
          <w:iCs w:val="0"/>
          <w:color w:val="auto"/>
          <w:sz w:val="22"/>
          <w:szCs w:val="24"/>
        </w:rPr>
        <w:t xml:space="preserve"> во ППР спотовите, како и лицата кои се појавуваа во споредни</w:t>
      </w:r>
      <w:r w:rsidR="008B089D">
        <w:rPr>
          <w:b w:val="0"/>
          <w:iCs w:val="0"/>
          <w:color w:val="auto"/>
          <w:sz w:val="22"/>
          <w:szCs w:val="24"/>
        </w:rPr>
        <w:t>те</w:t>
      </w:r>
      <w:r w:rsidRPr="00D86ADD">
        <w:rPr>
          <w:b w:val="0"/>
          <w:iCs w:val="0"/>
          <w:color w:val="auto"/>
          <w:sz w:val="22"/>
          <w:szCs w:val="24"/>
        </w:rPr>
        <w:t xml:space="preserve"> визуелни улоги</w:t>
      </w:r>
      <w:r w:rsidR="008B089D">
        <w:rPr>
          <w:b w:val="0"/>
          <w:iCs w:val="0"/>
          <w:color w:val="auto"/>
          <w:sz w:val="22"/>
          <w:szCs w:val="24"/>
        </w:rPr>
        <w:t xml:space="preserve">, </w:t>
      </w:r>
      <w:r w:rsidR="00B35FCC">
        <w:rPr>
          <w:b w:val="0"/>
          <w:iCs w:val="0"/>
          <w:color w:val="auto"/>
          <w:sz w:val="22"/>
          <w:szCs w:val="24"/>
        </w:rPr>
        <w:t xml:space="preserve">односно </w:t>
      </w:r>
      <w:r w:rsidR="008B089D">
        <w:rPr>
          <w:b w:val="0"/>
          <w:iCs w:val="0"/>
          <w:color w:val="auto"/>
          <w:sz w:val="22"/>
          <w:szCs w:val="24"/>
        </w:rPr>
        <w:t xml:space="preserve">тоа </w:t>
      </w:r>
      <w:r w:rsidRPr="00D86ADD">
        <w:rPr>
          <w:b w:val="0"/>
          <w:iCs w:val="0"/>
          <w:color w:val="auto"/>
          <w:sz w:val="22"/>
          <w:szCs w:val="24"/>
        </w:rPr>
        <w:t xml:space="preserve">не значи и поголема застапеност </w:t>
      </w:r>
      <w:r w:rsidR="007751E1">
        <w:rPr>
          <w:b w:val="0"/>
          <w:iCs w:val="0"/>
          <w:color w:val="auto"/>
          <w:sz w:val="22"/>
          <w:szCs w:val="24"/>
        </w:rPr>
        <w:t xml:space="preserve">на жените </w:t>
      </w:r>
      <w:r w:rsidRPr="00D86ADD">
        <w:rPr>
          <w:b w:val="0"/>
          <w:iCs w:val="0"/>
          <w:color w:val="auto"/>
          <w:sz w:val="22"/>
          <w:szCs w:val="24"/>
        </w:rPr>
        <w:t>како носителки на политичките пораки.</w:t>
      </w:r>
    </w:p>
    <w:p w14:paraId="3FD2BEB9" w14:textId="5E9C2604" w:rsidR="008330B3" w:rsidRPr="00D86ADD" w:rsidRDefault="008330B3" w:rsidP="006E076F">
      <w:pPr>
        <w:pStyle w:val="Caption"/>
        <w:spacing w:after="120"/>
        <w:ind w:firstLine="709"/>
        <w:rPr>
          <w:b w:val="0"/>
          <w:iCs w:val="0"/>
          <w:color w:val="auto"/>
          <w:sz w:val="22"/>
          <w:szCs w:val="24"/>
        </w:rPr>
      </w:pPr>
      <w:r w:rsidRPr="00D86ADD">
        <w:rPr>
          <w:b w:val="0"/>
          <w:iCs w:val="0"/>
          <w:color w:val="auto"/>
          <w:sz w:val="22"/>
          <w:szCs w:val="24"/>
        </w:rPr>
        <w:t xml:space="preserve">Во ППР спотовите со сценарио беа регистрирани вкупно </w:t>
      </w:r>
      <w:r w:rsidR="003E5ADC">
        <w:rPr>
          <w:b w:val="0"/>
          <w:iCs w:val="0"/>
          <w:color w:val="auto"/>
          <w:sz w:val="22"/>
          <w:szCs w:val="24"/>
          <w:lang w:val="en-US"/>
        </w:rPr>
        <w:t>473</w:t>
      </w:r>
      <w:r w:rsidRPr="00D86ADD">
        <w:rPr>
          <w:b w:val="0"/>
          <w:iCs w:val="0"/>
          <w:color w:val="auto"/>
          <w:sz w:val="22"/>
          <w:szCs w:val="24"/>
        </w:rPr>
        <w:t xml:space="preserve"> појавувања, од кои 1</w:t>
      </w:r>
      <w:r w:rsidR="003E5ADC">
        <w:rPr>
          <w:b w:val="0"/>
          <w:iCs w:val="0"/>
          <w:color w:val="auto"/>
          <w:sz w:val="22"/>
          <w:szCs w:val="24"/>
          <w:lang w:val="en-US"/>
        </w:rPr>
        <w:t>53</w:t>
      </w:r>
      <w:r w:rsidRPr="00D86ADD">
        <w:rPr>
          <w:b w:val="0"/>
          <w:iCs w:val="0"/>
          <w:color w:val="auto"/>
          <w:sz w:val="22"/>
          <w:szCs w:val="24"/>
        </w:rPr>
        <w:t xml:space="preserve"> (3</w:t>
      </w:r>
      <w:r w:rsidR="003E5ADC">
        <w:rPr>
          <w:b w:val="0"/>
          <w:iCs w:val="0"/>
          <w:color w:val="auto"/>
          <w:sz w:val="22"/>
          <w:szCs w:val="24"/>
          <w:lang w:val="en-US"/>
        </w:rPr>
        <w:t>2,3</w:t>
      </w:r>
      <w:r w:rsidRPr="00D86ADD">
        <w:rPr>
          <w:b w:val="0"/>
          <w:iCs w:val="0"/>
          <w:color w:val="auto"/>
          <w:sz w:val="22"/>
          <w:szCs w:val="24"/>
        </w:rPr>
        <w:t xml:space="preserve">%) беа </w:t>
      </w:r>
      <w:r w:rsidR="007751E1">
        <w:rPr>
          <w:b w:val="0"/>
          <w:iCs w:val="0"/>
          <w:color w:val="auto"/>
          <w:sz w:val="22"/>
          <w:szCs w:val="24"/>
        </w:rPr>
        <w:t xml:space="preserve">на </w:t>
      </w:r>
      <w:r w:rsidRPr="00D86ADD">
        <w:rPr>
          <w:b w:val="0"/>
          <w:iCs w:val="0"/>
          <w:color w:val="auto"/>
          <w:sz w:val="22"/>
          <w:szCs w:val="24"/>
        </w:rPr>
        <w:t xml:space="preserve">жени, а </w:t>
      </w:r>
      <w:r w:rsidR="00F136BC">
        <w:rPr>
          <w:b w:val="0"/>
          <w:iCs w:val="0"/>
          <w:color w:val="auto"/>
          <w:sz w:val="22"/>
          <w:szCs w:val="24"/>
          <w:lang w:val="en-US"/>
        </w:rPr>
        <w:t>3</w:t>
      </w:r>
      <w:r w:rsidR="003E5ADC">
        <w:rPr>
          <w:b w:val="0"/>
          <w:iCs w:val="0"/>
          <w:color w:val="auto"/>
          <w:sz w:val="22"/>
          <w:szCs w:val="24"/>
          <w:lang w:val="en-US"/>
        </w:rPr>
        <w:t>20</w:t>
      </w:r>
      <w:r w:rsidRPr="00D86ADD">
        <w:rPr>
          <w:b w:val="0"/>
          <w:iCs w:val="0"/>
          <w:color w:val="auto"/>
          <w:sz w:val="22"/>
          <w:szCs w:val="24"/>
        </w:rPr>
        <w:t xml:space="preserve"> (67,</w:t>
      </w:r>
      <w:r w:rsidR="003E5ADC">
        <w:rPr>
          <w:b w:val="0"/>
          <w:iCs w:val="0"/>
          <w:color w:val="auto"/>
          <w:sz w:val="22"/>
          <w:szCs w:val="24"/>
          <w:lang w:val="en-US"/>
        </w:rPr>
        <w:t>7</w:t>
      </w:r>
      <w:r w:rsidRPr="00D86ADD">
        <w:rPr>
          <w:b w:val="0"/>
          <w:iCs w:val="0"/>
          <w:color w:val="auto"/>
          <w:sz w:val="22"/>
          <w:szCs w:val="24"/>
        </w:rPr>
        <w:t xml:space="preserve">%) </w:t>
      </w:r>
      <w:r w:rsidR="007751E1">
        <w:rPr>
          <w:b w:val="0"/>
          <w:iCs w:val="0"/>
          <w:color w:val="auto"/>
          <w:sz w:val="22"/>
          <w:szCs w:val="24"/>
        </w:rPr>
        <w:t xml:space="preserve">на </w:t>
      </w:r>
      <w:r w:rsidRPr="00D86ADD">
        <w:rPr>
          <w:b w:val="0"/>
          <w:iCs w:val="0"/>
          <w:color w:val="auto"/>
          <w:sz w:val="22"/>
          <w:szCs w:val="24"/>
        </w:rPr>
        <w:t xml:space="preserve">мажи. </w:t>
      </w:r>
      <w:r w:rsidR="004D42F0" w:rsidRPr="00D86ADD">
        <w:rPr>
          <w:b w:val="0"/>
          <w:iCs w:val="0"/>
          <w:color w:val="auto"/>
          <w:sz w:val="22"/>
          <w:szCs w:val="24"/>
        </w:rPr>
        <w:t xml:space="preserve">Кај </w:t>
      </w:r>
      <w:r w:rsidRPr="00D86ADD">
        <w:rPr>
          <w:b w:val="0"/>
          <w:iCs w:val="0"/>
          <w:color w:val="auto"/>
          <w:sz w:val="22"/>
          <w:szCs w:val="24"/>
        </w:rPr>
        <w:t xml:space="preserve">примарните субјекти во оваа категорија </w:t>
      </w:r>
      <w:r w:rsidR="004D42F0">
        <w:rPr>
          <w:b w:val="0"/>
          <w:iCs w:val="0"/>
          <w:color w:val="auto"/>
          <w:sz w:val="22"/>
          <w:szCs w:val="24"/>
        </w:rPr>
        <w:t xml:space="preserve">имаше драстичен </w:t>
      </w:r>
      <w:proofErr w:type="spellStart"/>
      <w:r w:rsidR="004D42F0">
        <w:rPr>
          <w:b w:val="0"/>
          <w:iCs w:val="0"/>
          <w:color w:val="auto"/>
          <w:sz w:val="22"/>
          <w:szCs w:val="24"/>
        </w:rPr>
        <w:t>дисбаланс</w:t>
      </w:r>
      <w:proofErr w:type="spellEnd"/>
      <w:r w:rsidR="004D42F0">
        <w:rPr>
          <w:b w:val="0"/>
          <w:iCs w:val="0"/>
          <w:color w:val="auto"/>
          <w:sz w:val="22"/>
          <w:szCs w:val="24"/>
        </w:rPr>
        <w:t xml:space="preserve"> зашто имаше </w:t>
      </w:r>
      <w:r w:rsidR="007751E1">
        <w:rPr>
          <w:b w:val="0"/>
          <w:iCs w:val="0"/>
          <w:color w:val="auto"/>
          <w:sz w:val="22"/>
          <w:szCs w:val="24"/>
        </w:rPr>
        <w:t>7</w:t>
      </w:r>
      <w:r w:rsidR="003E5ADC">
        <w:rPr>
          <w:b w:val="0"/>
          <w:iCs w:val="0"/>
          <w:color w:val="auto"/>
          <w:sz w:val="22"/>
          <w:szCs w:val="24"/>
        </w:rPr>
        <w:t>8</w:t>
      </w:r>
      <w:r w:rsidR="007751E1">
        <w:rPr>
          <w:b w:val="0"/>
          <w:iCs w:val="0"/>
          <w:color w:val="auto"/>
          <w:sz w:val="22"/>
          <w:szCs w:val="24"/>
        </w:rPr>
        <w:t xml:space="preserve"> појавувања</w:t>
      </w:r>
      <w:r w:rsidR="005B5292" w:rsidRPr="00D86ADD">
        <w:rPr>
          <w:b w:val="0"/>
          <w:iCs w:val="0"/>
          <w:color w:val="auto"/>
          <w:sz w:val="22"/>
          <w:szCs w:val="24"/>
        </w:rPr>
        <w:t xml:space="preserve"> </w:t>
      </w:r>
      <w:r w:rsidR="007751E1">
        <w:rPr>
          <w:b w:val="0"/>
          <w:iCs w:val="0"/>
          <w:color w:val="auto"/>
          <w:sz w:val="22"/>
          <w:szCs w:val="24"/>
        </w:rPr>
        <w:t xml:space="preserve">на </w:t>
      </w:r>
      <w:r w:rsidR="005B5292" w:rsidRPr="00D86ADD">
        <w:rPr>
          <w:b w:val="0"/>
          <w:iCs w:val="0"/>
          <w:color w:val="auto"/>
          <w:sz w:val="22"/>
          <w:szCs w:val="24"/>
        </w:rPr>
        <w:t>мажи,</w:t>
      </w:r>
      <w:r w:rsidR="003E5ADC">
        <w:rPr>
          <w:b w:val="0"/>
          <w:iCs w:val="0"/>
          <w:color w:val="auto"/>
          <w:sz w:val="22"/>
          <w:szCs w:val="24"/>
        </w:rPr>
        <w:t xml:space="preserve"> </w:t>
      </w:r>
      <w:r w:rsidR="004D42F0">
        <w:rPr>
          <w:b w:val="0"/>
          <w:iCs w:val="0"/>
          <w:color w:val="auto"/>
          <w:sz w:val="22"/>
          <w:szCs w:val="24"/>
        </w:rPr>
        <w:t>н</w:t>
      </w:r>
      <w:r w:rsidR="003E5ADC">
        <w:rPr>
          <w:b w:val="0"/>
          <w:iCs w:val="0"/>
          <w:color w:val="auto"/>
          <w:sz w:val="22"/>
          <w:szCs w:val="24"/>
        </w:rPr>
        <w:t>а</w:t>
      </w:r>
      <w:r w:rsidR="004D42F0">
        <w:rPr>
          <w:b w:val="0"/>
          <w:iCs w:val="0"/>
          <w:color w:val="auto"/>
          <w:sz w:val="22"/>
          <w:szCs w:val="24"/>
        </w:rPr>
        <w:t>спроти</w:t>
      </w:r>
      <w:r w:rsidR="003E5ADC">
        <w:rPr>
          <w:b w:val="0"/>
          <w:iCs w:val="0"/>
          <w:color w:val="auto"/>
          <w:sz w:val="22"/>
          <w:szCs w:val="24"/>
        </w:rPr>
        <w:t xml:space="preserve"> само 1 појавување на жена. </w:t>
      </w:r>
      <w:r w:rsidR="0060052D">
        <w:rPr>
          <w:b w:val="0"/>
          <w:iCs w:val="0"/>
          <w:color w:val="auto"/>
          <w:sz w:val="22"/>
          <w:szCs w:val="24"/>
        </w:rPr>
        <w:t xml:space="preserve">Всушност, присуството на жени се должи на </w:t>
      </w:r>
      <w:r w:rsidR="005B5292" w:rsidRPr="00D86ADD">
        <w:rPr>
          <w:b w:val="0"/>
          <w:iCs w:val="0"/>
          <w:color w:val="auto"/>
          <w:sz w:val="22"/>
          <w:szCs w:val="24"/>
        </w:rPr>
        <w:t>с</w:t>
      </w:r>
      <w:r w:rsidRPr="00D86ADD">
        <w:rPr>
          <w:b w:val="0"/>
          <w:iCs w:val="0"/>
          <w:color w:val="auto"/>
          <w:sz w:val="22"/>
          <w:szCs w:val="24"/>
        </w:rPr>
        <w:t xml:space="preserve">екундарните субјекти, </w:t>
      </w:r>
      <w:r w:rsidR="0060052D">
        <w:rPr>
          <w:b w:val="0"/>
          <w:iCs w:val="0"/>
          <w:color w:val="auto"/>
          <w:sz w:val="22"/>
          <w:szCs w:val="24"/>
        </w:rPr>
        <w:t xml:space="preserve">каде </w:t>
      </w:r>
      <w:r w:rsidRPr="00D86ADD">
        <w:rPr>
          <w:b w:val="0"/>
          <w:iCs w:val="0"/>
          <w:color w:val="auto"/>
          <w:sz w:val="22"/>
          <w:szCs w:val="24"/>
        </w:rPr>
        <w:t xml:space="preserve">и понатаму </w:t>
      </w:r>
      <w:r w:rsidR="0060052D">
        <w:rPr>
          <w:b w:val="0"/>
          <w:iCs w:val="0"/>
          <w:color w:val="auto"/>
          <w:sz w:val="22"/>
          <w:szCs w:val="24"/>
        </w:rPr>
        <w:t xml:space="preserve">имаше </w:t>
      </w:r>
      <w:r w:rsidRPr="00D86ADD">
        <w:rPr>
          <w:b w:val="0"/>
          <w:iCs w:val="0"/>
          <w:color w:val="auto"/>
          <w:sz w:val="22"/>
          <w:szCs w:val="24"/>
        </w:rPr>
        <w:t>поголемо учество на мажите – 1</w:t>
      </w:r>
      <w:r w:rsidR="003E5ADC">
        <w:rPr>
          <w:b w:val="0"/>
          <w:iCs w:val="0"/>
          <w:color w:val="auto"/>
          <w:sz w:val="22"/>
          <w:szCs w:val="24"/>
        </w:rPr>
        <w:t>52</w:t>
      </w:r>
      <w:r w:rsidRPr="00D86ADD">
        <w:rPr>
          <w:b w:val="0"/>
          <w:iCs w:val="0"/>
          <w:color w:val="auto"/>
          <w:sz w:val="22"/>
          <w:szCs w:val="24"/>
        </w:rPr>
        <w:t xml:space="preserve"> </w:t>
      </w:r>
      <w:r w:rsidR="007751E1">
        <w:rPr>
          <w:b w:val="0"/>
          <w:iCs w:val="0"/>
          <w:color w:val="auto"/>
          <w:sz w:val="22"/>
          <w:szCs w:val="24"/>
        </w:rPr>
        <w:t xml:space="preserve">појавувања на </w:t>
      </w:r>
      <w:r w:rsidRPr="00D86ADD">
        <w:rPr>
          <w:b w:val="0"/>
          <w:iCs w:val="0"/>
          <w:color w:val="auto"/>
          <w:sz w:val="22"/>
          <w:szCs w:val="24"/>
        </w:rPr>
        <w:t>жени (</w:t>
      </w:r>
      <w:r w:rsidR="003E5ADC">
        <w:rPr>
          <w:b w:val="0"/>
          <w:iCs w:val="0"/>
          <w:color w:val="auto"/>
          <w:sz w:val="22"/>
          <w:szCs w:val="24"/>
        </w:rPr>
        <w:t>38,6</w:t>
      </w:r>
      <w:r w:rsidRPr="00D86ADD">
        <w:rPr>
          <w:b w:val="0"/>
          <w:iCs w:val="0"/>
          <w:color w:val="auto"/>
          <w:sz w:val="22"/>
          <w:szCs w:val="24"/>
        </w:rPr>
        <w:t xml:space="preserve">%) наспроти </w:t>
      </w:r>
      <w:r w:rsidR="003E5ADC">
        <w:rPr>
          <w:b w:val="0"/>
          <w:iCs w:val="0"/>
          <w:color w:val="auto"/>
          <w:sz w:val="22"/>
          <w:szCs w:val="24"/>
        </w:rPr>
        <w:t>242</w:t>
      </w:r>
      <w:r w:rsidRPr="00D86ADD">
        <w:rPr>
          <w:b w:val="0"/>
          <w:iCs w:val="0"/>
          <w:color w:val="auto"/>
          <w:sz w:val="22"/>
          <w:szCs w:val="24"/>
        </w:rPr>
        <w:t xml:space="preserve"> </w:t>
      </w:r>
      <w:r w:rsidR="007751E1">
        <w:rPr>
          <w:b w:val="0"/>
          <w:iCs w:val="0"/>
          <w:color w:val="auto"/>
          <w:sz w:val="22"/>
          <w:szCs w:val="24"/>
        </w:rPr>
        <w:t xml:space="preserve">појавувања на </w:t>
      </w:r>
      <w:r w:rsidRPr="00D86ADD">
        <w:rPr>
          <w:b w:val="0"/>
          <w:iCs w:val="0"/>
          <w:color w:val="auto"/>
          <w:sz w:val="22"/>
          <w:szCs w:val="24"/>
        </w:rPr>
        <w:t>мажи (</w:t>
      </w:r>
      <w:r w:rsidR="003E5ADC">
        <w:rPr>
          <w:b w:val="0"/>
          <w:iCs w:val="0"/>
          <w:color w:val="auto"/>
          <w:sz w:val="22"/>
          <w:szCs w:val="24"/>
        </w:rPr>
        <w:t>61,4</w:t>
      </w:r>
      <w:r w:rsidRPr="00D86ADD">
        <w:rPr>
          <w:b w:val="0"/>
          <w:iCs w:val="0"/>
          <w:color w:val="auto"/>
          <w:sz w:val="22"/>
          <w:szCs w:val="24"/>
        </w:rPr>
        <w:t>%).</w:t>
      </w:r>
    </w:p>
    <w:p w14:paraId="248CEC28" w14:textId="6AF569EB" w:rsidR="0018581B" w:rsidRDefault="008330B3" w:rsidP="00307B7E">
      <w:pPr>
        <w:pStyle w:val="Caption"/>
        <w:spacing w:after="120"/>
        <w:ind w:firstLine="709"/>
        <w:rPr>
          <w:b w:val="0"/>
          <w:iCs w:val="0"/>
          <w:color w:val="auto"/>
          <w:sz w:val="22"/>
          <w:szCs w:val="24"/>
        </w:rPr>
      </w:pPr>
      <w:r w:rsidRPr="00D86ADD">
        <w:rPr>
          <w:b w:val="0"/>
          <w:iCs w:val="0"/>
          <w:color w:val="auto"/>
          <w:sz w:val="22"/>
          <w:szCs w:val="24"/>
        </w:rPr>
        <w:t>Во ППР спотовите со снимки од настани беа регистрирани 106 појавувања на лица, од кои 38</w:t>
      </w:r>
      <w:r w:rsidR="007751E1">
        <w:rPr>
          <w:b w:val="0"/>
          <w:iCs w:val="0"/>
          <w:color w:val="auto"/>
          <w:sz w:val="22"/>
          <w:szCs w:val="24"/>
        </w:rPr>
        <w:t xml:space="preserve"> </w:t>
      </w:r>
      <w:r w:rsidRPr="00D86ADD">
        <w:rPr>
          <w:b w:val="0"/>
          <w:iCs w:val="0"/>
          <w:color w:val="auto"/>
          <w:sz w:val="22"/>
          <w:szCs w:val="24"/>
        </w:rPr>
        <w:t xml:space="preserve">(35,8%) беа </w:t>
      </w:r>
      <w:r w:rsidR="007751E1">
        <w:rPr>
          <w:b w:val="0"/>
          <w:iCs w:val="0"/>
          <w:color w:val="auto"/>
          <w:sz w:val="22"/>
          <w:szCs w:val="24"/>
        </w:rPr>
        <w:t xml:space="preserve">на </w:t>
      </w:r>
      <w:r w:rsidRPr="00D86ADD">
        <w:rPr>
          <w:b w:val="0"/>
          <w:iCs w:val="0"/>
          <w:color w:val="auto"/>
          <w:sz w:val="22"/>
          <w:szCs w:val="24"/>
        </w:rPr>
        <w:t xml:space="preserve">жени и 68 (64,2%) </w:t>
      </w:r>
      <w:r w:rsidR="007751E1">
        <w:rPr>
          <w:b w:val="0"/>
          <w:iCs w:val="0"/>
          <w:color w:val="auto"/>
          <w:sz w:val="22"/>
          <w:szCs w:val="24"/>
        </w:rPr>
        <w:t xml:space="preserve">на </w:t>
      </w:r>
      <w:r w:rsidRPr="00D86ADD">
        <w:rPr>
          <w:b w:val="0"/>
          <w:iCs w:val="0"/>
          <w:color w:val="auto"/>
          <w:sz w:val="22"/>
          <w:szCs w:val="24"/>
        </w:rPr>
        <w:t xml:space="preserve">мажи. Во оваа категорија не беше регистрирана ниту една жена како примарен субјект, </w:t>
      </w:r>
      <w:r w:rsidR="0060052D">
        <w:rPr>
          <w:b w:val="0"/>
          <w:iCs w:val="0"/>
          <w:color w:val="auto"/>
          <w:sz w:val="22"/>
          <w:szCs w:val="24"/>
        </w:rPr>
        <w:t xml:space="preserve">односно </w:t>
      </w:r>
      <w:r w:rsidRPr="00D86ADD">
        <w:rPr>
          <w:b w:val="0"/>
          <w:iCs w:val="0"/>
          <w:color w:val="auto"/>
          <w:sz w:val="22"/>
          <w:szCs w:val="24"/>
        </w:rPr>
        <w:t xml:space="preserve">сите 11 </w:t>
      </w:r>
      <w:r w:rsidR="007751E1">
        <w:rPr>
          <w:b w:val="0"/>
          <w:iCs w:val="0"/>
          <w:color w:val="auto"/>
          <w:sz w:val="22"/>
          <w:szCs w:val="24"/>
        </w:rPr>
        <w:t xml:space="preserve">појавувања на </w:t>
      </w:r>
      <w:r w:rsidRPr="00D86ADD">
        <w:rPr>
          <w:b w:val="0"/>
          <w:iCs w:val="0"/>
          <w:color w:val="auto"/>
          <w:sz w:val="22"/>
          <w:szCs w:val="24"/>
        </w:rPr>
        <w:t>примарни субјекти беа мажи. Кај секундарните субјекти распределбата беше 38</w:t>
      </w:r>
      <w:r w:rsidR="007751E1">
        <w:rPr>
          <w:b w:val="0"/>
          <w:iCs w:val="0"/>
          <w:color w:val="auto"/>
          <w:sz w:val="22"/>
          <w:szCs w:val="24"/>
        </w:rPr>
        <w:t xml:space="preserve"> појавувања на</w:t>
      </w:r>
      <w:r w:rsidRPr="00D86ADD">
        <w:rPr>
          <w:b w:val="0"/>
          <w:iCs w:val="0"/>
          <w:color w:val="auto"/>
          <w:sz w:val="22"/>
          <w:szCs w:val="24"/>
        </w:rPr>
        <w:t xml:space="preserve"> жени (40%) и 57 </w:t>
      </w:r>
      <w:r w:rsidR="007751E1">
        <w:rPr>
          <w:b w:val="0"/>
          <w:iCs w:val="0"/>
          <w:color w:val="auto"/>
          <w:sz w:val="22"/>
          <w:szCs w:val="24"/>
        </w:rPr>
        <w:t xml:space="preserve">на </w:t>
      </w:r>
      <w:r w:rsidRPr="00D86ADD">
        <w:rPr>
          <w:b w:val="0"/>
          <w:iCs w:val="0"/>
          <w:color w:val="auto"/>
          <w:sz w:val="22"/>
          <w:szCs w:val="24"/>
        </w:rPr>
        <w:t>мажи (60%).</w:t>
      </w:r>
      <w:r w:rsidR="00307B7E">
        <w:rPr>
          <w:b w:val="0"/>
          <w:iCs w:val="0"/>
          <w:color w:val="auto"/>
          <w:sz w:val="22"/>
          <w:szCs w:val="24"/>
        </w:rPr>
        <w:t xml:space="preserve"> </w:t>
      </w:r>
      <w:r w:rsidR="0060052D">
        <w:rPr>
          <w:b w:val="0"/>
          <w:iCs w:val="0"/>
          <w:color w:val="auto"/>
          <w:sz w:val="22"/>
          <w:szCs w:val="24"/>
        </w:rPr>
        <w:t>Ваквата ситуација отсликува загрижувачка родова распределба кај партиите кад</w:t>
      </w:r>
      <w:r w:rsidR="00EE4F7B">
        <w:rPr>
          <w:b w:val="0"/>
          <w:iCs w:val="0"/>
          <w:color w:val="auto"/>
          <w:sz w:val="22"/>
          <w:szCs w:val="24"/>
        </w:rPr>
        <w:t>е</w:t>
      </w:r>
      <w:r w:rsidR="0060052D">
        <w:rPr>
          <w:b w:val="0"/>
          <w:iCs w:val="0"/>
          <w:color w:val="auto"/>
          <w:sz w:val="22"/>
          <w:szCs w:val="24"/>
        </w:rPr>
        <w:t xml:space="preserve"> жените како носителки на политичка порака се комплетно невидливи.</w:t>
      </w:r>
    </w:p>
    <w:p w14:paraId="22E342FB" w14:textId="77777777" w:rsidR="0060052D" w:rsidRPr="0060052D" w:rsidRDefault="0060052D" w:rsidP="0060052D"/>
    <w:p w14:paraId="1E53E7B4" w14:textId="6D4B2CA7" w:rsidR="00D4363D" w:rsidRPr="00D86ADD" w:rsidRDefault="00D4363D" w:rsidP="008330B3">
      <w:pPr>
        <w:pStyle w:val="Caption"/>
      </w:pPr>
      <w:r w:rsidRPr="00D86ADD">
        <w:t xml:space="preserve">ТАБЕЛА </w:t>
      </w:r>
      <w:r w:rsidR="008D0245">
        <w:t>67</w:t>
      </w:r>
      <w:r w:rsidRPr="00D86ADD">
        <w:t xml:space="preserve">. </w:t>
      </w:r>
      <w:r w:rsidR="00391335">
        <w:t>БРОЈ НА</w:t>
      </w:r>
      <w:r w:rsidR="00391335" w:rsidRPr="00D86ADD">
        <w:t xml:space="preserve"> </w:t>
      </w:r>
      <w:r w:rsidRPr="00D86ADD">
        <w:t>ПОЈАВУВАЊА НА СУБЈЕКТИ</w:t>
      </w:r>
      <w:r w:rsidR="00391335">
        <w:t>ТЕ</w:t>
      </w:r>
      <w:r w:rsidRPr="00D86ADD">
        <w:t xml:space="preserve"> СПОРЕД РОД</w:t>
      </w:r>
    </w:p>
    <w:tbl>
      <w:tblPr>
        <w:tblStyle w:val="GridTable1Light"/>
        <w:tblW w:w="9052" w:type="dxa"/>
        <w:tblLayout w:type="fixed"/>
        <w:tblLook w:val="04A0" w:firstRow="1" w:lastRow="0" w:firstColumn="1" w:lastColumn="0" w:noHBand="0" w:noVBand="1"/>
      </w:tblPr>
      <w:tblGrid>
        <w:gridCol w:w="1129"/>
        <w:gridCol w:w="2977"/>
        <w:gridCol w:w="989"/>
        <w:gridCol w:w="989"/>
        <w:gridCol w:w="989"/>
        <w:gridCol w:w="989"/>
        <w:gridCol w:w="990"/>
      </w:tblGrid>
      <w:tr w:rsidR="00D4363D" w:rsidRPr="006C7EEE" w14:paraId="02DD7EAB" w14:textId="77777777" w:rsidTr="00307B7E">
        <w:trPr>
          <w:cnfStyle w:val="100000000000" w:firstRow="1" w:lastRow="0" w:firstColumn="0" w:lastColumn="0" w:oddVBand="0" w:evenVBand="0" w:oddHBand="0"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4106" w:type="dxa"/>
            <w:gridSpan w:val="2"/>
            <w:vAlign w:val="center"/>
          </w:tcPr>
          <w:p w14:paraId="13ECA821" w14:textId="77777777" w:rsidR="00D4363D" w:rsidRPr="006C7EEE" w:rsidRDefault="00D4363D" w:rsidP="003F216D">
            <w:pPr>
              <w:spacing w:after="0"/>
              <w:jc w:val="center"/>
              <w:rPr>
                <w:rFonts w:eastAsia="Times New Roman" w:cs="Calibri"/>
                <w:sz w:val="18"/>
                <w:szCs w:val="18"/>
                <w:lang w:eastAsia="mk-MK"/>
              </w:rPr>
            </w:pPr>
            <w:r w:rsidRPr="006C7EEE">
              <w:rPr>
                <w:rFonts w:eastAsia="Times New Roman" w:cs="Calibri"/>
                <w:sz w:val="18"/>
                <w:szCs w:val="18"/>
                <w:lang w:eastAsia="mk-MK"/>
              </w:rPr>
              <w:t>Број на субјекти</w:t>
            </w:r>
          </w:p>
        </w:tc>
        <w:tc>
          <w:tcPr>
            <w:tcW w:w="989" w:type="dxa"/>
            <w:noWrap/>
            <w:vAlign w:val="center"/>
            <w:hideMark/>
          </w:tcPr>
          <w:p w14:paraId="78FAB541" w14:textId="77777777" w:rsidR="00D4363D" w:rsidRPr="006C7EEE" w:rsidRDefault="00D4363D" w:rsidP="003F216D">
            <w:pPr>
              <w:spacing w:after="0"/>
              <w:jc w:val="center"/>
              <w:cnfStyle w:val="100000000000" w:firstRow="1"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6C7EEE">
              <w:rPr>
                <w:rFonts w:eastAsia="Times New Roman" w:cs="Calibri"/>
                <w:sz w:val="18"/>
                <w:szCs w:val="18"/>
                <w:lang w:eastAsia="mk-MK"/>
              </w:rPr>
              <w:t>Жени</w:t>
            </w:r>
          </w:p>
        </w:tc>
        <w:tc>
          <w:tcPr>
            <w:tcW w:w="989" w:type="dxa"/>
            <w:noWrap/>
            <w:vAlign w:val="center"/>
            <w:hideMark/>
          </w:tcPr>
          <w:p w14:paraId="45087274" w14:textId="77777777" w:rsidR="00D4363D" w:rsidRPr="006C7EEE" w:rsidRDefault="00D4363D" w:rsidP="003F216D">
            <w:pPr>
              <w:spacing w:after="0"/>
              <w:jc w:val="center"/>
              <w:cnfStyle w:val="100000000000" w:firstRow="1"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6C7EEE">
              <w:rPr>
                <w:rFonts w:eastAsia="Times New Roman" w:cs="Calibri"/>
                <w:sz w:val="18"/>
                <w:szCs w:val="18"/>
                <w:lang w:eastAsia="mk-MK"/>
              </w:rPr>
              <w:t>Мажи</w:t>
            </w:r>
          </w:p>
        </w:tc>
        <w:tc>
          <w:tcPr>
            <w:tcW w:w="989" w:type="dxa"/>
            <w:noWrap/>
            <w:vAlign w:val="center"/>
            <w:hideMark/>
          </w:tcPr>
          <w:p w14:paraId="701B9F15" w14:textId="77777777" w:rsidR="00D4363D" w:rsidRPr="006C7EEE" w:rsidRDefault="00D4363D" w:rsidP="003F216D">
            <w:pPr>
              <w:spacing w:after="0"/>
              <w:jc w:val="center"/>
              <w:cnfStyle w:val="100000000000" w:firstRow="1"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6C7EEE">
              <w:rPr>
                <w:rFonts w:eastAsia="Times New Roman" w:cs="Calibri"/>
                <w:sz w:val="18"/>
                <w:szCs w:val="18"/>
                <w:lang w:eastAsia="mk-MK"/>
              </w:rPr>
              <w:t>Вкупно</w:t>
            </w:r>
          </w:p>
        </w:tc>
        <w:tc>
          <w:tcPr>
            <w:tcW w:w="989" w:type="dxa"/>
            <w:noWrap/>
            <w:vAlign w:val="center"/>
            <w:hideMark/>
          </w:tcPr>
          <w:p w14:paraId="6EB2EBC0" w14:textId="77777777" w:rsidR="00D4363D" w:rsidRPr="006C7EEE" w:rsidRDefault="00D4363D" w:rsidP="003F216D">
            <w:pPr>
              <w:spacing w:after="0"/>
              <w:jc w:val="center"/>
              <w:cnfStyle w:val="100000000000" w:firstRow="1"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6C7EEE">
              <w:rPr>
                <w:rFonts w:eastAsia="Times New Roman" w:cs="Calibri"/>
                <w:sz w:val="18"/>
                <w:szCs w:val="18"/>
                <w:lang w:eastAsia="mk-MK"/>
              </w:rPr>
              <w:t>% Жени</w:t>
            </w:r>
          </w:p>
        </w:tc>
        <w:tc>
          <w:tcPr>
            <w:tcW w:w="990" w:type="dxa"/>
            <w:noWrap/>
            <w:vAlign w:val="center"/>
            <w:hideMark/>
          </w:tcPr>
          <w:p w14:paraId="610B2028" w14:textId="77777777" w:rsidR="00D4363D" w:rsidRPr="006C7EEE" w:rsidRDefault="00D4363D" w:rsidP="003F216D">
            <w:pPr>
              <w:spacing w:after="0"/>
              <w:jc w:val="center"/>
              <w:cnfStyle w:val="100000000000" w:firstRow="1"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6C7EEE">
              <w:rPr>
                <w:rFonts w:eastAsia="Times New Roman" w:cs="Calibri"/>
                <w:sz w:val="18"/>
                <w:szCs w:val="18"/>
                <w:lang w:eastAsia="mk-MK"/>
              </w:rPr>
              <w:t>% Мажи</w:t>
            </w:r>
          </w:p>
        </w:tc>
      </w:tr>
      <w:tr w:rsidR="00F136BC" w:rsidRPr="006C7EEE" w14:paraId="7F2001B4" w14:textId="77777777" w:rsidTr="00307B7E">
        <w:trPr>
          <w:trHeight w:val="283"/>
        </w:trPr>
        <w:tc>
          <w:tcPr>
            <w:cnfStyle w:val="001000000000" w:firstRow="0" w:lastRow="0" w:firstColumn="1" w:lastColumn="0" w:oddVBand="0" w:evenVBand="0" w:oddHBand="0" w:evenHBand="0" w:firstRowFirstColumn="0" w:firstRowLastColumn="0" w:lastRowFirstColumn="0" w:lastRowLastColumn="0"/>
            <w:tcW w:w="1129" w:type="dxa"/>
            <w:vMerge w:val="restart"/>
            <w:vAlign w:val="center"/>
          </w:tcPr>
          <w:p w14:paraId="06511B53" w14:textId="107CADB4" w:rsidR="00F136BC" w:rsidRPr="006C7EEE" w:rsidRDefault="00F136BC" w:rsidP="00F136BC">
            <w:pPr>
              <w:spacing w:after="0"/>
              <w:jc w:val="center"/>
              <w:rPr>
                <w:rFonts w:eastAsia="Times New Roman" w:cs="Calibri"/>
                <w:sz w:val="18"/>
                <w:szCs w:val="18"/>
                <w:lang w:eastAsia="mk-MK"/>
              </w:rPr>
            </w:pPr>
            <w:r w:rsidRPr="006C7EEE">
              <w:rPr>
                <w:rFonts w:eastAsia="Times New Roman" w:cs="Calibri"/>
                <w:sz w:val="18"/>
                <w:szCs w:val="18"/>
                <w:lang w:eastAsia="mk-MK"/>
              </w:rPr>
              <w:t>ППР спотови со сценарио</w:t>
            </w:r>
          </w:p>
        </w:tc>
        <w:tc>
          <w:tcPr>
            <w:tcW w:w="2977" w:type="dxa"/>
            <w:noWrap/>
            <w:vAlign w:val="center"/>
            <w:hideMark/>
          </w:tcPr>
          <w:p w14:paraId="7091F147" w14:textId="77777777" w:rsidR="00F136BC" w:rsidRPr="006C7EEE" w:rsidRDefault="00F136BC" w:rsidP="00F136BC">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6C7EEE">
              <w:rPr>
                <w:rFonts w:eastAsia="Times New Roman" w:cs="Calibri"/>
                <w:sz w:val="18"/>
                <w:szCs w:val="18"/>
                <w:lang w:eastAsia="mk-MK"/>
              </w:rPr>
              <w:t xml:space="preserve">Вкупно </w:t>
            </w:r>
          </w:p>
        </w:tc>
        <w:tc>
          <w:tcPr>
            <w:tcW w:w="989" w:type="dxa"/>
            <w:noWrap/>
            <w:vAlign w:val="center"/>
          </w:tcPr>
          <w:p w14:paraId="29E2357C" w14:textId="76A97AAE" w:rsidR="00F136BC" w:rsidRPr="00076B1C" w:rsidRDefault="00F136BC" w:rsidP="00F136BC">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076B1C">
              <w:rPr>
                <w:rFonts w:cs="Calibri"/>
                <w:color w:val="000000"/>
                <w:sz w:val="18"/>
                <w:szCs w:val="18"/>
              </w:rPr>
              <w:t>153</w:t>
            </w:r>
          </w:p>
        </w:tc>
        <w:tc>
          <w:tcPr>
            <w:tcW w:w="989" w:type="dxa"/>
            <w:noWrap/>
            <w:vAlign w:val="center"/>
          </w:tcPr>
          <w:p w14:paraId="662A949C" w14:textId="11A00F29" w:rsidR="00F136BC" w:rsidRPr="00076B1C" w:rsidRDefault="00F136BC" w:rsidP="00F136BC">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076B1C">
              <w:rPr>
                <w:rFonts w:cs="Calibri"/>
                <w:color w:val="000000"/>
                <w:sz w:val="18"/>
                <w:szCs w:val="18"/>
              </w:rPr>
              <w:t>320</w:t>
            </w:r>
          </w:p>
        </w:tc>
        <w:tc>
          <w:tcPr>
            <w:tcW w:w="989" w:type="dxa"/>
            <w:noWrap/>
            <w:vAlign w:val="center"/>
          </w:tcPr>
          <w:p w14:paraId="0A941837" w14:textId="6F9CEEDD" w:rsidR="00F136BC" w:rsidRPr="00076B1C" w:rsidRDefault="00F136BC" w:rsidP="00F136BC">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076B1C">
              <w:rPr>
                <w:rFonts w:cs="Calibri"/>
                <w:color w:val="000000"/>
                <w:sz w:val="18"/>
                <w:szCs w:val="18"/>
              </w:rPr>
              <w:t>473</w:t>
            </w:r>
          </w:p>
        </w:tc>
        <w:tc>
          <w:tcPr>
            <w:tcW w:w="989" w:type="dxa"/>
            <w:noWrap/>
            <w:vAlign w:val="center"/>
          </w:tcPr>
          <w:p w14:paraId="6E71ACE7" w14:textId="5FB7D9D1" w:rsidR="00F136BC" w:rsidRPr="00076B1C" w:rsidRDefault="00F136BC" w:rsidP="00F136BC">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076B1C">
              <w:rPr>
                <w:color w:val="000000"/>
                <w:sz w:val="18"/>
                <w:szCs w:val="18"/>
              </w:rPr>
              <w:t>32,3%</w:t>
            </w:r>
          </w:p>
        </w:tc>
        <w:tc>
          <w:tcPr>
            <w:tcW w:w="990" w:type="dxa"/>
            <w:noWrap/>
            <w:vAlign w:val="center"/>
          </w:tcPr>
          <w:p w14:paraId="1A02F93B" w14:textId="56E8FA0A" w:rsidR="00F136BC" w:rsidRPr="00076B1C" w:rsidRDefault="00F136BC" w:rsidP="00F136BC">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076B1C">
              <w:rPr>
                <w:color w:val="000000"/>
                <w:sz w:val="18"/>
                <w:szCs w:val="18"/>
              </w:rPr>
              <w:t>67,7%</w:t>
            </w:r>
          </w:p>
        </w:tc>
      </w:tr>
      <w:tr w:rsidR="00F136BC" w:rsidRPr="006C7EEE" w14:paraId="5243A99E" w14:textId="77777777" w:rsidTr="00307B7E">
        <w:trPr>
          <w:trHeight w:val="283"/>
        </w:trPr>
        <w:tc>
          <w:tcPr>
            <w:cnfStyle w:val="001000000000" w:firstRow="0" w:lastRow="0" w:firstColumn="1" w:lastColumn="0" w:oddVBand="0" w:evenVBand="0" w:oddHBand="0" w:evenHBand="0" w:firstRowFirstColumn="0" w:firstRowLastColumn="0" w:lastRowFirstColumn="0" w:lastRowLastColumn="0"/>
            <w:tcW w:w="1129" w:type="dxa"/>
            <w:vMerge/>
            <w:vAlign w:val="center"/>
          </w:tcPr>
          <w:p w14:paraId="09EE5C37" w14:textId="77777777" w:rsidR="00F136BC" w:rsidRPr="006C7EEE" w:rsidRDefault="00F136BC" w:rsidP="00F136BC">
            <w:pPr>
              <w:spacing w:after="0"/>
              <w:jc w:val="left"/>
              <w:rPr>
                <w:rFonts w:eastAsia="Times New Roman" w:cs="Calibri"/>
                <w:sz w:val="18"/>
                <w:szCs w:val="18"/>
                <w:lang w:eastAsia="mk-MK"/>
              </w:rPr>
            </w:pPr>
          </w:p>
        </w:tc>
        <w:tc>
          <w:tcPr>
            <w:tcW w:w="2977" w:type="dxa"/>
            <w:noWrap/>
            <w:vAlign w:val="center"/>
            <w:hideMark/>
          </w:tcPr>
          <w:p w14:paraId="18546D58" w14:textId="77777777" w:rsidR="00F136BC" w:rsidRPr="006C7EEE" w:rsidRDefault="00F136BC" w:rsidP="00F136BC">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6C7EEE">
              <w:rPr>
                <w:rFonts w:eastAsia="Times New Roman" w:cs="Calibri"/>
                <w:sz w:val="18"/>
                <w:szCs w:val="18"/>
                <w:lang w:eastAsia="mk-MK"/>
              </w:rPr>
              <w:t>Примарни субјекти</w:t>
            </w:r>
          </w:p>
        </w:tc>
        <w:tc>
          <w:tcPr>
            <w:tcW w:w="989" w:type="dxa"/>
            <w:noWrap/>
            <w:vAlign w:val="center"/>
          </w:tcPr>
          <w:p w14:paraId="79F387C1" w14:textId="56933566" w:rsidR="00F136BC" w:rsidRPr="00076B1C" w:rsidRDefault="00F136BC" w:rsidP="00F136BC">
            <w:pPr>
              <w:spacing w:after="0"/>
              <w:jc w:val="right"/>
              <w:cnfStyle w:val="000000000000" w:firstRow="0" w:lastRow="0" w:firstColumn="0" w:lastColumn="0" w:oddVBand="0" w:evenVBand="0" w:oddHBand="0" w:evenHBand="0" w:firstRowFirstColumn="0" w:firstRowLastColumn="0" w:lastRowFirstColumn="0" w:lastRowLastColumn="0"/>
              <w:rPr>
                <w:rFonts w:cs="Calibri"/>
                <w:bCs/>
                <w:color w:val="000000"/>
                <w:sz w:val="18"/>
                <w:szCs w:val="18"/>
              </w:rPr>
            </w:pPr>
            <w:r w:rsidRPr="00076B1C">
              <w:rPr>
                <w:rFonts w:cs="Calibri"/>
                <w:color w:val="000000"/>
                <w:sz w:val="18"/>
                <w:szCs w:val="18"/>
              </w:rPr>
              <w:t>1</w:t>
            </w:r>
          </w:p>
        </w:tc>
        <w:tc>
          <w:tcPr>
            <w:tcW w:w="989" w:type="dxa"/>
            <w:noWrap/>
            <w:vAlign w:val="center"/>
          </w:tcPr>
          <w:p w14:paraId="0EABFF90" w14:textId="583F6ACA" w:rsidR="00F136BC" w:rsidRPr="00076B1C" w:rsidRDefault="00F136BC" w:rsidP="00F136BC">
            <w:pPr>
              <w:spacing w:after="0"/>
              <w:jc w:val="right"/>
              <w:cnfStyle w:val="000000000000" w:firstRow="0" w:lastRow="0" w:firstColumn="0" w:lastColumn="0" w:oddVBand="0" w:evenVBand="0" w:oddHBand="0" w:evenHBand="0" w:firstRowFirstColumn="0" w:firstRowLastColumn="0" w:lastRowFirstColumn="0" w:lastRowLastColumn="0"/>
              <w:rPr>
                <w:rFonts w:cs="Calibri"/>
                <w:bCs/>
                <w:color w:val="000000"/>
                <w:sz w:val="18"/>
                <w:szCs w:val="18"/>
              </w:rPr>
            </w:pPr>
            <w:r w:rsidRPr="00076B1C">
              <w:rPr>
                <w:rFonts w:cs="Calibri"/>
                <w:color w:val="000000"/>
                <w:sz w:val="18"/>
                <w:szCs w:val="18"/>
              </w:rPr>
              <w:t>78</w:t>
            </w:r>
          </w:p>
        </w:tc>
        <w:tc>
          <w:tcPr>
            <w:tcW w:w="989" w:type="dxa"/>
            <w:noWrap/>
            <w:vAlign w:val="center"/>
          </w:tcPr>
          <w:p w14:paraId="7777E1F2" w14:textId="10BF20E2" w:rsidR="00F136BC" w:rsidRPr="00076B1C" w:rsidRDefault="00F136BC" w:rsidP="00F136BC">
            <w:pPr>
              <w:spacing w:after="0"/>
              <w:jc w:val="right"/>
              <w:cnfStyle w:val="000000000000" w:firstRow="0" w:lastRow="0" w:firstColumn="0" w:lastColumn="0" w:oddVBand="0" w:evenVBand="0" w:oddHBand="0" w:evenHBand="0" w:firstRowFirstColumn="0" w:firstRowLastColumn="0" w:lastRowFirstColumn="0" w:lastRowLastColumn="0"/>
              <w:rPr>
                <w:rFonts w:cs="Calibri"/>
                <w:bCs/>
                <w:color w:val="000000"/>
                <w:sz w:val="18"/>
                <w:szCs w:val="18"/>
              </w:rPr>
            </w:pPr>
            <w:r w:rsidRPr="00076B1C">
              <w:rPr>
                <w:rFonts w:cs="Calibri"/>
                <w:color w:val="000000"/>
                <w:sz w:val="18"/>
                <w:szCs w:val="18"/>
              </w:rPr>
              <w:t>79</w:t>
            </w:r>
          </w:p>
        </w:tc>
        <w:tc>
          <w:tcPr>
            <w:tcW w:w="989" w:type="dxa"/>
            <w:noWrap/>
            <w:vAlign w:val="center"/>
          </w:tcPr>
          <w:p w14:paraId="4D23E851" w14:textId="0685BDF5" w:rsidR="00F136BC" w:rsidRPr="00076B1C" w:rsidRDefault="00F136BC" w:rsidP="00F136BC">
            <w:pPr>
              <w:spacing w:after="0"/>
              <w:jc w:val="right"/>
              <w:cnfStyle w:val="000000000000" w:firstRow="0" w:lastRow="0" w:firstColumn="0" w:lastColumn="0" w:oddVBand="0" w:evenVBand="0" w:oddHBand="0" w:evenHBand="0" w:firstRowFirstColumn="0" w:firstRowLastColumn="0" w:lastRowFirstColumn="0" w:lastRowLastColumn="0"/>
              <w:rPr>
                <w:rFonts w:cs="Calibri"/>
                <w:bCs/>
                <w:color w:val="000000"/>
                <w:sz w:val="18"/>
                <w:szCs w:val="18"/>
              </w:rPr>
            </w:pPr>
            <w:r w:rsidRPr="00076B1C">
              <w:rPr>
                <w:rFonts w:cs="Calibri"/>
                <w:color w:val="000000"/>
                <w:sz w:val="18"/>
                <w:szCs w:val="18"/>
              </w:rPr>
              <w:t>1,3%</w:t>
            </w:r>
          </w:p>
        </w:tc>
        <w:tc>
          <w:tcPr>
            <w:tcW w:w="990" w:type="dxa"/>
            <w:noWrap/>
            <w:vAlign w:val="center"/>
          </w:tcPr>
          <w:p w14:paraId="75943860" w14:textId="3019EA34" w:rsidR="00F136BC" w:rsidRPr="00076B1C" w:rsidRDefault="00F136BC" w:rsidP="00F136BC">
            <w:pPr>
              <w:spacing w:after="0"/>
              <w:jc w:val="right"/>
              <w:cnfStyle w:val="000000000000" w:firstRow="0" w:lastRow="0" w:firstColumn="0" w:lastColumn="0" w:oddVBand="0" w:evenVBand="0" w:oddHBand="0" w:evenHBand="0" w:firstRowFirstColumn="0" w:firstRowLastColumn="0" w:lastRowFirstColumn="0" w:lastRowLastColumn="0"/>
              <w:rPr>
                <w:rFonts w:cs="Calibri"/>
                <w:bCs/>
                <w:color w:val="000000"/>
                <w:sz w:val="18"/>
                <w:szCs w:val="18"/>
              </w:rPr>
            </w:pPr>
            <w:r w:rsidRPr="00076B1C">
              <w:rPr>
                <w:rFonts w:cs="Calibri"/>
                <w:color w:val="000000"/>
                <w:sz w:val="18"/>
                <w:szCs w:val="18"/>
              </w:rPr>
              <w:t>98,7%</w:t>
            </w:r>
          </w:p>
        </w:tc>
      </w:tr>
      <w:tr w:rsidR="00F136BC" w:rsidRPr="006C7EEE" w14:paraId="30027EF5" w14:textId="77777777" w:rsidTr="00307B7E">
        <w:trPr>
          <w:trHeight w:val="283"/>
        </w:trPr>
        <w:tc>
          <w:tcPr>
            <w:cnfStyle w:val="001000000000" w:firstRow="0" w:lastRow="0" w:firstColumn="1" w:lastColumn="0" w:oddVBand="0" w:evenVBand="0" w:oddHBand="0" w:evenHBand="0" w:firstRowFirstColumn="0" w:firstRowLastColumn="0" w:lastRowFirstColumn="0" w:lastRowLastColumn="0"/>
            <w:tcW w:w="1129" w:type="dxa"/>
            <w:vMerge/>
            <w:vAlign w:val="center"/>
          </w:tcPr>
          <w:p w14:paraId="08CEFE39" w14:textId="77777777" w:rsidR="00F136BC" w:rsidRPr="006C7EEE" w:rsidRDefault="00F136BC" w:rsidP="00F136BC">
            <w:pPr>
              <w:spacing w:after="0"/>
              <w:jc w:val="left"/>
              <w:rPr>
                <w:rFonts w:eastAsia="Times New Roman" w:cs="Calibri"/>
                <w:sz w:val="18"/>
                <w:szCs w:val="18"/>
                <w:lang w:eastAsia="mk-MK"/>
              </w:rPr>
            </w:pPr>
          </w:p>
        </w:tc>
        <w:tc>
          <w:tcPr>
            <w:tcW w:w="2977" w:type="dxa"/>
            <w:noWrap/>
            <w:vAlign w:val="center"/>
            <w:hideMark/>
          </w:tcPr>
          <w:p w14:paraId="07FB92CC" w14:textId="77777777" w:rsidR="00F136BC" w:rsidRPr="006C7EEE" w:rsidRDefault="00F136BC" w:rsidP="00F136BC">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6C7EEE">
              <w:rPr>
                <w:rFonts w:eastAsia="Times New Roman" w:cs="Calibri"/>
                <w:sz w:val="18"/>
                <w:szCs w:val="18"/>
                <w:lang w:eastAsia="mk-MK"/>
              </w:rPr>
              <w:t>Секундарни субјекти</w:t>
            </w:r>
          </w:p>
        </w:tc>
        <w:tc>
          <w:tcPr>
            <w:tcW w:w="989" w:type="dxa"/>
            <w:noWrap/>
            <w:vAlign w:val="center"/>
          </w:tcPr>
          <w:p w14:paraId="593B5787" w14:textId="7A60D08A" w:rsidR="00F136BC" w:rsidRPr="00076B1C" w:rsidRDefault="00F136BC" w:rsidP="00F136BC">
            <w:pPr>
              <w:spacing w:after="0"/>
              <w:jc w:val="right"/>
              <w:cnfStyle w:val="000000000000" w:firstRow="0" w:lastRow="0" w:firstColumn="0" w:lastColumn="0" w:oddVBand="0" w:evenVBand="0" w:oddHBand="0" w:evenHBand="0" w:firstRowFirstColumn="0" w:firstRowLastColumn="0" w:lastRowFirstColumn="0" w:lastRowLastColumn="0"/>
              <w:rPr>
                <w:rFonts w:cs="Calibri"/>
                <w:bCs/>
                <w:color w:val="000000"/>
                <w:sz w:val="18"/>
                <w:szCs w:val="18"/>
              </w:rPr>
            </w:pPr>
            <w:r w:rsidRPr="00076B1C">
              <w:rPr>
                <w:rFonts w:cs="Calibri"/>
                <w:color w:val="000000"/>
                <w:sz w:val="18"/>
                <w:szCs w:val="18"/>
              </w:rPr>
              <w:t>152</w:t>
            </w:r>
          </w:p>
        </w:tc>
        <w:tc>
          <w:tcPr>
            <w:tcW w:w="989" w:type="dxa"/>
            <w:noWrap/>
            <w:vAlign w:val="center"/>
          </w:tcPr>
          <w:p w14:paraId="5499B174" w14:textId="33C351C0" w:rsidR="00F136BC" w:rsidRPr="00076B1C" w:rsidRDefault="00F136BC" w:rsidP="00F136BC">
            <w:pPr>
              <w:spacing w:after="0"/>
              <w:jc w:val="right"/>
              <w:cnfStyle w:val="000000000000" w:firstRow="0" w:lastRow="0" w:firstColumn="0" w:lastColumn="0" w:oddVBand="0" w:evenVBand="0" w:oddHBand="0" w:evenHBand="0" w:firstRowFirstColumn="0" w:firstRowLastColumn="0" w:lastRowFirstColumn="0" w:lastRowLastColumn="0"/>
              <w:rPr>
                <w:rFonts w:cs="Calibri"/>
                <w:bCs/>
                <w:color w:val="000000"/>
                <w:sz w:val="18"/>
                <w:szCs w:val="18"/>
              </w:rPr>
            </w:pPr>
            <w:r w:rsidRPr="00076B1C">
              <w:rPr>
                <w:rFonts w:cs="Calibri"/>
                <w:color w:val="000000"/>
                <w:sz w:val="18"/>
                <w:szCs w:val="18"/>
              </w:rPr>
              <w:t>242</w:t>
            </w:r>
          </w:p>
        </w:tc>
        <w:tc>
          <w:tcPr>
            <w:tcW w:w="989" w:type="dxa"/>
            <w:noWrap/>
            <w:vAlign w:val="center"/>
          </w:tcPr>
          <w:p w14:paraId="2739A00F" w14:textId="6D76C95A" w:rsidR="00F136BC" w:rsidRPr="00076B1C" w:rsidRDefault="00F136BC" w:rsidP="00F136BC">
            <w:pPr>
              <w:spacing w:after="0"/>
              <w:jc w:val="right"/>
              <w:cnfStyle w:val="000000000000" w:firstRow="0" w:lastRow="0" w:firstColumn="0" w:lastColumn="0" w:oddVBand="0" w:evenVBand="0" w:oddHBand="0" w:evenHBand="0" w:firstRowFirstColumn="0" w:firstRowLastColumn="0" w:lastRowFirstColumn="0" w:lastRowLastColumn="0"/>
              <w:rPr>
                <w:rFonts w:cs="Calibri"/>
                <w:bCs/>
                <w:color w:val="000000"/>
                <w:sz w:val="18"/>
                <w:szCs w:val="18"/>
              </w:rPr>
            </w:pPr>
            <w:r w:rsidRPr="00076B1C">
              <w:rPr>
                <w:rFonts w:cs="Calibri"/>
                <w:color w:val="000000"/>
                <w:sz w:val="18"/>
                <w:szCs w:val="18"/>
              </w:rPr>
              <w:t>394</w:t>
            </w:r>
          </w:p>
        </w:tc>
        <w:tc>
          <w:tcPr>
            <w:tcW w:w="989" w:type="dxa"/>
            <w:noWrap/>
            <w:vAlign w:val="center"/>
          </w:tcPr>
          <w:p w14:paraId="68BE2F05" w14:textId="7C18FABB" w:rsidR="00F136BC" w:rsidRPr="00076B1C" w:rsidRDefault="00F136BC" w:rsidP="00F136BC">
            <w:pPr>
              <w:spacing w:after="0"/>
              <w:jc w:val="right"/>
              <w:cnfStyle w:val="000000000000" w:firstRow="0" w:lastRow="0" w:firstColumn="0" w:lastColumn="0" w:oddVBand="0" w:evenVBand="0" w:oddHBand="0" w:evenHBand="0" w:firstRowFirstColumn="0" w:firstRowLastColumn="0" w:lastRowFirstColumn="0" w:lastRowLastColumn="0"/>
              <w:rPr>
                <w:rFonts w:cs="Calibri"/>
                <w:bCs/>
                <w:color w:val="000000"/>
                <w:sz w:val="18"/>
                <w:szCs w:val="18"/>
              </w:rPr>
            </w:pPr>
            <w:r w:rsidRPr="00076B1C">
              <w:rPr>
                <w:rFonts w:cs="Calibri"/>
                <w:color w:val="000000"/>
                <w:sz w:val="18"/>
                <w:szCs w:val="18"/>
              </w:rPr>
              <w:t>38,6%</w:t>
            </w:r>
          </w:p>
        </w:tc>
        <w:tc>
          <w:tcPr>
            <w:tcW w:w="990" w:type="dxa"/>
            <w:noWrap/>
            <w:vAlign w:val="center"/>
          </w:tcPr>
          <w:p w14:paraId="631ECF45" w14:textId="76DD6A7B" w:rsidR="00F136BC" w:rsidRPr="00076B1C" w:rsidRDefault="00F136BC" w:rsidP="00F136BC">
            <w:pPr>
              <w:spacing w:after="0"/>
              <w:jc w:val="right"/>
              <w:cnfStyle w:val="000000000000" w:firstRow="0" w:lastRow="0" w:firstColumn="0" w:lastColumn="0" w:oddVBand="0" w:evenVBand="0" w:oddHBand="0" w:evenHBand="0" w:firstRowFirstColumn="0" w:firstRowLastColumn="0" w:lastRowFirstColumn="0" w:lastRowLastColumn="0"/>
              <w:rPr>
                <w:rFonts w:cs="Calibri"/>
                <w:bCs/>
                <w:color w:val="000000"/>
                <w:sz w:val="18"/>
                <w:szCs w:val="18"/>
              </w:rPr>
            </w:pPr>
            <w:r w:rsidRPr="00076B1C">
              <w:rPr>
                <w:rFonts w:cs="Calibri"/>
                <w:color w:val="000000"/>
                <w:sz w:val="18"/>
                <w:szCs w:val="18"/>
              </w:rPr>
              <w:t>61,4%</w:t>
            </w:r>
          </w:p>
        </w:tc>
      </w:tr>
      <w:tr w:rsidR="00F136BC" w:rsidRPr="006C7EEE" w14:paraId="21BCE898" w14:textId="77777777" w:rsidTr="00307B7E">
        <w:trPr>
          <w:trHeight w:val="283"/>
        </w:trPr>
        <w:tc>
          <w:tcPr>
            <w:cnfStyle w:val="001000000000" w:firstRow="0" w:lastRow="0" w:firstColumn="1" w:lastColumn="0" w:oddVBand="0" w:evenVBand="0" w:oddHBand="0" w:evenHBand="0" w:firstRowFirstColumn="0" w:firstRowLastColumn="0" w:lastRowFirstColumn="0" w:lastRowLastColumn="0"/>
            <w:tcW w:w="1129" w:type="dxa"/>
            <w:vMerge w:val="restart"/>
            <w:vAlign w:val="center"/>
          </w:tcPr>
          <w:p w14:paraId="6ACD3E44" w14:textId="6B5AD73A" w:rsidR="00F136BC" w:rsidRPr="006C7EEE" w:rsidRDefault="00F136BC" w:rsidP="00F136BC">
            <w:pPr>
              <w:spacing w:after="0"/>
              <w:jc w:val="center"/>
              <w:rPr>
                <w:rFonts w:eastAsia="Times New Roman" w:cs="Calibri"/>
                <w:sz w:val="18"/>
                <w:szCs w:val="18"/>
                <w:lang w:eastAsia="mk-MK"/>
              </w:rPr>
            </w:pPr>
            <w:r w:rsidRPr="006C7EEE">
              <w:rPr>
                <w:rFonts w:eastAsia="Times New Roman" w:cs="Calibri"/>
                <w:sz w:val="18"/>
                <w:szCs w:val="18"/>
                <w:lang w:eastAsia="mk-MK"/>
              </w:rPr>
              <w:t>ППР спотови со сценарио</w:t>
            </w:r>
          </w:p>
        </w:tc>
        <w:tc>
          <w:tcPr>
            <w:tcW w:w="2977" w:type="dxa"/>
            <w:noWrap/>
            <w:vAlign w:val="center"/>
          </w:tcPr>
          <w:p w14:paraId="5EDA988F" w14:textId="77777777" w:rsidR="00F136BC" w:rsidRPr="006C7EEE" w:rsidRDefault="00F136BC" w:rsidP="00F136BC">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6C7EEE">
              <w:rPr>
                <w:rFonts w:eastAsia="Times New Roman" w:cs="Calibri"/>
                <w:sz w:val="18"/>
                <w:szCs w:val="18"/>
                <w:lang w:eastAsia="mk-MK"/>
              </w:rPr>
              <w:t>Вкупно</w:t>
            </w:r>
          </w:p>
        </w:tc>
        <w:tc>
          <w:tcPr>
            <w:tcW w:w="989" w:type="dxa"/>
            <w:noWrap/>
            <w:vAlign w:val="center"/>
          </w:tcPr>
          <w:p w14:paraId="031B887C" w14:textId="01B75E40" w:rsidR="00F136BC" w:rsidRPr="00076B1C" w:rsidRDefault="00F136BC" w:rsidP="00F136BC">
            <w:pPr>
              <w:spacing w:after="0"/>
              <w:jc w:val="right"/>
              <w:cnfStyle w:val="000000000000" w:firstRow="0" w:lastRow="0" w:firstColumn="0" w:lastColumn="0" w:oddVBand="0" w:evenVBand="0" w:oddHBand="0" w:evenHBand="0" w:firstRowFirstColumn="0" w:firstRowLastColumn="0" w:lastRowFirstColumn="0" w:lastRowLastColumn="0"/>
              <w:rPr>
                <w:rFonts w:cs="Calibri"/>
                <w:bCs/>
                <w:color w:val="000000"/>
                <w:sz w:val="18"/>
                <w:szCs w:val="18"/>
              </w:rPr>
            </w:pPr>
            <w:r w:rsidRPr="00076B1C">
              <w:rPr>
                <w:rFonts w:cs="Calibri"/>
                <w:color w:val="000000"/>
                <w:sz w:val="18"/>
                <w:szCs w:val="18"/>
              </w:rPr>
              <w:t>38</w:t>
            </w:r>
          </w:p>
        </w:tc>
        <w:tc>
          <w:tcPr>
            <w:tcW w:w="989" w:type="dxa"/>
            <w:noWrap/>
            <w:vAlign w:val="center"/>
          </w:tcPr>
          <w:p w14:paraId="524FAB0D" w14:textId="1F1D6468" w:rsidR="00F136BC" w:rsidRPr="00076B1C" w:rsidRDefault="00F136BC" w:rsidP="00F136BC">
            <w:pPr>
              <w:spacing w:after="0"/>
              <w:jc w:val="right"/>
              <w:cnfStyle w:val="000000000000" w:firstRow="0" w:lastRow="0" w:firstColumn="0" w:lastColumn="0" w:oddVBand="0" w:evenVBand="0" w:oddHBand="0" w:evenHBand="0" w:firstRowFirstColumn="0" w:firstRowLastColumn="0" w:lastRowFirstColumn="0" w:lastRowLastColumn="0"/>
              <w:rPr>
                <w:rFonts w:cs="Calibri"/>
                <w:bCs/>
                <w:color w:val="000000"/>
                <w:sz w:val="18"/>
                <w:szCs w:val="18"/>
              </w:rPr>
            </w:pPr>
            <w:r w:rsidRPr="00076B1C">
              <w:rPr>
                <w:rFonts w:cs="Calibri"/>
                <w:color w:val="000000"/>
                <w:sz w:val="18"/>
                <w:szCs w:val="18"/>
              </w:rPr>
              <w:t>68</w:t>
            </w:r>
          </w:p>
        </w:tc>
        <w:tc>
          <w:tcPr>
            <w:tcW w:w="989" w:type="dxa"/>
            <w:noWrap/>
            <w:vAlign w:val="center"/>
          </w:tcPr>
          <w:p w14:paraId="5561FFCB" w14:textId="67BE14BF" w:rsidR="00F136BC" w:rsidRPr="00076B1C" w:rsidRDefault="00F136BC" w:rsidP="00F136BC">
            <w:pPr>
              <w:spacing w:after="0"/>
              <w:jc w:val="right"/>
              <w:cnfStyle w:val="000000000000" w:firstRow="0" w:lastRow="0" w:firstColumn="0" w:lastColumn="0" w:oddVBand="0" w:evenVBand="0" w:oddHBand="0" w:evenHBand="0" w:firstRowFirstColumn="0" w:firstRowLastColumn="0" w:lastRowFirstColumn="0" w:lastRowLastColumn="0"/>
              <w:rPr>
                <w:rFonts w:cs="Calibri"/>
                <w:bCs/>
                <w:color w:val="000000"/>
                <w:sz w:val="18"/>
                <w:szCs w:val="18"/>
              </w:rPr>
            </w:pPr>
            <w:r w:rsidRPr="00076B1C">
              <w:rPr>
                <w:rFonts w:cs="Calibri"/>
                <w:color w:val="000000"/>
                <w:sz w:val="18"/>
                <w:szCs w:val="18"/>
              </w:rPr>
              <w:t>106</w:t>
            </w:r>
          </w:p>
        </w:tc>
        <w:tc>
          <w:tcPr>
            <w:tcW w:w="989" w:type="dxa"/>
            <w:noWrap/>
            <w:vAlign w:val="center"/>
          </w:tcPr>
          <w:p w14:paraId="2B9EF912" w14:textId="572C5F96" w:rsidR="00F136BC" w:rsidRPr="00076B1C" w:rsidRDefault="00F136BC" w:rsidP="00F136BC">
            <w:pPr>
              <w:spacing w:after="0"/>
              <w:jc w:val="right"/>
              <w:cnfStyle w:val="000000000000" w:firstRow="0" w:lastRow="0" w:firstColumn="0" w:lastColumn="0" w:oddVBand="0" w:evenVBand="0" w:oddHBand="0" w:evenHBand="0" w:firstRowFirstColumn="0" w:firstRowLastColumn="0" w:lastRowFirstColumn="0" w:lastRowLastColumn="0"/>
              <w:rPr>
                <w:rFonts w:cs="Calibri"/>
                <w:bCs/>
                <w:color w:val="000000"/>
                <w:sz w:val="18"/>
                <w:szCs w:val="18"/>
              </w:rPr>
            </w:pPr>
            <w:r w:rsidRPr="00076B1C">
              <w:rPr>
                <w:rFonts w:cs="Calibri"/>
                <w:color w:val="000000"/>
                <w:sz w:val="18"/>
                <w:szCs w:val="18"/>
              </w:rPr>
              <w:t>35,8%</w:t>
            </w:r>
          </w:p>
        </w:tc>
        <w:tc>
          <w:tcPr>
            <w:tcW w:w="990" w:type="dxa"/>
            <w:noWrap/>
            <w:vAlign w:val="center"/>
          </w:tcPr>
          <w:p w14:paraId="0CC5F7B7" w14:textId="49BFC7CC" w:rsidR="00F136BC" w:rsidRPr="00076B1C" w:rsidRDefault="00F136BC" w:rsidP="00F136BC">
            <w:pPr>
              <w:spacing w:after="0"/>
              <w:jc w:val="right"/>
              <w:cnfStyle w:val="000000000000" w:firstRow="0" w:lastRow="0" w:firstColumn="0" w:lastColumn="0" w:oddVBand="0" w:evenVBand="0" w:oddHBand="0" w:evenHBand="0" w:firstRowFirstColumn="0" w:firstRowLastColumn="0" w:lastRowFirstColumn="0" w:lastRowLastColumn="0"/>
              <w:rPr>
                <w:rFonts w:cs="Calibri"/>
                <w:bCs/>
                <w:color w:val="000000"/>
                <w:sz w:val="18"/>
                <w:szCs w:val="18"/>
              </w:rPr>
            </w:pPr>
            <w:r w:rsidRPr="00076B1C">
              <w:rPr>
                <w:rFonts w:cs="Calibri"/>
                <w:color w:val="000000"/>
                <w:sz w:val="18"/>
                <w:szCs w:val="18"/>
              </w:rPr>
              <w:t>64,2%</w:t>
            </w:r>
          </w:p>
        </w:tc>
      </w:tr>
      <w:tr w:rsidR="00F136BC" w:rsidRPr="006C7EEE" w14:paraId="1AC78FB7" w14:textId="77777777" w:rsidTr="00307B7E">
        <w:trPr>
          <w:trHeight w:val="283"/>
        </w:trPr>
        <w:tc>
          <w:tcPr>
            <w:cnfStyle w:val="001000000000" w:firstRow="0" w:lastRow="0" w:firstColumn="1" w:lastColumn="0" w:oddVBand="0" w:evenVBand="0" w:oddHBand="0" w:evenHBand="0" w:firstRowFirstColumn="0" w:firstRowLastColumn="0" w:lastRowFirstColumn="0" w:lastRowLastColumn="0"/>
            <w:tcW w:w="1129" w:type="dxa"/>
            <w:vMerge/>
          </w:tcPr>
          <w:p w14:paraId="6733E323" w14:textId="77777777" w:rsidR="00F136BC" w:rsidRPr="006C7EEE" w:rsidRDefault="00F136BC" w:rsidP="00F136BC">
            <w:pPr>
              <w:spacing w:after="0"/>
              <w:jc w:val="left"/>
              <w:rPr>
                <w:rFonts w:eastAsia="Times New Roman" w:cs="Calibri"/>
                <w:sz w:val="18"/>
                <w:szCs w:val="18"/>
                <w:lang w:eastAsia="mk-MK"/>
              </w:rPr>
            </w:pPr>
          </w:p>
        </w:tc>
        <w:tc>
          <w:tcPr>
            <w:tcW w:w="2977" w:type="dxa"/>
            <w:noWrap/>
            <w:vAlign w:val="center"/>
          </w:tcPr>
          <w:p w14:paraId="4C9DA056" w14:textId="77777777" w:rsidR="00F136BC" w:rsidRPr="006C7EEE" w:rsidRDefault="00F136BC" w:rsidP="00F136BC">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6C7EEE">
              <w:rPr>
                <w:rFonts w:eastAsia="Times New Roman" w:cs="Calibri"/>
                <w:sz w:val="18"/>
                <w:szCs w:val="18"/>
                <w:lang w:eastAsia="mk-MK"/>
              </w:rPr>
              <w:t>Примарни субјекти</w:t>
            </w:r>
          </w:p>
        </w:tc>
        <w:tc>
          <w:tcPr>
            <w:tcW w:w="989" w:type="dxa"/>
            <w:noWrap/>
            <w:vAlign w:val="center"/>
          </w:tcPr>
          <w:p w14:paraId="561CEF4A" w14:textId="61014956" w:rsidR="00F136BC" w:rsidRPr="00076B1C" w:rsidRDefault="00F136BC" w:rsidP="00F136BC">
            <w:pPr>
              <w:spacing w:after="0"/>
              <w:jc w:val="right"/>
              <w:cnfStyle w:val="000000000000" w:firstRow="0" w:lastRow="0" w:firstColumn="0" w:lastColumn="0" w:oddVBand="0" w:evenVBand="0" w:oddHBand="0" w:evenHBand="0" w:firstRowFirstColumn="0" w:firstRowLastColumn="0" w:lastRowFirstColumn="0" w:lastRowLastColumn="0"/>
              <w:rPr>
                <w:rFonts w:cs="Calibri"/>
                <w:bCs/>
                <w:color w:val="000000"/>
                <w:sz w:val="18"/>
                <w:szCs w:val="18"/>
              </w:rPr>
            </w:pPr>
            <w:r w:rsidRPr="00076B1C">
              <w:rPr>
                <w:color w:val="000000"/>
                <w:sz w:val="18"/>
                <w:szCs w:val="18"/>
              </w:rPr>
              <w:t>0</w:t>
            </w:r>
          </w:p>
        </w:tc>
        <w:tc>
          <w:tcPr>
            <w:tcW w:w="989" w:type="dxa"/>
            <w:noWrap/>
            <w:vAlign w:val="center"/>
          </w:tcPr>
          <w:p w14:paraId="2F14C0E0" w14:textId="5DCE5E37" w:rsidR="00F136BC" w:rsidRPr="00076B1C" w:rsidRDefault="00F136BC" w:rsidP="00F136BC">
            <w:pPr>
              <w:spacing w:after="0"/>
              <w:jc w:val="right"/>
              <w:cnfStyle w:val="000000000000" w:firstRow="0" w:lastRow="0" w:firstColumn="0" w:lastColumn="0" w:oddVBand="0" w:evenVBand="0" w:oddHBand="0" w:evenHBand="0" w:firstRowFirstColumn="0" w:firstRowLastColumn="0" w:lastRowFirstColumn="0" w:lastRowLastColumn="0"/>
              <w:rPr>
                <w:rFonts w:cs="Calibri"/>
                <w:bCs/>
                <w:color w:val="000000"/>
                <w:sz w:val="18"/>
                <w:szCs w:val="18"/>
              </w:rPr>
            </w:pPr>
            <w:r w:rsidRPr="00076B1C">
              <w:rPr>
                <w:rFonts w:cs="Calibri"/>
                <w:color w:val="000000"/>
                <w:sz w:val="18"/>
                <w:szCs w:val="18"/>
              </w:rPr>
              <w:t>11</w:t>
            </w:r>
          </w:p>
        </w:tc>
        <w:tc>
          <w:tcPr>
            <w:tcW w:w="989" w:type="dxa"/>
            <w:noWrap/>
            <w:vAlign w:val="center"/>
          </w:tcPr>
          <w:p w14:paraId="4A3826CB" w14:textId="3AE0AE1B" w:rsidR="00F136BC" w:rsidRPr="00076B1C" w:rsidRDefault="00F136BC" w:rsidP="00F136BC">
            <w:pPr>
              <w:spacing w:after="0"/>
              <w:jc w:val="right"/>
              <w:cnfStyle w:val="000000000000" w:firstRow="0" w:lastRow="0" w:firstColumn="0" w:lastColumn="0" w:oddVBand="0" w:evenVBand="0" w:oddHBand="0" w:evenHBand="0" w:firstRowFirstColumn="0" w:firstRowLastColumn="0" w:lastRowFirstColumn="0" w:lastRowLastColumn="0"/>
              <w:rPr>
                <w:rFonts w:cs="Calibri"/>
                <w:bCs/>
                <w:color w:val="000000"/>
                <w:sz w:val="18"/>
                <w:szCs w:val="18"/>
              </w:rPr>
            </w:pPr>
            <w:r w:rsidRPr="00076B1C">
              <w:rPr>
                <w:rFonts w:cs="Calibri"/>
                <w:color w:val="000000"/>
                <w:sz w:val="18"/>
                <w:szCs w:val="18"/>
              </w:rPr>
              <w:t>11</w:t>
            </w:r>
          </w:p>
        </w:tc>
        <w:tc>
          <w:tcPr>
            <w:tcW w:w="989" w:type="dxa"/>
            <w:noWrap/>
            <w:vAlign w:val="center"/>
          </w:tcPr>
          <w:p w14:paraId="67351648" w14:textId="77FCF588" w:rsidR="00F136BC" w:rsidRPr="00076B1C" w:rsidRDefault="00BC6EBF" w:rsidP="00F136BC">
            <w:pPr>
              <w:spacing w:after="0"/>
              <w:jc w:val="right"/>
              <w:cnfStyle w:val="000000000000" w:firstRow="0" w:lastRow="0" w:firstColumn="0" w:lastColumn="0" w:oddVBand="0" w:evenVBand="0" w:oddHBand="0" w:evenHBand="0" w:firstRowFirstColumn="0" w:firstRowLastColumn="0" w:lastRowFirstColumn="0" w:lastRowLastColumn="0"/>
              <w:rPr>
                <w:rFonts w:cs="Calibri"/>
                <w:bCs/>
                <w:color w:val="000000"/>
                <w:sz w:val="18"/>
                <w:szCs w:val="18"/>
              </w:rPr>
            </w:pPr>
            <w:r>
              <w:rPr>
                <w:rFonts w:cs="Calibri"/>
                <w:color w:val="000000"/>
                <w:sz w:val="18"/>
                <w:szCs w:val="18"/>
              </w:rPr>
              <w:t>0</w:t>
            </w:r>
            <w:r w:rsidR="00F136BC" w:rsidRPr="00076B1C">
              <w:rPr>
                <w:rFonts w:cs="Calibri"/>
                <w:color w:val="000000"/>
                <w:sz w:val="18"/>
                <w:szCs w:val="18"/>
              </w:rPr>
              <w:t>%</w:t>
            </w:r>
          </w:p>
        </w:tc>
        <w:tc>
          <w:tcPr>
            <w:tcW w:w="990" w:type="dxa"/>
            <w:noWrap/>
            <w:vAlign w:val="center"/>
          </w:tcPr>
          <w:p w14:paraId="7AA4AE81" w14:textId="3E644DC7" w:rsidR="00F136BC" w:rsidRPr="00076B1C" w:rsidRDefault="00F136BC" w:rsidP="00F136BC">
            <w:pPr>
              <w:spacing w:after="0"/>
              <w:jc w:val="right"/>
              <w:cnfStyle w:val="000000000000" w:firstRow="0" w:lastRow="0" w:firstColumn="0" w:lastColumn="0" w:oddVBand="0" w:evenVBand="0" w:oddHBand="0" w:evenHBand="0" w:firstRowFirstColumn="0" w:firstRowLastColumn="0" w:lastRowFirstColumn="0" w:lastRowLastColumn="0"/>
              <w:rPr>
                <w:rFonts w:cs="Calibri"/>
                <w:bCs/>
                <w:color w:val="000000"/>
                <w:sz w:val="18"/>
                <w:szCs w:val="18"/>
              </w:rPr>
            </w:pPr>
            <w:r w:rsidRPr="00076B1C">
              <w:rPr>
                <w:rFonts w:cs="Calibri"/>
                <w:color w:val="000000"/>
                <w:sz w:val="18"/>
                <w:szCs w:val="18"/>
              </w:rPr>
              <w:t>10</w:t>
            </w:r>
            <w:r w:rsidR="00BC6EBF">
              <w:rPr>
                <w:rFonts w:cs="Calibri"/>
                <w:color w:val="000000"/>
                <w:sz w:val="18"/>
                <w:szCs w:val="18"/>
              </w:rPr>
              <w:t>0</w:t>
            </w:r>
            <w:r w:rsidRPr="00076B1C">
              <w:rPr>
                <w:rFonts w:cs="Calibri"/>
                <w:color w:val="000000"/>
                <w:sz w:val="18"/>
                <w:szCs w:val="18"/>
              </w:rPr>
              <w:t>%</w:t>
            </w:r>
          </w:p>
        </w:tc>
      </w:tr>
      <w:tr w:rsidR="00F136BC" w:rsidRPr="006C7EEE" w14:paraId="42F8BDE0" w14:textId="77777777" w:rsidTr="00307B7E">
        <w:trPr>
          <w:trHeight w:val="283"/>
        </w:trPr>
        <w:tc>
          <w:tcPr>
            <w:cnfStyle w:val="001000000000" w:firstRow="0" w:lastRow="0" w:firstColumn="1" w:lastColumn="0" w:oddVBand="0" w:evenVBand="0" w:oddHBand="0" w:evenHBand="0" w:firstRowFirstColumn="0" w:firstRowLastColumn="0" w:lastRowFirstColumn="0" w:lastRowLastColumn="0"/>
            <w:tcW w:w="1129" w:type="dxa"/>
            <w:vMerge/>
          </w:tcPr>
          <w:p w14:paraId="74E114E7" w14:textId="77777777" w:rsidR="00F136BC" w:rsidRPr="006C7EEE" w:rsidRDefault="00F136BC" w:rsidP="00F136BC">
            <w:pPr>
              <w:spacing w:after="0"/>
              <w:jc w:val="left"/>
              <w:rPr>
                <w:rFonts w:eastAsia="Times New Roman" w:cs="Calibri"/>
                <w:sz w:val="18"/>
                <w:szCs w:val="18"/>
                <w:lang w:eastAsia="mk-MK"/>
              </w:rPr>
            </w:pPr>
          </w:p>
        </w:tc>
        <w:tc>
          <w:tcPr>
            <w:tcW w:w="2977" w:type="dxa"/>
            <w:noWrap/>
            <w:vAlign w:val="center"/>
          </w:tcPr>
          <w:p w14:paraId="79EBCF4F" w14:textId="77777777" w:rsidR="00F136BC" w:rsidRPr="006C7EEE" w:rsidRDefault="00F136BC" w:rsidP="00F136BC">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6C7EEE">
              <w:rPr>
                <w:rFonts w:eastAsia="Times New Roman" w:cs="Calibri"/>
                <w:sz w:val="18"/>
                <w:szCs w:val="18"/>
                <w:lang w:eastAsia="mk-MK"/>
              </w:rPr>
              <w:t>Секундарни субјекти</w:t>
            </w:r>
          </w:p>
        </w:tc>
        <w:tc>
          <w:tcPr>
            <w:tcW w:w="989" w:type="dxa"/>
            <w:noWrap/>
            <w:vAlign w:val="center"/>
          </w:tcPr>
          <w:p w14:paraId="667D1164" w14:textId="7C947096" w:rsidR="00F136BC" w:rsidRPr="00076B1C" w:rsidRDefault="00F136BC" w:rsidP="00F136BC">
            <w:pPr>
              <w:spacing w:after="0"/>
              <w:jc w:val="right"/>
              <w:cnfStyle w:val="000000000000" w:firstRow="0" w:lastRow="0" w:firstColumn="0" w:lastColumn="0" w:oddVBand="0" w:evenVBand="0" w:oddHBand="0" w:evenHBand="0" w:firstRowFirstColumn="0" w:firstRowLastColumn="0" w:lastRowFirstColumn="0" w:lastRowLastColumn="0"/>
              <w:rPr>
                <w:rFonts w:cs="Calibri"/>
                <w:bCs/>
                <w:color w:val="000000"/>
                <w:sz w:val="18"/>
                <w:szCs w:val="18"/>
              </w:rPr>
            </w:pPr>
            <w:r w:rsidRPr="00076B1C">
              <w:rPr>
                <w:rFonts w:cs="Calibri"/>
                <w:color w:val="000000"/>
                <w:sz w:val="18"/>
                <w:szCs w:val="18"/>
              </w:rPr>
              <w:t>38</w:t>
            </w:r>
          </w:p>
        </w:tc>
        <w:tc>
          <w:tcPr>
            <w:tcW w:w="989" w:type="dxa"/>
            <w:noWrap/>
            <w:vAlign w:val="center"/>
          </w:tcPr>
          <w:p w14:paraId="671127BB" w14:textId="2EF327FC" w:rsidR="00F136BC" w:rsidRPr="00076B1C" w:rsidRDefault="00F136BC" w:rsidP="00F136BC">
            <w:pPr>
              <w:spacing w:after="0"/>
              <w:jc w:val="right"/>
              <w:cnfStyle w:val="000000000000" w:firstRow="0" w:lastRow="0" w:firstColumn="0" w:lastColumn="0" w:oddVBand="0" w:evenVBand="0" w:oddHBand="0" w:evenHBand="0" w:firstRowFirstColumn="0" w:firstRowLastColumn="0" w:lastRowFirstColumn="0" w:lastRowLastColumn="0"/>
              <w:rPr>
                <w:rFonts w:cs="Calibri"/>
                <w:bCs/>
                <w:color w:val="000000"/>
                <w:sz w:val="18"/>
                <w:szCs w:val="18"/>
              </w:rPr>
            </w:pPr>
            <w:r w:rsidRPr="00076B1C">
              <w:rPr>
                <w:rFonts w:cs="Calibri"/>
                <w:color w:val="000000"/>
                <w:sz w:val="18"/>
                <w:szCs w:val="18"/>
              </w:rPr>
              <w:t>57</w:t>
            </w:r>
          </w:p>
        </w:tc>
        <w:tc>
          <w:tcPr>
            <w:tcW w:w="989" w:type="dxa"/>
            <w:noWrap/>
            <w:vAlign w:val="center"/>
          </w:tcPr>
          <w:p w14:paraId="182E1B2F" w14:textId="79BDACEB" w:rsidR="00F136BC" w:rsidRPr="00076B1C" w:rsidRDefault="00F136BC" w:rsidP="00F136BC">
            <w:pPr>
              <w:spacing w:after="0"/>
              <w:jc w:val="right"/>
              <w:cnfStyle w:val="000000000000" w:firstRow="0" w:lastRow="0" w:firstColumn="0" w:lastColumn="0" w:oddVBand="0" w:evenVBand="0" w:oddHBand="0" w:evenHBand="0" w:firstRowFirstColumn="0" w:firstRowLastColumn="0" w:lastRowFirstColumn="0" w:lastRowLastColumn="0"/>
              <w:rPr>
                <w:rFonts w:cs="Calibri"/>
                <w:bCs/>
                <w:color w:val="000000"/>
                <w:sz w:val="18"/>
                <w:szCs w:val="18"/>
              </w:rPr>
            </w:pPr>
            <w:r w:rsidRPr="00076B1C">
              <w:rPr>
                <w:rFonts w:cs="Calibri"/>
                <w:color w:val="000000"/>
                <w:sz w:val="18"/>
                <w:szCs w:val="18"/>
              </w:rPr>
              <w:t>95</w:t>
            </w:r>
          </w:p>
        </w:tc>
        <w:tc>
          <w:tcPr>
            <w:tcW w:w="989" w:type="dxa"/>
            <w:noWrap/>
            <w:vAlign w:val="center"/>
          </w:tcPr>
          <w:p w14:paraId="3BD5A348" w14:textId="2908B05F" w:rsidR="00F136BC" w:rsidRPr="00076B1C" w:rsidRDefault="00F136BC" w:rsidP="00F136BC">
            <w:pPr>
              <w:spacing w:after="0"/>
              <w:jc w:val="right"/>
              <w:cnfStyle w:val="000000000000" w:firstRow="0" w:lastRow="0" w:firstColumn="0" w:lastColumn="0" w:oddVBand="0" w:evenVBand="0" w:oddHBand="0" w:evenHBand="0" w:firstRowFirstColumn="0" w:firstRowLastColumn="0" w:lastRowFirstColumn="0" w:lastRowLastColumn="0"/>
              <w:rPr>
                <w:rFonts w:cs="Calibri"/>
                <w:bCs/>
                <w:color w:val="000000"/>
                <w:sz w:val="18"/>
                <w:szCs w:val="18"/>
              </w:rPr>
            </w:pPr>
            <w:r w:rsidRPr="00076B1C">
              <w:rPr>
                <w:rFonts w:cs="Calibri"/>
                <w:color w:val="000000"/>
                <w:sz w:val="18"/>
                <w:szCs w:val="18"/>
              </w:rPr>
              <w:t>4</w:t>
            </w:r>
            <w:r w:rsidR="00BC6EBF">
              <w:rPr>
                <w:rFonts w:cs="Calibri"/>
                <w:color w:val="000000"/>
                <w:sz w:val="18"/>
                <w:szCs w:val="18"/>
              </w:rPr>
              <w:t>0</w:t>
            </w:r>
            <w:r w:rsidRPr="00076B1C">
              <w:rPr>
                <w:rFonts w:cs="Calibri"/>
                <w:color w:val="000000"/>
                <w:sz w:val="18"/>
                <w:szCs w:val="18"/>
              </w:rPr>
              <w:t>%</w:t>
            </w:r>
          </w:p>
        </w:tc>
        <w:tc>
          <w:tcPr>
            <w:tcW w:w="990" w:type="dxa"/>
            <w:noWrap/>
            <w:vAlign w:val="center"/>
          </w:tcPr>
          <w:p w14:paraId="0DE5C665" w14:textId="4D6307A0" w:rsidR="00F136BC" w:rsidRPr="00076B1C" w:rsidRDefault="00F136BC" w:rsidP="00F136BC">
            <w:pPr>
              <w:spacing w:after="0"/>
              <w:jc w:val="right"/>
              <w:cnfStyle w:val="000000000000" w:firstRow="0" w:lastRow="0" w:firstColumn="0" w:lastColumn="0" w:oddVBand="0" w:evenVBand="0" w:oddHBand="0" w:evenHBand="0" w:firstRowFirstColumn="0" w:firstRowLastColumn="0" w:lastRowFirstColumn="0" w:lastRowLastColumn="0"/>
              <w:rPr>
                <w:rFonts w:cs="Calibri"/>
                <w:bCs/>
                <w:color w:val="000000"/>
                <w:sz w:val="18"/>
                <w:szCs w:val="18"/>
              </w:rPr>
            </w:pPr>
            <w:r w:rsidRPr="00076B1C">
              <w:rPr>
                <w:rFonts w:cs="Calibri"/>
                <w:color w:val="000000"/>
                <w:sz w:val="18"/>
                <w:szCs w:val="18"/>
              </w:rPr>
              <w:t>6</w:t>
            </w:r>
            <w:r w:rsidR="00BC6EBF">
              <w:rPr>
                <w:rFonts w:cs="Calibri"/>
                <w:color w:val="000000"/>
                <w:sz w:val="18"/>
                <w:szCs w:val="18"/>
              </w:rPr>
              <w:t>0</w:t>
            </w:r>
            <w:r w:rsidRPr="00076B1C">
              <w:rPr>
                <w:rFonts w:cs="Calibri"/>
                <w:color w:val="000000"/>
                <w:sz w:val="18"/>
                <w:szCs w:val="18"/>
              </w:rPr>
              <w:t>%</w:t>
            </w:r>
          </w:p>
        </w:tc>
      </w:tr>
      <w:tr w:rsidR="00F136BC" w:rsidRPr="006C7EEE" w14:paraId="5B7A0473" w14:textId="77777777" w:rsidTr="00307B7E">
        <w:trPr>
          <w:trHeight w:val="283"/>
        </w:trPr>
        <w:tc>
          <w:tcPr>
            <w:cnfStyle w:val="001000000000" w:firstRow="0" w:lastRow="0" w:firstColumn="1" w:lastColumn="0" w:oddVBand="0" w:evenVBand="0" w:oddHBand="0" w:evenHBand="0" w:firstRowFirstColumn="0" w:firstRowLastColumn="0" w:lastRowFirstColumn="0" w:lastRowLastColumn="0"/>
            <w:tcW w:w="1129" w:type="dxa"/>
            <w:vMerge w:val="restart"/>
            <w:vAlign w:val="center"/>
          </w:tcPr>
          <w:p w14:paraId="5B990228" w14:textId="77777777" w:rsidR="00F136BC" w:rsidRPr="006C7EEE" w:rsidRDefault="00F136BC" w:rsidP="00F136BC">
            <w:pPr>
              <w:spacing w:after="0"/>
              <w:jc w:val="center"/>
              <w:rPr>
                <w:rFonts w:eastAsia="Times New Roman" w:cs="Calibri"/>
                <w:sz w:val="18"/>
                <w:szCs w:val="18"/>
                <w:lang w:eastAsia="mk-MK"/>
              </w:rPr>
            </w:pPr>
            <w:r w:rsidRPr="006C7EEE">
              <w:rPr>
                <w:rFonts w:eastAsia="Times New Roman" w:cs="Calibri"/>
                <w:sz w:val="18"/>
                <w:szCs w:val="18"/>
                <w:lang w:eastAsia="mk-MK"/>
              </w:rPr>
              <w:t>ВКУПНО</w:t>
            </w:r>
          </w:p>
        </w:tc>
        <w:tc>
          <w:tcPr>
            <w:tcW w:w="2977" w:type="dxa"/>
            <w:noWrap/>
            <w:vAlign w:val="center"/>
          </w:tcPr>
          <w:p w14:paraId="17F492D3" w14:textId="77777777" w:rsidR="00F136BC" w:rsidRPr="006C7EEE" w:rsidRDefault="00F136BC" w:rsidP="00F136BC">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6C7EEE">
              <w:rPr>
                <w:rFonts w:eastAsia="Times New Roman" w:cs="Calibri"/>
                <w:sz w:val="18"/>
                <w:szCs w:val="18"/>
                <w:lang w:eastAsia="mk-MK"/>
              </w:rPr>
              <w:t>Вкупно</w:t>
            </w:r>
          </w:p>
        </w:tc>
        <w:tc>
          <w:tcPr>
            <w:tcW w:w="989" w:type="dxa"/>
            <w:noWrap/>
            <w:vAlign w:val="center"/>
          </w:tcPr>
          <w:p w14:paraId="1CB15769" w14:textId="37D91898" w:rsidR="00F136BC" w:rsidRPr="00076B1C" w:rsidRDefault="00F136BC" w:rsidP="00F136BC">
            <w:pPr>
              <w:spacing w:after="0"/>
              <w:jc w:val="right"/>
              <w:cnfStyle w:val="000000000000" w:firstRow="0" w:lastRow="0" w:firstColumn="0" w:lastColumn="0" w:oddVBand="0" w:evenVBand="0" w:oddHBand="0" w:evenHBand="0" w:firstRowFirstColumn="0" w:firstRowLastColumn="0" w:lastRowFirstColumn="0" w:lastRowLastColumn="0"/>
              <w:rPr>
                <w:rFonts w:cs="Calibri"/>
                <w:bCs/>
                <w:color w:val="000000"/>
                <w:sz w:val="18"/>
                <w:szCs w:val="18"/>
              </w:rPr>
            </w:pPr>
            <w:r w:rsidRPr="00076B1C">
              <w:rPr>
                <w:color w:val="000000"/>
                <w:sz w:val="18"/>
                <w:szCs w:val="18"/>
              </w:rPr>
              <w:t>191</w:t>
            </w:r>
          </w:p>
        </w:tc>
        <w:tc>
          <w:tcPr>
            <w:tcW w:w="989" w:type="dxa"/>
            <w:noWrap/>
            <w:vAlign w:val="center"/>
          </w:tcPr>
          <w:p w14:paraId="5A7317CE" w14:textId="49B91E9F" w:rsidR="00F136BC" w:rsidRPr="00076B1C" w:rsidRDefault="00F136BC" w:rsidP="00F136BC">
            <w:pPr>
              <w:spacing w:after="0"/>
              <w:jc w:val="right"/>
              <w:cnfStyle w:val="000000000000" w:firstRow="0" w:lastRow="0" w:firstColumn="0" w:lastColumn="0" w:oddVBand="0" w:evenVBand="0" w:oddHBand="0" w:evenHBand="0" w:firstRowFirstColumn="0" w:firstRowLastColumn="0" w:lastRowFirstColumn="0" w:lastRowLastColumn="0"/>
              <w:rPr>
                <w:rFonts w:cs="Calibri"/>
                <w:bCs/>
                <w:color w:val="000000"/>
                <w:sz w:val="18"/>
                <w:szCs w:val="18"/>
              </w:rPr>
            </w:pPr>
            <w:r w:rsidRPr="00076B1C">
              <w:rPr>
                <w:color w:val="000000"/>
                <w:sz w:val="18"/>
                <w:szCs w:val="18"/>
              </w:rPr>
              <w:t>388</w:t>
            </w:r>
          </w:p>
        </w:tc>
        <w:tc>
          <w:tcPr>
            <w:tcW w:w="989" w:type="dxa"/>
            <w:noWrap/>
            <w:vAlign w:val="center"/>
          </w:tcPr>
          <w:p w14:paraId="0C6530AD" w14:textId="573EDCA7" w:rsidR="00F136BC" w:rsidRPr="00076B1C" w:rsidRDefault="00F136BC" w:rsidP="00F136BC">
            <w:pPr>
              <w:spacing w:after="0"/>
              <w:jc w:val="right"/>
              <w:cnfStyle w:val="000000000000" w:firstRow="0" w:lastRow="0" w:firstColumn="0" w:lastColumn="0" w:oddVBand="0" w:evenVBand="0" w:oddHBand="0" w:evenHBand="0" w:firstRowFirstColumn="0" w:firstRowLastColumn="0" w:lastRowFirstColumn="0" w:lastRowLastColumn="0"/>
              <w:rPr>
                <w:rFonts w:cs="Calibri"/>
                <w:bCs/>
                <w:color w:val="000000"/>
                <w:sz w:val="18"/>
                <w:szCs w:val="18"/>
              </w:rPr>
            </w:pPr>
            <w:r w:rsidRPr="00076B1C">
              <w:rPr>
                <w:color w:val="000000"/>
                <w:sz w:val="18"/>
                <w:szCs w:val="18"/>
              </w:rPr>
              <w:t>579</w:t>
            </w:r>
          </w:p>
        </w:tc>
        <w:tc>
          <w:tcPr>
            <w:tcW w:w="989" w:type="dxa"/>
            <w:noWrap/>
            <w:vAlign w:val="center"/>
          </w:tcPr>
          <w:p w14:paraId="21091379" w14:textId="11363385" w:rsidR="00F136BC" w:rsidRPr="00076B1C" w:rsidRDefault="00F136BC" w:rsidP="00F136BC">
            <w:pPr>
              <w:spacing w:after="0"/>
              <w:jc w:val="right"/>
              <w:cnfStyle w:val="000000000000" w:firstRow="0" w:lastRow="0" w:firstColumn="0" w:lastColumn="0" w:oddVBand="0" w:evenVBand="0" w:oddHBand="0" w:evenHBand="0" w:firstRowFirstColumn="0" w:firstRowLastColumn="0" w:lastRowFirstColumn="0" w:lastRowLastColumn="0"/>
              <w:rPr>
                <w:rFonts w:cs="Calibri"/>
                <w:bCs/>
                <w:color w:val="000000"/>
                <w:sz w:val="18"/>
                <w:szCs w:val="18"/>
              </w:rPr>
            </w:pPr>
            <w:r w:rsidRPr="00076B1C">
              <w:rPr>
                <w:rFonts w:cs="Calibri"/>
                <w:color w:val="000000"/>
                <w:sz w:val="18"/>
                <w:szCs w:val="18"/>
              </w:rPr>
              <w:t>33</w:t>
            </w:r>
            <w:r w:rsidR="0057725B">
              <w:rPr>
                <w:rFonts w:cs="Calibri"/>
                <w:color w:val="000000"/>
                <w:sz w:val="18"/>
                <w:szCs w:val="18"/>
              </w:rPr>
              <w:t>%</w:t>
            </w:r>
          </w:p>
        </w:tc>
        <w:tc>
          <w:tcPr>
            <w:tcW w:w="990" w:type="dxa"/>
            <w:noWrap/>
            <w:vAlign w:val="center"/>
          </w:tcPr>
          <w:p w14:paraId="743CCC64" w14:textId="67632A24" w:rsidR="00F136BC" w:rsidRPr="00076B1C" w:rsidRDefault="00F136BC" w:rsidP="00F136BC">
            <w:pPr>
              <w:spacing w:after="0"/>
              <w:jc w:val="right"/>
              <w:cnfStyle w:val="000000000000" w:firstRow="0" w:lastRow="0" w:firstColumn="0" w:lastColumn="0" w:oddVBand="0" w:evenVBand="0" w:oddHBand="0" w:evenHBand="0" w:firstRowFirstColumn="0" w:firstRowLastColumn="0" w:lastRowFirstColumn="0" w:lastRowLastColumn="0"/>
              <w:rPr>
                <w:rFonts w:cs="Calibri"/>
                <w:bCs/>
                <w:color w:val="000000"/>
                <w:sz w:val="18"/>
                <w:szCs w:val="18"/>
              </w:rPr>
            </w:pPr>
            <w:r w:rsidRPr="00076B1C">
              <w:rPr>
                <w:rFonts w:cs="Calibri"/>
                <w:color w:val="000000"/>
                <w:sz w:val="18"/>
                <w:szCs w:val="18"/>
              </w:rPr>
              <w:t>67</w:t>
            </w:r>
            <w:r w:rsidR="0057725B">
              <w:rPr>
                <w:rFonts w:cs="Calibri"/>
                <w:color w:val="000000"/>
                <w:sz w:val="18"/>
                <w:szCs w:val="18"/>
              </w:rPr>
              <w:t>%</w:t>
            </w:r>
          </w:p>
        </w:tc>
      </w:tr>
      <w:tr w:rsidR="00F136BC" w:rsidRPr="006C7EEE" w14:paraId="546A92DF" w14:textId="77777777" w:rsidTr="00307B7E">
        <w:trPr>
          <w:trHeight w:val="283"/>
        </w:trPr>
        <w:tc>
          <w:tcPr>
            <w:cnfStyle w:val="001000000000" w:firstRow="0" w:lastRow="0" w:firstColumn="1" w:lastColumn="0" w:oddVBand="0" w:evenVBand="0" w:oddHBand="0" w:evenHBand="0" w:firstRowFirstColumn="0" w:firstRowLastColumn="0" w:lastRowFirstColumn="0" w:lastRowLastColumn="0"/>
            <w:tcW w:w="1129" w:type="dxa"/>
            <w:vMerge/>
          </w:tcPr>
          <w:p w14:paraId="73098DCF" w14:textId="77777777" w:rsidR="00F136BC" w:rsidRPr="006C7EEE" w:rsidRDefault="00F136BC" w:rsidP="00F136BC">
            <w:pPr>
              <w:spacing w:after="0"/>
              <w:jc w:val="left"/>
              <w:rPr>
                <w:rFonts w:eastAsia="Times New Roman" w:cs="Calibri"/>
                <w:sz w:val="18"/>
                <w:szCs w:val="18"/>
                <w:lang w:eastAsia="mk-MK"/>
              </w:rPr>
            </w:pPr>
          </w:p>
        </w:tc>
        <w:tc>
          <w:tcPr>
            <w:tcW w:w="2977" w:type="dxa"/>
            <w:noWrap/>
            <w:vAlign w:val="center"/>
          </w:tcPr>
          <w:p w14:paraId="50923CD4" w14:textId="77777777" w:rsidR="00F136BC" w:rsidRPr="006C7EEE" w:rsidRDefault="00F136BC" w:rsidP="00F136BC">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6C7EEE">
              <w:rPr>
                <w:rFonts w:eastAsia="Times New Roman" w:cs="Calibri"/>
                <w:sz w:val="18"/>
                <w:szCs w:val="18"/>
                <w:lang w:eastAsia="mk-MK"/>
              </w:rPr>
              <w:t>Примарни субјекти</w:t>
            </w:r>
          </w:p>
        </w:tc>
        <w:tc>
          <w:tcPr>
            <w:tcW w:w="989" w:type="dxa"/>
            <w:noWrap/>
            <w:vAlign w:val="center"/>
          </w:tcPr>
          <w:p w14:paraId="153469F5" w14:textId="7DA90C92" w:rsidR="00F136BC" w:rsidRPr="00076B1C" w:rsidRDefault="00F136BC" w:rsidP="00F136BC">
            <w:pPr>
              <w:spacing w:after="0"/>
              <w:jc w:val="right"/>
              <w:cnfStyle w:val="000000000000" w:firstRow="0" w:lastRow="0" w:firstColumn="0" w:lastColumn="0" w:oddVBand="0" w:evenVBand="0" w:oddHBand="0" w:evenHBand="0" w:firstRowFirstColumn="0" w:firstRowLastColumn="0" w:lastRowFirstColumn="0" w:lastRowLastColumn="0"/>
              <w:rPr>
                <w:rFonts w:cs="Calibri"/>
                <w:bCs/>
                <w:color w:val="000000"/>
                <w:sz w:val="18"/>
                <w:szCs w:val="18"/>
              </w:rPr>
            </w:pPr>
            <w:r w:rsidRPr="00076B1C">
              <w:rPr>
                <w:color w:val="000000"/>
                <w:sz w:val="18"/>
                <w:szCs w:val="18"/>
              </w:rPr>
              <w:t>1</w:t>
            </w:r>
          </w:p>
        </w:tc>
        <w:tc>
          <w:tcPr>
            <w:tcW w:w="989" w:type="dxa"/>
            <w:noWrap/>
            <w:vAlign w:val="center"/>
          </w:tcPr>
          <w:p w14:paraId="16D1A6C9" w14:textId="0F28CC00" w:rsidR="00F136BC" w:rsidRPr="00076B1C" w:rsidRDefault="00F136BC" w:rsidP="00F136BC">
            <w:pPr>
              <w:spacing w:after="0"/>
              <w:jc w:val="right"/>
              <w:cnfStyle w:val="000000000000" w:firstRow="0" w:lastRow="0" w:firstColumn="0" w:lastColumn="0" w:oddVBand="0" w:evenVBand="0" w:oddHBand="0" w:evenHBand="0" w:firstRowFirstColumn="0" w:firstRowLastColumn="0" w:lastRowFirstColumn="0" w:lastRowLastColumn="0"/>
              <w:rPr>
                <w:rFonts w:cs="Calibri"/>
                <w:bCs/>
                <w:color w:val="000000"/>
                <w:sz w:val="18"/>
                <w:szCs w:val="18"/>
              </w:rPr>
            </w:pPr>
            <w:r w:rsidRPr="00076B1C">
              <w:rPr>
                <w:color w:val="000000"/>
                <w:sz w:val="18"/>
                <w:szCs w:val="18"/>
              </w:rPr>
              <w:t>89</w:t>
            </w:r>
          </w:p>
        </w:tc>
        <w:tc>
          <w:tcPr>
            <w:tcW w:w="989" w:type="dxa"/>
            <w:noWrap/>
            <w:vAlign w:val="center"/>
          </w:tcPr>
          <w:p w14:paraId="03F82B24" w14:textId="098AFD29" w:rsidR="00F136BC" w:rsidRPr="00076B1C" w:rsidRDefault="00F136BC" w:rsidP="00F136BC">
            <w:pPr>
              <w:spacing w:after="0"/>
              <w:jc w:val="right"/>
              <w:cnfStyle w:val="000000000000" w:firstRow="0" w:lastRow="0" w:firstColumn="0" w:lastColumn="0" w:oddVBand="0" w:evenVBand="0" w:oddHBand="0" w:evenHBand="0" w:firstRowFirstColumn="0" w:firstRowLastColumn="0" w:lastRowFirstColumn="0" w:lastRowLastColumn="0"/>
              <w:rPr>
                <w:rFonts w:cs="Calibri"/>
                <w:bCs/>
                <w:color w:val="000000"/>
                <w:sz w:val="18"/>
                <w:szCs w:val="18"/>
              </w:rPr>
            </w:pPr>
            <w:r w:rsidRPr="00076B1C">
              <w:rPr>
                <w:color w:val="000000"/>
                <w:sz w:val="18"/>
                <w:szCs w:val="18"/>
              </w:rPr>
              <w:t>90</w:t>
            </w:r>
          </w:p>
        </w:tc>
        <w:tc>
          <w:tcPr>
            <w:tcW w:w="989" w:type="dxa"/>
            <w:noWrap/>
            <w:vAlign w:val="center"/>
          </w:tcPr>
          <w:p w14:paraId="629BA771" w14:textId="1D516FA4" w:rsidR="00F136BC" w:rsidRPr="00076B1C" w:rsidRDefault="00F136BC" w:rsidP="00F136BC">
            <w:pPr>
              <w:spacing w:after="0"/>
              <w:jc w:val="right"/>
              <w:cnfStyle w:val="000000000000" w:firstRow="0" w:lastRow="0" w:firstColumn="0" w:lastColumn="0" w:oddVBand="0" w:evenVBand="0" w:oddHBand="0" w:evenHBand="0" w:firstRowFirstColumn="0" w:firstRowLastColumn="0" w:lastRowFirstColumn="0" w:lastRowLastColumn="0"/>
              <w:rPr>
                <w:rFonts w:cs="Calibri"/>
                <w:bCs/>
                <w:color w:val="000000"/>
                <w:sz w:val="18"/>
                <w:szCs w:val="18"/>
              </w:rPr>
            </w:pPr>
            <w:r w:rsidRPr="00076B1C">
              <w:rPr>
                <w:rFonts w:cs="Calibri"/>
                <w:color w:val="000000"/>
                <w:sz w:val="18"/>
                <w:szCs w:val="18"/>
              </w:rPr>
              <w:t>1,1%</w:t>
            </w:r>
          </w:p>
        </w:tc>
        <w:tc>
          <w:tcPr>
            <w:tcW w:w="990" w:type="dxa"/>
            <w:noWrap/>
            <w:vAlign w:val="center"/>
          </w:tcPr>
          <w:p w14:paraId="08739011" w14:textId="75A4F5A4" w:rsidR="00F136BC" w:rsidRPr="00076B1C" w:rsidRDefault="00F136BC" w:rsidP="00F136BC">
            <w:pPr>
              <w:spacing w:after="0"/>
              <w:jc w:val="right"/>
              <w:cnfStyle w:val="000000000000" w:firstRow="0" w:lastRow="0" w:firstColumn="0" w:lastColumn="0" w:oddVBand="0" w:evenVBand="0" w:oddHBand="0" w:evenHBand="0" w:firstRowFirstColumn="0" w:firstRowLastColumn="0" w:lastRowFirstColumn="0" w:lastRowLastColumn="0"/>
              <w:rPr>
                <w:rFonts w:cs="Calibri"/>
                <w:bCs/>
                <w:color w:val="000000"/>
                <w:sz w:val="18"/>
                <w:szCs w:val="18"/>
              </w:rPr>
            </w:pPr>
            <w:r w:rsidRPr="00076B1C">
              <w:rPr>
                <w:rFonts w:cs="Calibri"/>
                <w:color w:val="000000"/>
                <w:sz w:val="18"/>
                <w:szCs w:val="18"/>
              </w:rPr>
              <w:t>98,9%</w:t>
            </w:r>
          </w:p>
        </w:tc>
      </w:tr>
      <w:tr w:rsidR="00F136BC" w:rsidRPr="006C7EEE" w14:paraId="1E36E786" w14:textId="77777777" w:rsidTr="00307B7E">
        <w:trPr>
          <w:trHeight w:val="283"/>
        </w:trPr>
        <w:tc>
          <w:tcPr>
            <w:cnfStyle w:val="001000000000" w:firstRow="0" w:lastRow="0" w:firstColumn="1" w:lastColumn="0" w:oddVBand="0" w:evenVBand="0" w:oddHBand="0" w:evenHBand="0" w:firstRowFirstColumn="0" w:firstRowLastColumn="0" w:lastRowFirstColumn="0" w:lastRowLastColumn="0"/>
            <w:tcW w:w="1129" w:type="dxa"/>
            <w:vMerge/>
          </w:tcPr>
          <w:p w14:paraId="179165C8" w14:textId="77777777" w:rsidR="00F136BC" w:rsidRPr="006C7EEE" w:rsidRDefault="00F136BC" w:rsidP="00F136BC">
            <w:pPr>
              <w:spacing w:after="0"/>
              <w:jc w:val="left"/>
              <w:rPr>
                <w:rFonts w:eastAsia="Times New Roman" w:cs="Calibri"/>
                <w:sz w:val="18"/>
                <w:szCs w:val="18"/>
                <w:lang w:eastAsia="mk-MK"/>
              </w:rPr>
            </w:pPr>
          </w:p>
        </w:tc>
        <w:tc>
          <w:tcPr>
            <w:tcW w:w="2977" w:type="dxa"/>
            <w:noWrap/>
            <w:vAlign w:val="center"/>
          </w:tcPr>
          <w:p w14:paraId="3FFA6B4B" w14:textId="77777777" w:rsidR="00F136BC" w:rsidRPr="006C7EEE" w:rsidRDefault="00F136BC" w:rsidP="00F136BC">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6C7EEE">
              <w:rPr>
                <w:rFonts w:eastAsia="Times New Roman" w:cs="Calibri"/>
                <w:sz w:val="18"/>
                <w:szCs w:val="18"/>
                <w:lang w:eastAsia="mk-MK"/>
              </w:rPr>
              <w:t>Секундарни субјекти</w:t>
            </w:r>
          </w:p>
        </w:tc>
        <w:tc>
          <w:tcPr>
            <w:tcW w:w="989" w:type="dxa"/>
            <w:noWrap/>
            <w:vAlign w:val="center"/>
          </w:tcPr>
          <w:p w14:paraId="04F2FA96" w14:textId="7E7E6906" w:rsidR="00F136BC" w:rsidRPr="00076B1C" w:rsidRDefault="00F136BC" w:rsidP="00F136BC">
            <w:pPr>
              <w:spacing w:after="0"/>
              <w:jc w:val="right"/>
              <w:cnfStyle w:val="000000000000" w:firstRow="0" w:lastRow="0" w:firstColumn="0" w:lastColumn="0" w:oddVBand="0" w:evenVBand="0" w:oddHBand="0" w:evenHBand="0" w:firstRowFirstColumn="0" w:firstRowLastColumn="0" w:lastRowFirstColumn="0" w:lastRowLastColumn="0"/>
              <w:rPr>
                <w:rFonts w:cs="Calibri"/>
                <w:bCs/>
                <w:color w:val="000000"/>
                <w:sz w:val="18"/>
                <w:szCs w:val="18"/>
              </w:rPr>
            </w:pPr>
            <w:r w:rsidRPr="00076B1C">
              <w:rPr>
                <w:color w:val="000000"/>
                <w:sz w:val="18"/>
                <w:szCs w:val="18"/>
              </w:rPr>
              <w:t>190</w:t>
            </w:r>
          </w:p>
        </w:tc>
        <w:tc>
          <w:tcPr>
            <w:tcW w:w="989" w:type="dxa"/>
            <w:noWrap/>
            <w:vAlign w:val="center"/>
          </w:tcPr>
          <w:p w14:paraId="7883F3E7" w14:textId="78AD3BF7" w:rsidR="00F136BC" w:rsidRPr="00076B1C" w:rsidRDefault="00F136BC" w:rsidP="00F136BC">
            <w:pPr>
              <w:spacing w:after="0"/>
              <w:jc w:val="right"/>
              <w:cnfStyle w:val="000000000000" w:firstRow="0" w:lastRow="0" w:firstColumn="0" w:lastColumn="0" w:oddVBand="0" w:evenVBand="0" w:oddHBand="0" w:evenHBand="0" w:firstRowFirstColumn="0" w:firstRowLastColumn="0" w:lastRowFirstColumn="0" w:lastRowLastColumn="0"/>
              <w:rPr>
                <w:rFonts w:cs="Calibri"/>
                <w:bCs/>
                <w:color w:val="000000"/>
                <w:sz w:val="18"/>
                <w:szCs w:val="18"/>
              </w:rPr>
            </w:pPr>
            <w:r w:rsidRPr="00076B1C">
              <w:rPr>
                <w:color w:val="000000"/>
                <w:sz w:val="18"/>
                <w:szCs w:val="18"/>
              </w:rPr>
              <w:t>299</w:t>
            </w:r>
          </w:p>
        </w:tc>
        <w:tc>
          <w:tcPr>
            <w:tcW w:w="989" w:type="dxa"/>
            <w:noWrap/>
            <w:vAlign w:val="center"/>
          </w:tcPr>
          <w:p w14:paraId="7930D395" w14:textId="13B61D42" w:rsidR="00F136BC" w:rsidRPr="00076B1C" w:rsidRDefault="00F136BC" w:rsidP="00F136BC">
            <w:pPr>
              <w:spacing w:after="0"/>
              <w:jc w:val="right"/>
              <w:cnfStyle w:val="000000000000" w:firstRow="0" w:lastRow="0" w:firstColumn="0" w:lastColumn="0" w:oddVBand="0" w:evenVBand="0" w:oddHBand="0" w:evenHBand="0" w:firstRowFirstColumn="0" w:firstRowLastColumn="0" w:lastRowFirstColumn="0" w:lastRowLastColumn="0"/>
              <w:rPr>
                <w:rFonts w:cs="Calibri"/>
                <w:bCs/>
                <w:color w:val="000000"/>
                <w:sz w:val="18"/>
                <w:szCs w:val="18"/>
              </w:rPr>
            </w:pPr>
            <w:r w:rsidRPr="00076B1C">
              <w:rPr>
                <w:color w:val="000000"/>
                <w:sz w:val="18"/>
                <w:szCs w:val="18"/>
              </w:rPr>
              <w:t>489</w:t>
            </w:r>
          </w:p>
        </w:tc>
        <w:tc>
          <w:tcPr>
            <w:tcW w:w="989" w:type="dxa"/>
            <w:noWrap/>
            <w:vAlign w:val="center"/>
          </w:tcPr>
          <w:p w14:paraId="61320645" w14:textId="60674E2D" w:rsidR="00F136BC" w:rsidRPr="00076B1C" w:rsidRDefault="00F136BC" w:rsidP="00F136BC">
            <w:pPr>
              <w:spacing w:after="0"/>
              <w:jc w:val="right"/>
              <w:cnfStyle w:val="000000000000" w:firstRow="0" w:lastRow="0" w:firstColumn="0" w:lastColumn="0" w:oddVBand="0" w:evenVBand="0" w:oddHBand="0" w:evenHBand="0" w:firstRowFirstColumn="0" w:firstRowLastColumn="0" w:lastRowFirstColumn="0" w:lastRowLastColumn="0"/>
              <w:rPr>
                <w:rFonts w:cs="Calibri"/>
                <w:bCs/>
                <w:color w:val="000000"/>
                <w:sz w:val="18"/>
                <w:szCs w:val="18"/>
              </w:rPr>
            </w:pPr>
            <w:r w:rsidRPr="00076B1C">
              <w:rPr>
                <w:rFonts w:cs="Calibri"/>
                <w:color w:val="000000"/>
                <w:sz w:val="18"/>
                <w:szCs w:val="18"/>
              </w:rPr>
              <w:t>38,9%</w:t>
            </w:r>
          </w:p>
        </w:tc>
        <w:tc>
          <w:tcPr>
            <w:tcW w:w="990" w:type="dxa"/>
            <w:noWrap/>
            <w:vAlign w:val="center"/>
          </w:tcPr>
          <w:p w14:paraId="57276ABE" w14:textId="05A4A8E0" w:rsidR="00F136BC" w:rsidRPr="00076B1C" w:rsidRDefault="00F136BC" w:rsidP="00F136BC">
            <w:pPr>
              <w:spacing w:after="0"/>
              <w:jc w:val="right"/>
              <w:cnfStyle w:val="000000000000" w:firstRow="0" w:lastRow="0" w:firstColumn="0" w:lastColumn="0" w:oddVBand="0" w:evenVBand="0" w:oddHBand="0" w:evenHBand="0" w:firstRowFirstColumn="0" w:firstRowLastColumn="0" w:lastRowFirstColumn="0" w:lastRowLastColumn="0"/>
              <w:rPr>
                <w:rFonts w:cs="Calibri"/>
                <w:bCs/>
                <w:color w:val="000000"/>
                <w:sz w:val="18"/>
                <w:szCs w:val="18"/>
              </w:rPr>
            </w:pPr>
            <w:r w:rsidRPr="00076B1C">
              <w:rPr>
                <w:rFonts w:cs="Calibri"/>
                <w:color w:val="000000"/>
                <w:sz w:val="18"/>
                <w:szCs w:val="18"/>
              </w:rPr>
              <w:t>61,1%</w:t>
            </w:r>
          </w:p>
        </w:tc>
      </w:tr>
    </w:tbl>
    <w:p w14:paraId="4CAD11BD" w14:textId="77777777" w:rsidR="00EE4F7B" w:rsidRDefault="00EE4F7B" w:rsidP="006E076F">
      <w:pPr>
        <w:pStyle w:val="Caption"/>
        <w:spacing w:before="120" w:after="120"/>
        <w:ind w:firstLine="720"/>
        <w:rPr>
          <w:b w:val="0"/>
          <w:iCs w:val="0"/>
          <w:color w:val="auto"/>
          <w:sz w:val="22"/>
          <w:szCs w:val="24"/>
        </w:rPr>
      </w:pPr>
    </w:p>
    <w:p w14:paraId="06D344D1" w14:textId="7EAEC12F" w:rsidR="008330B3" w:rsidRPr="00D86ADD" w:rsidRDefault="00EE4F7B" w:rsidP="006E076F">
      <w:pPr>
        <w:pStyle w:val="Caption"/>
        <w:spacing w:before="120" w:after="120"/>
        <w:ind w:firstLine="720"/>
        <w:rPr>
          <w:b w:val="0"/>
          <w:iCs w:val="0"/>
          <w:color w:val="auto"/>
          <w:sz w:val="22"/>
          <w:szCs w:val="24"/>
        </w:rPr>
      </w:pPr>
      <w:r w:rsidRPr="00D86ADD">
        <w:rPr>
          <w:b w:val="0"/>
          <w:iCs w:val="0"/>
          <w:color w:val="auto"/>
          <w:sz w:val="22"/>
          <w:szCs w:val="24"/>
        </w:rPr>
        <w:t xml:space="preserve">Кај </w:t>
      </w:r>
      <w:r w:rsidR="008330B3" w:rsidRPr="00D86ADD">
        <w:rPr>
          <w:b w:val="0"/>
          <w:iCs w:val="0"/>
          <w:color w:val="auto"/>
          <w:sz w:val="22"/>
          <w:szCs w:val="24"/>
        </w:rPr>
        <w:t>времетраењето на присуството на екранот</w:t>
      </w:r>
      <w:r>
        <w:rPr>
          <w:b w:val="0"/>
          <w:iCs w:val="0"/>
          <w:color w:val="auto"/>
          <w:sz w:val="22"/>
          <w:szCs w:val="24"/>
        </w:rPr>
        <w:t>,</w:t>
      </w:r>
      <w:r w:rsidR="008330B3" w:rsidRPr="00D86ADD">
        <w:rPr>
          <w:b w:val="0"/>
          <w:iCs w:val="0"/>
          <w:color w:val="auto"/>
          <w:sz w:val="22"/>
          <w:szCs w:val="24"/>
        </w:rPr>
        <w:t xml:space="preserve"> </w:t>
      </w:r>
      <w:r w:rsidRPr="00D86ADD">
        <w:rPr>
          <w:b w:val="0"/>
          <w:iCs w:val="0"/>
          <w:color w:val="auto"/>
          <w:sz w:val="22"/>
          <w:szCs w:val="24"/>
        </w:rPr>
        <w:t xml:space="preserve">анализата </w:t>
      </w:r>
      <w:r w:rsidR="008330B3" w:rsidRPr="00D86ADD">
        <w:rPr>
          <w:b w:val="0"/>
          <w:iCs w:val="0"/>
          <w:color w:val="auto"/>
          <w:sz w:val="22"/>
          <w:szCs w:val="24"/>
        </w:rPr>
        <w:t>покажа дека од вкупно 3.</w:t>
      </w:r>
      <w:r w:rsidR="00292A91">
        <w:rPr>
          <w:b w:val="0"/>
          <w:iCs w:val="0"/>
          <w:color w:val="auto"/>
          <w:sz w:val="22"/>
          <w:szCs w:val="24"/>
        </w:rPr>
        <w:t>468</w:t>
      </w:r>
      <w:r w:rsidR="008330B3" w:rsidRPr="00D86ADD">
        <w:rPr>
          <w:b w:val="0"/>
          <w:iCs w:val="0"/>
          <w:color w:val="auto"/>
          <w:sz w:val="22"/>
          <w:szCs w:val="24"/>
        </w:rPr>
        <w:t xml:space="preserve"> секунди регистрирано присуство на екранот, на жените им припаднаа </w:t>
      </w:r>
      <w:r w:rsidR="00292A91">
        <w:rPr>
          <w:b w:val="0"/>
          <w:iCs w:val="0"/>
          <w:color w:val="auto"/>
          <w:sz w:val="22"/>
          <w:szCs w:val="24"/>
        </w:rPr>
        <w:t>815</w:t>
      </w:r>
      <w:r w:rsidR="008330B3" w:rsidRPr="00D86ADD">
        <w:rPr>
          <w:b w:val="0"/>
          <w:iCs w:val="0"/>
          <w:color w:val="auto"/>
          <w:sz w:val="22"/>
          <w:szCs w:val="24"/>
        </w:rPr>
        <w:t xml:space="preserve"> секунди или 23</w:t>
      </w:r>
      <w:r w:rsidR="00292A91">
        <w:rPr>
          <w:b w:val="0"/>
          <w:iCs w:val="0"/>
          <w:color w:val="auto"/>
          <w:sz w:val="22"/>
          <w:szCs w:val="24"/>
        </w:rPr>
        <w:t>,5</w:t>
      </w:r>
      <w:r w:rsidR="008330B3" w:rsidRPr="00D86ADD">
        <w:rPr>
          <w:b w:val="0"/>
          <w:iCs w:val="0"/>
          <w:color w:val="auto"/>
          <w:sz w:val="22"/>
          <w:szCs w:val="24"/>
        </w:rPr>
        <w:t>%, додека на мажите 2.6</w:t>
      </w:r>
      <w:r w:rsidR="00292A91">
        <w:rPr>
          <w:b w:val="0"/>
          <w:iCs w:val="0"/>
          <w:color w:val="auto"/>
          <w:sz w:val="22"/>
          <w:szCs w:val="24"/>
        </w:rPr>
        <w:t>53</w:t>
      </w:r>
      <w:r w:rsidR="008330B3" w:rsidRPr="00D86ADD">
        <w:rPr>
          <w:b w:val="0"/>
          <w:iCs w:val="0"/>
          <w:color w:val="auto"/>
          <w:sz w:val="22"/>
          <w:szCs w:val="24"/>
        </w:rPr>
        <w:t xml:space="preserve"> секунд</w:t>
      </w:r>
      <w:r w:rsidR="00292A91">
        <w:rPr>
          <w:b w:val="0"/>
          <w:iCs w:val="0"/>
          <w:color w:val="auto"/>
          <w:sz w:val="22"/>
          <w:szCs w:val="24"/>
        </w:rPr>
        <w:t>и</w:t>
      </w:r>
      <w:r w:rsidR="008330B3" w:rsidRPr="00D86ADD">
        <w:rPr>
          <w:b w:val="0"/>
          <w:iCs w:val="0"/>
          <w:color w:val="auto"/>
          <w:sz w:val="22"/>
          <w:szCs w:val="24"/>
        </w:rPr>
        <w:t xml:space="preserve"> или 7</w:t>
      </w:r>
      <w:r w:rsidR="00292A91">
        <w:rPr>
          <w:b w:val="0"/>
          <w:iCs w:val="0"/>
          <w:color w:val="auto"/>
          <w:sz w:val="22"/>
          <w:szCs w:val="24"/>
        </w:rPr>
        <w:t>6,5</w:t>
      </w:r>
      <w:r w:rsidR="008330B3" w:rsidRPr="00D86ADD">
        <w:rPr>
          <w:b w:val="0"/>
          <w:iCs w:val="0"/>
          <w:color w:val="auto"/>
          <w:sz w:val="22"/>
          <w:szCs w:val="24"/>
        </w:rPr>
        <w:t>% од вкупното време на екран</w:t>
      </w:r>
      <w:r w:rsidR="007751E1">
        <w:rPr>
          <w:b w:val="0"/>
          <w:iCs w:val="0"/>
          <w:color w:val="auto"/>
          <w:sz w:val="22"/>
          <w:szCs w:val="24"/>
        </w:rPr>
        <w:t>от</w:t>
      </w:r>
      <w:r w:rsidR="008330B3" w:rsidRPr="00D86ADD">
        <w:rPr>
          <w:b w:val="0"/>
          <w:iCs w:val="0"/>
          <w:color w:val="auto"/>
          <w:sz w:val="22"/>
          <w:szCs w:val="24"/>
        </w:rPr>
        <w:t>.</w:t>
      </w:r>
    </w:p>
    <w:p w14:paraId="158A6378" w14:textId="267DDFE8" w:rsidR="008330B3" w:rsidRPr="00D86ADD" w:rsidRDefault="008330B3" w:rsidP="006E076F">
      <w:pPr>
        <w:pStyle w:val="Caption"/>
        <w:spacing w:after="120"/>
        <w:ind w:firstLine="709"/>
        <w:rPr>
          <w:b w:val="0"/>
          <w:iCs w:val="0"/>
          <w:color w:val="auto"/>
          <w:sz w:val="22"/>
          <w:szCs w:val="24"/>
        </w:rPr>
      </w:pPr>
      <w:r w:rsidRPr="00D86ADD">
        <w:rPr>
          <w:b w:val="0"/>
          <w:iCs w:val="0"/>
          <w:color w:val="auto"/>
          <w:sz w:val="22"/>
          <w:szCs w:val="24"/>
        </w:rPr>
        <w:t xml:space="preserve">За разлика од бројот на </w:t>
      </w:r>
      <w:r w:rsidR="007751E1">
        <w:rPr>
          <w:b w:val="0"/>
          <w:iCs w:val="0"/>
          <w:color w:val="auto"/>
          <w:sz w:val="22"/>
          <w:szCs w:val="24"/>
        </w:rPr>
        <w:t>појавувања</w:t>
      </w:r>
      <w:r w:rsidRPr="00D86ADD">
        <w:rPr>
          <w:b w:val="0"/>
          <w:iCs w:val="0"/>
          <w:color w:val="auto"/>
          <w:sz w:val="22"/>
          <w:szCs w:val="24"/>
        </w:rPr>
        <w:t>, каде жените учествуваа со 33</w:t>
      </w:r>
      <w:r w:rsidR="006F53BE">
        <w:rPr>
          <w:b w:val="0"/>
          <w:iCs w:val="0"/>
          <w:color w:val="auto"/>
          <w:sz w:val="22"/>
          <w:szCs w:val="24"/>
          <w:lang w:val="en-US"/>
        </w:rPr>
        <w:t>%</w:t>
      </w:r>
      <w:r w:rsidRPr="00D86ADD">
        <w:rPr>
          <w:b w:val="0"/>
          <w:iCs w:val="0"/>
          <w:color w:val="auto"/>
          <w:sz w:val="22"/>
          <w:szCs w:val="24"/>
        </w:rPr>
        <w:t xml:space="preserve"> од сите регистрирани </w:t>
      </w:r>
      <w:r w:rsidR="007751E1">
        <w:rPr>
          <w:b w:val="0"/>
          <w:iCs w:val="0"/>
          <w:color w:val="auto"/>
          <w:sz w:val="22"/>
          <w:szCs w:val="24"/>
        </w:rPr>
        <w:t>појавувања</w:t>
      </w:r>
      <w:r w:rsidRPr="00D86ADD">
        <w:rPr>
          <w:b w:val="0"/>
          <w:iCs w:val="0"/>
          <w:color w:val="auto"/>
          <w:sz w:val="22"/>
          <w:szCs w:val="24"/>
        </w:rPr>
        <w:t>, нивното учество во вкупното време на екранот беше уште помало и изнесуваше 23</w:t>
      </w:r>
      <w:r w:rsidR="00292A91">
        <w:rPr>
          <w:b w:val="0"/>
          <w:iCs w:val="0"/>
          <w:color w:val="auto"/>
          <w:sz w:val="22"/>
          <w:szCs w:val="24"/>
        </w:rPr>
        <w:t>,5</w:t>
      </w:r>
      <w:r w:rsidRPr="00D86ADD">
        <w:rPr>
          <w:b w:val="0"/>
          <w:iCs w:val="0"/>
          <w:color w:val="auto"/>
          <w:sz w:val="22"/>
          <w:szCs w:val="24"/>
        </w:rPr>
        <w:t>%</w:t>
      </w:r>
      <w:r w:rsidR="00EE4F7B">
        <w:rPr>
          <w:b w:val="0"/>
          <w:iCs w:val="0"/>
          <w:color w:val="auto"/>
          <w:sz w:val="22"/>
          <w:szCs w:val="24"/>
        </w:rPr>
        <w:t>, односно жените беа за 3,3 пати помалку од мажите</w:t>
      </w:r>
      <w:r w:rsidRPr="00D86ADD">
        <w:rPr>
          <w:b w:val="0"/>
          <w:iCs w:val="0"/>
          <w:color w:val="auto"/>
          <w:sz w:val="22"/>
          <w:szCs w:val="24"/>
        </w:rPr>
        <w:t xml:space="preserve">. Ова укажува дека, </w:t>
      </w:r>
      <w:r w:rsidR="00EE4F7B">
        <w:rPr>
          <w:b w:val="0"/>
          <w:iCs w:val="0"/>
          <w:color w:val="auto"/>
          <w:sz w:val="22"/>
          <w:szCs w:val="24"/>
        </w:rPr>
        <w:t xml:space="preserve">освен </w:t>
      </w:r>
      <w:r w:rsidRPr="00D86ADD">
        <w:rPr>
          <w:b w:val="0"/>
          <w:iCs w:val="0"/>
          <w:color w:val="auto"/>
          <w:sz w:val="22"/>
          <w:szCs w:val="24"/>
        </w:rPr>
        <w:t xml:space="preserve">што жените поретко се појавуваа во </w:t>
      </w:r>
      <w:r w:rsidR="00D83035" w:rsidRPr="00D86ADD">
        <w:rPr>
          <w:b w:val="0"/>
          <w:iCs w:val="0"/>
          <w:color w:val="auto"/>
          <w:sz w:val="22"/>
          <w:szCs w:val="24"/>
        </w:rPr>
        <w:t>ППР спотови</w:t>
      </w:r>
      <w:r w:rsidRPr="00D86ADD">
        <w:rPr>
          <w:b w:val="0"/>
          <w:iCs w:val="0"/>
          <w:color w:val="auto"/>
          <w:sz w:val="22"/>
          <w:szCs w:val="24"/>
        </w:rPr>
        <w:t xml:space="preserve">те, </w:t>
      </w:r>
      <w:r w:rsidR="00EE4F7B">
        <w:rPr>
          <w:b w:val="0"/>
          <w:iCs w:val="0"/>
          <w:color w:val="auto"/>
          <w:sz w:val="22"/>
          <w:szCs w:val="24"/>
        </w:rPr>
        <w:t xml:space="preserve">и оние кои се појавуваа </w:t>
      </w:r>
      <w:r w:rsidRPr="00D86ADD">
        <w:rPr>
          <w:b w:val="0"/>
          <w:iCs w:val="0"/>
          <w:color w:val="auto"/>
          <w:sz w:val="22"/>
          <w:szCs w:val="24"/>
        </w:rPr>
        <w:t xml:space="preserve">добиваа </w:t>
      </w:r>
      <w:r w:rsidR="00EE4F7B">
        <w:rPr>
          <w:b w:val="0"/>
          <w:iCs w:val="0"/>
          <w:color w:val="auto"/>
          <w:sz w:val="22"/>
          <w:szCs w:val="24"/>
        </w:rPr>
        <w:t xml:space="preserve">уште </w:t>
      </w:r>
      <w:r w:rsidRPr="00D86ADD">
        <w:rPr>
          <w:b w:val="0"/>
          <w:iCs w:val="0"/>
          <w:color w:val="auto"/>
          <w:sz w:val="22"/>
          <w:szCs w:val="24"/>
        </w:rPr>
        <w:t>помал визуелен простор во споредба со машките субјекти.</w:t>
      </w:r>
    </w:p>
    <w:p w14:paraId="77F02F8C" w14:textId="202B9017" w:rsidR="008330B3" w:rsidRPr="00D86ADD" w:rsidRDefault="008330B3" w:rsidP="006E076F">
      <w:pPr>
        <w:pStyle w:val="Caption"/>
        <w:spacing w:after="120"/>
        <w:ind w:firstLine="709"/>
        <w:rPr>
          <w:b w:val="0"/>
          <w:iCs w:val="0"/>
          <w:color w:val="auto"/>
          <w:sz w:val="22"/>
          <w:szCs w:val="24"/>
        </w:rPr>
      </w:pPr>
      <w:r w:rsidRPr="00D86ADD">
        <w:rPr>
          <w:b w:val="0"/>
          <w:iCs w:val="0"/>
          <w:color w:val="auto"/>
          <w:sz w:val="22"/>
          <w:szCs w:val="24"/>
        </w:rPr>
        <w:lastRenderedPageBreak/>
        <w:t xml:space="preserve">Родовиот јаз беше присутен и кај двата типа </w:t>
      </w:r>
      <w:r w:rsidR="00D83035" w:rsidRPr="00D86ADD">
        <w:rPr>
          <w:b w:val="0"/>
          <w:iCs w:val="0"/>
          <w:color w:val="auto"/>
          <w:sz w:val="22"/>
          <w:szCs w:val="24"/>
        </w:rPr>
        <w:t>ППР спотови</w:t>
      </w:r>
      <w:r w:rsidRPr="00D86ADD">
        <w:rPr>
          <w:b w:val="0"/>
          <w:iCs w:val="0"/>
          <w:color w:val="auto"/>
          <w:sz w:val="22"/>
          <w:szCs w:val="24"/>
        </w:rPr>
        <w:t>. Кај ППР спотовите со сценарио, жените беа присутни 6</w:t>
      </w:r>
      <w:r w:rsidR="00292A91">
        <w:rPr>
          <w:b w:val="0"/>
          <w:iCs w:val="0"/>
          <w:color w:val="auto"/>
          <w:sz w:val="22"/>
          <w:szCs w:val="24"/>
        </w:rPr>
        <w:t>89</w:t>
      </w:r>
      <w:r w:rsidRPr="00D86ADD">
        <w:rPr>
          <w:b w:val="0"/>
          <w:iCs w:val="0"/>
          <w:color w:val="auto"/>
          <w:sz w:val="22"/>
          <w:szCs w:val="24"/>
        </w:rPr>
        <w:t xml:space="preserve"> секунди или </w:t>
      </w:r>
      <w:r w:rsidR="007751E1">
        <w:rPr>
          <w:b w:val="0"/>
          <w:iCs w:val="0"/>
          <w:color w:val="auto"/>
          <w:sz w:val="22"/>
          <w:szCs w:val="24"/>
        </w:rPr>
        <w:t xml:space="preserve">во </w:t>
      </w:r>
      <w:r w:rsidRPr="00D86ADD">
        <w:rPr>
          <w:b w:val="0"/>
          <w:iCs w:val="0"/>
          <w:color w:val="auto"/>
          <w:sz w:val="22"/>
          <w:szCs w:val="24"/>
        </w:rPr>
        <w:t>2</w:t>
      </w:r>
      <w:r w:rsidR="00292A91">
        <w:rPr>
          <w:b w:val="0"/>
          <w:iCs w:val="0"/>
          <w:color w:val="auto"/>
          <w:sz w:val="22"/>
          <w:szCs w:val="24"/>
        </w:rPr>
        <w:t>5,1</w:t>
      </w:r>
      <w:r w:rsidRPr="00D86ADD">
        <w:rPr>
          <w:b w:val="0"/>
          <w:iCs w:val="0"/>
          <w:color w:val="auto"/>
          <w:sz w:val="22"/>
          <w:szCs w:val="24"/>
        </w:rPr>
        <w:t>% од времето на екранот, додека мажите беа присутни 2.0</w:t>
      </w:r>
      <w:r w:rsidR="00292A91">
        <w:rPr>
          <w:b w:val="0"/>
          <w:iCs w:val="0"/>
          <w:color w:val="auto"/>
          <w:sz w:val="22"/>
          <w:szCs w:val="24"/>
        </w:rPr>
        <w:t>54</w:t>
      </w:r>
      <w:r w:rsidRPr="00D86ADD">
        <w:rPr>
          <w:b w:val="0"/>
          <w:iCs w:val="0"/>
          <w:color w:val="auto"/>
          <w:sz w:val="22"/>
          <w:szCs w:val="24"/>
        </w:rPr>
        <w:t xml:space="preserve"> секунди или </w:t>
      </w:r>
      <w:r w:rsidR="007751E1">
        <w:rPr>
          <w:b w:val="0"/>
          <w:iCs w:val="0"/>
          <w:color w:val="auto"/>
          <w:sz w:val="22"/>
          <w:szCs w:val="24"/>
        </w:rPr>
        <w:t xml:space="preserve">во </w:t>
      </w:r>
      <w:r w:rsidRPr="00D86ADD">
        <w:rPr>
          <w:b w:val="0"/>
          <w:iCs w:val="0"/>
          <w:color w:val="auto"/>
          <w:sz w:val="22"/>
          <w:szCs w:val="24"/>
        </w:rPr>
        <w:t>7</w:t>
      </w:r>
      <w:r w:rsidR="00292A91">
        <w:rPr>
          <w:b w:val="0"/>
          <w:iCs w:val="0"/>
          <w:color w:val="auto"/>
          <w:sz w:val="22"/>
          <w:szCs w:val="24"/>
        </w:rPr>
        <w:t>4,9</w:t>
      </w:r>
      <w:r w:rsidRPr="00D86ADD">
        <w:rPr>
          <w:b w:val="0"/>
          <w:iCs w:val="0"/>
          <w:color w:val="auto"/>
          <w:sz w:val="22"/>
          <w:szCs w:val="24"/>
        </w:rPr>
        <w:t xml:space="preserve">%. Кај ППР спотовите со снимки од настани разликата беше уште поизразена, при што на жените им припаднаа 126 секунди или 17,4% од времето на екранот, наспроти 599 секунди или 82,6% </w:t>
      </w:r>
      <w:r w:rsidR="007751E1">
        <w:rPr>
          <w:b w:val="0"/>
          <w:iCs w:val="0"/>
          <w:color w:val="auto"/>
          <w:sz w:val="22"/>
          <w:szCs w:val="24"/>
        </w:rPr>
        <w:t xml:space="preserve">за </w:t>
      </w:r>
      <w:r w:rsidRPr="00D86ADD">
        <w:rPr>
          <w:b w:val="0"/>
          <w:iCs w:val="0"/>
          <w:color w:val="auto"/>
          <w:sz w:val="22"/>
          <w:szCs w:val="24"/>
        </w:rPr>
        <w:t>мажите.</w:t>
      </w:r>
    </w:p>
    <w:p w14:paraId="4B7200E4" w14:textId="6EFADB8C" w:rsidR="008330B3" w:rsidRDefault="008330B3" w:rsidP="006E076F">
      <w:pPr>
        <w:pStyle w:val="Caption"/>
        <w:spacing w:after="120"/>
        <w:ind w:firstLine="709"/>
        <w:rPr>
          <w:b w:val="0"/>
          <w:iCs w:val="0"/>
          <w:color w:val="auto"/>
          <w:sz w:val="22"/>
          <w:szCs w:val="24"/>
        </w:rPr>
      </w:pPr>
      <w:r w:rsidRPr="00D86ADD">
        <w:rPr>
          <w:b w:val="0"/>
          <w:iCs w:val="0"/>
          <w:color w:val="auto"/>
          <w:sz w:val="22"/>
          <w:szCs w:val="24"/>
        </w:rPr>
        <w:t>Овие податоци покажуваат дека машките субјекти во просек добиваа значително поголем визуелен простор од женските субјекти, како во ППР спотовите со сценарио, така и во ППР спотовите со снимки од партиски настани.</w:t>
      </w:r>
    </w:p>
    <w:p w14:paraId="3943881E" w14:textId="77777777" w:rsidR="00CC5D3F" w:rsidRPr="00CC5D3F" w:rsidRDefault="00CC5D3F" w:rsidP="00CC5D3F"/>
    <w:p w14:paraId="46ED0E68" w14:textId="50311E06" w:rsidR="00D4363D" w:rsidRPr="00D86ADD" w:rsidRDefault="00D4363D" w:rsidP="008330B3">
      <w:pPr>
        <w:pStyle w:val="Caption"/>
      </w:pPr>
      <w:r w:rsidRPr="00D86ADD">
        <w:t xml:space="preserve">ТАБЕЛА </w:t>
      </w:r>
      <w:r w:rsidR="008D0245">
        <w:t>68</w:t>
      </w:r>
      <w:r w:rsidRPr="00D86ADD">
        <w:t>. ВКУПНО ВРЕМЕТРАЕЊЕ НА ПРИСУСТВО</w:t>
      </w:r>
      <w:r w:rsidR="00391335">
        <w:t>ТО</w:t>
      </w:r>
      <w:r w:rsidRPr="00D86ADD">
        <w:t xml:space="preserve"> НА ЕКРАН</w:t>
      </w:r>
      <w:r w:rsidR="007751E1">
        <w:t>ОТ</w:t>
      </w:r>
      <w:r w:rsidRPr="00D86ADD">
        <w:t xml:space="preserve"> ПО РОД</w:t>
      </w:r>
      <w:r w:rsidR="007751E1">
        <w:t xml:space="preserve"> (ВО СЕКУНДИ)</w:t>
      </w:r>
    </w:p>
    <w:tbl>
      <w:tblPr>
        <w:tblStyle w:val="GridTable1Light"/>
        <w:tblW w:w="9028" w:type="dxa"/>
        <w:tblLayout w:type="fixed"/>
        <w:tblCellMar>
          <w:left w:w="57" w:type="dxa"/>
          <w:right w:w="57" w:type="dxa"/>
        </w:tblCellMar>
        <w:tblLook w:val="04A0" w:firstRow="1" w:lastRow="0" w:firstColumn="1" w:lastColumn="0" w:noHBand="0" w:noVBand="1"/>
      </w:tblPr>
      <w:tblGrid>
        <w:gridCol w:w="3114"/>
        <w:gridCol w:w="1182"/>
        <w:gridCol w:w="1183"/>
        <w:gridCol w:w="1183"/>
        <w:gridCol w:w="1183"/>
        <w:gridCol w:w="1183"/>
      </w:tblGrid>
      <w:tr w:rsidR="00D4363D" w:rsidRPr="006C7EEE" w14:paraId="476CB32A" w14:textId="77777777" w:rsidTr="00307B7E">
        <w:trPr>
          <w:cnfStyle w:val="100000000000" w:firstRow="1" w:lastRow="0" w:firstColumn="0" w:lastColumn="0" w:oddVBand="0" w:evenVBand="0" w:oddHBand="0"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3114" w:type="dxa"/>
            <w:noWrap/>
            <w:vAlign w:val="center"/>
            <w:hideMark/>
          </w:tcPr>
          <w:p w14:paraId="0F4E7D15" w14:textId="77777777" w:rsidR="00D4363D" w:rsidRPr="006C7EEE" w:rsidRDefault="00D4363D" w:rsidP="00514B44">
            <w:pPr>
              <w:spacing w:after="0" w:line="276" w:lineRule="auto"/>
              <w:jc w:val="center"/>
              <w:rPr>
                <w:rFonts w:eastAsia="Times New Roman" w:cs="Calibri"/>
                <w:sz w:val="18"/>
                <w:szCs w:val="18"/>
                <w:lang w:eastAsia="mk-MK"/>
              </w:rPr>
            </w:pPr>
            <w:r w:rsidRPr="006C7EEE">
              <w:rPr>
                <w:rFonts w:eastAsia="Times New Roman" w:cs="Calibri"/>
                <w:sz w:val="18"/>
                <w:szCs w:val="18"/>
                <w:lang w:eastAsia="mk-MK"/>
              </w:rPr>
              <w:t>Време на присуство на екран (секунди)</w:t>
            </w:r>
          </w:p>
        </w:tc>
        <w:tc>
          <w:tcPr>
            <w:tcW w:w="1182" w:type="dxa"/>
            <w:noWrap/>
            <w:vAlign w:val="center"/>
            <w:hideMark/>
          </w:tcPr>
          <w:p w14:paraId="5121452D" w14:textId="77777777" w:rsidR="00D4363D" w:rsidRPr="006C7EEE" w:rsidRDefault="00D4363D" w:rsidP="00514B44">
            <w:pPr>
              <w:spacing w:after="0" w:line="276" w:lineRule="auto"/>
              <w:jc w:val="center"/>
              <w:cnfStyle w:val="100000000000" w:firstRow="1"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6C7EEE">
              <w:rPr>
                <w:rFonts w:eastAsia="Times New Roman" w:cs="Calibri"/>
                <w:sz w:val="18"/>
                <w:szCs w:val="18"/>
                <w:lang w:eastAsia="mk-MK"/>
              </w:rPr>
              <w:t>Жени</w:t>
            </w:r>
          </w:p>
        </w:tc>
        <w:tc>
          <w:tcPr>
            <w:tcW w:w="1183" w:type="dxa"/>
            <w:noWrap/>
            <w:vAlign w:val="center"/>
            <w:hideMark/>
          </w:tcPr>
          <w:p w14:paraId="0467B22F" w14:textId="77777777" w:rsidR="00D4363D" w:rsidRPr="006C7EEE" w:rsidRDefault="00D4363D" w:rsidP="00514B44">
            <w:pPr>
              <w:spacing w:after="0" w:line="276" w:lineRule="auto"/>
              <w:jc w:val="center"/>
              <w:cnfStyle w:val="100000000000" w:firstRow="1"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6C7EEE">
              <w:rPr>
                <w:rFonts w:eastAsia="Times New Roman" w:cs="Calibri"/>
                <w:sz w:val="18"/>
                <w:szCs w:val="18"/>
                <w:lang w:eastAsia="mk-MK"/>
              </w:rPr>
              <w:t>Мажи</w:t>
            </w:r>
          </w:p>
        </w:tc>
        <w:tc>
          <w:tcPr>
            <w:tcW w:w="1183" w:type="dxa"/>
            <w:noWrap/>
            <w:vAlign w:val="center"/>
            <w:hideMark/>
          </w:tcPr>
          <w:p w14:paraId="192B5898" w14:textId="77777777" w:rsidR="00D4363D" w:rsidRPr="006C7EEE" w:rsidRDefault="00D4363D" w:rsidP="00514B44">
            <w:pPr>
              <w:spacing w:after="0" w:line="276" w:lineRule="auto"/>
              <w:jc w:val="center"/>
              <w:cnfStyle w:val="100000000000" w:firstRow="1"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6C7EEE">
              <w:rPr>
                <w:rFonts w:eastAsia="Times New Roman" w:cs="Calibri"/>
                <w:sz w:val="18"/>
                <w:szCs w:val="18"/>
                <w:lang w:eastAsia="mk-MK"/>
              </w:rPr>
              <w:t>Вкупно</w:t>
            </w:r>
          </w:p>
        </w:tc>
        <w:tc>
          <w:tcPr>
            <w:tcW w:w="1183" w:type="dxa"/>
            <w:noWrap/>
            <w:vAlign w:val="center"/>
            <w:hideMark/>
          </w:tcPr>
          <w:p w14:paraId="2EF27671" w14:textId="77777777" w:rsidR="00D4363D" w:rsidRPr="006C7EEE" w:rsidRDefault="00D4363D" w:rsidP="00514B44">
            <w:pPr>
              <w:spacing w:after="0" w:line="276" w:lineRule="auto"/>
              <w:jc w:val="center"/>
              <w:cnfStyle w:val="100000000000" w:firstRow="1"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6C7EEE">
              <w:rPr>
                <w:rFonts w:eastAsia="Times New Roman" w:cs="Calibri"/>
                <w:sz w:val="18"/>
                <w:szCs w:val="18"/>
                <w:lang w:eastAsia="mk-MK"/>
              </w:rPr>
              <w:t>% Жени</w:t>
            </w:r>
          </w:p>
        </w:tc>
        <w:tc>
          <w:tcPr>
            <w:tcW w:w="1183" w:type="dxa"/>
            <w:noWrap/>
            <w:vAlign w:val="center"/>
            <w:hideMark/>
          </w:tcPr>
          <w:p w14:paraId="26B6A1DF" w14:textId="77777777" w:rsidR="00D4363D" w:rsidRPr="006C7EEE" w:rsidRDefault="00D4363D" w:rsidP="00514B44">
            <w:pPr>
              <w:spacing w:after="0" w:line="276" w:lineRule="auto"/>
              <w:jc w:val="center"/>
              <w:cnfStyle w:val="100000000000" w:firstRow="1"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6C7EEE">
              <w:rPr>
                <w:rFonts w:eastAsia="Times New Roman" w:cs="Calibri"/>
                <w:sz w:val="18"/>
                <w:szCs w:val="18"/>
                <w:lang w:eastAsia="mk-MK"/>
              </w:rPr>
              <w:t>% Мажи</w:t>
            </w:r>
          </w:p>
        </w:tc>
      </w:tr>
      <w:tr w:rsidR="00292A91" w:rsidRPr="006C7EEE" w14:paraId="24ADF55D" w14:textId="77777777" w:rsidTr="00307B7E">
        <w:trPr>
          <w:trHeight w:val="283"/>
        </w:trPr>
        <w:tc>
          <w:tcPr>
            <w:cnfStyle w:val="001000000000" w:firstRow="0" w:lastRow="0" w:firstColumn="1" w:lastColumn="0" w:oddVBand="0" w:evenVBand="0" w:oddHBand="0" w:evenHBand="0" w:firstRowFirstColumn="0" w:firstRowLastColumn="0" w:lastRowFirstColumn="0" w:lastRowLastColumn="0"/>
            <w:tcW w:w="3114" w:type="dxa"/>
            <w:noWrap/>
            <w:vAlign w:val="center"/>
            <w:hideMark/>
          </w:tcPr>
          <w:p w14:paraId="30223337" w14:textId="4F56BFAC" w:rsidR="00292A91" w:rsidRPr="006C7EEE" w:rsidRDefault="00292A91" w:rsidP="00292A91">
            <w:pPr>
              <w:spacing w:after="0" w:line="276" w:lineRule="auto"/>
              <w:jc w:val="left"/>
              <w:rPr>
                <w:rFonts w:eastAsia="Times New Roman" w:cs="Calibri"/>
                <w:b w:val="0"/>
                <w:sz w:val="18"/>
                <w:szCs w:val="18"/>
                <w:lang w:eastAsia="mk-MK"/>
              </w:rPr>
            </w:pPr>
            <w:r w:rsidRPr="006C7EEE">
              <w:rPr>
                <w:rFonts w:eastAsia="Times New Roman" w:cs="Calibri"/>
                <w:sz w:val="18"/>
                <w:szCs w:val="18"/>
                <w:lang w:eastAsia="mk-MK"/>
              </w:rPr>
              <w:t>ППР спотови со сценарио</w:t>
            </w:r>
          </w:p>
        </w:tc>
        <w:tc>
          <w:tcPr>
            <w:tcW w:w="1182" w:type="dxa"/>
            <w:noWrap/>
            <w:vAlign w:val="center"/>
          </w:tcPr>
          <w:p w14:paraId="2B13A078" w14:textId="2F7C2346" w:rsidR="00292A91" w:rsidRPr="00930DFC" w:rsidRDefault="00292A91" w:rsidP="00292A91">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930DFC">
              <w:rPr>
                <w:rFonts w:cs="Calibri"/>
                <w:color w:val="000000"/>
                <w:sz w:val="18"/>
                <w:szCs w:val="18"/>
              </w:rPr>
              <w:t>689</w:t>
            </w:r>
          </w:p>
        </w:tc>
        <w:tc>
          <w:tcPr>
            <w:tcW w:w="1183" w:type="dxa"/>
            <w:noWrap/>
            <w:vAlign w:val="center"/>
          </w:tcPr>
          <w:p w14:paraId="2AFFED1E" w14:textId="709FCEB7" w:rsidR="00292A91" w:rsidRPr="00930DFC" w:rsidRDefault="00292A91" w:rsidP="00292A91">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930DFC">
              <w:rPr>
                <w:rFonts w:cs="Calibri"/>
                <w:color w:val="000000"/>
                <w:sz w:val="18"/>
                <w:szCs w:val="18"/>
              </w:rPr>
              <w:t>2.054</w:t>
            </w:r>
          </w:p>
        </w:tc>
        <w:tc>
          <w:tcPr>
            <w:tcW w:w="1183" w:type="dxa"/>
            <w:noWrap/>
            <w:vAlign w:val="center"/>
          </w:tcPr>
          <w:p w14:paraId="3738635A" w14:textId="12842FE0" w:rsidR="00292A91" w:rsidRPr="00930DFC" w:rsidRDefault="00292A91" w:rsidP="00292A91">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930DFC">
              <w:rPr>
                <w:rFonts w:cs="Calibri"/>
                <w:color w:val="000000"/>
                <w:sz w:val="18"/>
                <w:szCs w:val="18"/>
              </w:rPr>
              <w:t>2.743</w:t>
            </w:r>
          </w:p>
        </w:tc>
        <w:tc>
          <w:tcPr>
            <w:tcW w:w="1183" w:type="dxa"/>
            <w:noWrap/>
            <w:vAlign w:val="center"/>
          </w:tcPr>
          <w:p w14:paraId="09484A2B" w14:textId="0ADDB461" w:rsidR="00292A91" w:rsidRPr="00930DFC" w:rsidRDefault="00292A91" w:rsidP="00292A91">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930DFC">
              <w:rPr>
                <w:rFonts w:cs="Calibri"/>
                <w:color w:val="000000"/>
                <w:sz w:val="18"/>
                <w:szCs w:val="18"/>
              </w:rPr>
              <w:t>25,1%</w:t>
            </w:r>
          </w:p>
        </w:tc>
        <w:tc>
          <w:tcPr>
            <w:tcW w:w="1183" w:type="dxa"/>
            <w:noWrap/>
            <w:vAlign w:val="center"/>
          </w:tcPr>
          <w:p w14:paraId="3551F843" w14:textId="016F9835" w:rsidR="00292A91" w:rsidRPr="00930DFC" w:rsidRDefault="00292A91" w:rsidP="00292A91">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930DFC">
              <w:rPr>
                <w:rFonts w:cs="Calibri"/>
                <w:color w:val="000000"/>
                <w:sz w:val="18"/>
                <w:szCs w:val="18"/>
              </w:rPr>
              <w:t>74,9%</w:t>
            </w:r>
          </w:p>
        </w:tc>
      </w:tr>
      <w:tr w:rsidR="00292A91" w:rsidRPr="006C7EEE" w14:paraId="56C1E774" w14:textId="77777777" w:rsidTr="00307B7E">
        <w:trPr>
          <w:trHeight w:val="283"/>
        </w:trPr>
        <w:tc>
          <w:tcPr>
            <w:cnfStyle w:val="001000000000" w:firstRow="0" w:lastRow="0" w:firstColumn="1" w:lastColumn="0" w:oddVBand="0" w:evenVBand="0" w:oddHBand="0" w:evenHBand="0" w:firstRowFirstColumn="0" w:firstRowLastColumn="0" w:lastRowFirstColumn="0" w:lastRowLastColumn="0"/>
            <w:tcW w:w="3114" w:type="dxa"/>
            <w:noWrap/>
            <w:vAlign w:val="center"/>
          </w:tcPr>
          <w:p w14:paraId="40AAAE27" w14:textId="0DA3DA70" w:rsidR="00292A91" w:rsidRPr="006C7EEE" w:rsidRDefault="00292A91" w:rsidP="00292A91">
            <w:pPr>
              <w:spacing w:after="0" w:line="276" w:lineRule="auto"/>
              <w:jc w:val="left"/>
              <w:rPr>
                <w:rFonts w:eastAsia="Times New Roman" w:cs="Calibri"/>
                <w:b w:val="0"/>
                <w:sz w:val="18"/>
                <w:szCs w:val="18"/>
                <w:lang w:eastAsia="mk-MK"/>
              </w:rPr>
            </w:pPr>
            <w:r w:rsidRPr="006C7EEE">
              <w:rPr>
                <w:rFonts w:eastAsia="Times New Roman" w:cs="Calibri"/>
                <w:sz w:val="18"/>
                <w:szCs w:val="18"/>
                <w:lang w:eastAsia="mk-MK"/>
              </w:rPr>
              <w:t>ППР спотови со  снимки од настани</w:t>
            </w:r>
          </w:p>
        </w:tc>
        <w:tc>
          <w:tcPr>
            <w:tcW w:w="1182" w:type="dxa"/>
            <w:noWrap/>
            <w:vAlign w:val="center"/>
          </w:tcPr>
          <w:p w14:paraId="6EE7DEF0" w14:textId="6E1BC080" w:rsidR="00292A91" w:rsidRPr="00930DFC" w:rsidRDefault="00292A91" w:rsidP="00292A91">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930DFC">
              <w:rPr>
                <w:rFonts w:cs="Calibri"/>
                <w:color w:val="000000"/>
                <w:sz w:val="18"/>
                <w:szCs w:val="18"/>
              </w:rPr>
              <w:t>126</w:t>
            </w:r>
          </w:p>
        </w:tc>
        <w:tc>
          <w:tcPr>
            <w:tcW w:w="1183" w:type="dxa"/>
            <w:noWrap/>
            <w:vAlign w:val="center"/>
          </w:tcPr>
          <w:p w14:paraId="5060960C" w14:textId="6B8B6461" w:rsidR="00292A91" w:rsidRPr="00930DFC" w:rsidRDefault="00292A91" w:rsidP="00292A91">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930DFC">
              <w:rPr>
                <w:rFonts w:cs="Calibri"/>
                <w:color w:val="000000"/>
                <w:sz w:val="18"/>
                <w:szCs w:val="18"/>
              </w:rPr>
              <w:t>599</w:t>
            </w:r>
          </w:p>
        </w:tc>
        <w:tc>
          <w:tcPr>
            <w:tcW w:w="1183" w:type="dxa"/>
            <w:noWrap/>
            <w:vAlign w:val="center"/>
          </w:tcPr>
          <w:p w14:paraId="246923C0" w14:textId="7B339DD6" w:rsidR="00292A91" w:rsidRPr="00930DFC" w:rsidRDefault="00292A91" w:rsidP="00292A91">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930DFC">
              <w:rPr>
                <w:rFonts w:cs="Calibri"/>
                <w:color w:val="000000"/>
                <w:sz w:val="18"/>
                <w:szCs w:val="18"/>
              </w:rPr>
              <w:t>725</w:t>
            </w:r>
          </w:p>
        </w:tc>
        <w:tc>
          <w:tcPr>
            <w:tcW w:w="1183" w:type="dxa"/>
            <w:noWrap/>
            <w:vAlign w:val="center"/>
          </w:tcPr>
          <w:p w14:paraId="708D4AF9" w14:textId="2620953E" w:rsidR="00292A91" w:rsidRPr="00930DFC" w:rsidRDefault="00292A91" w:rsidP="00292A91">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930DFC">
              <w:rPr>
                <w:rFonts w:cs="Calibri"/>
                <w:color w:val="000000"/>
                <w:sz w:val="18"/>
                <w:szCs w:val="18"/>
              </w:rPr>
              <w:t>17,4%</w:t>
            </w:r>
          </w:p>
        </w:tc>
        <w:tc>
          <w:tcPr>
            <w:tcW w:w="1183" w:type="dxa"/>
            <w:noWrap/>
            <w:vAlign w:val="center"/>
          </w:tcPr>
          <w:p w14:paraId="77822492" w14:textId="6405731A" w:rsidR="00292A91" w:rsidRPr="00930DFC" w:rsidRDefault="00292A91" w:rsidP="00292A91">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930DFC">
              <w:rPr>
                <w:rFonts w:cs="Calibri"/>
                <w:color w:val="000000"/>
                <w:sz w:val="18"/>
                <w:szCs w:val="18"/>
              </w:rPr>
              <w:t>82,6%</w:t>
            </w:r>
          </w:p>
        </w:tc>
      </w:tr>
      <w:tr w:rsidR="00292A91" w:rsidRPr="006C7EEE" w14:paraId="6757E3CB" w14:textId="77777777" w:rsidTr="00307B7E">
        <w:trPr>
          <w:trHeight w:val="283"/>
        </w:trPr>
        <w:tc>
          <w:tcPr>
            <w:cnfStyle w:val="001000000000" w:firstRow="0" w:lastRow="0" w:firstColumn="1" w:lastColumn="0" w:oddVBand="0" w:evenVBand="0" w:oddHBand="0" w:evenHBand="0" w:firstRowFirstColumn="0" w:firstRowLastColumn="0" w:lastRowFirstColumn="0" w:lastRowLastColumn="0"/>
            <w:tcW w:w="3114" w:type="dxa"/>
            <w:noWrap/>
            <w:vAlign w:val="center"/>
          </w:tcPr>
          <w:p w14:paraId="67D93510" w14:textId="77777777" w:rsidR="00292A91" w:rsidRPr="006C7EEE" w:rsidRDefault="00292A91" w:rsidP="00292A91">
            <w:pPr>
              <w:spacing w:after="0" w:line="276" w:lineRule="auto"/>
              <w:jc w:val="left"/>
              <w:rPr>
                <w:rFonts w:eastAsia="Times New Roman" w:cs="Calibri"/>
                <w:bCs w:val="0"/>
                <w:sz w:val="18"/>
                <w:szCs w:val="18"/>
                <w:lang w:eastAsia="mk-MK"/>
              </w:rPr>
            </w:pPr>
            <w:r w:rsidRPr="006C7EEE">
              <w:rPr>
                <w:rFonts w:eastAsia="Times New Roman" w:cs="Calibri"/>
                <w:bCs w:val="0"/>
                <w:sz w:val="18"/>
                <w:szCs w:val="18"/>
                <w:lang w:eastAsia="mk-MK"/>
              </w:rPr>
              <w:t>Вкупно</w:t>
            </w:r>
          </w:p>
        </w:tc>
        <w:tc>
          <w:tcPr>
            <w:tcW w:w="1182" w:type="dxa"/>
            <w:noWrap/>
            <w:vAlign w:val="center"/>
          </w:tcPr>
          <w:p w14:paraId="12D5A48C" w14:textId="4ABAAD67" w:rsidR="00292A91" w:rsidRPr="00930DFC" w:rsidRDefault="00292A91" w:rsidP="00292A91">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930DFC">
              <w:rPr>
                <w:color w:val="000000"/>
                <w:sz w:val="18"/>
                <w:szCs w:val="18"/>
              </w:rPr>
              <w:t>815</w:t>
            </w:r>
          </w:p>
        </w:tc>
        <w:tc>
          <w:tcPr>
            <w:tcW w:w="1183" w:type="dxa"/>
            <w:noWrap/>
            <w:vAlign w:val="center"/>
          </w:tcPr>
          <w:p w14:paraId="29163A65" w14:textId="39052992" w:rsidR="00292A91" w:rsidRPr="00930DFC" w:rsidRDefault="00292A91" w:rsidP="00292A91">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930DFC">
              <w:rPr>
                <w:color w:val="000000"/>
                <w:sz w:val="18"/>
                <w:szCs w:val="18"/>
              </w:rPr>
              <w:t>2.653</w:t>
            </w:r>
          </w:p>
        </w:tc>
        <w:tc>
          <w:tcPr>
            <w:tcW w:w="1183" w:type="dxa"/>
            <w:noWrap/>
            <w:vAlign w:val="center"/>
          </w:tcPr>
          <w:p w14:paraId="54CAFC9F" w14:textId="4964104A" w:rsidR="00292A91" w:rsidRPr="00930DFC" w:rsidRDefault="00292A91" w:rsidP="00292A91">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930DFC">
              <w:rPr>
                <w:color w:val="000000"/>
                <w:sz w:val="18"/>
                <w:szCs w:val="18"/>
              </w:rPr>
              <w:t>3.468</w:t>
            </w:r>
          </w:p>
        </w:tc>
        <w:tc>
          <w:tcPr>
            <w:tcW w:w="1183" w:type="dxa"/>
            <w:noWrap/>
            <w:vAlign w:val="center"/>
          </w:tcPr>
          <w:p w14:paraId="0A4A47FE" w14:textId="7111BCE9" w:rsidR="00292A91" w:rsidRPr="00930DFC" w:rsidRDefault="00292A91" w:rsidP="00292A91">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930DFC">
              <w:rPr>
                <w:rFonts w:cs="Calibri"/>
                <w:color w:val="000000"/>
                <w:sz w:val="18"/>
                <w:szCs w:val="18"/>
              </w:rPr>
              <w:t>23,5%</w:t>
            </w:r>
          </w:p>
        </w:tc>
        <w:tc>
          <w:tcPr>
            <w:tcW w:w="1183" w:type="dxa"/>
            <w:noWrap/>
            <w:vAlign w:val="center"/>
          </w:tcPr>
          <w:p w14:paraId="5EB881C9" w14:textId="37835D30" w:rsidR="00292A91" w:rsidRPr="00930DFC" w:rsidRDefault="00292A91" w:rsidP="00292A91">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930DFC">
              <w:rPr>
                <w:rFonts w:cs="Calibri"/>
                <w:color w:val="000000"/>
                <w:sz w:val="18"/>
                <w:szCs w:val="18"/>
              </w:rPr>
              <w:t>76,5%</w:t>
            </w:r>
          </w:p>
        </w:tc>
      </w:tr>
    </w:tbl>
    <w:p w14:paraId="4C0B0ECF" w14:textId="77777777" w:rsidR="00CC5D3F" w:rsidRDefault="00CC5D3F" w:rsidP="006E076F">
      <w:pPr>
        <w:spacing w:before="120" w:after="120"/>
        <w:ind w:firstLine="720"/>
      </w:pPr>
    </w:p>
    <w:p w14:paraId="75C72DBA" w14:textId="6EC9BAAA" w:rsidR="008330B3" w:rsidRDefault="00CF0E8E" w:rsidP="006E076F">
      <w:pPr>
        <w:spacing w:before="120" w:after="120"/>
        <w:ind w:firstLine="720"/>
      </w:pPr>
      <w:r w:rsidRPr="00D86ADD">
        <w:t>Покрај времетраењето на присуството на екранот, значаен показател за родовата застапеност во политичката комуникација е и распределбата на говорното време, односно просторот во кој субјектите директно ги пренесуваа политичките пораки.</w:t>
      </w:r>
    </w:p>
    <w:p w14:paraId="4B5626BD" w14:textId="77777777" w:rsidR="00CC5D3F" w:rsidRPr="004B1001" w:rsidRDefault="00CC5D3F" w:rsidP="006E076F">
      <w:pPr>
        <w:spacing w:before="120" w:after="120"/>
        <w:ind w:firstLine="720"/>
        <w:rPr>
          <w:lang w:val="ru-RU"/>
        </w:rPr>
      </w:pPr>
    </w:p>
    <w:p w14:paraId="4CFBD245" w14:textId="0759A80C" w:rsidR="00D4363D" w:rsidRPr="00D86ADD" w:rsidRDefault="00D4363D" w:rsidP="007751E1">
      <w:pPr>
        <w:pStyle w:val="Caption"/>
      </w:pPr>
      <w:r w:rsidRPr="00D86ADD">
        <w:t xml:space="preserve">ТАБЕЛА </w:t>
      </w:r>
      <w:r w:rsidR="008D0245">
        <w:t>69</w:t>
      </w:r>
      <w:r w:rsidRPr="00D86ADD">
        <w:t>. ВКУПНО ВРЕМЕТРАЕЊЕ НА ГОВОР</w:t>
      </w:r>
      <w:r w:rsidR="00391335">
        <w:t>ОТ</w:t>
      </w:r>
      <w:r w:rsidRPr="00D86ADD">
        <w:t xml:space="preserve"> ПО РОД</w:t>
      </w:r>
      <w:r w:rsidR="007751E1">
        <w:t xml:space="preserve"> (ВО СЕКУНДИ)</w:t>
      </w:r>
    </w:p>
    <w:tbl>
      <w:tblPr>
        <w:tblStyle w:val="GridTable1Light"/>
        <w:tblW w:w="9028" w:type="dxa"/>
        <w:tblLayout w:type="fixed"/>
        <w:tblCellMar>
          <w:left w:w="57" w:type="dxa"/>
          <w:right w:w="57" w:type="dxa"/>
        </w:tblCellMar>
        <w:tblLook w:val="04A0" w:firstRow="1" w:lastRow="0" w:firstColumn="1" w:lastColumn="0" w:noHBand="0" w:noVBand="1"/>
      </w:tblPr>
      <w:tblGrid>
        <w:gridCol w:w="3114"/>
        <w:gridCol w:w="1182"/>
        <w:gridCol w:w="1183"/>
        <w:gridCol w:w="1183"/>
        <w:gridCol w:w="1183"/>
        <w:gridCol w:w="1183"/>
      </w:tblGrid>
      <w:tr w:rsidR="00D4363D" w:rsidRPr="006C7EEE" w14:paraId="74101918" w14:textId="77777777" w:rsidTr="00307B7E">
        <w:trPr>
          <w:cnfStyle w:val="100000000000" w:firstRow="1" w:lastRow="0" w:firstColumn="0" w:lastColumn="0" w:oddVBand="0" w:evenVBand="0" w:oddHBand="0"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3114" w:type="dxa"/>
            <w:noWrap/>
            <w:vAlign w:val="center"/>
            <w:hideMark/>
          </w:tcPr>
          <w:p w14:paraId="73BE8E9C" w14:textId="77777777" w:rsidR="00D4363D" w:rsidRPr="006C7EEE" w:rsidRDefault="00D4363D" w:rsidP="00A36A76">
            <w:pPr>
              <w:spacing w:after="0" w:line="276" w:lineRule="auto"/>
              <w:jc w:val="center"/>
              <w:rPr>
                <w:rFonts w:eastAsia="Times New Roman" w:cs="Calibri"/>
                <w:sz w:val="18"/>
                <w:szCs w:val="18"/>
                <w:lang w:eastAsia="mk-MK"/>
              </w:rPr>
            </w:pPr>
            <w:r w:rsidRPr="006C7EEE">
              <w:rPr>
                <w:rFonts w:eastAsia="Times New Roman" w:cs="Calibri"/>
                <w:sz w:val="18"/>
                <w:szCs w:val="18"/>
                <w:lang w:eastAsia="mk-MK"/>
              </w:rPr>
              <w:t>Време на говор (секунди)</w:t>
            </w:r>
          </w:p>
        </w:tc>
        <w:tc>
          <w:tcPr>
            <w:tcW w:w="1182" w:type="dxa"/>
            <w:noWrap/>
            <w:vAlign w:val="center"/>
            <w:hideMark/>
          </w:tcPr>
          <w:p w14:paraId="7071E5F0" w14:textId="77777777" w:rsidR="00D4363D" w:rsidRPr="006C7EEE" w:rsidRDefault="00D4363D" w:rsidP="00A36A76">
            <w:pPr>
              <w:spacing w:after="0" w:line="276" w:lineRule="auto"/>
              <w:jc w:val="center"/>
              <w:cnfStyle w:val="100000000000" w:firstRow="1"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6C7EEE">
              <w:rPr>
                <w:rFonts w:eastAsia="Times New Roman" w:cs="Calibri"/>
                <w:sz w:val="18"/>
                <w:szCs w:val="18"/>
                <w:lang w:eastAsia="mk-MK"/>
              </w:rPr>
              <w:t>Жени</w:t>
            </w:r>
          </w:p>
        </w:tc>
        <w:tc>
          <w:tcPr>
            <w:tcW w:w="1183" w:type="dxa"/>
            <w:noWrap/>
            <w:vAlign w:val="center"/>
            <w:hideMark/>
          </w:tcPr>
          <w:p w14:paraId="5C8F1E59" w14:textId="77777777" w:rsidR="00D4363D" w:rsidRPr="006C7EEE" w:rsidRDefault="00D4363D" w:rsidP="00A36A76">
            <w:pPr>
              <w:spacing w:after="0" w:line="276" w:lineRule="auto"/>
              <w:jc w:val="center"/>
              <w:cnfStyle w:val="100000000000" w:firstRow="1"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6C7EEE">
              <w:rPr>
                <w:rFonts w:eastAsia="Times New Roman" w:cs="Calibri"/>
                <w:sz w:val="18"/>
                <w:szCs w:val="18"/>
                <w:lang w:eastAsia="mk-MK"/>
              </w:rPr>
              <w:t>Мажи</w:t>
            </w:r>
          </w:p>
        </w:tc>
        <w:tc>
          <w:tcPr>
            <w:tcW w:w="1183" w:type="dxa"/>
            <w:noWrap/>
            <w:vAlign w:val="center"/>
            <w:hideMark/>
          </w:tcPr>
          <w:p w14:paraId="798C2767" w14:textId="77777777" w:rsidR="00D4363D" w:rsidRPr="006C7EEE" w:rsidRDefault="00D4363D" w:rsidP="00A36A76">
            <w:pPr>
              <w:spacing w:after="0" w:line="276" w:lineRule="auto"/>
              <w:jc w:val="center"/>
              <w:cnfStyle w:val="100000000000" w:firstRow="1"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6C7EEE">
              <w:rPr>
                <w:rFonts w:eastAsia="Times New Roman" w:cs="Calibri"/>
                <w:sz w:val="18"/>
                <w:szCs w:val="18"/>
                <w:lang w:eastAsia="mk-MK"/>
              </w:rPr>
              <w:t>Вкупно</w:t>
            </w:r>
          </w:p>
        </w:tc>
        <w:tc>
          <w:tcPr>
            <w:tcW w:w="1183" w:type="dxa"/>
            <w:noWrap/>
            <w:vAlign w:val="center"/>
            <w:hideMark/>
          </w:tcPr>
          <w:p w14:paraId="10D089EA" w14:textId="77777777" w:rsidR="00D4363D" w:rsidRPr="006C7EEE" w:rsidRDefault="00D4363D" w:rsidP="00A36A76">
            <w:pPr>
              <w:spacing w:after="0" w:line="276" w:lineRule="auto"/>
              <w:jc w:val="center"/>
              <w:cnfStyle w:val="100000000000" w:firstRow="1"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6C7EEE">
              <w:rPr>
                <w:rFonts w:eastAsia="Times New Roman" w:cs="Calibri"/>
                <w:sz w:val="18"/>
                <w:szCs w:val="18"/>
                <w:lang w:eastAsia="mk-MK"/>
              </w:rPr>
              <w:t>% Жени</w:t>
            </w:r>
          </w:p>
        </w:tc>
        <w:tc>
          <w:tcPr>
            <w:tcW w:w="1183" w:type="dxa"/>
            <w:noWrap/>
            <w:vAlign w:val="center"/>
            <w:hideMark/>
          </w:tcPr>
          <w:p w14:paraId="2B479446" w14:textId="77777777" w:rsidR="00D4363D" w:rsidRPr="006C7EEE" w:rsidRDefault="00D4363D" w:rsidP="00A36A76">
            <w:pPr>
              <w:spacing w:after="0" w:line="276" w:lineRule="auto"/>
              <w:jc w:val="center"/>
              <w:cnfStyle w:val="100000000000" w:firstRow="1"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6C7EEE">
              <w:rPr>
                <w:rFonts w:eastAsia="Times New Roman" w:cs="Calibri"/>
                <w:sz w:val="18"/>
                <w:szCs w:val="18"/>
                <w:lang w:eastAsia="mk-MK"/>
              </w:rPr>
              <w:t>% Мажи</w:t>
            </w:r>
          </w:p>
        </w:tc>
      </w:tr>
      <w:tr w:rsidR="005951E1" w:rsidRPr="006C7EEE" w14:paraId="4ECC6134" w14:textId="77777777" w:rsidTr="00307B7E">
        <w:trPr>
          <w:trHeight w:val="283"/>
        </w:trPr>
        <w:tc>
          <w:tcPr>
            <w:cnfStyle w:val="001000000000" w:firstRow="0" w:lastRow="0" w:firstColumn="1" w:lastColumn="0" w:oddVBand="0" w:evenVBand="0" w:oddHBand="0" w:evenHBand="0" w:firstRowFirstColumn="0" w:firstRowLastColumn="0" w:lastRowFirstColumn="0" w:lastRowLastColumn="0"/>
            <w:tcW w:w="3114" w:type="dxa"/>
            <w:noWrap/>
            <w:vAlign w:val="center"/>
            <w:hideMark/>
          </w:tcPr>
          <w:p w14:paraId="289F9B7E" w14:textId="4C2C0A9C" w:rsidR="005951E1" w:rsidRPr="006C7EEE" w:rsidRDefault="005951E1" w:rsidP="005951E1">
            <w:pPr>
              <w:spacing w:after="0" w:line="276" w:lineRule="auto"/>
              <w:jc w:val="left"/>
              <w:rPr>
                <w:rFonts w:eastAsia="Times New Roman" w:cs="Calibri"/>
                <w:b w:val="0"/>
                <w:sz w:val="18"/>
                <w:szCs w:val="18"/>
                <w:lang w:eastAsia="mk-MK"/>
              </w:rPr>
            </w:pPr>
            <w:r w:rsidRPr="006C7EEE">
              <w:rPr>
                <w:rFonts w:eastAsia="Times New Roman" w:cs="Calibri"/>
                <w:sz w:val="18"/>
                <w:szCs w:val="18"/>
                <w:lang w:eastAsia="mk-MK"/>
              </w:rPr>
              <w:t>ППР спотови со сценарио</w:t>
            </w:r>
          </w:p>
        </w:tc>
        <w:tc>
          <w:tcPr>
            <w:tcW w:w="1182" w:type="dxa"/>
            <w:noWrap/>
            <w:vAlign w:val="center"/>
          </w:tcPr>
          <w:p w14:paraId="0E1CE84C" w14:textId="3D52B639" w:rsidR="005951E1" w:rsidRPr="006C7EEE" w:rsidRDefault="005951E1" w:rsidP="005951E1">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6C7EEE">
              <w:rPr>
                <w:rFonts w:cs="Calibri"/>
                <w:color w:val="000000"/>
                <w:sz w:val="18"/>
                <w:szCs w:val="18"/>
              </w:rPr>
              <w:t>299</w:t>
            </w:r>
          </w:p>
        </w:tc>
        <w:tc>
          <w:tcPr>
            <w:tcW w:w="1183" w:type="dxa"/>
            <w:noWrap/>
            <w:vAlign w:val="center"/>
          </w:tcPr>
          <w:p w14:paraId="060875F1" w14:textId="17B38B3C" w:rsidR="005951E1" w:rsidRPr="006C7EEE" w:rsidRDefault="005951E1" w:rsidP="005951E1">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6C7EEE">
              <w:rPr>
                <w:rFonts w:cs="Calibri"/>
                <w:color w:val="000000"/>
                <w:sz w:val="18"/>
                <w:szCs w:val="18"/>
              </w:rPr>
              <w:t>2</w:t>
            </w:r>
            <w:r w:rsidR="007751E1">
              <w:rPr>
                <w:rFonts w:cs="Calibri"/>
                <w:color w:val="000000"/>
                <w:sz w:val="18"/>
                <w:szCs w:val="18"/>
              </w:rPr>
              <w:t>.</w:t>
            </w:r>
            <w:r w:rsidRPr="006C7EEE">
              <w:rPr>
                <w:rFonts w:cs="Calibri"/>
                <w:color w:val="000000"/>
                <w:sz w:val="18"/>
                <w:szCs w:val="18"/>
              </w:rPr>
              <w:t>0</w:t>
            </w:r>
            <w:r w:rsidR="006F2BBD">
              <w:rPr>
                <w:rFonts w:cs="Calibri"/>
                <w:color w:val="000000"/>
                <w:sz w:val="18"/>
                <w:szCs w:val="18"/>
              </w:rPr>
              <w:t>91</w:t>
            </w:r>
          </w:p>
        </w:tc>
        <w:tc>
          <w:tcPr>
            <w:tcW w:w="1183" w:type="dxa"/>
            <w:noWrap/>
            <w:vAlign w:val="center"/>
          </w:tcPr>
          <w:p w14:paraId="0DA15939" w14:textId="48CF7621" w:rsidR="005951E1" w:rsidRPr="006C7EEE" w:rsidRDefault="005951E1" w:rsidP="005951E1">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6C7EEE">
              <w:rPr>
                <w:rFonts w:cs="Calibri"/>
                <w:color w:val="000000"/>
                <w:sz w:val="18"/>
                <w:szCs w:val="18"/>
              </w:rPr>
              <w:t>2</w:t>
            </w:r>
            <w:r w:rsidR="007751E1">
              <w:rPr>
                <w:rFonts w:cs="Calibri"/>
                <w:color w:val="000000"/>
                <w:sz w:val="18"/>
                <w:szCs w:val="18"/>
              </w:rPr>
              <w:t>.</w:t>
            </w:r>
            <w:r w:rsidRPr="006C7EEE">
              <w:rPr>
                <w:rFonts w:cs="Calibri"/>
                <w:color w:val="000000"/>
                <w:sz w:val="18"/>
                <w:szCs w:val="18"/>
              </w:rPr>
              <w:t>3</w:t>
            </w:r>
            <w:r w:rsidR="006F2BBD">
              <w:rPr>
                <w:rFonts w:cs="Calibri"/>
                <w:color w:val="000000"/>
                <w:sz w:val="18"/>
                <w:szCs w:val="18"/>
              </w:rPr>
              <w:t>90</w:t>
            </w:r>
          </w:p>
        </w:tc>
        <w:tc>
          <w:tcPr>
            <w:tcW w:w="1183" w:type="dxa"/>
            <w:noWrap/>
            <w:vAlign w:val="center"/>
          </w:tcPr>
          <w:p w14:paraId="01E89BCE" w14:textId="4F690FA4" w:rsidR="005951E1" w:rsidRPr="006C7EEE" w:rsidRDefault="005951E1" w:rsidP="005951E1">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6C7EEE">
              <w:rPr>
                <w:color w:val="000000"/>
                <w:sz w:val="18"/>
                <w:szCs w:val="18"/>
              </w:rPr>
              <w:t>12,5%</w:t>
            </w:r>
          </w:p>
        </w:tc>
        <w:tc>
          <w:tcPr>
            <w:tcW w:w="1183" w:type="dxa"/>
            <w:noWrap/>
            <w:vAlign w:val="center"/>
          </w:tcPr>
          <w:p w14:paraId="53ADD4DF" w14:textId="222826E3" w:rsidR="005951E1" w:rsidRPr="006C7EEE" w:rsidRDefault="005951E1" w:rsidP="005951E1">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6C7EEE">
              <w:rPr>
                <w:rFonts w:cs="Calibri"/>
                <w:color w:val="000000"/>
                <w:sz w:val="18"/>
                <w:szCs w:val="18"/>
              </w:rPr>
              <w:t>87,5%</w:t>
            </w:r>
          </w:p>
        </w:tc>
      </w:tr>
      <w:tr w:rsidR="005951E1" w:rsidRPr="006C7EEE" w14:paraId="16FC2476" w14:textId="77777777" w:rsidTr="00307B7E">
        <w:trPr>
          <w:trHeight w:val="283"/>
        </w:trPr>
        <w:tc>
          <w:tcPr>
            <w:cnfStyle w:val="001000000000" w:firstRow="0" w:lastRow="0" w:firstColumn="1" w:lastColumn="0" w:oddVBand="0" w:evenVBand="0" w:oddHBand="0" w:evenHBand="0" w:firstRowFirstColumn="0" w:firstRowLastColumn="0" w:lastRowFirstColumn="0" w:lastRowLastColumn="0"/>
            <w:tcW w:w="3114" w:type="dxa"/>
            <w:noWrap/>
            <w:vAlign w:val="center"/>
          </w:tcPr>
          <w:p w14:paraId="11B9F1D8" w14:textId="3FFED97B" w:rsidR="005951E1" w:rsidRPr="006C7EEE" w:rsidRDefault="005951E1" w:rsidP="005951E1">
            <w:pPr>
              <w:spacing w:after="0" w:line="276" w:lineRule="auto"/>
              <w:jc w:val="left"/>
              <w:rPr>
                <w:rFonts w:eastAsia="Times New Roman" w:cs="Calibri"/>
                <w:b w:val="0"/>
                <w:sz w:val="18"/>
                <w:szCs w:val="18"/>
                <w:lang w:eastAsia="mk-MK"/>
              </w:rPr>
            </w:pPr>
            <w:r w:rsidRPr="006C7EEE">
              <w:rPr>
                <w:rFonts w:eastAsia="Times New Roman" w:cs="Calibri"/>
                <w:sz w:val="18"/>
                <w:szCs w:val="18"/>
                <w:lang w:eastAsia="mk-MK"/>
              </w:rPr>
              <w:t>ППР спотови со  снимки од настани</w:t>
            </w:r>
          </w:p>
        </w:tc>
        <w:tc>
          <w:tcPr>
            <w:tcW w:w="1182" w:type="dxa"/>
            <w:noWrap/>
            <w:vAlign w:val="center"/>
          </w:tcPr>
          <w:p w14:paraId="257F98CD" w14:textId="3DB2D483" w:rsidR="005951E1" w:rsidRPr="006C7EEE" w:rsidRDefault="005951E1" w:rsidP="005951E1">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6C7EEE">
              <w:rPr>
                <w:color w:val="000000"/>
                <w:sz w:val="18"/>
                <w:szCs w:val="18"/>
              </w:rPr>
              <w:t>21</w:t>
            </w:r>
          </w:p>
        </w:tc>
        <w:tc>
          <w:tcPr>
            <w:tcW w:w="1183" w:type="dxa"/>
            <w:noWrap/>
            <w:vAlign w:val="center"/>
          </w:tcPr>
          <w:p w14:paraId="2B15C631" w14:textId="6A4105D7" w:rsidR="005951E1" w:rsidRPr="006C7EEE" w:rsidRDefault="005951E1" w:rsidP="005951E1">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6C7EEE">
              <w:rPr>
                <w:color w:val="000000"/>
                <w:sz w:val="18"/>
                <w:szCs w:val="18"/>
              </w:rPr>
              <w:t>413</w:t>
            </w:r>
          </w:p>
        </w:tc>
        <w:tc>
          <w:tcPr>
            <w:tcW w:w="1183" w:type="dxa"/>
            <w:noWrap/>
            <w:vAlign w:val="center"/>
          </w:tcPr>
          <w:p w14:paraId="7D6117D8" w14:textId="574F477E" w:rsidR="005951E1" w:rsidRPr="006C7EEE" w:rsidRDefault="005951E1" w:rsidP="005951E1">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6C7EEE">
              <w:rPr>
                <w:color w:val="000000"/>
                <w:sz w:val="18"/>
                <w:szCs w:val="18"/>
              </w:rPr>
              <w:t>434</w:t>
            </w:r>
          </w:p>
        </w:tc>
        <w:tc>
          <w:tcPr>
            <w:tcW w:w="1183" w:type="dxa"/>
            <w:noWrap/>
            <w:vAlign w:val="center"/>
          </w:tcPr>
          <w:p w14:paraId="10DCB5B4" w14:textId="3D0AD92F" w:rsidR="005951E1" w:rsidRPr="006C7EEE" w:rsidRDefault="005951E1" w:rsidP="005951E1">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6C7EEE">
              <w:rPr>
                <w:color w:val="000000"/>
                <w:sz w:val="18"/>
                <w:szCs w:val="18"/>
              </w:rPr>
              <w:t>4,8%</w:t>
            </w:r>
          </w:p>
        </w:tc>
        <w:tc>
          <w:tcPr>
            <w:tcW w:w="1183" w:type="dxa"/>
            <w:noWrap/>
            <w:vAlign w:val="center"/>
          </w:tcPr>
          <w:p w14:paraId="7E337428" w14:textId="3CFDCC0A" w:rsidR="005951E1" w:rsidRPr="006C7EEE" w:rsidRDefault="005951E1" w:rsidP="005951E1">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6C7EEE">
              <w:rPr>
                <w:color w:val="000000"/>
                <w:sz w:val="18"/>
                <w:szCs w:val="18"/>
              </w:rPr>
              <w:t>95,2%</w:t>
            </w:r>
          </w:p>
        </w:tc>
      </w:tr>
      <w:tr w:rsidR="00CF0E8E" w:rsidRPr="006C7EEE" w14:paraId="39E9145E" w14:textId="77777777" w:rsidTr="00307B7E">
        <w:trPr>
          <w:trHeight w:val="283"/>
        </w:trPr>
        <w:tc>
          <w:tcPr>
            <w:cnfStyle w:val="001000000000" w:firstRow="0" w:lastRow="0" w:firstColumn="1" w:lastColumn="0" w:oddVBand="0" w:evenVBand="0" w:oddHBand="0" w:evenHBand="0" w:firstRowFirstColumn="0" w:firstRowLastColumn="0" w:lastRowFirstColumn="0" w:lastRowLastColumn="0"/>
            <w:tcW w:w="3114" w:type="dxa"/>
            <w:noWrap/>
            <w:vAlign w:val="center"/>
          </w:tcPr>
          <w:p w14:paraId="620F7524" w14:textId="77777777" w:rsidR="00CF0E8E" w:rsidRPr="006C7EEE" w:rsidRDefault="00CF0E8E" w:rsidP="00CF0E8E">
            <w:pPr>
              <w:spacing w:after="0" w:line="276" w:lineRule="auto"/>
              <w:jc w:val="left"/>
              <w:rPr>
                <w:rFonts w:eastAsia="Times New Roman" w:cs="Calibri"/>
                <w:bCs w:val="0"/>
                <w:sz w:val="18"/>
                <w:szCs w:val="18"/>
                <w:lang w:eastAsia="mk-MK"/>
              </w:rPr>
            </w:pPr>
            <w:r w:rsidRPr="006C7EEE">
              <w:rPr>
                <w:rFonts w:eastAsia="Times New Roman" w:cs="Calibri"/>
                <w:bCs w:val="0"/>
                <w:sz w:val="18"/>
                <w:szCs w:val="18"/>
                <w:lang w:eastAsia="mk-MK"/>
              </w:rPr>
              <w:t>Вкупно</w:t>
            </w:r>
          </w:p>
        </w:tc>
        <w:tc>
          <w:tcPr>
            <w:tcW w:w="1182" w:type="dxa"/>
            <w:noWrap/>
            <w:vAlign w:val="center"/>
          </w:tcPr>
          <w:p w14:paraId="060DE1B7" w14:textId="0943DF6C" w:rsidR="00CF0E8E" w:rsidRPr="006C7EEE" w:rsidRDefault="00CF0E8E" w:rsidP="00CF0E8E">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6C7EEE">
              <w:rPr>
                <w:color w:val="000000"/>
                <w:sz w:val="18"/>
                <w:szCs w:val="18"/>
              </w:rPr>
              <w:t>320</w:t>
            </w:r>
          </w:p>
        </w:tc>
        <w:tc>
          <w:tcPr>
            <w:tcW w:w="1183" w:type="dxa"/>
            <w:noWrap/>
            <w:vAlign w:val="center"/>
          </w:tcPr>
          <w:p w14:paraId="5D98D1B7" w14:textId="5E592CD0" w:rsidR="00CF0E8E" w:rsidRPr="006C7EEE" w:rsidRDefault="00CF0E8E" w:rsidP="00CF0E8E">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6C7EEE">
              <w:rPr>
                <w:color w:val="000000"/>
                <w:sz w:val="18"/>
                <w:szCs w:val="18"/>
              </w:rPr>
              <w:t>2</w:t>
            </w:r>
            <w:r w:rsidR="007751E1">
              <w:rPr>
                <w:color w:val="000000"/>
                <w:sz w:val="18"/>
                <w:szCs w:val="18"/>
              </w:rPr>
              <w:t>.</w:t>
            </w:r>
            <w:r w:rsidRPr="006C7EEE">
              <w:rPr>
                <w:color w:val="000000"/>
                <w:sz w:val="18"/>
                <w:szCs w:val="18"/>
              </w:rPr>
              <w:t>50</w:t>
            </w:r>
            <w:r w:rsidR="006F2BBD">
              <w:rPr>
                <w:color w:val="000000"/>
                <w:sz w:val="18"/>
                <w:szCs w:val="18"/>
              </w:rPr>
              <w:t>4</w:t>
            </w:r>
          </w:p>
        </w:tc>
        <w:tc>
          <w:tcPr>
            <w:tcW w:w="1183" w:type="dxa"/>
            <w:noWrap/>
            <w:vAlign w:val="center"/>
          </w:tcPr>
          <w:p w14:paraId="4AB24813" w14:textId="73C6FBAF" w:rsidR="00CF0E8E" w:rsidRPr="006C7EEE" w:rsidRDefault="00CF0E8E" w:rsidP="00CF0E8E">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6C7EEE">
              <w:rPr>
                <w:color w:val="000000"/>
                <w:sz w:val="18"/>
                <w:szCs w:val="18"/>
              </w:rPr>
              <w:t>2</w:t>
            </w:r>
            <w:r w:rsidR="007751E1">
              <w:rPr>
                <w:color w:val="000000"/>
                <w:sz w:val="18"/>
                <w:szCs w:val="18"/>
              </w:rPr>
              <w:t>.</w:t>
            </w:r>
            <w:r w:rsidRPr="006C7EEE">
              <w:rPr>
                <w:color w:val="000000"/>
                <w:sz w:val="18"/>
                <w:szCs w:val="18"/>
              </w:rPr>
              <w:t>82</w:t>
            </w:r>
            <w:r w:rsidR="006F2BBD">
              <w:rPr>
                <w:color w:val="000000"/>
                <w:sz w:val="18"/>
                <w:szCs w:val="18"/>
              </w:rPr>
              <w:t>4</w:t>
            </w:r>
          </w:p>
        </w:tc>
        <w:tc>
          <w:tcPr>
            <w:tcW w:w="1183" w:type="dxa"/>
            <w:noWrap/>
            <w:vAlign w:val="center"/>
          </w:tcPr>
          <w:p w14:paraId="3483DEA3" w14:textId="3340ECD5" w:rsidR="00CF0E8E" w:rsidRPr="006C7EEE" w:rsidRDefault="00CF0E8E" w:rsidP="00CF0E8E">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6C7EEE">
              <w:rPr>
                <w:rFonts w:cs="Calibri"/>
                <w:color w:val="000000"/>
                <w:sz w:val="18"/>
                <w:szCs w:val="18"/>
              </w:rPr>
              <w:t>11,3%</w:t>
            </w:r>
          </w:p>
        </w:tc>
        <w:tc>
          <w:tcPr>
            <w:tcW w:w="1183" w:type="dxa"/>
            <w:noWrap/>
            <w:vAlign w:val="center"/>
          </w:tcPr>
          <w:p w14:paraId="4200F5F8" w14:textId="5D620ED2" w:rsidR="00CF0E8E" w:rsidRPr="006C7EEE" w:rsidRDefault="00CF0E8E" w:rsidP="00CF0E8E">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6C7EEE">
              <w:rPr>
                <w:rFonts w:cs="Calibri"/>
                <w:color w:val="000000"/>
                <w:sz w:val="18"/>
                <w:szCs w:val="18"/>
              </w:rPr>
              <w:t>88,7%</w:t>
            </w:r>
          </w:p>
        </w:tc>
      </w:tr>
    </w:tbl>
    <w:p w14:paraId="301554C2" w14:textId="77777777" w:rsidR="00CC5D3F" w:rsidRDefault="00CC5D3F" w:rsidP="006E076F">
      <w:pPr>
        <w:spacing w:before="120" w:after="120"/>
        <w:ind w:firstLine="720"/>
      </w:pPr>
    </w:p>
    <w:p w14:paraId="60C7B6A1" w14:textId="420481F6" w:rsidR="00CF0E8E" w:rsidRDefault="00CF0E8E" w:rsidP="006E076F">
      <w:pPr>
        <w:spacing w:before="120" w:after="120"/>
        <w:ind w:firstLine="720"/>
      </w:pPr>
      <w:r w:rsidRPr="00D86ADD">
        <w:t>Анализата на времетраењето на говорот покажа дека родовата нерамнотежа беше уште поизразена кога се разгледува</w:t>
      </w:r>
      <w:r w:rsidR="007751E1">
        <w:t>ше</w:t>
      </w:r>
      <w:r w:rsidRPr="00D86ADD">
        <w:t xml:space="preserve"> директното пренесување на политичките пораки. Од вкупно 2.82</w:t>
      </w:r>
      <w:r w:rsidR="006F2BBD">
        <w:t>4</w:t>
      </w:r>
      <w:r w:rsidRPr="00D86ADD">
        <w:t xml:space="preserve"> секунда говор во анализираното платено политичко рекламирање, жените </w:t>
      </w:r>
      <w:r w:rsidR="007751E1">
        <w:t>говореа</w:t>
      </w:r>
      <w:r w:rsidRPr="00D86ADD">
        <w:t xml:space="preserve"> 320 секунди или </w:t>
      </w:r>
      <w:r w:rsidR="007751E1">
        <w:t xml:space="preserve">во </w:t>
      </w:r>
      <w:r w:rsidRPr="00D86ADD">
        <w:t xml:space="preserve">11,3%, додека мажите </w:t>
      </w:r>
      <w:r w:rsidR="007751E1">
        <w:t>говореа</w:t>
      </w:r>
      <w:r w:rsidR="007751E1" w:rsidRPr="00D86ADD">
        <w:t xml:space="preserve"> </w:t>
      </w:r>
      <w:r w:rsidRPr="00D86ADD">
        <w:t>2.50</w:t>
      </w:r>
      <w:r w:rsidR="006F2BBD">
        <w:t>4</w:t>
      </w:r>
      <w:r w:rsidRPr="00D86ADD">
        <w:t xml:space="preserve"> секунд</w:t>
      </w:r>
      <w:r w:rsidR="006F2BBD">
        <w:t>и</w:t>
      </w:r>
      <w:r w:rsidRPr="00D86ADD">
        <w:t xml:space="preserve">, односно </w:t>
      </w:r>
      <w:r w:rsidR="007751E1">
        <w:t xml:space="preserve">во </w:t>
      </w:r>
      <w:r w:rsidRPr="00D86ADD">
        <w:t xml:space="preserve">88,7% од вкупното говорно време. Родовиот јаз беше особено изразен кај ППР спотовите со снимки од настани, каде жените </w:t>
      </w:r>
      <w:r w:rsidR="007751E1">
        <w:t>говореа во</w:t>
      </w:r>
      <w:r w:rsidRPr="00D86ADD">
        <w:t xml:space="preserve"> само 4,8% од вкупното време на говор</w:t>
      </w:r>
      <w:r w:rsidR="007751E1">
        <w:t xml:space="preserve"> (21 секунда)</w:t>
      </w:r>
      <w:r w:rsidRPr="00D86ADD">
        <w:t>, наспроти 95,2%</w:t>
      </w:r>
      <w:r w:rsidR="007751E1">
        <w:t xml:space="preserve"> од времето во кое говореа</w:t>
      </w:r>
      <w:r w:rsidRPr="00D86ADD">
        <w:t xml:space="preserve"> мажите</w:t>
      </w:r>
      <w:r w:rsidR="007751E1">
        <w:t xml:space="preserve"> (413 секунди)</w:t>
      </w:r>
      <w:r w:rsidRPr="00D86ADD">
        <w:t xml:space="preserve">. </w:t>
      </w:r>
      <w:r w:rsidR="00CC5D3F">
        <w:t>Всуш</w:t>
      </w:r>
      <w:r w:rsidR="001B0AA8">
        <w:t>ност</w:t>
      </w:r>
      <w:r w:rsidR="00CC5D3F">
        <w:t xml:space="preserve">, малото присуство на </w:t>
      </w:r>
      <w:r w:rsidRPr="00D86ADD">
        <w:t xml:space="preserve">жените во дел од визуелната структура на анализираниот примерок, </w:t>
      </w:r>
      <w:r w:rsidR="00CC5D3F">
        <w:t xml:space="preserve">стана уште помал во делот на говорот зашто </w:t>
      </w:r>
      <w:r w:rsidRPr="00D86ADD">
        <w:t>говорниот простор во најголема мера им беше отстапен на мажите, што укажува дека тие значително почесто се јавуваа како директни носители на политичките пораки.</w:t>
      </w:r>
    </w:p>
    <w:p w14:paraId="258B18E7" w14:textId="77777777" w:rsidR="00CC5D3F" w:rsidRPr="00D86ADD" w:rsidRDefault="00CC5D3F" w:rsidP="006E076F">
      <w:pPr>
        <w:spacing w:before="120" w:after="120"/>
        <w:ind w:firstLine="720"/>
      </w:pPr>
    </w:p>
    <w:p w14:paraId="6C681500" w14:textId="63AB922A" w:rsidR="00D4363D" w:rsidRPr="00D86ADD" w:rsidRDefault="003E168F" w:rsidP="006E076F">
      <w:pPr>
        <w:pStyle w:val="Heading3"/>
        <w:spacing w:after="120"/>
      </w:pPr>
      <w:bookmarkStart w:id="78" w:name="_Toc240454748"/>
      <w:r w:rsidRPr="00D86ADD">
        <w:t xml:space="preserve">Родова анализа на примарните субјекти и нивната улога во </w:t>
      </w:r>
      <w:r w:rsidR="00BD1E66">
        <w:t>ППР</w:t>
      </w:r>
      <w:r w:rsidRPr="00D86ADD">
        <w:t xml:space="preserve"> </w:t>
      </w:r>
      <w:r w:rsidR="00091404">
        <w:t>спотовите</w:t>
      </w:r>
      <w:bookmarkEnd w:id="78"/>
    </w:p>
    <w:p w14:paraId="47FFF5B5" w14:textId="0DAB8EF5" w:rsidR="004F4E80" w:rsidRPr="00D86ADD" w:rsidRDefault="004F4E80" w:rsidP="006E076F">
      <w:pPr>
        <w:pStyle w:val="Caption"/>
        <w:spacing w:after="120"/>
        <w:ind w:firstLine="709"/>
        <w:rPr>
          <w:b w:val="0"/>
          <w:iCs w:val="0"/>
          <w:color w:val="auto"/>
          <w:sz w:val="22"/>
          <w:szCs w:val="24"/>
        </w:rPr>
      </w:pPr>
      <w:r w:rsidRPr="00D86ADD">
        <w:rPr>
          <w:b w:val="0"/>
          <w:iCs w:val="0"/>
          <w:color w:val="auto"/>
          <w:sz w:val="22"/>
          <w:szCs w:val="24"/>
        </w:rPr>
        <w:t>Анализата на функциите во кои се појавуваа субјектите во платеното политичко рекламирање покажа дека родовите разлики беа најизразени кај носител</w:t>
      </w:r>
      <w:r w:rsidR="00461109">
        <w:rPr>
          <w:b w:val="0"/>
          <w:iCs w:val="0"/>
          <w:color w:val="auto"/>
          <w:sz w:val="22"/>
          <w:szCs w:val="24"/>
        </w:rPr>
        <w:t>(к)</w:t>
      </w:r>
      <w:r w:rsidRPr="00D86ADD">
        <w:rPr>
          <w:b w:val="0"/>
          <w:iCs w:val="0"/>
          <w:color w:val="auto"/>
          <w:sz w:val="22"/>
          <w:szCs w:val="24"/>
        </w:rPr>
        <w:t>ите на главните политички пораки. Најголем дел од примарните субјекти беа кандидатите за градоначалници, при што беа регистрирани вкупно 7</w:t>
      </w:r>
      <w:r w:rsidR="009E1D9F">
        <w:rPr>
          <w:b w:val="0"/>
          <w:iCs w:val="0"/>
          <w:color w:val="auto"/>
          <w:sz w:val="22"/>
          <w:szCs w:val="24"/>
        </w:rPr>
        <w:t>8</w:t>
      </w:r>
      <w:r w:rsidRPr="00D86ADD">
        <w:rPr>
          <w:b w:val="0"/>
          <w:iCs w:val="0"/>
          <w:color w:val="auto"/>
          <w:sz w:val="22"/>
          <w:szCs w:val="24"/>
        </w:rPr>
        <w:t xml:space="preserve"> појавувањ</w:t>
      </w:r>
      <w:r w:rsidR="009E1D9F">
        <w:rPr>
          <w:b w:val="0"/>
          <w:iCs w:val="0"/>
          <w:color w:val="auto"/>
          <w:sz w:val="22"/>
          <w:szCs w:val="24"/>
        </w:rPr>
        <w:t>а</w:t>
      </w:r>
      <w:r w:rsidRPr="00D86ADD">
        <w:rPr>
          <w:b w:val="0"/>
          <w:iCs w:val="0"/>
          <w:color w:val="auto"/>
          <w:sz w:val="22"/>
          <w:szCs w:val="24"/>
        </w:rPr>
        <w:t xml:space="preserve"> </w:t>
      </w:r>
      <w:r w:rsidR="009E1D9F">
        <w:rPr>
          <w:b w:val="0"/>
          <w:iCs w:val="0"/>
          <w:color w:val="auto"/>
          <w:sz w:val="22"/>
          <w:szCs w:val="24"/>
        </w:rPr>
        <w:t xml:space="preserve">од кои 77 </w:t>
      </w:r>
      <w:r w:rsidRPr="00D86ADD">
        <w:rPr>
          <w:b w:val="0"/>
          <w:iCs w:val="0"/>
          <w:color w:val="auto"/>
          <w:sz w:val="22"/>
          <w:szCs w:val="24"/>
        </w:rPr>
        <w:t xml:space="preserve">беа мажи. </w:t>
      </w:r>
    </w:p>
    <w:p w14:paraId="31329981" w14:textId="2C142CFC" w:rsidR="004F4E80" w:rsidRPr="00D86ADD" w:rsidRDefault="004F4E80" w:rsidP="006E076F">
      <w:pPr>
        <w:pStyle w:val="Caption"/>
        <w:spacing w:after="120"/>
        <w:ind w:firstLine="709"/>
        <w:rPr>
          <w:b w:val="0"/>
          <w:iCs w:val="0"/>
          <w:color w:val="auto"/>
          <w:sz w:val="22"/>
          <w:szCs w:val="24"/>
        </w:rPr>
      </w:pPr>
      <w:r w:rsidRPr="00D86ADD">
        <w:rPr>
          <w:b w:val="0"/>
          <w:iCs w:val="0"/>
          <w:color w:val="auto"/>
          <w:sz w:val="22"/>
          <w:szCs w:val="24"/>
        </w:rPr>
        <w:t>И кај лидерите на политичките партии беше забележана целосна доминација на мажите. Регистрирани беа вкупно 12 појавувања на лидери на партии и сите беа од машки род, односно во анализираниот примерок не беше евидентирано ниту едно појавување на лидерка како примарен субјект.</w:t>
      </w:r>
    </w:p>
    <w:p w14:paraId="601679A8" w14:textId="0DB808F4" w:rsidR="004F4E80" w:rsidRDefault="004F4E80" w:rsidP="006E076F">
      <w:pPr>
        <w:pStyle w:val="Caption"/>
        <w:spacing w:after="120"/>
        <w:ind w:firstLine="709"/>
        <w:rPr>
          <w:b w:val="0"/>
          <w:iCs w:val="0"/>
          <w:color w:val="auto"/>
          <w:sz w:val="22"/>
          <w:szCs w:val="24"/>
        </w:rPr>
      </w:pPr>
      <w:r w:rsidRPr="00D86ADD">
        <w:rPr>
          <w:b w:val="0"/>
          <w:iCs w:val="0"/>
          <w:color w:val="auto"/>
          <w:sz w:val="22"/>
          <w:szCs w:val="24"/>
        </w:rPr>
        <w:t xml:space="preserve">Кај секундарните субјекти родовата распределба </w:t>
      </w:r>
      <w:r w:rsidR="009038FB">
        <w:rPr>
          <w:b w:val="0"/>
          <w:iCs w:val="0"/>
          <w:color w:val="auto"/>
          <w:sz w:val="22"/>
          <w:szCs w:val="24"/>
        </w:rPr>
        <w:t xml:space="preserve">покажа дека жените беа еден ипол пат помалку </w:t>
      </w:r>
      <w:r w:rsidRPr="00D86ADD">
        <w:rPr>
          <w:b w:val="0"/>
          <w:iCs w:val="0"/>
          <w:color w:val="auto"/>
          <w:sz w:val="22"/>
          <w:szCs w:val="24"/>
        </w:rPr>
        <w:t xml:space="preserve"> застапен</w:t>
      </w:r>
      <w:r w:rsidR="009038FB">
        <w:rPr>
          <w:b w:val="0"/>
          <w:iCs w:val="0"/>
          <w:color w:val="auto"/>
          <w:sz w:val="22"/>
          <w:szCs w:val="24"/>
        </w:rPr>
        <w:t>и отколку</w:t>
      </w:r>
      <w:r w:rsidRPr="00D86ADD">
        <w:rPr>
          <w:b w:val="0"/>
          <w:iCs w:val="0"/>
          <w:color w:val="auto"/>
          <w:sz w:val="22"/>
          <w:szCs w:val="24"/>
        </w:rPr>
        <w:t xml:space="preserve"> мажите. Од вкупно 4</w:t>
      </w:r>
      <w:r w:rsidR="009E1D9F">
        <w:rPr>
          <w:b w:val="0"/>
          <w:iCs w:val="0"/>
          <w:color w:val="auto"/>
          <w:sz w:val="22"/>
          <w:szCs w:val="24"/>
        </w:rPr>
        <w:t>89</w:t>
      </w:r>
      <w:r w:rsidRPr="00D86ADD">
        <w:rPr>
          <w:b w:val="0"/>
          <w:iCs w:val="0"/>
          <w:color w:val="auto"/>
          <w:sz w:val="22"/>
          <w:szCs w:val="24"/>
        </w:rPr>
        <w:t xml:space="preserve"> </w:t>
      </w:r>
      <w:r w:rsidR="00461109">
        <w:rPr>
          <w:b w:val="0"/>
          <w:iCs w:val="0"/>
          <w:color w:val="auto"/>
          <w:sz w:val="22"/>
          <w:szCs w:val="24"/>
        </w:rPr>
        <w:t xml:space="preserve">појавувања на </w:t>
      </w:r>
      <w:r w:rsidRPr="00D86ADD">
        <w:rPr>
          <w:b w:val="0"/>
          <w:iCs w:val="0"/>
          <w:color w:val="auto"/>
          <w:sz w:val="22"/>
          <w:szCs w:val="24"/>
        </w:rPr>
        <w:t>секундарни</w:t>
      </w:r>
      <w:r w:rsidR="00461109">
        <w:rPr>
          <w:b w:val="0"/>
          <w:iCs w:val="0"/>
          <w:color w:val="auto"/>
          <w:sz w:val="22"/>
          <w:szCs w:val="24"/>
        </w:rPr>
        <w:t>те</w:t>
      </w:r>
      <w:r w:rsidRPr="00D86ADD">
        <w:rPr>
          <w:b w:val="0"/>
          <w:iCs w:val="0"/>
          <w:color w:val="auto"/>
          <w:sz w:val="22"/>
          <w:szCs w:val="24"/>
        </w:rPr>
        <w:t xml:space="preserve"> субјекти, 1</w:t>
      </w:r>
      <w:r w:rsidR="009E1D9F">
        <w:rPr>
          <w:b w:val="0"/>
          <w:iCs w:val="0"/>
          <w:color w:val="auto"/>
          <w:sz w:val="22"/>
          <w:szCs w:val="24"/>
        </w:rPr>
        <w:t>90</w:t>
      </w:r>
      <w:r w:rsidRPr="00D86ADD">
        <w:rPr>
          <w:b w:val="0"/>
          <w:iCs w:val="0"/>
          <w:color w:val="auto"/>
          <w:sz w:val="22"/>
          <w:szCs w:val="24"/>
        </w:rPr>
        <w:t xml:space="preserve"> беа </w:t>
      </w:r>
      <w:r w:rsidR="00461109">
        <w:rPr>
          <w:b w:val="0"/>
          <w:iCs w:val="0"/>
          <w:color w:val="auto"/>
          <w:sz w:val="22"/>
          <w:szCs w:val="24"/>
        </w:rPr>
        <w:t xml:space="preserve">на </w:t>
      </w:r>
      <w:r w:rsidRPr="00D86ADD">
        <w:rPr>
          <w:b w:val="0"/>
          <w:iCs w:val="0"/>
          <w:color w:val="auto"/>
          <w:sz w:val="22"/>
          <w:szCs w:val="24"/>
        </w:rPr>
        <w:t>жени (3</w:t>
      </w:r>
      <w:r w:rsidR="009E1D9F">
        <w:rPr>
          <w:b w:val="0"/>
          <w:iCs w:val="0"/>
          <w:color w:val="auto"/>
          <w:sz w:val="22"/>
          <w:szCs w:val="24"/>
        </w:rPr>
        <w:t>8,9</w:t>
      </w:r>
      <w:r w:rsidRPr="00D86ADD">
        <w:rPr>
          <w:b w:val="0"/>
          <w:iCs w:val="0"/>
          <w:color w:val="auto"/>
          <w:sz w:val="22"/>
          <w:szCs w:val="24"/>
        </w:rPr>
        <w:t xml:space="preserve">%), </w:t>
      </w:r>
      <w:r w:rsidRPr="00D86ADD">
        <w:rPr>
          <w:b w:val="0"/>
          <w:iCs w:val="0"/>
          <w:color w:val="auto"/>
          <w:sz w:val="22"/>
          <w:szCs w:val="24"/>
        </w:rPr>
        <w:lastRenderedPageBreak/>
        <w:t xml:space="preserve">а </w:t>
      </w:r>
      <w:r w:rsidR="009E1D9F">
        <w:rPr>
          <w:b w:val="0"/>
          <w:iCs w:val="0"/>
          <w:color w:val="auto"/>
          <w:sz w:val="22"/>
          <w:szCs w:val="24"/>
        </w:rPr>
        <w:t>299</w:t>
      </w:r>
      <w:r w:rsidRPr="00D86ADD">
        <w:rPr>
          <w:b w:val="0"/>
          <w:iCs w:val="0"/>
          <w:color w:val="auto"/>
          <w:sz w:val="22"/>
          <w:szCs w:val="24"/>
        </w:rPr>
        <w:t xml:space="preserve"> </w:t>
      </w:r>
      <w:r w:rsidR="00461109">
        <w:rPr>
          <w:b w:val="0"/>
          <w:iCs w:val="0"/>
          <w:color w:val="auto"/>
          <w:sz w:val="22"/>
          <w:szCs w:val="24"/>
        </w:rPr>
        <w:t xml:space="preserve">на </w:t>
      </w:r>
      <w:r w:rsidRPr="00D86ADD">
        <w:rPr>
          <w:b w:val="0"/>
          <w:iCs w:val="0"/>
          <w:color w:val="auto"/>
          <w:sz w:val="22"/>
          <w:szCs w:val="24"/>
        </w:rPr>
        <w:t>мажи (6</w:t>
      </w:r>
      <w:r w:rsidR="009E1D9F">
        <w:rPr>
          <w:b w:val="0"/>
          <w:iCs w:val="0"/>
          <w:color w:val="auto"/>
          <w:sz w:val="22"/>
          <w:szCs w:val="24"/>
        </w:rPr>
        <w:t>1,1</w:t>
      </w:r>
      <w:r w:rsidRPr="00D86ADD">
        <w:rPr>
          <w:b w:val="0"/>
          <w:iCs w:val="0"/>
          <w:color w:val="auto"/>
          <w:sz w:val="22"/>
          <w:szCs w:val="24"/>
        </w:rPr>
        <w:t xml:space="preserve">%). Во оваа категорија беа вклучени лицата кои се појавуваа во споредни визуелни улоги, како и </w:t>
      </w:r>
      <w:proofErr w:type="spellStart"/>
      <w:r w:rsidRPr="00D86ADD">
        <w:rPr>
          <w:b w:val="0"/>
          <w:iCs w:val="0"/>
          <w:color w:val="auto"/>
          <w:sz w:val="22"/>
          <w:szCs w:val="24"/>
        </w:rPr>
        <w:t>нараторите</w:t>
      </w:r>
      <w:proofErr w:type="spellEnd"/>
      <w:r w:rsidRPr="00D86ADD">
        <w:rPr>
          <w:b w:val="0"/>
          <w:iCs w:val="0"/>
          <w:color w:val="auto"/>
          <w:sz w:val="22"/>
          <w:szCs w:val="24"/>
        </w:rPr>
        <w:t xml:space="preserve"> и </w:t>
      </w:r>
      <w:proofErr w:type="spellStart"/>
      <w:r w:rsidRPr="00D86ADD">
        <w:rPr>
          <w:b w:val="0"/>
          <w:iCs w:val="0"/>
          <w:color w:val="auto"/>
          <w:sz w:val="22"/>
          <w:szCs w:val="24"/>
        </w:rPr>
        <w:t>нараторките</w:t>
      </w:r>
      <w:proofErr w:type="spellEnd"/>
      <w:r w:rsidRPr="00D86ADD">
        <w:rPr>
          <w:b w:val="0"/>
          <w:iCs w:val="0"/>
          <w:color w:val="auto"/>
          <w:sz w:val="22"/>
          <w:szCs w:val="24"/>
        </w:rPr>
        <w:t xml:space="preserve"> во ППР спотовите.</w:t>
      </w:r>
    </w:p>
    <w:p w14:paraId="07F7136A" w14:textId="77777777" w:rsidR="0019580D" w:rsidRDefault="0019580D" w:rsidP="004F4E80">
      <w:pPr>
        <w:pStyle w:val="Caption"/>
      </w:pPr>
    </w:p>
    <w:p w14:paraId="13040722" w14:textId="0EB9C63F" w:rsidR="00D4363D" w:rsidRPr="00D86ADD" w:rsidRDefault="00D4363D" w:rsidP="004F4E80">
      <w:pPr>
        <w:pStyle w:val="Caption"/>
      </w:pPr>
      <w:r w:rsidRPr="00D86ADD">
        <w:t xml:space="preserve">ТАБЕЛА </w:t>
      </w:r>
      <w:r w:rsidR="008D0245">
        <w:t>70</w:t>
      </w:r>
      <w:r w:rsidRPr="00D86ADD">
        <w:t>. БРОЈ НА ПОЈАВУВАЊА НА ПРИМАРНИ</w:t>
      </w:r>
      <w:r w:rsidR="00461109">
        <w:t>ТЕ</w:t>
      </w:r>
      <w:r w:rsidRPr="00D86ADD">
        <w:t xml:space="preserve"> </w:t>
      </w:r>
      <w:r w:rsidR="00461109">
        <w:t xml:space="preserve">И СЕКУНДАРНИТЕ </w:t>
      </w:r>
      <w:r w:rsidRPr="00D86ADD">
        <w:t>СУБЈЕКТИ СПОРЕД ФУНКЦИЈА</w:t>
      </w:r>
    </w:p>
    <w:tbl>
      <w:tblPr>
        <w:tblStyle w:val="GridTable1Light"/>
        <w:tblW w:w="9083" w:type="dxa"/>
        <w:tblLayout w:type="fixed"/>
        <w:tblLook w:val="04A0" w:firstRow="1" w:lastRow="0" w:firstColumn="1" w:lastColumn="0" w:noHBand="0" w:noVBand="1"/>
      </w:tblPr>
      <w:tblGrid>
        <w:gridCol w:w="1129"/>
        <w:gridCol w:w="2835"/>
        <w:gridCol w:w="1023"/>
        <w:gridCol w:w="1024"/>
        <w:gridCol w:w="1024"/>
        <w:gridCol w:w="1024"/>
        <w:gridCol w:w="1024"/>
      </w:tblGrid>
      <w:tr w:rsidR="00D4363D" w:rsidRPr="00C63426" w14:paraId="6E9522EB" w14:textId="77777777" w:rsidTr="00307B7E">
        <w:trPr>
          <w:cnfStyle w:val="100000000000" w:firstRow="1" w:lastRow="0" w:firstColumn="0" w:lastColumn="0" w:oddVBand="0" w:evenVBand="0" w:oddHBand="0"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3964" w:type="dxa"/>
            <w:gridSpan w:val="2"/>
            <w:vAlign w:val="center"/>
          </w:tcPr>
          <w:p w14:paraId="1C926657" w14:textId="2D109DE0" w:rsidR="00D4363D" w:rsidRPr="00C63426" w:rsidRDefault="00D4363D" w:rsidP="0007515D">
            <w:pPr>
              <w:spacing w:after="0"/>
              <w:jc w:val="center"/>
              <w:rPr>
                <w:rFonts w:eastAsia="Times New Roman" w:cs="Calibri"/>
                <w:sz w:val="18"/>
                <w:szCs w:val="18"/>
                <w:lang w:eastAsia="mk-MK"/>
              </w:rPr>
            </w:pPr>
            <w:r w:rsidRPr="00C63426">
              <w:rPr>
                <w:rFonts w:eastAsia="Times New Roman" w:cs="Calibri"/>
                <w:sz w:val="18"/>
                <w:szCs w:val="18"/>
                <w:lang w:eastAsia="mk-MK"/>
              </w:rPr>
              <w:t xml:space="preserve">Број на </w:t>
            </w:r>
            <w:r w:rsidR="0007515D" w:rsidRPr="00C63426">
              <w:rPr>
                <w:rFonts w:eastAsia="Times New Roman" w:cs="Calibri"/>
                <w:sz w:val="18"/>
                <w:szCs w:val="18"/>
                <w:lang w:eastAsia="mk-MK"/>
              </w:rPr>
              <w:t xml:space="preserve">појавувања на </w:t>
            </w:r>
            <w:r w:rsidRPr="00C63426">
              <w:rPr>
                <w:rFonts w:eastAsia="Times New Roman" w:cs="Calibri"/>
                <w:sz w:val="18"/>
                <w:szCs w:val="18"/>
                <w:lang w:eastAsia="mk-MK"/>
              </w:rPr>
              <w:t xml:space="preserve">примарни </w:t>
            </w:r>
            <w:r w:rsidR="00461109">
              <w:rPr>
                <w:rFonts w:eastAsia="Times New Roman" w:cs="Calibri"/>
                <w:sz w:val="18"/>
                <w:szCs w:val="18"/>
                <w:lang w:eastAsia="mk-MK"/>
              </w:rPr>
              <w:t xml:space="preserve">и </w:t>
            </w:r>
            <w:proofErr w:type="spellStart"/>
            <w:r w:rsidR="00461109">
              <w:rPr>
                <w:rFonts w:eastAsia="Times New Roman" w:cs="Calibri"/>
                <w:sz w:val="18"/>
                <w:szCs w:val="18"/>
                <w:lang w:eastAsia="mk-MK"/>
              </w:rPr>
              <w:t>секударни</w:t>
            </w:r>
            <w:proofErr w:type="spellEnd"/>
            <w:r w:rsidR="00461109">
              <w:rPr>
                <w:rFonts w:eastAsia="Times New Roman" w:cs="Calibri"/>
                <w:sz w:val="18"/>
                <w:szCs w:val="18"/>
                <w:lang w:eastAsia="mk-MK"/>
              </w:rPr>
              <w:t xml:space="preserve"> </w:t>
            </w:r>
            <w:r w:rsidRPr="00C63426">
              <w:rPr>
                <w:rFonts w:eastAsia="Times New Roman" w:cs="Calibri"/>
                <w:sz w:val="18"/>
                <w:szCs w:val="18"/>
                <w:lang w:eastAsia="mk-MK"/>
              </w:rPr>
              <w:t>субјекти според функција</w:t>
            </w:r>
          </w:p>
        </w:tc>
        <w:tc>
          <w:tcPr>
            <w:tcW w:w="1023" w:type="dxa"/>
            <w:noWrap/>
            <w:vAlign w:val="center"/>
            <w:hideMark/>
          </w:tcPr>
          <w:p w14:paraId="376CD9EB" w14:textId="77777777" w:rsidR="00D4363D" w:rsidRPr="00C63426" w:rsidRDefault="00D4363D" w:rsidP="0007515D">
            <w:pPr>
              <w:spacing w:after="0"/>
              <w:jc w:val="center"/>
              <w:cnfStyle w:val="100000000000" w:firstRow="1"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C63426">
              <w:rPr>
                <w:rFonts w:eastAsia="Times New Roman" w:cs="Calibri"/>
                <w:sz w:val="18"/>
                <w:szCs w:val="18"/>
                <w:lang w:eastAsia="mk-MK"/>
              </w:rPr>
              <w:t>Жени</w:t>
            </w:r>
          </w:p>
        </w:tc>
        <w:tc>
          <w:tcPr>
            <w:tcW w:w="1024" w:type="dxa"/>
            <w:noWrap/>
            <w:vAlign w:val="center"/>
            <w:hideMark/>
          </w:tcPr>
          <w:p w14:paraId="65F0DCB1" w14:textId="77777777" w:rsidR="00D4363D" w:rsidRPr="00C63426" w:rsidRDefault="00D4363D" w:rsidP="0007515D">
            <w:pPr>
              <w:spacing w:after="0"/>
              <w:jc w:val="center"/>
              <w:cnfStyle w:val="100000000000" w:firstRow="1"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C63426">
              <w:rPr>
                <w:rFonts w:eastAsia="Times New Roman" w:cs="Calibri"/>
                <w:sz w:val="18"/>
                <w:szCs w:val="18"/>
                <w:lang w:eastAsia="mk-MK"/>
              </w:rPr>
              <w:t>Мажи</w:t>
            </w:r>
          </w:p>
        </w:tc>
        <w:tc>
          <w:tcPr>
            <w:tcW w:w="1024" w:type="dxa"/>
            <w:noWrap/>
            <w:vAlign w:val="center"/>
            <w:hideMark/>
          </w:tcPr>
          <w:p w14:paraId="644F67B6" w14:textId="77777777" w:rsidR="00D4363D" w:rsidRPr="00C63426" w:rsidRDefault="00D4363D" w:rsidP="0007515D">
            <w:pPr>
              <w:spacing w:after="0"/>
              <w:jc w:val="center"/>
              <w:cnfStyle w:val="100000000000" w:firstRow="1"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C63426">
              <w:rPr>
                <w:rFonts w:eastAsia="Times New Roman" w:cs="Calibri"/>
                <w:sz w:val="18"/>
                <w:szCs w:val="18"/>
                <w:lang w:eastAsia="mk-MK"/>
              </w:rPr>
              <w:t>Вкупно</w:t>
            </w:r>
          </w:p>
        </w:tc>
        <w:tc>
          <w:tcPr>
            <w:tcW w:w="1024" w:type="dxa"/>
            <w:noWrap/>
            <w:vAlign w:val="center"/>
            <w:hideMark/>
          </w:tcPr>
          <w:p w14:paraId="554AA328" w14:textId="77777777" w:rsidR="00D4363D" w:rsidRPr="00C63426" w:rsidRDefault="00D4363D" w:rsidP="0007515D">
            <w:pPr>
              <w:spacing w:after="0"/>
              <w:jc w:val="center"/>
              <w:cnfStyle w:val="100000000000" w:firstRow="1"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C63426">
              <w:rPr>
                <w:rFonts w:eastAsia="Times New Roman" w:cs="Calibri"/>
                <w:sz w:val="18"/>
                <w:szCs w:val="18"/>
                <w:lang w:eastAsia="mk-MK"/>
              </w:rPr>
              <w:t>% Жени</w:t>
            </w:r>
          </w:p>
        </w:tc>
        <w:tc>
          <w:tcPr>
            <w:tcW w:w="1024" w:type="dxa"/>
            <w:noWrap/>
            <w:vAlign w:val="center"/>
            <w:hideMark/>
          </w:tcPr>
          <w:p w14:paraId="2B6220E8" w14:textId="77777777" w:rsidR="00D4363D" w:rsidRPr="00C63426" w:rsidRDefault="00D4363D" w:rsidP="0007515D">
            <w:pPr>
              <w:spacing w:after="0"/>
              <w:jc w:val="center"/>
              <w:cnfStyle w:val="100000000000" w:firstRow="1"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C63426">
              <w:rPr>
                <w:rFonts w:eastAsia="Times New Roman" w:cs="Calibri"/>
                <w:sz w:val="18"/>
                <w:szCs w:val="18"/>
                <w:lang w:eastAsia="mk-MK"/>
              </w:rPr>
              <w:t>% Мажи</w:t>
            </w:r>
          </w:p>
        </w:tc>
      </w:tr>
      <w:tr w:rsidR="008F6CFE" w:rsidRPr="00C63426" w14:paraId="3CB49434" w14:textId="77777777" w:rsidTr="00307B7E">
        <w:trPr>
          <w:trHeight w:val="283"/>
        </w:trPr>
        <w:tc>
          <w:tcPr>
            <w:cnfStyle w:val="001000000000" w:firstRow="0" w:lastRow="0" w:firstColumn="1" w:lastColumn="0" w:oddVBand="0" w:evenVBand="0" w:oddHBand="0" w:evenHBand="0" w:firstRowFirstColumn="0" w:firstRowLastColumn="0" w:lastRowFirstColumn="0" w:lastRowLastColumn="0"/>
            <w:tcW w:w="1129" w:type="dxa"/>
            <w:vMerge w:val="restart"/>
            <w:vAlign w:val="center"/>
          </w:tcPr>
          <w:p w14:paraId="6A698BE0" w14:textId="1AB9F345" w:rsidR="008F6CFE" w:rsidRPr="00C63426" w:rsidRDefault="008F6CFE" w:rsidP="008F6CFE">
            <w:pPr>
              <w:spacing w:after="0"/>
              <w:jc w:val="center"/>
              <w:rPr>
                <w:rFonts w:eastAsia="Times New Roman" w:cs="Calibri"/>
                <w:sz w:val="18"/>
                <w:szCs w:val="18"/>
                <w:lang w:eastAsia="mk-MK"/>
              </w:rPr>
            </w:pPr>
            <w:r w:rsidRPr="00C63426">
              <w:rPr>
                <w:rFonts w:eastAsia="Times New Roman" w:cs="Calibri"/>
                <w:sz w:val="18"/>
                <w:szCs w:val="18"/>
                <w:lang w:eastAsia="mk-MK"/>
              </w:rPr>
              <w:t>ППР спотови со сценарио</w:t>
            </w:r>
          </w:p>
        </w:tc>
        <w:tc>
          <w:tcPr>
            <w:tcW w:w="2835" w:type="dxa"/>
            <w:noWrap/>
            <w:vAlign w:val="center"/>
            <w:hideMark/>
          </w:tcPr>
          <w:p w14:paraId="6E280FFA" w14:textId="1D0E97E4" w:rsidR="008F6CFE" w:rsidRPr="00C63426" w:rsidRDefault="008F6CFE" w:rsidP="008F6CFE">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C63426">
              <w:rPr>
                <w:rFonts w:cs="Calibri"/>
                <w:color w:val="000000"/>
                <w:sz w:val="18"/>
                <w:szCs w:val="18"/>
              </w:rPr>
              <w:t>Кандидат</w:t>
            </w:r>
            <w:r>
              <w:rPr>
                <w:rFonts w:cs="Calibri"/>
                <w:color w:val="000000"/>
                <w:sz w:val="18"/>
                <w:szCs w:val="18"/>
              </w:rPr>
              <w:t>(к)и</w:t>
            </w:r>
            <w:r w:rsidRPr="00C63426">
              <w:rPr>
                <w:rFonts w:cs="Calibri"/>
                <w:color w:val="000000"/>
                <w:sz w:val="18"/>
                <w:szCs w:val="18"/>
              </w:rPr>
              <w:t xml:space="preserve"> за градоначални</w:t>
            </w:r>
            <w:r>
              <w:rPr>
                <w:rFonts w:cs="Calibri"/>
                <w:color w:val="000000"/>
                <w:sz w:val="18"/>
                <w:szCs w:val="18"/>
              </w:rPr>
              <w:t>ци/чки</w:t>
            </w:r>
          </w:p>
        </w:tc>
        <w:tc>
          <w:tcPr>
            <w:tcW w:w="1023" w:type="dxa"/>
            <w:noWrap/>
            <w:vAlign w:val="center"/>
            <w:hideMark/>
          </w:tcPr>
          <w:p w14:paraId="11F9D07A" w14:textId="63F61875" w:rsidR="008F6CFE" w:rsidRPr="00451E28" w:rsidRDefault="008F6CFE" w:rsidP="008F6CFE">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451E28">
              <w:rPr>
                <w:rFonts w:cs="Calibri"/>
                <w:color w:val="000000"/>
                <w:sz w:val="18"/>
                <w:szCs w:val="18"/>
              </w:rPr>
              <w:t>1</w:t>
            </w:r>
          </w:p>
        </w:tc>
        <w:tc>
          <w:tcPr>
            <w:tcW w:w="1024" w:type="dxa"/>
            <w:noWrap/>
            <w:vAlign w:val="center"/>
            <w:hideMark/>
          </w:tcPr>
          <w:p w14:paraId="37BF861A" w14:textId="0F5DA894" w:rsidR="008F6CFE" w:rsidRPr="00451E28" w:rsidRDefault="008F6CFE" w:rsidP="008F6CFE">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451E28">
              <w:rPr>
                <w:rFonts w:cs="Calibri"/>
                <w:color w:val="000000"/>
                <w:sz w:val="18"/>
                <w:szCs w:val="18"/>
              </w:rPr>
              <w:t>73</w:t>
            </w:r>
          </w:p>
        </w:tc>
        <w:tc>
          <w:tcPr>
            <w:tcW w:w="1024" w:type="dxa"/>
            <w:noWrap/>
            <w:vAlign w:val="center"/>
            <w:hideMark/>
          </w:tcPr>
          <w:p w14:paraId="49886C9C" w14:textId="32FAB2B6" w:rsidR="008F6CFE" w:rsidRPr="00451E28" w:rsidRDefault="008F6CFE" w:rsidP="008F6CFE">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451E28">
              <w:rPr>
                <w:rFonts w:cs="Calibri"/>
                <w:color w:val="000000"/>
                <w:sz w:val="18"/>
                <w:szCs w:val="18"/>
              </w:rPr>
              <w:t>74</w:t>
            </w:r>
          </w:p>
        </w:tc>
        <w:tc>
          <w:tcPr>
            <w:tcW w:w="1024" w:type="dxa"/>
            <w:noWrap/>
            <w:vAlign w:val="center"/>
            <w:hideMark/>
          </w:tcPr>
          <w:p w14:paraId="11BB7C5C" w14:textId="575F5085" w:rsidR="008F6CFE" w:rsidRPr="00451E28" w:rsidRDefault="008F6CFE" w:rsidP="008F6CFE">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451E28">
              <w:rPr>
                <w:rFonts w:cs="Calibri"/>
                <w:color w:val="000000"/>
                <w:sz w:val="18"/>
                <w:szCs w:val="18"/>
              </w:rPr>
              <w:t>1,4%</w:t>
            </w:r>
          </w:p>
        </w:tc>
        <w:tc>
          <w:tcPr>
            <w:tcW w:w="1024" w:type="dxa"/>
            <w:noWrap/>
            <w:vAlign w:val="center"/>
            <w:hideMark/>
          </w:tcPr>
          <w:p w14:paraId="609E872C" w14:textId="7D96B0EC" w:rsidR="008F6CFE" w:rsidRPr="00451E28" w:rsidRDefault="008F6CFE" w:rsidP="008F6CFE">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451E28">
              <w:rPr>
                <w:rFonts w:cs="Calibri"/>
                <w:color w:val="000000"/>
                <w:sz w:val="18"/>
                <w:szCs w:val="18"/>
              </w:rPr>
              <w:t>98,6%</w:t>
            </w:r>
          </w:p>
        </w:tc>
      </w:tr>
      <w:tr w:rsidR="008F6CFE" w:rsidRPr="00C63426" w14:paraId="50D8A0F4" w14:textId="77777777" w:rsidTr="00307B7E">
        <w:trPr>
          <w:trHeight w:val="283"/>
        </w:trPr>
        <w:tc>
          <w:tcPr>
            <w:cnfStyle w:val="001000000000" w:firstRow="0" w:lastRow="0" w:firstColumn="1" w:lastColumn="0" w:oddVBand="0" w:evenVBand="0" w:oddHBand="0" w:evenHBand="0" w:firstRowFirstColumn="0" w:firstRowLastColumn="0" w:lastRowFirstColumn="0" w:lastRowLastColumn="0"/>
            <w:tcW w:w="1129" w:type="dxa"/>
            <w:vMerge/>
            <w:vAlign w:val="center"/>
          </w:tcPr>
          <w:p w14:paraId="76A653F9" w14:textId="77777777" w:rsidR="008F6CFE" w:rsidRPr="00C63426" w:rsidRDefault="008F6CFE" w:rsidP="008F6CFE">
            <w:pPr>
              <w:spacing w:after="0"/>
              <w:jc w:val="center"/>
              <w:rPr>
                <w:rFonts w:eastAsia="Times New Roman" w:cs="Calibri"/>
                <w:sz w:val="18"/>
                <w:szCs w:val="18"/>
                <w:lang w:eastAsia="mk-MK"/>
              </w:rPr>
            </w:pPr>
          </w:p>
        </w:tc>
        <w:tc>
          <w:tcPr>
            <w:tcW w:w="2835" w:type="dxa"/>
            <w:noWrap/>
            <w:vAlign w:val="center"/>
            <w:hideMark/>
          </w:tcPr>
          <w:p w14:paraId="65F0636D" w14:textId="6AE1FF28" w:rsidR="008F6CFE" w:rsidRPr="00C63426" w:rsidRDefault="008F6CFE" w:rsidP="008F6CFE">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C63426">
              <w:rPr>
                <w:rFonts w:cs="Calibri"/>
                <w:color w:val="000000"/>
                <w:sz w:val="18"/>
                <w:szCs w:val="18"/>
              </w:rPr>
              <w:t>Лидер</w:t>
            </w:r>
            <w:r>
              <w:rPr>
                <w:rFonts w:cs="Calibri"/>
                <w:color w:val="000000"/>
                <w:sz w:val="18"/>
                <w:szCs w:val="18"/>
              </w:rPr>
              <w:t>(к)и</w:t>
            </w:r>
            <w:r w:rsidRPr="00C63426">
              <w:rPr>
                <w:rFonts w:cs="Calibri"/>
                <w:color w:val="000000"/>
                <w:sz w:val="18"/>
                <w:szCs w:val="18"/>
              </w:rPr>
              <w:t xml:space="preserve"> на партија</w:t>
            </w:r>
          </w:p>
        </w:tc>
        <w:tc>
          <w:tcPr>
            <w:tcW w:w="1023" w:type="dxa"/>
            <w:noWrap/>
            <w:vAlign w:val="center"/>
            <w:hideMark/>
          </w:tcPr>
          <w:p w14:paraId="5223430F" w14:textId="4D793E0E" w:rsidR="008F6CFE" w:rsidRPr="00451E28" w:rsidRDefault="009E1D9F" w:rsidP="008F6CFE">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451E28">
              <w:rPr>
                <w:color w:val="000000"/>
                <w:sz w:val="18"/>
                <w:szCs w:val="18"/>
              </w:rPr>
              <w:t>0</w:t>
            </w:r>
          </w:p>
        </w:tc>
        <w:tc>
          <w:tcPr>
            <w:tcW w:w="1024" w:type="dxa"/>
            <w:noWrap/>
            <w:vAlign w:val="center"/>
            <w:hideMark/>
          </w:tcPr>
          <w:p w14:paraId="2DD076F5" w14:textId="1744016E" w:rsidR="008F6CFE" w:rsidRPr="00451E28" w:rsidRDefault="008F6CFE" w:rsidP="008F6CFE">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451E28">
              <w:rPr>
                <w:rFonts w:cs="Calibri"/>
                <w:color w:val="000000"/>
                <w:sz w:val="18"/>
                <w:szCs w:val="18"/>
              </w:rPr>
              <w:t>5</w:t>
            </w:r>
          </w:p>
        </w:tc>
        <w:tc>
          <w:tcPr>
            <w:tcW w:w="1024" w:type="dxa"/>
            <w:noWrap/>
            <w:vAlign w:val="center"/>
            <w:hideMark/>
          </w:tcPr>
          <w:p w14:paraId="31706D0C" w14:textId="0115BEE6" w:rsidR="008F6CFE" w:rsidRPr="00451E28" w:rsidRDefault="008F6CFE" w:rsidP="008F6CFE">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451E28">
              <w:rPr>
                <w:rFonts w:cs="Calibri"/>
                <w:color w:val="000000"/>
                <w:sz w:val="18"/>
                <w:szCs w:val="18"/>
              </w:rPr>
              <w:t>5</w:t>
            </w:r>
          </w:p>
        </w:tc>
        <w:tc>
          <w:tcPr>
            <w:tcW w:w="1024" w:type="dxa"/>
            <w:noWrap/>
            <w:vAlign w:val="center"/>
            <w:hideMark/>
          </w:tcPr>
          <w:p w14:paraId="4114293F" w14:textId="2EDCA739" w:rsidR="008F6CFE" w:rsidRPr="00451E28" w:rsidRDefault="00BC6EBF" w:rsidP="008F6CFE">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451E28">
              <w:rPr>
                <w:rFonts w:cs="Calibri"/>
                <w:color w:val="000000"/>
                <w:sz w:val="18"/>
                <w:szCs w:val="18"/>
              </w:rPr>
              <w:t>0</w:t>
            </w:r>
            <w:r w:rsidR="008F6CFE" w:rsidRPr="00451E28">
              <w:rPr>
                <w:rFonts w:cs="Calibri"/>
                <w:color w:val="000000"/>
                <w:sz w:val="18"/>
                <w:szCs w:val="18"/>
              </w:rPr>
              <w:t>%</w:t>
            </w:r>
          </w:p>
        </w:tc>
        <w:tc>
          <w:tcPr>
            <w:tcW w:w="1024" w:type="dxa"/>
            <w:noWrap/>
            <w:vAlign w:val="center"/>
            <w:hideMark/>
          </w:tcPr>
          <w:p w14:paraId="3D7F1F18" w14:textId="6207F266" w:rsidR="008F6CFE" w:rsidRPr="00451E28" w:rsidRDefault="008F6CFE" w:rsidP="008F6CFE">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451E28">
              <w:rPr>
                <w:rFonts w:cs="Calibri"/>
                <w:color w:val="000000"/>
                <w:sz w:val="18"/>
                <w:szCs w:val="18"/>
              </w:rPr>
              <w:t>10</w:t>
            </w:r>
            <w:r w:rsidR="00BC6EBF" w:rsidRPr="00451E28">
              <w:rPr>
                <w:rFonts w:cs="Calibri"/>
                <w:color w:val="000000"/>
                <w:sz w:val="18"/>
                <w:szCs w:val="18"/>
              </w:rPr>
              <w:t>0</w:t>
            </w:r>
            <w:r w:rsidRPr="00451E28">
              <w:rPr>
                <w:rFonts w:cs="Calibri"/>
                <w:color w:val="000000"/>
                <w:sz w:val="18"/>
                <w:szCs w:val="18"/>
              </w:rPr>
              <w:t>%</w:t>
            </w:r>
          </w:p>
        </w:tc>
      </w:tr>
      <w:tr w:rsidR="008F6CFE" w:rsidRPr="00C63426" w14:paraId="14D46FBC" w14:textId="77777777" w:rsidTr="00307B7E">
        <w:trPr>
          <w:trHeight w:val="283"/>
        </w:trPr>
        <w:tc>
          <w:tcPr>
            <w:cnfStyle w:val="001000000000" w:firstRow="0" w:lastRow="0" w:firstColumn="1" w:lastColumn="0" w:oddVBand="0" w:evenVBand="0" w:oddHBand="0" w:evenHBand="0" w:firstRowFirstColumn="0" w:firstRowLastColumn="0" w:lastRowFirstColumn="0" w:lastRowLastColumn="0"/>
            <w:tcW w:w="1129" w:type="dxa"/>
            <w:vMerge/>
            <w:vAlign w:val="center"/>
          </w:tcPr>
          <w:p w14:paraId="1E043CC4" w14:textId="77777777" w:rsidR="008F6CFE" w:rsidRPr="00C63426" w:rsidRDefault="008F6CFE" w:rsidP="008F6CFE">
            <w:pPr>
              <w:spacing w:after="0"/>
              <w:jc w:val="center"/>
              <w:rPr>
                <w:rFonts w:eastAsia="Times New Roman" w:cs="Calibri"/>
                <w:sz w:val="18"/>
                <w:szCs w:val="18"/>
                <w:lang w:eastAsia="mk-MK"/>
              </w:rPr>
            </w:pPr>
          </w:p>
        </w:tc>
        <w:tc>
          <w:tcPr>
            <w:tcW w:w="2835" w:type="dxa"/>
            <w:noWrap/>
            <w:vAlign w:val="center"/>
            <w:hideMark/>
          </w:tcPr>
          <w:p w14:paraId="239BE2CD" w14:textId="2FE5CCCB" w:rsidR="008F6CFE" w:rsidRPr="00C63426" w:rsidRDefault="008F6CFE" w:rsidP="008F6CFE">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C63426">
              <w:rPr>
                <w:rFonts w:cs="Calibri"/>
                <w:color w:val="000000"/>
                <w:sz w:val="18"/>
                <w:szCs w:val="18"/>
              </w:rPr>
              <w:t>Секундар</w:t>
            </w:r>
            <w:r>
              <w:rPr>
                <w:rFonts w:cs="Calibri"/>
                <w:color w:val="000000"/>
                <w:sz w:val="18"/>
                <w:szCs w:val="18"/>
              </w:rPr>
              <w:t>ни</w:t>
            </w:r>
            <w:r w:rsidRPr="00C63426">
              <w:rPr>
                <w:rFonts w:cs="Calibri"/>
                <w:color w:val="000000"/>
                <w:sz w:val="18"/>
                <w:szCs w:val="18"/>
              </w:rPr>
              <w:t xml:space="preserve"> субјект</w:t>
            </w:r>
            <w:r>
              <w:rPr>
                <w:rFonts w:cs="Calibri"/>
                <w:color w:val="000000"/>
                <w:sz w:val="18"/>
                <w:szCs w:val="18"/>
              </w:rPr>
              <w:t>и</w:t>
            </w:r>
          </w:p>
        </w:tc>
        <w:tc>
          <w:tcPr>
            <w:tcW w:w="1023" w:type="dxa"/>
            <w:noWrap/>
            <w:vAlign w:val="center"/>
            <w:hideMark/>
          </w:tcPr>
          <w:p w14:paraId="2E58A3C5" w14:textId="37269CB1" w:rsidR="008F6CFE" w:rsidRPr="00451E28" w:rsidRDefault="008F6CFE" w:rsidP="008F6CFE">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451E28">
              <w:rPr>
                <w:rFonts w:cs="Calibri"/>
                <w:color w:val="000000"/>
                <w:sz w:val="18"/>
                <w:szCs w:val="18"/>
              </w:rPr>
              <w:t>152</w:t>
            </w:r>
          </w:p>
        </w:tc>
        <w:tc>
          <w:tcPr>
            <w:tcW w:w="1024" w:type="dxa"/>
            <w:noWrap/>
            <w:vAlign w:val="center"/>
            <w:hideMark/>
          </w:tcPr>
          <w:p w14:paraId="198F997B" w14:textId="03A68C8C" w:rsidR="008F6CFE" w:rsidRPr="00451E28" w:rsidRDefault="008F6CFE" w:rsidP="008F6CFE">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451E28">
              <w:rPr>
                <w:rFonts w:cs="Calibri"/>
                <w:color w:val="000000"/>
                <w:sz w:val="18"/>
                <w:szCs w:val="18"/>
              </w:rPr>
              <w:t>242</w:t>
            </w:r>
          </w:p>
        </w:tc>
        <w:tc>
          <w:tcPr>
            <w:tcW w:w="1024" w:type="dxa"/>
            <w:noWrap/>
            <w:vAlign w:val="center"/>
            <w:hideMark/>
          </w:tcPr>
          <w:p w14:paraId="34FFC027" w14:textId="3C52A209" w:rsidR="008F6CFE" w:rsidRPr="00451E28" w:rsidRDefault="008F6CFE" w:rsidP="008F6CFE">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451E28">
              <w:rPr>
                <w:rFonts w:cs="Calibri"/>
                <w:color w:val="000000"/>
                <w:sz w:val="18"/>
                <w:szCs w:val="18"/>
              </w:rPr>
              <w:t>394</w:t>
            </w:r>
          </w:p>
        </w:tc>
        <w:tc>
          <w:tcPr>
            <w:tcW w:w="1024" w:type="dxa"/>
            <w:noWrap/>
            <w:vAlign w:val="center"/>
            <w:hideMark/>
          </w:tcPr>
          <w:p w14:paraId="527B620C" w14:textId="48942DD7" w:rsidR="008F6CFE" w:rsidRPr="00451E28" w:rsidRDefault="008F6CFE" w:rsidP="008F6CFE">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451E28">
              <w:rPr>
                <w:rFonts w:cs="Calibri"/>
                <w:color w:val="000000"/>
                <w:sz w:val="18"/>
                <w:szCs w:val="18"/>
              </w:rPr>
              <w:t>38,6%</w:t>
            </w:r>
          </w:p>
        </w:tc>
        <w:tc>
          <w:tcPr>
            <w:tcW w:w="1024" w:type="dxa"/>
            <w:noWrap/>
            <w:vAlign w:val="center"/>
            <w:hideMark/>
          </w:tcPr>
          <w:p w14:paraId="626D43F1" w14:textId="22AEB4AC" w:rsidR="008F6CFE" w:rsidRPr="00451E28" w:rsidRDefault="008F6CFE" w:rsidP="008F6CFE">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451E28">
              <w:rPr>
                <w:rFonts w:cs="Calibri"/>
                <w:color w:val="000000"/>
                <w:sz w:val="18"/>
                <w:szCs w:val="18"/>
              </w:rPr>
              <w:t>61,4%</w:t>
            </w:r>
          </w:p>
        </w:tc>
      </w:tr>
      <w:tr w:rsidR="008F6CFE" w:rsidRPr="00C63426" w14:paraId="4E3A4F3D" w14:textId="77777777" w:rsidTr="00307B7E">
        <w:trPr>
          <w:trHeight w:val="283"/>
        </w:trPr>
        <w:tc>
          <w:tcPr>
            <w:cnfStyle w:val="001000000000" w:firstRow="0" w:lastRow="0" w:firstColumn="1" w:lastColumn="0" w:oddVBand="0" w:evenVBand="0" w:oddHBand="0" w:evenHBand="0" w:firstRowFirstColumn="0" w:firstRowLastColumn="0" w:lastRowFirstColumn="0" w:lastRowLastColumn="0"/>
            <w:tcW w:w="1129" w:type="dxa"/>
            <w:vMerge w:val="restart"/>
            <w:vAlign w:val="center"/>
          </w:tcPr>
          <w:p w14:paraId="34CF4A73" w14:textId="019D8F79" w:rsidR="008F6CFE" w:rsidRPr="00C63426" w:rsidRDefault="008F6CFE" w:rsidP="008F6CFE">
            <w:pPr>
              <w:spacing w:after="0"/>
              <w:jc w:val="center"/>
              <w:rPr>
                <w:rFonts w:eastAsia="Times New Roman" w:cs="Calibri"/>
                <w:sz w:val="18"/>
                <w:szCs w:val="18"/>
                <w:lang w:eastAsia="mk-MK"/>
              </w:rPr>
            </w:pPr>
            <w:r w:rsidRPr="00C63426">
              <w:rPr>
                <w:rFonts w:eastAsia="Times New Roman" w:cs="Calibri"/>
                <w:sz w:val="18"/>
                <w:szCs w:val="18"/>
                <w:lang w:eastAsia="mk-MK"/>
              </w:rPr>
              <w:t>ППР спотови со снимки од настани</w:t>
            </w:r>
          </w:p>
        </w:tc>
        <w:tc>
          <w:tcPr>
            <w:tcW w:w="2835" w:type="dxa"/>
            <w:noWrap/>
            <w:vAlign w:val="center"/>
          </w:tcPr>
          <w:p w14:paraId="0F67FEBD" w14:textId="1DEE4E7B" w:rsidR="008F6CFE" w:rsidRPr="00C63426" w:rsidRDefault="008F6CFE" w:rsidP="008F6CFE">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C63426">
              <w:rPr>
                <w:rFonts w:eastAsia="Times New Roman" w:cs="Calibri"/>
                <w:sz w:val="18"/>
                <w:szCs w:val="18"/>
                <w:lang w:eastAsia="mk-MK"/>
              </w:rPr>
              <w:t>Кандидат</w:t>
            </w:r>
            <w:r>
              <w:rPr>
                <w:rFonts w:eastAsia="Times New Roman" w:cs="Calibri"/>
                <w:sz w:val="18"/>
                <w:szCs w:val="18"/>
                <w:lang w:eastAsia="mk-MK"/>
              </w:rPr>
              <w:t>(к)и</w:t>
            </w:r>
            <w:r w:rsidRPr="00C63426">
              <w:rPr>
                <w:rFonts w:eastAsia="Times New Roman" w:cs="Calibri"/>
                <w:sz w:val="18"/>
                <w:szCs w:val="18"/>
                <w:lang w:eastAsia="mk-MK"/>
              </w:rPr>
              <w:t xml:space="preserve"> за градоначални</w:t>
            </w:r>
            <w:r>
              <w:rPr>
                <w:rFonts w:eastAsia="Times New Roman" w:cs="Calibri"/>
                <w:sz w:val="18"/>
                <w:szCs w:val="18"/>
                <w:lang w:eastAsia="mk-MK"/>
              </w:rPr>
              <w:t>ци/чки</w:t>
            </w:r>
          </w:p>
        </w:tc>
        <w:tc>
          <w:tcPr>
            <w:tcW w:w="1023" w:type="dxa"/>
            <w:noWrap/>
            <w:vAlign w:val="center"/>
          </w:tcPr>
          <w:p w14:paraId="23A44DC9" w14:textId="3019F913" w:rsidR="008F6CFE" w:rsidRPr="00451E28" w:rsidRDefault="008F6CFE" w:rsidP="008F6CFE">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451E28">
              <w:rPr>
                <w:color w:val="000000"/>
                <w:sz w:val="18"/>
                <w:szCs w:val="18"/>
              </w:rPr>
              <w:t>0</w:t>
            </w:r>
          </w:p>
        </w:tc>
        <w:tc>
          <w:tcPr>
            <w:tcW w:w="1024" w:type="dxa"/>
            <w:noWrap/>
            <w:vAlign w:val="center"/>
          </w:tcPr>
          <w:p w14:paraId="7148E98A" w14:textId="7BA23FC8" w:rsidR="008F6CFE" w:rsidRPr="00451E28" w:rsidRDefault="008F6CFE" w:rsidP="008F6CFE">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451E28">
              <w:rPr>
                <w:color w:val="000000"/>
                <w:sz w:val="18"/>
                <w:szCs w:val="18"/>
              </w:rPr>
              <w:t>4</w:t>
            </w:r>
          </w:p>
        </w:tc>
        <w:tc>
          <w:tcPr>
            <w:tcW w:w="1024" w:type="dxa"/>
            <w:noWrap/>
            <w:vAlign w:val="center"/>
          </w:tcPr>
          <w:p w14:paraId="153444F4" w14:textId="32DD0292" w:rsidR="008F6CFE" w:rsidRPr="00451E28" w:rsidRDefault="008F6CFE" w:rsidP="008F6CFE">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451E28">
              <w:rPr>
                <w:color w:val="000000"/>
                <w:sz w:val="18"/>
                <w:szCs w:val="18"/>
              </w:rPr>
              <w:t>4</w:t>
            </w:r>
          </w:p>
        </w:tc>
        <w:tc>
          <w:tcPr>
            <w:tcW w:w="1024" w:type="dxa"/>
            <w:noWrap/>
            <w:vAlign w:val="center"/>
          </w:tcPr>
          <w:p w14:paraId="1145F4D3" w14:textId="65EB11D6" w:rsidR="008F6CFE" w:rsidRPr="00451E28" w:rsidRDefault="00BC6EBF" w:rsidP="008F6CFE">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451E28">
              <w:rPr>
                <w:color w:val="000000"/>
                <w:sz w:val="18"/>
                <w:szCs w:val="18"/>
              </w:rPr>
              <w:t>0</w:t>
            </w:r>
            <w:r w:rsidR="008F6CFE" w:rsidRPr="00451E28">
              <w:rPr>
                <w:color w:val="000000"/>
                <w:sz w:val="18"/>
                <w:szCs w:val="18"/>
              </w:rPr>
              <w:t>%</w:t>
            </w:r>
          </w:p>
        </w:tc>
        <w:tc>
          <w:tcPr>
            <w:tcW w:w="1024" w:type="dxa"/>
            <w:noWrap/>
            <w:vAlign w:val="center"/>
          </w:tcPr>
          <w:p w14:paraId="43CDEE43" w14:textId="06183655" w:rsidR="008F6CFE" w:rsidRPr="00451E28" w:rsidRDefault="008F6CFE" w:rsidP="008F6CFE">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451E28">
              <w:rPr>
                <w:color w:val="000000"/>
                <w:sz w:val="18"/>
                <w:szCs w:val="18"/>
              </w:rPr>
              <w:t>10</w:t>
            </w:r>
            <w:r w:rsidR="00BC6EBF" w:rsidRPr="00451E28">
              <w:rPr>
                <w:color w:val="000000"/>
                <w:sz w:val="18"/>
                <w:szCs w:val="18"/>
              </w:rPr>
              <w:t>0</w:t>
            </w:r>
            <w:r w:rsidRPr="00451E28">
              <w:rPr>
                <w:color w:val="000000"/>
                <w:sz w:val="18"/>
                <w:szCs w:val="18"/>
              </w:rPr>
              <w:t>%</w:t>
            </w:r>
          </w:p>
        </w:tc>
      </w:tr>
      <w:tr w:rsidR="008F6CFE" w:rsidRPr="00C63426" w14:paraId="4A77D663" w14:textId="77777777" w:rsidTr="00307B7E">
        <w:trPr>
          <w:trHeight w:val="283"/>
        </w:trPr>
        <w:tc>
          <w:tcPr>
            <w:cnfStyle w:val="001000000000" w:firstRow="0" w:lastRow="0" w:firstColumn="1" w:lastColumn="0" w:oddVBand="0" w:evenVBand="0" w:oddHBand="0" w:evenHBand="0" w:firstRowFirstColumn="0" w:firstRowLastColumn="0" w:lastRowFirstColumn="0" w:lastRowLastColumn="0"/>
            <w:tcW w:w="1129" w:type="dxa"/>
            <w:vMerge/>
            <w:vAlign w:val="center"/>
          </w:tcPr>
          <w:p w14:paraId="3DD4A525" w14:textId="77777777" w:rsidR="008F6CFE" w:rsidRPr="00C63426" w:rsidRDefault="008F6CFE" w:rsidP="008F6CFE">
            <w:pPr>
              <w:spacing w:after="0"/>
              <w:jc w:val="center"/>
              <w:rPr>
                <w:rFonts w:eastAsia="Times New Roman" w:cs="Calibri"/>
                <w:sz w:val="18"/>
                <w:szCs w:val="18"/>
                <w:lang w:eastAsia="mk-MK"/>
              </w:rPr>
            </w:pPr>
          </w:p>
        </w:tc>
        <w:tc>
          <w:tcPr>
            <w:tcW w:w="2835" w:type="dxa"/>
            <w:noWrap/>
            <w:vAlign w:val="center"/>
          </w:tcPr>
          <w:p w14:paraId="21D0474C" w14:textId="27E3354D" w:rsidR="008F6CFE" w:rsidRPr="00C63426" w:rsidRDefault="008F6CFE" w:rsidP="008F6CFE">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C63426">
              <w:rPr>
                <w:rFonts w:eastAsia="Times New Roman" w:cs="Calibri"/>
                <w:sz w:val="18"/>
                <w:szCs w:val="18"/>
                <w:lang w:eastAsia="mk-MK"/>
              </w:rPr>
              <w:t>Лидер</w:t>
            </w:r>
            <w:r>
              <w:rPr>
                <w:rFonts w:eastAsia="Times New Roman" w:cs="Calibri"/>
                <w:sz w:val="18"/>
                <w:szCs w:val="18"/>
                <w:lang w:eastAsia="mk-MK"/>
              </w:rPr>
              <w:t>(к)и</w:t>
            </w:r>
            <w:r w:rsidRPr="00C63426">
              <w:rPr>
                <w:rFonts w:eastAsia="Times New Roman" w:cs="Calibri"/>
                <w:sz w:val="18"/>
                <w:szCs w:val="18"/>
                <w:lang w:eastAsia="mk-MK"/>
              </w:rPr>
              <w:t xml:space="preserve"> на партија</w:t>
            </w:r>
          </w:p>
        </w:tc>
        <w:tc>
          <w:tcPr>
            <w:tcW w:w="1023" w:type="dxa"/>
            <w:noWrap/>
            <w:vAlign w:val="center"/>
          </w:tcPr>
          <w:p w14:paraId="4E4BF3B1" w14:textId="09B1FF86" w:rsidR="008F6CFE" w:rsidRPr="00451E28" w:rsidRDefault="008F6CFE" w:rsidP="008F6CFE">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451E28">
              <w:rPr>
                <w:color w:val="000000"/>
                <w:sz w:val="18"/>
                <w:szCs w:val="18"/>
              </w:rPr>
              <w:t>0</w:t>
            </w:r>
          </w:p>
        </w:tc>
        <w:tc>
          <w:tcPr>
            <w:tcW w:w="1024" w:type="dxa"/>
            <w:noWrap/>
            <w:vAlign w:val="center"/>
          </w:tcPr>
          <w:p w14:paraId="52D0B946" w14:textId="1DD76ADD" w:rsidR="008F6CFE" w:rsidRPr="00451E28" w:rsidRDefault="008F6CFE" w:rsidP="008F6CFE">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451E28">
              <w:rPr>
                <w:color w:val="000000"/>
                <w:sz w:val="18"/>
                <w:szCs w:val="18"/>
              </w:rPr>
              <w:t>7</w:t>
            </w:r>
          </w:p>
        </w:tc>
        <w:tc>
          <w:tcPr>
            <w:tcW w:w="1024" w:type="dxa"/>
            <w:noWrap/>
            <w:vAlign w:val="center"/>
          </w:tcPr>
          <w:p w14:paraId="2C608274" w14:textId="59D69C5C" w:rsidR="008F6CFE" w:rsidRPr="00451E28" w:rsidRDefault="008F6CFE" w:rsidP="008F6CFE">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451E28">
              <w:rPr>
                <w:color w:val="000000"/>
                <w:sz w:val="18"/>
                <w:szCs w:val="18"/>
              </w:rPr>
              <w:t>7</w:t>
            </w:r>
          </w:p>
        </w:tc>
        <w:tc>
          <w:tcPr>
            <w:tcW w:w="1024" w:type="dxa"/>
            <w:noWrap/>
            <w:vAlign w:val="center"/>
          </w:tcPr>
          <w:p w14:paraId="0D7975AF" w14:textId="69E90A75" w:rsidR="008F6CFE" w:rsidRPr="00451E28" w:rsidRDefault="00BC6EBF" w:rsidP="008F6CFE">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451E28">
              <w:rPr>
                <w:color w:val="000000"/>
                <w:sz w:val="18"/>
                <w:szCs w:val="18"/>
              </w:rPr>
              <w:t>0</w:t>
            </w:r>
            <w:r w:rsidR="008F6CFE" w:rsidRPr="00451E28">
              <w:rPr>
                <w:color w:val="000000"/>
                <w:sz w:val="18"/>
                <w:szCs w:val="18"/>
              </w:rPr>
              <w:t>%</w:t>
            </w:r>
          </w:p>
        </w:tc>
        <w:tc>
          <w:tcPr>
            <w:tcW w:w="1024" w:type="dxa"/>
            <w:noWrap/>
            <w:vAlign w:val="center"/>
          </w:tcPr>
          <w:p w14:paraId="07A47060" w14:textId="2C431175" w:rsidR="008F6CFE" w:rsidRPr="00451E28" w:rsidRDefault="008F6CFE" w:rsidP="008F6CFE">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451E28">
              <w:rPr>
                <w:color w:val="000000"/>
                <w:sz w:val="18"/>
                <w:szCs w:val="18"/>
              </w:rPr>
              <w:t>10</w:t>
            </w:r>
            <w:r w:rsidR="00BC6EBF" w:rsidRPr="00451E28">
              <w:rPr>
                <w:color w:val="000000"/>
                <w:sz w:val="18"/>
                <w:szCs w:val="18"/>
              </w:rPr>
              <w:t>0</w:t>
            </w:r>
            <w:r w:rsidRPr="00451E28">
              <w:rPr>
                <w:color w:val="000000"/>
                <w:sz w:val="18"/>
                <w:szCs w:val="18"/>
              </w:rPr>
              <w:t>%</w:t>
            </w:r>
          </w:p>
        </w:tc>
      </w:tr>
      <w:tr w:rsidR="008F6CFE" w:rsidRPr="00C63426" w14:paraId="63D73CDE" w14:textId="77777777" w:rsidTr="00307B7E">
        <w:trPr>
          <w:trHeight w:val="283"/>
        </w:trPr>
        <w:tc>
          <w:tcPr>
            <w:cnfStyle w:val="001000000000" w:firstRow="0" w:lastRow="0" w:firstColumn="1" w:lastColumn="0" w:oddVBand="0" w:evenVBand="0" w:oddHBand="0" w:evenHBand="0" w:firstRowFirstColumn="0" w:firstRowLastColumn="0" w:lastRowFirstColumn="0" w:lastRowLastColumn="0"/>
            <w:tcW w:w="1129" w:type="dxa"/>
            <w:vMerge/>
            <w:vAlign w:val="center"/>
          </w:tcPr>
          <w:p w14:paraId="2DFEBB44" w14:textId="77777777" w:rsidR="008F6CFE" w:rsidRPr="00C63426" w:rsidRDefault="008F6CFE" w:rsidP="008F6CFE">
            <w:pPr>
              <w:spacing w:after="0"/>
              <w:jc w:val="center"/>
              <w:rPr>
                <w:rFonts w:eastAsia="Times New Roman" w:cs="Calibri"/>
                <w:sz w:val="18"/>
                <w:szCs w:val="18"/>
                <w:lang w:eastAsia="mk-MK"/>
              </w:rPr>
            </w:pPr>
          </w:p>
        </w:tc>
        <w:tc>
          <w:tcPr>
            <w:tcW w:w="2835" w:type="dxa"/>
            <w:noWrap/>
            <w:vAlign w:val="center"/>
          </w:tcPr>
          <w:p w14:paraId="2062ECF5" w14:textId="5A458A24" w:rsidR="008F6CFE" w:rsidRPr="00C63426" w:rsidRDefault="008F6CFE" w:rsidP="008F6CFE">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C63426">
              <w:rPr>
                <w:rFonts w:eastAsia="Times New Roman" w:cs="Calibri"/>
                <w:sz w:val="18"/>
                <w:szCs w:val="18"/>
                <w:lang w:eastAsia="mk-MK"/>
              </w:rPr>
              <w:t>Секундар</w:t>
            </w:r>
            <w:r>
              <w:rPr>
                <w:rFonts w:eastAsia="Times New Roman" w:cs="Calibri"/>
                <w:sz w:val="18"/>
                <w:szCs w:val="18"/>
                <w:lang w:eastAsia="mk-MK"/>
              </w:rPr>
              <w:t>ни</w:t>
            </w:r>
            <w:r w:rsidRPr="00C63426">
              <w:rPr>
                <w:rFonts w:eastAsia="Times New Roman" w:cs="Calibri"/>
                <w:sz w:val="18"/>
                <w:szCs w:val="18"/>
                <w:lang w:eastAsia="mk-MK"/>
              </w:rPr>
              <w:t xml:space="preserve"> субјект</w:t>
            </w:r>
            <w:r>
              <w:rPr>
                <w:rFonts w:eastAsia="Times New Roman" w:cs="Calibri"/>
                <w:sz w:val="18"/>
                <w:szCs w:val="18"/>
                <w:lang w:eastAsia="mk-MK"/>
              </w:rPr>
              <w:t>и</w:t>
            </w:r>
          </w:p>
        </w:tc>
        <w:tc>
          <w:tcPr>
            <w:tcW w:w="1023" w:type="dxa"/>
            <w:noWrap/>
            <w:vAlign w:val="center"/>
          </w:tcPr>
          <w:p w14:paraId="0E2930E6" w14:textId="7F681BB3" w:rsidR="008F6CFE" w:rsidRPr="00451E28" w:rsidRDefault="008F6CFE" w:rsidP="008F6CFE">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451E28">
              <w:rPr>
                <w:color w:val="000000"/>
                <w:sz w:val="18"/>
                <w:szCs w:val="18"/>
              </w:rPr>
              <w:t>38</w:t>
            </w:r>
          </w:p>
        </w:tc>
        <w:tc>
          <w:tcPr>
            <w:tcW w:w="1024" w:type="dxa"/>
            <w:noWrap/>
            <w:vAlign w:val="center"/>
          </w:tcPr>
          <w:p w14:paraId="5D459C61" w14:textId="6C93F748" w:rsidR="008F6CFE" w:rsidRPr="00451E28" w:rsidRDefault="008F6CFE" w:rsidP="008F6CFE">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451E28">
              <w:rPr>
                <w:color w:val="000000"/>
                <w:sz w:val="18"/>
                <w:szCs w:val="18"/>
              </w:rPr>
              <w:t>57</w:t>
            </w:r>
          </w:p>
        </w:tc>
        <w:tc>
          <w:tcPr>
            <w:tcW w:w="1024" w:type="dxa"/>
            <w:noWrap/>
            <w:vAlign w:val="center"/>
          </w:tcPr>
          <w:p w14:paraId="528D1140" w14:textId="3D29BB73" w:rsidR="008F6CFE" w:rsidRPr="00451E28" w:rsidRDefault="008F6CFE" w:rsidP="008F6CFE">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451E28">
              <w:rPr>
                <w:color w:val="000000"/>
                <w:sz w:val="18"/>
                <w:szCs w:val="18"/>
              </w:rPr>
              <w:t>95</w:t>
            </w:r>
          </w:p>
        </w:tc>
        <w:tc>
          <w:tcPr>
            <w:tcW w:w="1024" w:type="dxa"/>
            <w:noWrap/>
            <w:vAlign w:val="center"/>
          </w:tcPr>
          <w:p w14:paraId="08DBA031" w14:textId="24017F03" w:rsidR="008F6CFE" w:rsidRPr="00451E28" w:rsidRDefault="008F6CFE" w:rsidP="008F6CFE">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451E28">
              <w:rPr>
                <w:color w:val="000000"/>
                <w:sz w:val="18"/>
                <w:szCs w:val="18"/>
              </w:rPr>
              <w:t>4</w:t>
            </w:r>
            <w:r w:rsidR="00BC6EBF" w:rsidRPr="00451E28">
              <w:rPr>
                <w:color w:val="000000"/>
                <w:sz w:val="18"/>
                <w:szCs w:val="18"/>
              </w:rPr>
              <w:t>0</w:t>
            </w:r>
            <w:r w:rsidRPr="00451E28">
              <w:rPr>
                <w:color w:val="000000"/>
                <w:sz w:val="18"/>
                <w:szCs w:val="18"/>
              </w:rPr>
              <w:t>%</w:t>
            </w:r>
          </w:p>
        </w:tc>
        <w:tc>
          <w:tcPr>
            <w:tcW w:w="1024" w:type="dxa"/>
            <w:noWrap/>
            <w:vAlign w:val="center"/>
          </w:tcPr>
          <w:p w14:paraId="6C9D2667" w14:textId="687250D5" w:rsidR="008F6CFE" w:rsidRPr="00451E28" w:rsidRDefault="008F6CFE" w:rsidP="008F6CFE">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451E28">
              <w:rPr>
                <w:color w:val="000000"/>
                <w:sz w:val="18"/>
                <w:szCs w:val="18"/>
              </w:rPr>
              <w:t>6</w:t>
            </w:r>
            <w:r w:rsidR="00BC6EBF" w:rsidRPr="00451E28">
              <w:rPr>
                <w:color w:val="000000"/>
                <w:sz w:val="18"/>
                <w:szCs w:val="18"/>
              </w:rPr>
              <w:t>0</w:t>
            </w:r>
            <w:r w:rsidRPr="00451E28">
              <w:rPr>
                <w:color w:val="000000"/>
                <w:sz w:val="18"/>
                <w:szCs w:val="18"/>
              </w:rPr>
              <w:t>%</w:t>
            </w:r>
          </w:p>
        </w:tc>
      </w:tr>
      <w:tr w:rsidR="008F6CFE" w:rsidRPr="00C63426" w14:paraId="5FB500D8" w14:textId="77777777" w:rsidTr="00307B7E">
        <w:trPr>
          <w:trHeight w:val="283"/>
        </w:trPr>
        <w:tc>
          <w:tcPr>
            <w:cnfStyle w:val="001000000000" w:firstRow="0" w:lastRow="0" w:firstColumn="1" w:lastColumn="0" w:oddVBand="0" w:evenVBand="0" w:oddHBand="0" w:evenHBand="0" w:firstRowFirstColumn="0" w:firstRowLastColumn="0" w:lastRowFirstColumn="0" w:lastRowLastColumn="0"/>
            <w:tcW w:w="1129" w:type="dxa"/>
            <w:vMerge w:val="restart"/>
            <w:vAlign w:val="center"/>
          </w:tcPr>
          <w:p w14:paraId="53470FCD" w14:textId="77777777" w:rsidR="008F6CFE" w:rsidRPr="00C63426" w:rsidRDefault="008F6CFE" w:rsidP="008F6CFE">
            <w:pPr>
              <w:spacing w:after="0"/>
              <w:jc w:val="center"/>
              <w:rPr>
                <w:rFonts w:eastAsia="Times New Roman" w:cs="Calibri"/>
                <w:sz w:val="18"/>
                <w:szCs w:val="18"/>
                <w:lang w:eastAsia="mk-MK"/>
              </w:rPr>
            </w:pPr>
            <w:r w:rsidRPr="00C63426">
              <w:rPr>
                <w:rFonts w:eastAsia="Times New Roman" w:cs="Calibri"/>
                <w:sz w:val="18"/>
                <w:szCs w:val="18"/>
                <w:lang w:eastAsia="mk-MK"/>
              </w:rPr>
              <w:t>Вкупно</w:t>
            </w:r>
          </w:p>
        </w:tc>
        <w:tc>
          <w:tcPr>
            <w:tcW w:w="2835" w:type="dxa"/>
            <w:noWrap/>
            <w:vAlign w:val="center"/>
          </w:tcPr>
          <w:p w14:paraId="68360EAD" w14:textId="38D16F87" w:rsidR="008F6CFE" w:rsidRPr="00C63426" w:rsidRDefault="008F6CFE" w:rsidP="008F6CFE">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C63426">
              <w:rPr>
                <w:rFonts w:eastAsia="Times New Roman" w:cs="Calibri"/>
                <w:sz w:val="18"/>
                <w:szCs w:val="18"/>
                <w:lang w:eastAsia="mk-MK"/>
              </w:rPr>
              <w:t>Кандидат</w:t>
            </w:r>
            <w:r>
              <w:rPr>
                <w:rFonts w:eastAsia="Times New Roman" w:cs="Calibri"/>
                <w:sz w:val="18"/>
                <w:szCs w:val="18"/>
                <w:lang w:eastAsia="mk-MK"/>
              </w:rPr>
              <w:t>(к)и</w:t>
            </w:r>
            <w:r w:rsidRPr="00C63426">
              <w:rPr>
                <w:rFonts w:eastAsia="Times New Roman" w:cs="Calibri"/>
                <w:sz w:val="18"/>
                <w:szCs w:val="18"/>
                <w:lang w:eastAsia="mk-MK"/>
              </w:rPr>
              <w:t xml:space="preserve"> за градоначални</w:t>
            </w:r>
            <w:r>
              <w:rPr>
                <w:rFonts w:eastAsia="Times New Roman" w:cs="Calibri"/>
                <w:sz w:val="18"/>
                <w:szCs w:val="18"/>
                <w:lang w:eastAsia="mk-MK"/>
              </w:rPr>
              <w:t>ци/чки</w:t>
            </w:r>
          </w:p>
        </w:tc>
        <w:tc>
          <w:tcPr>
            <w:tcW w:w="1023" w:type="dxa"/>
            <w:noWrap/>
            <w:vAlign w:val="center"/>
          </w:tcPr>
          <w:p w14:paraId="7CDDEF91" w14:textId="459C7554" w:rsidR="008F6CFE" w:rsidRPr="00451E28" w:rsidRDefault="008F6CFE" w:rsidP="008F6CFE">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451E28">
              <w:rPr>
                <w:color w:val="000000"/>
                <w:sz w:val="18"/>
                <w:szCs w:val="18"/>
              </w:rPr>
              <w:t>1</w:t>
            </w:r>
          </w:p>
        </w:tc>
        <w:tc>
          <w:tcPr>
            <w:tcW w:w="1024" w:type="dxa"/>
            <w:noWrap/>
            <w:vAlign w:val="center"/>
          </w:tcPr>
          <w:p w14:paraId="693C7D04" w14:textId="305354AB" w:rsidR="008F6CFE" w:rsidRPr="00451E28" w:rsidRDefault="008F6CFE" w:rsidP="008F6CFE">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451E28">
              <w:rPr>
                <w:color w:val="000000"/>
                <w:sz w:val="18"/>
                <w:szCs w:val="18"/>
              </w:rPr>
              <w:t>77</w:t>
            </w:r>
          </w:p>
        </w:tc>
        <w:tc>
          <w:tcPr>
            <w:tcW w:w="1024" w:type="dxa"/>
            <w:noWrap/>
            <w:vAlign w:val="center"/>
          </w:tcPr>
          <w:p w14:paraId="5094FFA8" w14:textId="515EAEDB" w:rsidR="008F6CFE" w:rsidRPr="00451E28" w:rsidRDefault="008F6CFE" w:rsidP="008F6CFE">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451E28">
              <w:rPr>
                <w:color w:val="000000"/>
                <w:sz w:val="18"/>
                <w:szCs w:val="18"/>
              </w:rPr>
              <w:t>78</w:t>
            </w:r>
          </w:p>
        </w:tc>
        <w:tc>
          <w:tcPr>
            <w:tcW w:w="1024" w:type="dxa"/>
            <w:noWrap/>
            <w:vAlign w:val="center"/>
          </w:tcPr>
          <w:p w14:paraId="7F20BDDF" w14:textId="5FF59FCD" w:rsidR="008F6CFE" w:rsidRPr="00451E28" w:rsidRDefault="008F6CFE" w:rsidP="008F6CFE">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451E28">
              <w:rPr>
                <w:color w:val="000000"/>
                <w:sz w:val="18"/>
                <w:szCs w:val="18"/>
              </w:rPr>
              <w:t>1,3%</w:t>
            </w:r>
          </w:p>
        </w:tc>
        <w:tc>
          <w:tcPr>
            <w:tcW w:w="1024" w:type="dxa"/>
            <w:noWrap/>
            <w:vAlign w:val="center"/>
          </w:tcPr>
          <w:p w14:paraId="26211F28" w14:textId="417F481B" w:rsidR="008F6CFE" w:rsidRPr="00451E28" w:rsidRDefault="008F6CFE" w:rsidP="008F6CFE">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451E28">
              <w:rPr>
                <w:color w:val="000000"/>
                <w:sz w:val="18"/>
                <w:szCs w:val="18"/>
              </w:rPr>
              <w:t>98,7%</w:t>
            </w:r>
          </w:p>
        </w:tc>
      </w:tr>
      <w:tr w:rsidR="008F6CFE" w:rsidRPr="00C63426" w14:paraId="2C68E143" w14:textId="77777777" w:rsidTr="00307B7E">
        <w:trPr>
          <w:trHeight w:val="283"/>
        </w:trPr>
        <w:tc>
          <w:tcPr>
            <w:cnfStyle w:val="001000000000" w:firstRow="0" w:lastRow="0" w:firstColumn="1" w:lastColumn="0" w:oddVBand="0" w:evenVBand="0" w:oddHBand="0" w:evenHBand="0" w:firstRowFirstColumn="0" w:firstRowLastColumn="0" w:lastRowFirstColumn="0" w:lastRowLastColumn="0"/>
            <w:tcW w:w="1129" w:type="dxa"/>
            <w:vMerge/>
          </w:tcPr>
          <w:p w14:paraId="3DEE4AF7" w14:textId="77777777" w:rsidR="008F6CFE" w:rsidRPr="00C63426" w:rsidRDefault="008F6CFE" w:rsidP="008F6CFE">
            <w:pPr>
              <w:spacing w:after="0"/>
              <w:jc w:val="left"/>
              <w:rPr>
                <w:rFonts w:eastAsia="Times New Roman" w:cs="Calibri"/>
                <w:sz w:val="18"/>
                <w:szCs w:val="18"/>
                <w:lang w:eastAsia="mk-MK"/>
              </w:rPr>
            </w:pPr>
          </w:p>
        </w:tc>
        <w:tc>
          <w:tcPr>
            <w:tcW w:w="2835" w:type="dxa"/>
            <w:noWrap/>
            <w:vAlign w:val="center"/>
          </w:tcPr>
          <w:p w14:paraId="79BEC02A" w14:textId="1EB265D7" w:rsidR="008F6CFE" w:rsidRPr="00C63426" w:rsidRDefault="008F6CFE" w:rsidP="008F6CFE">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C63426">
              <w:rPr>
                <w:rFonts w:eastAsia="Times New Roman" w:cs="Calibri"/>
                <w:sz w:val="18"/>
                <w:szCs w:val="18"/>
                <w:lang w:eastAsia="mk-MK"/>
              </w:rPr>
              <w:t>Лидер</w:t>
            </w:r>
            <w:r>
              <w:rPr>
                <w:rFonts w:eastAsia="Times New Roman" w:cs="Calibri"/>
                <w:sz w:val="18"/>
                <w:szCs w:val="18"/>
                <w:lang w:eastAsia="mk-MK"/>
              </w:rPr>
              <w:t>(к)и</w:t>
            </w:r>
            <w:r w:rsidRPr="00C63426">
              <w:rPr>
                <w:rFonts w:eastAsia="Times New Roman" w:cs="Calibri"/>
                <w:sz w:val="18"/>
                <w:szCs w:val="18"/>
                <w:lang w:eastAsia="mk-MK"/>
              </w:rPr>
              <w:t xml:space="preserve"> на партија</w:t>
            </w:r>
          </w:p>
        </w:tc>
        <w:tc>
          <w:tcPr>
            <w:tcW w:w="1023" w:type="dxa"/>
            <w:noWrap/>
            <w:vAlign w:val="center"/>
          </w:tcPr>
          <w:p w14:paraId="25DF14AE" w14:textId="0D5EC200" w:rsidR="008F6CFE" w:rsidRPr="00451E28" w:rsidRDefault="008F6CFE" w:rsidP="008F6CFE">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451E28">
              <w:rPr>
                <w:color w:val="000000"/>
                <w:sz w:val="18"/>
                <w:szCs w:val="18"/>
              </w:rPr>
              <w:t>0</w:t>
            </w:r>
          </w:p>
        </w:tc>
        <w:tc>
          <w:tcPr>
            <w:tcW w:w="1024" w:type="dxa"/>
            <w:noWrap/>
            <w:vAlign w:val="center"/>
          </w:tcPr>
          <w:p w14:paraId="7A290FC7" w14:textId="048F6BC1" w:rsidR="008F6CFE" w:rsidRPr="00451E28" w:rsidRDefault="008F6CFE" w:rsidP="008F6CFE">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451E28">
              <w:rPr>
                <w:color w:val="000000"/>
                <w:sz w:val="18"/>
                <w:szCs w:val="18"/>
              </w:rPr>
              <w:t>12</w:t>
            </w:r>
          </w:p>
        </w:tc>
        <w:tc>
          <w:tcPr>
            <w:tcW w:w="1024" w:type="dxa"/>
            <w:noWrap/>
            <w:vAlign w:val="center"/>
          </w:tcPr>
          <w:p w14:paraId="144F4AD1" w14:textId="724DFA56" w:rsidR="008F6CFE" w:rsidRPr="00451E28" w:rsidRDefault="008F6CFE" w:rsidP="008F6CFE">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451E28">
              <w:rPr>
                <w:color w:val="000000"/>
                <w:sz w:val="18"/>
                <w:szCs w:val="18"/>
              </w:rPr>
              <w:t>12</w:t>
            </w:r>
          </w:p>
        </w:tc>
        <w:tc>
          <w:tcPr>
            <w:tcW w:w="1024" w:type="dxa"/>
            <w:noWrap/>
            <w:vAlign w:val="center"/>
          </w:tcPr>
          <w:p w14:paraId="40F601C7" w14:textId="0493E4CF" w:rsidR="008F6CFE" w:rsidRPr="00451E28" w:rsidRDefault="00BC6EBF" w:rsidP="008F6CFE">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451E28">
              <w:rPr>
                <w:color w:val="000000"/>
                <w:sz w:val="18"/>
                <w:szCs w:val="18"/>
              </w:rPr>
              <w:t>0</w:t>
            </w:r>
            <w:r w:rsidR="008F6CFE" w:rsidRPr="00451E28">
              <w:rPr>
                <w:color w:val="000000"/>
                <w:sz w:val="18"/>
                <w:szCs w:val="18"/>
              </w:rPr>
              <w:t>%</w:t>
            </w:r>
          </w:p>
        </w:tc>
        <w:tc>
          <w:tcPr>
            <w:tcW w:w="1024" w:type="dxa"/>
            <w:noWrap/>
            <w:vAlign w:val="center"/>
          </w:tcPr>
          <w:p w14:paraId="38AEFE91" w14:textId="38BD7C1E" w:rsidR="008F6CFE" w:rsidRPr="00451E28" w:rsidRDefault="008F6CFE" w:rsidP="008F6CFE">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451E28">
              <w:rPr>
                <w:color w:val="000000"/>
                <w:sz w:val="18"/>
                <w:szCs w:val="18"/>
              </w:rPr>
              <w:t>10</w:t>
            </w:r>
            <w:r w:rsidR="00BC6EBF" w:rsidRPr="00451E28">
              <w:rPr>
                <w:color w:val="000000"/>
                <w:sz w:val="18"/>
                <w:szCs w:val="18"/>
              </w:rPr>
              <w:t>0</w:t>
            </w:r>
            <w:r w:rsidRPr="00451E28">
              <w:rPr>
                <w:color w:val="000000"/>
                <w:sz w:val="18"/>
                <w:szCs w:val="18"/>
              </w:rPr>
              <w:t>%</w:t>
            </w:r>
          </w:p>
        </w:tc>
      </w:tr>
      <w:tr w:rsidR="008F6CFE" w:rsidRPr="00C63426" w14:paraId="44BA0ECC" w14:textId="77777777" w:rsidTr="00307B7E">
        <w:trPr>
          <w:trHeight w:val="283"/>
        </w:trPr>
        <w:tc>
          <w:tcPr>
            <w:cnfStyle w:val="001000000000" w:firstRow="0" w:lastRow="0" w:firstColumn="1" w:lastColumn="0" w:oddVBand="0" w:evenVBand="0" w:oddHBand="0" w:evenHBand="0" w:firstRowFirstColumn="0" w:firstRowLastColumn="0" w:lastRowFirstColumn="0" w:lastRowLastColumn="0"/>
            <w:tcW w:w="1129" w:type="dxa"/>
            <w:vMerge/>
          </w:tcPr>
          <w:p w14:paraId="6414399E" w14:textId="77777777" w:rsidR="008F6CFE" w:rsidRPr="00C63426" w:rsidRDefault="008F6CFE" w:rsidP="008F6CFE">
            <w:pPr>
              <w:spacing w:after="0"/>
              <w:jc w:val="left"/>
              <w:rPr>
                <w:rFonts w:eastAsia="Times New Roman" w:cs="Calibri"/>
                <w:sz w:val="18"/>
                <w:szCs w:val="18"/>
                <w:lang w:eastAsia="mk-MK"/>
              </w:rPr>
            </w:pPr>
          </w:p>
        </w:tc>
        <w:tc>
          <w:tcPr>
            <w:tcW w:w="2835" w:type="dxa"/>
            <w:noWrap/>
            <w:vAlign w:val="center"/>
          </w:tcPr>
          <w:p w14:paraId="76F3520A" w14:textId="55B06FD3" w:rsidR="008F6CFE" w:rsidRPr="00C63426" w:rsidRDefault="008F6CFE" w:rsidP="008F6CFE">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C63426">
              <w:rPr>
                <w:rFonts w:eastAsia="Times New Roman" w:cs="Calibri"/>
                <w:sz w:val="18"/>
                <w:szCs w:val="18"/>
                <w:lang w:eastAsia="mk-MK"/>
              </w:rPr>
              <w:t>Секундар</w:t>
            </w:r>
            <w:r>
              <w:rPr>
                <w:rFonts w:eastAsia="Times New Roman" w:cs="Calibri"/>
                <w:sz w:val="18"/>
                <w:szCs w:val="18"/>
                <w:lang w:eastAsia="mk-MK"/>
              </w:rPr>
              <w:t>ни</w:t>
            </w:r>
            <w:r w:rsidRPr="00C63426">
              <w:rPr>
                <w:rFonts w:eastAsia="Times New Roman" w:cs="Calibri"/>
                <w:sz w:val="18"/>
                <w:szCs w:val="18"/>
                <w:lang w:eastAsia="mk-MK"/>
              </w:rPr>
              <w:t xml:space="preserve"> субјект</w:t>
            </w:r>
            <w:r>
              <w:rPr>
                <w:rFonts w:eastAsia="Times New Roman" w:cs="Calibri"/>
                <w:sz w:val="18"/>
                <w:szCs w:val="18"/>
                <w:lang w:eastAsia="mk-MK"/>
              </w:rPr>
              <w:t>и</w:t>
            </w:r>
          </w:p>
        </w:tc>
        <w:tc>
          <w:tcPr>
            <w:tcW w:w="1023" w:type="dxa"/>
            <w:noWrap/>
            <w:vAlign w:val="center"/>
          </w:tcPr>
          <w:p w14:paraId="6F9F3C32" w14:textId="66598B3C" w:rsidR="008F6CFE" w:rsidRPr="00451E28" w:rsidRDefault="008F6CFE" w:rsidP="008F6CFE">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451E28">
              <w:rPr>
                <w:color w:val="000000"/>
                <w:sz w:val="18"/>
                <w:szCs w:val="18"/>
              </w:rPr>
              <w:t>190</w:t>
            </w:r>
          </w:p>
        </w:tc>
        <w:tc>
          <w:tcPr>
            <w:tcW w:w="1024" w:type="dxa"/>
            <w:noWrap/>
            <w:vAlign w:val="center"/>
          </w:tcPr>
          <w:p w14:paraId="4AD54007" w14:textId="62635DE7" w:rsidR="008F6CFE" w:rsidRPr="00451E28" w:rsidRDefault="008F6CFE" w:rsidP="008F6CFE">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451E28">
              <w:rPr>
                <w:color w:val="000000"/>
                <w:sz w:val="18"/>
                <w:szCs w:val="18"/>
              </w:rPr>
              <w:t>299</w:t>
            </w:r>
          </w:p>
        </w:tc>
        <w:tc>
          <w:tcPr>
            <w:tcW w:w="1024" w:type="dxa"/>
            <w:noWrap/>
            <w:vAlign w:val="center"/>
          </w:tcPr>
          <w:p w14:paraId="72061BBD" w14:textId="099ED789" w:rsidR="008F6CFE" w:rsidRPr="00451E28" w:rsidRDefault="008F6CFE" w:rsidP="008F6CFE">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451E28">
              <w:rPr>
                <w:color w:val="000000"/>
                <w:sz w:val="18"/>
                <w:szCs w:val="18"/>
              </w:rPr>
              <w:t>489</w:t>
            </w:r>
          </w:p>
        </w:tc>
        <w:tc>
          <w:tcPr>
            <w:tcW w:w="1024" w:type="dxa"/>
            <w:noWrap/>
            <w:vAlign w:val="center"/>
          </w:tcPr>
          <w:p w14:paraId="6F6321A3" w14:textId="1FF22559" w:rsidR="008F6CFE" w:rsidRPr="00451E28" w:rsidRDefault="008F6CFE" w:rsidP="008F6CFE">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451E28">
              <w:rPr>
                <w:color w:val="000000"/>
                <w:sz w:val="18"/>
                <w:szCs w:val="18"/>
              </w:rPr>
              <w:t>38,9%</w:t>
            </w:r>
          </w:p>
        </w:tc>
        <w:tc>
          <w:tcPr>
            <w:tcW w:w="1024" w:type="dxa"/>
            <w:noWrap/>
            <w:vAlign w:val="center"/>
          </w:tcPr>
          <w:p w14:paraId="490E4D58" w14:textId="46308B54" w:rsidR="008F6CFE" w:rsidRPr="00451E28" w:rsidRDefault="008F6CFE" w:rsidP="008F6CFE">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451E28">
              <w:rPr>
                <w:color w:val="000000"/>
                <w:sz w:val="18"/>
                <w:szCs w:val="18"/>
              </w:rPr>
              <w:t>61,1%</w:t>
            </w:r>
          </w:p>
        </w:tc>
      </w:tr>
    </w:tbl>
    <w:p w14:paraId="3B8A3E72" w14:textId="77777777" w:rsidR="009038FB" w:rsidRDefault="009038FB" w:rsidP="006E076F">
      <w:pPr>
        <w:spacing w:before="120" w:after="120"/>
        <w:ind w:firstLine="720"/>
      </w:pPr>
    </w:p>
    <w:p w14:paraId="2A34D57C" w14:textId="76CD4FDE" w:rsidR="008C4FCF" w:rsidRDefault="008C4FCF" w:rsidP="006E076F">
      <w:pPr>
        <w:spacing w:before="120" w:after="120"/>
        <w:ind w:firstLine="720"/>
      </w:pPr>
      <w:r w:rsidRPr="008C4FCF">
        <w:t>Дополнително, податоците покажуваат дека ваквиот образец беше присутен и кај двата типа ППР спотови</w:t>
      </w:r>
      <w:r w:rsidR="009038FB">
        <w:t xml:space="preserve"> бидејќи имаше само една жена меѓу примарните субјекти</w:t>
      </w:r>
      <w:r w:rsidRPr="008C4FCF">
        <w:t>. Во ППР спотовите со сценарио</w:t>
      </w:r>
      <w:r w:rsidR="009038FB">
        <w:t>,</w:t>
      </w:r>
      <w:r w:rsidRPr="008C4FCF">
        <w:t xml:space="preserve"> </w:t>
      </w:r>
      <w:r w:rsidR="009E1D9F">
        <w:t>73 од вкупно 74</w:t>
      </w:r>
      <w:r w:rsidRPr="008C4FCF">
        <w:t xml:space="preserve"> појавувања </w:t>
      </w:r>
      <w:r w:rsidR="009E1D9F">
        <w:t>се на</w:t>
      </w:r>
      <w:r w:rsidRPr="008C4FCF">
        <w:t xml:space="preserve"> кандидати за градоначалници и сите 5 појавувања на лидери</w:t>
      </w:r>
      <w:r w:rsidR="00461109">
        <w:t>те</w:t>
      </w:r>
      <w:r w:rsidRPr="008C4FCF">
        <w:t xml:space="preserve"> на партии беа на мажи</w:t>
      </w:r>
      <w:r w:rsidR="009038FB">
        <w:t xml:space="preserve">, а </w:t>
      </w:r>
      <w:r w:rsidRPr="008C4FCF">
        <w:t>кај ППР спотовите со снимки</w:t>
      </w:r>
      <w:r w:rsidR="00461109">
        <w:t>те</w:t>
      </w:r>
      <w:r w:rsidRPr="008C4FCF">
        <w:t xml:space="preserve"> од настани, сите 4 </w:t>
      </w:r>
      <w:r w:rsidR="00461109">
        <w:t xml:space="preserve">појавувања на </w:t>
      </w:r>
      <w:r w:rsidRPr="008C4FCF">
        <w:t xml:space="preserve">кандидати за градоначалници и сите 7 </w:t>
      </w:r>
      <w:r w:rsidR="00461109">
        <w:t xml:space="preserve">појавувања на </w:t>
      </w:r>
      <w:r w:rsidRPr="008C4FCF">
        <w:t>лидери на партии беа</w:t>
      </w:r>
      <w:r w:rsidR="00461109">
        <w:t xml:space="preserve"> на</w:t>
      </w:r>
      <w:r w:rsidRPr="008C4FCF">
        <w:t xml:space="preserve"> мажи.</w:t>
      </w:r>
    </w:p>
    <w:p w14:paraId="5CD34BAD" w14:textId="683C31E2" w:rsidR="00E97E7C" w:rsidRDefault="00D4363D" w:rsidP="00C74870">
      <w:pPr>
        <w:spacing w:before="120" w:after="120"/>
        <w:ind w:firstLine="720"/>
      </w:pPr>
      <w:r w:rsidRPr="00D86ADD">
        <w:t xml:space="preserve">Покрај бројот на појавувања, значајно </w:t>
      </w:r>
      <w:r w:rsidR="00AF2DCB" w:rsidRPr="00D86ADD">
        <w:t>беше</w:t>
      </w:r>
      <w:r w:rsidRPr="00D86ADD">
        <w:t xml:space="preserve"> да се анализира и времето </w:t>
      </w:r>
      <w:r w:rsidR="00461109">
        <w:t xml:space="preserve">на екранот </w:t>
      </w:r>
      <w:r w:rsidRPr="00D86ADD">
        <w:t xml:space="preserve">што им </w:t>
      </w:r>
      <w:r w:rsidR="00AF2DCB" w:rsidRPr="00D86ADD">
        <w:t>беше</w:t>
      </w:r>
      <w:r w:rsidRPr="00D86ADD">
        <w:t xml:space="preserve"> отстапено на различните категории субјекти.</w:t>
      </w:r>
      <w:r w:rsidR="00E97E7C">
        <w:t xml:space="preserve"> Анализата на времетраењето на присуството на екранот според функцијата покажа дека родовата нерамнотежа беше најизразена кај носител(к)ите на главните политички пораки. </w:t>
      </w:r>
      <w:r w:rsidR="00EF73A1">
        <w:t>Речиси ц</w:t>
      </w:r>
      <w:r w:rsidR="00E97E7C">
        <w:t>елото време на екранот им припадна на кандидатите за градоначалници, кои беа присутни вкупно 1.</w:t>
      </w:r>
      <w:r w:rsidR="00EF73A1">
        <w:t>278</w:t>
      </w:r>
      <w:r w:rsidR="00E97E7C">
        <w:t xml:space="preserve"> секунди</w:t>
      </w:r>
      <w:r w:rsidR="00EF73A1">
        <w:t>, додека на кандидатк</w:t>
      </w:r>
      <w:r w:rsidR="009038FB">
        <w:t>а</w:t>
      </w:r>
      <w:r w:rsidR="00EF73A1">
        <w:t>т</w:t>
      </w:r>
      <w:r w:rsidR="009038FB">
        <w:t>а</w:t>
      </w:r>
      <w:r w:rsidR="00EF73A1">
        <w:t xml:space="preserve"> за </w:t>
      </w:r>
      <w:proofErr w:type="spellStart"/>
      <w:r w:rsidR="00EF73A1">
        <w:t>градоначалничк</w:t>
      </w:r>
      <w:proofErr w:type="spellEnd"/>
      <w:r w:rsidR="000D0D94">
        <w:rPr>
          <w:lang w:val="en-US"/>
        </w:rPr>
        <w:t>a</w:t>
      </w:r>
      <w:r w:rsidR="00EF73A1">
        <w:t xml:space="preserve"> </w:t>
      </w:r>
      <w:r w:rsidR="009038FB">
        <w:rPr>
          <w:rFonts w:ascii="Calibri" w:hAnsi="Calibri" w:cs="Calibri"/>
        </w:rPr>
        <w:t>ѝ</w:t>
      </w:r>
      <w:r w:rsidR="00EF73A1">
        <w:t xml:space="preserve"> припаднаа </w:t>
      </w:r>
      <w:r w:rsidR="009038FB">
        <w:t xml:space="preserve">само </w:t>
      </w:r>
      <w:r w:rsidR="00EF73A1">
        <w:t>2 секунди.</w:t>
      </w:r>
      <w:r w:rsidR="00E97E7C">
        <w:t xml:space="preserve"> </w:t>
      </w:r>
    </w:p>
    <w:p w14:paraId="15A04EDC" w14:textId="422A22CB" w:rsidR="009038FB" w:rsidRDefault="00E97E7C" w:rsidP="00E97E7C">
      <w:pPr>
        <w:spacing w:before="120" w:after="120"/>
        <w:ind w:firstLine="720"/>
      </w:pPr>
      <w:r>
        <w:t>Во анализираниот примерок не беше регистрирана ниту една жена лидерка, а сите 371 секунда присуство на екранот во оваа категорија им припаднаа на мажите.</w:t>
      </w:r>
      <w:r w:rsidR="00D7116C">
        <w:t xml:space="preserve"> </w:t>
      </w:r>
    </w:p>
    <w:p w14:paraId="14502217" w14:textId="465713D3" w:rsidR="00D4363D" w:rsidRDefault="00E97E7C" w:rsidP="00E97E7C">
      <w:pPr>
        <w:spacing w:before="120" w:after="120"/>
        <w:ind w:firstLine="720"/>
      </w:pPr>
      <w:r>
        <w:t>Кај публиката во ППР спотовите со снимки од настани родовата распределба беше речиси изедначена. Жените беа присутни 227 секунди или 47,3% од времето на екранот, додека мажите беа присутни 253 секунди или 52,7%. Ова укажува дека визуелната застапеност на присутните лица на настаните беше значително порамномерна во споредба со застапеноста на главните политички актер(к)и.</w:t>
      </w:r>
    </w:p>
    <w:p w14:paraId="4B31B913" w14:textId="77777777" w:rsidR="009038FB" w:rsidRPr="00D86ADD" w:rsidRDefault="009038FB" w:rsidP="00E97E7C">
      <w:pPr>
        <w:spacing w:before="120" w:after="120"/>
        <w:ind w:firstLine="720"/>
      </w:pPr>
    </w:p>
    <w:p w14:paraId="61387DBB" w14:textId="028B8305" w:rsidR="00D4363D" w:rsidRPr="00D86ADD" w:rsidRDefault="00D4363D" w:rsidP="00D4363D">
      <w:pPr>
        <w:pStyle w:val="Caption"/>
      </w:pPr>
      <w:r w:rsidRPr="00D86ADD">
        <w:t xml:space="preserve">ТАБЕЛА </w:t>
      </w:r>
      <w:r w:rsidR="00F24C11">
        <w:t>71</w:t>
      </w:r>
      <w:r w:rsidRPr="00D86ADD">
        <w:t>. ВКУПНО ВРЕМЕТРАЕЊЕ НА ПРИСУСТВО</w:t>
      </w:r>
      <w:r w:rsidR="00391335">
        <w:t>ТО</w:t>
      </w:r>
      <w:r w:rsidRPr="00D86ADD">
        <w:t xml:space="preserve"> НА ЕКРАН</w:t>
      </w:r>
      <w:r w:rsidR="00461109">
        <w:t>ОТ</w:t>
      </w:r>
      <w:r w:rsidRPr="00D86ADD">
        <w:t xml:space="preserve"> СПОРЕД ФУНКЦИЈА</w:t>
      </w:r>
      <w:r w:rsidR="00461109">
        <w:t xml:space="preserve"> (ВО СЕКУНДИ)</w:t>
      </w:r>
    </w:p>
    <w:tbl>
      <w:tblPr>
        <w:tblStyle w:val="GridTable1Light"/>
        <w:tblW w:w="9083" w:type="dxa"/>
        <w:tblLayout w:type="fixed"/>
        <w:tblLook w:val="04A0" w:firstRow="1" w:lastRow="0" w:firstColumn="1" w:lastColumn="0" w:noHBand="0" w:noVBand="1"/>
      </w:tblPr>
      <w:tblGrid>
        <w:gridCol w:w="1129"/>
        <w:gridCol w:w="2835"/>
        <w:gridCol w:w="1023"/>
        <w:gridCol w:w="1024"/>
        <w:gridCol w:w="1024"/>
        <w:gridCol w:w="1024"/>
        <w:gridCol w:w="1024"/>
      </w:tblGrid>
      <w:tr w:rsidR="0007515D" w:rsidRPr="00C63426" w14:paraId="2E7B0902" w14:textId="77777777" w:rsidTr="00307E5F">
        <w:trPr>
          <w:cnfStyle w:val="100000000000" w:firstRow="1" w:lastRow="0" w:firstColumn="0" w:lastColumn="0" w:oddVBand="0" w:evenVBand="0" w:oddHBand="0"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3964" w:type="dxa"/>
            <w:gridSpan w:val="2"/>
            <w:vAlign w:val="center"/>
          </w:tcPr>
          <w:p w14:paraId="5FB9A2DA" w14:textId="42C76309" w:rsidR="0007515D" w:rsidRPr="00C63426" w:rsidRDefault="0007515D" w:rsidP="00ED6640">
            <w:pPr>
              <w:spacing w:after="0"/>
              <w:jc w:val="center"/>
              <w:rPr>
                <w:rFonts w:eastAsia="Times New Roman" w:cs="Calibri"/>
                <w:sz w:val="18"/>
                <w:szCs w:val="18"/>
                <w:lang w:eastAsia="mk-MK"/>
              </w:rPr>
            </w:pPr>
            <w:r w:rsidRPr="00C63426">
              <w:rPr>
                <w:rFonts w:eastAsia="Times New Roman" w:cs="Calibri"/>
                <w:sz w:val="18"/>
                <w:szCs w:val="18"/>
                <w:lang w:eastAsia="mk-MK"/>
              </w:rPr>
              <w:t>Времетраење на присуство на екран (секунди)</w:t>
            </w:r>
          </w:p>
        </w:tc>
        <w:tc>
          <w:tcPr>
            <w:tcW w:w="1023" w:type="dxa"/>
            <w:noWrap/>
            <w:vAlign w:val="center"/>
            <w:hideMark/>
          </w:tcPr>
          <w:p w14:paraId="6FA97882" w14:textId="77777777" w:rsidR="0007515D" w:rsidRPr="00C63426" w:rsidRDefault="0007515D" w:rsidP="00ED6640">
            <w:pPr>
              <w:spacing w:after="0"/>
              <w:jc w:val="center"/>
              <w:cnfStyle w:val="100000000000" w:firstRow="1"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C63426">
              <w:rPr>
                <w:rFonts w:eastAsia="Times New Roman" w:cs="Calibri"/>
                <w:sz w:val="18"/>
                <w:szCs w:val="18"/>
                <w:lang w:eastAsia="mk-MK"/>
              </w:rPr>
              <w:t>Жени</w:t>
            </w:r>
          </w:p>
        </w:tc>
        <w:tc>
          <w:tcPr>
            <w:tcW w:w="1024" w:type="dxa"/>
            <w:noWrap/>
            <w:vAlign w:val="center"/>
            <w:hideMark/>
          </w:tcPr>
          <w:p w14:paraId="538101F8" w14:textId="77777777" w:rsidR="0007515D" w:rsidRPr="00C63426" w:rsidRDefault="0007515D" w:rsidP="00ED6640">
            <w:pPr>
              <w:spacing w:after="0"/>
              <w:jc w:val="center"/>
              <w:cnfStyle w:val="100000000000" w:firstRow="1"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C63426">
              <w:rPr>
                <w:rFonts w:eastAsia="Times New Roman" w:cs="Calibri"/>
                <w:sz w:val="18"/>
                <w:szCs w:val="18"/>
                <w:lang w:eastAsia="mk-MK"/>
              </w:rPr>
              <w:t>Мажи</w:t>
            </w:r>
          </w:p>
        </w:tc>
        <w:tc>
          <w:tcPr>
            <w:tcW w:w="1024" w:type="dxa"/>
            <w:noWrap/>
            <w:vAlign w:val="center"/>
            <w:hideMark/>
          </w:tcPr>
          <w:p w14:paraId="173572EB" w14:textId="77777777" w:rsidR="0007515D" w:rsidRPr="00C63426" w:rsidRDefault="0007515D" w:rsidP="00ED6640">
            <w:pPr>
              <w:spacing w:after="0"/>
              <w:jc w:val="center"/>
              <w:cnfStyle w:val="100000000000" w:firstRow="1"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C63426">
              <w:rPr>
                <w:rFonts w:eastAsia="Times New Roman" w:cs="Calibri"/>
                <w:sz w:val="18"/>
                <w:szCs w:val="18"/>
                <w:lang w:eastAsia="mk-MK"/>
              </w:rPr>
              <w:t>Вкупно</w:t>
            </w:r>
          </w:p>
        </w:tc>
        <w:tc>
          <w:tcPr>
            <w:tcW w:w="1024" w:type="dxa"/>
            <w:noWrap/>
            <w:vAlign w:val="center"/>
            <w:hideMark/>
          </w:tcPr>
          <w:p w14:paraId="78866374" w14:textId="77777777" w:rsidR="0007515D" w:rsidRPr="00C63426" w:rsidRDefault="0007515D" w:rsidP="00ED6640">
            <w:pPr>
              <w:spacing w:after="0"/>
              <w:jc w:val="center"/>
              <w:cnfStyle w:val="100000000000" w:firstRow="1"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C63426">
              <w:rPr>
                <w:rFonts w:eastAsia="Times New Roman" w:cs="Calibri"/>
                <w:sz w:val="18"/>
                <w:szCs w:val="18"/>
                <w:lang w:eastAsia="mk-MK"/>
              </w:rPr>
              <w:t>% Жени</w:t>
            </w:r>
          </w:p>
        </w:tc>
        <w:tc>
          <w:tcPr>
            <w:tcW w:w="1024" w:type="dxa"/>
            <w:noWrap/>
            <w:vAlign w:val="center"/>
            <w:hideMark/>
          </w:tcPr>
          <w:p w14:paraId="56A26149" w14:textId="77777777" w:rsidR="0007515D" w:rsidRPr="00C63426" w:rsidRDefault="0007515D" w:rsidP="00ED6640">
            <w:pPr>
              <w:spacing w:after="0"/>
              <w:jc w:val="center"/>
              <w:cnfStyle w:val="100000000000" w:firstRow="1"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C63426">
              <w:rPr>
                <w:rFonts w:eastAsia="Times New Roman" w:cs="Calibri"/>
                <w:sz w:val="18"/>
                <w:szCs w:val="18"/>
                <w:lang w:eastAsia="mk-MK"/>
              </w:rPr>
              <w:t>% Мажи</w:t>
            </w:r>
          </w:p>
        </w:tc>
      </w:tr>
      <w:tr w:rsidR="00EF73A1" w:rsidRPr="00C63426" w14:paraId="4FD97393" w14:textId="77777777" w:rsidTr="00307E5F">
        <w:trPr>
          <w:trHeight w:val="283"/>
        </w:trPr>
        <w:tc>
          <w:tcPr>
            <w:cnfStyle w:val="001000000000" w:firstRow="0" w:lastRow="0" w:firstColumn="1" w:lastColumn="0" w:oddVBand="0" w:evenVBand="0" w:oddHBand="0" w:evenHBand="0" w:firstRowFirstColumn="0" w:firstRowLastColumn="0" w:lastRowFirstColumn="0" w:lastRowLastColumn="0"/>
            <w:tcW w:w="1129" w:type="dxa"/>
            <w:vMerge w:val="restart"/>
            <w:vAlign w:val="center"/>
          </w:tcPr>
          <w:p w14:paraId="41156340" w14:textId="12411052" w:rsidR="00EF73A1" w:rsidRPr="00C63426" w:rsidRDefault="00EF73A1" w:rsidP="00EF73A1">
            <w:pPr>
              <w:spacing w:after="0"/>
              <w:jc w:val="center"/>
              <w:rPr>
                <w:rFonts w:eastAsia="Times New Roman" w:cs="Calibri"/>
                <w:sz w:val="18"/>
                <w:szCs w:val="18"/>
                <w:lang w:eastAsia="mk-MK"/>
              </w:rPr>
            </w:pPr>
            <w:r w:rsidRPr="00C63426">
              <w:rPr>
                <w:rFonts w:eastAsia="Times New Roman" w:cs="Calibri"/>
                <w:sz w:val="18"/>
                <w:szCs w:val="18"/>
                <w:lang w:eastAsia="mk-MK"/>
              </w:rPr>
              <w:t>ППР спотови со сценарио</w:t>
            </w:r>
          </w:p>
        </w:tc>
        <w:tc>
          <w:tcPr>
            <w:tcW w:w="2835" w:type="dxa"/>
            <w:noWrap/>
            <w:vAlign w:val="center"/>
            <w:hideMark/>
          </w:tcPr>
          <w:p w14:paraId="6C8D59B3" w14:textId="6ECDCFBA" w:rsidR="00EF73A1" w:rsidRPr="00C63426" w:rsidRDefault="00EF73A1" w:rsidP="00EF73A1">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C63426">
              <w:rPr>
                <w:rFonts w:cs="Calibri"/>
                <w:color w:val="000000"/>
                <w:sz w:val="18"/>
                <w:szCs w:val="18"/>
              </w:rPr>
              <w:t>Кандидат</w:t>
            </w:r>
            <w:r>
              <w:rPr>
                <w:rFonts w:cs="Calibri"/>
                <w:color w:val="000000"/>
                <w:sz w:val="18"/>
                <w:szCs w:val="18"/>
              </w:rPr>
              <w:t>(к)и</w:t>
            </w:r>
            <w:r w:rsidRPr="00C63426">
              <w:rPr>
                <w:rFonts w:cs="Calibri"/>
                <w:color w:val="000000"/>
                <w:sz w:val="18"/>
                <w:szCs w:val="18"/>
              </w:rPr>
              <w:t xml:space="preserve"> за градоначални</w:t>
            </w:r>
            <w:r>
              <w:rPr>
                <w:rFonts w:cs="Calibri"/>
                <w:color w:val="000000"/>
                <w:sz w:val="18"/>
                <w:szCs w:val="18"/>
              </w:rPr>
              <w:t>ци/чки</w:t>
            </w:r>
          </w:p>
        </w:tc>
        <w:tc>
          <w:tcPr>
            <w:tcW w:w="1023" w:type="dxa"/>
            <w:noWrap/>
            <w:vAlign w:val="center"/>
            <w:hideMark/>
          </w:tcPr>
          <w:p w14:paraId="05B724DD" w14:textId="50E15E3D" w:rsidR="00EF73A1" w:rsidRPr="00EF73A1" w:rsidRDefault="00EF73A1" w:rsidP="00EF73A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2</w:t>
            </w:r>
          </w:p>
        </w:tc>
        <w:tc>
          <w:tcPr>
            <w:tcW w:w="1024" w:type="dxa"/>
            <w:noWrap/>
            <w:vAlign w:val="center"/>
            <w:hideMark/>
          </w:tcPr>
          <w:p w14:paraId="5E0DD713" w14:textId="3AC3896C" w:rsidR="00EF73A1" w:rsidRPr="00EF73A1" w:rsidRDefault="00EF73A1" w:rsidP="00EF73A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1.142</w:t>
            </w:r>
          </w:p>
        </w:tc>
        <w:tc>
          <w:tcPr>
            <w:tcW w:w="1024" w:type="dxa"/>
            <w:noWrap/>
            <w:vAlign w:val="center"/>
            <w:hideMark/>
          </w:tcPr>
          <w:p w14:paraId="5400D4DC" w14:textId="7B38B996" w:rsidR="00EF73A1" w:rsidRPr="00EF73A1" w:rsidRDefault="00EF73A1" w:rsidP="00EF73A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1.144</w:t>
            </w:r>
          </w:p>
        </w:tc>
        <w:tc>
          <w:tcPr>
            <w:tcW w:w="1024" w:type="dxa"/>
            <w:noWrap/>
            <w:vAlign w:val="center"/>
            <w:hideMark/>
          </w:tcPr>
          <w:p w14:paraId="3EF2D769" w14:textId="635904FE" w:rsidR="00EF73A1" w:rsidRPr="00EF73A1" w:rsidRDefault="00EF73A1" w:rsidP="00EF73A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color w:val="000000"/>
                <w:sz w:val="18"/>
                <w:szCs w:val="18"/>
              </w:rPr>
              <w:t>0,2%</w:t>
            </w:r>
          </w:p>
        </w:tc>
        <w:tc>
          <w:tcPr>
            <w:tcW w:w="1024" w:type="dxa"/>
            <w:noWrap/>
            <w:vAlign w:val="center"/>
            <w:hideMark/>
          </w:tcPr>
          <w:p w14:paraId="053EA8AC" w14:textId="4512376F" w:rsidR="00EF73A1" w:rsidRPr="00EF73A1" w:rsidRDefault="00EF73A1" w:rsidP="00EF73A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color w:val="000000"/>
                <w:sz w:val="18"/>
                <w:szCs w:val="18"/>
              </w:rPr>
              <w:t>99,8%</w:t>
            </w:r>
          </w:p>
        </w:tc>
      </w:tr>
      <w:tr w:rsidR="00EF73A1" w:rsidRPr="00C63426" w14:paraId="61A3073A" w14:textId="77777777" w:rsidTr="00307E5F">
        <w:trPr>
          <w:trHeight w:val="283"/>
        </w:trPr>
        <w:tc>
          <w:tcPr>
            <w:cnfStyle w:val="001000000000" w:firstRow="0" w:lastRow="0" w:firstColumn="1" w:lastColumn="0" w:oddVBand="0" w:evenVBand="0" w:oddHBand="0" w:evenHBand="0" w:firstRowFirstColumn="0" w:firstRowLastColumn="0" w:lastRowFirstColumn="0" w:lastRowLastColumn="0"/>
            <w:tcW w:w="1129" w:type="dxa"/>
            <w:vMerge/>
            <w:vAlign w:val="center"/>
          </w:tcPr>
          <w:p w14:paraId="6433A4DE" w14:textId="77777777" w:rsidR="00EF73A1" w:rsidRPr="00C63426" w:rsidRDefault="00EF73A1" w:rsidP="00EF73A1">
            <w:pPr>
              <w:spacing w:after="0"/>
              <w:jc w:val="center"/>
              <w:rPr>
                <w:rFonts w:eastAsia="Times New Roman" w:cs="Calibri"/>
                <w:sz w:val="18"/>
                <w:szCs w:val="18"/>
                <w:lang w:eastAsia="mk-MK"/>
              </w:rPr>
            </w:pPr>
          </w:p>
        </w:tc>
        <w:tc>
          <w:tcPr>
            <w:tcW w:w="2835" w:type="dxa"/>
            <w:noWrap/>
            <w:vAlign w:val="center"/>
            <w:hideMark/>
          </w:tcPr>
          <w:p w14:paraId="2C48CA04" w14:textId="615BC432" w:rsidR="00EF73A1" w:rsidRPr="00C63426" w:rsidRDefault="00EF73A1" w:rsidP="00EF73A1">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C63426">
              <w:rPr>
                <w:rFonts w:cs="Calibri"/>
                <w:color w:val="000000"/>
                <w:sz w:val="18"/>
                <w:szCs w:val="18"/>
              </w:rPr>
              <w:t>Лидер</w:t>
            </w:r>
            <w:r>
              <w:rPr>
                <w:rFonts w:cs="Calibri"/>
                <w:color w:val="000000"/>
                <w:sz w:val="18"/>
                <w:szCs w:val="18"/>
              </w:rPr>
              <w:t>(к)и</w:t>
            </w:r>
            <w:r w:rsidRPr="00C63426">
              <w:rPr>
                <w:rFonts w:cs="Calibri"/>
                <w:color w:val="000000"/>
                <w:sz w:val="18"/>
                <w:szCs w:val="18"/>
              </w:rPr>
              <w:t xml:space="preserve"> на партија</w:t>
            </w:r>
          </w:p>
        </w:tc>
        <w:tc>
          <w:tcPr>
            <w:tcW w:w="1023" w:type="dxa"/>
            <w:noWrap/>
            <w:vAlign w:val="center"/>
            <w:hideMark/>
          </w:tcPr>
          <w:p w14:paraId="7F7ACE78" w14:textId="4D95FC0C" w:rsidR="00EF73A1" w:rsidRPr="00EF73A1" w:rsidRDefault="009038FB" w:rsidP="00EF73A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color w:val="000000"/>
                <w:sz w:val="18"/>
                <w:szCs w:val="18"/>
              </w:rPr>
              <w:t>0</w:t>
            </w:r>
            <w:r w:rsidR="00EF73A1">
              <w:rPr>
                <w:color w:val="000000"/>
                <w:sz w:val="18"/>
                <w:szCs w:val="18"/>
              </w:rPr>
              <w:t> </w:t>
            </w:r>
          </w:p>
        </w:tc>
        <w:tc>
          <w:tcPr>
            <w:tcW w:w="1024" w:type="dxa"/>
            <w:noWrap/>
            <w:vAlign w:val="center"/>
            <w:hideMark/>
          </w:tcPr>
          <w:p w14:paraId="254FDBB0" w14:textId="4961225D" w:rsidR="00EF73A1" w:rsidRPr="00EF73A1" w:rsidRDefault="00EF73A1" w:rsidP="00EF73A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160</w:t>
            </w:r>
          </w:p>
        </w:tc>
        <w:tc>
          <w:tcPr>
            <w:tcW w:w="1024" w:type="dxa"/>
            <w:noWrap/>
            <w:vAlign w:val="center"/>
            <w:hideMark/>
          </w:tcPr>
          <w:p w14:paraId="03ABBFCA" w14:textId="1E334CE3" w:rsidR="00EF73A1" w:rsidRPr="00EF73A1" w:rsidRDefault="00EF73A1" w:rsidP="00EF73A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160</w:t>
            </w:r>
          </w:p>
        </w:tc>
        <w:tc>
          <w:tcPr>
            <w:tcW w:w="1024" w:type="dxa"/>
            <w:noWrap/>
            <w:vAlign w:val="center"/>
            <w:hideMark/>
          </w:tcPr>
          <w:p w14:paraId="6EE95B7B" w14:textId="3D2E1695" w:rsidR="00EF73A1" w:rsidRPr="00EF73A1" w:rsidRDefault="00BC6EBF" w:rsidP="00EF73A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0</w:t>
            </w:r>
            <w:r w:rsidR="00EF73A1">
              <w:rPr>
                <w:rFonts w:cs="Calibri"/>
                <w:color w:val="000000"/>
                <w:sz w:val="18"/>
                <w:szCs w:val="18"/>
              </w:rPr>
              <w:t>%</w:t>
            </w:r>
          </w:p>
        </w:tc>
        <w:tc>
          <w:tcPr>
            <w:tcW w:w="1024" w:type="dxa"/>
            <w:noWrap/>
            <w:vAlign w:val="center"/>
            <w:hideMark/>
          </w:tcPr>
          <w:p w14:paraId="0967793E" w14:textId="2C251BB6" w:rsidR="00EF73A1" w:rsidRPr="00EF73A1" w:rsidRDefault="00EF73A1" w:rsidP="00EF73A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10</w:t>
            </w:r>
            <w:r w:rsidR="00BC6EBF">
              <w:rPr>
                <w:rFonts w:cs="Calibri"/>
                <w:color w:val="000000"/>
                <w:sz w:val="18"/>
                <w:szCs w:val="18"/>
              </w:rPr>
              <w:t>0</w:t>
            </w:r>
            <w:r>
              <w:rPr>
                <w:rFonts w:cs="Calibri"/>
                <w:color w:val="000000"/>
                <w:sz w:val="18"/>
                <w:szCs w:val="18"/>
              </w:rPr>
              <w:t>%</w:t>
            </w:r>
          </w:p>
        </w:tc>
      </w:tr>
      <w:tr w:rsidR="00EF73A1" w:rsidRPr="00C63426" w14:paraId="05273479" w14:textId="77777777" w:rsidTr="00307E5F">
        <w:trPr>
          <w:trHeight w:val="283"/>
        </w:trPr>
        <w:tc>
          <w:tcPr>
            <w:cnfStyle w:val="001000000000" w:firstRow="0" w:lastRow="0" w:firstColumn="1" w:lastColumn="0" w:oddVBand="0" w:evenVBand="0" w:oddHBand="0" w:evenHBand="0" w:firstRowFirstColumn="0" w:firstRowLastColumn="0" w:lastRowFirstColumn="0" w:lastRowLastColumn="0"/>
            <w:tcW w:w="1129" w:type="dxa"/>
            <w:vMerge/>
            <w:vAlign w:val="center"/>
          </w:tcPr>
          <w:p w14:paraId="0C0F0DEE" w14:textId="77777777" w:rsidR="00EF73A1" w:rsidRPr="00C63426" w:rsidRDefault="00EF73A1" w:rsidP="00EF73A1">
            <w:pPr>
              <w:spacing w:after="0"/>
              <w:jc w:val="center"/>
              <w:rPr>
                <w:rFonts w:eastAsia="Times New Roman" w:cs="Calibri"/>
                <w:sz w:val="18"/>
                <w:szCs w:val="18"/>
                <w:lang w:eastAsia="mk-MK"/>
              </w:rPr>
            </w:pPr>
          </w:p>
        </w:tc>
        <w:tc>
          <w:tcPr>
            <w:tcW w:w="2835" w:type="dxa"/>
            <w:noWrap/>
            <w:vAlign w:val="center"/>
            <w:hideMark/>
          </w:tcPr>
          <w:p w14:paraId="389625C6" w14:textId="12E7F21C" w:rsidR="00EF73A1" w:rsidRPr="00C63426" w:rsidRDefault="00EF73A1" w:rsidP="00EF73A1">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C63426">
              <w:rPr>
                <w:rFonts w:cs="Calibri"/>
                <w:color w:val="000000"/>
                <w:sz w:val="18"/>
                <w:szCs w:val="18"/>
              </w:rPr>
              <w:t>Секундар</w:t>
            </w:r>
            <w:r>
              <w:rPr>
                <w:rFonts w:cs="Calibri"/>
                <w:color w:val="000000"/>
                <w:sz w:val="18"/>
                <w:szCs w:val="18"/>
              </w:rPr>
              <w:t>ни</w:t>
            </w:r>
            <w:r w:rsidRPr="00C63426">
              <w:rPr>
                <w:rFonts w:cs="Calibri"/>
                <w:color w:val="000000"/>
                <w:sz w:val="18"/>
                <w:szCs w:val="18"/>
              </w:rPr>
              <w:t xml:space="preserve"> субјект</w:t>
            </w:r>
            <w:r>
              <w:rPr>
                <w:rFonts w:cs="Calibri"/>
                <w:color w:val="000000"/>
                <w:sz w:val="18"/>
                <w:szCs w:val="18"/>
              </w:rPr>
              <w:t>и</w:t>
            </w:r>
          </w:p>
        </w:tc>
        <w:tc>
          <w:tcPr>
            <w:tcW w:w="1023" w:type="dxa"/>
            <w:noWrap/>
            <w:vAlign w:val="center"/>
            <w:hideMark/>
          </w:tcPr>
          <w:p w14:paraId="7333ED40" w14:textId="555AC99A" w:rsidR="00EF73A1" w:rsidRPr="00EF73A1" w:rsidRDefault="00EF73A1" w:rsidP="00EF73A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687</w:t>
            </w:r>
          </w:p>
        </w:tc>
        <w:tc>
          <w:tcPr>
            <w:tcW w:w="1024" w:type="dxa"/>
            <w:noWrap/>
            <w:vAlign w:val="center"/>
            <w:hideMark/>
          </w:tcPr>
          <w:p w14:paraId="2A21A5AA" w14:textId="5134D69C" w:rsidR="00EF73A1" w:rsidRPr="00EF73A1" w:rsidRDefault="00EF73A1" w:rsidP="00EF73A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752</w:t>
            </w:r>
          </w:p>
        </w:tc>
        <w:tc>
          <w:tcPr>
            <w:tcW w:w="1024" w:type="dxa"/>
            <w:noWrap/>
            <w:vAlign w:val="center"/>
            <w:hideMark/>
          </w:tcPr>
          <w:p w14:paraId="67DD3682" w14:textId="46796A19" w:rsidR="00EF73A1" w:rsidRPr="00EF73A1" w:rsidRDefault="00EF73A1" w:rsidP="00EF73A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1.439</w:t>
            </w:r>
          </w:p>
        </w:tc>
        <w:tc>
          <w:tcPr>
            <w:tcW w:w="1024" w:type="dxa"/>
            <w:noWrap/>
            <w:vAlign w:val="center"/>
            <w:hideMark/>
          </w:tcPr>
          <w:p w14:paraId="2C810B92" w14:textId="75801FDA" w:rsidR="00EF73A1" w:rsidRPr="00EF73A1" w:rsidRDefault="00EF73A1" w:rsidP="00EF73A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47,7%</w:t>
            </w:r>
          </w:p>
        </w:tc>
        <w:tc>
          <w:tcPr>
            <w:tcW w:w="1024" w:type="dxa"/>
            <w:noWrap/>
            <w:vAlign w:val="center"/>
            <w:hideMark/>
          </w:tcPr>
          <w:p w14:paraId="6DA59A8E" w14:textId="39D5E4B8" w:rsidR="00EF73A1" w:rsidRPr="00EF73A1" w:rsidRDefault="00EF73A1" w:rsidP="00EF73A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52,3%</w:t>
            </w:r>
          </w:p>
        </w:tc>
      </w:tr>
      <w:tr w:rsidR="00EF73A1" w:rsidRPr="00C63426" w14:paraId="0FF49090" w14:textId="77777777" w:rsidTr="00307E5F">
        <w:trPr>
          <w:trHeight w:val="283"/>
        </w:trPr>
        <w:tc>
          <w:tcPr>
            <w:cnfStyle w:val="001000000000" w:firstRow="0" w:lastRow="0" w:firstColumn="1" w:lastColumn="0" w:oddVBand="0" w:evenVBand="0" w:oddHBand="0" w:evenHBand="0" w:firstRowFirstColumn="0" w:firstRowLastColumn="0" w:lastRowFirstColumn="0" w:lastRowLastColumn="0"/>
            <w:tcW w:w="1129" w:type="dxa"/>
            <w:vMerge w:val="restart"/>
            <w:vAlign w:val="center"/>
          </w:tcPr>
          <w:p w14:paraId="4C14B53D" w14:textId="0980DCF9" w:rsidR="00EF73A1" w:rsidRPr="00C63426" w:rsidRDefault="00EF73A1" w:rsidP="00EF73A1">
            <w:pPr>
              <w:spacing w:after="0"/>
              <w:jc w:val="center"/>
              <w:rPr>
                <w:rFonts w:eastAsia="Times New Roman" w:cs="Calibri"/>
                <w:sz w:val="18"/>
                <w:szCs w:val="18"/>
                <w:lang w:eastAsia="mk-MK"/>
              </w:rPr>
            </w:pPr>
            <w:r w:rsidRPr="00C63426">
              <w:rPr>
                <w:rFonts w:eastAsia="Times New Roman" w:cs="Calibri"/>
                <w:sz w:val="18"/>
                <w:szCs w:val="18"/>
                <w:lang w:eastAsia="mk-MK"/>
              </w:rPr>
              <w:t>ППР спотови со снимки од настани</w:t>
            </w:r>
          </w:p>
        </w:tc>
        <w:tc>
          <w:tcPr>
            <w:tcW w:w="2835" w:type="dxa"/>
            <w:noWrap/>
            <w:vAlign w:val="center"/>
          </w:tcPr>
          <w:p w14:paraId="5179B03D" w14:textId="673FDE2E" w:rsidR="00EF73A1" w:rsidRPr="00C63426" w:rsidRDefault="00EF73A1" w:rsidP="00EF73A1">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C63426">
              <w:rPr>
                <w:rFonts w:eastAsia="Times New Roman" w:cs="Calibri"/>
                <w:sz w:val="18"/>
                <w:szCs w:val="18"/>
                <w:lang w:eastAsia="mk-MK"/>
              </w:rPr>
              <w:t>Кандидат</w:t>
            </w:r>
            <w:r>
              <w:rPr>
                <w:rFonts w:eastAsia="Times New Roman" w:cs="Calibri"/>
                <w:sz w:val="18"/>
                <w:szCs w:val="18"/>
                <w:lang w:eastAsia="mk-MK"/>
              </w:rPr>
              <w:t>(к)и</w:t>
            </w:r>
            <w:r w:rsidRPr="00C63426">
              <w:rPr>
                <w:rFonts w:eastAsia="Times New Roman" w:cs="Calibri"/>
                <w:sz w:val="18"/>
                <w:szCs w:val="18"/>
                <w:lang w:eastAsia="mk-MK"/>
              </w:rPr>
              <w:t xml:space="preserve"> за градоначални</w:t>
            </w:r>
            <w:r>
              <w:rPr>
                <w:rFonts w:eastAsia="Times New Roman" w:cs="Calibri"/>
                <w:sz w:val="18"/>
                <w:szCs w:val="18"/>
                <w:lang w:eastAsia="mk-MK"/>
              </w:rPr>
              <w:t>ци/чки</w:t>
            </w:r>
          </w:p>
        </w:tc>
        <w:tc>
          <w:tcPr>
            <w:tcW w:w="1023" w:type="dxa"/>
            <w:noWrap/>
            <w:vAlign w:val="center"/>
          </w:tcPr>
          <w:p w14:paraId="446AEE26" w14:textId="657BBE41" w:rsidR="00EF73A1" w:rsidRPr="00C63426" w:rsidRDefault="00EF73A1" w:rsidP="00EF73A1">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0</w:t>
            </w:r>
          </w:p>
        </w:tc>
        <w:tc>
          <w:tcPr>
            <w:tcW w:w="1024" w:type="dxa"/>
            <w:noWrap/>
            <w:vAlign w:val="center"/>
          </w:tcPr>
          <w:p w14:paraId="553F076A" w14:textId="1CA62937" w:rsidR="00EF73A1" w:rsidRPr="00C63426" w:rsidRDefault="00EF73A1" w:rsidP="00EF73A1">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136</w:t>
            </w:r>
          </w:p>
        </w:tc>
        <w:tc>
          <w:tcPr>
            <w:tcW w:w="1024" w:type="dxa"/>
            <w:noWrap/>
            <w:vAlign w:val="center"/>
          </w:tcPr>
          <w:p w14:paraId="6E0C3EA7" w14:textId="4FF5EFC5" w:rsidR="00EF73A1" w:rsidRPr="00C63426" w:rsidRDefault="00EF73A1" w:rsidP="00EF73A1">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136</w:t>
            </w:r>
          </w:p>
        </w:tc>
        <w:tc>
          <w:tcPr>
            <w:tcW w:w="1024" w:type="dxa"/>
            <w:noWrap/>
            <w:vAlign w:val="center"/>
          </w:tcPr>
          <w:p w14:paraId="66CC8201" w14:textId="26A4EDD6" w:rsidR="00EF73A1" w:rsidRPr="00C63426" w:rsidRDefault="00BC6EBF" w:rsidP="00EF73A1">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0</w:t>
            </w:r>
            <w:r w:rsidR="00EF73A1">
              <w:rPr>
                <w:color w:val="000000"/>
                <w:sz w:val="18"/>
                <w:szCs w:val="18"/>
              </w:rPr>
              <w:t>%</w:t>
            </w:r>
          </w:p>
        </w:tc>
        <w:tc>
          <w:tcPr>
            <w:tcW w:w="1024" w:type="dxa"/>
            <w:noWrap/>
            <w:vAlign w:val="center"/>
          </w:tcPr>
          <w:p w14:paraId="4EA44B96" w14:textId="2044E09E" w:rsidR="00EF73A1" w:rsidRPr="00C63426" w:rsidRDefault="00EF73A1" w:rsidP="00EF73A1">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10</w:t>
            </w:r>
            <w:r w:rsidR="00BC6EBF">
              <w:rPr>
                <w:color w:val="000000"/>
                <w:sz w:val="18"/>
                <w:szCs w:val="18"/>
              </w:rPr>
              <w:t>0</w:t>
            </w:r>
            <w:r>
              <w:rPr>
                <w:color w:val="000000"/>
                <w:sz w:val="18"/>
                <w:szCs w:val="18"/>
              </w:rPr>
              <w:t>%</w:t>
            </w:r>
          </w:p>
        </w:tc>
      </w:tr>
      <w:tr w:rsidR="00EF73A1" w:rsidRPr="00C63426" w14:paraId="514AF9FA" w14:textId="77777777" w:rsidTr="00307E5F">
        <w:trPr>
          <w:trHeight w:val="283"/>
        </w:trPr>
        <w:tc>
          <w:tcPr>
            <w:cnfStyle w:val="001000000000" w:firstRow="0" w:lastRow="0" w:firstColumn="1" w:lastColumn="0" w:oddVBand="0" w:evenVBand="0" w:oddHBand="0" w:evenHBand="0" w:firstRowFirstColumn="0" w:firstRowLastColumn="0" w:lastRowFirstColumn="0" w:lastRowLastColumn="0"/>
            <w:tcW w:w="1129" w:type="dxa"/>
            <w:vMerge/>
            <w:vAlign w:val="center"/>
          </w:tcPr>
          <w:p w14:paraId="345A9A56" w14:textId="77777777" w:rsidR="00EF73A1" w:rsidRPr="00C63426" w:rsidRDefault="00EF73A1" w:rsidP="00EF73A1">
            <w:pPr>
              <w:spacing w:after="0"/>
              <w:jc w:val="center"/>
              <w:rPr>
                <w:rFonts w:eastAsia="Times New Roman" w:cs="Calibri"/>
                <w:sz w:val="18"/>
                <w:szCs w:val="18"/>
                <w:lang w:eastAsia="mk-MK"/>
              </w:rPr>
            </w:pPr>
          </w:p>
        </w:tc>
        <w:tc>
          <w:tcPr>
            <w:tcW w:w="2835" w:type="dxa"/>
            <w:noWrap/>
            <w:vAlign w:val="center"/>
          </w:tcPr>
          <w:p w14:paraId="12DFADA9" w14:textId="6FF25A5B" w:rsidR="00EF73A1" w:rsidRPr="00C63426" w:rsidRDefault="00EF73A1" w:rsidP="00EF73A1">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C63426">
              <w:rPr>
                <w:rFonts w:eastAsia="Times New Roman" w:cs="Calibri"/>
                <w:sz w:val="18"/>
                <w:szCs w:val="18"/>
                <w:lang w:eastAsia="mk-MK"/>
              </w:rPr>
              <w:t>Лидер</w:t>
            </w:r>
            <w:r>
              <w:rPr>
                <w:rFonts w:eastAsia="Times New Roman" w:cs="Calibri"/>
                <w:sz w:val="18"/>
                <w:szCs w:val="18"/>
                <w:lang w:eastAsia="mk-MK"/>
              </w:rPr>
              <w:t>(к)и</w:t>
            </w:r>
            <w:r w:rsidRPr="00C63426">
              <w:rPr>
                <w:rFonts w:eastAsia="Times New Roman" w:cs="Calibri"/>
                <w:sz w:val="18"/>
                <w:szCs w:val="18"/>
                <w:lang w:eastAsia="mk-MK"/>
              </w:rPr>
              <w:t xml:space="preserve"> на партија</w:t>
            </w:r>
          </w:p>
        </w:tc>
        <w:tc>
          <w:tcPr>
            <w:tcW w:w="1023" w:type="dxa"/>
            <w:noWrap/>
            <w:vAlign w:val="center"/>
          </w:tcPr>
          <w:p w14:paraId="2A15ECC2" w14:textId="07BDC802" w:rsidR="00EF73A1" w:rsidRPr="00C63426" w:rsidRDefault="00EF73A1" w:rsidP="00EF73A1">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0</w:t>
            </w:r>
          </w:p>
        </w:tc>
        <w:tc>
          <w:tcPr>
            <w:tcW w:w="1024" w:type="dxa"/>
            <w:noWrap/>
            <w:vAlign w:val="center"/>
          </w:tcPr>
          <w:p w14:paraId="2628A971" w14:textId="475D6EB5" w:rsidR="00EF73A1" w:rsidRPr="00C63426" w:rsidRDefault="00EF73A1" w:rsidP="00EF73A1">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211</w:t>
            </w:r>
          </w:p>
        </w:tc>
        <w:tc>
          <w:tcPr>
            <w:tcW w:w="1024" w:type="dxa"/>
            <w:noWrap/>
            <w:vAlign w:val="center"/>
          </w:tcPr>
          <w:p w14:paraId="00F91B29" w14:textId="7B3C16E1" w:rsidR="00EF73A1" w:rsidRPr="00C63426" w:rsidRDefault="00EF73A1" w:rsidP="00EF73A1">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211</w:t>
            </w:r>
          </w:p>
        </w:tc>
        <w:tc>
          <w:tcPr>
            <w:tcW w:w="1024" w:type="dxa"/>
            <w:noWrap/>
            <w:vAlign w:val="center"/>
          </w:tcPr>
          <w:p w14:paraId="6F93B5D4" w14:textId="0D69D7E1" w:rsidR="00EF73A1" w:rsidRPr="00C63426" w:rsidRDefault="00BC6EBF" w:rsidP="00EF73A1">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0</w:t>
            </w:r>
            <w:r w:rsidR="00EF73A1">
              <w:rPr>
                <w:color w:val="000000"/>
                <w:sz w:val="18"/>
                <w:szCs w:val="18"/>
              </w:rPr>
              <w:t>%</w:t>
            </w:r>
          </w:p>
        </w:tc>
        <w:tc>
          <w:tcPr>
            <w:tcW w:w="1024" w:type="dxa"/>
            <w:noWrap/>
            <w:vAlign w:val="center"/>
          </w:tcPr>
          <w:p w14:paraId="10B3803A" w14:textId="308B9B58" w:rsidR="00EF73A1" w:rsidRPr="00C63426" w:rsidRDefault="00EF73A1" w:rsidP="00EF73A1">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10</w:t>
            </w:r>
            <w:r w:rsidR="00BC6EBF">
              <w:rPr>
                <w:color w:val="000000"/>
                <w:sz w:val="18"/>
                <w:szCs w:val="18"/>
              </w:rPr>
              <w:t>0</w:t>
            </w:r>
            <w:r>
              <w:rPr>
                <w:color w:val="000000"/>
                <w:sz w:val="18"/>
                <w:szCs w:val="18"/>
              </w:rPr>
              <w:t>%</w:t>
            </w:r>
          </w:p>
        </w:tc>
      </w:tr>
      <w:tr w:rsidR="00EF73A1" w:rsidRPr="00C63426" w14:paraId="23ED0D9F" w14:textId="77777777" w:rsidTr="00307E5F">
        <w:trPr>
          <w:trHeight w:val="283"/>
        </w:trPr>
        <w:tc>
          <w:tcPr>
            <w:cnfStyle w:val="001000000000" w:firstRow="0" w:lastRow="0" w:firstColumn="1" w:lastColumn="0" w:oddVBand="0" w:evenVBand="0" w:oddHBand="0" w:evenHBand="0" w:firstRowFirstColumn="0" w:firstRowLastColumn="0" w:lastRowFirstColumn="0" w:lastRowLastColumn="0"/>
            <w:tcW w:w="1129" w:type="dxa"/>
            <w:vMerge/>
            <w:vAlign w:val="center"/>
          </w:tcPr>
          <w:p w14:paraId="03797AD0" w14:textId="77777777" w:rsidR="00EF73A1" w:rsidRPr="00C63426" w:rsidRDefault="00EF73A1" w:rsidP="00EF73A1">
            <w:pPr>
              <w:spacing w:after="0"/>
              <w:jc w:val="center"/>
              <w:rPr>
                <w:rFonts w:eastAsia="Times New Roman" w:cs="Calibri"/>
                <w:sz w:val="18"/>
                <w:szCs w:val="18"/>
                <w:lang w:eastAsia="mk-MK"/>
              </w:rPr>
            </w:pPr>
          </w:p>
        </w:tc>
        <w:tc>
          <w:tcPr>
            <w:tcW w:w="2835" w:type="dxa"/>
            <w:noWrap/>
            <w:vAlign w:val="center"/>
          </w:tcPr>
          <w:p w14:paraId="66691F47" w14:textId="0B7FD3F5" w:rsidR="00EF73A1" w:rsidRPr="00C63426" w:rsidRDefault="00EF73A1" w:rsidP="00EF73A1">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C63426">
              <w:rPr>
                <w:rFonts w:eastAsia="Times New Roman" w:cs="Calibri"/>
                <w:sz w:val="18"/>
                <w:szCs w:val="18"/>
                <w:lang w:eastAsia="mk-MK"/>
              </w:rPr>
              <w:t>Публика</w:t>
            </w:r>
          </w:p>
        </w:tc>
        <w:tc>
          <w:tcPr>
            <w:tcW w:w="1023" w:type="dxa"/>
            <w:noWrap/>
            <w:vAlign w:val="center"/>
          </w:tcPr>
          <w:p w14:paraId="69E1DCF4" w14:textId="73282630" w:rsidR="00EF73A1" w:rsidRPr="00C63426" w:rsidRDefault="00EF73A1" w:rsidP="00EF73A1">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227</w:t>
            </w:r>
          </w:p>
        </w:tc>
        <w:tc>
          <w:tcPr>
            <w:tcW w:w="1024" w:type="dxa"/>
            <w:noWrap/>
            <w:vAlign w:val="center"/>
          </w:tcPr>
          <w:p w14:paraId="18E667A4" w14:textId="5A633C2B" w:rsidR="00EF73A1" w:rsidRPr="00C63426" w:rsidRDefault="00EF73A1" w:rsidP="00EF73A1">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253</w:t>
            </w:r>
          </w:p>
        </w:tc>
        <w:tc>
          <w:tcPr>
            <w:tcW w:w="1024" w:type="dxa"/>
            <w:noWrap/>
            <w:vAlign w:val="center"/>
          </w:tcPr>
          <w:p w14:paraId="5A22C0BD" w14:textId="4DE336C1" w:rsidR="00EF73A1" w:rsidRPr="00C63426" w:rsidRDefault="00EF73A1" w:rsidP="00EF73A1">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480</w:t>
            </w:r>
          </w:p>
        </w:tc>
        <w:tc>
          <w:tcPr>
            <w:tcW w:w="1024" w:type="dxa"/>
            <w:noWrap/>
            <w:vAlign w:val="center"/>
          </w:tcPr>
          <w:p w14:paraId="0248FB6A" w14:textId="5CF37868" w:rsidR="00EF73A1" w:rsidRPr="00C63426" w:rsidRDefault="00EF73A1" w:rsidP="00EF73A1">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47,3%</w:t>
            </w:r>
          </w:p>
        </w:tc>
        <w:tc>
          <w:tcPr>
            <w:tcW w:w="1024" w:type="dxa"/>
            <w:noWrap/>
            <w:vAlign w:val="center"/>
          </w:tcPr>
          <w:p w14:paraId="44E1C270" w14:textId="711000C8" w:rsidR="00EF73A1" w:rsidRPr="00C63426" w:rsidRDefault="00EF73A1" w:rsidP="00EF73A1">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52,7%</w:t>
            </w:r>
          </w:p>
        </w:tc>
      </w:tr>
      <w:tr w:rsidR="00EF73A1" w:rsidRPr="00C63426" w14:paraId="5F6F5AA6" w14:textId="77777777" w:rsidTr="00307E5F">
        <w:trPr>
          <w:trHeight w:val="283"/>
        </w:trPr>
        <w:tc>
          <w:tcPr>
            <w:cnfStyle w:val="001000000000" w:firstRow="0" w:lastRow="0" w:firstColumn="1" w:lastColumn="0" w:oddVBand="0" w:evenVBand="0" w:oddHBand="0" w:evenHBand="0" w:firstRowFirstColumn="0" w:firstRowLastColumn="0" w:lastRowFirstColumn="0" w:lastRowLastColumn="0"/>
            <w:tcW w:w="1129" w:type="dxa"/>
            <w:vMerge/>
            <w:vAlign w:val="center"/>
          </w:tcPr>
          <w:p w14:paraId="4464BB8B" w14:textId="77777777" w:rsidR="00EF73A1" w:rsidRPr="00C63426" w:rsidRDefault="00EF73A1" w:rsidP="00EF73A1">
            <w:pPr>
              <w:spacing w:after="0"/>
              <w:jc w:val="center"/>
              <w:rPr>
                <w:rFonts w:eastAsia="Times New Roman" w:cs="Calibri"/>
                <w:sz w:val="18"/>
                <w:szCs w:val="18"/>
                <w:lang w:eastAsia="mk-MK"/>
              </w:rPr>
            </w:pPr>
          </w:p>
        </w:tc>
        <w:tc>
          <w:tcPr>
            <w:tcW w:w="2835" w:type="dxa"/>
            <w:noWrap/>
            <w:vAlign w:val="center"/>
          </w:tcPr>
          <w:p w14:paraId="677BA786" w14:textId="763FCD88" w:rsidR="00EF73A1" w:rsidRPr="00C63426" w:rsidRDefault="00EF73A1" w:rsidP="00EF73A1">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C63426">
              <w:rPr>
                <w:rFonts w:eastAsia="Times New Roman" w:cs="Calibri"/>
                <w:sz w:val="18"/>
                <w:szCs w:val="18"/>
                <w:lang w:eastAsia="mk-MK"/>
              </w:rPr>
              <w:t>Секундар</w:t>
            </w:r>
            <w:r>
              <w:rPr>
                <w:rFonts w:eastAsia="Times New Roman" w:cs="Calibri"/>
                <w:sz w:val="18"/>
                <w:szCs w:val="18"/>
                <w:lang w:eastAsia="mk-MK"/>
              </w:rPr>
              <w:t>ни</w:t>
            </w:r>
            <w:r w:rsidRPr="00C63426">
              <w:rPr>
                <w:rFonts w:eastAsia="Times New Roman" w:cs="Calibri"/>
                <w:sz w:val="18"/>
                <w:szCs w:val="18"/>
                <w:lang w:eastAsia="mk-MK"/>
              </w:rPr>
              <w:t xml:space="preserve"> субјект</w:t>
            </w:r>
            <w:r>
              <w:rPr>
                <w:rFonts w:eastAsia="Times New Roman" w:cs="Calibri"/>
                <w:sz w:val="18"/>
                <w:szCs w:val="18"/>
                <w:lang w:eastAsia="mk-MK"/>
              </w:rPr>
              <w:t>и</w:t>
            </w:r>
          </w:p>
        </w:tc>
        <w:tc>
          <w:tcPr>
            <w:tcW w:w="1023" w:type="dxa"/>
            <w:noWrap/>
            <w:vAlign w:val="center"/>
          </w:tcPr>
          <w:p w14:paraId="0DD6AC54" w14:textId="701B8263" w:rsidR="00EF73A1" w:rsidRPr="00C63426" w:rsidRDefault="00EF73A1" w:rsidP="00EF73A1">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126</w:t>
            </w:r>
          </w:p>
        </w:tc>
        <w:tc>
          <w:tcPr>
            <w:tcW w:w="1024" w:type="dxa"/>
            <w:noWrap/>
            <w:vAlign w:val="center"/>
          </w:tcPr>
          <w:p w14:paraId="7F9DD486" w14:textId="67E33AD0" w:rsidR="00EF73A1" w:rsidRPr="00C63426" w:rsidRDefault="00EF73A1" w:rsidP="00EF73A1">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252</w:t>
            </w:r>
          </w:p>
        </w:tc>
        <w:tc>
          <w:tcPr>
            <w:tcW w:w="1024" w:type="dxa"/>
            <w:noWrap/>
            <w:vAlign w:val="center"/>
          </w:tcPr>
          <w:p w14:paraId="64EF19DB" w14:textId="1ECD1CAA" w:rsidR="00EF73A1" w:rsidRPr="00C63426" w:rsidRDefault="00EF73A1" w:rsidP="00EF73A1">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378</w:t>
            </w:r>
          </w:p>
        </w:tc>
        <w:tc>
          <w:tcPr>
            <w:tcW w:w="1024" w:type="dxa"/>
            <w:noWrap/>
            <w:vAlign w:val="center"/>
          </w:tcPr>
          <w:p w14:paraId="43BFC618" w14:textId="286F49E3" w:rsidR="00EF73A1" w:rsidRPr="00C63426" w:rsidRDefault="00EF73A1" w:rsidP="00EF73A1">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33,3%</w:t>
            </w:r>
          </w:p>
        </w:tc>
        <w:tc>
          <w:tcPr>
            <w:tcW w:w="1024" w:type="dxa"/>
            <w:noWrap/>
            <w:vAlign w:val="center"/>
          </w:tcPr>
          <w:p w14:paraId="2F1F50E6" w14:textId="4B78C5A0" w:rsidR="00EF73A1" w:rsidRPr="00C63426" w:rsidRDefault="00EF73A1" w:rsidP="00EF73A1">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66,7%</w:t>
            </w:r>
          </w:p>
        </w:tc>
      </w:tr>
      <w:tr w:rsidR="00EF73A1" w:rsidRPr="00C63426" w14:paraId="73B87323" w14:textId="77777777" w:rsidTr="00307E5F">
        <w:trPr>
          <w:trHeight w:val="283"/>
        </w:trPr>
        <w:tc>
          <w:tcPr>
            <w:cnfStyle w:val="001000000000" w:firstRow="0" w:lastRow="0" w:firstColumn="1" w:lastColumn="0" w:oddVBand="0" w:evenVBand="0" w:oddHBand="0" w:evenHBand="0" w:firstRowFirstColumn="0" w:firstRowLastColumn="0" w:lastRowFirstColumn="0" w:lastRowLastColumn="0"/>
            <w:tcW w:w="1129" w:type="dxa"/>
            <w:vMerge w:val="restart"/>
            <w:vAlign w:val="center"/>
          </w:tcPr>
          <w:p w14:paraId="4DF57D01" w14:textId="77777777" w:rsidR="00EF73A1" w:rsidRPr="00C63426" w:rsidRDefault="00EF73A1" w:rsidP="00EF73A1">
            <w:pPr>
              <w:spacing w:after="0"/>
              <w:jc w:val="center"/>
              <w:rPr>
                <w:rFonts w:eastAsia="Times New Roman" w:cs="Calibri"/>
                <w:sz w:val="18"/>
                <w:szCs w:val="18"/>
                <w:lang w:eastAsia="mk-MK"/>
              </w:rPr>
            </w:pPr>
            <w:r w:rsidRPr="00C63426">
              <w:rPr>
                <w:rFonts w:eastAsia="Times New Roman" w:cs="Calibri"/>
                <w:sz w:val="18"/>
                <w:szCs w:val="18"/>
                <w:lang w:eastAsia="mk-MK"/>
              </w:rPr>
              <w:t>Вкупно</w:t>
            </w:r>
          </w:p>
        </w:tc>
        <w:tc>
          <w:tcPr>
            <w:tcW w:w="2835" w:type="dxa"/>
            <w:noWrap/>
            <w:vAlign w:val="center"/>
          </w:tcPr>
          <w:p w14:paraId="5DC95C03" w14:textId="08BCCD6D" w:rsidR="00EF73A1" w:rsidRPr="00C63426" w:rsidRDefault="00EF73A1" w:rsidP="00EF73A1">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C63426">
              <w:rPr>
                <w:rFonts w:eastAsia="Times New Roman" w:cs="Calibri"/>
                <w:sz w:val="18"/>
                <w:szCs w:val="18"/>
                <w:lang w:eastAsia="mk-MK"/>
              </w:rPr>
              <w:t>Кандидат</w:t>
            </w:r>
            <w:r>
              <w:rPr>
                <w:rFonts w:eastAsia="Times New Roman" w:cs="Calibri"/>
                <w:sz w:val="18"/>
                <w:szCs w:val="18"/>
                <w:lang w:eastAsia="mk-MK"/>
              </w:rPr>
              <w:t>(к)и</w:t>
            </w:r>
            <w:r w:rsidRPr="00C63426">
              <w:rPr>
                <w:rFonts w:eastAsia="Times New Roman" w:cs="Calibri"/>
                <w:sz w:val="18"/>
                <w:szCs w:val="18"/>
                <w:lang w:eastAsia="mk-MK"/>
              </w:rPr>
              <w:t xml:space="preserve"> за градоначални</w:t>
            </w:r>
            <w:r>
              <w:rPr>
                <w:rFonts w:eastAsia="Times New Roman" w:cs="Calibri"/>
                <w:sz w:val="18"/>
                <w:szCs w:val="18"/>
                <w:lang w:eastAsia="mk-MK"/>
              </w:rPr>
              <w:t>ци/чки</w:t>
            </w:r>
          </w:p>
        </w:tc>
        <w:tc>
          <w:tcPr>
            <w:tcW w:w="1023" w:type="dxa"/>
            <w:noWrap/>
            <w:vAlign w:val="center"/>
          </w:tcPr>
          <w:p w14:paraId="10DBD854" w14:textId="5570062B" w:rsidR="00EF73A1" w:rsidRPr="00C63426" w:rsidRDefault="00EF73A1" w:rsidP="00EF73A1">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2</w:t>
            </w:r>
          </w:p>
        </w:tc>
        <w:tc>
          <w:tcPr>
            <w:tcW w:w="1024" w:type="dxa"/>
            <w:noWrap/>
            <w:vAlign w:val="center"/>
          </w:tcPr>
          <w:p w14:paraId="5D06BDF2" w14:textId="1365E15E" w:rsidR="00EF73A1" w:rsidRPr="00C63426" w:rsidRDefault="00EF73A1" w:rsidP="00EF73A1">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1.278</w:t>
            </w:r>
          </w:p>
        </w:tc>
        <w:tc>
          <w:tcPr>
            <w:tcW w:w="1024" w:type="dxa"/>
            <w:noWrap/>
            <w:vAlign w:val="center"/>
          </w:tcPr>
          <w:p w14:paraId="66B1C5ED" w14:textId="4023AA89" w:rsidR="00EF73A1" w:rsidRPr="00C63426" w:rsidRDefault="00EF73A1" w:rsidP="00EF73A1">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1.280</w:t>
            </w:r>
          </w:p>
        </w:tc>
        <w:tc>
          <w:tcPr>
            <w:tcW w:w="1024" w:type="dxa"/>
            <w:noWrap/>
            <w:vAlign w:val="center"/>
          </w:tcPr>
          <w:p w14:paraId="4D030D35" w14:textId="72F8D4A6" w:rsidR="00EF73A1" w:rsidRPr="00C63426" w:rsidRDefault="00EF73A1" w:rsidP="00EF73A1">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0,2%</w:t>
            </w:r>
          </w:p>
        </w:tc>
        <w:tc>
          <w:tcPr>
            <w:tcW w:w="1024" w:type="dxa"/>
            <w:noWrap/>
            <w:vAlign w:val="center"/>
          </w:tcPr>
          <w:p w14:paraId="091E8A9E" w14:textId="3BDFEE2A" w:rsidR="00EF73A1" w:rsidRPr="00C63426" w:rsidRDefault="00EF73A1" w:rsidP="00EF73A1">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99,8%</w:t>
            </w:r>
          </w:p>
        </w:tc>
      </w:tr>
      <w:tr w:rsidR="00EF73A1" w:rsidRPr="00C63426" w14:paraId="1472205E" w14:textId="77777777" w:rsidTr="00307E5F">
        <w:trPr>
          <w:trHeight w:val="283"/>
        </w:trPr>
        <w:tc>
          <w:tcPr>
            <w:cnfStyle w:val="001000000000" w:firstRow="0" w:lastRow="0" w:firstColumn="1" w:lastColumn="0" w:oddVBand="0" w:evenVBand="0" w:oddHBand="0" w:evenHBand="0" w:firstRowFirstColumn="0" w:firstRowLastColumn="0" w:lastRowFirstColumn="0" w:lastRowLastColumn="0"/>
            <w:tcW w:w="1129" w:type="dxa"/>
            <w:vMerge/>
          </w:tcPr>
          <w:p w14:paraId="0625F836" w14:textId="77777777" w:rsidR="00EF73A1" w:rsidRPr="00C63426" w:rsidRDefault="00EF73A1" w:rsidP="00EF73A1">
            <w:pPr>
              <w:spacing w:after="0"/>
              <w:jc w:val="left"/>
              <w:rPr>
                <w:rFonts w:eastAsia="Times New Roman" w:cs="Calibri"/>
                <w:sz w:val="18"/>
                <w:szCs w:val="18"/>
                <w:lang w:eastAsia="mk-MK"/>
              </w:rPr>
            </w:pPr>
          </w:p>
        </w:tc>
        <w:tc>
          <w:tcPr>
            <w:tcW w:w="2835" w:type="dxa"/>
            <w:noWrap/>
            <w:vAlign w:val="center"/>
          </w:tcPr>
          <w:p w14:paraId="79AFD1B5" w14:textId="229CFBBB" w:rsidR="00EF73A1" w:rsidRPr="00C63426" w:rsidRDefault="00EF73A1" w:rsidP="00EF73A1">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C63426">
              <w:rPr>
                <w:rFonts w:eastAsia="Times New Roman" w:cs="Calibri"/>
                <w:sz w:val="18"/>
                <w:szCs w:val="18"/>
                <w:lang w:eastAsia="mk-MK"/>
              </w:rPr>
              <w:t>Лидер</w:t>
            </w:r>
            <w:r>
              <w:rPr>
                <w:rFonts w:eastAsia="Times New Roman" w:cs="Calibri"/>
                <w:sz w:val="18"/>
                <w:szCs w:val="18"/>
                <w:lang w:eastAsia="mk-MK"/>
              </w:rPr>
              <w:t>(к)и</w:t>
            </w:r>
            <w:r w:rsidRPr="00C63426">
              <w:rPr>
                <w:rFonts w:eastAsia="Times New Roman" w:cs="Calibri"/>
                <w:sz w:val="18"/>
                <w:szCs w:val="18"/>
                <w:lang w:eastAsia="mk-MK"/>
              </w:rPr>
              <w:t xml:space="preserve"> на партија</w:t>
            </w:r>
          </w:p>
        </w:tc>
        <w:tc>
          <w:tcPr>
            <w:tcW w:w="1023" w:type="dxa"/>
            <w:noWrap/>
            <w:vAlign w:val="center"/>
          </w:tcPr>
          <w:p w14:paraId="690CFF64" w14:textId="30C5B759" w:rsidR="00EF73A1" w:rsidRPr="00C63426" w:rsidRDefault="00EF73A1" w:rsidP="00EF73A1">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0</w:t>
            </w:r>
          </w:p>
        </w:tc>
        <w:tc>
          <w:tcPr>
            <w:tcW w:w="1024" w:type="dxa"/>
            <w:noWrap/>
            <w:vAlign w:val="center"/>
          </w:tcPr>
          <w:p w14:paraId="32AE9C3C" w14:textId="23172845" w:rsidR="00EF73A1" w:rsidRPr="00C63426" w:rsidRDefault="00EF73A1" w:rsidP="00EF73A1">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371</w:t>
            </w:r>
          </w:p>
        </w:tc>
        <w:tc>
          <w:tcPr>
            <w:tcW w:w="1024" w:type="dxa"/>
            <w:noWrap/>
            <w:vAlign w:val="center"/>
          </w:tcPr>
          <w:p w14:paraId="6FAC7BC4" w14:textId="5F86E411" w:rsidR="00EF73A1" w:rsidRPr="00C63426" w:rsidRDefault="00EF73A1" w:rsidP="00EF73A1">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371</w:t>
            </w:r>
          </w:p>
        </w:tc>
        <w:tc>
          <w:tcPr>
            <w:tcW w:w="1024" w:type="dxa"/>
            <w:noWrap/>
            <w:vAlign w:val="center"/>
          </w:tcPr>
          <w:p w14:paraId="47150377" w14:textId="76D3592E" w:rsidR="00EF73A1" w:rsidRPr="00C63426" w:rsidRDefault="00BC6EBF" w:rsidP="00EF73A1">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0</w:t>
            </w:r>
            <w:r w:rsidR="00EF73A1">
              <w:rPr>
                <w:color w:val="000000"/>
                <w:sz w:val="18"/>
                <w:szCs w:val="18"/>
              </w:rPr>
              <w:t>%</w:t>
            </w:r>
          </w:p>
        </w:tc>
        <w:tc>
          <w:tcPr>
            <w:tcW w:w="1024" w:type="dxa"/>
            <w:noWrap/>
            <w:vAlign w:val="center"/>
          </w:tcPr>
          <w:p w14:paraId="0C32D06A" w14:textId="25112E3A" w:rsidR="00EF73A1" w:rsidRPr="00C63426" w:rsidRDefault="00EF73A1" w:rsidP="00EF73A1">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10</w:t>
            </w:r>
            <w:r w:rsidR="00BC6EBF">
              <w:rPr>
                <w:color w:val="000000"/>
                <w:sz w:val="18"/>
                <w:szCs w:val="18"/>
              </w:rPr>
              <w:t>0</w:t>
            </w:r>
            <w:r>
              <w:rPr>
                <w:color w:val="000000"/>
                <w:sz w:val="18"/>
                <w:szCs w:val="18"/>
              </w:rPr>
              <w:t>%</w:t>
            </w:r>
          </w:p>
        </w:tc>
      </w:tr>
      <w:tr w:rsidR="00EF73A1" w:rsidRPr="00C63426" w14:paraId="7C8163EF" w14:textId="77777777" w:rsidTr="00307E5F">
        <w:trPr>
          <w:trHeight w:val="283"/>
        </w:trPr>
        <w:tc>
          <w:tcPr>
            <w:cnfStyle w:val="001000000000" w:firstRow="0" w:lastRow="0" w:firstColumn="1" w:lastColumn="0" w:oddVBand="0" w:evenVBand="0" w:oddHBand="0" w:evenHBand="0" w:firstRowFirstColumn="0" w:firstRowLastColumn="0" w:lastRowFirstColumn="0" w:lastRowLastColumn="0"/>
            <w:tcW w:w="1129" w:type="dxa"/>
            <w:vMerge/>
          </w:tcPr>
          <w:p w14:paraId="6DC05AF3" w14:textId="77777777" w:rsidR="00EF73A1" w:rsidRPr="00C63426" w:rsidRDefault="00EF73A1" w:rsidP="00EF73A1">
            <w:pPr>
              <w:spacing w:after="0"/>
              <w:jc w:val="left"/>
              <w:rPr>
                <w:rFonts w:eastAsia="Times New Roman" w:cs="Calibri"/>
                <w:sz w:val="18"/>
                <w:szCs w:val="18"/>
                <w:lang w:eastAsia="mk-MK"/>
              </w:rPr>
            </w:pPr>
          </w:p>
        </w:tc>
        <w:tc>
          <w:tcPr>
            <w:tcW w:w="2835" w:type="dxa"/>
            <w:noWrap/>
            <w:vAlign w:val="center"/>
          </w:tcPr>
          <w:p w14:paraId="076E0BED" w14:textId="47C89C93" w:rsidR="00EF73A1" w:rsidRPr="00C63426" w:rsidRDefault="00EF73A1" w:rsidP="00EF73A1">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C63426">
              <w:rPr>
                <w:rFonts w:eastAsia="Times New Roman" w:cs="Calibri"/>
                <w:sz w:val="18"/>
                <w:szCs w:val="18"/>
                <w:lang w:eastAsia="mk-MK"/>
              </w:rPr>
              <w:t>Публика</w:t>
            </w:r>
          </w:p>
        </w:tc>
        <w:tc>
          <w:tcPr>
            <w:tcW w:w="1023" w:type="dxa"/>
            <w:noWrap/>
            <w:vAlign w:val="center"/>
          </w:tcPr>
          <w:p w14:paraId="23CC2917" w14:textId="36C66E96" w:rsidR="00EF73A1" w:rsidRPr="00C63426" w:rsidRDefault="00EF73A1" w:rsidP="00EF73A1">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227</w:t>
            </w:r>
          </w:p>
        </w:tc>
        <w:tc>
          <w:tcPr>
            <w:tcW w:w="1024" w:type="dxa"/>
            <w:noWrap/>
            <w:vAlign w:val="center"/>
          </w:tcPr>
          <w:p w14:paraId="6A510E5A" w14:textId="4918C8A9" w:rsidR="00EF73A1" w:rsidRPr="00C63426" w:rsidRDefault="00EF73A1" w:rsidP="00EF73A1">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253</w:t>
            </w:r>
          </w:p>
        </w:tc>
        <w:tc>
          <w:tcPr>
            <w:tcW w:w="1024" w:type="dxa"/>
            <w:noWrap/>
            <w:vAlign w:val="center"/>
          </w:tcPr>
          <w:p w14:paraId="42A078F9" w14:textId="0D431381" w:rsidR="00EF73A1" w:rsidRPr="00C63426" w:rsidRDefault="00EF73A1" w:rsidP="00EF73A1">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480</w:t>
            </w:r>
          </w:p>
        </w:tc>
        <w:tc>
          <w:tcPr>
            <w:tcW w:w="1024" w:type="dxa"/>
            <w:noWrap/>
            <w:vAlign w:val="center"/>
          </w:tcPr>
          <w:p w14:paraId="214DBFFA" w14:textId="52307331" w:rsidR="00EF73A1" w:rsidRPr="00C63426" w:rsidRDefault="00EF73A1" w:rsidP="00EF73A1">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47,3%</w:t>
            </w:r>
          </w:p>
        </w:tc>
        <w:tc>
          <w:tcPr>
            <w:tcW w:w="1024" w:type="dxa"/>
            <w:noWrap/>
            <w:vAlign w:val="center"/>
          </w:tcPr>
          <w:p w14:paraId="3ECA934A" w14:textId="0B19F899" w:rsidR="00EF73A1" w:rsidRPr="00C63426" w:rsidRDefault="00EF73A1" w:rsidP="00EF73A1">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52,7%</w:t>
            </w:r>
          </w:p>
        </w:tc>
      </w:tr>
      <w:tr w:rsidR="00EF73A1" w:rsidRPr="00C63426" w14:paraId="391E3D10" w14:textId="77777777" w:rsidTr="00307E5F">
        <w:trPr>
          <w:trHeight w:val="283"/>
        </w:trPr>
        <w:tc>
          <w:tcPr>
            <w:cnfStyle w:val="001000000000" w:firstRow="0" w:lastRow="0" w:firstColumn="1" w:lastColumn="0" w:oddVBand="0" w:evenVBand="0" w:oddHBand="0" w:evenHBand="0" w:firstRowFirstColumn="0" w:firstRowLastColumn="0" w:lastRowFirstColumn="0" w:lastRowLastColumn="0"/>
            <w:tcW w:w="1129" w:type="dxa"/>
            <w:vMerge/>
          </w:tcPr>
          <w:p w14:paraId="2003F940" w14:textId="77777777" w:rsidR="00EF73A1" w:rsidRPr="00C63426" w:rsidRDefault="00EF73A1" w:rsidP="00EF73A1">
            <w:pPr>
              <w:spacing w:after="0"/>
              <w:jc w:val="left"/>
              <w:rPr>
                <w:rFonts w:eastAsia="Times New Roman" w:cs="Calibri"/>
                <w:sz w:val="18"/>
                <w:szCs w:val="18"/>
                <w:lang w:eastAsia="mk-MK"/>
              </w:rPr>
            </w:pPr>
          </w:p>
        </w:tc>
        <w:tc>
          <w:tcPr>
            <w:tcW w:w="2835" w:type="dxa"/>
            <w:noWrap/>
            <w:vAlign w:val="center"/>
          </w:tcPr>
          <w:p w14:paraId="537DC379" w14:textId="171A9F23" w:rsidR="00EF73A1" w:rsidRPr="00C63426" w:rsidRDefault="00EF73A1" w:rsidP="00EF73A1">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C63426">
              <w:rPr>
                <w:rFonts w:eastAsia="Times New Roman" w:cs="Calibri"/>
                <w:sz w:val="18"/>
                <w:szCs w:val="18"/>
                <w:lang w:eastAsia="mk-MK"/>
              </w:rPr>
              <w:t>Секундар</w:t>
            </w:r>
            <w:r>
              <w:rPr>
                <w:rFonts w:eastAsia="Times New Roman" w:cs="Calibri"/>
                <w:sz w:val="18"/>
                <w:szCs w:val="18"/>
                <w:lang w:eastAsia="mk-MK"/>
              </w:rPr>
              <w:t>ни</w:t>
            </w:r>
            <w:r w:rsidRPr="00C63426">
              <w:rPr>
                <w:rFonts w:eastAsia="Times New Roman" w:cs="Calibri"/>
                <w:sz w:val="18"/>
                <w:szCs w:val="18"/>
                <w:lang w:eastAsia="mk-MK"/>
              </w:rPr>
              <w:t xml:space="preserve"> субјект</w:t>
            </w:r>
            <w:r>
              <w:rPr>
                <w:rFonts w:eastAsia="Times New Roman" w:cs="Calibri"/>
                <w:sz w:val="18"/>
                <w:szCs w:val="18"/>
                <w:lang w:eastAsia="mk-MK"/>
              </w:rPr>
              <w:t>и</w:t>
            </w:r>
          </w:p>
        </w:tc>
        <w:tc>
          <w:tcPr>
            <w:tcW w:w="1023" w:type="dxa"/>
            <w:noWrap/>
            <w:vAlign w:val="center"/>
          </w:tcPr>
          <w:p w14:paraId="1AC0CDC7" w14:textId="2D147E1B" w:rsidR="00EF73A1" w:rsidRPr="00C63426" w:rsidRDefault="00EF73A1" w:rsidP="00EF73A1">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813</w:t>
            </w:r>
          </w:p>
        </w:tc>
        <w:tc>
          <w:tcPr>
            <w:tcW w:w="1024" w:type="dxa"/>
            <w:noWrap/>
            <w:vAlign w:val="center"/>
          </w:tcPr>
          <w:p w14:paraId="71A31671" w14:textId="7686FD76" w:rsidR="00EF73A1" w:rsidRPr="00C63426" w:rsidRDefault="00EF73A1" w:rsidP="00EF73A1">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1.004</w:t>
            </w:r>
          </w:p>
        </w:tc>
        <w:tc>
          <w:tcPr>
            <w:tcW w:w="1024" w:type="dxa"/>
            <w:noWrap/>
            <w:vAlign w:val="center"/>
          </w:tcPr>
          <w:p w14:paraId="18A0F460" w14:textId="7E9E802A" w:rsidR="00EF73A1" w:rsidRPr="00C63426" w:rsidRDefault="00EF73A1" w:rsidP="00EF73A1">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1.817</w:t>
            </w:r>
          </w:p>
        </w:tc>
        <w:tc>
          <w:tcPr>
            <w:tcW w:w="1024" w:type="dxa"/>
            <w:noWrap/>
            <w:vAlign w:val="center"/>
          </w:tcPr>
          <w:p w14:paraId="71CBBC25" w14:textId="39B747C3" w:rsidR="00EF73A1" w:rsidRPr="00C63426" w:rsidRDefault="00EF73A1" w:rsidP="00EF73A1">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44,7%</w:t>
            </w:r>
          </w:p>
        </w:tc>
        <w:tc>
          <w:tcPr>
            <w:tcW w:w="1024" w:type="dxa"/>
            <w:noWrap/>
            <w:vAlign w:val="center"/>
          </w:tcPr>
          <w:p w14:paraId="2FFDDD44" w14:textId="4DF4F5D8" w:rsidR="00EF73A1" w:rsidRPr="00C63426" w:rsidRDefault="00EF73A1" w:rsidP="00EF73A1">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55,3%</w:t>
            </w:r>
          </w:p>
        </w:tc>
      </w:tr>
    </w:tbl>
    <w:p w14:paraId="72F7EFCF" w14:textId="77777777" w:rsidR="009038FB" w:rsidRDefault="009038FB" w:rsidP="00E97E7C">
      <w:pPr>
        <w:spacing w:before="120" w:after="120"/>
        <w:ind w:firstLine="709"/>
      </w:pPr>
    </w:p>
    <w:p w14:paraId="0F3CFD5D" w14:textId="5E8A1942" w:rsidR="00CA0F16" w:rsidRPr="00D86ADD" w:rsidRDefault="00CA0F16" w:rsidP="00E97E7C">
      <w:pPr>
        <w:spacing w:before="120" w:after="120"/>
        <w:ind w:firstLine="709"/>
      </w:pPr>
      <w:r w:rsidRPr="00D86ADD">
        <w:t>Кај секундарните субјекти исто така беше забележана помала родова разлика во споредба со примарните субјекти. Од вкупно 1.</w:t>
      </w:r>
      <w:r w:rsidR="00C74870">
        <w:t>817</w:t>
      </w:r>
      <w:r w:rsidRPr="00D86ADD">
        <w:t xml:space="preserve"> секунди присуство на екран</w:t>
      </w:r>
      <w:r w:rsidR="00461109">
        <w:t>от</w:t>
      </w:r>
      <w:r w:rsidRPr="00D86ADD">
        <w:t xml:space="preserve"> во оваа категорија, на жените им припаднаа </w:t>
      </w:r>
      <w:r w:rsidR="00C74870">
        <w:t>813</w:t>
      </w:r>
      <w:r w:rsidRPr="00D86ADD">
        <w:t xml:space="preserve"> секунди или 44,</w:t>
      </w:r>
      <w:r w:rsidR="00C74870">
        <w:t>7</w:t>
      </w:r>
      <w:r w:rsidRPr="00D86ADD">
        <w:t xml:space="preserve">%, додека на мажите </w:t>
      </w:r>
      <w:r w:rsidR="00C74870">
        <w:t>1.004</w:t>
      </w:r>
      <w:r w:rsidRPr="00D86ADD">
        <w:t xml:space="preserve"> секунди или 55,</w:t>
      </w:r>
      <w:r w:rsidR="00C74870">
        <w:t>3</w:t>
      </w:r>
      <w:r w:rsidRPr="00D86ADD">
        <w:t>%. Оваа категорија ја одразува пошироката визуелна структура на политичкото рекламирање, но не и распределбата на главните политички пораки.</w:t>
      </w:r>
    </w:p>
    <w:p w14:paraId="187BB2EC" w14:textId="77777777" w:rsidR="00CA0F16" w:rsidRPr="00D86ADD" w:rsidRDefault="00CA0F16" w:rsidP="006E076F">
      <w:pPr>
        <w:spacing w:after="120"/>
        <w:ind w:firstLine="709"/>
      </w:pPr>
      <w:r w:rsidRPr="00D86ADD">
        <w:t>Генерално, анализата покажа дека жените беа присутни во визуелниот приказ на платеното политичко рекламирање, но нивната видливост беше концентрирана претежно во споредни улоги и меѓу публиката на партиските настани. Централните комуникациски позиции, особено кандидатите за градоначалници и лидерите на политичките партии, целосно им припаѓаа на машките политички актери.</w:t>
      </w:r>
    </w:p>
    <w:p w14:paraId="3DBA225A" w14:textId="1FE2FAFC" w:rsidR="00DC0364" w:rsidRDefault="00D4363D" w:rsidP="006E076F">
      <w:pPr>
        <w:spacing w:after="120"/>
        <w:ind w:firstLine="709"/>
      </w:pPr>
      <w:r w:rsidRPr="00D86ADD">
        <w:t xml:space="preserve">Покрај визуелната застапеност, особено значајна димензија на политичкото рекламирање претставува распределбата на говорниот </w:t>
      </w:r>
      <w:r w:rsidR="00DC0364">
        <w:t>дел</w:t>
      </w:r>
      <w:r w:rsidRPr="00D86ADD">
        <w:t>.</w:t>
      </w:r>
      <w:r w:rsidR="00DE69D1">
        <w:t xml:space="preserve"> </w:t>
      </w:r>
      <w:r w:rsidR="00DE69D1" w:rsidRPr="00DE69D1">
        <w:t>Анализата на говорното време според функција покажа дека најголемиот дел од директната политичка комуникација беше концентриран кај кандидатите за градоначалници. Во оваа категорија беа регистрирани вкупно 1.480 секунди говор, при што целокупното време им припадна на кандидати</w:t>
      </w:r>
      <w:r w:rsidR="00DC0364">
        <w:t>те</w:t>
      </w:r>
      <w:r w:rsidR="00DE69D1" w:rsidRPr="00DE69D1">
        <w:t>. В</w:t>
      </w:r>
      <w:r w:rsidR="009038FB">
        <w:t>сушн</w:t>
      </w:r>
      <w:r w:rsidR="00DE69D1" w:rsidRPr="00DE69D1">
        <w:t>о</w:t>
      </w:r>
      <w:r w:rsidR="009038FB">
        <w:t>ст, еди</w:t>
      </w:r>
      <w:r w:rsidR="00182B8A">
        <w:t>н</w:t>
      </w:r>
      <w:r w:rsidR="009038FB">
        <w:t>ств</w:t>
      </w:r>
      <w:r w:rsidR="00182B8A">
        <w:t>е</w:t>
      </w:r>
      <w:r w:rsidR="009038FB">
        <w:t>ната жена во</w:t>
      </w:r>
      <w:r w:rsidR="00DE69D1" w:rsidRPr="00DE69D1">
        <w:t xml:space="preserve"> анализираниот примерок </w:t>
      </w:r>
      <w:r w:rsidR="009038FB">
        <w:t>беше видлива само 2 секунди, а воопшто не говореше</w:t>
      </w:r>
      <w:r w:rsidR="00182B8A">
        <w:t>.</w:t>
      </w:r>
    </w:p>
    <w:p w14:paraId="7E7CA5E9" w14:textId="77777777" w:rsidR="009038FB" w:rsidRDefault="009038FB" w:rsidP="006E076F">
      <w:pPr>
        <w:spacing w:after="120"/>
        <w:ind w:firstLine="709"/>
      </w:pPr>
    </w:p>
    <w:p w14:paraId="7B8CBE01" w14:textId="5298FBEE" w:rsidR="00D4363D" w:rsidRPr="00DC0364" w:rsidRDefault="00D4363D" w:rsidP="00DC0364">
      <w:pPr>
        <w:pStyle w:val="Caption"/>
      </w:pPr>
      <w:r w:rsidRPr="00D86ADD">
        <w:t xml:space="preserve">ТАБЕЛА </w:t>
      </w:r>
      <w:r w:rsidR="00F24C11">
        <w:t>72</w:t>
      </w:r>
      <w:r w:rsidRPr="00D86ADD">
        <w:t>. ВКУПНО ВРЕМЕТРАЕЊЕ НА ГОВОР</w:t>
      </w:r>
      <w:r w:rsidR="00391335">
        <w:t>ОТ</w:t>
      </w:r>
      <w:r w:rsidRPr="00D86ADD">
        <w:t xml:space="preserve"> СПОРЕД ФУНКЦИЈА</w:t>
      </w:r>
      <w:r w:rsidR="00DC0364">
        <w:t xml:space="preserve"> (ВО СЕКУНДИ)</w:t>
      </w:r>
    </w:p>
    <w:tbl>
      <w:tblPr>
        <w:tblStyle w:val="GridTable1Light"/>
        <w:tblW w:w="9083" w:type="dxa"/>
        <w:tblLayout w:type="fixed"/>
        <w:tblLook w:val="04A0" w:firstRow="1" w:lastRow="0" w:firstColumn="1" w:lastColumn="0" w:noHBand="0" w:noVBand="1"/>
      </w:tblPr>
      <w:tblGrid>
        <w:gridCol w:w="1129"/>
        <w:gridCol w:w="2835"/>
        <w:gridCol w:w="1023"/>
        <w:gridCol w:w="1024"/>
        <w:gridCol w:w="1024"/>
        <w:gridCol w:w="1024"/>
        <w:gridCol w:w="1024"/>
      </w:tblGrid>
      <w:tr w:rsidR="000C5F50" w:rsidRPr="00215178" w14:paraId="2ECE74C2" w14:textId="77777777" w:rsidTr="00307E5F">
        <w:trPr>
          <w:cnfStyle w:val="100000000000" w:firstRow="1" w:lastRow="0" w:firstColumn="0" w:lastColumn="0" w:oddVBand="0" w:evenVBand="0" w:oddHBand="0"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3964" w:type="dxa"/>
            <w:gridSpan w:val="2"/>
            <w:vAlign w:val="center"/>
          </w:tcPr>
          <w:p w14:paraId="3DE2F161" w14:textId="022D5674" w:rsidR="000C5F50" w:rsidRPr="00215178" w:rsidRDefault="000C5F50" w:rsidP="00ED6640">
            <w:pPr>
              <w:spacing w:after="0"/>
              <w:jc w:val="center"/>
              <w:rPr>
                <w:rFonts w:eastAsia="Times New Roman" w:cs="Calibri"/>
                <w:sz w:val="18"/>
                <w:szCs w:val="18"/>
                <w:lang w:eastAsia="mk-MK"/>
              </w:rPr>
            </w:pPr>
            <w:r w:rsidRPr="00215178">
              <w:rPr>
                <w:rFonts w:eastAsia="Times New Roman" w:cs="Calibri"/>
                <w:sz w:val="18"/>
                <w:szCs w:val="18"/>
                <w:lang w:eastAsia="mk-MK"/>
              </w:rPr>
              <w:t>Времетраење на говор според функција</w:t>
            </w:r>
          </w:p>
        </w:tc>
        <w:tc>
          <w:tcPr>
            <w:tcW w:w="1023" w:type="dxa"/>
            <w:noWrap/>
            <w:vAlign w:val="center"/>
            <w:hideMark/>
          </w:tcPr>
          <w:p w14:paraId="4652E3CA" w14:textId="77777777" w:rsidR="000C5F50" w:rsidRPr="00215178" w:rsidRDefault="000C5F50" w:rsidP="00ED6640">
            <w:pPr>
              <w:spacing w:after="0"/>
              <w:jc w:val="center"/>
              <w:cnfStyle w:val="100000000000" w:firstRow="1"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215178">
              <w:rPr>
                <w:rFonts w:eastAsia="Times New Roman" w:cs="Calibri"/>
                <w:sz w:val="18"/>
                <w:szCs w:val="18"/>
                <w:lang w:eastAsia="mk-MK"/>
              </w:rPr>
              <w:t>Жени</w:t>
            </w:r>
          </w:p>
        </w:tc>
        <w:tc>
          <w:tcPr>
            <w:tcW w:w="1024" w:type="dxa"/>
            <w:noWrap/>
            <w:vAlign w:val="center"/>
            <w:hideMark/>
          </w:tcPr>
          <w:p w14:paraId="74F99625" w14:textId="77777777" w:rsidR="000C5F50" w:rsidRPr="00215178" w:rsidRDefault="000C5F50" w:rsidP="00ED6640">
            <w:pPr>
              <w:spacing w:after="0"/>
              <w:jc w:val="center"/>
              <w:cnfStyle w:val="100000000000" w:firstRow="1"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215178">
              <w:rPr>
                <w:rFonts w:eastAsia="Times New Roman" w:cs="Calibri"/>
                <w:sz w:val="18"/>
                <w:szCs w:val="18"/>
                <w:lang w:eastAsia="mk-MK"/>
              </w:rPr>
              <w:t>Мажи</w:t>
            </w:r>
          </w:p>
        </w:tc>
        <w:tc>
          <w:tcPr>
            <w:tcW w:w="1024" w:type="dxa"/>
            <w:noWrap/>
            <w:vAlign w:val="center"/>
            <w:hideMark/>
          </w:tcPr>
          <w:p w14:paraId="2601FA83" w14:textId="77777777" w:rsidR="000C5F50" w:rsidRPr="00215178" w:rsidRDefault="000C5F50" w:rsidP="00ED6640">
            <w:pPr>
              <w:spacing w:after="0"/>
              <w:jc w:val="center"/>
              <w:cnfStyle w:val="100000000000" w:firstRow="1"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215178">
              <w:rPr>
                <w:rFonts w:eastAsia="Times New Roman" w:cs="Calibri"/>
                <w:sz w:val="18"/>
                <w:szCs w:val="18"/>
                <w:lang w:eastAsia="mk-MK"/>
              </w:rPr>
              <w:t>Вкупно</w:t>
            </w:r>
          </w:p>
        </w:tc>
        <w:tc>
          <w:tcPr>
            <w:tcW w:w="1024" w:type="dxa"/>
            <w:noWrap/>
            <w:vAlign w:val="center"/>
            <w:hideMark/>
          </w:tcPr>
          <w:p w14:paraId="34F42AD0" w14:textId="77777777" w:rsidR="000C5F50" w:rsidRPr="00215178" w:rsidRDefault="000C5F50" w:rsidP="00ED6640">
            <w:pPr>
              <w:spacing w:after="0"/>
              <w:jc w:val="center"/>
              <w:cnfStyle w:val="100000000000" w:firstRow="1"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215178">
              <w:rPr>
                <w:rFonts w:eastAsia="Times New Roman" w:cs="Calibri"/>
                <w:sz w:val="18"/>
                <w:szCs w:val="18"/>
                <w:lang w:eastAsia="mk-MK"/>
              </w:rPr>
              <w:t>% Жени</w:t>
            </w:r>
          </w:p>
        </w:tc>
        <w:tc>
          <w:tcPr>
            <w:tcW w:w="1024" w:type="dxa"/>
            <w:noWrap/>
            <w:vAlign w:val="center"/>
            <w:hideMark/>
          </w:tcPr>
          <w:p w14:paraId="161B4262" w14:textId="77777777" w:rsidR="000C5F50" w:rsidRPr="00215178" w:rsidRDefault="000C5F50" w:rsidP="00ED6640">
            <w:pPr>
              <w:spacing w:after="0"/>
              <w:jc w:val="center"/>
              <w:cnfStyle w:val="100000000000" w:firstRow="1"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215178">
              <w:rPr>
                <w:rFonts w:eastAsia="Times New Roman" w:cs="Calibri"/>
                <w:sz w:val="18"/>
                <w:szCs w:val="18"/>
                <w:lang w:eastAsia="mk-MK"/>
              </w:rPr>
              <w:t>% Мажи</w:t>
            </w:r>
          </w:p>
        </w:tc>
      </w:tr>
      <w:tr w:rsidR="005951E1" w:rsidRPr="00215178" w14:paraId="56FEB5FC" w14:textId="77777777" w:rsidTr="00307E5F">
        <w:trPr>
          <w:trHeight w:val="283"/>
        </w:trPr>
        <w:tc>
          <w:tcPr>
            <w:cnfStyle w:val="001000000000" w:firstRow="0" w:lastRow="0" w:firstColumn="1" w:lastColumn="0" w:oddVBand="0" w:evenVBand="0" w:oddHBand="0" w:evenHBand="0" w:firstRowFirstColumn="0" w:firstRowLastColumn="0" w:lastRowFirstColumn="0" w:lastRowLastColumn="0"/>
            <w:tcW w:w="1129" w:type="dxa"/>
            <w:vMerge w:val="restart"/>
            <w:vAlign w:val="center"/>
          </w:tcPr>
          <w:p w14:paraId="4161F112" w14:textId="11745578" w:rsidR="005951E1" w:rsidRPr="00215178" w:rsidRDefault="005951E1" w:rsidP="005951E1">
            <w:pPr>
              <w:spacing w:after="0"/>
              <w:jc w:val="center"/>
              <w:rPr>
                <w:rFonts w:eastAsia="Times New Roman" w:cs="Calibri"/>
                <w:sz w:val="18"/>
                <w:szCs w:val="18"/>
                <w:lang w:eastAsia="mk-MK"/>
              </w:rPr>
            </w:pPr>
            <w:r w:rsidRPr="00215178">
              <w:rPr>
                <w:rFonts w:eastAsia="Times New Roman" w:cs="Calibri"/>
                <w:sz w:val="18"/>
                <w:szCs w:val="18"/>
                <w:lang w:eastAsia="mk-MK"/>
              </w:rPr>
              <w:t>ППР спотови со сценарио</w:t>
            </w:r>
          </w:p>
        </w:tc>
        <w:tc>
          <w:tcPr>
            <w:tcW w:w="2835" w:type="dxa"/>
            <w:noWrap/>
            <w:vAlign w:val="center"/>
            <w:hideMark/>
          </w:tcPr>
          <w:p w14:paraId="656A1B06" w14:textId="4255FE65" w:rsidR="005951E1" w:rsidRPr="00215178" w:rsidRDefault="005951E1" w:rsidP="00E029A5">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215178">
              <w:rPr>
                <w:rFonts w:cs="Calibri"/>
                <w:color w:val="000000"/>
                <w:sz w:val="18"/>
                <w:szCs w:val="18"/>
              </w:rPr>
              <w:t>Кандидат</w:t>
            </w:r>
            <w:r w:rsidR="00DC0364">
              <w:rPr>
                <w:rFonts w:cs="Calibri"/>
                <w:color w:val="000000"/>
                <w:sz w:val="18"/>
                <w:szCs w:val="18"/>
              </w:rPr>
              <w:t>(к)и</w:t>
            </w:r>
            <w:r w:rsidRPr="00215178">
              <w:rPr>
                <w:rFonts w:cs="Calibri"/>
                <w:color w:val="000000"/>
                <w:sz w:val="18"/>
                <w:szCs w:val="18"/>
              </w:rPr>
              <w:t xml:space="preserve"> за градоначални</w:t>
            </w:r>
            <w:r w:rsidR="00DC0364">
              <w:rPr>
                <w:rFonts w:cs="Calibri"/>
                <w:color w:val="000000"/>
                <w:sz w:val="18"/>
                <w:szCs w:val="18"/>
              </w:rPr>
              <w:t>ци/чки</w:t>
            </w:r>
          </w:p>
        </w:tc>
        <w:tc>
          <w:tcPr>
            <w:tcW w:w="1023" w:type="dxa"/>
            <w:noWrap/>
            <w:vAlign w:val="center"/>
          </w:tcPr>
          <w:p w14:paraId="329BAD11" w14:textId="17CFD0AA" w:rsidR="005951E1" w:rsidRPr="00215178" w:rsidRDefault="005951E1" w:rsidP="005951E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215178">
              <w:rPr>
                <w:color w:val="000000"/>
                <w:sz w:val="18"/>
                <w:szCs w:val="18"/>
              </w:rPr>
              <w:t>0</w:t>
            </w:r>
          </w:p>
        </w:tc>
        <w:tc>
          <w:tcPr>
            <w:tcW w:w="1024" w:type="dxa"/>
            <w:noWrap/>
            <w:vAlign w:val="center"/>
          </w:tcPr>
          <w:p w14:paraId="194B30A2" w14:textId="3103B551" w:rsidR="005951E1" w:rsidRPr="00215178" w:rsidRDefault="005951E1" w:rsidP="005951E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215178">
              <w:rPr>
                <w:rFonts w:cs="Calibri"/>
                <w:color w:val="000000"/>
                <w:sz w:val="18"/>
                <w:szCs w:val="18"/>
              </w:rPr>
              <w:t>1</w:t>
            </w:r>
            <w:r w:rsidR="00DC0364">
              <w:rPr>
                <w:rFonts w:cs="Calibri"/>
                <w:color w:val="000000"/>
                <w:sz w:val="18"/>
                <w:szCs w:val="18"/>
              </w:rPr>
              <w:t>.</w:t>
            </w:r>
            <w:r w:rsidRPr="00215178">
              <w:rPr>
                <w:rFonts w:cs="Calibri"/>
                <w:color w:val="000000"/>
                <w:sz w:val="18"/>
                <w:szCs w:val="18"/>
              </w:rPr>
              <w:t>332</w:t>
            </w:r>
          </w:p>
        </w:tc>
        <w:tc>
          <w:tcPr>
            <w:tcW w:w="1024" w:type="dxa"/>
            <w:noWrap/>
            <w:vAlign w:val="center"/>
          </w:tcPr>
          <w:p w14:paraId="749566F4" w14:textId="112ADEC0" w:rsidR="005951E1" w:rsidRPr="00215178" w:rsidRDefault="005951E1" w:rsidP="005951E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215178">
              <w:rPr>
                <w:rFonts w:cs="Calibri"/>
                <w:color w:val="000000"/>
                <w:sz w:val="18"/>
                <w:szCs w:val="18"/>
              </w:rPr>
              <w:t>1</w:t>
            </w:r>
            <w:r w:rsidR="00DC0364">
              <w:rPr>
                <w:rFonts w:cs="Calibri"/>
                <w:color w:val="000000"/>
                <w:sz w:val="18"/>
                <w:szCs w:val="18"/>
              </w:rPr>
              <w:t>.</w:t>
            </w:r>
            <w:r w:rsidRPr="00215178">
              <w:rPr>
                <w:rFonts w:cs="Calibri"/>
                <w:color w:val="000000"/>
                <w:sz w:val="18"/>
                <w:szCs w:val="18"/>
              </w:rPr>
              <w:t>332</w:t>
            </w:r>
          </w:p>
        </w:tc>
        <w:tc>
          <w:tcPr>
            <w:tcW w:w="1024" w:type="dxa"/>
            <w:noWrap/>
            <w:vAlign w:val="center"/>
          </w:tcPr>
          <w:p w14:paraId="229B9002" w14:textId="780D3471" w:rsidR="005951E1" w:rsidRPr="00215178" w:rsidRDefault="005951E1" w:rsidP="005951E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215178">
              <w:rPr>
                <w:rFonts w:cs="Calibri"/>
                <w:color w:val="000000"/>
                <w:sz w:val="18"/>
                <w:szCs w:val="18"/>
              </w:rPr>
              <w:t>0%</w:t>
            </w:r>
          </w:p>
        </w:tc>
        <w:tc>
          <w:tcPr>
            <w:tcW w:w="1024" w:type="dxa"/>
            <w:noWrap/>
            <w:vAlign w:val="center"/>
          </w:tcPr>
          <w:p w14:paraId="44F06FD2" w14:textId="2DA1C565" w:rsidR="005951E1" w:rsidRPr="00215178" w:rsidRDefault="005951E1" w:rsidP="005951E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215178">
              <w:rPr>
                <w:rFonts w:cs="Calibri"/>
                <w:color w:val="000000"/>
                <w:sz w:val="18"/>
                <w:szCs w:val="18"/>
              </w:rPr>
              <w:t>100%</w:t>
            </w:r>
          </w:p>
        </w:tc>
      </w:tr>
      <w:tr w:rsidR="005951E1" w:rsidRPr="00215178" w14:paraId="50A36EB0" w14:textId="77777777" w:rsidTr="00307E5F">
        <w:trPr>
          <w:trHeight w:val="283"/>
        </w:trPr>
        <w:tc>
          <w:tcPr>
            <w:cnfStyle w:val="001000000000" w:firstRow="0" w:lastRow="0" w:firstColumn="1" w:lastColumn="0" w:oddVBand="0" w:evenVBand="0" w:oddHBand="0" w:evenHBand="0" w:firstRowFirstColumn="0" w:firstRowLastColumn="0" w:lastRowFirstColumn="0" w:lastRowLastColumn="0"/>
            <w:tcW w:w="1129" w:type="dxa"/>
            <w:vMerge/>
            <w:vAlign w:val="center"/>
          </w:tcPr>
          <w:p w14:paraId="04987791" w14:textId="77777777" w:rsidR="005951E1" w:rsidRPr="00215178" w:rsidRDefault="005951E1" w:rsidP="005951E1">
            <w:pPr>
              <w:spacing w:after="0"/>
              <w:jc w:val="center"/>
              <w:rPr>
                <w:rFonts w:eastAsia="Times New Roman" w:cs="Calibri"/>
                <w:sz w:val="18"/>
                <w:szCs w:val="18"/>
                <w:lang w:eastAsia="mk-MK"/>
              </w:rPr>
            </w:pPr>
          </w:p>
        </w:tc>
        <w:tc>
          <w:tcPr>
            <w:tcW w:w="2835" w:type="dxa"/>
            <w:noWrap/>
            <w:vAlign w:val="center"/>
            <w:hideMark/>
          </w:tcPr>
          <w:p w14:paraId="682FA22E" w14:textId="71804ACF" w:rsidR="005951E1" w:rsidRPr="00215178" w:rsidRDefault="005951E1" w:rsidP="00E029A5">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215178">
              <w:rPr>
                <w:rFonts w:cs="Calibri"/>
                <w:color w:val="000000"/>
                <w:sz w:val="18"/>
                <w:szCs w:val="18"/>
              </w:rPr>
              <w:t>Лидер</w:t>
            </w:r>
            <w:r w:rsidR="00DC0364">
              <w:rPr>
                <w:rFonts w:cs="Calibri"/>
                <w:color w:val="000000"/>
                <w:sz w:val="18"/>
                <w:szCs w:val="18"/>
              </w:rPr>
              <w:t>(к)и</w:t>
            </w:r>
            <w:r w:rsidRPr="00215178">
              <w:rPr>
                <w:rFonts w:cs="Calibri"/>
                <w:color w:val="000000"/>
                <w:sz w:val="18"/>
                <w:szCs w:val="18"/>
              </w:rPr>
              <w:t xml:space="preserve"> на партија</w:t>
            </w:r>
          </w:p>
        </w:tc>
        <w:tc>
          <w:tcPr>
            <w:tcW w:w="1023" w:type="dxa"/>
            <w:noWrap/>
            <w:vAlign w:val="center"/>
          </w:tcPr>
          <w:p w14:paraId="066DBADF" w14:textId="2F9E131E" w:rsidR="005951E1" w:rsidRPr="00215178" w:rsidRDefault="005951E1" w:rsidP="005951E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215178">
              <w:rPr>
                <w:color w:val="000000"/>
                <w:sz w:val="18"/>
                <w:szCs w:val="18"/>
              </w:rPr>
              <w:t>0</w:t>
            </w:r>
          </w:p>
        </w:tc>
        <w:tc>
          <w:tcPr>
            <w:tcW w:w="1024" w:type="dxa"/>
            <w:noWrap/>
            <w:vAlign w:val="center"/>
          </w:tcPr>
          <w:p w14:paraId="3AA6AFAA" w14:textId="46F4EF7B" w:rsidR="005951E1" w:rsidRPr="00215178" w:rsidRDefault="005951E1" w:rsidP="005951E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215178">
              <w:rPr>
                <w:rFonts w:cs="Calibri"/>
                <w:color w:val="000000"/>
                <w:sz w:val="18"/>
                <w:szCs w:val="18"/>
              </w:rPr>
              <w:t>144</w:t>
            </w:r>
          </w:p>
        </w:tc>
        <w:tc>
          <w:tcPr>
            <w:tcW w:w="1024" w:type="dxa"/>
            <w:noWrap/>
            <w:vAlign w:val="center"/>
          </w:tcPr>
          <w:p w14:paraId="27ADDE82" w14:textId="74896584" w:rsidR="005951E1" w:rsidRPr="00215178" w:rsidRDefault="005951E1" w:rsidP="005951E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215178">
              <w:rPr>
                <w:rFonts w:cs="Calibri"/>
                <w:color w:val="000000"/>
                <w:sz w:val="18"/>
                <w:szCs w:val="18"/>
              </w:rPr>
              <w:t>144</w:t>
            </w:r>
          </w:p>
        </w:tc>
        <w:tc>
          <w:tcPr>
            <w:tcW w:w="1024" w:type="dxa"/>
            <w:noWrap/>
            <w:vAlign w:val="center"/>
          </w:tcPr>
          <w:p w14:paraId="543DDB38" w14:textId="321E6E5D" w:rsidR="005951E1" w:rsidRPr="00215178" w:rsidRDefault="005951E1" w:rsidP="005951E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215178">
              <w:rPr>
                <w:rFonts w:cs="Calibri"/>
                <w:color w:val="000000"/>
                <w:sz w:val="18"/>
                <w:szCs w:val="18"/>
              </w:rPr>
              <w:t>0%</w:t>
            </w:r>
          </w:p>
        </w:tc>
        <w:tc>
          <w:tcPr>
            <w:tcW w:w="1024" w:type="dxa"/>
            <w:noWrap/>
            <w:vAlign w:val="center"/>
          </w:tcPr>
          <w:p w14:paraId="640FE3CF" w14:textId="547CA1E0" w:rsidR="005951E1" w:rsidRPr="00215178" w:rsidRDefault="005951E1" w:rsidP="005951E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215178">
              <w:rPr>
                <w:rFonts w:cs="Calibri"/>
                <w:color w:val="000000"/>
                <w:sz w:val="18"/>
                <w:szCs w:val="18"/>
              </w:rPr>
              <w:t>100%</w:t>
            </w:r>
          </w:p>
        </w:tc>
      </w:tr>
      <w:tr w:rsidR="005951E1" w:rsidRPr="00215178" w14:paraId="6F481393" w14:textId="77777777" w:rsidTr="00307E5F">
        <w:trPr>
          <w:trHeight w:val="283"/>
        </w:trPr>
        <w:tc>
          <w:tcPr>
            <w:cnfStyle w:val="001000000000" w:firstRow="0" w:lastRow="0" w:firstColumn="1" w:lastColumn="0" w:oddVBand="0" w:evenVBand="0" w:oddHBand="0" w:evenHBand="0" w:firstRowFirstColumn="0" w:firstRowLastColumn="0" w:lastRowFirstColumn="0" w:lastRowLastColumn="0"/>
            <w:tcW w:w="1129" w:type="dxa"/>
            <w:vMerge/>
            <w:vAlign w:val="center"/>
          </w:tcPr>
          <w:p w14:paraId="125D0FF9" w14:textId="77777777" w:rsidR="005951E1" w:rsidRPr="00215178" w:rsidRDefault="005951E1" w:rsidP="005951E1">
            <w:pPr>
              <w:spacing w:after="0"/>
              <w:jc w:val="center"/>
              <w:rPr>
                <w:rFonts w:eastAsia="Times New Roman" w:cs="Calibri"/>
                <w:sz w:val="18"/>
                <w:szCs w:val="18"/>
                <w:lang w:eastAsia="mk-MK"/>
              </w:rPr>
            </w:pPr>
          </w:p>
        </w:tc>
        <w:tc>
          <w:tcPr>
            <w:tcW w:w="2835" w:type="dxa"/>
            <w:noWrap/>
            <w:vAlign w:val="center"/>
            <w:hideMark/>
          </w:tcPr>
          <w:p w14:paraId="173A75F6" w14:textId="4C5B0224" w:rsidR="005951E1" w:rsidRPr="00215178" w:rsidRDefault="005951E1" w:rsidP="00E029A5">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215178">
              <w:rPr>
                <w:rFonts w:cs="Calibri"/>
                <w:color w:val="000000"/>
                <w:sz w:val="18"/>
                <w:szCs w:val="18"/>
              </w:rPr>
              <w:t>Секундар</w:t>
            </w:r>
            <w:r w:rsidR="00DC0364">
              <w:rPr>
                <w:rFonts w:cs="Calibri"/>
                <w:color w:val="000000"/>
                <w:sz w:val="18"/>
                <w:szCs w:val="18"/>
              </w:rPr>
              <w:t>ни</w:t>
            </w:r>
            <w:r w:rsidRPr="00215178">
              <w:rPr>
                <w:rFonts w:cs="Calibri"/>
                <w:color w:val="000000"/>
                <w:sz w:val="18"/>
                <w:szCs w:val="18"/>
              </w:rPr>
              <w:t xml:space="preserve"> субјект</w:t>
            </w:r>
            <w:r w:rsidR="00DC0364">
              <w:rPr>
                <w:rFonts w:cs="Calibri"/>
                <w:color w:val="000000"/>
                <w:sz w:val="18"/>
                <w:szCs w:val="18"/>
              </w:rPr>
              <w:t>и</w:t>
            </w:r>
          </w:p>
        </w:tc>
        <w:tc>
          <w:tcPr>
            <w:tcW w:w="1023" w:type="dxa"/>
            <w:noWrap/>
            <w:vAlign w:val="center"/>
          </w:tcPr>
          <w:p w14:paraId="38CC222E" w14:textId="2DED5A03" w:rsidR="005951E1" w:rsidRPr="00215178" w:rsidRDefault="005951E1" w:rsidP="005951E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215178">
              <w:rPr>
                <w:rFonts w:cs="Calibri"/>
                <w:color w:val="000000"/>
                <w:sz w:val="18"/>
                <w:szCs w:val="18"/>
              </w:rPr>
              <w:t>299</w:t>
            </w:r>
          </w:p>
        </w:tc>
        <w:tc>
          <w:tcPr>
            <w:tcW w:w="1024" w:type="dxa"/>
            <w:noWrap/>
            <w:vAlign w:val="center"/>
          </w:tcPr>
          <w:p w14:paraId="0A4800F3" w14:textId="0B1BE892" w:rsidR="005951E1" w:rsidRPr="00215178" w:rsidRDefault="005951E1" w:rsidP="005951E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215178">
              <w:rPr>
                <w:rFonts w:cs="Calibri"/>
                <w:color w:val="000000"/>
                <w:sz w:val="18"/>
                <w:szCs w:val="18"/>
              </w:rPr>
              <w:t>61</w:t>
            </w:r>
            <w:r w:rsidR="00C74870">
              <w:rPr>
                <w:rFonts w:cs="Calibri"/>
                <w:color w:val="000000"/>
                <w:sz w:val="18"/>
                <w:szCs w:val="18"/>
              </w:rPr>
              <w:t>5</w:t>
            </w:r>
          </w:p>
        </w:tc>
        <w:tc>
          <w:tcPr>
            <w:tcW w:w="1024" w:type="dxa"/>
            <w:noWrap/>
            <w:vAlign w:val="center"/>
          </w:tcPr>
          <w:p w14:paraId="075933A3" w14:textId="0180C0A9" w:rsidR="005951E1" w:rsidRPr="00215178" w:rsidRDefault="005951E1" w:rsidP="005951E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215178">
              <w:rPr>
                <w:rFonts w:cs="Calibri"/>
                <w:color w:val="000000"/>
                <w:sz w:val="18"/>
                <w:szCs w:val="18"/>
              </w:rPr>
              <w:t>91</w:t>
            </w:r>
            <w:r w:rsidR="00C74870">
              <w:rPr>
                <w:rFonts w:cs="Calibri"/>
                <w:color w:val="000000"/>
                <w:sz w:val="18"/>
                <w:szCs w:val="18"/>
              </w:rPr>
              <w:t>4</w:t>
            </w:r>
          </w:p>
        </w:tc>
        <w:tc>
          <w:tcPr>
            <w:tcW w:w="1024" w:type="dxa"/>
            <w:noWrap/>
            <w:vAlign w:val="center"/>
          </w:tcPr>
          <w:p w14:paraId="041EA107" w14:textId="06BD8213" w:rsidR="005951E1" w:rsidRPr="00215178" w:rsidRDefault="005951E1" w:rsidP="005951E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215178">
              <w:rPr>
                <w:rFonts w:cs="Calibri"/>
                <w:color w:val="000000"/>
                <w:sz w:val="18"/>
                <w:szCs w:val="18"/>
              </w:rPr>
              <w:t>32,</w:t>
            </w:r>
            <w:r w:rsidR="00C74870">
              <w:rPr>
                <w:rFonts w:cs="Calibri"/>
                <w:color w:val="000000"/>
                <w:sz w:val="18"/>
                <w:szCs w:val="18"/>
              </w:rPr>
              <w:t>7</w:t>
            </w:r>
            <w:r w:rsidRPr="00215178">
              <w:rPr>
                <w:rFonts w:cs="Calibri"/>
                <w:color w:val="000000"/>
                <w:sz w:val="18"/>
                <w:szCs w:val="18"/>
              </w:rPr>
              <w:t>%</w:t>
            </w:r>
          </w:p>
        </w:tc>
        <w:tc>
          <w:tcPr>
            <w:tcW w:w="1024" w:type="dxa"/>
            <w:noWrap/>
            <w:vAlign w:val="center"/>
          </w:tcPr>
          <w:p w14:paraId="26142E7C" w14:textId="6FCA0EDB" w:rsidR="005951E1" w:rsidRPr="00215178" w:rsidRDefault="005951E1" w:rsidP="005951E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215178">
              <w:rPr>
                <w:rFonts w:cs="Calibri"/>
                <w:color w:val="000000"/>
                <w:sz w:val="18"/>
                <w:szCs w:val="18"/>
              </w:rPr>
              <w:t>67,</w:t>
            </w:r>
            <w:r w:rsidR="00C74870">
              <w:rPr>
                <w:rFonts w:cs="Calibri"/>
                <w:color w:val="000000"/>
                <w:sz w:val="18"/>
                <w:szCs w:val="18"/>
              </w:rPr>
              <w:t>3</w:t>
            </w:r>
            <w:r w:rsidRPr="00215178">
              <w:rPr>
                <w:rFonts w:cs="Calibri"/>
                <w:color w:val="000000"/>
                <w:sz w:val="18"/>
                <w:szCs w:val="18"/>
              </w:rPr>
              <w:t>%</w:t>
            </w:r>
          </w:p>
        </w:tc>
      </w:tr>
      <w:tr w:rsidR="005951E1" w:rsidRPr="00215178" w14:paraId="2943E2FC" w14:textId="77777777" w:rsidTr="00307E5F">
        <w:trPr>
          <w:trHeight w:val="283"/>
        </w:trPr>
        <w:tc>
          <w:tcPr>
            <w:cnfStyle w:val="001000000000" w:firstRow="0" w:lastRow="0" w:firstColumn="1" w:lastColumn="0" w:oddVBand="0" w:evenVBand="0" w:oddHBand="0" w:evenHBand="0" w:firstRowFirstColumn="0" w:firstRowLastColumn="0" w:lastRowFirstColumn="0" w:lastRowLastColumn="0"/>
            <w:tcW w:w="1129" w:type="dxa"/>
            <w:vMerge w:val="restart"/>
            <w:vAlign w:val="center"/>
          </w:tcPr>
          <w:p w14:paraId="3B23E803" w14:textId="44C137E8" w:rsidR="005951E1" w:rsidRPr="00215178" w:rsidRDefault="0099357B" w:rsidP="0099357B">
            <w:pPr>
              <w:spacing w:after="0"/>
              <w:jc w:val="center"/>
              <w:rPr>
                <w:rFonts w:eastAsia="Times New Roman" w:cs="Calibri"/>
                <w:sz w:val="18"/>
                <w:szCs w:val="18"/>
                <w:lang w:eastAsia="mk-MK"/>
              </w:rPr>
            </w:pPr>
            <w:r w:rsidRPr="00215178">
              <w:rPr>
                <w:rFonts w:eastAsia="Times New Roman" w:cs="Calibri"/>
                <w:sz w:val="18"/>
                <w:szCs w:val="18"/>
                <w:lang w:eastAsia="mk-MK"/>
              </w:rPr>
              <w:t>ППР спотови со снимки од настани</w:t>
            </w:r>
          </w:p>
        </w:tc>
        <w:tc>
          <w:tcPr>
            <w:tcW w:w="2835" w:type="dxa"/>
            <w:noWrap/>
            <w:vAlign w:val="center"/>
          </w:tcPr>
          <w:p w14:paraId="6B888D6F" w14:textId="5A6DEAE7" w:rsidR="005951E1" w:rsidRPr="00215178" w:rsidRDefault="005951E1" w:rsidP="00E029A5">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215178">
              <w:rPr>
                <w:rFonts w:eastAsia="Times New Roman" w:cs="Calibri"/>
                <w:sz w:val="18"/>
                <w:szCs w:val="18"/>
                <w:lang w:eastAsia="mk-MK"/>
              </w:rPr>
              <w:t>Кандидат</w:t>
            </w:r>
            <w:r w:rsidR="00DC0364">
              <w:rPr>
                <w:rFonts w:eastAsia="Times New Roman" w:cs="Calibri"/>
                <w:sz w:val="18"/>
                <w:szCs w:val="18"/>
                <w:lang w:eastAsia="mk-MK"/>
              </w:rPr>
              <w:t>(к)и</w:t>
            </w:r>
            <w:r w:rsidRPr="00215178">
              <w:rPr>
                <w:rFonts w:eastAsia="Times New Roman" w:cs="Calibri"/>
                <w:sz w:val="18"/>
                <w:szCs w:val="18"/>
                <w:lang w:eastAsia="mk-MK"/>
              </w:rPr>
              <w:t xml:space="preserve"> за градоначални</w:t>
            </w:r>
            <w:r w:rsidR="00DC0364">
              <w:rPr>
                <w:rFonts w:eastAsia="Times New Roman" w:cs="Calibri"/>
                <w:sz w:val="18"/>
                <w:szCs w:val="18"/>
                <w:lang w:eastAsia="mk-MK"/>
              </w:rPr>
              <w:t>ци/чки</w:t>
            </w:r>
          </w:p>
        </w:tc>
        <w:tc>
          <w:tcPr>
            <w:tcW w:w="1023" w:type="dxa"/>
            <w:noWrap/>
            <w:vAlign w:val="center"/>
          </w:tcPr>
          <w:p w14:paraId="70A6CD10" w14:textId="6B6E6423" w:rsidR="005951E1" w:rsidRPr="00215178" w:rsidRDefault="005951E1" w:rsidP="005951E1">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215178">
              <w:rPr>
                <w:color w:val="000000"/>
                <w:sz w:val="18"/>
                <w:szCs w:val="18"/>
              </w:rPr>
              <w:t>0</w:t>
            </w:r>
          </w:p>
        </w:tc>
        <w:tc>
          <w:tcPr>
            <w:tcW w:w="1024" w:type="dxa"/>
            <w:noWrap/>
            <w:vAlign w:val="center"/>
          </w:tcPr>
          <w:p w14:paraId="4A15D4D3" w14:textId="1B937266" w:rsidR="005951E1" w:rsidRPr="00215178" w:rsidRDefault="005951E1" w:rsidP="005951E1">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215178">
              <w:rPr>
                <w:rFonts w:cs="Calibri"/>
                <w:color w:val="000000"/>
                <w:sz w:val="18"/>
                <w:szCs w:val="18"/>
              </w:rPr>
              <w:t>148</w:t>
            </w:r>
          </w:p>
        </w:tc>
        <w:tc>
          <w:tcPr>
            <w:tcW w:w="1024" w:type="dxa"/>
            <w:noWrap/>
            <w:vAlign w:val="center"/>
          </w:tcPr>
          <w:p w14:paraId="42927FCA" w14:textId="2E3A4335" w:rsidR="005951E1" w:rsidRPr="00215178" w:rsidRDefault="005951E1" w:rsidP="005951E1">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215178">
              <w:rPr>
                <w:rFonts w:cs="Calibri"/>
                <w:color w:val="000000"/>
                <w:sz w:val="18"/>
                <w:szCs w:val="18"/>
              </w:rPr>
              <w:t>148</w:t>
            </w:r>
          </w:p>
        </w:tc>
        <w:tc>
          <w:tcPr>
            <w:tcW w:w="1024" w:type="dxa"/>
            <w:noWrap/>
            <w:vAlign w:val="center"/>
          </w:tcPr>
          <w:p w14:paraId="093D39C2" w14:textId="45D9993A" w:rsidR="005951E1" w:rsidRPr="00215178" w:rsidRDefault="005951E1" w:rsidP="005951E1">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215178">
              <w:rPr>
                <w:rFonts w:cs="Calibri"/>
                <w:color w:val="000000"/>
                <w:sz w:val="18"/>
                <w:szCs w:val="18"/>
              </w:rPr>
              <w:t>0%</w:t>
            </w:r>
          </w:p>
        </w:tc>
        <w:tc>
          <w:tcPr>
            <w:tcW w:w="1024" w:type="dxa"/>
            <w:noWrap/>
            <w:vAlign w:val="center"/>
          </w:tcPr>
          <w:p w14:paraId="0CDD84FF" w14:textId="47D822D5" w:rsidR="005951E1" w:rsidRPr="00215178" w:rsidRDefault="005951E1" w:rsidP="005951E1">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215178">
              <w:rPr>
                <w:rFonts w:cs="Calibri"/>
                <w:color w:val="000000"/>
                <w:sz w:val="18"/>
                <w:szCs w:val="18"/>
              </w:rPr>
              <w:t>100%</w:t>
            </w:r>
          </w:p>
        </w:tc>
      </w:tr>
      <w:tr w:rsidR="005536F7" w:rsidRPr="00215178" w14:paraId="0FCD4586" w14:textId="77777777" w:rsidTr="00307E5F">
        <w:trPr>
          <w:trHeight w:val="283"/>
        </w:trPr>
        <w:tc>
          <w:tcPr>
            <w:cnfStyle w:val="001000000000" w:firstRow="0" w:lastRow="0" w:firstColumn="1" w:lastColumn="0" w:oddVBand="0" w:evenVBand="0" w:oddHBand="0" w:evenHBand="0" w:firstRowFirstColumn="0" w:firstRowLastColumn="0" w:lastRowFirstColumn="0" w:lastRowLastColumn="0"/>
            <w:tcW w:w="1129" w:type="dxa"/>
            <w:vMerge/>
            <w:vAlign w:val="center"/>
          </w:tcPr>
          <w:p w14:paraId="2C67A7CD" w14:textId="77777777" w:rsidR="005536F7" w:rsidRPr="00215178" w:rsidRDefault="005536F7" w:rsidP="005536F7">
            <w:pPr>
              <w:spacing w:after="0"/>
              <w:jc w:val="center"/>
              <w:rPr>
                <w:rFonts w:eastAsia="Times New Roman" w:cs="Calibri"/>
                <w:sz w:val="18"/>
                <w:szCs w:val="18"/>
                <w:lang w:eastAsia="mk-MK"/>
              </w:rPr>
            </w:pPr>
          </w:p>
        </w:tc>
        <w:tc>
          <w:tcPr>
            <w:tcW w:w="2835" w:type="dxa"/>
            <w:noWrap/>
            <w:vAlign w:val="center"/>
          </w:tcPr>
          <w:p w14:paraId="1F9D3D8A" w14:textId="10EC3B8A" w:rsidR="005536F7" w:rsidRPr="00215178" w:rsidRDefault="005536F7" w:rsidP="00E029A5">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215178">
              <w:rPr>
                <w:rFonts w:eastAsia="Times New Roman" w:cs="Calibri"/>
                <w:sz w:val="18"/>
                <w:szCs w:val="18"/>
                <w:lang w:eastAsia="mk-MK"/>
              </w:rPr>
              <w:t>Лидер</w:t>
            </w:r>
            <w:r w:rsidR="00DC0364">
              <w:rPr>
                <w:rFonts w:eastAsia="Times New Roman" w:cs="Calibri"/>
                <w:sz w:val="18"/>
                <w:szCs w:val="18"/>
                <w:lang w:eastAsia="mk-MK"/>
              </w:rPr>
              <w:t>(к)и</w:t>
            </w:r>
            <w:r w:rsidRPr="00215178">
              <w:rPr>
                <w:rFonts w:eastAsia="Times New Roman" w:cs="Calibri"/>
                <w:sz w:val="18"/>
                <w:szCs w:val="18"/>
                <w:lang w:eastAsia="mk-MK"/>
              </w:rPr>
              <w:t xml:space="preserve"> на партија</w:t>
            </w:r>
          </w:p>
        </w:tc>
        <w:tc>
          <w:tcPr>
            <w:tcW w:w="1023" w:type="dxa"/>
            <w:noWrap/>
            <w:vAlign w:val="center"/>
          </w:tcPr>
          <w:p w14:paraId="6E4E9758" w14:textId="521BDE28" w:rsidR="005536F7" w:rsidRPr="00215178" w:rsidRDefault="005536F7" w:rsidP="005536F7">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215178">
              <w:rPr>
                <w:color w:val="000000"/>
                <w:sz w:val="18"/>
                <w:szCs w:val="18"/>
              </w:rPr>
              <w:t>0</w:t>
            </w:r>
          </w:p>
        </w:tc>
        <w:tc>
          <w:tcPr>
            <w:tcW w:w="1024" w:type="dxa"/>
            <w:noWrap/>
            <w:vAlign w:val="center"/>
          </w:tcPr>
          <w:p w14:paraId="5810FE5B" w14:textId="68BF8035" w:rsidR="005536F7" w:rsidRPr="00215178" w:rsidRDefault="005536F7" w:rsidP="005536F7">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215178">
              <w:rPr>
                <w:rFonts w:cs="Calibri"/>
                <w:color w:val="000000"/>
                <w:sz w:val="18"/>
                <w:szCs w:val="18"/>
              </w:rPr>
              <w:t>234</w:t>
            </w:r>
          </w:p>
        </w:tc>
        <w:tc>
          <w:tcPr>
            <w:tcW w:w="1024" w:type="dxa"/>
            <w:noWrap/>
            <w:vAlign w:val="center"/>
          </w:tcPr>
          <w:p w14:paraId="1EFADEC6" w14:textId="2D3BC89A" w:rsidR="005536F7" w:rsidRPr="00215178" w:rsidRDefault="005536F7" w:rsidP="005536F7">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215178">
              <w:rPr>
                <w:rFonts w:cs="Calibri"/>
                <w:color w:val="000000"/>
                <w:sz w:val="18"/>
                <w:szCs w:val="18"/>
              </w:rPr>
              <w:t>234</w:t>
            </w:r>
          </w:p>
        </w:tc>
        <w:tc>
          <w:tcPr>
            <w:tcW w:w="1024" w:type="dxa"/>
            <w:noWrap/>
            <w:vAlign w:val="center"/>
          </w:tcPr>
          <w:p w14:paraId="1941131F" w14:textId="49BD1A46" w:rsidR="005536F7" w:rsidRPr="00215178" w:rsidRDefault="005536F7" w:rsidP="005536F7">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215178">
              <w:rPr>
                <w:rFonts w:cs="Calibri"/>
                <w:color w:val="000000"/>
                <w:sz w:val="18"/>
                <w:szCs w:val="18"/>
              </w:rPr>
              <w:t>0%</w:t>
            </w:r>
          </w:p>
        </w:tc>
        <w:tc>
          <w:tcPr>
            <w:tcW w:w="1024" w:type="dxa"/>
            <w:noWrap/>
            <w:vAlign w:val="center"/>
          </w:tcPr>
          <w:p w14:paraId="708740C9" w14:textId="76A5C18C" w:rsidR="005536F7" w:rsidRPr="00215178" w:rsidRDefault="005536F7" w:rsidP="005536F7">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215178">
              <w:rPr>
                <w:rFonts w:cs="Calibri"/>
                <w:color w:val="000000"/>
                <w:sz w:val="18"/>
                <w:szCs w:val="18"/>
              </w:rPr>
              <w:t>100%</w:t>
            </w:r>
          </w:p>
        </w:tc>
      </w:tr>
      <w:tr w:rsidR="005536F7" w:rsidRPr="00215178" w14:paraId="03E4E61F" w14:textId="77777777" w:rsidTr="00307E5F">
        <w:trPr>
          <w:trHeight w:val="283"/>
        </w:trPr>
        <w:tc>
          <w:tcPr>
            <w:cnfStyle w:val="001000000000" w:firstRow="0" w:lastRow="0" w:firstColumn="1" w:lastColumn="0" w:oddVBand="0" w:evenVBand="0" w:oddHBand="0" w:evenHBand="0" w:firstRowFirstColumn="0" w:firstRowLastColumn="0" w:lastRowFirstColumn="0" w:lastRowLastColumn="0"/>
            <w:tcW w:w="1129" w:type="dxa"/>
            <w:vMerge/>
            <w:vAlign w:val="center"/>
          </w:tcPr>
          <w:p w14:paraId="50F0EBBD" w14:textId="77777777" w:rsidR="005536F7" w:rsidRPr="00215178" w:rsidRDefault="005536F7" w:rsidP="005536F7">
            <w:pPr>
              <w:spacing w:after="0"/>
              <w:jc w:val="center"/>
              <w:rPr>
                <w:rFonts w:eastAsia="Times New Roman" w:cs="Calibri"/>
                <w:sz w:val="18"/>
                <w:szCs w:val="18"/>
                <w:lang w:eastAsia="mk-MK"/>
              </w:rPr>
            </w:pPr>
          </w:p>
        </w:tc>
        <w:tc>
          <w:tcPr>
            <w:tcW w:w="2835" w:type="dxa"/>
            <w:noWrap/>
            <w:vAlign w:val="center"/>
          </w:tcPr>
          <w:p w14:paraId="45908521" w14:textId="4FFF1B0F" w:rsidR="005536F7" w:rsidRPr="00215178" w:rsidRDefault="005536F7" w:rsidP="00E029A5">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215178">
              <w:rPr>
                <w:rFonts w:eastAsia="Times New Roman" w:cs="Calibri"/>
                <w:sz w:val="18"/>
                <w:szCs w:val="18"/>
                <w:lang w:eastAsia="mk-MK"/>
              </w:rPr>
              <w:t>Секундар</w:t>
            </w:r>
            <w:r w:rsidR="00DC0364">
              <w:rPr>
                <w:rFonts w:eastAsia="Times New Roman" w:cs="Calibri"/>
                <w:sz w:val="18"/>
                <w:szCs w:val="18"/>
                <w:lang w:eastAsia="mk-MK"/>
              </w:rPr>
              <w:t>ни</w:t>
            </w:r>
            <w:r w:rsidRPr="00215178">
              <w:rPr>
                <w:rFonts w:eastAsia="Times New Roman" w:cs="Calibri"/>
                <w:sz w:val="18"/>
                <w:szCs w:val="18"/>
                <w:lang w:eastAsia="mk-MK"/>
              </w:rPr>
              <w:t xml:space="preserve"> субјект</w:t>
            </w:r>
            <w:r w:rsidR="00DC0364">
              <w:rPr>
                <w:rFonts w:eastAsia="Times New Roman" w:cs="Calibri"/>
                <w:sz w:val="18"/>
                <w:szCs w:val="18"/>
                <w:lang w:eastAsia="mk-MK"/>
              </w:rPr>
              <w:t>и</w:t>
            </w:r>
          </w:p>
        </w:tc>
        <w:tc>
          <w:tcPr>
            <w:tcW w:w="1023" w:type="dxa"/>
            <w:noWrap/>
            <w:vAlign w:val="center"/>
          </w:tcPr>
          <w:p w14:paraId="54502A2A" w14:textId="3B6E28DA" w:rsidR="005536F7" w:rsidRPr="00215178" w:rsidRDefault="005536F7" w:rsidP="005536F7">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215178">
              <w:rPr>
                <w:rFonts w:cs="Calibri"/>
                <w:color w:val="000000"/>
                <w:sz w:val="18"/>
                <w:szCs w:val="18"/>
              </w:rPr>
              <w:t>21</w:t>
            </w:r>
          </w:p>
        </w:tc>
        <w:tc>
          <w:tcPr>
            <w:tcW w:w="1024" w:type="dxa"/>
            <w:noWrap/>
            <w:vAlign w:val="center"/>
          </w:tcPr>
          <w:p w14:paraId="226E6BAB" w14:textId="0E166994" w:rsidR="005536F7" w:rsidRPr="00215178" w:rsidRDefault="005536F7" w:rsidP="005536F7">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215178">
              <w:rPr>
                <w:rFonts w:cs="Calibri"/>
                <w:color w:val="000000"/>
                <w:sz w:val="18"/>
                <w:szCs w:val="18"/>
              </w:rPr>
              <w:t>31</w:t>
            </w:r>
          </w:p>
        </w:tc>
        <w:tc>
          <w:tcPr>
            <w:tcW w:w="1024" w:type="dxa"/>
            <w:noWrap/>
            <w:vAlign w:val="center"/>
          </w:tcPr>
          <w:p w14:paraId="012553DF" w14:textId="17B259C6" w:rsidR="005536F7" w:rsidRPr="00215178" w:rsidRDefault="005536F7" w:rsidP="005536F7">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215178">
              <w:rPr>
                <w:rFonts w:cs="Calibri"/>
                <w:color w:val="000000"/>
                <w:sz w:val="18"/>
                <w:szCs w:val="18"/>
              </w:rPr>
              <w:t>52</w:t>
            </w:r>
          </w:p>
        </w:tc>
        <w:tc>
          <w:tcPr>
            <w:tcW w:w="1024" w:type="dxa"/>
            <w:noWrap/>
            <w:vAlign w:val="center"/>
          </w:tcPr>
          <w:p w14:paraId="100F2FD6" w14:textId="7354948F" w:rsidR="005536F7" w:rsidRPr="00215178" w:rsidRDefault="005536F7" w:rsidP="005536F7">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215178">
              <w:rPr>
                <w:rFonts w:cs="Calibri"/>
                <w:color w:val="000000"/>
                <w:sz w:val="18"/>
                <w:szCs w:val="18"/>
              </w:rPr>
              <w:t>40,4%</w:t>
            </w:r>
          </w:p>
        </w:tc>
        <w:tc>
          <w:tcPr>
            <w:tcW w:w="1024" w:type="dxa"/>
            <w:noWrap/>
            <w:vAlign w:val="center"/>
          </w:tcPr>
          <w:p w14:paraId="31AAE376" w14:textId="7D6F75AB" w:rsidR="005536F7" w:rsidRPr="00215178" w:rsidRDefault="005536F7" w:rsidP="005536F7">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215178">
              <w:rPr>
                <w:rFonts w:cs="Calibri"/>
                <w:color w:val="000000"/>
                <w:sz w:val="18"/>
                <w:szCs w:val="18"/>
              </w:rPr>
              <w:t>59,6%</w:t>
            </w:r>
          </w:p>
        </w:tc>
      </w:tr>
      <w:tr w:rsidR="005536F7" w:rsidRPr="00215178" w14:paraId="0E03E2C1" w14:textId="77777777" w:rsidTr="00307E5F">
        <w:trPr>
          <w:trHeight w:val="283"/>
        </w:trPr>
        <w:tc>
          <w:tcPr>
            <w:cnfStyle w:val="001000000000" w:firstRow="0" w:lastRow="0" w:firstColumn="1" w:lastColumn="0" w:oddVBand="0" w:evenVBand="0" w:oddHBand="0" w:evenHBand="0" w:firstRowFirstColumn="0" w:firstRowLastColumn="0" w:lastRowFirstColumn="0" w:lastRowLastColumn="0"/>
            <w:tcW w:w="1129" w:type="dxa"/>
            <w:vMerge w:val="restart"/>
            <w:vAlign w:val="center"/>
          </w:tcPr>
          <w:p w14:paraId="7F5CF096" w14:textId="77777777" w:rsidR="005536F7" w:rsidRPr="00215178" w:rsidRDefault="005536F7" w:rsidP="005536F7">
            <w:pPr>
              <w:spacing w:after="0"/>
              <w:jc w:val="center"/>
              <w:rPr>
                <w:rFonts w:eastAsia="Times New Roman" w:cs="Calibri"/>
                <w:sz w:val="18"/>
                <w:szCs w:val="18"/>
                <w:lang w:eastAsia="mk-MK"/>
              </w:rPr>
            </w:pPr>
            <w:r w:rsidRPr="00215178">
              <w:rPr>
                <w:rFonts w:eastAsia="Times New Roman" w:cs="Calibri"/>
                <w:sz w:val="18"/>
                <w:szCs w:val="18"/>
                <w:lang w:eastAsia="mk-MK"/>
              </w:rPr>
              <w:t>Вкупно</w:t>
            </w:r>
          </w:p>
        </w:tc>
        <w:tc>
          <w:tcPr>
            <w:tcW w:w="2835" w:type="dxa"/>
            <w:noWrap/>
            <w:vAlign w:val="center"/>
          </w:tcPr>
          <w:p w14:paraId="2B86B154" w14:textId="08BDEA64" w:rsidR="005536F7" w:rsidRPr="00215178" w:rsidRDefault="005536F7" w:rsidP="00E029A5">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215178">
              <w:rPr>
                <w:rFonts w:eastAsia="Times New Roman" w:cs="Calibri"/>
                <w:sz w:val="18"/>
                <w:szCs w:val="18"/>
                <w:lang w:eastAsia="mk-MK"/>
              </w:rPr>
              <w:t>Кандидат</w:t>
            </w:r>
            <w:r w:rsidR="00DC0364">
              <w:rPr>
                <w:rFonts w:eastAsia="Times New Roman" w:cs="Calibri"/>
                <w:sz w:val="18"/>
                <w:szCs w:val="18"/>
                <w:lang w:eastAsia="mk-MK"/>
              </w:rPr>
              <w:t>(к)и</w:t>
            </w:r>
            <w:r w:rsidRPr="00215178">
              <w:rPr>
                <w:rFonts w:eastAsia="Times New Roman" w:cs="Calibri"/>
                <w:sz w:val="18"/>
                <w:szCs w:val="18"/>
                <w:lang w:eastAsia="mk-MK"/>
              </w:rPr>
              <w:t xml:space="preserve"> за градоначални</w:t>
            </w:r>
            <w:r w:rsidR="00DC0364">
              <w:rPr>
                <w:rFonts w:eastAsia="Times New Roman" w:cs="Calibri"/>
                <w:sz w:val="18"/>
                <w:szCs w:val="18"/>
                <w:lang w:eastAsia="mk-MK"/>
              </w:rPr>
              <w:t>ци/чки</w:t>
            </w:r>
          </w:p>
        </w:tc>
        <w:tc>
          <w:tcPr>
            <w:tcW w:w="1023" w:type="dxa"/>
            <w:noWrap/>
            <w:vAlign w:val="center"/>
          </w:tcPr>
          <w:p w14:paraId="694DA4ED" w14:textId="43526FA8" w:rsidR="005536F7" w:rsidRPr="00215178" w:rsidRDefault="005536F7" w:rsidP="005536F7">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215178">
              <w:rPr>
                <w:color w:val="000000"/>
                <w:sz w:val="18"/>
                <w:szCs w:val="18"/>
              </w:rPr>
              <w:t>0</w:t>
            </w:r>
          </w:p>
        </w:tc>
        <w:tc>
          <w:tcPr>
            <w:tcW w:w="1024" w:type="dxa"/>
            <w:noWrap/>
            <w:vAlign w:val="center"/>
          </w:tcPr>
          <w:p w14:paraId="62BD07E4" w14:textId="13B8D806" w:rsidR="005536F7" w:rsidRPr="00215178" w:rsidRDefault="005536F7" w:rsidP="005536F7">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215178">
              <w:rPr>
                <w:color w:val="000000"/>
                <w:sz w:val="18"/>
                <w:szCs w:val="18"/>
              </w:rPr>
              <w:t>1</w:t>
            </w:r>
            <w:r w:rsidR="00DC0364">
              <w:rPr>
                <w:color w:val="000000"/>
                <w:sz w:val="18"/>
                <w:szCs w:val="18"/>
              </w:rPr>
              <w:t>.</w:t>
            </w:r>
            <w:r w:rsidRPr="00215178">
              <w:rPr>
                <w:color w:val="000000"/>
                <w:sz w:val="18"/>
                <w:szCs w:val="18"/>
              </w:rPr>
              <w:t>480</w:t>
            </w:r>
          </w:p>
        </w:tc>
        <w:tc>
          <w:tcPr>
            <w:tcW w:w="1024" w:type="dxa"/>
            <w:noWrap/>
            <w:vAlign w:val="center"/>
          </w:tcPr>
          <w:p w14:paraId="08E48FF8" w14:textId="37AFE427" w:rsidR="005536F7" w:rsidRPr="00215178" w:rsidRDefault="005536F7" w:rsidP="005536F7">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215178">
              <w:rPr>
                <w:color w:val="000000"/>
                <w:sz w:val="18"/>
                <w:szCs w:val="18"/>
              </w:rPr>
              <w:t>1</w:t>
            </w:r>
            <w:r w:rsidR="00DC0364">
              <w:rPr>
                <w:color w:val="000000"/>
                <w:sz w:val="18"/>
                <w:szCs w:val="18"/>
              </w:rPr>
              <w:t>.</w:t>
            </w:r>
            <w:r w:rsidRPr="00215178">
              <w:rPr>
                <w:color w:val="000000"/>
                <w:sz w:val="18"/>
                <w:szCs w:val="18"/>
              </w:rPr>
              <w:t>480</w:t>
            </w:r>
          </w:p>
        </w:tc>
        <w:tc>
          <w:tcPr>
            <w:tcW w:w="1024" w:type="dxa"/>
            <w:noWrap/>
            <w:vAlign w:val="center"/>
          </w:tcPr>
          <w:p w14:paraId="4373E447" w14:textId="78D5ACEE" w:rsidR="005536F7" w:rsidRPr="00215178" w:rsidRDefault="005536F7" w:rsidP="005536F7">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215178">
              <w:rPr>
                <w:color w:val="000000"/>
                <w:sz w:val="18"/>
                <w:szCs w:val="18"/>
              </w:rPr>
              <w:t>0%</w:t>
            </w:r>
          </w:p>
        </w:tc>
        <w:tc>
          <w:tcPr>
            <w:tcW w:w="1024" w:type="dxa"/>
            <w:noWrap/>
            <w:vAlign w:val="center"/>
          </w:tcPr>
          <w:p w14:paraId="500940B3" w14:textId="385825EA" w:rsidR="005536F7" w:rsidRPr="00215178" w:rsidRDefault="005536F7" w:rsidP="005536F7">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215178">
              <w:rPr>
                <w:color w:val="000000"/>
                <w:sz w:val="18"/>
                <w:szCs w:val="18"/>
              </w:rPr>
              <w:t>100%</w:t>
            </w:r>
          </w:p>
        </w:tc>
      </w:tr>
      <w:tr w:rsidR="005536F7" w:rsidRPr="00215178" w14:paraId="740155A1" w14:textId="77777777" w:rsidTr="00307E5F">
        <w:trPr>
          <w:trHeight w:val="283"/>
        </w:trPr>
        <w:tc>
          <w:tcPr>
            <w:cnfStyle w:val="001000000000" w:firstRow="0" w:lastRow="0" w:firstColumn="1" w:lastColumn="0" w:oddVBand="0" w:evenVBand="0" w:oddHBand="0" w:evenHBand="0" w:firstRowFirstColumn="0" w:firstRowLastColumn="0" w:lastRowFirstColumn="0" w:lastRowLastColumn="0"/>
            <w:tcW w:w="1129" w:type="dxa"/>
            <w:vMerge/>
          </w:tcPr>
          <w:p w14:paraId="461EC3C7" w14:textId="77777777" w:rsidR="005536F7" w:rsidRPr="00215178" w:rsidRDefault="005536F7" w:rsidP="005536F7">
            <w:pPr>
              <w:spacing w:after="0"/>
              <w:jc w:val="left"/>
              <w:rPr>
                <w:rFonts w:eastAsia="Times New Roman" w:cs="Calibri"/>
                <w:sz w:val="18"/>
                <w:szCs w:val="18"/>
                <w:lang w:eastAsia="mk-MK"/>
              </w:rPr>
            </w:pPr>
          </w:p>
        </w:tc>
        <w:tc>
          <w:tcPr>
            <w:tcW w:w="2835" w:type="dxa"/>
            <w:noWrap/>
            <w:vAlign w:val="center"/>
          </w:tcPr>
          <w:p w14:paraId="254995F1" w14:textId="40EC0F9C" w:rsidR="005536F7" w:rsidRPr="00215178" w:rsidRDefault="005536F7" w:rsidP="00E029A5">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215178">
              <w:rPr>
                <w:rFonts w:eastAsia="Times New Roman" w:cs="Calibri"/>
                <w:sz w:val="18"/>
                <w:szCs w:val="18"/>
                <w:lang w:eastAsia="mk-MK"/>
              </w:rPr>
              <w:t>Лидер</w:t>
            </w:r>
            <w:r w:rsidR="00DC0364">
              <w:rPr>
                <w:rFonts w:eastAsia="Times New Roman" w:cs="Calibri"/>
                <w:sz w:val="18"/>
                <w:szCs w:val="18"/>
                <w:lang w:eastAsia="mk-MK"/>
              </w:rPr>
              <w:t>(к)и</w:t>
            </w:r>
            <w:r w:rsidRPr="00215178">
              <w:rPr>
                <w:rFonts w:eastAsia="Times New Roman" w:cs="Calibri"/>
                <w:sz w:val="18"/>
                <w:szCs w:val="18"/>
                <w:lang w:eastAsia="mk-MK"/>
              </w:rPr>
              <w:t xml:space="preserve"> на партија</w:t>
            </w:r>
          </w:p>
        </w:tc>
        <w:tc>
          <w:tcPr>
            <w:tcW w:w="1023" w:type="dxa"/>
            <w:noWrap/>
            <w:vAlign w:val="center"/>
          </w:tcPr>
          <w:p w14:paraId="130A0091" w14:textId="19BB60D4" w:rsidR="005536F7" w:rsidRPr="00215178" w:rsidRDefault="005536F7" w:rsidP="005536F7">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215178">
              <w:rPr>
                <w:color w:val="000000"/>
                <w:sz w:val="18"/>
                <w:szCs w:val="18"/>
              </w:rPr>
              <w:t>0</w:t>
            </w:r>
          </w:p>
        </w:tc>
        <w:tc>
          <w:tcPr>
            <w:tcW w:w="1024" w:type="dxa"/>
            <w:noWrap/>
            <w:vAlign w:val="center"/>
          </w:tcPr>
          <w:p w14:paraId="01C46F21" w14:textId="3D0D3758" w:rsidR="005536F7" w:rsidRPr="00215178" w:rsidRDefault="005536F7" w:rsidP="005536F7">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215178">
              <w:rPr>
                <w:color w:val="000000"/>
                <w:sz w:val="18"/>
                <w:szCs w:val="18"/>
              </w:rPr>
              <w:t>378</w:t>
            </w:r>
          </w:p>
        </w:tc>
        <w:tc>
          <w:tcPr>
            <w:tcW w:w="1024" w:type="dxa"/>
            <w:noWrap/>
            <w:vAlign w:val="center"/>
          </w:tcPr>
          <w:p w14:paraId="67E7FE28" w14:textId="0A349369" w:rsidR="005536F7" w:rsidRPr="00215178" w:rsidRDefault="005536F7" w:rsidP="005536F7">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215178">
              <w:rPr>
                <w:color w:val="000000"/>
                <w:sz w:val="18"/>
                <w:szCs w:val="18"/>
              </w:rPr>
              <w:t>378</w:t>
            </w:r>
          </w:p>
        </w:tc>
        <w:tc>
          <w:tcPr>
            <w:tcW w:w="1024" w:type="dxa"/>
            <w:noWrap/>
            <w:vAlign w:val="center"/>
          </w:tcPr>
          <w:p w14:paraId="4A0E3513" w14:textId="28B35ACD" w:rsidR="005536F7" w:rsidRPr="00215178" w:rsidRDefault="005536F7" w:rsidP="005536F7">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215178">
              <w:rPr>
                <w:color w:val="000000"/>
                <w:sz w:val="18"/>
                <w:szCs w:val="18"/>
              </w:rPr>
              <w:t>0%</w:t>
            </w:r>
          </w:p>
        </w:tc>
        <w:tc>
          <w:tcPr>
            <w:tcW w:w="1024" w:type="dxa"/>
            <w:noWrap/>
            <w:vAlign w:val="center"/>
          </w:tcPr>
          <w:p w14:paraId="1E170401" w14:textId="03AF2752" w:rsidR="005536F7" w:rsidRPr="00215178" w:rsidRDefault="005536F7" w:rsidP="005536F7">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215178">
              <w:rPr>
                <w:color w:val="000000"/>
                <w:sz w:val="18"/>
                <w:szCs w:val="18"/>
              </w:rPr>
              <w:t>100%</w:t>
            </w:r>
          </w:p>
        </w:tc>
      </w:tr>
      <w:tr w:rsidR="005536F7" w:rsidRPr="00215178" w14:paraId="0D913A16" w14:textId="77777777" w:rsidTr="00307E5F">
        <w:trPr>
          <w:trHeight w:val="283"/>
        </w:trPr>
        <w:tc>
          <w:tcPr>
            <w:cnfStyle w:val="001000000000" w:firstRow="0" w:lastRow="0" w:firstColumn="1" w:lastColumn="0" w:oddVBand="0" w:evenVBand="0" w:oddHBand="0" w:evenHBand="0" w:firstRowFirstColumn="0" w:firstRowLastColumn="0" w:lastRowFirstColumn="0" w:lastRowLastColumn="0"/>
            <w:tcW w:w="1129" w:type="dxa"/>
            <w:vMerge/>
          </w:tcPr>
          <w:p w14:paraId="1C5B6D02" w14:textId="77777777" w:rsidR="005536F7" w:rsidRPr="00215178" w:rsidRDefault="005536F7" w:rsidP="005536F7">
            <w:pPr>
              <w:spacing w:after="0"/>
              <w:jc w:val="left"/>
              <w:rPr>
                <w:rFonts w:eastAsia="Times New Roman" w:cs="Calibri"/>
                <w:sz w:val="18"/>
                <w:szCs w:val="18"/>
                <w:lang w:eastAsia="mk-MK"/>
              </w:rPr>
            </w:pPr>
          </w:p>
        </w:tc>
        <w:tc>
          <w:tcPr>
            <w:tcW w:w="2835" w:type="dxa"/>
            <w:noWrap/>
            <w:vAlign w:val="center"/>
          </w:tcPr>
          <w:p w14:paraId="7A71AE54" w14:textId="718414C8" w:rsidR="005536F7" w:rsidRPr="00215178" w:rsidRDefault="005536F7" w:rsidP="00E029A5">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215178">
              <w:rPr>
                <w:rFonts w:eastAsia="Times New Roman" w:cs="Calibri"/>
                <w:sz w:val="18"/>
                <w:szCs w:val="18"/>
                <w:lang w:eastAsia="mk-MK"/>
              </w:rPr>
              <w:t>Секундар</w:t>
            </w:r>
            <w:r w:rsidR="00DC0364">
              <w:rPr>
                <w:rFonts w:eastAsia="Times New Roman" w:cs="Calibri"/>
                <w:sz w:val="18"/>
                <w:szCs w:val="18"/>
                <w:lang w:eastAsia="mk-MK"/>
              </w:rPr>
              <w:t>ни</w:t>
            </w:r>
            <w:r w:rsidRPr="00215178">
              <w:rPr>
                <w:rFonts w:eastAsia="Times New Roman" w:cs="Calibri"/>
                <w:sz w:val="18"/>
                <w:szCs w:val="18"/>
                <w:lang w:eastAsia="mk-MK"/>
              </w:rPr>
              <w:t xml:space="preserve"> субјект</w:t>
            </w:r>
            <w:r w:rsidR="00DC0364">
              <w:rPr>
                <w:rFonts w:eastAsia="Times New Roman" w:cs="Calibri"/>
                <w:sz w:val="18"/>
                <w:szCs w:val="18"/>
                <w:lang w:eastAsia="mk-MK"/>
              </w:rPr>
              <w:t>и</w:t>
            </w:r>
          </w:p>
        </w:tc>
        <w:tc>
          <w:tcPr>
            <w:tcW w:w="1023" w:type="dxa"/>
            <w:noWrap/>
            <w:vAlign w:val="center"/>
          </w:tcPr>
          <w:p w14:paraId="7639CD17" w14:textId="7B46DE75" w:rsidR="005536F7" w:rsidRPr="00215178" w:rsidRDefault="005536F7" w:rsidP="005536F7">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215178">
              <w:rPr>
                <w:color w:val="000000"/>
                <w:sz w:val="18"/>
                <w:szCs w:val="18"/>
              </w:rPr>
              <w:t>320</w:t>
            </w:r>
          </w:p>
        </w:tc>
        <w:tc>
          <w:tcPr>
            <w:tcW w:w="1024" w:type="dxa"/>
            <w:noWrap/>
            <w:vAlign w:val="center"/>
          </w:tcPr>
          <w:p w14:paraId="227DDFDF" w14:textId="15802FCE" w:rsidR="005536F7" w:rsidRPr="00215178" w:rsidRDefault="005536F7" w:rsidP="005536F7">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215178">
              <w:rPr>
                <w:color w:val="000000"/>
                <w:sz w:val="18"/>
                <w:szCs w:val="18"/>
              </w:rPr>
              <w:t>64</w:t>
            </w:r>
            <w:r w:rsidR="00C74870">
              <w:rPr>
                <w:color w:val="000000"/>
                <w:sz w:val="18"/>
                <w:szCs w:val="18"/>
              </w:rPr>
              <w:t>6</w:t>
            </w:r>
          </w:p>
        </w:tc>
        <w:tc>
          <w:tcPr>
            <w:tcW w:w="1024" w:type="dxa"/>
            <w:noWrap/>
            <w:vAlign w:val="center"/>
          </w:tcPr>
          <w:p w14:paraId="520232DF" w14:textId="079D37FB" w:rsidR="005536F7" w:rsidRPr="00215178" w:rsidRDefault="005536F7" w:rsidP="005536F7">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215178">
              <w:rPr>
                <w:color w:val="000000"/>
                <w:sz w:val="18"/>
                <w:szCs w:val="18"/>
              </w:rPr>
              <w:t>96</w:t>
            </w:r>
            <w:r w:rsidR="00C74870">
              <w:rPr>
                <w:color w:val="000000"/>
                <w:sz w:val="18"/>
                <w:szCs w:val="18"/>
              </w:rPr>
              <w:t>6</w:t>
            </w:r>
          </w:p>
        </w:tc>
        <w:tc>
          <w:tcPr>
            <w:tcW w:w="1024" w:type="dxa"/>
            <w:noWrap/>
            <w:vAlign w:val="center"/>
          </w:tcPr>
          <w:p w14:paraId="39666C14" w14:textId="2B687A3E" w:rsidR="005536F7" w:rsidRPr="00215178" w:rsidRDefault="005536F7" w:rsidP="005536F7">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215178">
              <w:rPr>
                <w:color w:val="000000"/>
                <w:sz w:val="18"/>
                <w:szCs w:val="18"/>
              </w:rPr>
              <w:t>33,</w:t>
            </w:r>
            <w:r w:rsidR="00C74870">
              <w:rPr>
                <w:color w:val="000000"/>
                <w:sz w:val="18"/>
                <w:szCs w:val="18"/>
              </w:rPr>
              <w:t>1</w:t>
            </w:r>
            <w:r w:rsidRPr="00215178">
              <w:rPr>
                <w:color w:val="000000"/>
                <w:sz w:val="18"/>
                <w:szCs w:val="18"/>
              </w:rPr>
              <w:t>%</w:t>
            </w:r>
          </w:p>
        </w:tc>
        <w:tc>
          <w:tcPr>
            <w:tcW w:w="1024" w:type="dxa"/>
            <w:noWrap/>
            <w:vAlign w:val="center"/>
          </w:tcPr>
          <w:p w14:paraId="294D17A7" w14:textId="78CE3CFF" w:rsidR="005536F7" w:rsidRPr="00215178" w:rsidRDefault="005536F7" w:rsidP="005536F7">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215178">
              <w:rPr>
                <w:color w:val="000000"/>
                <w:sz w:val="18"/>
                <w:szCs w:val="18"/>
              </w:rPr>
              <w:t>66,</w:t>
            </w:r>
            <w:r w:rsidR="00C74870">
              <w:rPr>
                <w:color w:val="000000"/>
                <w:sz w:val="18"/>
                <w:szCs w:val="18"/>
              </w:rPr>
              <w:t>9</w:t>
            </w:r>
            <w:r w:rsidRPr="00215178">
              <w:rPr>
                <w:color w:val="000000"/>
                <w:sz w:val="18"/>
                <w:szCs w:val="18"/>
              </w:rPr>
              <w:t>%</w:t>
            </w:r>
          </w:p>
        </w:tc>
      </w:tr>
    </w:tbl>
    <w:p w14:paraId="0DE6EA83" w14:textId="77777777" w:rsidR="009038FB" w:rsidRDefault="009038FB" w:rsidP="006E076F">
      <w:pPr>
        <w:spacing w:before="120" w:after="120"/>
        <w:ind w:firstLine="709"/>
      </w:pPr>
    </w:p>
    <w:p w14:paraId="5466487A" w14:textId="0C2873F3" w:rsidR="005536F7" w:rsidRPr="00D86ADD" w:rsidRDefault="009038FB" w:rsidP="006E076F">
      <w:pPr>
        <w:spacing w:before="120" w:after="120"/>
        <w:ind w:firstLine="709"/>
      </w:pPr>
      <w:r w:rsidRPr="00D86ADD">
        <w:t xml:space="preserve">Кај </w:t>
      </w:r>
      <w:r w:rsidR="005536F7" w:rsidRPr="00D86ADD">
        <w:t xml:space="preserve">лидерите на политичките партии </w:t>
      </w:r>
      <w:r w:rsidRPr="00D86ADD">
        <w:t xml:space="preserve">вкупните </w:t>
      </w:r>
      <w:r w:rsidR="005536F7" w:rsidRPr="00D86ADD">
        <w:t xml:space="preserve">378 секунди говор им припаднаа на </w:t>
      </w:r>
      <w:r>
        <w:t>мажите</w:t>
      </w:r>
      <w:r w:rsidR="005536F7" w:rsidRPr="00D86ADD">
        <w:t xml:space="preserve">, </w:t>
      </w:r>
      <w:r>
        <w:t xml:space="preserve">бидејќи </w:t>
      </w:r>
      <w:r w:rsidR="005536F7" w:rsidRPr="00D86ADD">
        <w:t>не</w:t>
      </w:r>
      <w:r>
        <w:t>ма</w:t>
      </w:r>
      <w:r w:rsidR="005536F7" w:rsidRPr="00D86ADD">
        <w:t xml:space="preserve">ше </w:t>
      </w:r>
      <w:r>
        <w:t xml:space="preserve">жени </w:t>
      </w:r>
      <w:r w:rsidR="005536F7" w:rsidRPr="00D86ADD">
        <w:t>во оваа категорија.</w:t>
      </w:r>
    </w:p>
    <w:p w14:paraId="13693E21" w14:textId="6FDBB924" w:rsidR="005536F7" w:rsidRPr="00D86ADD" w:rsidRDefault="005536F7" w:rsidP="006E076F">
      <w:pPr>
        <w:spacing w:after="120"/>
        <w:ind w:firstLine="709"/>
      </w:pPr>
      <w:r w:rsidRPr="00D86ADD">
        <w:t>Кај секундарните субјекти</w:t>
      </w:r>
      <w:r w:rsidR="009038FB">
        <w:t>,</w:t>
      </w:r>
      <w:r w:rsidRPr="00D86ADD">
        <w:t xml:space="preserve"> родовата распределба беше нешто порамномерна во споредба со примарните носители на политичките пораки, но и понатаму со поголемо учество на мажите. Од вкупно 96</w:t>
      </w:r>
      <w:r w:rsidR="00C74870">
        <w:t>6</w:t>
      </w:r>
      <w:r w:rsidRPr="00D86ADD">
        <w:t xml:space="preserve"> секунди говор, 320 секунди или 33,</w:t>
      </w:r>
      <w:r w:rsidR="00C74870">
        <w:t>1</w:t>
      </w:r>
      <w:r w:rsidRPr="00D86ADD">
        <w:t>% им припаднаа на жените, а 64</w:t>
      </w:r>
      <w:r w:rsidR="00C74870">
        <w:t>6</w:t>
      </w:r>
      <w:r w:rsidRPr="00D86ADD">
        <w:t xml:space="preserve"> секунди или 66,</w:t>
      </w:r>
      <w:r w:rsidR="00C74870">
        <w:t>9</w:t>
      </w:r>
      <w:r w:rsidRPr="00D86ADD">
        <w:t xml:space="preserve">% на мажите. Треба да се има предвид дека во оваа категорија говорот се однесува на </w:t>
      </w:r>
      <w:proofErr w:type="spellStart"/>
      <w:r w:rsidRPr="00D86ADD">
        <w:t>нараторите</w:t>
      </w:r>
      <w:proofErr w:type="spellEnd"/>
      <w:r w:rsidRPr="00D86ADD">
        <w:t xml:space="preserve"> и </w:t>
      </w:r>
      <w:proofErr w:type="spellStart"/>
      <w:r w:rsidRPr="00D86ADD">
        <w:t>нараторките</w:t>
      </w:r>
      <w:proofErr w:type="spellEnd"/>
      <w:r w:rsidRPr="00D86ADD">
        <w:t xml:space="preserve"> во политичките спотови, а не на директни</w:t>
      </w:r>
      <w:r w:rsidR="00DC0364">
        <w:t>те</w:t>
      </w:r>
      <w:r w:rsidRPr="00D86ADD">
        <w:t xml:space="preserve"> политички обраќања.</w:t>
      </w:r>
    </w:p>
    <w:p w14:paraId="11BECC31" w14:textId="5AA4AC61" w:rsidR="005536F7" w:rsidRDefault="005536F7" w:rsidP="006E076F">
      <w:pPr>
        <w:spacing w:after="120"/>
        <w:ind w:firstLine="709"/>
      </w:pPr>
      <w:r w:rsidRPr="00D86ADD">
        <w:t>Генерално,</w:t>
      </w:r>
      <w:r w:rsidR="001E0B8A" w:rsidRPr="004B1001">
        <w:rPr>
          <w:lang w:val="ru-RU"/>
        </w:rPr>
        <w:t xml:space="preserve"> </w:t>
      </w:r>
      <w:r w:rsidRPr="00D86ADD">
        <w:t xml:space="preserve">анализата покажа дека директното пренесување на политичките пораки </w:t>
      </w:r>
      <w:r w:rsidR="009932F6">
        <w:t xml:space="preserve">кај </w:t>
      </w:r>
      <w:proofErr w:type="spellStart"/>
      <w:r w:rsidR="009932F6">
        <w:t>партитие</w:t>
      </w:r>
      <w:proofErr w:type="spellEnd"/>
      <w:r w:rsidR="009932F6">
        <w:t xml:space="preserve"> кои закупија простор за </w:t>
      </w:r>
      <w:r w:rsidRPr="00D86ADD">
        <w:t xml:space="preserve">платеното политичко рекламирање на ТВ Алсат-М целосно им припаѓаше на </w:t>
      </w:r>
      <w:r w:rsidR="00DC0364">
        <w:t>к</w:t>
      </w:r>
      <w:r w:rsidRPr="00D86ADD">
        <w:t>андидати</w:t>
      </w:r>
      <w:r w:rsidR="00DC0364">
        <w:t>те</w:t>
      </w:r>
      <w:r w:rsidRPr="00D86ADD">
        <w:t xml:space="preserve"> за градоначалници и лидерите на политичките партии. Жените беа застапени како говорнички единствено меѓу секундарните субјекти</w:t>
      </w:r>
      <w:r w:rsidR="00DC0364">
        <w:t xml:space="preserve"> односно </w:t>
      </w:r>
      <w:r w:rsidR="009932F6">
        <w:t xml:space="preserve">како </w:t>
      </w:r>
      <w:proofErr w:type="spellStart"/>
      <w:r w:rsidR="00DC0364">
        <w:t>нараторки</w:t>
      </w:r>
      <w:proofErr w:type="spellEnd"/>
      <w:r w:rsidR="00DC0364">
        <w:t xml:space="preserve"> во ППР спотовите.</w:t>
      </w:r>
    </w:p>
    <w:p w14:paraId="4C9572CB" w14:textId="77777777" w:rsidR="009932F6" w:rsidRPr="004B1001" w:rsidRDefault="009932F6" w:rsidP="006E076F">
      <w:pPr>
        <w:spacing w:after="120"/>
        <w:ind w:firstLine="709"/>
        <w:rPr>
          <w:lang w:val="ru-RU"/>
        </w:rPr>
      </w:pPr>
    </w:p>
    <w:p w14:paraId="08CED04F" w14:textId="53B63428" w:rsidR="00D4363D" w:rsidRPr="00D86ADD" w:rsidRDefault="003E168F" w:rsidP="006E076F">
      <w:pPr>
        <w:pStyle w:val="Heading3"/>
        <w:spacing w:after="120"/>
      </w:pPr>
      <w:bookmarkStart w:id="79" w:name="_Toc240454749"/>
      <w:r w:rsidRPr="00D86ADD">
        <w:lastRenderedPageBreak/>
        <w:t>Родова структура според политички</w:t>
      </w:r>
      <w:r w:rsidR="00391335">
        <w:t>те</w:t>
      </w:r>
      <w:r w:rsidRPr="00D86ADD">
        <w:t xml:space="preserve"> субјект</w:t>
      </w:r>
      <w:r w:rsidR="00391335">
        <w:t>и</w:t>
      </w:r>
      <w:bookmarkEnd w:id="79"/>
    </w:p>
    <w:p w14:paraId="78AFF27B" w14:textId="4A0DF940" w:rsidR="00DE69D1" w:rsidRDefault="00D4363D" w:rsidP="006E076F">
      <w:pPr>
        <w:spacing w:after="120"/>
        <w:ind w:firstLine="720"/>
      </w:pPr>
      <w:r w:rsidRPr="00D86ADD">
        <w:t>Анализата на родовата застапеност според политички</w:t>
      </w:r>
      <w:r w:rsidR="00391335">
        <w:t>те</w:t>
      </w:r>
      <w:r w:rsidRPr="00D86ADD">
        <w:t xml:space="preserve"> субјект</w:t>
      </w:r>
      <w:r w:rsidR="00391335">
        <w:t>и</w:t>
      </w:r>
      <w:r w:rsidRPr="00D86ADD">
        <w:t xml:space="preserve"> покажа дека распределбата на визуелната и говорната видливост на жените и мажите се разликува</w:t>
      </w:r>
      <w:r w:rsidR="00EA534F">
        <w:t>ше</w:t>
      </w:r>
      <w:r w:rsidRPr="00D86ADD">
        <w:t xml:space="preserve"> меѓу политичките субјекти. Во продолжение се прикажани податоците за бројот на </w:t>
      </w:r>
      <w:r w:rsidR="00EA534F">
        <w:t xml:space="preserve">појавувања на </w:t>
      </w:r>
      <w:r w:rsidRPr="00D86ADD">
        <w:t>лица</w:t>
      </w:r>
      <w:r w:rsidR="00EA534F">
        <w:t>та во ППР спотовите како и</w:t>
      </w:r>
      <w:r w:rsidRPr="00D86ADD">
        <w:t xml:space="preserve"> времетраењето на нивното присуство на екран и распределбата на говорниот простор, што овозможува увид во начинот на кој различните политички субјекти ги претставуваа жените и мажите во платеното политичко рекламирање.</w:t>
      </w:r>
    </w:p>
    <w:p w14:paraId="5064CD1D" w14:textId="55F4BDE6" w:rsidR="00DE69D1" w:rsidRDefault="00DE69D1" w:rsidP="006E076F">
      <w:pPr>
        <w:spacing w:after="120"/>
        <w:ind w:firstLine="720"/>
      </w:pPr>
      <w:r>
        <w:t>Анализата на времетраењето на присуството на екран</w:t>
      </w:r>
      <w:r w:rsidR="00EA534F">
        <w:t>от</w:t>
      </w:r>
      <w:r>
        <w:t xml:space="preserve"> според политички</w:t>
      </w:r>
      <w:r w:rsidR="004733B1">
        <w:t>те</w:t>
      </w:r>
      <w:r>
        <w:t xml:space="preserve"> субјект</w:t>
      </w:r>
      <w:r w:rsidR="004733B1">
        <w:t>и</w:t>
      </w:r>
      <w:r>
        <w:t xml:space="preserve"> покажа дека најголем дел од визуелниот простор им припадна на </w:t>
      </w:r>
      <w:r w:rsidR="00EA534F">
        <w:t>НАИ</w:t>
      </w:r>
      <w:r>
        <w:t xml:space="preserve"> и Коалицијата ВЛЕН, кои воедно имаа и најголем обем на анализирано</w:t>
      </w:r>
      <w:r w:rsidR="00EA534F">
        <w:t>то</w:t>
      </w:r>
      <w:r>
        <w:t xml:space="preserve"> платено политичко рекламирање на ТВ Алсат-М.</w:t>
      </w:r>
    </w:p>
    <w:p w14:paraId="21E1EF9E" w14:textId="77777777" w:rsidR="000C52B4" w:rsidRDefault="000C52B4" w:rsidP="006E076F">
      <w:pPr>
        <w:spacing w:after="120"/>
        <w:ind w:firstLine="720"/>
      </w:pPr>
    </w:p>
    <w:p w14:paraId="60D8689D" w14:textId="7A75E4C5" w:rsidR="00D4363D" w:rsidRPr="00D86ADD" w:rsidRDefault="00D4363D" w:rsidP="00D4363D">
      <w:pPr>
        <w:pStyle w:val="Caption"/>
      </w:pPr>
      <w:r w:rsidRPr="00D86ADD">
        <w:t xml:space="preserve">ТАБЕЛА </w:t>
      </w:r>
      <w:r w:rsidR="00F24C11">
        <w:t>73</w:t>
      </w:r>
      <w:r w:rsidRPr="00D86ADD">
        <w:t>. ВКУПНО ВРЕМЕТРАЕЊЕ НА ПРИСУСТВО</w:t>
      </w:r>
      <w:r w:rsidR="004733B1">
        <w:t>ТО</w:t>
      </w:r>
      <w:r w:rsidRPr="00D86ADD">
        <w:t xml:space="preserve"> НА ЕКРАН</w:t>
      </w:r>
      <w:r w:rsidR="00EA534F">
        <w:t>ОТ</w:t>
      </w:r>
      <w:r w:rsidRPr="00D86ADD">
        <w:t xml:space="preserve"> ПО РОД И ПОЛИТИЧКИ СУБЈЕКТ</w:t>
      </w:r>
      <w:r w:rsidR="00EA534F">
        <w:t xml:space="preserve"> (ВО СЕКУНДИ)</w:t>
      </w:r>
    </w:p>
    <w:tbl>
      <w:tblPr>
        <w:tblStyle w:val="GridTable1Light"/>
        <w:tblW w:w="9083" w:type="dxa"/>
        <w:tblLayout w:type="fixed"/>
        <w:tblLook w:val="04A0" w:firstRow="1" w:lastRow="0" w:firstColumn="1" w:lastColumn="0" w:noHBand="0" w:noVBand="1"/>
      </w:tblPr>
      <w:tblGrid>
        <w:gridCol w:w="1129"/>
        <w:gridCol w:w="2835"/>
        <w:gridCol w:w="1023"/>
        <w:gridCol w:w="1024"/>
        <w:gridCol w:w="1024"/>
        <w:gridCol w:w="1024"/>
        <w:gridCol w:w="1024"/>
      </w:tblGrid>
      <w:tr w:rsidR="00D4363D" w:rsidRPr="00215178" w14:paraId="1CCC67B9" w14:textId="77777777" w:rsidTr="00307E5F">
        <w:trPr>
          <w:cnfStyle w:val="100000000000" w:firstRow="1" w:lastRow="0" w:firstColumn="0" w:lastColumn="0" w:oddVBand="0" w:evenVBand="0" w:oddHBand="0"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3964" w:type="dxa"/>
            <w:gridSpan w:val="2"/>
            <w:vAlign w:val="center"/>
          </w:tcPr>
          <w:p w14:paraId="69323AC8" w14:textId="77777777" w:rsidR="00D4363D" w:rsidRPr="00215178" w:rsidRDefault="00D4363D" w:rsidP="00EA1A74">
            <w:pPr>
              <w:spacing w:after="0"/>
              <w:jc w:val="center"/>
              <w:rPr>
                <w:rFonts w:eastAsia="Times New Roman" w:cs="Calibri"/>
                <w:sz w:val="18"/>
                <w:szCs w:val="18"/>
                <w:lang w:eastAsia="mk-MK"/>
              </w:rPr>
            </w:pPr>
            <w:r w:rsidRPr="00215178">
              <w:rPr>
                <w:rFonts w:eastAsia="Times New Roman" w:cs="Calibri"/>
                <w:sz w:val="18"/>
                <w:szCs w:val="18"/>
                <w:lang w:eastAsia="mk-MK"/>
              </w:rPr>
              <w:t>Времетраење на присуство на екран (секунди)</w:t>
            </w:r>
          </w:p>
        </w:tc>
        <w:tc>
          <w:tcPr>
            <w:tcW w:w="1023" w:type="dxa"/>
            <w:noWrap/>
            <w:vAlign w:val="center"/>
            <w:hideMark/>
          </w:tcPr>
          <w:p w14:paraId="4705F79A" w14:textId="77777777" w:rsidR="00D4363D" w:rsidRPr="00215178" w:rsidRDefault="00D4363D" w:rsidP="00EA1A74">
            <w:pPr>
              <w:spacing w:after="0"/>
              <w:jc w:val="center"/>
              <w:cnfStyle w:val="100000000000" w:firstRow="1"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215178">
              <w:rPr>
                <w:rFonts w:eastAsia="Times New Roman" w:cs="Calibri"/>
                <w:sz w:val="18"/>
                <w:szCs w:val="18"/>
                <w:lang w:eastAsia="mk-MK"/>
              </w:rPr>
              <w:t>Жени</w:t>
            </w:r>
          </w:p>
        </w:tc>
        <w:tc>
          <w:tcPr>
            <w:tcW w:w="1024" w:type="dxa"/>
            <w:noWrap/>
            <w:vAlign w:val="center"/>
            <w:hideMark/>
          </w:tcPr>
          <w:p w14:paraId="4AF8ACD5" w14:textId="77777777" w:rsidR="00D4363D" w:rsidRPr="00215178" w:rsidRDefault="00D4363D" w:rsidP="00EA1A74">
            <w:pPr>
              <w:spacing w:after="0"/>
              <w:jc w:val="center"/>
              <w:cnfStyle w:val="100000000000" w:firstRow="1"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215178">
              <w:rPr>
                <w:rFonts w:eastAsia="Times New Roman" w:cs="Calibri"/>
                <w:sz w:val="18"/>
                <w:szCs w:val="18"/>
                <w:lang w:eastAsia="mk-MK"/>
              </w:rPr>
              <w:t>Мажи</w:t>
            </w:r>
          </w:p>
        </w:tc>
        <w:tc>
          <w:tcPr>
            <w:tcW w:w="1024" w:type="dxa"/>
            <w:noWrap/>
            <w:vAlign w:val="center"/>
            <w:hideMark/>
          </w:tcPr>
          <w:p w14:paraId="410B31B5" w14:textId="77777777" w:rsidR="00D4363D" w:rsidRPr="00215178" w:rsidRDefault="00D4363D" w:rsidP="00EA1A74">
            <w:pPr>
              <w:spacing w:after="0"/>
              <w:jc w:val="center"/>
              <w:cnfStyle w:val="100000000000" w:firstRow="1"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215178">
              <w:rPr>
                <w:rFonts w:eastAsia="Times New Roman" w:cs="Calibri"/>
                <w:sz w:val="18"/>
                <w:szCs w:val="18"/>
                <w:lang w:eastAsia="mk-MK"/>
              </w:rPr>
              <w:t>Вкупно</w:t>
            </w:r>
          </w:p>
        </w:tc>
        <w:tc>
          <w:tcPr>
            <w:tcW w:w="1024" w:type="dxa"/>
            <w:noWrap/>
            <w:vAlign w:val="center"/>
            <w:hideMark/>
          </w:tcPr>
          <w:p w14:paraId="657ECDC9" w14:textId="77777777" w:rsidR="00D4363D" w:rsidRPr="00215178" w:rsidRDefault="00D4363D" w:rsidP="00EA1A74">
            <w:pPr>
              <w:spacing w:after="0"/>
              <w:jc w:val="center"/>
              <w:cnfStyle w:val="100000000000" w:firstRow="1"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215178">
              <w:rPr>
                <w:rFonts w:eastAsia="Times New Roman" w:cs="Calibri"/>
                <w:sz w:val="18"/>
                <w:szCs w:val="18"/>
                <w:lang w:eastAsia="mk-MK"/>
              </w:rPr>
              <w:t>% Жени</w:t>
            </w:r>
          </w:p>
        </w:tc>
        <w:tc>
          <w:tcPr>
            <w:tcW w:w="1024" w:type="dxa"/>
            <w:noWrap/>
            <w:vAlign w:val="center"/>
            <w:hideMark/>
          </w:tcPr>
          <w:p w14:paraId="4CA97A7A" w14:textId="77777777" w:rsidR="00D4363D" w:rsidRPr="00215178" w:rsidRDefault="00D4363D" w:rsidP="00EA1A74">
            <w:pPr>
              <w:spacing w:after="0"/>
              <w:jc w:val="center"/>
              <w:cnfStyle w:val="100000000000" w:firstRow="1"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215178">
              <w:rPr>
                <w:rFonts w:eastAsia="Times New Roman" w:cs="Calibri"/>
                <w:sz w:val="18"/>
                <w:szCs w:val="18"/>
                <w:lang w:eastAsia="mk-MK"/>
              </w:rPr>
              <w:t>% Мажи</w:t>
            </w:r>
          </w:p>
        </w:tc>
      </w:tr>
      <w:tr w:rsidR="00A0179C" w:rsidRPr="00215178" w14:paraId="19A667C6" w14:textId="77777777" w:rsidTr="001C2FC3">
        <w:trPr>
          <w:trHeight w:val="283"/>
        </w:trPr>
        <w:tc>
          <w:tcPr>
            <w:cnfStyle w:val="001000000000" w:firstRow="0" w:lastRow="0" w:firstColumn="1" w:lastColumn="0" w:oddVBand="0" w:evenVBand="0" w:oddHBand="0" w:evenHBand="0" w:firstRowFirstColumn="0" w:firstRowLastColumn="0" w:lastRowFirstColumn="0" w:lastRowLastColumn="0"/>
            <w:tcW w:w="1129" w:type="dxa"/>
            <w:vMerge w:val="restart"/>
            <w:vAlign w:val="center"/>
          </w:tcPr>
          <w:p w14:paraId="68B3F008" w14:textId="6A6F541F" w:rsidR="00A0179C" w:rsidRPr="00215178" w:rsidRDefault="00A0179C" w:rsidP="00A0179C">
            <w:pPr>
              <w:spacing w:after="0"/>
              <w:jc w:val="center"/>
              <w:rPr>
                <w:rFonts w:eastAsia="Times New Roman" w:cs="Calibri"/>
                <w:b w:val="0"/>
                <w:bCs w:val="0"/>
                <w:sz w:val="18"/>
                <w:szCs w:val="18"/>
                <w:lang w:eastAsia="mk-MK"/>
              </w:rPr>
            </w:pPr>
            <w:r w:rsidRPr="00215178">
              <w:rPr>
                <w:rFonts w:eastAsia="Times New Roman" w:cs="Calibri"/>
                <w:sz w:val="18"/>
                <w:szCs w:val="18"/>
                <w:lang w:eastAsia="mk-MK"/>
              </w:rPr>
              <w:t>ППР спотови со сценарио</w:t>
            </w:r>
          </w:p>
        </w:tc>
        <w:tc>
          <w:tcPr>
            <w:tcW w:w="2835" w:type="dxa"/>
            <w:noWrap/>
            <w:vAlign w:val="center"/>
            <w:hideMark/>
          </w:tcPr>
          <w:p w14:paraId="5A0C5C37" w14:textId="6E4E2E8F" w:rsidR="00A0179C" w:rsidRPr="00215178" w:rsidRDefault="00727D39" w:rsidP="00A0179C">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ВМРО-ДПМНЕ и Коалиција „Твоја Македонија“</w:t>
            </w:r>
          </w:p>
        </w:tc>
        <w:tc>
          <w:tcPr>
            <w:tcW w:w="1023" w:type="dxa"/>
            <w:noWrap/>
            <w:vAlign w:val="center"/>
          </w:tcPr>
          <w:p w14:paraId="273A86BE" w14:textId="147FC2C2" w:rsidR="00A0179C" w:rsidRPr="001C2FC3" w:rsidRDefault="00A0179C" w:rsidP="00A0179C">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126</w:t>
            </w:r>
          </w:p>
        </w:tc>
        <w:tc>
          <w:tcPr>
            <w:tcW w:w="1024" w:type="dxa"/>
            <w:noWrap/>
            <w:vAlign w:val="center"/>
          </w:tcPr>
          <w:p w14:paraId="0B4FFBEC" w14:textId="5810A3B0" w:rsidR="00A0179C" w:rsidRPr="001C2FC3" w:rsidRDefault="00A0179C" w:rsidP="00A0179C">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343</w:t>
            </w:r>
          </w:p>
        </w:tc>
        <w:tc>
          <w:tcPr>
            <w:tcW w:w="1024" w:type="dxa"/>
            <w:noWrap/>
            <w:vAlign w:val="center"/>
          </w:tcPr>
          <w:p w14:paraId="1680387F" w14:textId="559D9016" w:rsidR="00A0179C" w:rsidRPr="001C2FC3" w:rsidRDefault="00A0179C" w:rsidP="00A0179C">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469</w:t>
            </w:r>
          </w:p>
        </w:tc>
        <w:tc>
          <w:tcPr>
            <w:tcW w:w="1024" w:type="dxa"/>
            <w:noWrap/>
            <w:vAlign w:val="center"/>
          </w:tcPr>
          <w:p w14:paraId="5004169C" w14:textId="50354D92" w:rsidR="00A0179C" w:rsidRPr="001C2FC3" w:rsidRDefault="00A0179C" w:rsidP="00A0179C">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26,9%</w:t>
            </w:r>
          </w:p>
        </w:tc>
        <w:tc>
          <w:tcPr>
            <w:tcW w:w="1024" w:type="dxa"/>
            <w:noWrap/>
            <w:vAlign w:val="center"/>
          </w:tcPr>
          <w:p w14:paraId="47E43A89" w14:textId="6468586D" w:rsidR="00A0179C" w:rsidRPr="001C2FC3" w:rsidRDefault="00A0179C" w:rsidP="00A0179C">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73,1%</w:t>
            </w:r>
          </w:p>
        </w:tc>
      </w:tr>
      <w:tr w:rsidR="00A0179C" w:rsidRPr="00215178" w14:paraId="107795AF" w14:textId="77777777" w:rsidTr="00307E5F">
        <w:trPr>
          <w:trHeight w:val="283"/>
        </w:trPr>
        <w:tc>
          <w:tcPr>
            <w:cnfStyle w:val="001000000000" w:firstRow="0" w:lastRow="0" w:firstColumn="1" w:lastColumn="0" w:oddVBand="0" w:evenVBand="0" w:oddHBand="0" w:evenHBand="0" w:firstRowFirstColumn="0" w:firstRowLastColumn="0" w:lastRowFirstColumn="0" w:lastRowLastColumn="0"/>
            <w:tcW w:w="1129" w:type="dxa"/>
            <w:vMerge/>
            <w:vAlign w:val="center"/>
          </w:tcPr>
          <w:p w14:paraId="1FE7CDC8" w14:textId="77777777" w:rsidR="00A0179C" w:rsidRPr="00215178" w:rsidRDefault="00A0179C" w:rsidP="00A0179C">
            <w:pPr>
              <w:spacing w:after="0"/>
              <w:jc w:val="center"/>
              <w:rPr>
                <w:rFonts w:eastAsia="Times New Roman" w:cs="Calibri"/>
                <w:sz w:val="18"/>
                <w:szCs w:val="18"/>
                <w:lang w:eastAsia="mk-MK"/>
              </w:rPr>
            </w:pPr>
          </w:p>
        </w:tc>
        <w:tc>
          <w:tcPr>
            <w:tcW w:w="2835" w:type="dxa"/>
            <w:noWrap/>
            <w:vAlign w:val="center"/>
            <w:hideMark/>
          </w:tcPr>
          <w:p w14:paraId="1ACE23A3" w14:textId="04487DDA" w:rsidR="00A0179C" w:rsidRPr="00215178" w:rsidRDefault="00A0179C" w:rsidP="00A0179C">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215178">
              <w:rPr>
                <w:rFonts w:cs="Calibri"/>
                <w:color w:val="000000"/>
                <w:sz w:val="18"/>
                <w:szCs w:val="18"/>
              </w:rPr>
              <w:t>Граѓанска иницијатива „Подобро за Тетово“</w:t>
            </w:r>
          </w:p>
        </w:tc>
        <w:tc>
          <w:tcPr>
            <w:tcW w:w="1023" w:type="dxa"/>
            <w:noWrap/>
            <w:vAlign w:val="center"/>
          </w:tcPr>
          <w:p w14:paraId="7139DD9B" w14:textId="54511A6C" w:rsidR="00A0179C" w:rsidRPr="00215178" w:rsidRDefault="00A0179C" w:rsidP="00A0179C">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color w:val="000000"/>
                <w:sz w:val="18"/>
                <w:szCs w:val="18"/>
              </w:rPr>
              <w:t>0</w:t>
            </w:r>
          </w:p>
        </w:tc>
        <w:tc>
          <w:tcPr>
            <w:tcW w:w="1024" w:type="dxa"/>
            <w:noWrap/>
            <w:vAlign w:val="center"/>
          </w:tcPr>
          <w:p w14:paraId="53F788C1" w14:textId="3FAE841B" w:rsidR="00A0179C" w:rsidRPr="00215178" w:rsidRDefault="00A0179C" w:rsidP="00A0179C">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color w:val="000000"/>
                <w:sz w:val="18"/>
                <w:szCs w:val="18"/>
              </w:rPr>
              <w:t>0</w:t>
            </w:r>
          </w:p>
        </w:tc>
        <w:tc>
          <w:tcPr>
            <w:tcW w:w="1024" w:type="dxa"/>
            <w:noWrap/>
            <w:vAlign w:val="center"/>
          </w:tcPr>
          <w:p w14:paraId="5A464148" w14:textId="46A67CA1" w:rsidR="00A0179C" w:rsidRPr="00215178" w:rsidRDefault="00A0179C" w:rsidP="00A0179C">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color w:val="000000"/>
                <w:sz w:val="18"/>
                <w:szCs w:val="18"/>
              </w:rPr>
              <w:t>0</w:t>
            </w:r>
          </w:p>
        </w:tc>
        <w:tc>
          <w:tcPr>
            <w:tcW w:w="1024" w:type="dxa"/>
            <w:noWrap/>
            <w:vAlign w:val="center"/>
          </w:tcPr>
          <w:p w14:paraId="544359F2" w14:textId="17D64A1D" w:rsidR="00A0179C" w:rsidRPr="00215178" w:rsidRDefault="00BC6EBF" w:rsidP="00A0179C">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color w:val="000000"/>
                <w:sz w:val="18"/>
                <w:szCs w:val="18"/>
              </w:rPr>
              <w:t>0</w:t>
            </w:r>
            <w:r w:rsidR="00A0179C">
              <w:rPr>
                <w:color w:val="000000"/>
                <w:sz w:val="18"/>
                <w:szCs w:val="18"/>
              </w:rPr>
              <w:t>%</w:t>
            </w:r>
          </w:p>
        </w:tc>
        <w:tc>
          <w:tcPr>
            <w:tcW w:w="1024" w:type="dxa"/>
            <w:noWrap/>
            <w:vAlign w:val="center"/>
          </w:tcPr>
          <w:p w14:paraId="36DE7D3E" w14:textId="12E5E76C" w:rsidR="00A0179C" w:rsidRPr="00215178" w:rsidRDefault="00BC6EBF" w:rsidP="00A0179C">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color w:val="000000"/>
                <w:sz w:val="18"/>
                <w:szCs w:val="18"/>
              </w:rPr>
              <w:t>0</w:t>
            </w:r>
            <w:r w:rsidR="00A0179C">
              <w:rPr>
                <w:color w:val="000000"/>
                <w:sz w:val="18"/>
                <w:szCs w:val="18"/>
              </w:rPr>
              <w:t>%</w:t>
            </w:r>
          </w:p>
        </w:tc>
      </w:tr>
      <w:tr w:rsidR="00A0179C" w:rsidRPr="00215178" w14:paraId="39560BEA" w14:textId="77777777" w:rsidTr="00307E5F">
        <w:trPr>
          <w:trHeight w:val="283"/>
        </w:trPr>
        <w:tc>
          <w:tcPr>
            <w:cnfStyle w:val="001000000000" w:firstRow="0" w:lastRow="0" w:firstColumn="1" w:lastColumn="0" w:oddVBand="0" w:evenVBand="0" w:oddHBand="0" w:evenHBand="0" w:firstRowFirstColumn="0" w:firstRowLastColumn="0" w:lastRowFirstColumn="0" w:lastRowLastColumn="0"/>
            <w:tcW w:w="1129" w:type="dxa"/>
            <w:vMerge/>
            <w:vAlign w:val="center"/>
          </w:tcPr>
          <w:p w14:paraId="2AEF0C3D" w14:textId="77777777" w:rsidR="00A0179C" w:rsidRPr="00215178" w:rsidRDefault="00A0179C" w:rsidP="00A0179C">
            <w:pPr>
              <w:spacing w:after="0"/>
              <w:jc w:val="center"/>
              <w:rPr>
                <w:rFonts w:eastAsia="Times New Roman" w:cs="Calibri"/>
                <w:sz w:val="18"/>
                <w:szCs w:val="18"/>
                <w:lang w:eastAsia="mk-MK"/>
              </w:rPr>
            </w:pPr>
          </w:p>
        </w:tc>
        <w:tc>
          <w:tcPr>
            <w:tcW w:w="2835" w:type="dxa"/>
            <w:noWrap/>
            <w:vAlign w:val="center"/>
          </w:tcPr>
          <w:p w14:paraId="2FB556EE" w14:textId="5A8F65BE" w:rsidR="00A0179C" w:rsidRPr="00215178" w:rsidRDefault="00A0179C" w:rsidP="00A0179C">
            <w:pPr>
              <w:spacing w:after="0"/>
              <w:jc w:val="lef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215178">
              <w:rPr>
                <w:rFonts w:cs="Calibri"/>
                <w:color w:val="000000"/>
                <w:sz w:val="18"/>
                <w:szCs w:val="18"/>
              </w:rPr>
              <w:t>Коалиција ВЛЕН</w:t>
            </w:r>
          </w:p>
        </w:tc>
        <w:tc>
          <w:tcPr>
            <w:tcW w:w="1023" w:type="dxa"/>
            <w:noWrap/>
            <w:vAlign w:val="center"/>
          </w:tcPr>
          <w:p w14:paraId="5AD4A8F9" w14:textId="57384BDF" w:rsidR="00A0179C" w:rsidRPr="00215178" w:rsidRDefault="00A0179C" w:rsidP="00A0179C">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141</w:t>
            </w:r>
          </w:p>
        </w:tc>
        <w:tc>
          <w:tcPr>
            <w:tcW w:w="1024" w:type="dxa"/>
            <w:noWrap/>
            <w:vAlign w:val="center"/>
          </w:tcPr>
          <w:p w14:paraId="2B63415C" w14:textId="58EB10C3" w:rsidR="00A0179C" w:rsidRPr="00215178" w:rsidRDefault="00A0179C" w:rsidP="00A0179C">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724</w:t>
            </w:r>
          </w:p>
        </w:tc>
        <w:tc>
          <w:tcPr>
            <w:tcW w:w="1024" w:type="dxa"/>
            <w:noWrap/>
            <w:vAlign w:val="center"/>
          </w:tcPr>
          <w:p w14:paraId="19CF254A" w14:textId="05D6A3BA" w:rsidR="00A0179C" w:rsidRPr="00215178" w:rsidRDefault="00A0179C" w:rsidP="00A0179C">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865</w:t>
            </w:r>
          </w:p>
        </w:tc>
        <w:tc>
          <w:tcPr>
            <w:tcW w:w="1024" w:type="dxa"/>
            <w:noWrap/>
            <w:vAlign w:val="center"/>
          </w:tcPr>
          <w:p w14:paraId="3AD64A92" w14:textId="29F36395" w:rsidR="00A0179C" w:rsidRPr="00215178" w:rsidRDefault="00A0179C" w:rsidP="00A0179C">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16,3%</w:t>
            </w:r>
          </w:p>
        </w:tc>
        <w:tc>
          <w:tcPr>
            <w:tcW w:w="1024" w:type="dxa"/>
            <w:noWrap/>
            <w:vAlign w:val="center"/>
          </w:tcPr>
          <w:p w14:paraId="49F78FD7" w14:textId="29227A72" w:rsidR="00A0179C" w:rsidRPr="00215178" w:rsidRDefault="00A0179C" w:rsidP="00A0179C">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83,7%</w:t>
            </w:r>
          </w:p>
        </w:tc>
      </w:tr>
      <w:tr w:rsidR="00A0179C" w:rsidRPr="00215178" w14:paraId="582D519F" w14:textId="77777777" w:rsidTr="00307E5F">
        <w:trPr>
          <w:trHeight w:val="283"/>
        </w:trPr>
        <w:tc>
          <w:tcPr>
            <w:cnfStyle w:val="001000000000" w:firstRow="0" w:lastRow="0" w:firstColumn="1" w:lastColumn="0" w:oddVBand="0" w:evenVBand="0" w:oddHBand="0" w:evenHBand="0" w:firstRowFirstColumn="0" w:firstRowLastColumn="0" w:lastRowFirstColumn="0" w:lastRowLastColumn="0"/>
            <w:tcW w:w="1129" w:type="dxa"/>
            <w:vMerge/>
            <w:vAlign w:val="center"/>
          </w:tcPr>
          <w:p w14:paraId="71318BD1" w14:textId="77777777" w:rsidR="00A0179C" w:rsidRPr="00215178" w:rsidRDefault="00A0179C" w:rsidP="00A0179C">
            <w:pPr>
              <w:spacing w:after="0"/>
              <w:jc w:val="center"/>
              <w:rPr>
                <w:rFonts w:eastAsia="Times New Roman" w:cs="Calibri"/>
                <w:sz w:val="18"/>
                <w:szCs w:val="18"/>
                <w:lang w:eastAsia="mk-MK"/>
              </w:rPr>
            </w:pPr>
          </w:p>
        </w:tc>
        <w:tc>
          <w:tcPr>
            <w:tcW w:w="2835" w:type="dxa"/>
            <w:noWrap/>
            <w:vAlign w:val="center"/>
          </w:tcPr>
          <w:p w14:paraId="14CDB70E" w14:textId="31DB21D7" w:rsidR="00A0179C" w:rsidRPr="00215178" w:rsidRDefault="00A0179C" w:rsidP="00A0179C">
            <w:pPr>
              <w:spacing w:after="0"/>
              <w:jc w:val="lef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215178">
              <w:rPr>
                <w:rFonts w:cs="Calibri"/>
                <w:color w:val="000000"/>
                <w:sz w:val="18"/>
                <w:szCs w:val="18"/>
              </w:rPr>
              <w:t>Национална алијанса за интеграција</w:t>
            </w:r>
            <w:r>
              <w:rPr>
                <w:rFonts w:cs="Calibri"/>
                <w:color w:val="000000"/>
                <w:sz w:val="18"/>
                <w:szCs w:val="18"/>
              </w:rPr>
              <w:t xml:space="preserve"> (НАИ)</w:t>
            </w:r>
          </w:p>
        </w:tc>
        <w:tc>
          <w:tcPr>
            <w:tcW w:w="1023" w:type="dxa"/>
            <w:noWrap/>
            <w:vAlign w:val="center"/>
          </w:tcPr>
          <w:p w14:paraId="32F45DBE" w14:textId="29585188" w:rsidR="00A0179C" w:rsidRPr="00215178" w:rsidRDefault="00A0179C" w:rsidP="00A0179C">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380</w:t>
            </w:r>
          </w:p>
        </w:tc>
        <w:tc>
          <w:tcPr>
            <w:tcW w:w="1024" w:type="dxa"/>
            <w:noWrap/>
            <w:vAlign w:val="center"/>
          </w:tcPr>
          <w:p w14:paraId="63BD0AB4" w14:textId="7DA20F78" w:rsidR="00A0179C" w:rsidRPr="00215178" w:rsidRDefault="00A0179C" w:rsidP="00A0179C">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940</w:t>
            </w:r>
          </w:p>
        </w:tc>
        <w:tc>
          <w:tcPr>
            <w:tcW w:w="1024" w:type="dxa"/>
            <w:noWrap/>
            <w:vAlign w:val="center"/>
          </w:tcPr>
          <w:p w14:paraId="66507C92" w14:textId="21DBBAF4" w:rsidR="00A0179C" w:rsidRPr="00215178" w:rsidRDefault="00A0179C" w:rsidP="00A0179C">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1.320</w:t>
            </w:r>
          </w:p>
        </w:tc>
        <w:tc>
          <w:tcPr>
            <w:tcW w:w="1024" w:type="dxa"/>
            <w:noWrap/>
            <w:vAlign w:val="center"/>
          </w:tcPr>
          <w:p w14:paraId="38C7DD6F" w14:textId="35FC76C7" w:rsidR="00A0179C" w:rsidRPr="00215178" w:rsidRDefault="00A0179C" w:rsidP="00A0179C">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28,8%</w:t>
            </w:r>
          </w:p>
        </w:tc>
        <w:tc>
          <w:tcPr>
            <w:tcW w:w="1024" w:type="dxa"/>
            <w:noWrap/>
            <w:vAlign w:val="center"/>
          </w:tcPr>
          <w:p w14:paraId="6686B07B" w14:textId="1BA297DE" w:rsidR="00A0179C" w:rsidRPr="00215178" w:rsidRDefault="00A0179C" w:rsidP="00A0179C">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71,2%</w:t>
            </w:r>
          </w:p>
        </w:tc>
      </w:tr>
      <w:tr w:rsidR="00A0179C" w:rsidRPr="00215178" w14:paraId="211DC779" w14:textId="77777777" w:rsidTr="00307E5F">
        <w:trPr>
          <w:trHeight w:val="283"/>
        </w:trPr>
        <w:tc>
          <w:tcPr>
            <w:cnfStyle w:val="001000000000" w:firstRow="0" w:lastRow="0" w:firstColumn="1" w:lastColumn="0" w:oddVBand="0" w:evenVBand="0" w:oddHBand="0" w:evenHBand="0" w:firstRowFirstColumn="0" w:firstRowLastColumn="0" w:lastRowFirstColumn="0" w:lastRowLastColumn="0"/>
            <w:tcW w:w="1129" w:type="dxa"/>
            <w:vMerge/>
            <w:vAlign w:val="center"/>
          </w:tcPr>
          <w:p w14:paraId="56B60C1A" w14:textId="77777777" w:rsidR="00A0179C" w:rsidRPr="00215178" w:rsidRDefault="00A0179C" w:rsidP="00A0179C">
            <w:pPr>
              <w:spacing w:after="0"/>
              <w:jc w:val="center"/>
              <w:rPr>
                <w:rFonts w:eastAsia="Times New Roman" w:cs="Calibri"/>
                <w:sz w:val="18"/>
                <w:szCs w:val="18"/>
                <w:lang w:eastAsia="mk-MK"/>
              </w:rPr>
            </w:pPr>
          </w:p>
        </w:tc>
        <w:tc>
          <w:tcPr>
            <w:tcW w:w="2835" w:type="dxa"/>
            <w:noWrap/>
            <w:vAlign w:val="center"/>
            <w:hideMark/>
          </w:tcPr>
          <w:p w14:paraId="20FB1DC2" w14:textId="53E508DB" w:rsidR="00A0179C" w:rsidRPr="00215178" w:rsidRDefault="00A0179C" w:rsidP="00A0179C">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215178">
              <w:rPr>
                <w:rFonts w:cs="Calibri"/>
                <w:color w:val="000000"/>
                <w:sz w:val="18"/>
                <w:szCs w:val="18"/>
              </w:rPr>
              <w:t xml:space="preserve">СДСМ и Коалиција за </w:t>
            </w:r>
            <w:r w:rsidR="00351240">
              <w:rPr>
                <w:rFonts w:cs="Calibri"/>
                <w:color w:val="000000"/>
                <w:sz w:val="18"/>
                <w:szCs w:val="18"/>
              </w:rPr>
              <w:t>Локални избори 2025</w:t>
            </w:r>
          </w:p>
        </w:tc>
        <w:tc>
          <w:tcPr>
            <w:tcW w:w="1023" w:type="dxa"/>
            <w:noWrap/>
            <w:vAlign w:val="center"/>
          </w:tcPr>
          <w:p w14:paraId="5CB16CEC" w14:textId="350B4987" w:rsidR="00A0179C" w:rsidRPr="00215178" w:rsidRDefault="00A0179C" w:rsidP="00A0179C">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42</w:t>
            </w:r>
          </w:p>
        </w:tc>
        <w:tc>
          <w:tcPr>
            <w:tcW w:w="1024" w:type="dxa"/>
            <w:noWrap/>
            <w:vAlign w:val="center"/>
          </w:tcPr>
          <w:p w14:paraId="1DAC8496" w14:textId="4F7F3532" w:rsidR="00A0179C" w:rsidRPr="00215178" w:rsidRDefault="00A0179C" w:rsidP="00A0179C">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47</w:t>
            </w:r>
          </w:p>
        </w:tc>
        <w:tc>
          <w:tcPr>
            <w:tcW w:w="1024" w:type="dxa"/>
            <w:noWrap/>
            <w:vAlign w:val="center"/>
          </w:tcPr>
          <w:p w14:paraId="7E6722B7" w14:textId="5A230343" w:rsidR="00A0179C" w:rsidRPr="00215178" w:rsidRDefault="00A0179C" w:rsidP="00A0179C">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89</w:t>
            </w:r>
          </w:p>
        </w:tc>
        <w:tc>
          <w:tcPr>
            <w:tcW w:w="1024" w:type="dxa"/>
            <w:noWrap/>
            <w:vAlign w:val="center"/>
          </w:tcPr>
          <w:p w14:paraId="55ABB779" w14:textId="359D321D" w:rsidR="00A0179C" w:rsidRPr="00215178" w:rsidRDefault="00A0179C" w:rsidP="00A0179C">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47,2%</w:t>
            </w:r>
          </w:p>
        </w:tc>
        <w:tc>
          <w:tcPr>
            <w:tcW w:w="1024" w:type="dxa"/>
            <w:noWrap/>
            <w:vAlign w:val="center"/>
          </w:tcPr>
          <w:p w14:paraId="37AA7380" w14:textId="7202C1B5" w:rsidR="00A0179C" w:rsidRPr="00215178" w:rsidRDefault="00A0179C" w:rsidP="00A0179C">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52,8%</w:t>
            </w:r>
          </w:p>
        </w:tc>
      </w:tr>
      <w:tr w:rsidR="00A0179C" w:rsidRPr="00215178" w14:paraId="7D647F9D" w14:textId="77777777" w:rsidTr="00307E5F">
        <w:trPr>
          <w:trHeight w:val="283"/>
        </w:trPr>
        <w:tc>
          <w:tcPr>
            <w:cnfStyle w:val="001000000000" w:firstRow="0" w:lastRow="0" w:firstColumn="1" w:lastColumn="0" w:oddVBand="0" w:evenVBand="0" w:oddHBand="0" w:evenHBand="0" w:firstRowFirstColumn="0" w:firstRowLastColumn="0" w:lastRowFirstColumn="0" w:lastRowLastColumn="0"/>
            <w:tcW w:w="1129" w:type="dxa"/>
            <w:vMerge w:val="restart"/>
            <w:vAlign w:val="center"/>
          </w:tcPr>
          <w:p w14:paraId="0E7A3BDC" w14:textId="56BC6DC1" w:rsidR="00A0179C" w:rsidRPr="00215178" w:rsidRDefault="00A0179C" w:rsidP="00A0179C">
            <w:pPr>
              <w:spacing w:after="0"/>
              <w:jc w:val="center"/>
              <w:rPr>
                <w:rFonts w:eastAsia="Times New Roman" w:cs="Calibri"/>
                <w:sz w:val="18"/>
                <w:szCs w:val="18"/>
                <w:lang w:eastAsia="mk-MK"/>
              </w:rPr>
            </w:pPr>
            <w:r w:rsidRPr="00215178">
              <w:rPr>
                <w:rFonts w:eastAsia="Times New Roman" w:cs="Calibri"/>
                <w:sz w:val="18"/>
                <w:szCs w:val="18"/>
                <w:lang w:eastAsia="mk-MK"/>
              </w:rPr>
              <w:t>ППР спотови со  снимки од настани</w:t>
            </w:r>
          </w:p>
        </w:tc>
        <w:tc>
          <w:tcPr>
            <w:tcW w:w="2835" w:type="dxa"/>
            <w:noWrap/>
            <w:vAlign w:val="center"/>
          </w:tcPr>
          <w:p w14:paraId="025724AB" w14:textId="46A766EC" w:rsidR="00A0179C" w:rsidRPr="00215178" w:rsidRDefault="00A0179C" w:rsidP="00A0179C">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215178">
              <w:rPr>
                <w:rFonts w:cs="Calibri"/>
                <w:color w:val="000000"/>
                <w:sz w:val="18"/>
                <w:szCs w:val="18"/>
              </w:rPr>
              <w:t>Коалиција ВЛЕН</w:t>
            </w:r>
          </w:p>
        </w:tc>
        <w:tc>
          <w:tcPr>
            <w:tcW w:w="1023" w:type="dxa"/>
            <w:noWrap/>
            <w:vAlign w:val="center"/>
          </w:tcPr>
          <w:p w14:paraId="64265B02" w14:textId="78C337A6" w:rsidR="00A0179C" w:rsidRPr="00215178" w:rsidRDefault="00A0179C" w:rsidP="00A0179C">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89</w:t>
            </w:r>
          </w:p>
        </w:tc>
        <w:tc>
          <w:tcPr>
            <w:tcW w:w="1024" w:type="dxa"/>
            <w:noWrap/>
            <w:vAlign w:val="center"/>
          </w:tcPr>
          <w:p w14:paraId="2E7E3FFC" w14:textId="0DEA7FAC" w:rsidR="00A0179C" w:rsidRPr="00215178" w:rsidRDefault="00A0179C" w:rsidP="00A0179C">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163</w:t>
            </w:r>
          </w:p>
        </w:tc>
        <w:tc>
          <w:tcPr>
            <w:tcW w:w="1024" w:type="dxa"/>
            <w:noWrap/>
            <w:vAlign w:val="center"/>
          </w:tcPr>
          <w:p w14:paraId="3C697260" w14:textId="7AF9E6EF" w:rsidR="00A0179C" w:rsidRPr="00215178" w:rsidRDefault="00A0179C" w:rsidP="00A0179C">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252</w:t>
            </w:r>
          </w:p>
        </w:tc>
        <w:tc>
          <w:tcPr>
            <w:tcW w:w="1024" w:type="dxa"/>
            <w:noWrap/>
            <w:vAlign w:val="center"/>
          </w:tcPr>
          <w:p w14:paraId="34559FD2" w14:textId="611B6991" w:rsidR="00A0179C" w:rsidRPr="00215178" w:rsidRDefault="00A0179C" w:rsidP="00A0179C">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35,3%</w:t>
            </w:r>
          </w:p>
        </w:tc>
        <w:tc>
          <w:tcPr>
            <w:tcW w:w="1024" w:type="dxa"/>
            <w:noWrap/>
            <w:vAlign w:val="center"/>
          </w:tcPr>
          <w:p w14:paraId="53E1180D" w14:textId="6AF4EBA6" w:rsidR="00A0179C" w:rsidRPr="00215178" w:rsidRDefault="00A0179C" w:rsidP="00A0179C">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64,7%</w:t>
            </w:r>
          </w:p>
        </w:tc>
      </w:tr>
      <w:tr w:rsidR="00A0179C" w:rsidRPr="00215178" w14:paraId="74431CF2" w14:textId="77777777" w:rsidTr="00307E5F">
        <w:trPr>
          <w:trHeight w:val="283"/>
        </w:trPr>
        <w:tc>
          <w:tcPr>
            <w:cnfStyle w:val="001000000000" w:firstRow="0" w:lastRow="0" w:firstColumn="1" w:lastColumn="0" w:oddVBand="0" w:evenVBand="0" w:oddHBand="0" w:evenHBand="0" w:firstRowFirstColumn="0" w:firstRowLastColumn="0" w:lastRowFirstColumn="0" w:lastRowLastColumn="0"/>
            <w:tcW w:w="1129" w:type="dxa"/>
            <w:vMerge/>
            <w:vAlign w:val="center"/>
          </w:tcPr>
          <w:p w14:paraId="6A7A2731" w14:textId="77777777" w:rsidR="00A0179C" w:rsidRPr="00215178" w:rsidRDefault="00A0179C" w:rsidP="00A0179C">
            <w:pPr>
              <w:spacing w:after="0"/>
              <w:jc w:val="center"/>
              <w:rPr>
                <w:rFonts w:eastAsia="Times New Roman" w:cs="Calibri"/>
                <w:sz w:val="18"/>
                <w:szCs w:val="18"/>
                <w:lang w:eastAsia="mk-MK"/>
              </w:rPr>
            </w:pPr>
          </w:p>
        </w:tc>
        <w:tc>
          <w:tcPr>
            <w:tcW w:w="2835" w:type="dxa"/>
            <w:noWrap/>
            <w:vAlign w:val="center"/>
          </w:tcPr>
          <w:p w14:paraId="6B3E693A" w14:textId="59FDD4BB" w:rsidR="00A0179C" w:rsidRPr="00215178" w:rsidRDefault="00A0179C" w:rsidP="00A0179C">
            <w:pPr>
              <w:spacing w:after="0"/>
              <w:jc w:val="lef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215178">
              <w:rPr>
                <w:rFonts w:cs="Calibri"/>
                <w:color w:val="000000"/>
                <w:sz w:val="18"/>
                <w:szCs w:val="18"/>
              </w:rPr>
              <w:t>Национална алијанса за интеграција</w:t>
            </w:r>
            <w:r>
              <w:rPr>
                <w:rFonts w:cs="Calibri"/>
                <w:color w:val="000000"/>
                <w:sz w:val="18"/>
                <w:szCs w:val="18"/>
              </w:rPr>
              <w:t xml:space="preserve"> (НАИ)</w:t>
            </w:r>
          </w:p>
        </w:tc>
        <w:tc>
          <w:tcPr>
            <w:tcW w:w="1023" w:type="dxa"/>
            <w:noWrap/>
            <w:vAlign w:val="center"/>
          </w:tcPr>
          <w:p w14:paraId="5457BB86" w14:textId="352B0FCA" w:rsidR="00A0179C" w:rsidRPr="00215178" w:rsidRDefault="00A0179C" w:rsidP="00A0179C">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264</w:t>
            </w:r>
          </w:p>
        </w:tc>
        <w:tc>
          <w:tcPr>
            <w:tcW w:w="1024" w:type="dxa"/>
            <w:noWrap/>
            <w:vAlign w:val="center"/>
          </w:tcPr>
          <w:p w14:paraId="44C1DB6C" w14:textId="17E86127" w:rsidR="00A0179C" w:rsidRPr="00215178" w:rsidRDefault="00A0179C" w:rsidP="00A0179C">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689</w:t>
            </w:r>
          </w:p>
        </w:tc>
        <w:tc>
          <w:tcPr>
            <w:tcW w:w="1024" w:type="dxa"/>
            <w:noWrap/>
            <w:vAlign w:val="center"/>
          </w:tcPr>
          <w:p w14:paraId="5C0B8C9C" w14:textId="66DFC4BD" w:rsidR="00A0179C" w:rsidRPr="00215178" w:rsidRDefault="00A0179C" w:rsidP="00A0179C">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953</w:t>
            </w:r>
          </w:p>
        </w:tc>
        <w:tc>
          <w:tcPr>
            <w:tcW w:w="1024" w:type="dxa"/>
            <w:noWrap/>
            <w:vAlign w:val="center"/>
          </w:tcPr>
          <w:p w14:paraId="421E165C" w14:textId="4EA81624" w:rsidR="00A0179C" w:rsidRPr="00215178" w:rsidRDefault="00A0179C" w:rsidP="00A0179C">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27,7%</w:t>
            </w:r>
          </w:p>
        </w:tc>
        <w:tc>
          <w:tcPr>
            <w:tcW w:w="1024" w:type="dxa"/>
            <w:noWrap/>
            <w:vAlign w:val="center"/>
          </w:tcPr>
          <w:p w14:paraId="174CB186" w14:textId="6AABEFFF" w:rsidR="00A0179C" w:rsidRPr="00215178" w:rsidRDefault="00A0179C" w:rsidP="00A0179C">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72,3%</w:t>
            </w:r>
          </w:p>
        </w:tc>
      </w:tr>
      <w:tr w:rsidR="00A0179C" w:rsidRPr="00215178" w14:paraId="5B84B49B" w14:textId="77777777" w:rsidTr="00307E5F">
        <w:trPr>
          <w:trHeight w:val="283"/>
        </w:trPr>
        <w:tc>
          <w:tcPr>
            <w:cnfStyle w:val="001000000000" w:firstRow="0" w:lastRow="0" w:firstColumn="1" w:lastColumn="0" w:oddVBand="0" w:evenVBand="0" w:oddHBand="0" w:evenHBand="0" w:firstRowFirstColumn="0" w:firstRowLastColumn="0" w:lastRowFirstColumn="0" w:lastRowLastColumn="0"/>
            <w:tcW w:w="1129" w:type="dxa"/>
            <w:vMerge w:val="restart"/>
            <w:vAlign w:val="center"/>
          </w:tcPr>
          <w:p w14:paraId="1380A286" w14:textId="77777777" w:rsidR="00A0179C" w:rsidRPr="00215178" w:rsidRDefault="00A0179C" w:rsidP="00A0179C">
            <w:pPr>
              <w:spacing w:after="0"/>
              <w:jc w:val="center"/>
              <w:rPr>
                <w:rFonts w:eastAsia="Times New Roman" w:cs="Calibri"/>
                <w:sz w:val="18"/>
                <w:szCs w:val="18"/>
                <w:lang w:eastAsia="mk-MK"/>
              </w:rPr>
            </w:pPr>
            <w:r w:rsidRPr="00215178">
              <w:rPr>
                <w:rFonts w:eastAsia="Times New Roman" w:cs="Calibri"/>
                <w:sz w:val="18"/>
                <w:szCs w:val="18"/>
                <w:lang w:eastAsia="mk-MK"/>
              </w:rPr>
              <w:t>Вкупно</w:t>
            </w:r>
          </w:p>
        </w:tc>
        <w:tc>
          <w:tcPr>
            <w:tcW w:w="2835" w:type="dxa"/>
            <w:noWrap/>
            <w:vAlign w:val="center"/>
          </w:tcPr>
          <w:p w14:paraId="48E7A527" w14:textId="35C85A5E" w:rsidR="00A0179C" w:rsidRPr="00215178" w:rsidRDefault="00727D39" w:rsidP="00A0179C">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ВМРО-ДПМНЕ и Коалиција „Твоја Македонија“</w:t>
            </w:r>
          </w:p>
        </w:tc>
        <w:tc>
          <w:tcPr>
            <w:tcW w:w="1023" w:type="dxa"/>
            <w:noWrap/>
            <w:vAlign w:val="center"/>
          </w:tcPr>
          <w:p w14:paraId="79B7A507" w14:textId="17153C1A" w:rsidR="00A0179C" w:rsidRPr="00215178" w:rsidRDefault="00A0179C" w:rsidP="00A0179C">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126</w:t>
            </w:r>
          </w:p>
        </w:tc>
        <w:tc>
          <w:tcPr>
            <w:tcW w:w="1024" w:type="dxa"/>
            <w:noWrap/>
            <w:vAlign w:val="center"/>
          </w:tcPr>
          <w:p w14:paraId="1542F1E9" w14:textId="780D1FE9" w:rsidR="00A0179C" w:rsidRPr="00215178" w:rsidRDefault="00A0179C" w:rsidP="00A0179C">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343</w:t>
            </w:r>
          </w:p>
        </w:tc>
        <w:tc>
          <w:tcPr>
            <w:tcW w:w="1024" w:type="dxa"/>
            <w:noWrap/>
            <w:vAlign w:val="center"/>
          </w:tcPr>
          <w:p w14:paraId="44472E91" w14:textId="2C0309B0" w:rsidR="00A0179C" w:rsidRPr="00215178" w:rsidRDefault="00A0179C" w:rsidP="00A0179C">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469</w:t>
            </w:r>
          </w:p>
        </w:tc>
        <w:tc>
          <w:tcPr>
            <w:tcW w:w="1024" w:type="dxa"/>
            <w:noWrap/>
            <w:vAlign w:val="center"/>
          </w:tcPr>
          <w:p w14:paraId="79D24FFB" w14:textId="490AC1F6" w:rsidR="00A0179C" w:rsidRPr="00215178" w:rsidRDefault="00A0179C" w:rsidP="00A0179C">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26,9%</w:t>
            </w:r>
          </w:p>
        </w:tc>
        <w:tc>
          <w:tcPr>
            <w:tcW w:w="1024" w:type="dxa"/>
            <w:noWrap/>
            <w:vAlign w:val="center"/>
          </w:tcPr>
          <w:p w14:paraId="14535230" w14:textId="291F85B1" w:rsidR="00A0179C" w:rsidRPr="00215178" w:rsidRDefault="00A0179C" w:rsidP="00A0179C">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73,1%</w:t>
            </w:r>
          </w:p>
        </w:tc>
      </w:tr>
      <w:tr w:rsidR="00A0179C" w:rsidRPr="00215178" w14:paraId="2D8D4202" w14:textId="77777777" w:rsidTr="00307E5F">
        <w:trPr>
          <w:trHeight w:val="283"/>
        </w:trPr>
        <w:tc>
          <w:tcPr>
            <w:cnfStyle w:val="001000000000" w:firstRow="0" w:lastRow="0" w:firstColumn="1" w:lastColumn="0" w:oddVBand="0" w:evenVBand="0" w:oddHBand="0" w:evenHBand="0" w:firstRowFirstColumn="0" w:firstRowLastColumn="0" w:lastRowFirstColumn="0" w:lastRowLastColumn="0"/>
            <w:tcW w:w="1129" w:type="dxa"/>
            <w:vMerge/>
          </w:tcPr>
          <w:p w14:paraId="0D118EDB" w14:textId="77777777" w:rsidR="00A0179C" w:rsidRPr="00215178" w:rsidRDefault="00A0179C" w:rsidP="00A0179C">
            <w:pPr>
              <w:spacing w:after="0"/>
              <w:jc w:val="left"/>
              <w:rPr>
                <w:rFonts w:eastAsia="Times New Roman" w:cs="Calibri"/>
                <w:sz w:val="18"/>
                <w:szCs w:val="18"/>
                <w:lang w:eastAsia="mk-MK"/>
              </w:rPr>
            </w:pPr>
          </w:p>
        </w:tc>
        <w:tc>
          <w:tcPr>
            <w:tcW w:w="2835" w:type="dxa"/>
            <w:noWrap/>
            <w:vAlign w:val="center"/>
          </w:tcPr>
          <w:p w14:paraId="75A2144A" w14:textId="1F8D42B0" w:rsidR="00A0179C" w:rsidRPr="00215178" w:rsidRDefault="00A0179C" w:rsidP="00A0179C">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215178">
              <w:rPr>
                <w:rFonts w:cs="Calibri"/>
                <w:color w:val="000000"/>
                <w:sz w:val="18"/>
                <w:szCs w:val="18"/>
              </w:rPr>
              <w:t>Граѓанска иницијатива „Подобро за Тетово“</w:t>
            </w:r>
          </w:p>
        </w:tc>
        <w:tc>
          <w:tcPr>
            <w:tcW w:w="1023" w:type="dxa"/>
            <w:noWrap/>
            <w:vAlign w:val="center"/>
          </w:tcPr>
          <w:p w14:paraId="65F14594" w14:textId="17014CC0" w:rsidR="00A0179C" w:rsidRPr="00215178" w:rsidRDefault="00A0179C" w:rsidP="00A0179C">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0</w:t>
            </w:r>
          </w:p>
        </w:tc>
        <w:tc>
          <w:tcPr>
            <w:tcW w:w="1024" w:type="dxa"/>
            <w:noWrap/>
            <w:vAlign w:val="center"/>
          </w:tcPr>
          <w:p w14:paraId="740731C7" w14:textId="5A798106" w:rsidR="00A0179C" w:rsidRPr="00215178" w:rsidRDefault="00A0179C" w:rsidP="00A0179C">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0</w:t>
            </w:r>
          </w:p>
        </w:tc>
        <w:tc>
          <w:tcPr>
            <w:tcW w:w="1024" w:type="dxa"/>
            <w:noWrap/>
            <w:vAlign w:val="center"/>
          </w:tcPr>
          <w:p w14:paraId="530D9887" w14:textId="7A6589FD" w:rsidR="00A0179C" w:rsidRPr="00215178" w:rsidRDefault="00A0179C" w:rsidP="00A0179C">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0</w:t>
            </w:r>
          </w:p>
        </w:tc>
        <w:tc>
          <w:tcPr>
            <w:tcW w:w="1024" w:type="dxa"/>
            <w:noWrap/>
            <w:vAlign w:val="center"/>
          </w:tcPr>
          <w:p w14:paraId="4BA148FC" w14:textId="18EBC625" w:rsidR="00A0179C" w:rsidRPr="00215178" w:rsidRDefault="00BC6EBF" w:rsidP="00A0179C">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0</w:t>
            </w:r>
            <w:r w:rsidR="00A0179C">
              <w:rPr>
                <w:color w:val="000000"/>
                <w:sz w:val="18"/>
                <w:szCs w:val="18"/>
              </w:rPr>
              <w:t>%</w:t>
            </w:r>
          </w:p>
        </w:tc>
        <w:tc>
          <w:tcPr>
            <w:tcW w:w="1024" w:type="dxa"/>
            <w:noWrap/>
            <w:vAlign w:val="center"/>
          </w:tcPr>
          <w:p w14:paraId="0579D281" w14:textId="281D3DDA" w:rsidR="00A0179C" w:rsidRPr="00215178" w:rsidRDefault="00BC6EBF" w:rsidP="00A0179C">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0</w:t>
            </w:r>
            <w:r w:rsidR="00A0179C">
              <w:rPr>
                <w:color w:val="000000"/>
                <w:sz w:val="18"/>
                <w:szCs w:val="18"/>
              </w:rPr>
              <w:t>%</w:t>
            </w:r>
          </w:p>
        </w:tc>
      </w:tr>
      <w:tr w:rsidR="00A0179C" w:rsidRPr="00215178" w14:paraId="379C6D67" w14:textId="77777777" w:rsidTr="00307E5F">
        <w:trPr>
          <w:trHeight w:val="283"/>
        </w:trPr>
        <w:tc>
          <w:tcPr>
            <w:cnfStyle w:val="001000000000" w:firstRow="0" w:lastRow="0" w:firstColumn="1" w:lastColumn="0" w:oddVBand="0" w:evenVBand="0" w:oddHBand="0" w:evenHBand="0" w:firstRowFirstColumn="0" w:firstRowLastColumn="0" w:lastRowFirstColumn="0" w:lastRowLastColumn="0"/>
            <w:tcW w:w="1129" w:type="dxa"/>
            <w:vMerge/>
          </w:tcPr>
          <w:p w14:paraId="5373A943" w14:textId="77777777" w:rsidR="00A0179C" w:rsidRPr="00215178" w:rsidRDefault="00A0179C" w:rsidP="00A0179C">
            <w:pPr>
              <w:spacing w:after="0"/>
              <w:jc w:val="left"/>
              <w:rPr>
                <w:rFonts w:eastAsia="Times New Roman" w:cs="Calibri"/>
                <w:sz w:val="18"/>
                <w:szCs w:val="18"/>
                <w:lang w:eastAsia="mk-MK"/>
              </w:rPr>
            </w:pPr>
          </w:p>
        </w:tc>
        <w:tc>
          <w:tcPr>
            <w:tcW w:w="2835" w:type="dxa"/>
            <w:noWrap/>
            <w:vAlign w:val="center"/>
          </w:tcPr>
          <w:p w14:paraId="1731588B" w14:textId="168661DC" w:rsidR="00A0179C" w:rsidRPr="00215178" w:rsidRDefault="00A0179C" w:rsidP="00A0179C">
            <w:pPr>
              <w:spacing w:after="0"/>
              <w:jc w:val="lef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215178">
              <w:rPr>
                <w:rFonts w:cs="Calibri"/>
                <w:color w:val="000000"/>
                <w:sz w:val="18"/>
                <w:szCs w:val="18"/>
              </w:rPr>
              <w:t>Коалиција ВЛЕН</w:t>
            </w:r>
          </w:p>
        </w:tc>
        <w:tc>
          <w:tcPr>
            <w:tcW w:w="1023" w:type="dxa"/>
            <w:noWrap/>
            <w:vAlign w:val="center"/>
          </w:tcPr>
          <w:p w14:paraId="5B1E80DF" w14:textId="518E05A1" w:rsidR="00A0179C" w:rsidRPr="00215178" w:rsidRDefault="00A0179C" w:rsidP="00A0179C">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230</w:t>
            </w:r>
          </w:p>
        </w:tc>
        <w:tc>
          <w:tcPr>
            <w:tcW w:w="1024" w:type="dxa"/>
            <w:noWrap/>
            <w:vAlign w:val="center"/>
          </w:tcPr>
          <w:p w14:paraId="3C42C394" w14:textId="1407ADF9" w:rsidR="00A0179C" w:rsidRPr="00215178" w:rsidRDefault="00A0179C" w:rsidP="00A0179C">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887</w:t>
            </w:r>
          </w:p>
        </w:tc>
        <w:tc>
          <w:tcPr>
            <w:tcW w:w="1024" w:type="dxa"/>
            <w:noWrap/>
            <w:vAlign w:val="center"/>
          </w:tcPr>
          <w:p w14:paraId="6855D310" w14:textId="2596B648" w:rsidR="00A0179C" w:rsidRPr="00215178" w:rsidRDefault="00A0179C" w:rsidP="00A0179C">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1.117</w:t>
            </w:r>
          </w:p>
        </w:tc>
        <w:tc>
          <w:tcPr>
            <w:tcW w:w="1024" w:type="dxa"/>
            <w:noWrap/>
            <w:vAlign w:val="center"/>
          </w:tcPr>
          <w:p w14:paraId="3F8F05E6" w14:textId="3958D887" w:rsidR="00A0179C" w:rsidRPr="00215178" w:rsidRDefault="00A0179C" w:rsidP="00A0179C">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20,6%</w:t>
            </w:r>
          </w:p>
        </w:tc>
        <w:tc>
          <w:tcPr>
            <w:tcW w:w="1024" w:type="dxa"/>
            <w:noWrap/>
            <w:vAlign w:val="center"/>
          </w:tcPr>
          <w:p w14:paraId="6CE21069" w14:textId="23B27F4E" w:rsidR="00A0179C" w:rsidRPr="00215178" w:rsidRDefault="00A0179C" w:rsidP="00A0179C">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79,4%</w:t>
            </w:r>
          </w:p>
        </w:tc>
      </w:tr>
      <w:tr w:rsidR="00A0179C" w:rsidRPr="00215178" w14:paraId="1CE72CA5" w14:textId="77777777" w:rsidTr="00307E5F">
        <w:trPr>
          <w:trHeight w:val="283"/>
        </w:trPr>
        <w:tc>
          <w:tcPr>
            <w:cnfStyle w:val="001000000000" w:firstRow="0" w:lastRow="0" w:firstColumn="1" w:lastColumn="0" w:oddVBand="0" w:evenVBand="0" w:oddHBand="0" w:evenHBand="0" w:firstRowFirstColumn="0" w:firstRowLastColumn="0" w:lastRowFirstColumn="0" w:lastRowLastColumn="0"/>
            <w:tcW w:w="1129" w:type="dxa"/>
            <w:vMerge/>
          </w:tcPr>
          <w:p w14:paraId="581BBFBD" w14:textId="77777777" w:rsidR="00A0179C" w:rsidRPr="00215178" w:rsidRDefault="00A0179C" w:rsidP="00A0179C">
            <w:pPr>
              <w:spacing w:after="0"/>
              <w:jc w:val="left"/>
              <w:rPr>
                <w:rFonts w:eastAsia="Times New Roman" w:cs="Calibri"/>
                <w:sz w:val="18"/>
                <w:szCs w:val="18"/>
                <w:lang w:eastAsia="mk-MK"/>
              </w:rPr>
            </w:pPr>
          </w:p>
        </w:tc>
        <w:tc>
          <w:tcPr>
            <w:tcW w:w="2835" w:type="dxa"/>
            <w:noWrap/>
            <w:vAlign w:val="center"/>
          </w:tcPr>
          <w:p w14:paraId="3B979F62" w14:textId="2386D3BA" w:rsidR="00A0179C" w:rsidRPr="00215178" w:rsidRDefault="00A0179C" w:rsidP="00A0179C">
            <w:pPr>
              <w:spacing w:after="0"/>
              <w:jc w:val="lef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215178">
              <w:rPr>
                <w:rFonts w:cs="Calibri"/>
                <w:color w:val="000000"/>
                <w:sz w:val="18"/>
                <w:szCs w:val="18"/>
              </w:rPr>
              <w:t>Национална алијанса за интеграција</w:t>
            </w:r>
            <w:r>
              <w:rPr>
                <w:rFonts w:cs="Calibri"/>
                <w:color w:val="000000"/>
                <w:sz w:val="18"/>
                <w:szCs w:val="18"/>
              </w:rPr>
              <w:t xml:space="preserve"> (НАИ)</w:t>
            </w:r>
          </w:p>
        </w:tc>
        <w:tc>
          <w:tcPr>
            <w:tcW w:w="1023" w:type="dxa"/>
            <w:noWrap/>
            <w:vAlign w:val="center"/>
          </w:tcPr>
          <w:p w14:paraId="42CA57C1" w14:textId="22D63D66" w:rsidR="00A0179C" w:rsidRPr="00215178" w:rsidRDefault="00A0179C" w:rsidP="00A0179C">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644</w:t>
            </w:r>
          </w:p>
        </w:tc>
        <w:tc>
          <w:tcPr>
            <w:tcW w:w="1024" w:type="dxa"/>
            <w:noWrap/>
            <w:vAlign w:val="center"/>
          </w:tcPr>
          <w:p w14:paraId="67956931" w14:textId="0D3A2755" w:rsidR="00A0179C" w:rsidRPr="00215178" w:rsidRDefault="00A0179C" w:rsidP="00A0179C">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1.629</w:t>
            </w:r>
          </w:p>
        </w:tc>
        <w:tc>
          <w:tcPr>
            <w:tcW w:w="1024" w:type="dxa"/>
            <w:noWrap/>
            <w:vAlign w:val="center"/>
          </w:tcPr>
          <w:p w14:paraId="69F17416" w14:textId="0B03A327" w:rsidR="00A0179C" w:rsidRPr="00215178" w:rsidRDefault="00A0179C" w:rsidP="00A0179C">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2.273</w:t>
            </w:r>
          </w:p>
        </w:tc>
        <w:tc>
          <w:tcPr>
            <w:tcW w:w="1024" w:type="dxa"/>
            <w:noWrap/>
            <w:vAlign w:val="center"/>
          </w:tcPr>
          <w:p w14:paraId="6EFF506C" w14:textId="66B4B33D" w:rsidR="00A0179C" w:rsidRPr="00215178" w:rsidRDefault="00A0179C" w:rsidP="00A0179C">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28,3%</w:t>
            </w:r>
          </w:p>
        </w:tc>
        <w:tc>
          <w:tcPr>
            <w:tcW w:w="1024" w:type="dxa"/>
            <w:noWrap/>
            <w:vAlign w:val="center"/>
          </w:tcPr>
          <w:p w14:paraId="53BD36AB" w14:textId="51DC1F1B" w:rsidR="00A0179C" w:rsidRPr="00215178" w:rsidRDefault="00A0179C" w:rsidP="00A0179C">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71,7%</w:t>
            </w:r>
          </w:p>
        </w:tc>
      </w:tr>
      <w:tr w:rsidR="00A0179C" w:rsidRPr="00215178" w14:paraId="3B884537" w14:textId="77777777" w:rsidTr="00307E5F">
        <w:trPr>
          <w:trHeight w:val="283"/>
        </w:trPr>
        <w:tc>
          <w:tcPr>
            <w:cnfStyle w:val="001000000000" w:firstRow="0" w:lastRow="0" w:firstColumn="1" w:lastColumn="0" w:oddVBand="0" w:evenVBand="0" w:oddHBand="0" w:evenHBand="0" w:firstRowFirstColumn="0" w:firstRowLastColumn="0" w:lastRowFirstColumn="0" w:lastRowLastColumn="0"/>
            <w:tcW w:w="1129" w:type="dxa"/>
            <w:vMerge/>
          </w:tcPr>
          <w:p w14:paraId="1F2A0179" w14:textId="77777777" w:rsidR="00A0179C" w:rsidRPr="00215178" w:rsidRDefault="00A0179C" w:rsidP="00A0179C">
            <w:pPr>
              <w:spacing w:after="0"/>
              <w:jc w:val="left"/>
              <w:rPr>
                <w:rFonts w:eastAsia="Times New Roman" w:cs="Calibri"/>
                <w:sz w:val="18"/>
                <w:szCs w:val="18"/>
                <w:lang w:eastAsia="mk-MK"/>
              </w:rPr>
            </w:pPr>
          </w:p>
        </w:tc>
        <w:tc>
          <w:tcPr>
            <w:tcW w:w="2835" w:type="dxa"/>
            <w:noWrap/>
            <w:vAlign w:val="center"/>
          </w:tcPr>
          <w:p w14:paraId="29874205" w14:textId="31856E12" w:rsidR="00A0179C" w:rsidRPr="00215178" w:rsidRDefault="00A0179C" w:rsidP="00A0179C">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215178">
              <w:rPr>
                <w:rFonts w:cs="Calibri"/>
                <w:color w:val="000000"/>
                <w:sz w:val="18"/>
                <w:szCs w:val="18"/>
              </w:rPr>
              <w:t xml:space="preserve">СДСМ и Коалиција за </w:t>
            </w:r>
            <w:r w:rsidR="00351240">
              <w:rPr>
                <w:rFonts w:cs="Calibri"/>
                <w:color w:val="000000"/>
                <w:sz w:val="18"/>
                <w:szCs w:val="18"/>
              </w:rPr>
              <w:t>Локални избори 2025</w:t>
            </w:r>
          </w:p>
        </w:tc>
        <w:tc>
          <w:tcPr>
            <w:tcW w:w="1023" w:type="dxa"/>
            <w:noWrap/>
            <w:vAlign w:val="center"/>
          </w:tcPr>
          <w:p w14:paraId="44FC8319" w14:textId="5E907C5C" w:rsidR="00A0179C" w:rsidRPr="00215178" w:rsidRDefault="00A0179C" w:rsidP="00A0179C">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42</w:t>
            </w:r>
          </w:p>
        </w:tc>
        <w:tc>
          <w:tcPr>
            <w:tcW w:w="1024" w:type="dxa"/>
            <w:noWrap/>
            <w:vAlign w:val="center"/>
          </w:tcPr>
          <w:p w14:paraId="263E2249" w14:textId="592F7546" w:rsidR="00A0179C" w:rsidRPr="00215178" w:rsidRDefault="00A0179C" w:rsidP="00A0179C">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47</w:t>
            </w:r>
          </w:p>
        </w:tc>
        <w:tc>
          <w:tcPr>
            <w:tcW w:w="1024" w:type="dxa"/>
            <w:noWrap/>
            <w:vAlign w:val="center"/>
          </w:tcPr>
          <w:p w14:paraId="38B619F2" w14:textId="47A35842" w:rsidR="00A0179C" w:rsidRPr="00215178" w:rsidRDefault="00A0179C" w:rsidP="00A0179C">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89</w:t>
            </w:r>
          </w:p>
        </w:tc>
        <w:tc>
          <w:tcPr>
            <w:tcW w:w="1024" w:type="dxa"/>
            <w:noWrap/>
            <w:vAlign w:val="center"/>
          </w:tcPr>
          <w:p w14:paraId="3D0E2112" w14:textId="53CE6C6A" w:rsidR="00A0179C" w:rsidRPr="00215178" w:rsidRDefault="00A0179C" w:rsidP="00A0179C">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47,2%</w:t>
            </w:r>
          </w:p>
        </w:tc>
        <w:tc>
          <w:tcPr>
            <w:tcW w:w="1024" w:type="dxa"/>
            <w:noWrap/>
            <w:vAlign w:val="center"/>
          </w:tcPr>
          <w:p w14:paraId="6217864E" w14:textId="7EAEA699" w:rsidR="00A0179C" w:rsidRPr="00215178" w:rsidRDefault="00A0179C" w:rsidP="00A0179C">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52,8%</w:t>
            </w:r>
          </w:p>
        </w:tc>
      </w:tr>
    </w:tbl>
    <w:p w14:paraId="5CE11FC5" w14:textId="77777777" w:rsidR="00E5626E" w:rsidRDefault="00E5626E" w:rsidP="00D7116C">
      <w:pPr>
        <w:spacing w:before="120" w:after="120"/>
        <w:ind w:firstLine="709"/>
        <w:rPr>
          <w:lang w:val="en-US"/>
        </w:rPr>
      </w:pPr>
    </w:p>
    <w:p w14:paraId="1B495968" w14:textId="04DAA7D2" w:rsidR="00D7116C" w:rsidRDefault="00D7116C" w:rsidP="00D7116C">
      <w:pPr>
        <w:spacing w:before="120" w:after="120"/>
        <w:ind w:firstLine="709"/>
      </w:pPr>
      <w:r>
        <w:t>Кај ППР спотовите со сценарио, најголемо времетраење на присуство на екранот беше регистрирано кај НАИ, вкупно 1.320 секунди, од кои 380 секунди или 28,8% им припаднаа на жените, а 940 секунди или 71,2% на мажите. Кај Коалицијата ВЛЕН беа регистрирани вкупно 86</w:t>
      </w:r>
      <w:r w:rsidR="00A0179C">
        <w:t>5</w:t>
      </w:r>
      <w:r>
        <w:t xml:space="preserve"> секунди присуство на екранот, при што жените беа застапени со 141 секунда или 16,</w:t>
      </w:r>
      <w:r w:rsidR="00706583">
        <w:t>3</w:t>
      </w:r>
      <w:r>
        <w:t>%, а мажите со 7</w:t>
      </w:r>
      <w:r w:rsidR="00706583">
        <w:t>24</w:t>
      </w:r>
      <w:r>
        <w:t xml:space="preserve"> секунди или 83,</w:t>
      </w:r>
      <w:r w:rsidR="00706583">
        <w:t>7</w:t>
      </w:r>
      <w:r>
        <w:t xml:space="preserve">% од времето. Кај ВМРО-ДПМНЕ и </w:t>
      </w:r>
      <w:r w:rsidR="00351240">
        <w:t>Коалицијата „Твоја Македонија“</w:t>
      </w:r>
      <w:r>
        <w:t xml:space="preserve"> од вкупно </w:t>
      </w:r>
      <w:r w:rsidR="00706583">
        <w:t>4</w:t>
      </w:r>
      <w:r>
        <w:t xml:space="preserve">69 секунди, жените беа присутни </w:t>
      </w:r>
      <w:r w:rsidR="00706583">
        <w:t>126</w:t>
      </w:r>
      <w:r>
        <w:t xml:space="preserve"> секунди (2</w:t>
      </w:r>
      <w:r w:rsidR="00706583">
        <w:t>6,9</w:t>
      </w:r>
      <w:r>
        <w:t xml:space="preserve">%), а мажите </w:t>
      </w:r>
      <w:r w:rsidR="00706583">
        <w:t>343</w:t>
      </w:r>
      <w:r>
        <w:t xml:space="preserve"> секунди (7</w:t>
      </w:r>
      <w:r w:rsidR="00706583">
        <w:t>3,1</w:t>
      </w:r>
      <w:r>
        <w:t xml:space="preserve">%). </w:t>
      </w:r>
      <w:proofErr w:type="spellStart"/>
      <w:r w:rsidR="00E5626E">
        <w:t>Избалансирана</w:t>
      </w:r>
      <w:proofErr w:type="spellEnd"/>
      <w:r w:rsidR="00E5626E">
        <w:t xml:space="preserve"> </w:t>
      </w:r>
      <w:r>
        <w:t xml:space="preserve">распределба беше забележана кај СДСМ и Коалицијата за </w:t>
      </w:r>
      <w:r w:rsidR="00351240">
        <w:t>Локални избори 2025</w:t>
      </w:r>
      <w:r>
        <w:t>, каде што жените учествуваа со 42 секунди а мажите со 47 секунди од времето на екран.</w:t>
      </w:r>
    </w:p>
    <w:p w14:paraId="0A82EDE8" w14:textId="0A5C2F6C" w:rsidR="00D7116C" w:rsidRDefault="00D7116C" w:rsidP="00D7116C">
      <w:pPr>
        <w:spacing w:before="120" w:after="120"/>
        <w:ind w:firstLine="709"/>
      </w:pPr>
      <w:r>
        <w:t xml:space="preserve">ППР спотовите со снимки од настани </w:t>
      </w:r>
      <w:r w:rsidR="00E5626E">
        <w:t xml:space="preserve">имаше </w:t>
      </w:r>
      <w:r>
        <w:t xml:space="preserve">само </w:t>
      </w:r>
      <w:r w:rsidR="00E5626E">
        <w:t>од к</w:t>
      </w:r>
      <w:r>
        <w:t>оалици</w:t>
      </w:r>
      <w:r w:rsidR="00E5626E">
        <w:t>ите</w:t>
      </w:r>
      <w:r>
        <w:t xml:space="preserve"> ВЛЕН и НАИ, при што и кај двата политички субјекти поголемиот дел од визуелниот простор им припадна на мажите. Кај НАИ беа регистрирани вкупно 953 секунди присуство на екранот, од кои 264 секунди или 27,7% им припаднаа на жените, а 689 секунди или 72,3% на мажите. Кај Коалицијата ВЛЕН, жените беа присутни 89 секунди или во 35,3%, додека мажите 163 секунди или во 64,7% од вкупно 252 секунди присуство на екранот. </w:t>
      </w:r>
    </w:p>
    <w:p w14:paraId="596B7663" w14:textId="1D7E3321" w:rsidR="000E4B88" w:rsidRPr="00D86ADD" w:rsidRDefault="000E4B88" w:rsidP="00D7116C">
      <w:pPr>
        <w:spacing w:before="120" w:after="120"/>
        <w:ind w:firstLine="709"/>
      </w:pPr>
      <w:r w:rsidRPr="00D86ADD">
        <w:t xml:space="preserve">Вкупно, најголем визуелен простор беше регистриран кај </w:t>
      </w:r>
      <w:r w:rsidR="00EA534F">
        <w:t>НАИ</w:t>
      </w:r>
      <w:r w:rsidRPr="00D86ADD">
        <w:t xml:space="preserve"> со 2.273 секунди, при што на жените им припаднаа 644 секунди или 28,3%, а на мажите 1.629 секунди или 71,7%</w:t>
      </w:r>
      <w:r w:rsidR="00EA534F">
        <w:t xml:space="preserve"> од времето</w:t>
      </w:r>
      <w:r w:rsidRPr="00D86ADD">
        <w:t xml:space="preserve">. Следи Коалицијата </w:t>
      </w:r>
      <w:r w:rsidRPr="00D86ADD">
        <w:lastRenderedPageBreak/>
        <w:t>ВЛЕН со вкупно 1.1</w:t>
      </w:r>
      <w:r w:rsidR="00706583">
        <w:t>17</w:t>
      </w:r>
      <w:r w:rsidRPr="00D86ADD">
        <w:t xml:space="preserve"> секунди присуство на екран</w:t>
      </w:r>
      <w:r w:rsidR="00EA534F">
        <w:t>от</w:t>
      </w:r>
      <w:r w:rsidRPr="00D86ADD">
        <w:t>, од кои 230 секунди или 20,</w:t>
      </w:r>
      <w:r w:rsidR="00706583">
        <w:t>6</w:t>
      </w:r>
      <w:r w:rsidRPr="00D86ADD">
        <w:t>% им припаднаа на жените, а 88</w:t>
      </w:r>
      <w:r w:rsidR="00706583">
        <w:t>7</w:t>
      </w:r>
      <w:r w:rsidRPr="00D86ADD">
        <w:t xml:space="preserve"> секунди или 79,</w:t>
      </w:r>
      <w:r w:rsidR="00706583">
        <w:t>4</w:t>
      </w:r>
      <w:r w:rsidRPr="00D86ADD">
        <w:t xml:space="preserve">% </w:t>
      </w:r>
      <w:r w:rsidR="00EA534F">
        <w:t xml:space="preserve">од времето </w:t>
      </w:r>
      <w:r w:rsidRPr="00D86ADD">
        <w:t>на мажите.</w:t>
      </w:r>
    </w:p>
    <w:p w14:paraId="5BB570AF" w14:textId="01880A4F" w:rsidR="00DE69D1" w:rsidRDefault="000E4B88" w:rsidP="006E076F">
      <w:pPr>
        <w:spacing w:after="120"/>
        <w:ind w:firstLine="709"/>
      </w:pPr>
      <w:r w:rsidRPr="00D86ADD">
        <w:t>Генерално, анализата покажа дека распределбата на времето на екран</w:t>
      </w:r>
      <w:r w:rsidR="00EA534F">
        <w:t>от</w:t>
      </w:r>
      <w:r w:rsidRPr="00D86ADD">
        <w:t xml:space="preserve"> значително варира</w:t>
      </w:r>
      <w:r w:rsidR="00EA534F">
        <w:t>ше</w:t>
      </w:r>
      <w:r w:rsidRPr="00D86ADD">
        <w:t xml:space="preserve"> во зависност од политичкиот субјект, но кај сите анализирани субјекти поголемиот дел од визуелниот простор им припадна на мажите. Најизразена доминација на машките субјекти беше забележана кај </w:t>
      </w:r>
      <w:r w:rsidR="00E5626E">
        <w:t>к</w:t>
      </w:r>
      <w:r w:rsidRPr="00D86ADD">
        <w:t>оалици</w:t>
      </w:r>
      <w:r w:rsidR="00E5626E">
        <w:t>ите</w:t>
      </w:r>
      <w:r w:rsidRPr="00D86ADD">
        <w:t xml:space="preserve"> ВЛЕН и </w:t>
      </w:r>
      <w:r w:rsidR="00EA534F">
        <w:t>НАИ</w:t>
      </w:r>
      <w:r w:rsidRPr="00D86ADD">
        <w:t xml:space="preserve">, додека </w:t>
      </w:r>
      <w:proofErr w:type="spellStart"/>
      <w:r w:rsidRPr="00D86ADD">
        <w:t>најрамномерна</w:t>
      </w:r>
      <w:proofErr w:type="spellEnd"/>
      <w:r w:rsidRPr="00D86ADD">
        <w:t xml:space="preserve"> распределба имаше кај СДСМ и Коалицијата за </w:t>
      </w:r>
      <w:r w:rsidR="00351240">
        <w:t>Локални избори 2025</w:t>
      </w:r>
      <w:r w:rsidRPr="00D86ADD">
        <w:t>.</w:t>
      </w:r>
    </w:p>
    <w:p w14:paraId="23FABF5D" w14:textId="11766761" w:rsidR="00DE69D1" w:rsidRDefault="00DE69D1" w:rsidP="006E076F">
      <w:pPr>
        <w:spacing w:after="120"/>
        <w:ind w:firstLine="709"/>
      </w:pPr>
      <w:r w:rsidRPr="001C3521">
        <w:t>Слични тенденции</w:t>
      </w:r>
      <w:r>
        <w:t xml:space="preserve"> беа забележани и при анализата на бројот на </w:t>
      </w:r>
      <w:r w:rsidR="00EA534F">
        <w:t xml:space="preserve">појавувања на </w:t>
      </w:r>
      <w:r>
        <w:t>лица</w:t>
      </w:r>
      <w:r w:rsidR="00EA534F">
        <w:t>та</w:t>
      </w:r>
      <w:r>
        <w:t xml:space="preserve"> во платеното политичко рекламирање според политички</w:t>
      </w:r>
      <w:r w:rsidR="00EA534F">
        <w:t>от</w:t>
      </w:r>
      <w:r>
        <w:t xml:space="preserve"> субјект. Кај ППР спотовите со сценарио, најголем број појавувања беа регистрирани кај </w:t>
      </w:r>
      <w:r w:rsidR="00EA534F">
        <w:t>НАИ</w:t>
      </w:r>
      <w:r>
        <w:t xml:space="preserve">, со вкупно 211 </w:t>
      </w:r>
      <w:r w:rsidR="00DC1F53">
        <w:t>појавувања</w:t>
      </w:r>
      <w:r>
        <w:t>, од кои 73 (34,6%) беа</w:t>
      </w:r>
      <w:r w:rsidR="00DC1F53">
        <w:t xml:space="preserve"> на</w:t>
      </w:r>
      <w:r>
        <w:t xml:space="preserve"> жени, а 138 (65,4%) </w:t>
      </w:r>
      <w:r w:rsidR="00DC1F53">
        <w:t xml:space="preserve">на </w:t>
      </w:r>
      <w:r>
        <w:t>мажи. Следува Коалицијата ВЛЕН со 1</w:t>
      </w:r>
      <w:r w:rsidR="000260EA">
        <w:t>16</w:t>
      </w:r>
      <w:r>
        <w:t xml:space="preserve"> појавувања, при што жените учествуваа со 2</w:t>
      </w:r>
      <w:r w:rsidR="000260EA">
        <w:t>5</w:t>
      </w:r>
      <w:r>
        <w:t xml:space="preserve"> појавувања или 2</w:t>
      </w:r>
      <w:r w:rsidR="000260EA">
        <w:t>1,6</w:t>
      </w:r>
      <w:r>
        <w:t xml:space="preserve">%, а мажите со </w:t>
      </w:r>
      <w:r w:rsidR="000260EA">
        <w:t>91</w:t>
      </w:r>
      <w:r>
        <w:t xml:space="preserve"> појавувањ</w:t>
      </w:r>
      <w:r w:rsidR="000260EA">
        <w:t>е</w:t>
      </w:r>
      <w:r>
        <w:t xml:space="preserve"> или 7</w:t>
      </w:r>
      <w:r w:rsidR="000260EA">
        <w:t>8,4</w:t>
      </w:r>
      <w:r>
        <w:t xml:space="preserve">%. Кај ВМРО-ДПМНЕ и </w:t>
      </w:r>
      <w:r w:rsidR="00351240">
        <w:t>Коалицијата „Твоја Македонија“</w:t>
      </w:r>
      <w:r>
        <w:t xml:space="preserve"> беа регистрирани </w:t>
      </w:r>
      <w:r w:rsidR="001C3521">
        <w:t xml:space="preserve">вкупно </w:t>
      </w:r>
      <w:r w:rsidR="000260EA">
        <w:t>133</w:t>
      </w:r>
      <w:r>
        <w:t xml:space="preserve"> појавувањ</w:t>
      </w:r>
      <w:r w:rsidR="000260EA">
        <w:t>а</w:t>
      </w:r>
      <w:r>
        <w:t xml:space="preserve">, од кои </w:t>
      </w:r>
      <w:r w:rsidR="000260EA">
        <w:t>49</w:t>
      </w:r>
      <w:r>
        <w:t xml:space="preserve"> (</w:t>
      </w:r>
      <w:r w:rsidR="000260EA">
        <w:t>36,8</w:t>
      </w:r>
      <w:r>
        <w:t xml:space="preserve">%) беа </w:t>
      </w:r>
      <w:r w:rsidR="00DC1F53">
        <w:t xml:space="preserve">на </w:t>
      </w:r>
      <w:r>
        <w:t xml:space="preserve">жени, а </w:t>
      </w:r>
      <w:r w:rsidR="000260EA">
        <w:t>84</w:t>
      </w:r>
      <w:r>
        <w:t xml:space="preserve"> (</w:t>
      </w:r>
      <w:r w:rsidR="000260EA">
        <w:t>63,2</w:t>
      </w:r>
      <w:r>
        <w:t xml:space="preserve">%) </w:t>
      </w:r>
      <w:r w:rsidR="00DC1F53">
        <w:t xml:space="preserve">на </w:t>
      </w:r>
      <w:r>
        <w:t xml:space="preserve">мажи. Порамномерна распределба беше забележана кај СДСМ и Коалицијата за </w:t>
      </w:r>
      <w:r w:rsidR="00351240">
        <w:t>Локални избори 2025</w:t>
      </w:r>
      <w:r>
        <w:t xml:space="preserve">, каде жените учествуваа со </w:t>
      </w:r>
      <w:r w:rsidR="000260EA">
        <w:t>5</w:t>
      </w:r>
      <w:r>
        <w:t xml:space="preserve"> појавувања или 4</w:t>
      </w:r>
      <w:r w:rsidR="000260EA">
        <w:t>1</w:t>
      </w:r>
      <w:r>
        <w:t>,</w:t>
      </w:r>
      <w:r w:rsidR="000260EA">
        <w:t>7</w:t>
      </w:r>
      <w:r>
        <w:t>%, а мажите со 7 појавувања или 5</w:t>
      </w:r>
      <w:r w:rsidR="000260EA">
        <w:t>8</w:t>
      </w:r>
      <w:r>
        <w:t>,</w:t>
      </w:r>
      <w:r w:rsidR="000260EA">
        <w:t>3</w:t>
      </w:r>
      <w:r>
        <w:t>%.</w:t>
      </w:r>
    </w:p>
    <w:p w14:paraId="762DDDB6" w14:textId="77777777" w:rsidR="001C3521" w:rsidRDefault="001C3521" w:rsidP="006E076F">
      <w:pPr>
        <w:spacing w:after="120"/>
        <w:ind w:firstLine="709"/>
      </w:pPr>
    </w:p>
    <w:p w14:paraId="4316E647" w14:textId="7DD960EE" w:rsidR="00D4363D" w:rsidRPr="00D86ADD" w:rsidRDefault="00D4363D" w:rsidP="000E4B88">
      <w:pPr>
        <w:pStyle w:val="Caption"/>
      </w:pPr>
      <w:r w:rsidRPr="00D86ADD">
        <w:t xml:space="preserve">ТАБЕЛА </w:t>
      </w:r>
      <w:r w:rsidR="00F24C11">
        <w:t>74</w:t>
      </w:r>
      <w:r w:rsidRPr="00D86ADD">
        <w:t xml:space="preserve">. БРОЈ НА </w:t>
      </w:r>
      <w:r w:rsidR="00DC1F53">
        <w:t>ПОЈАВУВАЊА</w:t>
      </w:r>
      <w:r w:rsidRPr="00D86ADD">
        <w:t xml:space="preserve"> СПОРЕД РОД И ПОЛИТИЧКИ СУБЈЕКТ</w:t>
      </w:r>
    </w:p>
    <w:tbl>
      <w:tblPr>
        <w:tblStyle w:val="GridTable1Light"/>
        <w:tblW w:w="9083" w:type="dxa"/>
        <w:tblLayout w:type="fixed"/>
        <w:tblLook w:val="04A0" w:firstRow="1" w:lastRow="0" w:firstColumn="1" w:lastColumn="0" w:noHBand="0" w:noVBand="1"/>
      </w:tblPr>
      <w:tblGrid>
        <w:gridCol w:w="1129"/>
        <w:gridCol w:w="2835"/>
        <w:gridCol w:w="1023"/>
        <w:gridCol w:w="1024"/>
        <w:gridCol w:w="1024"/>
        <w:gridCol w:w="1024"/>
        <w:gridCol w:w="1024"/>
      </w:tblGrid>
      <w:tr w:rsidR="00EA1A74" w:rsidRPr="00215178" w14:paraId="4DCB350A" w14:textId="77777777" w:rsidTr="003F03D7">
        <w:trPr>
          <w:cnfStyle w:val="100000000000" w:firstRow="1" w:lastRow="0" w:firstColumn="0" w:lastColumn="0" w:oddVBand="0" w:evenVBand="0" w:oddHBand="0"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3964" w:type="dxa"/>
            <w:gridSpan w:val="2"/>
            <w:vAlign w:val="center"/>
          </w:tcPr>
          <w:p w14:paraId="46197651" w14:textId="665B208A" w:rsidR="00EA1A74" w:rsidRPr="00215178" w:rsidRDefault="006B3C16" w:rsidP="0025302F">
            <w:pPr>
              <w:spacing w:after="0"/>
              <w:jc w:val="center"/>
              <w:rPr>
                <w:rFonts w:eastAsia="Times New Roman" w:cs="Calibri"/>
                <w:sz w:val="18"/>
                <w:szCs w:val="18"/>
                <w:lang w:eastAsia="mk-MK"/>
              </w:rPr>
            </w:pPr>
            <w:r w:rsidRPr="00215178">
              <w:rPr>
                <w:rFonts w:eastAsia="Times New Roman" w:cs="Calibri"/>
                <w:sz w:val="18"/>
                <w:szCs w:val="18"/>
                <w:lang w:eastAsia="mk-MK"/>
              </w:rPr>
              <w:t>Број на појавување на субјекти</w:t>
            </w:r>
          </w:p>
        </w:tc>
        <w:tc>
          <w:tcPr>
            <w:tcW w:w="1023" w:type="dxa"/>
            <w:noWrap/>
            <w:vAlign w:val="center"/>
            <w:hideMark/>
          </w:tcPr>
          <w:p w14:paraId="59DCC995" w14:textId="77777777" w:rsidR="00EA1A74" w:rsidRPr="00215178" w:rsidRDefault="00EA1A74" w:rsidP="0025302F">
            <w:pPr>
              <w:spacing w:after="0"/>
              <w:jc w:val="center"/>
              <w:cnfStyle w:val="100000000000" w:firstRow="1"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215178">
              <w:rPr>
                <w:rFonts w:eastAsia="Times New Roman" w:cs="Calibri"/>
                <w:sz w:val="18"/>
                <w:szCs w:val="18"/>
                <w:lang w:eastAsia="mk-MK"/>
              </w:rPr>
              <w:t>Жени</w:t>
            </w:r>
          </w:p>
        </w:tc>
        <w:tc>
          <w:tcPr>
            <w:tcW w:w="1024" w:type="dxa"/>
            <w:noWrap/>
            <w:vAlign w:val="center"/>
            <w:hideMark/>
          </w:tcPr>
          <w:p w14:paraId="062E2FE6" w14:textId="77777777" w:rsidR="00EA1A74" w:rsidRPr="00215178" w:rsidRDefault="00EA1A74" w:rsidP="0025302F">
            <w:pPr>
              <w:spacing w:after="0"/>
              <w:jc w:val="center"/>
              <w:cnfStyle w:val="100000000000" w:firstRow="1"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215178">
              <w:rPr>
                <w:rFonts w:eastAsia="Times New Roman" w:cs="Calibri"/>
                <w:sz w:val="18"/>
                <w:szCs w:val="18"/>
                <w:lang w:eastAsia="mk-MK"/>
              </w:rPr>
              <w:t>Мажи</w:t>
            </w:r>
          </w:p>
        </w:tc>
        <w:tc>
          <w:tcPr>
            <w:tcW w:w="1024" w:type="dxa"/>
            <w:noWrap/>
            <w:vAlign w:val="center"/>
            <w:hideMark/>
          </w:tcPr>
          <w:p w14:paraId="34F04B12" w14:textId="77777777" w:rsidR="00EA1A74" w:rsidRPr="00215178" w:rsidRDefault="00EA1A74" w:rsidP="0025302F">
            <w:pPr>
              <w:spacing w:after="0"/>
              <w:jc w:val="center"/>
              <w:cnfStyle w:val="100000000000" w:firstRow="1"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215178">
              <w:rPr>
                <w:rFonts w:eastAsia="Times New Roman" w:cs="Calibri"/>
                <w:sz w:val="18"/>
                <w:szCs w:val="18"/>
                <w:lang w:eastAsia="mk-MK"/>
              </w:rPr>
              <w:t>Вкупно</w:t>
            </w:r>
          </w:p>
        </w:tc>
        <w:tc>
          <w:tcPr>
            <w:tcW w:w="1024" w:type="dxa"/>
            <w:noWrap/>
            <w:vAlign w:val="center"/>
            <w:hideMark/>
          </w:tcPr>
          <w:p w14:paraId="017CB414" w14:textId="77777777" w:rsidR="00EA1A74" w:rsidRPr="00215178" w:rsidRDefault="00EA1A74" w:rsidP="0025302F">
            <w:pPr>
              <w:spacing w:after="0"/>
              <w:jc w:val="center"/>
              <w:cnfStyle w:val="100000000000" w:firstRow="1"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215178">
              <w:rPr>
                <w:rFonts w:eastAsia="Times New Roman" w:cs="Calibri"/>
                <w:sz w:val="18"/>
                <w:szCs w:val="18"/>
                <w:lang w:eastAsia="mk-MK"/>
              </w:rPr>
              <w:t>% Жени</w:t>
            </w:r>
          </w:p>
        </w:tc>
        <w:tc>
          <w:tcPr>
            <w:tcW w:w="1024" w:type="dxa"/>
            <w:noWrap/>
            <w:vAlign w:val="center"/>
            <w:hideMark/>
          </w:tcPr>
          <w:p w14:paraId="28152222" w14:textId="77777777" w:rsidR="00EA1A74" w:rsidRPr="00215178" w:rsidRDefault="00EA1A74" w:rsidP="0025302F">
            <w:pPr>
              <w:spacing w:after="0"/>
              <w:jc w:val="center"/>
              <w:cnfStyle w:val="100000000000" w:firstRow="1"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215178">
              <w:rPr>
                <w:rFonts w:eastAsia="Times New Roman" w:cs="Calibri"/>
                <w:sz w:val="18"/>
                <w:szCs w:val="18"/>
                <w:lang w:eastAsia="mk-MK"/>
              </w:rPr>
              <w:t>% Мажи</w:t>
            </w:r>
          </w:p>
        </w:tc>
      </w:tr>
      <w:tr w:rsidR="000260EA" w:rsidRPr="00215178" w14:paraId="6D1FD7F7" w14:textId="77777777" w:rsidTr="000260EA">
        <w:trPr>
          <w:trHeight w:val="283"/>
        </w:trPr>
        <w:tc>
          <w:tcPr>
            <w:cnfStyle w:val="001000000000" w:firstRow="0" w:lastRow="0" w:firstColumn="1" w:lastColumn="0" w:oddVBand="0" w:evenVBand="0" w:oddHBand="0" w:evenHBand="0" w:firstRowFirstColumn="0" w:firstRowLastColumn="0" w:lastRowFirstColumn="0" w:lastRowLastColumn="0"/>
            <w:tcW w:w="1129" w:type="dxa"/>
            <w:vMerge w:val="restart"/>
            <w:vAlign w:val="center"/>
          </w:tcPr>
          <w:p w14:paraId="07BE98F1" w14:textId="51A45715" w:rsidR="000260EA" w:rsidRPr="00215178" w:rsidRDefault="000260EA" w:rsidP="000260EA">
            <w:pPr>
              <w:spacing w:after="0"/>
              <w:jc w:val="center"/>
              <w:rPr>
                <w:rFonts w:eastAsia="Times New Roman" w:cs="Calibri"/>
                <w:b w:val="0"/>
                <w:bCs w:val="0"/>
                <w:sz w:val="18"/>
                <w:szCs w:val="18"/>
                <w:lang w:eastAsia="mk-MK"/>
              </w:rPr>
            </w:pPr>
            <w:r w:rsidRPr="00215178">
              <w:rPr>
                <w:rFonts w:eastAsia="Times New Roman" w:cs="Calibri"/>
                <w:sz w:val="18"/>
                <w:szCs w:val="18"/>
                <w:lang w:eastAsia="mk-MK"/>
              </w:rPr>
              <w:t>ППР спотови со сценарио</w:t>
            </w:r>
          </w:p>
        </w:tc>
        <w:tc>
          <w:tcPr>
            <w:tcW w:w="2835" w:type="dxa"/>
            <w:noWrap/>
            <w:vAlign w:val="center"/>
            <w:hideMark/>
          </w:tcPr>
          <w:p w14:paraId="35FDF852" w14:textId="3D13E5A5" w:rsidR="000260EA" w:rsidRPr="00215178" w:rsidRDefault="00727D39" w:rsidP="000260EA">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ВМРО-ДПМНЕ и Коалиција „Твоја Македонија“</w:t>
            </w:r>
          </w:p>
        </w:tc>
        <w:tc>
          <w:tcPr>
            <w:tcW w:w="1023" w:type="dxa"/>
            <w:noWrap/>
            <w:vAlign w:val="center"/>
            <w:hideMark/>
          </w:tcPr>
          <w:p w14:paraId="6B2C200D" w14:textId="642E9E19" w:rsidR="000260EA" w:rsidRPr="000260EA" w:rsidRDefault="000260EA" w:rsidP="000260EA">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49</w:t>
            </w:r>
          </w:p>
        </w:tc>
        <w:tc>
          <w:tcPr>
            <w:tcW w:w="1024" w:type="dxa"/>
            <w:noWrap/>
            <w:vAlign w:val="center"/>
            <w:hideMark/>
          </w:tcPr>
          <w:p w14:paraId="16D690C1" w14:textId="5E71799A" w:rsidR="000260EA" w:rsidRPr="000260EA" w:rsidRDefault="000260EA" w:rsidP="000260EA">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84</w:t>
            </w:r>
          </w:p>
        </w:tc>
        <w:tc>
          <w:tcPr>
            <w:tcW w:w="1024" w:type="dxa"/>
            <w:noWrap/>
            <w:vAlign w:val="center"/>
            <w:hideMark/>
          </w:tcPr>
          <w:p w14:paraId="407C03AC" w14:textId="0037D1AE" w:rsidR="000260EA" w:rsidRPr="000260EA" w:rsidRDefault="000260EA" w:rsidP="000260EA">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133</w:t>
            </w:r>
          </w:p>
        </w:tc>
        <w:tc>
          <w:tcPr>
            <w:tcW w:w="1024" w:type="dxa"/>
            <w:noWrap/>
            <w:vAlign w:val="center"/>
            <w:hideMark/>
          </w:tcPr>
          <w:p w14:paraId="70A5A2DE" w14:textId="088AC695" w:rsidR="000260EA" w:rsidRPr="000260EA" w:rsidRDefault="000260EA" w:rsidP="000260EA">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36,8%</w:t>
            </w:r>
          </w:p>
        </w:tc>
        <w:tc>
          <w:tcPr>
            <w:tcW w:w="1024" w:type="dxa"/>
            <w:noWrap/>
            <w:vAlign w:val="center"/>
            <w:hideMark/>
          </w:tcPr>
          <w:p w14:paraId="1D660022" w14:textId="0CD74F50" w:rsidR="000260EA" w:rsidRPr="000260EA" w:rsidRDefault="000260EA" w:rsidP="000260EA">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63,2%</w:t>
            </w:r>
          </w:p>
        </w:tc>
      </w:tr>
      <w:tr w:rsidR="000260EA" w:rsidRPr="00215178" w14:paraId="02162E10" w14:textId="77777777" w:rsidTr="000260EA">
        <w:trPr>
          <w:trHeight w:val="283"/>
        </w:trPr>
        <w:tc>
          <w:tcPr>
            <w:cnfStyle w:val="001000000000" w:firstRow="0" w:lastRow="0" w:firstColumn="1" w:lastColumn="0" w:oddVBand="0" w:evenVBand="0" w:oddHBand="0" w:evenHBand="0" w:firstRowFirstColumn="0" w:firstRowLastColumn="0" w:lastRowFirstColumn="0" w:lastRowLastColumn="0"/>
            <w:tcW w:w="1129" w:type="dxa"/>
            <w:vMerge/>
            <w:vAlign w:val="center"/>
          </w:tcPr>
          <w:p w14:paraId="79AD00BC" w14:textId="77777777" w:rsidR="000260EA" w:rsidRPr="00215178" w:rsidRDefault="000260EA" w:rsidP="000260EA">
            <w:pPr>
              <w:spacing w:after="0"/>
              <w:jc w:val="center"/>
              <w:rPr>
                <w:rFonts w:eastAsia="Times New Roman" w:cs="Calibri"/>
                <w:sz w:val="18"/>
                <w:szCs w:val="18"/>
                <w:lang w:eastAsia="mk-MK"/>
              </w:rPr>
            </w:pPr>
          </w:p>
        </w:tc>
        <w:tc>
          <w:tcPr>
            <w:tcW w:w="2835" w:type="dxa"/>
            <w:noWrap/>
            <w:vAlign w:val="center"/>
            <w:hideMark/>
          </w:tcPr>
          <w:p w14:paraId="7D021C9C" w14:textId="6C40DA3A" w:rsidR="000260EA" w:rsidRPr="00215178" w:rsidRDefault="000260EA" w:rsidP="000260EA">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215178">
              <w:rPr>
                <w:rFonts w:cs="Calibri"/>
                <w:color w:val="000000"/>
                <w:sz w:val="18"/>
                <w:szCs w:val="18"/>
              </w:rPr>
              <w:t>Граѓанска иницијатива „Подобро за Тетово“</w:t>
            </w:r>
          </w:p>
        </w:tc>
        <w:tc>
          <w:tcPr>
            <w:tcW w:w="1023" w:type="dxa"/>
            <w:noWrap/>
            <w:vAlign w:val="center"/>
            <w:hideMark/>
          </w:tcPr>
          <w:p w14:paraId="551097AA" w14:textId="18267BFB" w:rsidR="000260EA" w:rsidRPr="000260EA" w:rsidRDefault="000260EA" w:rsidP="000260EA">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1</w:t>
            </w:r>
          </w:p>
        </w:tc>
        <w:tc>
          <w:tcPr>
            <w:tcW w:w="1024" w:type="dxa"/>
            <w:noWrap/>
            <w:vAlign w:val="center"/>
            <w:hideMark/>
          </w:tcPr>
          <w:p w14:paraId="78972C7F" w14:textId="589F91F1" w:rsidR="000260EA" w:rsidRPr="001C3521" w:rsidRDefault="001C3521" w:rsidP="000260EA">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1C3521">
              <w:rPr>
                <w:rFonts w:ascii="Aptos" w:hAnsi="Aptos"/>
                <w:color w:val="000000"/>
                <w:sz w:val="18"/>
                <w:szCs w:val="18"/>
              </w:rPr>
              <w:t>0</w:t>
            </w:r>
            <w:r w:rsidR="000260EA" w:rsidRPr="001C3521">
              <w:rPr>
                <w:rFonts w:ascii="Aptos" w:hAnsi="Aptos"/>
                <w:color w:val="000000"/>
                <w:sz w:val="18"/>
                <w:szCs w:val="18"/>
              </w:rPr>
              <w:t> </w:t>
            </w:r>
          </w:p>
        </w:tc>
        <w:tc>
          <w:tcPr>
            <w:tcW w:w="1024" w:type="dxa"/>
            <w:noWrap/>
            <w:vAlign w:val="center"/>
            <w:hideMark/>
          </w:tcPr>
          <w:p w14:paraId="5A92F8E0" w14:textId="1EFA719B" w:rsidR="000260EA" w:rsidRPr="000260EA" w:rsidRDefault="000260EA" w:rsidP="000260EA">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1</w:t>
            </w:r>
          </w:p>
        </w:tc>
        <w:tc>
          <w:tcPr>
            <w:tcW w:w="1024" w:type="dxa"/>
            <w:noWrap/>
            <w:vAlign w:val="center"/>
            <w:hideMark/>
          </w:tcPr>
          <w:p w14:paraId="53628337" w14:textId="176879BB" w:rsidR="000260EA" w:rsidRPr="000260EA" w:rsidRDefault="000260EA" w:rsidP="000260EA">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10</w:t>
            </w:r>
            <w:r w:rsidR="00BC6EBF">
              <w:rPr>
                <w:rFonts w:cs="Calibri"/>
                <w:color w:val="000000"/>
                <w:sz w:val="18"/>
                <w:szCs w:val="18"/>
              </w:rPr>
              <w:t>0</w:t>
            </w:r>
            <w:r>
              <w:rPr>
                <w:rFonts w:cs="Calibri"/>
                <w:color w:val="000000"/>
                <w:sz w:val="18"/>
                <w:szCs w:val="18"/>
              </w:rPr>
              <w:t>%</w:t>
            </w:r>
          </w:p>
        </w:tc>
        <w:tc>
          <w:tcPr>
            <w:tcW w:w="1024" w:type="dxa"/>
            <w:noWrap/>
            <w:vAlign w:val="center"/>
            <w:hideMark/>
          </w:tcPr>
          <w:p w14:paraId="0550A6A8" w14:textId="1E12CABC" w:rsidR="000260EA" w:rsidRPr="000260EA" w:rsidRDefault="00BC6EBF" w:rsidP="000260EA">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0</w:t>
            </w:r>
            <w:r w:rsidR="000260EA">
              <w:rPr>
                <w:rFonts w:cs="Calibri"/>
                <w:color w:val="000000"/>
                <w:sz w:val="18"/>
                <w:szCs w:val="18"/>
              </w:rPr>
              <w:t>%</w:t>
            </w:r>
          </w:p>
        </w:tc>
      </w:tr>
      <w:tr w:rsidR="000260EA" w:rsidRPr="00215178" w14:paraId="19ADD925" w14:textId="77777777" w:rsidTr="000260EA">
        <w:trPr>
          <w:trHeight w:val="283"/>
        </w:trPr>
        <w:tc>
          <w:tcPr>
            <w:cnfStyle w:val="001000000000" w:firstRow="0" w:lastRow="0" w:firstColumn="1" w:lastColumn="0" w:oddVBand="0" w:evenVBand="0" w:oddHBand="0" w:evenHBand="0" w:firstRowFirstColumn="0" w:firstRowLastColumn="0" w:lastRowFirstColumn="0" w:lastRowLastColumn="0"/>
            <w:tcW w:w="1129" w:type="dxa"/>
            <w:vMerge/>
            <w:vAlign w:val="center"/>
          </w:tcPr>
          <w:p w14:paraId="2F7929F6" w14:textId="77777777" w:rsidR="000260EA" w:rsidRPr="00215178" w:rsidRDefault="000260EA" w:rsidP="000260EA">
            <w:pPr>
              <w:spacing w:after="0"/>
              <w:jc w:val="center"/>
              <w:rPr>
                <w:rFonts w:eastAsia="Times New Roman" w:cs="Calibri"/>
                <w:sz w:val="18"/>
                <w:szCs w:val="18"/>
                <w:lang w:eastAsia="mk-MK"/>
              </w:rPr>
            </w:pPr>
          </w:p>
        </w:tc>
        <w:tc>
          <w:tcPr>
            <w:tcW w:w="2835" w:type="dxa"/>
            <w:noWrap/>
            <w:vAlign w:val="center"/>
          </w:tcPr>
          <w:p w14:paraId="564B9756" w14:textId="138052BA" w:rsidR="000260EA" w:rsidRPr="00215178" w:rsidRDefault="000260EA" w:rsidP="000260EA">
            <w:pPr>
              <w:spacing w:after="0"/>
              <w:jc w:val="lef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215178">
              <w:rPr>
                <w:rFonts w:cs="Calibri"/>
                <w:color w:val="000000"/>
                <w:sz w:val="18"/>
                <w:szCs w:val="18"/>
              </w:rPr>
              <w:t>Коалиција ВЛЕН</w:t>
            </w:r>
          </w:p>
        </w:tc>
        <w:tc>
          <w:tcPr>
            <w:tcW w:w="1023" w:type="dxa"/>
            <w:noWrap/>
            <w:vAlign w:val="center"/>
          </w:tcPr>
          <w:p w14:paraId="2CF99755" w14:textId="104C3432" w:rsidR="000260EA" w:rsidRPr="000260EA" w:rsidRDefault="000260EA" w:rsidP="000260EA">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25</w:t>
            </w:r>
          </w:p>
        </w:tc>
        <w:tc>
          <w:tcPr>
            <w:tcW w:w="1024" w:type="dxa"/>
            <w:noWrap/>
            <w:vAlign w:val="center"/>
          </w:tcPr>
          <w:p w14:paraId="7E2F7097" w14:textId="4C78550D" w:rsidR="000260EA" w:rsidRPr="000260EA" w:rsidRDefault="000260EA" w:rsidP="000260EA">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91</w:t>
            </w:r>
          </w:p>
        </w:tc>
        <w:tc>
          <w:tcPr>
            <w:tcW w:w="1024" w:type="dxa"/>
            <w:noWrap/>
            <w:vAlign w:val="center"/>
          </w:tcPr>
          <w:p w14:paraId="7CFF5374" w14:textId="6C4E72C5" w:rsidR="000260EA" w:rsidRPr="000260EA" w:rsidRDefault="000260EA" w:rsidP="000260EA">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116</w:t>
            </w:r>
          </w:p>
        </w:tc>
        <w:tc>
          <w:tcPr>
            <w:tcW w:w="1024" w:type="dxa"/>
            <w:noWrap/>
            <w:vAlign w:val="center"/>
          </w:tcPr>
          <w:p w14:paraId="6A317A0E" w14:textId="47CC3064" w:rsidR="000260EA" w:rsidRPr="000260EA" w:rsidRDefault="000260EA" w:rsidP="000260EA">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21,6%</w:t>
            </w:r>
          </w:p>
        </w:tc>
        <w:tc>
          <w:tcPr>
            <w:tcW w:w="1024" w:type="dxa"/>
            <w:noWrap/>
            <w:vAlign w:val="center"/>
          </w:tcPr>
          <w:p w14:paraId="0724611A" w14:textId="02DB66A3" w:rsidR="000260EA" w:rsidRPr="000260EA" w:rsidRDefault="000260EA" w:rsidP="000260EA">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78,4%</w:t>
            </w:r>
          </w:p>
        </w:tc>
      </w:tr>
      <w:tr w:rsidR="000260EA" w:rsidRPr="00215178" w14:paraId="39CA710B" w14:textId="77777777" w:rsidTr="000260EA">
        <w:trPr>
          <w:trHeight w:val="283"/>
        </w:trPr>
        <w:tc>
          <w:tcPr>
            <w:cnfStyle w:val="001000000000" w:firstRow="0" w:lastRow="0" w:firstColumn="1" w:lastColumn="0" w:oddVBand="0" w:evenVBand="0" w:oddHBand="0" w:evenHBand="0" w:firstRowFirstColumn="0" w:firstRowLastColumn="0" w:lastRowFirstColumn="0" w:lastRowLastColumn="0"/>
            <w:tcW w:w="1129" w:type="dxa"/>
            <w:vMerge/>
            <w:vAlign w:val="center"/>
          </w:tcPr>
          <w:p w14:paraId="3D702AD8" w14:textId="77777777" w:rsidR="000260EA" w:rsidRPr="00215178" w:rsidRDefault="000260EA" w:rsidP="000260EA">
            <w:pPr>
              <w:spacing w:after="0"/>
              <w:jc w:val="center"/>
              <w:rPr>
                <w:rFonts w:eastAsia="Times New Roman" w:cs="Calibri"/>
                <w:sz w:val="18"/>
                <w:szCs w:val="18"/>
                <w:lang w:eastAsia="mk-MK"/>
              </w:rPr>
            </w:pPr>
          </w:p>
        </w:tc>
        <w:tc>
          <w:tcPr>
            <w:tcW w:w="2835" w:type="dxa"/>
            <w:noWrap/>
            <w:vAlign w:val="center"/>
          </w:tcPr>
          <w:p w14:paraId="13288879" w14:textId="7D17697C" w:rsidR="000260EA" w:rsidRPr="00215178" w:rsidRDefault="000260EA" w:rsidP="000260EA">
            <w:pPr>
              <w:spacing w:after="0"/>
              <w:jc w:val="lef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215178">
              <w:rPr>
                <w:rFonts w:cs="Calibri"/>
                <w:color w:val="000000"/>
                <w:sz w:val="18"/>
                <w:szCs w:val="18"/>
              </w:rPr>
              <w:t>Национална алијанса за интеграција</w:t>
            </w:r>
            <w:r>
              <w:rPr>
                <w:rFonts w:cs="Calibri"/>
                <w:color w:val="000000"/>
                <w:sz w:val="18"/>
                <w:szCs w:val="18"/>
              </w:rPr>
              <w:t xml:space="preserve"> (НАИ)</w:t>
            </w:r>
          </w:p>
        </w:tc>
        <w:tc>
          <w:tcPr>
            <w:tcW w:w="1023" w:type="dxa"/>
            <w:noWrap/>
            <w:vAlign w:val="center"/>
          </w:tcPr>
          <w:p w14:paraId="150841EE" w14:textId="4B5160DB" w:rsidR="000260EA" w:rsidRPr="000260EA" w:rsidRDefault="000260EA" w:rsidP="000260EA">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73</w:t>
            </w:r>
          </w:p>
        </w:tc>
        <w:tc>
          <w:tcPr>
            <w:tcW w:w="1024" w:type="dxa"/>
            <w:noWrap/>
            <w:vAlign w:val="center"/>
          </w:tcPr>
          <w:p w14:paraId="78D6153C" w14:textId="1A6927C1" w:rsidR="000260EA" w:rsidRPr="000260EA" w:rsidRDefault="000260EA" w:rsidP="000260EA">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138</w:t>
            </w:r>
          </w:p>
        </w:tc>
        <w:tc>
          <w:tcPr>
            <w:tcW w:w="1024" w:type="dxa"/>
            <w:noWrap/>
            <w:vAlign w:val="center"/>
          </w:tcPr>
          <w:p w14:paraId="47F98D77" w14:textId="1E8A30C7" w:rsidR="000260EA" w:rsidRPr="000260EA" w:rsidRDefault="000260EA" w:rsidP="000260EA">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211</w:t>
            </w:r>
          </w:p>
        </w:tc>
        <w:tc>
          <w:tcPr>
            <w:tcW w:w="1024" w:type="dxa"/>
            <w:noWrap/>
            <w:vAlign w:val="center"/>
          </w:tcPr>
          <w:p w14:paraId="4BB4F302" w14:textId="1E4F3E6F" w:rsidR="000260EA" w:rsidRPr="000260EA" w:rsidRDefault="000260EA" w:rsidP="000260EA">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34,6%</w:t>
            </w:r>
          </w:p>
        </w:tc>
        <w:tc>
          <w:tcPr>
            <w:tcW w:w="1024" w:type="dxa"/>
            <w:noWrap/>
            <w:vAlign w:val="center"/>
          </w:tcPr>
          <w:p w14:paraId="77DB7954" w14:textId="5E43FB15" w:rsidR="000260EA" w:rsidRPr="000260EA" w:rsidRDefault="000260EA" w:rsidP="000260EA">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65,4%</w:t>
            </w:r>
          </w:p>
        </w:tc>
      </w:tr>
      <w:tr w:rsidR="000260EA" w:rsidRPr="00215178" w14:paraId="71280009" w14:textId="77777777" w:rsidTr="000260EA">
        <w:trPr>
          <w:trHeight w:val="283"/>
        </w:trPr>
        <w:tc>
          <w:tcPr>
            <w:cnfStyle w:val="001000000000" w:firstRow="0" w:lastRow="0" w:firstColumn="1" w:lastColumn="0" w:oddVBand="0" w:evenVBand="0" w:oddHBand="0" w:evenHBand="0" w:firstRowFirstColumn="0" w:firstRowLastColumn="0" w:lastRowFirstColumn="0" w:lastRowLastColumn="0"/>
            <w:tcW w:w="1129" w:type="dxa"/>
            <w:vMerge/>
            <w:vAlign w:val="center"/>
          </w:tcPr>
          <w:p w14:paraId="265F91A2" w14:textId="77777777" w:rsidR="000260EA" w:rsidRPr="00215178" w:rsidRDefault="000260EA" w:rsidP="000260EA">
            <w:pPr>
              <w:spacing w:after="0"/>
              <w:jc w:val="center"/>
              <w:rPr>
                <w:rFonts w:eastAsia="Times New Roman" w:cs="Calibri"/>
                <w:sz w:val="18"/>
                <w:szCs w:val="18"/>
                <w:lang w:eastAsia="mk-MK"/>
              </w:rPr>
            </w:pPr>
          </w:p>
        </w:tc>
        <w:tc>
          <w:tcPr>
            <w:tcW w:w="2835" w:type="dxa"/>
            <w:noWrap/>
            <w:vAlign w:val="center"/>
            <w:hideMark/>
          </w:tcPr>
          <w:p w14:paraId="3B62B723" w14:textId="0B1B45BF" w:rsidR="000260EA" w:rsidRPr="00215178" w:rsidRDefault="000260EA" w:rsidP="000260EA">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215178">
              <w:rPr>
                <w:rFonts w:cs="Calibri"/>
                <w:color w:val="000000"/>
                <w:sz w:val="18"/>
                <w:szCs w:val="18"/>
              </w:rPr>
              <w:t xml:space="preserve">СДСМ и Коалиција за </w:t>
            </w:r>
            <w:r w:rsidR="00351240">
              <w:rPr>
                <w:rFonts w:cs="Calibri"/>
                <w:color w:val="000000"/>
                <w:sz w:val="18"/>
                <w:szCs w:val="18"/>
              </w:rPr>
              <w:t>Локални избори 2025</w:t>
            </w:r>
          </w:p>
        </w:tc>
        <w:tc>
          <w:tcPr>
            <w:tcW w:w="1023" w:type="dxa"/>
            <w:noWrap/>
            <w:vAlign w:val="center"/>
            <w:hideMark/>
          </w:tcPr>
          <w:p w14:paraId="551897E6" w14:textId="4BE9FB90" w:rsidR="000260EA" w:rsidRPr="000260EA" w:rsidRDefault="000260EA" w:rsidP="000260EA">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5</w:t>
            </w:r>
          </w:p>
        </w:tc>
        <w:tc>
          <w:tcPr>
            <w:tcW w:w="1024" w:type="dxa"/>
            <w:noWrap/>
            <w:vAlign w:val="center"/>
            <w:hideMark/>
          </w:tcPr>
          <w:p w14:paraId="2B8838C2" w14:textId="30FEF211" w:rsidR="000260EA" w:rsidRPr="000260EA" w:rsidRDefault="000260EA" w:rsidP="000260EA">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7</w:t>
            </w:r>
          </w:p>
        </w:tc>
        <w:tc>
          <w:tcPr>
            <w:tcW w:w="1024" w:type="dxa"/>
            <w:noWrap/>
            <w:vAlign w:val="center"/>
            <w:hideMark/>
          </w:tcPr>
          <w:p w14:paraId="23F63B07" w14:textId="73D9A693" w:rsidR="000260EA" w:rsidRPr="000260EA" w:rsidRDefault="000260EA" w:rsidP="000260EA">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12</w:t>
            </w:r>
          </w:p>
        </w:tc>
        <w:tc>
          <w:tcPr>
            <w:tcW w:w="1024" w:type="dxa"/>
            <w:noWrap/>
            <w:vAlign w:val="center"/>
            <w:hideMark/>
          </w:tcPr>
          <w:p w14:paraId="38433923" w14:textId="29D1A7A0" w:rsidR="000260EA" w:rsidRPr="000260EA" w:rsidRDefault="000260EA" w:rsidP="000260EA">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41,7%</w:t>
            </w:r>
          </w:p>
        </w:tc>
        <w:tc>
          <w:tcPr>
            <w:tcW w:w="1024" w:type="dxa"/>
            <w:noWrap/>
            <w:vAlign w:val="center"/>
            <w:hideMark/>
          </w:tcPr>
          <w:p w14:paraId="05F3B308" w14:textId="23D771E8" w:rsidR="000260EA" w:rsidRPr="000260EA" w:rsidRDefault="000260EA" w:rsidP="000260EA">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58,3%</w:t>
            </w:r>
          </w:p>
        </w:tc>
      </w:tr>
      <w:tr w:rsidR="000260EA" w:rsidRPr="00215178" w14:paraId="6A5D98C7" w14:textId="77777777" w:rsidTr="003F03D7">
        <w:trPr>
          <w:trHeight w:val="283"/>
        </w:trPr>
        <w:tc>
          <w:tcPr>
            <w:cnfStyle w:val="001000000000" w:firstRow="0" w:lastRow="0" w:firstColumn="1" w:lastColumn="0" w:oddVBand="0" w:evenVBand="0" w:oddHBand="0" w:evenHBand="0" w:firstRowFirstColumn="0" w:firstRowLastColumn="0" w:lastRowFirstColumn="0" w:lastRowLastColumn="0"/>
            <w:tcW w:w="1129" w:type="dxa"/>
            <w:vMerge w:val="restart"/>
            <w:vAlign w:val="center"/>
          </w:tcPr>
          <w:p w14:paraId="26965A13" w14:textId="5D2DC268" w:rsidR="000260EA" w:rsidRPr="00215178" w:rsidRDefault="000260EA" w:rsidP="000260EA">
            <w:pPr>
              <w:spacing w:after="0"/>
              <w:jc w:val="center"/>
              <w:rPr>
                <w:rFonts w:eastAsia="Times New Roman" w:cs="Calibri"/>
                <w:sz w:val="18"/>
                <w:szCs w:val="18"/>
                <w:lang w:eastAsia="mk-MK"/>
              </w:rPr>
            </w:pPr>
            <w:r w:rsidRPr="00215178">
              <w:rPr>
                <w:rFonts w:eastAsia="Times New Roman" w:cs="Calibri"/>
                <w:sz w:val="18"/>
                <w:szCs w:val="18"/>
                <w:lang w:eastAsia="mk-MK"/>
              </w:rPr>
              <w:t>ППР спотови со  снимки од настани</w:t>
            </w:r>
          </w:p>
        </w:tc>
        <w:tc>
          <w:tcPr>
            <w:tcW w:w="2835" w:type="dxa"/>
            <w:noWrap/>
            <w:vAlign w:val="center"/>
          </w:tcPr>
          <w:p w14:paraId="710A47AB" w14:textId="015848E4" w:rsidR="000260EA" w:rsidRPr="00215178" w:rsidRDefault="000260EA" w:rsidP="000260EA">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215178">
              <w:rPr>
                <w:rFonts w:cs="Calibri"/>
                <w:color w:val="000000"/>
                <w:sz w:val="18"/>
                <w:szCs w:val="18"/>
              </w:rPr>
              <w:t>Коалиција ВЛЕН</w:t>
            </w:r>
          </w:p>
        </w:tc>
        <w:tc>
          <w:tcPr>
            <w:tcW w:w="1023" w:type="dxa"/>
            <w:noWrap/>
            <w:vAlign w:val="center"/>
          </w:tcPr>
          <w:p w14:paraId="326C50E0" w14:textId="0C8F2B25" w:rsidR="000260EA" w:rsidRPr="00215178" w:rsidRDefault="000260EA" w:rsidP="000260EA">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2</w:t>
            </w:r>
          </w:p>
        </w:tc>
        <w:tc>
          <w:tcPr>
            <w:tcW w:w="1024" w:type="dxa"/>
            <w:noWrap/>
            <w:vAlign w:val="center"/>
          </w:tcPr>
          <w:p w14:paraId="00676EA1" w14:textId="4DA769F4" w:rsidR="000260EA" w:rsidRPr="00215178" w:rsidRDefault="000260EA" w:rsidP="000260EA">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8</w:t>
            </w:r>
          </w:p>
        </w:tc>
        <w:tc>
          <w:tcPr>
            <w:tcW w:w="1024" w:type="dxa"/>
            <w:noWrap/>
            <w:vAlign w:val="center"/>
          </w:tcPr>
          <w:p w14:paraId="1B0BD462" w14:textId="37F9480C" w:rsidR="000260EA" w:rsidRPr="00215178" w:rsidRDefault="000260EA" w:rsidP="000260EA">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10</w:t>
            </w:r>
          </w:p>
        </w:tc>
        <w:tc>
          <w:tcPr>
            <w:tcW w:w="1024" w:type="dxa"/>
            <w:noWrap/>
            <w:vAlign w:val="center"/>
          </w:tcPr>
          <w:p w14:paraId="2FDF686E" w14:textId="51F852EE" w:rsidR="000260EA" w:rsidRPr="00215178" w:rsidRDefault="000260EA" w:rsidP="000260EA">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2</w:t>
            </w:r>
            <w:r w:rsidR="00BC6EBF">
              <w:rPr>
                <w:rFonts w:cs="Calibri"/>
                <w:color w:val="000000"/>
                <w:sz w:val="18"/>
                <w:szCs w:val="18"/>
              </w:rPr>
              <w:t>0</w:t>
            </w:r>
            <w:r>
              <w:rPr>
                <w:rFonts w:cs="Calibri"/>
                <w:color w:val="000000"/>
                <w:sz w:val="18"/>
                <w:szCs w:val="18"/>
              </w:rPr>
              <w:t>%</w:t>
            </w:r>
          </w:p>
        </w:tc>
        <w:tc>
          <w:tcPr>
            <w:tcW w:w="1024" w:type="dxa"/>
            <w:noWrap/>
            <w:vAlign w:val="center"/>
          </w:tcPr>
          <w:p w14:paraId="28B607FF" w14:textId="3E925CFC" w:rsidR="000260EA" w:rsidRPr="00215178" w:rsidRDefault="000260EA" w:rsidP="000260EA">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8</w:t>
            </w:r>
            <w:r w:rsidR="00BC6EBF">
              <w:rPr>
                <w:rFonts w:cs="Calibri"/>
                <w:color w:val="000000"/>
                <w:sz w:val="18"/>
                <w:szCs w:val="18"/>
              </w:rPr>
              <w:t>0</w:t>
            </w:r>
            <w:r>
              <w:rPr>
                <w:rFonts w:cs="Calibri"/>
                <w:color w:val="000000"/>
                <w:sz w:val="18"/>
                <w:szCs w:val="18"/>
              </w:rPr>
              <w:t>%</w:t>
            </w:r>
          </w:p>
        </w:tc>
      </w:tr>
      <w:tr w:rsidR="000260EA" w:rsidRPr="00215178" w14:paraId="37BE7BA2" w14:textId="77777777" w:rsidTr="003F03D7">
        <w:trPr>
          <w:trHeight w:val="283"/>
        </w:trPr>
        <w:tc>
          <w:tcPr>
            <w:cnfStyle w:val="001000000000" w:firstRow="0" w:lastRow="0" w:firstColumn="1" w:lastColumn="0" w:oddVBand="0" w:evenVBand="0" w:oddHBand="0" w:evenHBand="0" w:firstRowFirstColumn="0" w:firstRowLastColumn="0" w:lastRowFirstColumn="0" w:lastRowLastColumn="0"/>
            <w:tcW w:w="1129" w:type="dxa"/>
            <w:vMerge/>
            <w:vAlign w:val="center"/>
          </w:tcPr>
          <w:p w14:paraId="23BAEDA6" w14:textId="77777777" w:rsidR="000260EA" w:rsidRPr="00215178" w:rsidRDefault="000260EA" w:rsidP="000260EA">
            <w:pPr>
              <w:spacing w:after="0"/>
              <w:jc w:val="center"/>
              <w:rPr>
                <w:rFonts w:eastAsia="Times New Roman" w:cs="Calibri"/>
                <w:sz w:val="18"/>
                <w:szCs w:val="18"/>
                <w:lang w:eastAsia="mk-MK"/>
              </w:rPr>
            </w:pPr>
          </w:p>
        </w:tc>
        <w:tc>
          <w:tcPr>
            <w:tcW w:w="2835" w:type="dxa"/>
            <w:noWrap/>
            <w:vAlign w:val="center"/>
          </w:tcPr>
          <w:p w14:paraId="553BCD99" w14:textId="7F751183" w:rsidR="000260EA" w:rsidRPr="00215178" w:rsidRDefault="000260EA" w:rsidP="000260EA">
            <w:pPr>
              <w:spacing w:after="0"/>
              <w:jc w:val="lef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215178">
              <w:rPr>
                <w:rFonts w:cs="Calibri"/>
                <w:color w:val="000000"/>
                <w:sz w:val="18"/>
                <w:szCs w:val="18"/>
              </w:rPr>
              <w:t>Национална алијанса за интеграција</w:t>
            </w:r>
            <w:r>
              <w:rPr>
                <w:rFonts w:cs="Calibri"/>
                <w:color w:val="000000"/>
                <w:sz w:val="18"/>
                <w:szCs w:val="18"/>
              </w:rPr>
              <w:t xml:space="preserve"> (НАИ)</w:t>
            </w:r>
          </w:p>
        </w:tc>
        <w:tc>
          <w:tcPr>
            <w:tcW w:w="1023" w:type="dxa"/>
            <w:noWrap/>
            <w:vAlign w:val="center"/>
          </w:tcPr>
          <w:p w14:paraId="724B4DAE" w14:textId="736ED3CC" w:rsidR="000260EA" w:rsidRPr="00215178" w:rsidRDefault="000260EA" w:rsidP="000260EA">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36</w:t>
            </w:r>
          </w:p>
        </w:tc>
        <w:tc>
          <w:tcPr>
            <w:tcW w:w="1024" w:type="dxa"/>
            <w:noWrap/>
            <w:vAlign w:val="center"/>
          </w:tcPr>
          <w:p w14:paraId="4DF00A04" w14:textId="4FF69FBE" w:rsidR="000260EA" w:rsidRPr="00215178" w:rsidRDefault="000260EA" w:rsidP="000260EA">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60</w:t>
            </w:r>
          </w:p>
        </w:tc>
        <w:tc>
          <w:tcPr>
            <w:tcW w:w="1024" w:type="dxa"/>
            <w:noWrap/>
            <w:vAlign w:val="center"/>
          </w:tcPr>
          <w:p w14:paraId="0CBD1465" w14:textId="1A8A7821" w:rsidR="000260EA" w:rsidRPr="00215178" w:rsidRDefault="000260EA" w:rsidP="000260EA">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96</w:t>
            </w:r>
          </w:p>
        </w:tc>
        <w:tc>
          <w:tcPr>
            <w:tcW w:w="1024" w:type="dxa"/>
            <w:noWrap/>
            <w:vAlign w:val="center"/>
          </w:tcPr>
          <w:p w14:paraId="4CC43178" w14:textId="2A6C77D9" w:rsidR="000260EA" w:rsidRPr="00215178" w:rsidRDefault="000260EA" w:rsidP="000260EA">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37,5%</w:t>
            </w:r>
          </w:p>
        </w:tc>
        <w:tc>
          <w:tcPr>
            <w:tcW w:w="1024" w:type="dxa"/>
            <w:noWrap/>
            <w:vAlign w:val="center"/>
          </w:tcPr>
          <w:p w14:paraId="1DAAAD13" w14:textId="62A5ACA3" w:rsidR="000260EA" w:rsidRPr="00215178" w:rsidRDefault="000260EA" w:rsidP="000260EA">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62,5%</w:t>
            </w:r>
          </w:p>
        </w:tc>
      </w:tr>
      <w:tr w:rsidR="000260EA" w:rsidRPr="00215178" w14:paraId="63D1F862" w14:textId="77777777" w:rsidTr="003F03D7">
        <w:trPr>
          <w:trHeight w:val="283"/>
        </w:trPr>
        <w:tc>
          <w:tcPr>
            <w:cnfStyle w:val="001000000000" w:firstRow="0" w:lastRow="0" w:firstColumn="1" w:lastColumn="0" w:oddVBand="0" w:evenVBand="0" w:oddHBand="0" w:evenHBand="0" w:firstRowFirstColumn="0" w:firstRowLastColumn="0" w:lastRowFirstColumn="0" w:lastRowLastColumn="0"/>
            <w:tcW w:w="1129" w:type="dxa"/>
            <w:vMerge w:val="restart"/>
            <w:vAlign w:val="center"/>
          </w:tcPr>
          <w:p w14:paraId="2199C581" w14:textId="77777777" w:rsidR="000260EA" w:rsidRPr="00215178" w:rsidRDefault="000260EA" w:rsidP="000260EA">
            <w:pPr>
              <w:spacing w:after="0"/>
              <w:jc w:val="center"/>
              <w:rPr>
                <w:rFonts w:eastAsia="Times New Roman" w:cs="Calibri"/>
                <w:sz w:val="18"/>
                <w:szCs w:val="18"/>
                <w:lang w:eastAsia="mk-MK"/>
              </w:rPr>
            </w:pPr>
            <w:r w:rsidRPr="00215178">
              <w:rPr>
                <w:rFonts w:eastAsia="Times New Roman" w:cs="Calibri"/>
                <w:sz w:val="18"/>
                <w:szCs w:val="18"/>
                <w:lang w:eastAsia="mk-MK"/>
              </w:rPr>
              <w:t>Вкупно</w:t>
            </w:r>
          </w:p>
        </w:tc>
        <w:tc>
          <w:tcPr>
            <w:tcW w:w="2835" w:type="dxa"/>
            <w:noWrap/>
            <w:vAlign w:val="center"/>
          </w:tcPr>
          <w:p w14:paraId="233A9C90" w14:textId="0A646911" w:rsidR="000260EA" w:rsidRPr="00215178" w:rsidRDefault="00727D39" w:rsidP="000260EA">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ВМРО-ДПМНЕ и Коалиција „Твоја Македонија“</w:t>
            </w:r>
          </w:p>
        </w:tc>
        <w:tc>
          <w:tcPr>
            <w:tcW w:w="1023" w:type="dxa"/>
            <w:noWrap/>
            <w:vAlign w:val="center"/>
          </w:tcPr>
          <w:p w14:paraId="1A950AB8" w14:textId="1B69DCC6" w:rsidR="000260EA" w:rsidRPr="00215178" w:rsidRDefault="000260EA" w:rsidP="000260EA">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49</w:t>
            </w:r>
          </w:p>
        </w:tc>
        <w:tc>
          <w:tcPr>
            <w:tcW w:w="1024" w:type="dxa"/>
            <w:noWrap/>
            <w:vAlign w:val="center"/>
          </w:tcPr>
          <w:p w14:paraId="62C8F67B" w14:textId="16AB94DE" w:rsidR="000260EA" w:rsidRPr="00215178" w:rsidRDefault="000260EA" w:rsidP="000260EA">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84</w:t>
            </w:r>
          </w:p>
        </w:tc>
        <w:tc>
          <w:tcPr>
            <w:tcW w:w="1024" w:type="dxa"/>
            <w:noWrap/>
            <w:vAlign w:val="center"/>
          </w:tcPr>
          <w:p w14:paraId="52A4AB04" w14:textId="34BD9035" w:rsidR="000260EA" w:rsidRPr="00215178" w:rsidRDefault="000260EA" w:rsidP="000260EA">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133</w:t>
            </w:r>
          </w:p>
        </w:tc>
        <w:tc>
          <w:tcPr>
            <w:tcW w:w="1024" w:type="dxa"/>
            <w:noWrap/>
            <w:vAlign w:val="center"/>
          </w:tcPr>
          <w:p w14:paraId="1241AC98" w14:textId="54C0AF90" w:rsidR="000260EA" w:rsidRPr="00215178" w:rsidRDefault="000260EA" w:rsidP="000260EA">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36,8%</w:t>
            </w:r>
          </w:p>
        </w:tc>
        <w:tc>
          <w:tcPr>
            <w:tcW w:w="1024" w:type="dxa"/>
            <w:noWrap/>
            <w:vAlign w:val="center"/>
          </w:tcPr>
          <w:p w14:paraId="7C870B85" w14:textId="6F62527A" w:rsidR="000260EA" w:rsidRPr="00215178" w:rsidRDefault="000260EA" w:rsidP="000260EA">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63,2%</w:t>
            </w:r>
          </w:p>
        </w:tc>
      </w:tr>
      <w:tr w:rsidR="000260EA" w:rsidRPr="00215178" w14:paraId="56F55D1F" w14:textId="77777777" w:rsidTr="003F03D7">
        <w:trPr>
          <w:trHeight w:val="283"/>
        </w:trPr>
        <w:tc>
          <w:tcPr>
            <w:cnfStyle w:val="001000000000" w:firstRow="0" w:lastRow="0" w:firstColumn="1" w:lastColumn="0" w:oddVBand="0" w:evenVBand="0" w:oddHBand="0" w:evenHBand="0" w:firstRowFirstColumn="0" w:firstRowLastColumn="0" w:lastRowFirstColumn="0" w:lastRowLastColumn="0"/>
            <w:tcW w:w="1129" w:type="dxa"/>
            <w:vMerge/>
          </w:tcPr>
          <w:p w14:paraId="0932A63D" w14:textId="77777777" w:rsidR="000260EA" w:rsidRPr="00215178" w:rsidRDefault="000260EA" w:rsidP="000260EA">
            <w:pPr>
              <w:spacing w:after="0"/>
              <w:jc w:val="left"/>
              <w:rPr>
                <w:rFonts w:eastAsia="Times New Roman" w:cs="Calibri"/>
                <w:sz w:val="18"/>
                <w:szCs w:val="18"/>
                <w:lang w:eastAsia="mk-MK"/>
              </w:rPr>
            </w:pPr>
          </w:p>
        </w:tc>
        <w:tc>
          <w:tcPr>
            <w:tcW w:w="2835" w:type="dxa"/>
            <w:noWrap/>
            <w:vAlign w:val="center"/>
          </w:tcPr>
          <w:p w14:paraId="77203571" w14:textId="78FDF8F1" w:rsidR="000260EA" w:rsidRPr="00215178" w:rsidRDefault="000260EA" w:rsidP="000260EA">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215178">
              <w:rPr>
                <w:rFonts w:cs="Calibri"/>
                <w:color w:val="000000"/>
                <w:sz w:val="18"/>
                <w:szCs w:val="18"/>
              </w:rPr>
              <w:t>Граѓанска иницијатива „Подобро за Тетово“</w:t>
            </w:r>
          </w:p>
        </w:tc>
        <w:tc>
          <w:tcPr>
            <w:tcW w:w="1023" w:type="dxa"/>
            <w:noWrap/>
            <w:vAlign w:val="center"/>
          </w:tcPr>
          <w:p w14:paraId="29AF349A" w14:textId="50F08730" w:rsidR="000260EA" w:rsidRPr="00215178" w:rsidRDefault="000260EA" w:rsidP="000260EA">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1</w:t>
            </w:r>
          </w:p>
        </w:tc>
        <w:tc>
          <w:tcPr>
            <w:tcW w:w="1024" w:type="dxa"/>
            <w:noWrap/>
            <w:vAlign w:val="center"/>
          </w:tcPr>
          <w:p w14:paraId="4181B7DC" w14:textId="44F68E6C" w:rsidR="000260EA" w:rsidRPr="00215178" w:rsidRDefault="000260EA" w:rsidP="000260EA">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0</w:t>
            </w:r>
          </w:p>
        </w:tc>
        <w:tc>
          <w:tcPr>
            <w:tcW w:w="1024" w:type="dxa"/>
            <w:noWrap/>
            <w:vAlign w:val="center"/>
          </w:tcPr>
          <w:p w14:paraId="28774A71" w14:textId="61355AE5" w:rsidR="000260EA" w:rsidRPr="00215178" w:rsidRDefault="000260EA" w:rsidP="000260EA">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1</w:t>
            </w:r>
          </w:p>
        </w:tc>
        <w:tc>
          <w:tcPr>
            <w:tcW w:w="1024" w:type="dxa"/>
            <w:noWrap/>
            <w:vAlign w:val="center"/>
          </w:tcPr>
          <w:p w14:paraId="036F8A86" w14:textId="1006184D" w:rsidR="000260EA" w:rsidRPr="00215178" w:rsidRDefault="000260EA" w:rsidP="000260EA">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10</w:t>
            </w:r>
            <w:r w:rsidR="00BC6EBF">
              <w:rPr>
                <w:rFonts w:cs="Calibri"/>
                <w:color w:val="000000"/>
                <w:sz w:val="18"/>
                <w:szCs w:val="18"/>
              </w:rPr>
              <w:t>0</w:t>
            </w:r>
            <w:r>
              <w:rPr>
                <w:rFonts w:cs="Calibri"/>
                <w:color w:val="000000"/>
                <w:sz w:val="18"/>
                <w:szCs w:val="18"/>
              </w:rPr>
              <w:t>%</w:t>
            </w:r>
          </w:p>
        </w:tc>
        <w:tc>
          <w:tcPr>
            <w:tcW w:w="1024" w:type="dxa"/>
            <w:noWrap/>
            <w:vAlign w:val="center"/>
          </w:tcPr>
          <w:p w14:paraId="6921F65E" w14:textId="54DEF2E6" w:rsidR="000260EA" w:rsidRPr="00215178" w:rsidRDefault="00BC6EBF" w:rsidP="000260EA">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0</w:t>
            </w:r>
            <w:r w:rsidR="000260EA">
              <w:rPr>
                <w:rFonts w:cs="Calibri"/>
                <w:color w:val="000000"/>
                <w:sz w:val="18"/>
                <w:szCs w:val="18"/>
              </w:rPr>
              <w:t>%</w:t>
            </w:r>
          </w:p>
        </w:tc>
      </w:tr>
      <w:tr w:rsidR="000260EA" w:rsidRPr="00215178" w14:paraId="3D627BBA" w14:textId="77777777" w:rsidTr="003F03D7">
        <w:trPr>
          <w:trHeight w:val="283"/>
        </w:trPr>
        <w:tc>
          <w:tcPr>
            <w:cnfStyle w:val="001000000000" w:firstRow="0" w:lastRow="0" w:firstColumn="1" w:lastColumn="0" w:oddVBand="0" w:evenVBand="0" w:oddHBand="0" w:evenHBand="0" w:firstRowFirstColumn="0" w:firstRowLastColumn="0" w:lastRowFirstColumn="0" w:lastRowLastColumn="0"/>
            <w:tcW w:w="1129" w:type="dxa"/>
            <w:vMerge/>
          </w:tcPr>
          <w:p w14:paraId="0753CD0D" w14:textId="77777777" w:rsidR="000260EA" w:rsidRPr="00215178" w:rsidRDefault="000260EA" w:rsidP="000260EA">
            <w:pPr>
              <w:spacing w:after="0"/>
              <w:jc w:val="left"/>
              <w:rPr>
                <w:rFonts w:eastAsia="Times New Roman" w:cs="Calibri"/>
                <w:sz w:val="18"/>
                <w:szCs w:val="18"/>
                <w:lang w:eastAsia="mk-MK"/>
              </w:rPr>
            </w:pPr>
          </w:p>
        </w:tc>
        <w:tc>
          <w:tcPr>
            <w:tcW w:w="2835" w:type="dxa"/>
            <w:noWrap/>
            <w:vAlign w:val="center"/>
          </w:tcPr>
          <w:p w14:paraId="34EE1B01" w14:textId="381D73B3" w:rsidR="000260EA" w:rsidRPr="00215178" w:rsidRDefault="000260EA" w:rsidP="000260EA">
            <w:pPr>
              <w:spacing w:after="0"/>
              <w:jc w:val="lef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215178">
              <w:rPr>
                <w:rFonts w:cs="Calibri"/>
                <w:color w:val="000000"/>
                <w:sz w:val="18"/>
                <w:szCs w:val="18"/>
              </w:rPr>
              <w:t>Коалиција ВЛЕН</w:t>
            </w:r>
          </w:p>
        </w:tc>
        <w:tc>
          <w:tcPr>
            <w:tcW w:w="1023" w:type="dxa"/>
            <w:noWrap/>
            <w:vAlign w:val="center"/>
          </w:tcPr>
          <w:p w14:paraId="2D8EC071" w14:textId="2F2F8409" w:rsidR="000260EA" w:rsidRPr="00215178" w:rsidRDefault="000260EA" w:rsidP="000260EA">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27</w:t>
            </w:r>
          </w:p>
        </w:tc>
        <w:tc>
          <w:tcPr>
            <w:tcW w:w="1024" w:type="dxa"/>
            <w:noWrap/>
            <w:vAlign w:val="center"/>
          </w:tcPr>
          <w:p w14:paraId="5879890A" w14:textId="26CAB7A4" w:rsidR="000260EA" w:rsidRPr="00215178" w:rsidRDefault="000260EA" w:rsidP="000260EA">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99</w:t>
            </w:r>
          </w:p>
        </w:tc>
        <w:tc>
          <w:tcPr>
            <w:tcW w:w="1024" w:type="dxa"/>
            <w:noWrap/>
            <w:vAlign w:val="center"/>
          </w:tcPr>
          <w:p w14:paraId="498B243E" w14:textId="2917915C" w:rsidR="000260EA" w:rsidRPr="00215178" w:rsidRDefault="000260EA" w:rsidP="000260EA">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126</w:t>
            </w:r>
          </w:p>
        </w:tc>
        <w:tc>
          <w:tcPr>
            <w:tcW w:w="1024" w:type="dxa"/>
            <w:noWrap/>
            <w:vAlign w:val="center"/>
          </w:tcPr>
          <w:p w14:paraId="79FA2FAB" w14:textId="3FCBF44A" w:rsidR="000260EA" w:rsidRPr="00215178" w:rsidRDefault="000260EA" w:rsidP="000260EA">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21,4%</w:t>
            </w:r>
          </w:p>
        </w:tc>
        <w:tc>
          <w:tcPr>
            <w:tcW w:w="1024" w:type="dxa"/>
            <w:noWrap/>
            <w:vAlign w:val="center"/>
          </w:tcPr>
          <w:p w14:paraId="0E03A876" w14:textId="35F817EF" w:rsidR="000260EA" w:rsidRPr="00215178" w:rsidRDefault="000260EA" w:rsidP="000260EA">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78,6%</w:t>
            </w:r>
          </w:p>
        </w:tc>
      </w:tr>
      <w:tr w:rsidR="000260EA" w:rsidRPr="00215178" w14:paraId="477226DD" w14:textId="77777777" w:rsidTr="003F03D7">
        <w:trPr>
          <w:trHeight w:val="283"/>
        </w:trPr>
        <w:tc>
          <w:tcPr>
            <w:cnfStyle w:val="001000000000" w:firstRow="0" w:lastRow="0" w:firstColumn="1" w:lastColumn="0" w:oddVBand="0" w:evenVBand="0" w:oddHBand="0" w:evenHBand="0" w:firstRowFirstColumn="0" w:firstRowLastColumn="0" w:lastRowFirstColumn="0" w:lastRowLastColumn="0"/>
            <w:tcW w:w="1129" w:type="dxa"/>
            <w:vMerge/>
          </w:tcPr>
          <w:p w14:paraId="063165A4" w14:textId="77777777" w:rsidR="000260EA" w:rsidRPr="00215178" w:rsidRDefault="000260EA" w:rsidP="000260EA">
            <w:pPr>
              <w:spacing w:after="0"/>
              <w:jc w:val="left"/>
              <w:rPr>
                <w:rFonts w:eastAsia="Times New Roman" w:cs="Calibri"/>
                <w:sz w:val="18"/>
                <w:szCs w:val="18"/>
                <w:lang w:eastAsia="mk-MK"/>
              </w:rPr>
            </w:pPr>
          </w:p>
        </w:tc>
        <w:tc>
          <w:tcPr>
            <w:tcW w:w="2835" w:type="dxa"/>
            <w:noWrap/>
            <w:vAlign w:val="center"/>
          </w:tcPr>
          <w:p w14:paraId="3014FA9A" w14:textId="2B4BD74C" w:rsidR="000260EA" w:rsidRPr="00215178" w:rsidRDefault="000260EA" w:rsidP="000260EA">
            <w:pPr>
              <w:spacing w:after="0"/>
              <w:jc w:val="lef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215178">
              <w:rPr>
                <w:rFonts w:cs="Calibri"/>
                <w:color w:val="000000"/>
                <w:sz w:val="18"/>
                <w:szCs w:val="18"/>
              </w:rPr>
              <w:t>Национална алијанса за интеграција</w:t>
            </w:r>
            <w:r>
              <w:rPr>
                <w:rFonts w:cs="Calibri"/>
                <w:color w:val="000000"/>
                <w:sz w:val="18"/>
                <w:szCs w:val="18"/>
              </w:rPr>
              <w:t xml:space="preserve"> (НАИ)</w:t>
            </w:r>
          </w:p>
        </w:tc>
        <w:tc>
          <w:tcPr>
            <w:tcW w:w="1023" w:type="dxa"/>
            <w:noWrap/>
            <w:vAlign w:val="center"/>
          </w:tcPr>
          <w:p w14:paraId="2FDEBE5D" w14:textId="6400BD05" w:rsidR="000260EA" w:rsidRPr="00215178" w:rsidRDefault="000260EA" w:rsidP="000260EA">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109</w:t>
            </w:r>
          </w:p>
        </w:tc>
        <w:tc>
          <w:tcPr>
            <w:tcW w:w="1024" w:type="dxa"/>
            <w:noWrap/>
            <w:vAlign w:val="center"/>
          </w:tcPr>
          <w:p w14:paraId="0F39B627" w14:textId="074034D4" w:rsidR="000260EA" w:rsidRPr="00215178" w:rsidRDefault="000260EA" w:rsidP="000260EA">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198</w:t>
            </w:r>
          </w:p>
        </w:tc>
        <w:tc>
          <w:tcPr>
            <w:tcW w:w="1024" w:type="dxa"/>
            <w:noWrap/>
            <w:vAlign w:val="center"/>
          </w:tcPr>
          <w:p w14:paraId="340DAAC5" w14:textId="768B2EF6" w:rsidR="000260EA" w:rsidRPr="00215178" w:rsidRDefault="000260EA" w:rsidP="000260EA">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307</w:t>
            </w:r>
          </w:p>
        </w:tc>
        <w:tc>
          <w:tcPr>
            <w:tcW w:w="1024" w:type="dxa"/>
            <w:noWrap/>
            <w:vAlign w:val="center"/>
          </w:tcPr>
          <w:p w14:paraId="0B5D0EAD" w14:textId="0898E1CF" w:rsidR="000260EA" w:rsidRPr="00215178" w:rsidRDefault="000260EA" w:rsidP="000260EA">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35,5%</w:t>
            </w:r>
          </w:p>
        </w:tc>
        <w:tc>
          <w:tcPr>
            <w:tcW w:w="1024" w:type="dxa"/>
            <w:noWrap/>
            <w:vAlign w:val="center"/>
          </w:tcPr>
          <w:p w14:paraId="0C08C4CA" w14:textId="73842AC5" w:rsidR="000260EA" w:rsidRPr="00215178" w:rsidRDefault="000260EA" w:rsidP="000260EA">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64,5%</w:t>
            </w:r>
          </w:p>
        </w:tc>
      </w:tr>
      <w:tr w:rsidR="000260EA" w:rsidRPr="00215178" w14:paraId="02BB230C" w14:textId="77777777" w:rsidTr="003F03D7">
        <w:trPr>
          <w:trHeight w:val="283"/>
        </w:trPr>
        <w:tc>
          <w:tcPr>
            <w:cnfStyle w:val="001000000000" w:firstRow="0" w:lastRow="0" w:firstColumn="1" w:lastColumn="0" w:oddVBand="0" w:evenVBand="0" w:oddHBand="0" w:evenHBand="0" w:firstRowFirstColumn="0" w:firstRowLastColumn="0" w:lastRowFirstColumn="0" w:lastRowLastColumn="0"/>
            <w:tcW w:w="1129" w:type="dxa"/>
            <w:vMerge/>
          </w:tcPr>
          <w:p w14:paraId="0149CFF2" w14:textId="77777777" w:rsidR="000260EA" w:rsidRPr="00215178" w:rsidRDefault="000260EA" w:rsidP="000260EA">
            <w:pPr>
              <w:spacing w:after="0"/>
              <w:jc w:val="left"/>
              <w:rPr>
                <w:rFonts w:eastAsia="Times New Roman" w:cs="Calibri"/>
                <w:sz w:val="18"/>
                <w:szCs w:val="18"/>
                <w:lang w:eastAsia="mk-MK"/>
              </w:rPr>
            </w:pPr>
          </w:p>
        </w:tc>
        <w:tc>
          <w:tcPr>
            <w:tcW w:w="2835" w:type="dxa"/>
            <w:noWrap/>
            <w:vAlign w:val="center"/>
          </w:tcPr>
          <w:p w14:paraId="07BB1A5C" w14:textId="71B99B51" w:rsidR="000260EA" w:rsidRPr="00215178" w:rsidRDefault="000260EA" w:rsidP="000260EA">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215178">
              <w:rPr>
                <w:rFonts w:cs="Calibri"/>
                <w:color w:val="000000"/>
                <w:sz w:val="18"/>
                <w:szCs w:val="18"/>
              </w:rPr>
              <w:t xml:space="preserve">СДСМ и Коалиција за </w:t>
            </w:r>
            <w:r w:rsidR="00351240">
              <w:rPr>
                <w:rFonts w:cs="Calibri"/>
                <w:color w:val="000000"/>
                <w:sz w:val="18"/>
                <w:szCs w:val="18"/>
              </w:rPr>
              <w:t>Локални избори 2025</w:t>
            </w:r>
          </w:p>
        </w:tc>
        <w:tc>
          <w:tcPr>
            <w:tcW w:w="1023" w:type="dxa"/>
            <w:noWrap/>
            <w:vAlign w:val="center"/>
          </w:tcPr>
          <w:p w14:paraId="2FEEEBAE" w14:textId="61504E48" w:rsidR="000260EA" w:rsidRPr="00215178" w:rsidRDefault="000260EA" w:rsidP="000260EA">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5</w:t>
            </w:r>
          </w:p>
        </w:tc>
        <w:tc>
          <w:tcPr>
            <w:tcW w:w="1024" w:type="dxa"/>
            <w:noWrap/>
            <w:vAlign w:val="center"/>
          </w:tcPr>
          <w:p w14:paraId="7BD43049" w14:textId="5C9AEF65" w:rsidR="000260EA" w:rsidRPr="00215178" w:rsidRDefault="000260EA" w:rsidP="000260EA">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7</w:t>
            </w:r>
          </w:p>
        </w:tc>
        <w:tc>
          <w:tcPr>
            <w:tcW w:w="1024" w:type="dxa"/>
            <w:noWrap/>
            <w:vAlign w:val="center"/>
          </w:tcPr>
          <w:p w14:paraId="164D6050" w14:textId="09B48D91" w:rsidR="000260EA" w:rsidRPr="00215178" w:rsidRDefault="000260EA" w:rsidP="000260EA">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12</w:t>
            </w:r>
          </w:p>
        </w:tc>
        <w:tc>
          <w:tcPr>
            <w:tcW w:w="1024" w:type="dxa"/>
            <w:noWrap/>
            <w:vAlign w:val="center"/>
          </w:tcPr>
          <w:p w14:paraId="31749BA1" w14:textId="310671DE" w:rsidR="000260EA" w:rsidRPr="00215178" w:rsidRDefault="000260EA" w:rsidP="000260EA">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41,7%</w:t>
            </w:r>
          </w:p>
        </w:tc>
        <w:tc>
          <w:tcPr>
            <w:tcW w:w="1024" w:type="dxa"/>
            <w:noWrap/>
            <w:vAlign w:val="center"/>
          </w:tcPr>
          <w:p w14:paraId="61833CAA" w14:textId="5F0D0BE5" w:rsidR="000260EA" w:rsidRPr="00215178" w:rsidRDefault="000260EA" w:rsidP="000260EA">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58,3%</w:t>
            </w:r>
          </w:p>
        </w:tc>
      </w:tr>
    </w:tbl>
    <w:p w14:paraId="4857F28F" w14:textId="77777777" w:rsidR="001C3521" w:rsidRDefault="001C3521" w:rsidP="00D7116C">
      <w:pPr>
        <w:spacing w:before="120" w:after="120"/>
        <w:ind w:firstLine="720"/>
      </w:pPr>
    </w:p>
    <w:p w14:paraId="1CD982A5" w14:textId="081952DA" w:rsidR="00D7116C" w:rsidRDefault="00D7116C" w:rsidP="00D7116C">
      <w:pPr>
        <w:spacing w:before="120" w:after="120"/>
        <w:ind w:firstLine="720"/>
      </w:pPr>
      <w:r>
        <w:t>Кај ППР спотовите со снимки од настани беа застапени само ВЛЕН и НАИ, при што и кај двата политички субјекти беше забележана поголема застапеност на мажите. Кај НАИ беа регистрирани вкупно 96 појавувања, од кои 36 (37,5%) беа на жени, а 60 (62,5%) на мажи. Кај Коалицијата ВЛЕН беа евидентирани 10 појавувања, при што жените беа застапени со 2 појавувања или 20%, а мажите со 8 појавувања или 80%.</w:t>
      </w:r>
    </w:p>
    <w:p w14:paraId="2EE838FE" w14:textId="4E8C1AE2" w:rsidR="00D7116C" w:rsidRDefault="00D7116C" w:rsidP="00D7116C">
      <w:pPr>
        <w:spacing w:before="120" w:after="120"/>
        <w:ind w:firstLine="720"/>
      </w:pPr>
      <w:r>
        <w:t xml:space="preserve">Вкупно, најголем број појавувања беа регистрирани кај </w:t>
      </w:r>
      <w:r w:rsidR="001C3521">
        <w:t xml:space="preserve">Коалицијата </w:t>
      </w:r>
      <w:r>
        <w:t xml:space="preserve">НАИ - 307, од кои 109 (35,5%) беа на жени, а 198 (64,5%) </w:t>
      </w:r>
      <w:r w:rsidR="000260EA">
        <w:t>н</w:t>
      </w:r>
      <w:r>
        <w:t>а мажи. Потоа следеше Коалицијата ВЛЕН со 1</w:t>
      </w:r>
      <w:r w:rsidR="000260EA">
        <w:t>26</w:t>
      </w:r>
      <w:r>
        <w:t xml:space="preserve"> појавувања, при што жените учествуваа со 2</w:t>
      </w:r>
      <w:r w:rsidR="000260EA">
        <w:t>7</w:t>
      </w:r>
      <w:r>
        <w:t xml:space="preserve"> појавувања или 2</w:t>
      </w:r>
      <w:r w:rsidR="000260EA">
        <w:t>1</w:t>
      </w:r>
      <w:r>
        <w:t>,</w:t>
      </w:r>
      <w:r w:rsidR="000260EA">
        <w:t>4</w:t>
      </w:r>
      <w:r>
        <w:t>%, а мажите со 9</w:t>
      </w:r>
      <w:r w:rsidR="000260EA">
        <w:t>9</w:t>
      </w:r>
      <w:r>
        <w:t xml:space="preserve"> појавувања или 7</w:t>
      </w:r>
      <w:r w:rsidR="000260EA">
        <w:t>8,6</w:t>
      </w:r>
      <w:r>
        <w:t xml:space="preserve">%, што претставува најизразен родов </w:t>
      </w:r>
      <w:proofErr w:type="spellStart"/>
      <w:r>
        <w:t>дисбаланс</w:t>
      </w:r>
      <w:proofErr w:type="spellEnd"/>
      <w:r>
        <w:t xml:space="preserve"> меѓу појавувањата на политичките субјекти.</w:t>
      </w:r>
    </w:p>
    <w:p w14:paraId="100439DF" w14:textId="3913F8F7" w:rsidR="0099357B" w:rsidRDefault="0099357B" w:rsidP="00D7116C">
      <w:pPr>
        <w:spacing w:before="120" w:after="120"/>
        <w:ind w:firstLine="720"/>
      </w:pPr>
      <w:r w:rsidRPr="00D86ADD">
        <w:t xml:space="preserve">Генерално, анализата покажа дека родовата структура на лицата кои се појавуваа во платеното политичко рекламирање значително варираше во зависност од политичкиот субјект. Сепак, кај политичките </w:t>
      </w:r>
      <w:r w:rsidRPr="00D86ADD">
        <w:lastRenderedPageBreak/>
        <w:t xml:space="preserve">субјекти со најголем број анализирани </w:t>
      </w:r>
      <w:r w:rsidR="00D83035" w:rsidRPr="00D86ADD">
        <w:t>ППР спотови</w:t>
      </w:r>
      <w:r w:rsidRPr="00D86ADD">
        <w:t xml:space="preserve">, особено </w:t>
      </w:r>
      <w:r w:rsidR="001C3521" w:rsidRPr="00D86ADD">
        <w:t xml:space="preserve">Коалицијата </w:t>
      </w:r>
      <w:r w:rsidR="00062EC1">
        <w:t>НАИ</w:t>
      </w:r>
      <w:r w:rsidRPr="00D86ADD">
        <w:t xml:space="preserve"> и Коалицијата ВЛЕН, доминираа машките субјекти, што во значителна мера влијаеше и врз вкупната родова структура на анализираниот примерок.</w:t>
      </w:r>
    </w:p>
    <w:p w14:paraId="6AF6A88A" w14:textId="3B847E88" w:rsidR="001C3521" w:rsidRDefault="001C3521">
      <w:pPr>
        <w:spacing w:after="0"/>
        <w:jc w:val="left"/>
        <w:rPr>
          <w:b/>
          <w:iCs/>
          <w:color w:val="0E2841" w:themeColor="text2"/>
          <w:sz w:val="20"/>
          <w:szCs w:val="18"/>
        </w:rPr>
      </w:pPr>
    </w:p>
    <w:p w14:paraId="4A37CC75" w14:textId="6FF037F3" w:rsidR="00D4363D" w:rsidRPr="00D86ADD" w:rsidRDefault="00D4363D" w:rsidP="0099357B">
      <w:pPr>
        <w:spacing w:before="120"/>
        <w:rPr>
          <w:b/>
          <w:iCs/>
          <w:color w:val="0E2841" w:themeColor="text2"/>
          <w:sz w:val="20"/>
          <w:szCs w:val="18"/>
        </w:rPr>
      </w:pPr>
      <w:r w:rsidRPr="00D86ADD">
        <w:rPr>
          <w:b/>
          <w:iCs/>
          <w:color w:val="0E2841" w:themeColor="text2"/>
          <w:sz w:val="20"/>
          <w:szCs w:val="18"/>
        </w:rPr>
        <w:t xml:space="preserve">ТАБЕЛА </w:t>
      </w:r>
      <w:r w:rsidR="00F24C11">
        <w:rPr>
          <w:b/>
          <w:iCs/>
          <w:color w:val="0E2841" w:themeColor="text2"/>
          <w:sz w:val="20"/>
          <w:szCs w:val="18"/>
        </w:rPr>
        <w:t>75</w:t>
      </w:r>
      <w:r w:rsidRPr="00D86ADD">
        <w:rPr>
          <w:b/>
          <w:iCs/>
          <w:color w:val="0E2841" w:themeColor="text2"/>
          <w:sz w:val="20"/>
          <w:szCs w:val="18"/>
        </w:rPr>
        <w:t>. ВКУПНО ВРЕМЕТРАЕЊЕ НА ГОВОР</w:t>
      </w:r>
      <w:r w:rsidR="00062EC1">
        <w:rPr>
          <w:b/>
          <w:iCs/>
          <w:color w:val="0E2841" w:themeColor="text2"/>
          <w:sz w:val="20"/>
          <w:szCs w:val="18"/>
        </w:rPr>
        <w:t>ОТ</w:t>
      </w:r>
      <w:r w:rsidRPr="00D86ADD">
        <w:rPr>
          <w:b/>
          <w:iCs/>
          <w:color w:val="0E2841" w:themeColor="text2"/>
          <w:sz w:val="20"/>
          <w:szCs w:val="18"/>
        </w:rPr>
        <w:t xml:space="preserve"> СПОРЕД РОД И ПОЛИТИЧКИ СУБЈЕКТ</w:t>
      </w:r>
      <w:r w:rsidR="00062EC1">
        <w:rPr>
          <w:b/>
          <w:iCs/>
          <w:color w:val="0E2841" w:themeColor="text2"/>
          <w:sz w:val="20"/>
          <w:szCs w:val="18"/>
        </w:rPr>
        <w:t xml:space="preserve"> </w:t>
      </w:r>
      <w:r w:rsidR="004733B1">
        <w:rPr>
          <w:b/>
          <w:iCs/>
          <w:color w:val="0E2841" w:themeColor="text2"/>
          <w:sz w:val="20"/>
          <w:szCs w:val="18"/>
        </w:rPr>
        <w:t>(</w:t>
      </w:r>
      <w:r w:rsidR="00062EC1">
        <w:rPr>
          <w:b/>
          <w:iCs/>
          <w:color w:val="0E2841" w:themeColor="text2"/>
          <w:sz w:val="20"/>
          <w:szCs w:val="18"/>
        </w:rPr>
        <w:t>ВО СЕКУНДИ)</w:t>
      </w:r>
    </w:p>
    <w:tbl>
      <w:tblPr>
        <w:tblStyle w:val="GridTable1Light"/>
        <w:tblW w:w="9083" w:type="dxa"/>
        <w:tblLayout w:type="fixed"/>
        <w:tblLook w:val="04A0" w:firstRow="1" w:lastRow="0" w:firstColumn="1" w:lastColumn="0" w:noHBand="0" w:noVBand="1"/>
      </w:tblPr>
      <w:tblGrid>
        <w:gridCol w:w="1129"/>
        <w:gridCol w:w="2835"/>
        <w:gridCol w:w="1023"/>
        <w:gridCol w:w="1024"/>
        <w:gridCol w:w="1024"/>
        <w:gridCol w:w="1024"/>
        <w:gridCol w:w="1024"/>
      </w:tblGrid>
      <w:tr w:rsidR="0025302F" w:rsidRPr="008B018D" w14:paraId="4FE6FC66" w14:textId="77777777" w:rsidTr="003F03D7">
        <w:trPr>
          <w:cnfStyle w:val="100000000000" w:firstRow="1" w:lastRow="0" w:firstColumn="0" w:lastColumn="0" w:oddVBand="0" w:evenVBand="0" w:oddHBand="0"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3964" w:type="dxa"/>
            <w:gridSpan w:val="2"/>
            <w:vAlign w:val="center"/>
          </w:tcPr>
          <w:p w14:paraId="01FDDAAE" w14:textId="694BEEDE" w:rsidR="0025302F" w:rsidRPr="008B018D" w:rsidRDefault="0025302F" w:rsidP="0025302F">
            <w:pPr>
              <w:spacing w:after="0"/>
              <w:jc w:val="center"/>
              <w:rPr>
                <w:rFonts w:eastAsia="Times New Roman" w:cs="Calibri"/>
                <w:sz w:val="18"/>
                <w:szCs w:val="18"/>
                <w:lang w:eastAsia="mk-MK"/>
              </w:rPr>
            </w:pPr>
            <w:r w:rsidRPr="008B018D">
              <w:rPr>
                <w:rFonts w:eastAsia="Times New Roman" w:cs="Calibri"/>
                <w:sz w:val="18"/>
                <w:szCs w:val="18"/>
                <w:lang w:eastAsia="mk-MK"/>
              </w:rPr>
              <w:t>Времетраење на говор (секунди)</w:t>
            </w:r>
          </w:p>
        </w:tc>
        <w:tc>
          <w:tcPr>
            <w:tcW w:w="1023" w:type="dxa"/>
            <w:noWrap/>
            <w:vAlign w:val="center"/>
            <w:hideMark/>
          </w:tcPr>
          <w:p w14:paraId="02BAFE3C" w14:textId="77777777" w:rsidR="0025302F" w:rsidRPr="008B018D" w:rsidRDefault="0025302F" w:rsidP="0025302F">
            <w:pPr>
              <w:spacing w:after="0"/>
              <w:jc w:val="center"/>
              <w:cnfStyle w:val="100000000000" w:firstRow="1"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8B018D">
              <w:rPr>
                <w:rFonts w:eastAsia="Times New Roman" w:cs="Calibri"/>
                <w:sz w:val="18"/>
                <w:szCs w:val="18"/>
                <w:lang w:eastAsia="mk-MK"/>
              </w:rPr>
              <w:t>Жени</w:t>
            </w:r>
          </w:p>
        </w:tc>
        <w:tc>
          <w:tcPr>
            <w:tcW w:w="1024" w:type="dxa"/>
            <w:noWrap/>
            <w:vAlign w:val="center"/>
            <w:hideMark/>
          </w:tcPr>
          <w:p w14:paraId="5AB8000A" w14:textId="77777777" w:rsidR="0025302F" w:rsidRPr="008B018D" w:rsidRDefault="0025302F" w:rsidP="0025302F">
            <w:pPr>
              <w:spacing w:after="0"/>
              <w:jc w:val="center"/>
              <w:cnfStyle w:val="100000000000" w:firstRow="1"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8B018D">
              <w:rPr>
                <w:rFonts w:eastAsia="Times New Roman" w:cs="Calibri"/>
                <w:sz w:val="18"/>
                <w:szCs w:val="18"/>
                <w:lang w:eastAsia="mk-MK"/>
              </w:rPr>
              <w:t>Мажи</w:t>
            </w:r>
          </w:p>
        </w:tc>
        <w:tc>
          <w:tcPr>
            <w:tcW w:w="1024" w:type="dxa"/>
            <w:noWrap/>
            <w:vAlign w:val="center"/>
            <w:hideMark/>
          </w:tcPr>
          <w:p w14:paraId="5FE671F8" w14:textId="77777777" w:rsidR="0025302F" w:rsidRPr="008B018D" w:rsidRDefault="0025302F" w:rsidP="0025302F">
            <w:pPr>
              <w:spacing w:after="0"/>
              <w:jc w:val="center"/>
              <w:cnfStyle w:val="100000000000" w:firstRow="1"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8B018D">
              <w:rPr>
                <w:rFonts w:eastAsia="Times New Roman" w:cs="Calibri"/>
                <w:sz w:val="18"/>
                <w:szCs w:val="18"/>
                <w:lang w:eastAsia="mk-MK"/>
              </w:rPr>
              <w:t>Вкупно</w:t>
            </w:r>
          </w:p>
        </w:tc>
        <w:tc>
          <w:tcPr>
            <w:tcW w:w="1024" w:type="dxa"/>
            <w:noWrap/>
            <w:vAlign w:val="center"/>
            <w:hideMark/>
          </w:tcPr>
          <w:p w14:paraId="26AF1056" w14:textId="77777777" w:rsidR="0025302F" w:rsidRPr="008B018D" w:rsidRDefault="0025302F" w:rsidP="0025302F">
            <w:pPr>
              <w:spacing w:after="0"/>
              <w:jc w:val="center"/>
              <w:cnfStyle w:val="100000000000" w:firstRow="1"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8B018D">
              <w:rPr>
                <w:rFonts w:eastAsia="Times New Roman" w:cs="Calibri"/>
                <w:sz w:val="18"/>
                <w:szCs w:val="18"/>
                <w:lang w:eastAsia="mk-MK"/>
              </w:rPr>
              <w:t>% Жени</w:t>
            </w:r>
          </w:p>
        </w:tc>
        <w:tc>
          <w:tcPr>
            <w:tcW w:w="1024" w:type="dxa"/>
            <w:noWrap/>
            <w:vAlign w:val="center"/>
            <w:hideMark/>
          </w:tcPr>
          <w:p w14:paraId="25127388" w14:textId="77777777" w:rsidR="0025302F" w:rsidRPr="008B018D" w:rsidRDefault="0025302F" w:rsidP="0025302F">
            <w:pPr>
              <w:spacing w:after="0"/>
              <w:jc w:val="center"/>
              <w:cnfStyle w:val="100000000000" w:firstRow="1"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8B018D">
              <w:rPr>
                <w:rFonts w:eastAsia="Times New Roman" w:cs="Calibri"/>
                <w:sz w:val="18"/>
                <w:szCs w:val="18"/>
                <w:lang w:eastAsia="mk-MK"/>
              </w:rPr>
              <w:t>% Мажи</w:t>
            </w:r>
          </w:p>
        </w:tc>
      </w:tr>
      <w:tr w:rsidR="005951E1" w:rsidRPr="008B018D" w14:paraId="63D86C17" w14:textId="77777777" w:rsidTr="003F03D7">
        <w:trPr>
          <w:trHeight w:val="283"/>
        </w:trPr>
        <w:tc>
          <w:tcPr>
            <w:cnfStyle w:val="001000000000" w:firstRow="0" w:lastRow="0" w:firstColumn="1" w:lastColumn="0" w:oddVBand="0" w:evenVBand="0" w:oddHBand="0" w:evenHBand="0" w:firstRowFirstColumn="0" w:firstRowLastColumn="0" w:lastRowFirstColumn="0" w:lastRowLastColumn="0"/>
            <w:tcW w:w="1129" w:type="dxa"/>
            <w:vMerge w:val="restart"/>
            <w:vAlign w:val="center"/>
          </w:tcPr>
          <w:p w14:paraId="6B6DC6A5" w14:textId="48DA2BC8" w:rsidR="005951E1" w:rsidRPr="008B018D" w:rsidRDefault="005951E1" w:rsidP="00643318">
            <w:pPr>
              <w:spacing w:after="0"/>
              <w:jc w:val="center"/>
              <w:rPr>
                <w:rFonts w:eastAsia="Times New Roman" w:cs="Calibri"/>
                <w:b w:val="0"/>
                <w:bCs w:val="0"/>
                <w:sz w:val="18"/>
                <w:szCs w:val="18"/>
                <w:lang w:eastAsia="mk-MK"/>
              </w:rPr>
            </w:pPr>
            <w:r w:rsidRPr="008B018D">
              <w:rPr>
                <w:rFonts w:eastAsia="Times New Roman" w:cs="Calibri"/>
                <w:sz w:val="18"/>
                <w:szCs w:val="18"/>
                <w:lang w:eastAsia="mk-MK"/>
              </w:rPr>
              <w:t>ППР спотови со сценарио</w:t>
            </w:r>
          </w:p>
        </w:tc>
        <w:tc>
          <w:tcPr>
            <w:tcW w:w="2835" w:type="dxa"/>
            <w:noWrap/>
            <w:vAlign w:val="center"/>
            <w:hideMark/>
          </w:tcPr>
          <w:p w14:paraId="6D6A8FDD" w14:textId="53D852AD" w:rsidR="005951E1" w:rsidRPr="008B018D" w:rsidRDefault="00727D39" w:rsidP="00E029A5">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ВМРО-ДПМНЕ и Коалиција „Твоја Македонија“</w:t>
            </w:r>
          </w:p>
        </w:tc>
        <w:tc>
          <w:tcPr>
            <w:tcW w:w="1023" w:type="dxa"/>
            <w:noWrap/>
            <w:vAlign w:val="center"/>
          </w:tcPr>
          <w:p w14:paraId="2C1E0F17" w14:textId="0CCAD477" w:rsidR="005951E1" w:rsidRPr="008B018D" w:rsidRDefault="005951E1" w:rsidP="008B018D">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8B018D">
              <w:rPr>
                <w:rFonts w:cs="Calibri"/>
                <w:color w:val="000000"/>
                <w:sz w:val="18"/>
                <w:szCs w:val="18"/>
              </w:rPr>
              <w:t>272</w:t>
            </w:r>
          </w:p>
        </w:tc>
        <w:tc>
          <w:tcPr>
            <w:tcW w:w="1024" w:type="dxa"/>
            <w:noWrap/>
            <w:vAlign w:val="center"/>
          </w:tcPr>
          <w:p w14:paraId="1835BE4C" w14:textId="5C458789" w:rsidR="005951E1" w:rsidRPr="008B018D" w:rsidRDefault="005951E1" w:rsidP="008B018D">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8B018D">
              <w:rPr>
                <w:rFonts w:cs="Calibri"/>
                <w:color w:val="000000"/>
                <w:sz w:val="18"/>
                <w:szCs w:val="18"/>
              </w:rPr>
              <w:t>439</w:t>
            </w:r>
          </w:p>
        </w:tc>
        <w:tc>
          <w:tcPr>
            <w:tcW w:w="1024" w:type="dxa"/>
            <w:noWrap/>
            <w:vAlign w:val="center"/>
          </w:tcPr>
          <w:p w14:paraId="60D23463" w14:textId="726D7659" w:rsidR="005951E1" w:rsidRPr="008B018D" w:rsidRDefault="005951E1" w:rsidP="008B018D">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8B018D">
              <w:rPr>
                <w:rFonts w:cs="Calibri"/>
                <w:color w:val="000000"/>
                <w:sz w:val="18"/>
                <w:szCs w:val="18"/>
              </w:rPr>
              <w:t>711</w:t>
            </w:r>
          </w:p>
        </w:tc>
        <w:tc>
          <w:tcPr>
            <w:tcW w:w="1024" w:type="dxa"/>
            <w:noWrap/>
            <w:vAlign w:val="center"/>
          </w:tcPr>
          <w:p w14:paraId="7B309E71" w14:textId="6C621D87" w:rsidR="005951E1" w:rsidRPr="008B018D" w:rsidRDefault="005951E1" w:rsidP="008B018D">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8B018D">
              <w:rPr>
                <w:rFonts w:cs="Calibri"/>
                <w:color w:val="000000"/>
                <w:sz w:val="18"/>
                <w:szCs w:val="18"/>
              </w:rPr>
              <w:t>38,3%</w:t>
            </w:r>
          </w:p>
        </w:tc>
        <w:tc>
          <w:tcPr>
            <w:tcW w:w="1024" w:type="dxa"/>
            <w:noWrap/>
            <w:vAlign w:val="center"/>
          </w:tcPr>
          <w:p w14:paraId="133B4526" w14:textId="0B13C526" w:rsidR="005951E1" w:rsidRPr="008B018D" w:rsidRDefault="005951E1" w:rsidP="008B018D">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8B018D">
              <w:rPr>
                <w:rFonts w:cs="Calibri"/>
                <w:color w:val="000000"/>
                <w:sz w:val="18"/>
                <w:szCs w:val="18"/>
              </w:rPr>
              <w:t>61,7%</w:t>
            </w:r>
          </w:p>
        </w:tc>
      </w:tr>
      <w:tr w:rsidR="005951E1" w:rsidRPr="008B018D" w14:paraId="43699DB3" w14:textId="77777777" w:rsidTr="003F03D7">
        <w:trPr>
          <w:trHeight w:val="283"/>
        </w:trPr>
        <w:tc>
          <w:tcPr>
            <w:cnfStyle w:val="001000000000" w:firstRow="0" w:lastRow="0" w:firstColumn="1" w:lastColumn="0" w:oddVBand="0" w:evenVBand="0" w:oddHBand="0" w:evenHBand="0" w:firstRowFirstColumn="0" w:firstRowLastColumn="0" w:lastRowFirstColumn="0" w:lastRowLastColumn="0"/>
            <w:tcW w:w="1129" w:type="dxa"/>
            <w:vMerge/>
            <w:vAlign w:val="center"/>
          </w:tcPr>
          <w:p w14:paraId="00B78B6C" w14:textId="77777777" w:rsidR="005951E1" w:rsidRPr="008B018D" w:rsidRDefault="005951E1" w:rsidP="005951E1">
            <w:pPr>
              <w:spacing w:after="0"/>
              <w:jc w:val="center"/>
              <w:rPr>
                <w:rFonts w:eastAsia="Times New Roman" w:cs="Calibri"/>
                <w:sz w:val="18"/>
                <w:szCs w:val="18"/>
                <w:lang w:eastAsia="mk-MK"/>
              </w:rPr>
            </w:pPr>
          </w:p>
        </w:tc>
        <w:tc>
          <w:tcPr>
            <w:tcW w:w="2835" w:type="dxa"/>
            <w:noWrap/>
            <w:vAlign w:val="center"/>
            <w:hideMark/>
          </w:tcPr>
          <w:p w14:paraId="1C6C5247" w14:textId="77777777" w:rsidR="005951E1" w:rsidRPr="008B018D" w:rsidRDefault="005951E1" w:rsidP="00E029A5">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8B018D">
              <w:rPr>
                <w:rFonts w:cs="Calibri"/>
                <w:color w:val="000000"/>
                <w:sz w:val="18"/>
                <w:szCs w:val="18"/>
              </w:rPr>
              <w:t>Граѓанска иницијатива „Подобро за Тетово“</w:t>
            </w:r>
          </w:p>
        </w:tc>
        <w:tc>
          <w:tcPr>
            <w:tcW w:w="1023" w:type="dxa"/>
            <w:noWrap/>
            <w:vAlign w:val="center"/>
          </w:tcPr>
          <w:p w14:paraId="029D2F6F" w14:textId="107EF516" w:rsidR="005951E1" w:rsidRPr="008B018D" w:rsidRDefault="005951E1" w:rsidP="008B018D">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8B018D">
              <w:rPr>
                <w:rFonts w:cs="Calibri"/>
                <w:color w:val="000000"/>
                <w:sz w:val="18"/>
                <w:szCs w:val="18"/>
              </w:rPr>
              <w:t>5</w:t>
            </w:r>
          </w:p>
        </w:tc>
        <w:tc>
          <w:tcPr>
            <w:tcW w:w="1024" w:type="dxa"/>
            <w:noWrap/>
            <w:vAlign w:val="center"/>
          </w:tcPr>
          <w:p w14:paraId="633178CC" w14:textId="2C8A654E" w:rsidR="005951E1" w:rsidRPr="008B018D" w:rsidRDefault="00062EC1" w:rsidP="008B018D">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eastAsia="Times New Roman" w:cs="Calibri"/>
                <w:sz w:val="18"/>
                <w:szCs w:val="18"/>
                <w:lang w:eastAsia="mk-MK"/>
              </w:rPr>
              <w:t>0</w:t>
            </w:r>
          </w:p>
        </w:tc>
        <w:tc>
          <w:tcPr>
            <w:tcW w:w="1024" w:type="dxa"/>
            <w:noWrap/>
            <w:vAlign w:val="center"/>
          </w:tcPr>
          <w:p w14:paraId="7BF40688" w14:textId="718CFBE5" w:rsidR="005951E1" w:rsidRPr="008B018D" w:rsidRDefault="005951E1" w:rsidP="008B018D">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8B018D">
              <w:rPr>
                <w:rFonts w:cs="Calibri"/>
                <w:color w:val="000000"/>
                <w:sz w:val="18"/>
                <w:szCs w:val="18"/>
              </w:rPr>
              <w:t>5</w:t>
            </w:r>
          </w:p>
        </w:tc>
        <w:tc>
          <w:tcPr>
            <w:tcW w:w="1024" w:type="dxa"/>
            <w:noWrap/>
            <w:vAlign w:val="center"/>
          </w:tcPr>
          <w:p w14:paraId="5BAB9574" w14:textId="017A4E9E" w:rsidR="005951E1" w:rsidRPr="008B018D" w:rsidRDefault="005951E1" w:rsidP="008B018D">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8B018D">
              <w:rPr>
                <w:rFonts w:cs="Calibri"/>
                <w:color w:val="000000"/>
                <w:sz w:val="18"/>
                <w:szCs w:val="18"/>
              </w:rPr>
              <w:t>100%</w:t>
            </w:r>
          </w:p>
        </w:tc>
        <w:tc>
          <w:tcPr>
            <w:tcW w:w="1024" w:type="dxa"/>
            <w:noWrap/>
            <w:vAlign w:val="center"/>
          </w:tcPr>
          <w:p w14:paraId="60915B54" w14:textId="4C26B47A" w:rsidR="005951E1" w:rsidRPr="008B018D" w:rsidRDefault="005951E1" w:rsidP="008B018D">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8B018D">
              <w:rPr>
                <w:rFonts w:cs="Calibri"/>
                <w:color w:val="000000"/>
                <w:sz w:val="18"/>
                <w:szCs w:val="18"/>
              </w:rPr>
              <w:t>0%</w:t>
            </w:r>
          </w:p>
        </w:tc>
      </w:tr>
      <w:tr w:rsidR="005951E1" w:rsidRPr="008B018D" w14:paraId="5A6B4CFC" w14:textId="77777777" w:rsidTr="003F03D7">
        <w:trPr>
          <w:trHeight w:val="283"/>
        </w:trPr>
        <w:tc>
          <w:tcPr>
            <w:cnfStyle w:val="001000000000" w:firstRow="0" w:lastRow="0" w:firstColumn="1" w:lastColumn="0" w:oddVBand="0" w:evenVBand="0" w:oddHBand="0" w:evenHBand="0" w:firstRowFirstColumn="0" w:firstRowLastColumn="0" w:lastRowFirstColumn="0" w:lastRowLastColumn="0"/>
            <w:tcW w:w="1129" w:type="dxa"/>
            <w:vMerge/>
            <w:vAlign w:val="center"/>
          </w:tcPr>
          <w:p w14:paraId="13AFDC96" w14:textId="77777777" w:rsidR="005951E1" w:rsidRPr="008B018D" w:rsidRDefault="005951E1" w:rsidP="005951E1">
            <w:pPr>
              <w:spacing w:after="0"/>
              <w:jc w:val="center"/>
              <w:rPr>
                <w:rFonts w:eastAsia="Times New Roman" w:cs="Calibri"/>
                <w:sz w:val="18"/>
                <w:szCs w:val="18"/>
                <w:lang w:eastAsia="mk-MK"/>
              </w:rPr>
            </w:pPr>
          </w:p>
        </w:tc>
        <w:tc>
          <w:tcPr>
            <w:tcW w:w="2835" w:type="dxa"/>
            <w:noWrap/>
            <w:vAlign w:val="center"/>
          </w:tcPr>
          <w:p w14:paraId="5CAE17CB" w14:textId="77777777" w:rsidR="005951E1" w:rsidRPr="008B018D" w:rsidRDefault="005951E1" w:rsidP="00E029A5">
            <w:pPr>
              <w:spacing w:after="0"/>
              <w:jc w:val="lef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8B018D">
              <w:rPr>
                <w:rFonts w:cs="Calibri"/>
                <w:color w:val="000000"/>
                <w:sz w:val="18"/>
                <w:szCs w:val="18"/>
              </w:rPr>
              <w:t>Коалиција ВЛЕН</w:t>
            </w:r>
          </w:p>
        </w:tc>
        <w:tc>
          <w:tcPr>
            <w:tcW w:w="1023" w:type="dxa"/>
            <w:noWrap/>
            <w:vAlign w:val="center"/>
          </w:tcPr>
          <w:p w14:paraId="1DD3B485" w14:textId="1C4247B4" w:rsidR="005951E1" w:rsidRPr="008B018D" w:rsidRDefault="005951E1" w:rsidP="008B018D">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8B018D">
              <w:rPr>
                <w:rFonts w:cs="Calibri"/>
                <w:color w:val="000000"/>
                <w:sz w:val="18"/>
                <w:szCs w:val="18"/>
              </w:rPr>
              <w:t>16</w:t>
            </w:r>
          </w:p>
        </w:tc>
        <w:tc>
          <w:tcPr>
            <w:tcW w:w="1024" w:type="dxa"/>
            <w:noWrap/>
            <w:vAlign w:val="center"/>
          </w:tcPr>
          <w:p w14:paraId="5DC109C3" w14:textId="7E9D56A4" w:rsidR="005951E1" w:rsidRPr="008B018D" w:rsidRDefault="005951E1" w:rsidP="008B018D">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8B018D">
              <w:rPr>
                <w:rFonts w:cs="Calibri"/>
                <w:color w:val="000000"/>
                <w:sz w:val="18"/>
                <w:szCs w:val="18"/>
              </w:rPr>
              <w:t>75</w:t>
            </w:r>
            <w:r w:rsidR="000260EA">
              <w:rPr>
                <w:rFonts w:cs="Calibri"/>
                <w:color w:val="000000"/>
                <w:sz w:val="18"/>
                <w:szCs w:val="18"/>
              </w:rPr>
              <w:t>4</w:t>
            </w:r>
          </w:p>
        </w:tc>
        <w:tc>
          <w:tcPr>
            <w:tcW w:w="1024" w:type="dxa"/>
            <w:noWrap/>
            <w:vAlign w:val="center"/>
          </w:tcPr>
          <w:p w14:paraId="51A06790" w14:textId="24ACE7BC" w:rsidR="005951E1" w:rsidRPr="008B018D" w:rsidRDefault="005951E1" w:rsidP="008B018D">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8B018D">
              <w:rPr>
                <w:rFonts w:cs="Calibri"/>
                <w:color w:val="000000"/>
                <w:sz w:val="18"/>
                <w:szCs w:val="18"/>
              </w:rPr>
              <w:t>7</w:t>
            </w:r>
            <w:r w:rsidR="000260EA">
              <w:rPr>
                <w:rFonts w:cs="Calibri"/>
                <w:color w:val="000000"/>
                <w:sz w:val="18"/>
                <w:szCs w:val="18"/>
              </w:rPr>
              <w:t>70</w:t>
            </w:r>
          </w:p>
        </w:tc>
        <w:tc>
          <w:tcPr>
            <w:tcW w:w="1024" w:type="dxa"/>
            <w:noWrap/>
            <w:vAlign w:val="center"/>
          </w:tcPr>
          <w:p w14:paraId="11B1E478" w14:textId="045413AB" w:rsidR="005951E1" w:rsidRPr="008B018D" w:rsidRDefault="005951E1" w:rsidP="008B018D">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8B018D">
              <w:rPr>
                <w:rFonts w:cs="Calibri"/>
                <w:color w:val="000000"/>
                <w:sz w:val="18"/>
                <w:szCs w:val="18"/>
              </w:rPr>
              <w:t>2,1%</w:t>
            </w:r>
          </w:p>
        </w:tc>
        <w:tc>
          <w:tcPr>
            <w:tcW w:w="1024" w:type="dxa"/>
            <w:noWrap/>
            <w:vAlign w:val="center"/>
          </w:tcPr>
          <w:p w14:paraId="70968B4F" w14:textId="2883379A" w:rsidR="005951E1" w:rsidRPr="008B018D" w:rsidRDefault="005951E1" w:rsidP="008B018D">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8B018D">
              <w:rPr>
                <w:rFonts w:cs="Calibri"/>
                <w:color w:val="000000"/>
                <w:sz w:val="18"/>
                <w:szCs w:val="18"/>
              </w:rPr>
              <w:t>97,9%</w:t>
            </w:r>
          </w:p>
        </w:tc>
      </w:tr>
      <w:tr w:rsidR="005951E1" w:rsidRPr="008B018D" w14:paraId="5F26E0C2" w14:textId="77777777" w:rsidTr="003F03D7">
        <w:trPr>
          <w:trHeight w:val="283"/>
        </w:trPr>
        <w:tc>
          <w:tcPr>
            <w:cnfStyle w:val="001000000000" w:firstRow="0" w:lastRow="0" w:firstColumn="1" w:lastColumn="0" w:oddVBand="0" w:evenVBand="0" w:oddHBand="0" w:evenHBand="0" w:firstRowFirstColumn="0" w:firstRowLastColumn="0" w:lastRowFirstColumn="0" w:lastRowLastColumn="0"/>
            <w:tcW w:w="1129" w:type="dxa"/>
            <w:vMerge/>
            <w:vAlign w:val="center"/>
          </w:tcPr>
          <w:p w14:paraId="61753FFA" w14:textId="77777777" w:rsidR="005951E1" w:rsidRPr="008B018D" w:rsidRDefault="005951E1" w:rsidP="005951E1">
            <w:pPr>
              <w:spacing w:after="0"/>
              <w:jc w:val="center"/>
              <w:rPr>
                <w:rFonts w:eastAsia="Times New Roman" w:cs="Calibri"/>
                <w:sz w:val="18"/>
                <w:szCs w:val="18"/>
                <w:lang w:eastAsia="mk-MK"/>
              </w:rPr>
            </w:pPr>
          </w:p>
        </w:tc>
        <w:tc>
          <w:tcPr>
            <w:tcW w:w="2835" w:type="dxa"/>
            <w:noWrap/>
            <w:vAlign w:val="center"/>
          </w:tcPr>
          <w:p w14:paraId="6A245141" w14:textId="7E431F1F" w:rsidR="005951E1" w:rsidRPr="008B018D" w:rsidRDefault="005951E1" w:rsidP="00E029A5">
            <w:pPr>
              <w:spacing w:after="0"/>
              <w:jc w:val="lef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8B018D">
              <w:rPr>
                <w:rFonts w:cs="Calibri"/>
                <w:color w:val="000000"/>
                <w:sz w:val="18"/>
                <w:szCs w:val="18"/>
              </w:rPr>
              <w:t>Национална алијанса за интеграција</w:t>
            </w:r>
            <w:r w:rsidR="00062EC1">
              <w:rPr>
                <w:rFonts w:cs="Calibri"/>
                <w:color w:val="000000"/>
                <w:sz w:val="18"/>
                <w:szCs w:val="18"/>
              </w:rPr>
              <w:t xml:space="preserve"> (НАИ)</w:t>
            </w:r>
          </w:p>
        </w:tc>
        <w:tc>
          <w:tcPr>
            <w:tcW w:w="1023" w:type="dxa"/>
            <w:noWrap/>
            <w:vAlign w:val="center"/>
          </w:tcPr>
          <w:p w14:paraId="0E4E18FC" w14:textId="4CF8D66D" w:rsidR="005951E1" w:rsidRPr="008B018D" w:rsidRDefault="005951E1" w:rsidP="008B018D">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8B018D">
              <w:rPr>
                <w:rFonts w:cs="Calibri"/>
                <w:color w:val="000000"/>
                <w:sz w:val="18"/>
                <w:szCs w:val="18"/>
              </w:rPr>
              <w:t>6</w:t>
            </w:r>
          </w:p>
        </w:tc>
        <w:tc>
          <w:tcPr>
            <w:tcW w:w="1024" w:type="dxa"/>
            <w:noWrap/>
            <w:vAlign w:val="center"/>
          </w:tcPr>
          <w:p w14:paraId="65214460" w14:textId="0146F861" w:rsidR="005951E1" w:rsidRPr="008B018D" w:rsidRDefault="005951E1" w:rsidP="008B018D">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8B018D">
              <w:rPr>
                <w:rFonts w:cs="Calibri"/>
                <w:color w:val="000000"/>
                <w:sz w:val="18"/>
                <w:szCs w:val="18"/>
              </w:rPr>
              <w:t>829</w:t>
            </w:r>
          </w:p>
        </w:tc>
        <w:tc>
          <w:tcPr>
            <w:tcW w:w="1024" w:type="dxa"/>
            <w:noWrap/>
            <w:vAlign w:val="center"/>
          </w:tcPr>
          <w:p w14:paraId="484905FE" w14:textId="1AB3607B" w:rsidR="005951E1" w:rsidRPr="008B018D" w:rsidRDefault="005951E1" w:rsidP="008B018D">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8B018D">
              <w:rPr>
                <w:rFonts w:cs="Calibri"/>
                <w:color w:val="000000"/>
                <w:sz w:val="18"/>
                <w:szCs w:val="18"/>
              </w:rPr>
              <w:t>835</w:t>
            </w:r>
          </w:p>
        </w:tc>
        <w:tc>
          <w:tcPr>
            <w:tcW w:w="1024" w:type="dxa"/>
            <w:noWrap/>
            <w:vAlign w:val="center"/>
          </w:tcPr>
          <w:p w14:paraId="3477C96D" w14:textId="6E890DD9" w:rsidR="005951E1" w:rsidRPr="008B018D" w:rsidRDefault="005951E1" w:rsidP="008B018D">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8B018D">
              <w:rPr>
                <w:rFonts w:cs="Calibri"/>
                <w:color w:val="000000"/>
                <w:sz w:val="18"/>
                <w:szCs w:val="18"/>
              </w:rPr>
              <w:t>0,7%</w:t>
            </w:r>
          </w:p>
        </w:tc>
        <w:tc>
          <w:tcPr>
            <w:tcW w:w="1024" w:type="dxa"/>
            <w:noWrap/>
            <w:vAlign w:val="center"/>
          </w:tcPr>
          <w:p w14:paraId="72772081" w14:textId="1AE527E5" w:rsidR="005951E1" w:rsidRPr="008B018D" w:rsidRDefault="005951E1" w:rsidP="008B018D">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8B018D">
              <w:rPr>
                <w:rFonts w:cs="Calibri"/>
                <w:color w:val="000000"/>
                <w:sz w:val="18"/>
                <w:szCs w:val="18"/>
              </w:rPr>
              <w:t>99,3%</w:t>
            </w:r>
          </w:p>
        </w:tc>
      </w:tr>
      <w:tr w:rsidR="005951E1" w:rsidRPr="008B018D" w14:paraId="33481F20" w14:textId="77777777" w:rsidTr="003F03D7">
        <w:trPr>
          <w:trHeight w:val="283"/>
        </w:trPr>
        <w:tc>
          <w:tcPr>
            <w:cnfStyle w:val="001000000000" w:firstRow="0" w:lastRow="0" w:firstColumn="1" w:lastColumn="0" w:oddVBand="0" w:evenVBand="0" w:oddHBand="0" w:evenHBand="0" w:firstRowFirstColumn="0" w:firstRowLastColumn="0" w:lastRowFirstColumn="0" w:lastRowLastColumn="0"/>
            <w:tcW w:w="1129" w:type="dxa"/>
            <w:vMerge/>
            <w:vAlign w:val="center"/>
          </w:tcPr>
          <w:p w14:paraId="718961E4" w14:textId="77777777" w:rsidR="005951E1" w:rsidRPr="008B018D" w:rsidRDefault="005951E1" w:rsidP="005951E1">
            <w:pPr>
              <w:spacing w:after="0"/>
              <w:jc w:val="center"/>
              <w:rPr>
                <w:rFonts w:eastAsia="Times New Roman" w:cs="Calibri"/>
                <w:sz w:val="18"/>
                <w:szCs w:val="18"/>
                <w:lang w:eastAsia="mk-MK"/>
              </w:rPr>
            </w:pPr>
          </w:p>
        </w:tc>
        <w:tc>
          <w:tcPr>
            <w:tcW w:w="2835" w:type="dxa"/>
            <w:noWrap/>
            <w:vAlign w:val="center"/>
            <w:hideMark/>
          </w:tcPr>
          <w:p w14:paraId="3E7D6BDA" w14:textId="21BA093E" w:rsidR="005951E1" w:rsidRPr="008B018D" w:rsidRDefault="005951E1" w:rsidP="00E029A5">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8B018D">
              <w:rPr>
                <w:rFonts w:cs="Calibri"/>
                <w:color w:val="000000"/>
                <w:sz w:val="18"/>
                <w:szCs w:val="18"/>
              </w:rPr>
              <w:t xml:space="preserve">СДСМ и Коалиција за </w:t>
            </w:r>
            <w:r w:rsidR="00351240">
              <w:rPr>
                <w:rFonts w:cs="Calibri"/>
                <w:color w:val="000000"/>
                <w:sz w:val="18"/>
                <w:szCs w:val="18"/>
              </w:rPr>
              <w:t>Локални избори 2025</w:t>
            </w:r>
          </w:p>
        </w:tc>
        <w:tc>
          <w:tcPr>
            <w:tcW w:w="1023" w:type="dxa"/>
            <w:noWrap/>
            <w:vAlign w:val="center"/>
          </w:tcPr>
          <w:p w14:paraId="6C9F6621" w14:textId="64384731" w:rsidR="005951E1" w:rsidRPr="008B018D" w:rsidRDefault="005951E1" w:rsidP="008B018D">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8B018D">
              <w:rPr>
                <w:rFonts w:cs="Calibri"/>
                <w:color w:val="000000"/>
                <w:sz w:val="18"/>
                <w:szCs w:val="18"/>
              </w:rPr>
              <w:t>0</w:t>
            </w:r>
          </w:p>
        </w:tc>
        <w:tc>
          <w:tcPr>
            <w:tcW w:w="1024" w:type="dxa"/>
            <w:noWrap/>
            <w:vAlign w:val="center"/>
          </w:tcPr>
          <w:p w14:paraId="3A1DFB52" w14:textId="5E101C2F" w:rsidR="005951E1" w:rsidRPr="008B018D" w:rsidRDefault="005951E1" w:rsidP="008B018D">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8B018D">
              <w:rPr>
                <w:rFonts w:cs="Calibri"/>
                <w:color w:val="000000"/>
                <w:sz w:val="18"/>
                <w:szCs w:val="18"/>
              </w:rPr>
              <w:t>69</w:t>
            </w:r>
          </w:p>
        </w:tc>
        <w:tc>
          <w:tcPr>
            <w:tcW w:w="1024" w:type="dxa"/>
            <w:noWrap/>
            <w:vAlign w:val="center"/>
          </w:tcPr>
          <w:p w14:paraId="2B3F5208" w14:textId="2B161ACE" w:rsidR="005951E1" w:rsidRPr="008B018D" w:rsidRDefault="005951E1" w:rsidP="008B018D">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8B018D">
              <w:rPr>
                <w:rFonts w:cs="Calibri"/>
                <w:color w:val="000000"/>
                <w:sz w:val="18"/>
                <w:szCs w:val="18"/>
              </w:rPr>
              <w:t>69</w:t>
            </w:r>
          </w:p>
        </w:tc>
        <w:tc>
          <w:tcPr>
            <w:tcW w:w="1024" w:type="dxa"/>
            <w:noWrap/>
            <w:vAlign w:val="center"/>
          </w:tcPr>
          <w:p w14:paraId="373ABD32" w14:textId="03E68531" w:rsidR="005951E1" w:rsidRPr="008B018D" w:rsidRDefault="005951E1" w:rsidP="008B018D">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8B018D">
              <w:rPr>
                <w:rFonts w:cs="Calibri"/>
                <w:color w:val="000000"/>
                <w:sz w:val="18"/>
                <w:szCs w:val="18"/>
              </w:rPr>
              <w:t>0%</w:t>
            </w:r>
          </w:p>
        </w:tc>
        <w:tc>
          <w:tcPr>
            <w:tcW w:w="1024" w:type="dxa"/>
            <w:noWrap/>
            <w:vAlign w:val="center"/>
          </w:tcPr>
          <w:p w14:paraId="6378FB28" w14:textId="3D9051B6" w:rsidR="005951E1" w:rsidRPr="008B018D" w:rsidRDefault="005951E1" w:rsidP="008B018D">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8B018D">
              <w:rPr>
                <w:rFonts w:cs="Calibri"/>
                <w:color w:val="000000"/>
                <w:sz w:val="18"/>
                <w:szCs w:val="18"/>
              </w:rPr>
              <w:t>100%</w:t>
            </w:r>
          </w:p>
        </w:tc>
      </w:tr>
      <w:tr w:rsidR="005951E1" w:rsidRPr="008B018D" w14:paraId="416BA2E5" w14:textId="77777777" w:rsidTr="003F03D7">
        <w:trPr>
          <w:trHeight w:val="283"/>
        </w:trPr>
        <w:tc>
          <w:tcPr>
            <w:cnfStyle w:val="001000000000" w:firstRow="0" w:lastRow="0" w:firstColumn="1" w:lastColumn="0" w:oddVBand="0" w:evenVBand="0" w:oddHBand="0" w:evenHBand="0" w:firstRowFirstColumn="0" w:firstRowLastColumn="0" w:lastRowFirstColumn="0" w:lastRowLastColumn="0"/>
            <w:tcW w:w="1129" w:type="dxa"/>
            <w:vMerge w:val="restart"/>
            <w:vAlign w:val="center"/>
          </w:tcPr>
          <w:p w14:paraId="70DED02F" w14:textId="451B686A" w:rsidR="005951E1" w:rsidRPr="008B018D" w:rsidRDefault="005951E1" w:rsidP="005951E1">
            <w:pPr>
              <w:spacing w:after="0"/>
              <w:jc w:val="center"/>
              <w:rPr>
                <w:rFonts w:eastAsia="Times New Roman" w:cs="Calibri"/>
                <w:sz w:val="18"/>
                <w:szCs w:val="18"/>
                <w:lang w:eastAsia="mk-MK"/>
              </w:rPr>
            </w:pPr>
            <w:r w:rsidRPr="008B018D">
              <w:rPr>
                <w:rFonts w:eastAsia="Times New Roman" w:cs="Calibri"/>
                <w:sz w:val="18"/>
                <w:szCs w:val="18"/>
                <w:lang w:eastAsia="mk-MK"/>
              </w:rPr>
              <w:t>ППР спотови со сценарио</w:t>
            </w:r>
          </w:p>
        </w:tc>
        <w:tc>
          <w:tcPr>
            <w:tcW w:w="2835" w:type="dxa"/>
            <w:noWrap/>
            <w:vAlign w:val="center"/>
          </w:tcPr>
          <w:p w14:paraId="2EE598CE" w14:textId="77777777" w:rsidR="005951E1" w:rsidRPr="008B018D" w:rsidRDefault="005951E1" w:rsidP="00E029A5">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8B018D">
              <w:rPr>
                <w:rFonts w:cs="Calibri"/>
                <w:color w:val="000000"/>
                <w:sz w:val="18"/>
                <w:szCs w:val="18"/>
              </w:rPr>
              <w:t>Коалиција ВЛЕН</w:t>
            </w:r>
          </w:p>
        </w:tc>
        <w:tc>
          <w:tcPr>
            <w:tcW w:w="1023" w:type="dxa"/>
            <w:noWrap/>
            <w:vAlign w:val="center"/>
          </w:tcPr>
          <w:p w14:paraId="3923E8E2" w14:textId="278498C4" w:rsidR="005951E1" w:rsidRPr="008B018D" w:rsidRDefault="005951E1" w:rsidP="008B018D">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8B018D">
              <w:rPr>
                <w:rFonts w:cs="Calibri"/>
                <w:color w:val="000000"/>
                <w:sz w:val="18"/>
                <w:szCs w:val="18"/>
              </w:rPr>
              <w:t>0</w:t>
            </w:r>
          </w:p>
        </w:tc>
        <w:tc>
          <w:tcPr>
            <w:tcW w:w="1024" w:type="dxa"/>
            <w:noWrap/>
            <w:vAlign w:val="center"/>
          </w:tcPr>
          <w:p w14:paraId="31A9FBF8" w14:textId="24E54DFA" w:rsidR="005951E1" w:rsidRPr="008B018D" w:rsidRDefault="005951E1" w:rsidP="008B018D">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8B018D">
              <w:rPr>
                <w:rFonts w:cs="Calibri"/>
                <w:color w:val="000000"/>
                <w:sz w:val="18"/>
                <w:szCs w:val="18"/>
              </w:rPr>
              <w:t>92</w:t>
            </w:r>
          </w:p>
        </w:tc>
        <w:tc>
          <w:tcPr>
            <w:tcW w:w="1024" w:type="dxa"/>
            <w:noWrap/>
            <w:vAlign w:val="center"/>
          </w:tcPr>
          <w:p w14:paraId="61343913" w14:textId="0BED4132" w:rsidR="005951E1" w:rsidRPr="008B018D" w:rsidRDefault="005951E1" w:rsidP="008B018D">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8B018D">
              <w:rPr>
                <w:rFonts w:cs="Calibri"/>
                <w:color w:val="000000"/>
                <w:sz w:val="18"/>
                <w:szCs w:val="18"/>
              </w:rPr>
              <w:t>92</w:t>
            </w:r>
          </w:p>
        </w:tc>
        <w:tc>
          <w:tcPr>
            <w:tcW w:w="1024" w:type="dxa"/>
            <w:noWrap/>
            <w:vAlign w:val="center"/>
          </w:tcPr>
          <w:p w14:paraId="2B7E81E5" w14:textId="649B93B3" w:rsidR="005951E1" w:rsidRPr="008B018D" w:rsidRDefault="005951E1" w:rsidP="008B018D">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8B018D">
              <w:rPr>
                <w:rFonts w:cs="Calibri"/>
                <w:color w:val="000000"/>
                <w:sz w:val="18"/>
                <w:szCs w:val="18"/>
              </w:rPr>
              <w:t>0%</w:t>
            </w:r>
          </w:p>
        </w:tc>
        <w:tc>
          <w:tcPr>
            <w:tcW w:w="1024" w:type="dxa"/>
            <w:noWrap/>
            <w:vAlign w:val="center"/>
          </w:tcPr>
          <w:p w14:paraId="2F49E890" w14:textId="3F7E1909" w:rsidR="005951E1" w:rsidRPr="008B018D" w:rsidRDefault="005951E1" w:rsidP="008B018D">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8B018D">
              <w:rPr>
                <w:rFonts w:cs="Calibri"/>
                <w:color w:val="000000"/>
                <w:sz w:val="18"/>
                <w:szCs w:val="18"/>
              </w:rPr>
              <w:t>100%</w:t>
            </w:r>
          </w:p>
        </w:tc>
      </w:tr>
      <w:tr w:rsidR="0025302F" w:rsidRPr="008B018D" w14:paraId="0BC588EA" w14:textId="77777777" w:rsidTr="003F03D7">
        <w:trPr>
          <w:trHeight w:val="283"/>
        </w:trPr>
        <w:tc>
          <w:tcPr>
            <w:cnfStyle w:val="001000000000" w:firstRow="0" w:lastRow="0" w:firstColumn="1" w:lastColumn="0" w:oddVBand="0" w:evenVBand="0" w:oddHBand="0" w:evenHBand="0" w:firstRowFirstColumn="0" w:firstRowLastColumn="0" w:lastRowFirstColumn="0" w:lastRowLastColumn="0"/>
            <w:tcW w:w="1129" w:type="dxa"/>
            <w:vMerge/>
            <w:vAlign w:val="center"/>
          </w:tcPr>
          <w:p w14:paraId="59550913" w14:textId="77777777" w:rsidR="0025302F" w:rsidRPr="008B018D" w:rsidRDefault="0025302F" w:rsidP="0025302F">
            <w:pPr>
              <w:spacing w:after="0"/>
              <w:jc w:val="center"/>
              <w:rPr>
                <w:rFonts w:eastAsia="Times New Roman" w:cs="Calibri"/>
                <w:sz w:val="18"/>
                <w:szCs w:val="18"/>
                <w:lang w:eastAsia="mk-MK"/>
              </w:rPr>
            </w:pPr>
          </w:p>
        </w:tc>
        <w:tc>
          <w:tcPr>
            <w:tcW w:w="2835" w:type="dxa"/>
            <w:noWrap/>
            <w:vAlign w:val="center"/>
          </w:tcPr>
          <w:p w14:paraId="2E4A0E99" w14:textId="5AE13753" w:rsidR="0025302F" w:rsidRPr="008B018D" w:rsidRDefault="0025302F" w:rsidP="00E029A5">
            <w:pPr>
              <w:spacing w:after="0"/>
              <w:jc w:val="lef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8B018D">
              <w:rPr>
                <w:rFonts w:cs="Calibri"/>
                <w:color w:val="000000"/>
                <w:sz w:val="18"/>
                <w:szCs w:val="18"/>
              </w:rPr>
              <w:t>Национална алијанса за интеграција</w:t>
            </w:r>
            <w:r w:rsidR="00062EC1">
              <w:rPr>
                <w:rFonts w:cs="Calibri"/>
                <w:color w:val="000000"/>
                <w:sz w:val="18"/>
                <w:szCs w:val="18"/>
              </w:rPr>
              <w:t xml:space="preserve"> (НАИ)</w:t>
            </w:r>
          </w:p>
        </w:tc>
        <w:tc>
          <w:tcPr>
            <w:tcW w:w="1023" w:type="dxa"/>
            <w:noWrap/>
            <w:vAlign w:val="center"/>
          </w:tcPr>
          <w:p w14:paraId="6A1EBE40" w14:textId="20F74CFE" w:rsidR="0025302F" w:rsidRPr="008B018D" w:rsidRDefault="0025302F" w:rsidP="008B018D">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8B018D">
              <w:rPr>
                <w:rFonts w:cs="Calibri"/>
                <w:color w:val="000000"/>
                <w:sz w:val="18"/>
                <w:szCs w:val="18"/>
              </w:rPr>
              <w:t>21</w:t>
            </w:r>
          </w:p>
        </w:tc>
        <w:tc>
          <w:tcPr>
            <w:tcW w:w="1024" w:type="dxa"/>
            <w:noWrap/>
            <w:vAlign w:val="center"/>
          </w:tcPr>
          <w:p w14:paraId="38757FB5" w14:textId="4A51600C" w:rsidR="0025302F" w:rsidRPr="008B018D" w:rsidRDefault="0025302F" w:rsidP="008B018D">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8B018D">
              <w:rPr>
                <w:rFonts w:cs="Calibri"/>
                <w:color w:val="000000"/>
                <w:sz w:val="18"/>
                <w:szCs w:val="18"/>
              </w:rPr>
              <w:t>321</w:t>
            </w:r>
          </w:p>
        </w:tc>
        <w:tc>
          <w:tcPr>
            <w:tcW w:w="1024" w:type="dxa"/>
            <w:noWrap/>
            <w:vAlign w:val="center"/>
          </w:tcPr>
          <w:p w14:paraId="0EB11028" w14:textId="2EDE99E8" w:rsidR="0025302F" w:rsidRPr="008B018D" w:rsidRDefault="0025302F" w:rsidP="008B018D">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8B018D">
              <w:rPr>
                <w:rFonts w:cs="Calibri"/>
                <w:color w:val="000000"/>
                <w:sz w:val="18"/>
                <w:szCs w:val="18"/>
              </w:rPr>
              <w:t>342</w:t>
            </w:r>
          </w:p>
        </w:tc>
        <w:tc>
          <w:tcPr>
            <w:tcW w:w="1024" w:type="dxa"/>
            <w:noWrap/>
            <w:vAlign w:val="center"/>
          </w:tcPr>
          <w:p w14:paraId="39C59A5C" w14:textId="2CC32230" w:rsidR="0025302F" w:rsidRPr="008B018D" w:rsidRDefault="0025302F" w:rsidP="008B018D">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8B018D">
              <w:rPr>
                <w:rFonts w:cs="Calibri"/>
                <w:color w:val="000000"/>
                <w:sz w:val="18"/>
                <w:szCs w:val="18"/>
              </w:rPr>
              <w:t>6,1%</w:t>
            </w:r>
          </w:p>
        </w:tc>
        <w:tc>
          <w:tcPr>
            <w:tcW w:w="1024" w:type="dxa"/>
            <w:noWrap/>
            <w:vAlign w:val="center"/>
          </w:tcPr>
          <w:p w14:paraId="6CBF8E5D" w14:textId="55035B29" w:rsidR="0025302F" w:rsidRPr="008B018D" w:rsidRDefault="0025302F" w:rsidP="008B018D">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8B018D">
              <w:rPr>
                <w:rFonts w:cs="Calibri"/>
                <w:color w:val="000000"/>
                <w:sz w:val="18"/>
                <w:szCs w:val="18"/>
              </w:rPr>
              <w:t>93,9%</w:t>
            </w:r>
          </w:p>
        </w:tc>
      </w:tr>
      <w:tr w:rsidR="0025302F" w:rsidRPr="008B018D" w14:paraId="028CDC81" w14:textId="77777777" w:rsidTr="003F03D7">
        <w:trPr>
          <w:trHeight w:val="283"/>
        </w:trPr>
        <w:tc>
          <w:tcPr>
            <w:cnfStyle w:val="001000000000" w:firstRow="0" w:lastRow="0" w:firstColumn="1" w:lastColumn="0" w:oddVBand="0" w:evenVBand="0" w:oddHBand="0" w:evenHBand="0" w:firstRowFirstColumn="0" w:firstRowLastColumn="0" w:lastRowFirstColumn="0" w:lastRowLastColumn="0"/>
            <w:tcW w:w="1129" w:type="dxa"/>
            <w:vMerge w:val="restart"/>
            <w:vAlign w:val="center"/>
          </w:tcPr>
          <w:p w14:paraId="342227B0" w14:textId="77777777" w:rsidR="0025302F" w:rsidRPr="008B018D" w:rsidRDefault="0025302F" w:rsidP="0025302F">
            <w:pPr>
              <w:spacing w:after="0"/>
              <w:jc w:val="center"/>
              <w:rPr>
                <w:rFonts w:eastAsia="Times New Roman" w:cs="Calibri"/>
                <w:sz w:val="18"/>
                <w:szCs w:val="18"/>
                <w:lang w:eastAsia="mk-MK"/>
              </w:rPr>
            </w:pPr>
            <w:r w:rsidRPr="008B018D">
              <w:rPr>
                <w:rFonts w:eastAsia="Times New Roman" w:cs="Calibri"/>
                <w:sz w:val="18"/>
                <w:szCs w:val="18"/>
                <w:lang w:eastAsia="mk-MK"/>
              </w:rPr>
              <w:t>Вкупно</w:t>
            </w:r>
          </w:p>
        </w:tc>
        <w:tc>
          <w:tcPr>
            <w:tcW w:w="2835" w:type="dxa"/>
            <w:noWrap/>
            <w:vAlign w:val="center"/>
          </w:tcPr>
          <w:p w14:paraId="1D596AFF" w14:textId="727650EC" w:rsidR="0025302F" w:rsidRPr="008B018D" w:rsidRDefault="00727D39" w:rsidP="00E029A5">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ВМРО-ДПМНЕ и Коалиција „Твоја Македонија“</w:t>
            </w:r>
          </w:p>
        </w:tc>
        <w:tc>
          <w:tcPr>
            <w:tcW w:w="1023" w:type="dxa"/>
            <w:noWrap/>
            <w:vAlign w:val="center"/>
          </w:tcPr>
          <w:p w14:paraId="0A6A8D3C" w14:textId="19D67F59" w:rsidR="0025302F" w:rsidRPr="008B018D" w:rsidRDefault="0025302F" w:rsidP="008B018D">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8B018D">
              <w:rPr>
                <w:rFonts w:cs="Calibri"/>
                <w:color w:val="000000"/>
                <w:sz w:val="18"/>
                <w:szCs w:val="18"/>
              </w:rPr>
              <w:t>272</w:t>
            </w:r>
          </w:p>
        </w:tc>
        <w:tc>
          <w:tcPr>
            <w:tcW w:w="1024" w:type="dxa"/>
            <w:noWrap/>
            <w:vAlign w:val="center"/>
          </w:tcPr>
          <w:p w14:paraId="34B8ED0C" w14:textId="54E03B58" w:rsidR="0025302F" w:rsidRPr="008B018D" w:rsidRDefault="0025302F" w:rsidP="008B018D">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8B018D">
              <w:rPr>
                <w:rFonts w:cs="Calibri"/>
                <w:color w:val="000000"/>
                <w:sz w:val="18"/>
                <w:szCs w:val="18"/>
              </w:rPr>
              <w:t>439</w:t>
            </w:r>
          </w:p>
        </w:tc>
        <w:tc>
          <w:tcPr>
            <w:tcW w:w="1024" w:type="dxa"/>
            <w:noWrap/>
            <w:vAlign w:val="center"/>
          </w:tcPr>
          <w:p w14:paraId="356AAC51" w14:textId="395179C8" w:rsidR="0025302F" w:rsidRPr="008B018D" w:rsidRDefault="0025302F" w:rsidP="008B018D">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8B018D">
              <w:rPr>
                <w:rFonts w:cs="Calibri"/>
                <w:color w:val="000000"/>
                <w:sz w:val="18"/>
                <w:szCs w:val="18"/>
              </w:rPr>
              <w:t>711</w:t>
            </w:r>
          </w:p>
        </w:tc>
        <w:tc>
          <w:tcPr>
            <w:tcW w:w="1024" w:type="dxa"/>
            <w:noWrap/>
            <w:vAlign w:val="center"/>
          </w:tcPr>
          <w:p w14:paraId="586179CA" w14:textId="05B9CD32" w:rsidR="0025302F" w:rsidRPr="008B018D" w:rsidRDefault="0025302F" w:rsidP="008B018D">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8B018D">
              <w:rPr>
                <w:rFonts w:cs="Calibri"/>
                <w:color w:val="000000"/>
                <w:sz w:val="18"/>
                <w:szCs w:val="18"/>
              </w:rPr>
              <w:t>38,3%</w:t>
            </w:r>
          </w:p>
        </w:tc>
        <w:tc>
          <w:tcPr>
            <w:tcW w:w="1024" w:type="dxa"/>
            <w:noWrap/>
            <w:vAlign w:val="center"/>
          </w:tcPr>
          <w:p w14:paraId="2E8A1679" w14:textId="44019AFB" w:rsidR="0025302F" w:rsidRPr="008B018D" w:rsidRDefault="0025302F" w:rsidP="008B018D">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8B018D">
              <w:rPr>
                <w:rFonts w:cs="Calibri"/>
                <w:color w:val="000000"/>
                <w:sz w:val="18"/>
                <w:szCs w:val="18"/>
              </w:rPr>
              <w:t>61,7%</w:t>
            </w:r>
          </w:p>
        </w:tc>
      </w:tr>
      <w:tr w:rsidR="0025302F" w:rsidRPr="008B018D" w14:paraId="6C8F41B1" w14:textId="77777777" w:rsidTr="003F03D7">
        <w:trPr>
          <w:trHeight w:val="283"/>
        </w:trPr>
        <w:tc>
          <w:tcPr>
            <w:cnfStyle w:val="001000000000" w:firstRow="0" w:lastRow="0" w:firstColumn="1" w:lastColumn="0" w:oddVBand="0" w:evenVBand="0" w:oddHBand="0" w:evenHBand="0" w:firstRowFirstColumn="0" w:firstRowLastColumn="0" w:lastRowFirstColumn="0" w:lastRowLastColumn="0"/>
            <w:tcW w:w="1129" w:type="dxa"/>
            <w:vMerge/>
          </w:tcPr>
          <w:p w14:paraId="70F3EB58" w14:textId="77777777" w:rsidR="0025302F" w:rsidRPr="008B018D" w:rsidRDefault="0025302F" w:rsidP="0025302F">
            <w:pPr>
              <w:spacing w:after="0"/>
              <w:jc w:val="left"/>
              <w:rPr>
                <w:rFonts w:eastAsia="Times New Roman" w:cs="Calibri"/>
                <w:sz w:val="18"/>
                <w:szCs w:val="18"/>
                <w:lang w:eastAsia="mk-MK"/>
              </w:rPr>
            </w:pPr>
          </w:p>
        </w:tc>
        <w:tc>
          <w:tcPr>
            <w:tcW w:w="2835" w:type="dxa"/>
            <w:noWrap/>
            <w:vAlign w:val="center"/>
          </w:tcPr>
          <w:p w14:paraId="58988ECC" w14:textId="77777777" w:rsidR="0025302F" w:rsidRPr="008B018D" w:rsidRDefault="0025302F" w:rsidP="00E029A5">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8B018D">
              <w:rPr>
                <w:rFonts w:cs="Calibri"/>
                <w:color w:val="000000"/>
                <w:sz w:val="18"/>
                <w:szCs w:val="18"/>
              </w:rPr>
              <w:t>Граѓанска иницијатива „Подобро за Тетово“</w:t>
            </w:r>
          </w:p>
        </w:tc>
        <w:tc>
          <w:tcPr>
            <w:tcW w:w="1023" w:type="dxa"/>
            <w:noWrap/>
            <w:vAlign w:val="center"/>
          </w:tcPr>
          <w:p w14:paraId="6FAB1461" w14:textId="0CA36248" w:rsidR="0025302F" w:rsidRPr="008B018D" w:rsidRDefault="0025302F" w:rsidP="008B018D">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8B018D">
              <w:rPr>
                <w:rFonts w:cs="Calibri"/>
                <w:color w:val="000000"/>
                <w:sz w:val="18"/>
                <w:szCs w:val="18"/>
              </w:rPr>
              <w:t>5</w:t>
            </w:r>
          </w:p>
        </w:tc>
        <w:tc>
          <w:tcPr>
            <w:tcW w:w="1024" w:type="dxa"/>
            <w:noWrap/>
            <w:vAlign w:val="center"/>
          </w:tcPr>
          <w:p w14:paraId="1139B923" w14:textId="72FE287D" w:rsidR="0025302F" w:rsidRPr="008B018D" w:rsidRDefault="0025302F" w:rsidP="008B018D">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8B018D">
              <w:rPr>
                <w:rFonts w:cs="Calibri"/>
                <w:color w:val="000000"/>
                <w:sz w:val="18"/>
                <w:szCs w:val="18"/>
              </w:rPr>
              <w:t>0</w:t>
            </w:r>
          </w:p>
        </w:tc>
        <w:tc>
          <w:tcPr>
            <w:tcW w:w="1024" w:type="dxa"/>
            <w:noWrap/>
            <w:vAlign w:val="center"/>
          </w:tcPr>
          <w:p w14:paraId="6E803CC4" w14:textId="1B64366D" w:rsidR="0025302F" w:rsidRPr="008B018D" w:rsidRDefault="0025302F" w:rsidP="008B018D">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8B018D">
              <w:rPr>
                <w:rFonts w:cs="Calibri"/>
                <w:color w:val="000000"/>
                <w:sz w:val="18"/>
                <w:szCs w:val="18"/>
              </w:rPr>
              <w:t>5</w:t>
            </w:r>
          </w:p>
        </w:tc>
        <w:tc>
          <w:tcPr>
            <w:tcW w:w="1024" w:type="dxa"/>
            <w:noWrap/>
            <w:vAlign w:val="center"/>
          </w:tcPr>
          <w:p w14:paraId="48A82F3A" w14:textId="63935465" w:rsidR="0025302F" w:rsidRPr="008B018D" w:rsidRDefault="0025302F" w:rsidP="008B018D">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8B018D">
              <w:rPr>
                <w:rFonts w:cs="Calibri"/>
                <w:color w:val="000000"/>
                <w:sz w:val="18"/>
                <w:szCs w:val="18"/>
              </w:rPr>
              <w:t>100%</w:t>
            </w:r>
          </w:p>
        </w:tc>
        <w:tc>
          <w:tcPr>
            <w:tcW w:w="1024" w:type="dxa"/>
            <w:noWrap/>
            <w:vAlign w:val="center"/>
          </w:tcPr>
          <w:p w14:paraId="7728A001" w14:textId="261996A3" w:rsidR="0025302F" w:rsidRPr="008B018D" w:rsidRDefault="0025302F" w:rsidP="008B018D">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8B018D">
              <w:rPr>
                <w:rFonts w:cs="Calibri"/>
                <w:color w:val="000000"/>
                <w:sz w:val="18"/>
                <w:szCs w:val="18"/>
              </w:rPr>
              <w:t>0%</w:t>
            </w:r>
          </w:p>
        </w:tc>
      </w:tr>
      <w:tr w:rsidR="0025302F" w:rsidRPr="008B018D" w14:paraId="37B9815C" w14:textId="77777777" w:rsidTr="003F03D7">
        <w:trPr>
          <w:trHeight w:val="283"/>
        </w:trPr>
        <w:tc>
          <w:tcPr>
            <w:cnfStyle w:val="001000000000" w:firstRow="0" w:lastRow="0" w:firstColumn="1" w:lastColumn="0" w:oddVBand="0" w:evenVBand="0" w:oddHBand="0" w:evenHBand="0" w:firstRowFirstColumn="0" w:firstRowLastColumn="0" w:lastRowFirstColumn="0" w:lastRowLastColumn="0"/>
            <w:tcW w:w="1129" w:type="dxa"/>
            <w:vMerge/>
          </w:tcPr>
          <w:p w14:paraId="60EF6F18" w14:textId="77777777" w:rsidR="0025302F" w:rsidRPr="008B018D" w:rsidRDefault="0025302F" w:rsidP="0025302F">
            <w:pPr>
              <w:spacing w:after="0"/>
              <w:jc w:val="left"/>
              <w:rPr>
                <w:rFonts w:eastAsia="Times New Roman" w:cs="Calibri"/>
                <w:sz w:val="18"/>
                <w:szCs w:val="18"/>
                <w:lang w:eastAsia="mk-MK"/>
              </w:rPr>
            </w:pPr>
          </w:p>
        </w:tc>
        <w:tc>
          <w:tcPr>
            <w:tcW w:w="2835" w:type="dxa"/>
            <w:noWrap/>
            <w:vAlign w:val="center"/>
          </w:tcPr>
          <w:p w14:paraId="5C85C4A8" w14:textId="77777777" w:rsidR="0025302F" w:rsidRPr="008B018D" w:rsidRDefault="0025302F" w:rsidP="00E029A5">
            <w:pPr>
              <w:spacing w:after="0"/>
              <w:jc w:val="lef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8B018D">
              <w:rPr>
                <w:rFonts w:cs="Calibri"/>
                <w:color w:val="000000"/>
                <w:sz w:val="18"/>
                <w:szCs w:val="18"/>
              </w:rPr>
              <w:t>Коалиција ВЛЕН</w:t>
            </w:r>
          </w:p>
        </w:tc>
        <w:tc>
          <w:tcPr>
            <w:tcW w:w="1023" w:type="dxa"/>
            <w:noWrap/>
            <w:vAlign w:val="center"/>
          </w:tcPr>
          <w:p w14:paraId="12D6522D" w14:textId="685198E2" w:rsidR="0025302F" w:rsidRPr="008B018D" w:rsidRDefault="0025302F" w:rsidP="008B018D">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8B018D">
              <w:rPr>
                <w:rFonts w:cs="Calibri"/>
                <w:color w:val="000000"/>
                <w:sz w:val="18"/>
                <w:szCs w:val="18"/>
              </w:rPr>
              <w:t>16</w:t>
            </w:r>
          </w:p>
        </w:tc>
        <w:tc>
          <w:tcPr>
            <w:tcW w:w="1024" w:type="dxa"/>
            <w:noWrap/>
            <w:vAlign w:val="center"/>
          </w:tcPr>
          <w:p w14:paraId="431B4677" w14:textId="5B129E6C" w:rsidR="0025302F" w:rsidRPr="008B018D" w:rsidRDefault="0025302F" w:rsidP="008B018D">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8B018D">
              <w:rPr>
                <w:rFonts w:cs="Calibri"/>
                <w:color w:val="000000"/>
                <w:sz w:val="18"/>
                <w:szCs w:val="18"/>
              </w:rPr>
              <w:t>84</w:t>
            </w:r>
            <w:r w:rsidR="000260EA">
              <w:rPr>
                <w:rFonts w:cs="Calibri"/>
                <w:color w:val="000000"/>
                <w:sz w:val="18"/>
                <w:szCs w:val="18"/>
              </w:rPr>
              <w:t>6</w:t>
            </w:r>
          </w:p>
        </w:tc>
        <w:tc>
          <w:tcPr>
            <w:tcW w:w="1024" w:type="dxa"/>
            <w:noWrap/>
            <w:vAlign w:val="center"/>
          </w:tcPr>
          <w:p w14:paraId="086B0CF7" w14:textId="0202CF29" w:rsidR="0025302F" w:rsidRPr="008B018D" w:rsidRDefault="0025302F" w:rsidP="008B018D">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8B018D">
              <w:rPr>
                <w:rFonts w:cs="Calibri"/>
                <w:color w:val="000000"/>
                <w:sz w:val="18"/>
                <w:szCs w:val="18"/>
              </w:rPr>
              <w:t>8</w:t>
            </w:r>
            <w:r w:rsidR="000260EA">
              <w:rPr>
                <w:rFonts w:cs="Calibri"/>
                <w:color w:val="000000"/>
                <w:sz w:val="18"/>
                <w:szCs w:val="18"/>
              </w:rPr>
              <w:t>62</w:t>
            </w:r>
          </w:p>
        </w:tc>
        <w:tc>
          <w:tcPr>
            <w:tcW w:w="1024" w:type="dxa"/>
            <w:noWrap/>
            <w:vAlign w:val="center"/>
          </w:tcPr>
          <w:p w14:paraId="0DDD0905" w14:textId="28B02D1E" w:rsidR="0025302F" w:rsidRPr="008B018D" w:rsidRDefault="0025302F" w:rsidP="008B018D">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8B018D">
              <w:rPr>
                <w:rFonts w:cs="Calibri"/>
                <w:color w:val="000000"/>
                <w:sz w:val="18"/>
                <w:szCs w:val="18"/>
              </w:rPr>
              <w:t>1,9%</w:t>
            </w:r>
          </w:p>
        </w:tc>
        <w:tc>
          <w:tcPr>
            <w:tcW w:w="1024" w:type="dxa"/>
            <w:noWrap/>
            <w:vAlign w:val="center"/>
          </w:tcPr>
          <w:p w14:paraId="73AFBB83" w14:textId="09BF8E3A" w:rsidR="0025302F" w:rsidRPr="008B018D" w:rsidRDefault="0025302F" w:rsidP="008B018D">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8B018D">
              <w:rPr>
                <w:rFonts w:cs="Calibri"/>
                <w:color w:val="000000"/>
                <w:sz w:val="18"/>
                <w:szCs w:val="18"/>
              </w:rPr>
              <w:t>98,1%</w:t>
            </w:r>
          </w:p>
        </w:tc>
      </w:tr>
      <w:tr w:rsidR="0025302F" w:rsidRPr="008B018D" w14:paraId="1615286D" w14:textId="77777777" w:rsidTr="003F03D7">
        <w:trPr>
          <w:trHeight w:val="283"/>
        </w:trPr>
        <w:tc>
          <w:tcPr>
            <w:cnfStyle w:val="001000000000" w:firstRow="0" w:lastRow="0" w:firstColumn="1" w:lastColumn="0" w:oddVBand="0" w:evenVBand="0" w:oddHBand="0" w:evenHBand="0" w:firstRowFirstColumn="0" w:firstRowLastColumn="0" w:lastRowFirstColumn="0" w:lastRowLastColumn="0"/>
            <w:tcW w:w="1129" w:type="dxa"/>
            <w:vMerge/>
          </w:tcPr>
          <w:p w14:paraId="62A46822" w14:textId="77777777" w:rsidR="0025302F" w:rsidRPr="008B018D" w:rsidRDefault="0025302F" w:rsidP="0025302F">
            <w:pPr>
              <w:spacing w:after="0"/>
              <w:jc w:val="left"/>
              <w:rPr>
                <w:rFonts w:eastAsia="Times New Roman" w:cs="Calibri"/>
                <w:sz w:val="18"/>
                <w:szCs w:val="18"/>
                <w:lang w:eastAsia="mk-MK"/>
              </w:rPr>
            </w:pPr>
          </w:p>
        </w:tc>
        <w:tc>
          <w:tcPr>
            <w:tcW w:w="2835" w:type="dxa"/>
            <w:noWrap/>
            <w:vAlign w:val="center"/>
          </w:tcPr>
          <w:p w14:paraId="583BC5A7" w14:textId="649B153B" w:rsidR="0025302F" w:rsidRPr="008B018D" w:rsidRDefault="0025302F" w:rsidP="00E029A5">
            <w:pPr>
              <w:spacing w:after="0"/>
              <w:jc w:val="lef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8B018D">
              <w:rPr>
                <w:rFonts w:cs="Calibri"/>
                <w:color w:val="000000"/>
                <w:sz w:val="18"/>
                <w:szCs w:val="18"/>
              </w:rPr>
              <w:t>Национална алијанса за интеграција</w:t>
            </w:r>
            <w:r w:rsidR="00062EC1">
              <w:rPr>
                <w:rFonts w:cs="Calibri"/>
                <w:color w:val="000000"/>
                <w:sz w:val="18"/>
                <w:szCs w:val="18"/>
              </w:rPr>
              <w:t xml:space="preserve"> (НАИ)</w:t>
            </w:r>
          </w:p>
        </w:tc>
        <w:tc>
          <w:tcPr>
            <w:tcW w:w="1023" w:type="dxa"/>
            <w:noWrap/>
            <w:vAlign w:val="center"/>
          </w:tcPr>
          <w:p w14:paraId="081A87B1" w14:textId="14BFEEA3" w:rsidR="0025302F" w:rsidRPr="008B018D" w:rsidRDefault="0025302F" w:rsidP="008B018D">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8B018D">
              <w:rPr>
                <w:rFonts w:cs="Calibri"/>
                <w:color w:val="000000"/>
                <w:sz w:val="18"/>
                <w:szCs w:val="18"/>
              </w:rPr>
              <w:t>27</w:t>
            </w:r>
          </w:p>
        </w:tc>
        <w:tc>
          <w:tcPr>
            <w:tcW w:w="1024" w:type="dxa"/>
            <w:noWrap/>
            <w:vAlign w:val="center"/>
          </w:tcPr>
          <w:p w14:paraId="7CD4339D" w14:textId="3F35818E" w:rsidR="0025302F" w:rsidRPr="008B018D" w:rsidRDefault="0025302F" w:rsidP="008B018D">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8B018D">
              <w:rPr>
                <w:rFonts w:cs="Calibri"/>
                <w:color w:val="000000"/>
                <w:sz w:val="18"/>
                <w:szCs w:val="18"/>
              </w:rPr>
              <w:t>1</w:t>
            </w:r>
            <w:r w:rsidR="000710C1" w:rsidRPr="008B018D">
              <w:rPr>
                <w:rFonts w:cs="Calibri"/>
                <w:color w:val="000000"/>
                <w:sz w:val="18"/>
                <w:szCs w:val="18"/>
              </w:rPr>
              <w:t>.</w:t>
            </w:r>
            <w:r w:rsidRPr="008B018D">
              <w:rPr>
                <w:rFonts w:cs="Calibri"/>
                <w:color w:val="000000"/>
                <w:sz w:val="18"/>
                <w:szCs w:val="18"/>
              </w:rPr>
              <w:t>150</w:t>
            </w:r>
          </w:p>
        </w:tc>
        <w:tc>
          <w:tcPr>
            <w:tcW w:w="1024" w:type="dxa"/>
            <w:noWrap/>
            <w:vAlign w:val="center"/>
          </w:tcPr>
          <w:p w14:paraId="73CD1594" w14:textId="02B7E807" w:rsidR="0025302F" w:rsidRPr="008B018D" w:rsidRDefault="0025302F" w:rsidP="008B018D">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8B018D">
              <w:rPr>
                <w:rFonts w:cs="Calibri"/>
                <w:color w:val="000000"/>
                <w:sz w:val="18"/>
                <w:szCs w:val="18"/>
              </w:rPr>
              <w:t>1</w:t>
            </w:r>
            <w:r w:rsidR="000710C1" w:rsidRPr="008B018D">
              <w:rPr>
                <w:rFonts w:cs="Calibri"/>
                <w:color w:val="000000"/>
                <w:sz w:val="18"/>
                <w:szCs w:val="18"/>
              </w:rPr>
              <w:t>.</w:t>
            </w:r>
            <w:r w:rsidRPr="008B018D">
              <w:rPr>
                <w:rFonts w:cs="Calibri"/>
                <w:color w:val="000000"/>
                <w:sz w:val="18"/>
                <w:szCs w:val="18"/>
              </w:rPr>
              <w:t>177</w:t>
            </w:r>
          </w:p>
        </w:tc>
        <w:tc>
          <w:tcPr>
            <w:tcW w:w="1024" w:type="dxa"/>
            <w:noWrap/>
            <w:vAlign w:val="center"/>
          </w:tcPr>
          <w:p w14:paraId="1DC1BF3C" w14:textId="3EA8B018" w:rsidR="0025302F" w:rsidRPr="008B018D" w:rsidRDefault="0025302F" w:rsidP="008B018D">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8B018D">
              <w:rPr>
                <w:rFonts w:cs="Calibri"/>
                <w:color w:val="000000"/>
                <w:sz w:val="18"/>
                <w:szCs w:val="18"/>
              </w:rPr>
              <w:t>2,3%</w:t>
            </w:r>
          </w:p>
        </w:tc>
        <w:tc>
          <w:tcPr>
            <w:tcW w:w="1024" w:type="dxa"/>
            <w:noWrap/>
            <w:vAlign w:val="center"/>
          </w:tcPr>
          <w:p w14:paraId="2CD22D00" w14:textId="68786B52" w:rsidR="0025302F" w:rsidRPr="008B018D" w:rsidRDefault="0025302F" w:rsidP="008B018D">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8B018D">
              <w:rPr>
                <w:rFonts w:cs="Calibri"/>
                <w:color w:val="000000"/>
                <w:sz w:val="18"/>
                <w:szCs w:val="18"/>
              </w:rPr>
              <w:t>97,7%</w:t>
            </w:r>
          </w:p>
        </w:tc>
      </w:tr>
      <w:tr w:rsidR="0025302F" w:rsidRPr="008B018D" w14:paraId="2F935FD1" w14:textId="77777777" w:rsidTr="003F03D7">
        <w:trPr>
          <w:trHeight w:val="283"/>
        </w:trPr>
        <w:tc>
          <w:tcPr>
            <w:cnfStyle w:val="001000000000" w:firstRow="0" w:lastRow="0" w:firstColumn="1" w:lastColumn="0" w:oddVBand="0" w:evenVBand="0" w:oddHBand="0" w:evenHBand="0" w:firstRowFirstColumn="0" w:firstRowLastColumn="0" w:lastRowFirstColumn="0" w:lastRowLastColumn="0"/>
            <w:tcW w:w="1129" w:type="dxa"/>
            <w:vMerge/>
          </w:tcPr>
          <w:p w14:paraId="44BCA5C1" w14:textId="77777777" w:rsidR="0025302F" w:rsidRPr="008B018D" w:rsidRDefault="0025302F" w:rsidP="0025302F">
            <w:pPr>
              <w:spacing w:after="0"/>
              <w:jc w:val="left"/>
              <w:rPr>
                <w:rFonts w:eastAsia="Times New Roman" w:cs="Calibri"/>
                <w:sz w:val="18"/>
                <w:szCs w:val="18"/>
                <w:lang w:eastAsia="mk-MK"/>
              </w:rPr>
            </w:pPr>
          </w:p>
        </w:tc>
        <w:tc>
          <w:tcPr>
            <w:tcW w:w="2835" w:type="dxa"/>
            <w:noWrap/>
            <w:vAlign w:val="center"/>
          </w:tcPr>
          <w:p w14:paraId="142FB3E2" w14:textId="43A483F2" w:rsidR="0025302F" w:rsidRPr="008B018D" w:rsidRDefault="0025302F" w:rsidP="00E029A5">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8B018D">
              <w:rPr>
                <w:rFonts w:cs="Calibri"/>
                <w:color w:val="000000"/>
                <w:sz w:val="18"/>
                <w:szCs w:val="18"/>
              </w:rPr>
              <w:t xml:space="preserve">СДСМ и Коалиција за </w:t>
            </w:r>
            <w:r w:rsidR="00351240">
              <w:rPr>
                <w:rFonts w:cs="Calibri"/>
                <w:color w:val="000000"/>
                <w:sz w:val="18"/>
                <w:szCs w:val="18"/>
              </w:rPr>
              <w:t>Локални избори 2025</w:t>
            </w:r>
          </w:p>
        </w:tc>
        <w:tc>
          <w:tcPr>
            <w:tcW w:w="1023" w:type="dxa"/>
            <w:noWrap/>
            <w:vAlign w:val="center"/>
          </w:tcPr>
          <w:p w14:paraId="0514A59E" w14:textId="6EBA2A7D" w:rsidR="0025302F" w:rsidRPr="008B018D" w:rsidRDefault="0025302F" w:rsidP="008B018D">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8B018D">
              <w:rPr>
                <w:rFonts w:cs="Calibri"/>
                <w:color w:val="000000"/>
                <w:sz w:val="18"/>
                <w:szCs w:val="18"/>
              </w:rPr>
              <w:t>0</w:t>
            </w:r>
          </w:p>
        </w:tc>
        <w:tc>
          <w:tcPr>
            <w:tcW w:w="1024" w:type="dxa"/>
            <w:noWrap/>
            <w:vAlign w:val="center"/>
          </w:tcPr>
          <w:p w14:paraId="042260F0" w14:textId="76FCE75B" w:rsidR="0025302F" w:rsidRPr="008B018D" w:rsidRDefault="0025302F" w:rsidP="008B018D">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8B018D">
              <w:rPr>
                <w:rFonts w:cs="Calibri"/>
                <w:color w:val="000000"/>
                <w:sz w:val="18"/>
                <w:szCs w:val="18"/>
              </w:rPr>
              <w:t>69</w:t>
            </w:r>
          </w:p>
        </w:tc>
        <w:tc>
          <w:tcPr>
            <w:tcW w:w="1024" w:type="dxa"/>
            <w:noWrap/>
            <w:vAlign w:val="center"/>
          </w:tcPr>
          <w:p w14:paraId="35ED960E" w14:textId="5F448844" w:rsidR="0025302F" w:rsidRPr="008B018D" w:rsidRDefault="0025302F" w:rsidP="008B018D">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8B018D">
              <w:rPr>
                <w:rFonts w:cs="Calibri"/>
                <w:color w:val="000000"/>
                <w:sz w:val="18"/>
                <w:szCs w:val="18"/>
              </w:rPr>
              <w:t>69</w:t>
            </w:r>
          </w:p>
        </w:tc>
        <w:tc>
          <w:tcPr>
            <w:tcW w:w="1024" w:type="dxa"/>
            <w:noWrap/>
            <w:vAlign w:val="center"/>
          </w:tcPr>
          <w:p w14:paraId="76A259C5" w14:textId="3EB4ACED" w:rsidR="0025302F" w:rsidRPr="008B018D" w:rsidRDefault="0025302F" w:rsidP="008B018D">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8B018D">
              <w:rPr>
                <w:rFonts w:cs="Calibri"/>
                <w:color w:val="000000"/>
                <w:sz w:val="18"/>
                <w:szCs w:val="18"/>
              </w:rPr>
              <w:t>0%</w:t>
            </w:r>
          </w:p>
        </w:tc>
        <w:tc>
          <w:tcPr>
            <w:tcW w:w="1024" w:type="dxa"/>
            <w:noWrap/>
            <w:vAlign w:val="center"/>
          </w:tcPr>
          <w:p w14:paraId="4D5ACDBB" w14:textId="345AE567" w:rsidR="0025302F" w:rsidRPr="008B018D" w:rsidRDefault="0025302F" w:rsidP="008B018D">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8B018D">
              <w:rPr>
                <w:rFonts w:cs="Calibri"/>
                <w:color w:val="000000"/>
                <w:sz w:val="18"/>
                <w:szCs w:val="18"/>
              </w:rPr>
              <w:t>100%</w:t>
            </w:r>
          </w:p>
        </w:tc>
      </w:tr>
    </w:tbl>
    <w:p w14:paraId="613E1132" w14:textId="77777777" w:rsidR="001C3521" w:rsidRDefault="001C3521" w:rsidP="006E076F">
      <w:pPr>
        <w:spacing w:before="120" w:after="120"/>
        <w:ind w:firstLine="709"/>
      </w:pPr>
    </w:p>
    <w:p w14:paraId="5D851E1D" w14:textId="3BCD5BD9" w:rsidR="005C6E5F" w:rsidRPr="00D86ADD" w:rsidRDefault="005C6E5F" w:rsidP="006E076F">
      <w:pPr>
        <w:spacing w:before="120" w:after="120"/>
        <w:ind w:firstLine="709"/>
      </w:pPr>
      <w:r w:rsidRPr="00D86ADD">
        <w:t>Анализата на времетраењето на говорот според политички</w:t>
      </w:r>
      <w:r w:rsidR="00062EC1">
        <w:t>от</w:t>
      </w:r>
      <w:r w:rsidRPr="00D86ADD">
        <w:t xml:space="preserve"> субјект покажа изразени разлики во распределбата на говорниот </w:t>
      </w:r>
      <w:r w:rsidR="00062EC1">
        <w:t xml:space="preserve">дел </w:t>
      </w:r>
      <w:r w:rsidRPr="00D86ADD">
        <w:t xml:space="preserve">меѓу жените и мажите. Кај ППР спотовите со сценарио, најголем обем на говор беше регистриран кај </w:t>
      </w:r>
      <w:r w:rsidR="001C3521">
        <w:t xml:space="preserve">Коалицијата </w:t>
      </w:r>
      <w:r w:rsidR="00062EC1">
        <w:t>НАИ</w:t>
      </w:r>
      <w:r w:rsidRPr="00D86ADD">
        <w:t xml:space="preserve">, вкупно 835 секунди, при што жените </w:t>
      </w:r>
      <w:r w:rsidR="00062EC1">
        <w:t>говореа само</w:t>
      </w:r>
      <w:r w:rsidRPr="00D86ADD">
        <w:t xml:space="preserve"> 6 секунди или </w:t>
      </w:r>
      <w:r w:rsidR="00062EC1">
        <w:t xml:space="preserve">во </w:t>
      </w:r>
      <w:r w:rsidRPr="00D86ADD">
        <w:t xml:space="preserve">0,7%, додека мажите говореа 829 секунди или </w:t>
      </w:r>
      <w:r w:rsidR="00062EC1">
        <w:t xml:space="preserve">во </w:t>
      </w:r>
      <w:r w:rsidRPr="00D86ADD">
        <w:t>99,3% од времето. Сличен образец беше забележан и кај Коалицијата ВЛЕН, каде од вкупно 77</w:t>
      </w:r>
      <w:r w:rsidR="000260EA">
        <w:t>0</w:t>
      </w:r>
      <w:r w:rsidRPr="00D86ADD">
        <w:t xml:space="preserve"> секунди говор, жените </w:t>
      </w:r>
      <w:r w:rsidR="00062EC1">
        <w:t>говореа</w:t>
      </w:r>
      <w:r w:rsidRPr="00D86ADD">
        <w:t xml:space="preserve"> 16 секунди или</w:t>
      </w:r>
      <w:r w:rsidR="00062EC1">
        <w:t xml:space="preserve"> во</w:t>
      </w:r>
      <w:r w:rsidRPr="00D86ADD">
        <w:t xml:space="preserve"> 2,1%, а мажите 75</w:t>
      </w:r>
      <w:r w:rsidR="000260EA">
        <w:t>4</w:t>
      </w:r>
      <w:r w:rsidRPr="00D86ADD">
        <w:t xml:space="preserve"> секунд</w:t>
      </w:r>
      <w:r w:rsidR="000260EA">
        <w:t>и</w:t>
      </w:r>
      <w:r w:rsidRPr="00D86ADD">
        <w:t xml:space="preserve"> или </w:t>
      </w:r>
      <w:r w:rsidR="00062EC1">
        <w:t xml:space="preserve">во </w:t>
      </w:r>
      <w:r w:rsidRPr="00D86ADD">
        <w:t>97,9%</w:t>
      </w:r>
      <w:r w:rsidR="00062EC1">
        <w:t xml:space="preserve"> </w:t>
      </w:r>
      <w:r w:rsidR="001C3521">
        <w:t xml:space="preserve">од </w:t>
      </w:r>
      <w:r w:rsidR="00062EC1">
        <w:t>времето</w:t>
      </w:r>
      <w:r w:rsidRPr="00D86ADD">
        <w:t>.</w:t>
      </w:r>
    </w:p>
    <w:p w14:paraId="18DA99B9" w14:textId="113A43EE" w:rsidR="005C6E5F" w:rsidRPr="00D86ADD" w:rsidRDefault="005C6E5F" w:rsidP="006E076F">
      <w:pPr>
        <w:spacing w:after="120"/>
        <w:ind w:firstLine="709"/>
      </w:pPr>
      <w:r w:rsidRPr="00D86ADD">
        <w:t xml:space="preserve">Кај ВМРО-ДПМНЕ и </w:t>
      </w:r>
      <w:r w:rsidR="00351240">
        <w:t>Коалицијата „Твоја Македонија“</w:t>
      </w:r>
      <w:r w:rsidRPr="00D86ADD">
        <w:t xml:space="preserve"> родовиот јаз беше помалку изразен во споредба со овие два политички субјекта. Од вкупно 711 секунди говор, 272 секунди или 38,3% им припаднаа на жените, а 439 секунди или 61,7% на мажите. Кај СДСМ и Коалицијата за </w:t>
      </w:r>
      <w:r w:rsidR="00351240">
        <w:t>Локални избори 2025</w:t>
      </w:r>
      <w:r w:rsidRPr="00D86ADD">
        <w:t xml:space="preserve"> беше регистриран исклучиво говор на мажи, односно сите 69 секунди говор им припаднаа на </w:t>
      </w:r>
      <w:r w:rsidR="00062EC1" w:rsidRPr="00D86ADD">
        <w:t xml:space="preserve"> </w:t>
      </w:r>
      <w:r w:rsidRPr="00D86ADD">
        <w:t>говорници</w:t>
      </w:r>
      <w:r w:rsidR="00062EC1">
        <w:t>те</w:t>
      </w:r>
      <w:r w:rsidRPr="00D86ADD">
        <w:t>. Кај Граѓанската иницијатива „Подобро за Тетово“ беше евидентиран само женски говор, со вкупно 5 секунди.</w:t>
      </w:r>
    </w:p>
    <w:p w14:paraId="0AE4D52A" w14:textId="159AC1BA" w:rsidR="005C6E5F" w:rsidRPr="00D86ADD" w:rsidRDefault="005C6E5F" w:rsidP="006E076F">
      <w:pPr>
        <w:spacing w:after="120"/>
        <w:ind w:firstLine="709"/>
      </w:pPr>
      <w:r w:rsidRPr="00D86ADD">
        <w:t xml:space="preserve">Кај ППР спотовите со снимки од настани беа застапени </w:t>
      </w:r>
      <w:r w:rsidR="001C3521" w:rsidRPr="00D86ADD">
        <w:t>коалици</w:t>
      </w:r>
      <w:r w:rsidR="001C3521">
        <w:t>ите</w:t>
      </w:r>
      <w:r w:rsidR="001C3521" w:rsidRPr="00D86ADD">
        <w:t xml:space="preserve"> </w:t>
      </w:r>
      <w:r w:rsidRPr="00D86ADD">
        <w:t xml:space="preserve">ВЛЕН и </w:t>
      </w:r>
      <w:r w:rsidR="00062EC1">
        <w:t>НАИ</w:t>
      </w:r>
      <w:r w:rsidRPr="00D86ADD">
        <w:t xml:space="preserve">, при што и кај овој формат доминираше говорот на мажите. Кај </w:t>
      </w:r>
      <w:r w:rsidR="00062EC1">
        <w:t>НАИ</w:t>
      </w:r>
      <w:r w:rsidRPr="00D86ADD">
        <w:t xml:space="preserve"> беа регистрирани вкупно 342 секунди говор, од кои 21 секунда или 6,1% им припаднаа на жените, а 321 секунда или 93,9% на мажите. Кај ВЛЕН целокупното говорно време од 92 секунди им припадна на говорници</w:t>
      </w:r>
      <w:r w:rsidR="00062EC1">
        <w:t>те</w:t>
      </w:r>
      <w:r w:rsidRPr="00D86ADD">
        <w:t>, без регистриран говор на жени.</w:t>
      </w:r>
    </w:p>
    <w:p w14:paraId="2FE2BC1D" w14:textId="6D06CB2B" w:rsidR="005C6E5F" w:rsidRPr="00D86ADD" w:rsidRDefault="005C6E5F" w:rsidP="006E076F">
      <w:pPr>
        <w:spacing w:after="120"/>
        <w:ind w:firstLine="709"/>
      </w:pPr>
      <w:r w:rsidRPr="00D86ADD">
        <w:t xml:space="preserve">Вкупно, најголем обем на говор беше регистриран кај </w:t>
      </w:r>
      <w:r w:rsidR="00062EC1">
        <w:t>НАИ</w:t>
      </w:r>
      <w:r w:rsidRPr="00D86ADD">
        <w:t xml:space="preserve">, со 1.177 секунди, од кои само 27 секунди или 2,3% им припаднаа на жените, додека мажите </w:t>
      </w:r>
      <w:r w:rsidR="00062EC1">
        <w:t>говореа</w:t>
      </w:r>
      <w:r w:rsidR="00062EC1" w:rsidRPr="00D86ADD">
        <w:t xml:space="preserve"> </w:t>
      </w:r>
      <w:r w:rsidRPr="00D86ADD">
        <w:t xml:space="preserve">1.150 секунди или </w:t>
      </w:r>
      <w:r w:rsidR="00062EC1">
        <w:t xml:space="preserve">во </w:t>
      </w:r>
      <w:r w:rsidRPr="00D86ADD">
        <w:t>97,7% од говорното време. Следеше ВЛЕН со вкупно 8</w:t>
      </w:r>
      <w:r w:rsidR="000260EA">
        <w:t>62</w:t>
      </w:r>
      <w:r w:rsidRPr="00D86ADD">
        <w:t xml:space="preserve"> секунди говор, при што жените </w:t>
      </w:r>
      <w:r w:rsidR="00062EC1">
        <w:t>говореа</w:t>
      </w:r>
      <w:r w:rsidRPr="00D86ADD">
        <w:t xml:space="preserve"> 16 секунди или</w:t>
      </w:r>
      <w:r w:rsidR="00062EC1">
        <w:t xml:space="preserve"> во</w:t>
      </w:r>
      <w:r w:rsidRPr="00D86ADD">
        <w:t xml:space="preserve"> 1,9%, а мажите 84</w:t>
      </w:r>
      <w:r w:rsidR="000260EA">
        <w:t>6</w:t>
      </w:r>
      <w:r w:rsidRPr="00D86ADD">
        <w:t xml:space="preserve"> секунди или </w:t>
      </w:r>
      <w:r w:rsidR="00062EC1">
        <w:t xml:space="preserve">во </w:t>
      </w:r>
      <w:r w:rsidRPr="00D86ADD">
        <w:t>98,1%</w:t>
      </w:r>
      <w:r w:rsidR="00062EC1">
        <w:t xml:space="preserve"> од времето</w:t>
      </w:r>
      <w:r w:rsidRPr="00D86ADD">
        <w:t>.</w:t>
      </w:r>
    </w:p>
    <w:p w14:paraId="010D2264" w14:textId="04A5753D" w:rsidR="005C6E5F" w:rsidRPr="00D86ADD" w:rsidRDefault="005C6E5F" w:rsidP="006E076F">
      <w:pPr>
        <w:spacing w:after="120"/>
        <w:ind w:firstLine="709"/>
      </w:pPr>
      <w:r w:rsidRPr="00D86ADD">
        <w:t xml:space="preserve">Генерално, анализата покажа дека говорниот </w:t>
      </w:r>
      <w:r w:rsidR="00062EC1">
        <w:t>дел</w:t>
      </w:r>
      <w:r w:rsidR="00062EC1" w:rsidRPr="00D86ADD">
        <w:t xml:space="preserve"> </w:t>
      </w:r>
      <w:r w:rsidRPr="00D86ADD">
        <w:t xml:space="preserve">во платеното политичко рекламирање </w:t>
      </w:r>
      <w:r w:rsidR="001C3521">
        <w:t xml:space="preserve">за кое учесниците во изборите закупија време </w:t>
      </w:r>
      <w:r w:rsidRPr="00D86ADD">
        <w:t xml:space="preserve">на ТВ Алсат-М беше доминантно распределен во корист на </w:t>
      </w:r>
      <w:r w:rsidR="001C3521">
        <w:t>мажите</w:t>
      </w:r>
      <w:r w:rsidRPr="00D86ADD">
        <w:t xml:space="preserve">. Ова особено беше изразено кај политичките субјекти со најголем обем на анализирани содржини, </w:t>
      </w:r>
      <w:r w:rsidR="001C3521">
        <w:lastRenderedPageBreak/>
        <w:t xml:space="preserve">коалициите </w:t>
      </w:r>
      <w:r w:rsidR="00062EC1">
        <w:t>НАИ</w:t>
      </w:r>
      <w:r w:rsidRPr="00D86ADD">
        <w:t xml:space="preserve"> и ВЛЕН, каде директното пренесување на политичките пораки речиси целосно им припадна на мажите, додека учеството на жените беше минимално.</w:t>
      </w:r>
    </w:p>
    <w:p w14:paraId="03675D7F" w14:textId="08F8BCAD" w:rsidR="001C3521" w:rsidRDefault="001C3521">
      <w:pPr>
        <w:spacing w:after="0"/>
        <w:jc w:val="left"/>
        <w:rPr>
          <w:rFonts w:eastAsiaTheme="majorEastAsia" w:cstheme="majorBidi"/>
          <w:color w:val="0F4761" w:themeColor="accent1" w:themeShade="BF"/>
          <w:sz w:val="28"/>
          <w:szCs w:val="28"/>
        </w:rPr>
      </w:pPr>
    </w:p>
    <w:p w14:paraId="3368DF7B" w14:textId="5F9572F0" w:rsidR="00D4363D" w:rsidRPr="00D86ADD" w:rsidRDefault="003E168F" w:rsidP="006E076F">
      <w:pPr>
        <w:pStyle w:val="Heading3"/>
        <w:spacing w:after="120"/>
      </w:pPr>
      <w:bookmarkStart w:id="80" w:name="_Toc240454750"/>
      <w:r w:rsidRPr="00D86ADD">
        <w:t>Квалитативна анализа на тематските приоритети</w:t>
      </w:r>
      <w:bookmarkEnd w:id="80"/>
    </w:p>
    <w:p w14:paraId="7E922271" w14:textId="4A985C3F" w:rsidR="00FB402C" w:rsidRPr="00FB402C" w:rsidRDefault="00FB402C" w:rsidP="00FB402C">
      <w:pPr>
        <w:pStyle w:val="Caption"/>
        <w:spacing w:after="120"/>
        <w:ind w:firstLine="720"/>
        <w:rPr>
          <w:b w:val="0"/>
          <w:iCs w:val="0"/>
          <w:color w:val="auto"/>
          <w:sz w:val="22"/>
          <w:szCs w:val="24"/>
        </w:rPr>
      </w:pPr>
      <w:r w:rsidRPr="00FB402C">
        <w:rPr>
          <w:b w:val="0"/>
          <w:iCs w:val="0"/>
          <w:color w:val="auto"/>
          <w:sz w:val="22"/>
          <w:szCs w:val="24"/>
        </w:rPr>
        <w:t xml:space="preserve">Квалитативната анализа на темите застапени во ППР спотовите со сценарио и ППР спотовите со снимки од настани </w:t>
      </w:r>
      <w:r w:rsidR="001C3521">
        <w:rPr>
          <w:b w:val="0"/>
          <w:iCs w:val="0"/>
          <w:color w:val="auto"/>
          <w:sz w:val="22"/>
          <w:szCs w:val="24"/>
        </w:rPr>
        <w:t xml:space="preserve">емитувани на ТВ Алсат-М </w:t>
      </w:r>
      <w:r w:rsidRPr="00FB402C">
        <w:rPr>
          <w:b w:val="0"/>
          <w:iCs w:val="0"/>
          <w:color w:val="auto"/>
          <w:sz w:val="22"/>
          <w:szCs w:val="24"/>
        </w:rPr>
        <w:t xml:space="preserve">покажа дека најголемиот дел од политичката комуникација беше концентриран околу темите поврзани со изборната кампања и политичката комуникација. Оваа тема беше најзастапена во анализираниот примерок и се појави во вкупно 41 излагање, од кои 36 беа на говорници, а 5 на говорнички. </w:t>
      </w:r>
      <w:r w:rsidR="001C3521" w:rsidRPr="001C3521">
        <w:rPr>
          <w:b w:val="0"/>
          <w:iCs w:val="0"/>
          <w:color w:val="auto"/>
          <w:sz w:val="22"/>
          <w:szCs w:val="24"/>
        </w:rPr>
        <w:t xml:space="preserve">Најголемото присуство на овие теми </w:t>
      </w:r>
      <w:r w:rsidRPr="00FB402C">
        <w:rPr>
          <w:b w:val="0"/>
          <w:iCs w:val="0"/>
          <w:color w:val="auto"/>
          <w:sz w:val="22"/>
          <w:szCs w:val="24"/>
        </w:rPr>
        <w:t>е очекуван</w:t>
      </w:r>
      <w:r w:rsidR="001C3521">
        <w:rPr>
          <w:b w:val="0"/>
          <w:iCs w:val="0"/>
          <w:color w:val="auto"/>
          <w:sz w:val="22"/>
          <w:szCs w:val="24"/>
        </w:rPr>
        <w:t>о</w:t>
      </w:r>
      <w:r w:rsidRPr="00FB402C">
        <w:rPr>
          <w:b w:val="0"/>
          <w:iCs w:val="0"/>
          <w:color w:val="auto"/>
          <w:sz w:val="22"/>
          <w:szCs w:val="24"/>
        </w:rPr>
        <w:t xml:space="preserve"> ако се има предвид дека најголемиот дел од ППР спотовите имаа </w:t>
      </w:r>
      <w:proofErr w:type="spellStart"/>
      <w:r w:rsidRPr="00FB402C">
        <w:rPr>
          <w:b w:val="0"/>
          <w:iCs w:val="0"/>
          <w:color w:val="auto"/>
          <w:sz w:val="22"/>
          <w:szCs w:val="24"/>
        </w:rPr>
        <w:t>мобилизациски</w:t>
      </w:r>
      <w:proofErr w:type="spellEnd"/>
      <w:r w:rsidRPr="00FB402C">
        <w:rPr>
          <w:b w:val="0"/>
          <w:iCs w:val="0"/>
          <w:color w:val="auto"/>
          <w:sz w:val="22"/>
          <w:szCs w:val="24"/>
        </w:rPr>
        <w:t xml:space="preserve"> карактер и беа насочени кон претставување на кандидат(к)ите, изборните пораки и повиците за поддршка на политичките субјекти.</w:t>
      </w:r>
    </w:p>
    <w:p w14:paraId="06DFC49B" w14:textId="45353002" w:rsidR="00FB402C" w:rsidRDefault="00FB402C" w:rsidP="00FB402C">
      <w:pPr>
        <w:pStyle w:val="Caption"/>
        <w:spacing w:after="120"/>
        <w:ind w:firstLine="720"/>
        <w:rPr>
          <w:b w:val="0"/>
          <w:iCs w:val="0"/>
          <w:color w:val="auto"/>
          <w:sz w:val="22"/>
          <w:szCs w:val="24"/>
        </w:rPr>
      </w:pPr>
      <w:r w:rsidRPr="00FB402C">
        <w:rPr>
          <w:b w:val="0"/>
          <w:iCs w:val="0"/>
          <w:color w:val="auto"/>
          <w:sz w:val="22"/>
          <w:szCs w:val="24"/>
        </w:rPr>
        <w:t xml:space="preserve">Втора по застапеност беше темата инфраструктура и урбанизам, која беше регистрирана во 29 наврати, при што сите излагања беа на говорници. Во рамките на </w:t>
      </w:r>
      <w:r w:rsidR="00301FA9">
        <w:rPr>
          <w:b w:val="0"/>
          <w:iCs w:val="0"/>
          <w:color w:val="auto"/>
          <w:sz w:val="22"/>
          <w:szCs w:val="24"/>
        </w:rPr>
        <w:t xml:space="preserve">локалните </w:t>
      </w:r>
      <w:r w:rsidR="006C5B1F">
        <w:rPr>
          <w:b w:val="0"/>
          <w:iCs w:val="0"/>
          <w:color w:val="auto"/>
          <w:sz w:val="22"/>
          <w:szCs w:val="24"/>
        </w:rPr>
        <w:t>избори</w:t>
      </w:r>
      <w:r w:rsidRPr="00FB402C">
        <w:rPr>
          <w:b w:val="0"/>
          <w:iCs w:val="0"/>
          <w:color w:val="auto"/>
          <w:sz w:val="22"/>
          <w:szCs w:val="24"/>
        </w:rPr>
        <w:t xml:space="preserve"> оваа тема претставува едно од централните програмски прашања, бидејќи се однесува на развојот на општините, изградбата и реконструкцијата на инфраструктурата, како и на уредувањето на урбаните средини. По застапеност следуваа локалното управување и администрацијата со 12 </w:t>
      </w:r>
      <w:proofErr w:type="spellStart"/>
      <w:r w:rsidRPr="00FB402C">
        <w:rPr>
          <w:b w:val="0"/>
          <w:iCs w:val="0"/>
          <w:color w:val="auto"/>
          <w:sz w:val="22"/>
          <w:szCs w:val="24"/>
        </w:rPr>
        <w:t>споменувања</w:t>
      </w:r>
      <w:proofErr w:type="spellEnd"/>
      <w:r w:rsidRPr="00FB402C">
        <w:rPr>
          <w:b w:val="0"/>
          <w:iCs w:val="0"/>
          <w:color w:val="auto"/>
          <w:sz w:val="22"/>
          <w:szCs w:val="24"/>
        </w:rPr>
        <w:t>, образованието со 9</w:t>
      </w:r>
      <w:r w:rsidR="00301FA9" w:rsidRPr="00301FA9">
        <w:rPr>
          <w:b w:val="0"/>
          <w:iCs w:val="0"/>
          <w:color w:val="auto"/>
          <w:sz w:val="22"/>
          <w:szCs w:val="24"/>
        </w:rPr>
        <w:t xml:space="preserve"> </w:t>
      </w:r>
      <w:proofErr w:type="spellStart"/>
      <w:r w:rsidR="00301FA9" w:rsidRPr="00FB402C">
        <w:rPr>
          <w:b w:val="0"/>
          <w:iCs w:val="0"/>
          <w:color w:val="auto"/>
          <w:sz w:val="22"/>
          <w:szCs w:val="24"/>
        </w:rPr>
        <w:t>споменувања</w:t>
      </w:r>
      <w:proofErr w:type="spellEnd"/>
      <w:r w:rsidR="000D0D94">
        <w:rPr>
          <w:b w:val="0"/>
          <w:iCs w:val="0"/>
          <w:color w:val="auto"/>
          <w:sz w:val="22"/>
          <w:szCs w:val="24"/>
          <w:lang w:val="en-US"/>
        </w:rPr>
        <w:t xml:space="preserve">, </w:t>
      </w:r>
      <w:r w:rsidR="00301FA9">
        <w:rPr>
          <w:b w:val="0"/>
          <w:iCs w:val="0"/>
          <w:color w:val="auto"/>
          <w:sz w:val="22"/>
          <w:szCs w:val="24"/>
        </w:rPr>
        <w:t xml:space="preserve">колку што имаа </w:t>
      </w:r>
      <w:r w:rsidRPr="00FB402C">
        <w:rPr>
          <w:b w:val="0"/>
          <w:iCs w:val="0"/>
          <w:color w:val="auto"/>
          <w:sz w:val="22"/>
          <w:szCs w:val="24"/>
        </w:rPr>
        <w:t>и комуналните услуги и животната средина .</w:t>
      </w:r>
    </w:p>
    <w:p w14:paraId="1394D6A9" w14:textId="77777777" w:rsidR="00301FA9" w:rsidRPr="00301FA9" w:rsidRDefault="00301FA9" w:rsidP="00301FA9"/>
    <w:p w14:paraId="0DCB15F2" w14:textId="00B34592" w:rsidR="00D4363D" w:rsidRPr="00D86ADD" w:rsidRDefault="00D4363D" w:rsidP="00D4363D">
      <w:pPr>
        <w:pStyle w:val="Caption"/>
      </w:pPr>
      <w:r w:rsidRPr="00D86ADD">
        <w:t xml:space="preserve">ТАБЕЛА </w:t>
      </w:r>
      <w:r w:rsidR="00F24C11">
        <w:t>76</w:t>
      </w:r>
      <w:r w:rsidRPr="00D86ADD">
        <w:t xml:space="preserve">. </w:t>
      </w:r>
      <w:r w:rsidR="004733B1">
        <w:t xml:space="preserve">ЗАСТАПЕНОСТ НА </w:t>
      </w:r>
      <w:r w:rsidRPr="00D86ADD">
        <w:t>ТЕМИ</w:t>
      </w:r>
      <w:r w:rsidR="004733B1">
        <w:t>ТЕ</w:t>
      </w:r>
      <w:r w:rsidRPr="00D86ADD">
        <w:t xml:space="preserve"> ПО РОД</w:t>
      </w:r>
    </w:p>
    <w:tbl>
      <w:tblPr>
        <w:tblStyle w:val="GridTable1Light"/>
        <w:tblW w:w="9016" w:type="dxa"/>
        <w:tblLayout w:type="fixed"/>
        <w:tblLook w:val="04A0" w:firstRow="1" w:lastRow="0" w:firstColumn="1" w:lastColumn="0" w:noHBand="0" w:noVBand="1"/>
      </w:tblPr>
      <w:tblGrid>
        <w:gridCol w:w="2689"/>
        <w:gridCol w:w="567"/>
        <w:gridCol w:w="567"/>
        <w:gridCol w:w="1005"/>
        <w:gridCol w:w="560"/>
        <w:gridCol w:w="561"/>
        <w:gridCol w:w="973"/>
        <w:gridCol w:w="576"/>
        <w:gridCol w:w="577"/>
        <w:gridCol w:w="941"/>
      </w:tblGrid>
      <w:tr w:rsidR="0019715C" w:rsidRPr="0019715C" w14:paraId="14B1C37C" w14:textId="77777777" w:rsidTr="003F03D7">
        <w:trPr>
          <w:cnfStyle w:val="100000000000" w:firstRow="1" w:lastRow="0" w:firstColumn="0" w:lastColumn="0" w:oddVBand="0" w:evenVBand="0" w:oddHBand="0"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2689" w:type="dxa"/>
            <w:vMerge w:val="restart"/>
            <w:noWrap/>
          </w:tcPr>
          <w:p w14:paraId="43159697" w14:textId="4D91B5EF" w:rsidR="0019715C" w:rsidRPr="0019715C" w:rsidRDefault="0019715C" w:rsidP="00B909E3">
            <w:pPr>
              <w:spacing w:after="0" w:line="276" w:lineRule="auto"/>
              <w:jc w:val="left"/>
              <w:rPr>
                <w:rFonts w:eastAsia="Times New Roman" w:cs="Calibri"/>
                <w:sz w:val="18"/>
                <w:szCs w:val="18"/>
                <w:lang w:eastAsia="mk-MK"/>
              </w:rPr>
            </w:pPr>
            <w:r w:rsidRPr="0019715C">
              <w:rPr>
                <w:rFonts w:eastAsia="Times New Roman" w:cs="Calibri"/>
                <w:sz w:val="18"/>
                <w:szCs w:val="18"/>
                <w:lang w:eastAsia="mk-MK"/>
              </w:rPr>
              <w:t> </w:t>
            </w:r>
          </w:p>
        </w:tc>
        <w:tc>
          <w:tcPr>
            <w:tcW w:w="2139" w:type="dxa"/>
            <w:gridSpan w:val="3"/>
            <w:vAlign w:val="center"/>
          </w:tcPr>
          <w:p w14:paraId="2E3F091B" w14:textId="7107CB1E" w:rsidR="0019715C" w:rsidRPr="0019715C" w:rsidRDefault="0019715C" w:rsidP="00B909E3">
            <w:pPr>
              <w:spacing w:after="0" w:line="276" w:lineRule="auto"/>
              <w:jc w:val="center"/>
              <w:cnfStyle w:val="100000000000" w:firstRow="1"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19715C">
              <w:rPr>
                <w:rFonts w:eastAsia="Times New Roman" w:cs="Calibri"/>
                <w:sz w:val="18"/>
                <w:szCs w:val="18"/>
                <w:lang w:eastAsia="mk-MK"/>
              </w:rPr>
              <w:t>ППР спотови со сценарио</w:t>
            </w:r>
          </w:p>
        </w:tc>
        <w:tc>
          <w:tcPr>
            <w:tcW w:w="2094" w:type="dxa"/>
            <w:gridSpan w:val="3"/>
            <w:vAlign w:val="center"/>
          </w:tcPr>
          <w:p w14:paraId="434D1A03" w14:textId="31160711" w:rsidR="0019715C" w:rsidRPr="0019715C" w:rsidRDefault="0019715C" w:rsidP="00B909E3">
            <w:pPr>
              <w:spacing w:after="0" w:line="276" w:lineRule="auto"/>
              <w:jc w:val="center"/>
              <w:cnfStyle w:val="100000000000" w:firstRow="1"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19715C">
              <w:rPr>
                <w:rFonts w:eastAsia="Times New Roman" w:cs="Calibri"/>
                <w:sz w:val="18"/>
                <w:szCs w:val="18"/>
                <w:lang w:eastAsia="mk-MK"/>
              </w:rPr>
              <w:t>ППР спотови со снимки од настани</w:t>
            </w:r>
          </w:p>
        </w:tc>
        <w:tc>
          <w:tcPr>
            <w:tcW w:w="2094" w:type="dxa"/>
            <w:gridSpan w:val="3"/>
            <w:vAlign w:val="center"/>
          </w:tcPr>
          <w:p w14:paraId="7FEBD0AF" w14:textId="77777777" w:rsidR="0019715C" w:rsidRPr="0019715C" w:rsidRDefault="0019715C" w:rsidP="00B909E3">
            <w:pPr>
              <w:spacing w:after="0" w:line="276" w:lineRule="auto"/>
              <w:jc w:val="center"/>
              <w:cnfStyle w:val="100000000000" w:firstRow="1"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19715C">
              <w:rPr>
                <w:rFonts w:eastAsia="Times New Roman" w:cs="Calibri"/>
                <w:sz w:val="18"/>
                <w:szCs w:val="18"/>
                <w:lang w:eastAsia="mk-MK"/>
              </w:rPr>
              <w:t>Вкупно</w:t>
            </w:r>
          </w:p>
        </w:tc>
      </w:tr>
      <w:tr w:rsidR="0019715C" w:rsidRPr="0019715C" w14:paraId="497DA59F" w14:textId="77777777" w:rsidTr="003F03D7">
        <w:trPr>
          <w:trHeight w:val="283"/>
        </w:trPr>
        <w:tc>
          <w:tcPr>
            <w:cnfStyle w:val="001000000000" w:firstRow="0" w:lastRow="0" w:firstColumn="1" w:lastColumn="0" w:oddVBand="0" w:evenVBand="0" w:oddHBand="0" w:evenHBand="0" w:firstRowFirstColumn="0" w:firstRowLastColumn="0" w:lastRowFirstColumn="0" w:lastRowLastColumn="0"/>
            <w:tcW w:w="2689" w:type="dxa"/>
            <w:vMerge/>
            <w:noWrap/>
            <w:hideMark/>
          </w:tcPr>
          <w:p w14:paraId="02A533E8" w14:textId="1F45A32D" w:rsidR="0019715C" w:rsidRPr="0019715C" w:rsidRDefault="0019715C" w:rsidP="00B909E3">
            <w:pPr>
              <w:spacing w:after="0" w:line="276" w:lineRule="auto"/>
              <w:jc w:val="left"/>
              <w:rPr>
                <w:rFonts w:eastAsia="Times New Roman" w:cs="Calibri"/>
                <w:sz w:val="18"/>
                <w:szCs w:val="18"/>
                <w:lang w:eastAsia="mk-MK"/>
              </w:rPr>
            </w:pPr>
          </w:p>
        </w:tc>
        <w:tc>
          <w:tcPr>
            <w:tcW w:w="567" w:type="dxa"/>
            <w:vAlign w:val="center"/>
          </w:tcPr>
          <w:p w14:paraId="16C5062D" w14:textId="77777777" w:rsidR="0019715C" w:rsidRPr="0019715C" w:rsidRDefault="0019715C" w:rsidP="00B909E3">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cs="Calibri"/>
                <w:b/>
                <w:bCs/>
                <w:sz w:val="18"/>
                <w:szCs w:val="18"/>
                <w:lang w:eastAsia="mk-MK"/>
              </w:rPr>
            </w:pPr>
            <w:r w:rsidRPr="0019715C">
              <w:rPr>
                <w:rFonts w:eastAsia="Times New Roman" w:cs="Calibri"/>
                <w:b/>
                <w:bCs/>
                <w:sz w:val="18"/>
                <w:szCs w:val="18"/>
                <w:lang w:eastAsia="mk-MK"/>
              </w:rPr>
              <w:t>Ж</w:t>
            </w:r>
          </w:p>
        </w:tc>
        <w:tc>
          <w:tcPr>
            <w:tcW w:w="567" w:type="dxa"/>
            <w:vAlign w:val="center"/>
          </w:tcPr>
          <w:p w14:paraId="1F8ABD5A" w14:textId="77777777" w:rsidR="0019715C" w:rsidRPr="0019715C" w:rsidRDefault="0019715C" w:rsidP="00B909E3">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cs="Calibri"/>
                <w:b/>
                <w:bCs/>
                <w:sz w:val="18"/>
                <w:szCs w:val="18"/>
                <w:lang w:eastAsia="mk-MK"/>
              </w:rPr>
            </w:pPr>
            <w:r w:rsidRPr="0019715C">
              <w:rPr>
                <w:rFonts w:eastAsia="Times New Roman" w:cs="Calibri"/>
                <w:b/>
                <w:bCs/>
                <w:sz w:val="18"/>
                <w:szCs w:val="18"/>
                <w:lang w:eastAsia="mk-MK"/>
              </w:rPr>
              <w:t>М</w:t>
            </w:r>
          </w:p>
        </w:tc>
        <w:tc>
          <w:tcPr>
            <w:tcW w:w="1005" w:type="dxa"/>
            <w:noWrap/>
            <w:vAlign w:val="center"/>
            <w:hideMark/>
          </w:tcPr>
          <w:p w14:paraId="288ED760" w14:textId="77777777" w:rsidR="0019715C" w:rsidRPr="0019715C" w:rsidRDefault="0019715C" w:rsidP="00B909E3">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cs="Calibri"/>
                <w:b/>
                <w:bCs/>
                <w:sz w:val="18"/>
                <w:szCs w:val="18"/>
                <w:lang w:eastAsia="mk-MK"/>
              </w:rPr>
            </w:pPr>
            <w:r w:rsidRPr="0019715C">
              <w:rPr>
                <w:rFonts w:eastAsia="Times New Roman" w:cs="Calibri"/>
                <w:b/>
                <w:bCs/>
                <w:sz w:val="18"/>
                <w:szCs w:val="18"/>
                <w:lang w:eastAsia="mk-MK"/>
              </w:rPr>
              <w:t>Вкупно</w:t>
            </w:r>
          </w:p>
        </w:tc>
        <w:tc>
          <w:tcPr>
            <w:tcW w:w="560" w:type="dxa"/>
            <w:vAlign w:val="center"/>
          </w:tcPr>
          <w:p w14:paraId="0AE941C3" w14:textId="77777777" w:rsidR="0019715C" w:rsidRPr="0019715C" w:rsidRDefault="0019715C" w:rsidP="00B909E3">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cs="Calibri"/>
                <w:b/>
                <w:bCs/>
                <w:sz w:val="18"/>
                <w:szCs w:val="18"/>
                <w:lang w:eastAsia="mk-MK"/>
              </w:rPr>
            </w:pPr>
            <w:r w:rsidRPr="0019715C">
              <w:rPr>
                <w:rFonts w:eastAsia="Times New Roman" w:cs="Calibri"/>
                <w:b/>
                <w:bCs/>
                <w:sz w:val="18"/>
                <w:szCs w:val="18"/>
                <w:lang w:eastAsia="mk-MK"/>
              </w:rPr>
              <w:t>Ж</w:t>
            </w:r>
          </w:p>
        </w:tc>
        <w:tc>
          <w:tcPr>
            <w:tcW w:w="561" w:type="dxa"/>
            <w:vAlign w:val="center"/>
          </w:tcPr>
          <w:p w14:paraId="318C9F0C" w14:textId="77777777" w:rsidR="0019715C" w:rsidRPr="0019715C" w:rsidRDefault="0019715C" w:rsidP="00B909E3">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cs="Calibri"/>
                <w:b/>
                <w:bCs/>
                <w:sz w:val="18"/>
                <w:szCs w:val="18"/>
                <w:lang w:eastAsia="mk-MK"/>
              </w:rPr>
            </w:pPr>
            <w:r w:rsidRPr="0019715C">
              <w:rPr>
                <w:rFonts w:eastAsia="Times New Roman" w:cs="Calibri"/>
                <w:b/>
                <w:bCs/>
                <w:sz w:val="18"/>
                <w:szCs w:val="18"/>
                <w:lang w:eastAsia="mk-MK"/>
              </w:rPr>
              <w:t>М</w:t>
            </w:r>
          </w:p>
        </w:tc>
        <w:tc>
          <w:tcPr>
            <w:tcW w:w="973" w:type="dxa"/>
            <w:vAlign w:val="center"/>
          </w:tcPr>
          <w:p w14:paraId="7ABE5497" w14:textId="77777777" w:rsidR="0019715C" w:rsidRPr="0019715C" w:rsidRDefault="0019715C" w:rsidP="00B909E3">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cs="Calibri"/>
                <w:b/>
                <w:bCs/>
                <w:sz w:val="18"/>
                <w:szCs w:val="18"/>
                <w:lang w:eastAsia="mk-MK"/>
              </w:rPr>
            </w:pPr>
            <w:r w:rsidRPr="0019715C">
              <w:rPr>
                <w:rFonts w:eastAsia="Times New Roman" w:cs="Calibri"/>
                <w:b/>
                <w:bCs/>
                <w:sz w:val="18"/>
                <w:szCs w:val="18"/>
                <w:lang w:eastAsia="mk-MK"/>
              </w:rPr>
              <w:t>Вкупно</w:t>
            </w:r>
          </w:p>
        </w:tc>
        <w:tc>
          <w:tcPr>
            <w:tcW w:w="576" w:type="dxa"/>
            <w:vAlign w:val="center"/>
          </w:tcPr>
          <w:p w14:paraId="72C01EC3" w14:textId="77777777" w:rsidR="0019715C" w:rsidRPr="0019715C" w:rsidRDefault="0019715C" w:rsidP="00B909E3">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cs="Calibri"/>
                <w:b/>
                <w:bCs/>
                <w:sz w:val="18"/>
                <w:szCs w:val="18"/>
                <w:lang w:eastAsia="mk-MK"/>
              </w:rPr>
            </w:pPr>
            <w:r w:rsidRPr="0019715C">
              <w:rPr>
                <w:rFonts w:eastAsia="Times New Roman" w:cs="Calibri"/>
                <w:b/>
                <w:bCs/>
                <w:sz w:val="18"/>
                <w:szCs w:val="18"/>
                <w:lang w:eastAsia="mk-MK"/>
              </w:rPr>
              <w:t>Ж</w:t>
            </w:r>
          </w:p>
        </w:tc>
        <w:tc>
          <w:tcPr>
            <w:tcW w:w="577" w:type="dxa"/>
            <w:vAlign w:val="center"/>
          </w:tcPr>
          <w:p w14:paraId="4F690D0F" w14:textId="77777777" w:rsidR="0019715C" w:rsidRPr="0019715C" w:rsidRDefault="0019715C" w:rsidP="00B909E3">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cs="Calibri"/>
                <w:b/>
                <w:bCs/>
                <w:sz w:val="18"/>
                <w:szCs w:val="18"/>
                <w:lang w:eastAsia="mk-MK"/>
              </w:rPr>
            </w:pPr>
            <w:r w:rsidRPr="0019715C">
              <w:rPr>
                <w:rFonts w:eastAsia="Times New Roman" w:cs="Calibri"/>
                <w:b/>
                <w:bCs/>
                <w:sz w:val="18"/>
                <w:szCs w:val="18"/>
                <w:lang w:eastAsia="mk-MK"/>
              </w:rPr>
              <w:t>М</w:t>
            </w:r>
          </w:p>
        </w:tc>
        <w:tc>
          <w:tcPr>
            <w:tcW w:w="941" w:type="dxa"/>
            <w:vAlign w:val="center"/>
          </w:tcPr>
          <w:p w14:paraId="0C26D9C9" w14:textId="77777777" w:rsidR="0019715C" w:rsidRPr="0019715C" w:rsidRDefault="0019715C" w:rsidP="00B909E3">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cs="Calibri"/>
                <w:b/>
                <w:bCs/>
                <w:sz w:val="18"/>
                <w:szCs w:val="18"/>
                <w:lang w:eastAsia="mk-MK"/>
              </w:rPr>
            </w:pPr>
            <w:r w:rsidRPr="0019715C">
              <w:rPr>
                <w:rFonts w:eastAsia="Times New Roman" w:cs="Calibri"/>
                <w:b/>
                <w:bCs/>
                <w:sz w:val="18"/>
                <w:szCs w:val="18"/>
                <w:lang w:eastAsia="mk-MK"/>
              </w:rPr>
              <w:t>Вкупно</w:t>
            </w:r>
          </w:p>
        </w:tc>
      </w:tr>
      <w:tr w:rsidR="00FB402C" w:rsidRPr="0019715C" w14:paraId="4F9E4B75" w14:textId="77777777" w:rsidTr="003F03D7">
        <w:trPr>
          <w:trHeight w:val="283"/>
        </w:trPr>
        <w:tc>
          <w:tcPr>
            <w:cnfStyle w:val="001000000000" w:firstRow="0" w:lastRow="0" w:firstColumn="1" w:lastColumn="0" w:oddVBand="0" w:evenVBand="0" w:oddHBand="0" w:evenHBand="0" w:firstRowFirstColumn="0" w:firstRowLastColumn="0" w:lastRowFirstColumn="0" w:lastRowLastColumn="0"/>
            <w:tcW w:w="2689" w:type="dxa"/>
            <w:noWrap/>
            <w:vAlign w:val="center"/>
            <w:hideMark/>
          </w:tcPr>
          <w:p w14:paraId="7447A80A" w14:textId="77777777" w:rsidR="00FB402C" w:rsidRPr="0019715C" w:rsidRDefault="00FB402C" w:rsidP="00FB402C">
            <w:pPr>
              <w:spacing w:after="0" w:line="276" w:lineRule="auto"/>
              <w:jc w:val="left"/>
              <w:rPr>
                <w:rFonts w:eastAsia="Times New Roman" w:cs="Calibri"/>
                <w:sz w:val="18"/>
                <w:szCs w:val="18"/>
                <w:lang w:eastAsia="mk-MK"/>
              </w:rPr>
            </w:pPr>
            <w:r w:rsidRPr="0019715C">
              <w:rPr>
                <w:rFonts w:cs="Calibri"/>
                <w:color w:val="000000"/>
                <w:sz w:val="18"/>
                <w:szCs w:val="18"/>
              </w:rPr>
              <w:t>Изборна кампања и политичка комуникација</w:t>
            </w:r>
          </w:p>
        </w:tc>
        <w:tc>
          <w:tcPr>
            <w:tcW w:w="567" w:type="dxa"/>
            <w:vAlign w:val="center"/>
          </w:tcPr>
          <w:p w14:paraId="7C067B52" w14:textId="58B40B75" w:rsidR="00FB402C" w:rsidRPr="00FB402C" w:rsidRDefault="00FB402C" w:rsidP="00FB402C">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sz w:val="18"/>
                <w:szCs w:val="18"/>
              </w:rPr>
            </w:pPr>
            <w:r w:rsidRPr="00FB402C">
              <w:rPr>
                <w:rFonts w:cs="Calibri"/>
                <w:color w:val="000000"/>
                <w:sz w:val="18"/>
                <w:szCs w:val="18"/>
              </w:rPr>
              <w:t>4</w:t>
            </w:r>
          </w:p>
        </w:tc>
        <w:tc>
          <w:tcPr>
            <w:tcW w:w="567" w:type="dxa"/>
            <w:vAlign w:val="center"/>
          </w:tcPr>
          <w:p w14:paraId="1FB5E404" w14:textId="31C123F5" w:rsidR="00FB402C" w:rsidRPr="00FB402C" w:rsidRDefault="00FB402C" w:rsidP="00FB402C">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sz w:val="18"/>
                <w:szCs w:val="18"/>
              </w:rPr>
            </w:pPr>
            <w:r w:rsidRPr="00FB402C">
              <w:rPr>
                <w:rFonts w:cs="Calibri"/>
                <w:color w:val="000000"/>
                <w:sz w:val="18"/>
                <w:szCs w:val="18"/>
              </w:rPr>
              <w:t>2</w:t>
            </w:r>
            <w:r w:rsidR="00F40DAE">
              <w:rPr>
                <w:rFonts w:cs="Calibri"/>
                <w:color w:val="000000"/>
                <w:sz w:val="18"/>
                <w:szCs w:val="18"/>
              </w:rPr>
              <w:t>9</w:t>
            </w:r>
          </w:p>
        </w:tc>
        <w:tc>
          <w:tcPr>
            <w:tcW w:w="1005" w:type="dxa"/>
            <w:noWrap/>
            <w:vAlign w:val="center"/>
            <w:hideMark/>
          </w:tcPr>
          <w:p w14:paraId="1FF91E3C" w14:textId="190A7DAC" w:rsidR="00FB402C" w:rsidRPr="00FB402C" w:rsidRDefault="00FB402C" w:rsidP="00FB402C">
            <w:pPr>
              <w:spacing w:after="0" w:line="276" w:lineRule="auto"/>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FB402C">
              <w:rPr>
                <w:rFonts w:cs="Calibri"/>
                <w:color w:val="000000"/>
                <w:sz w:val="18"/>
                <w:szCs w:val="18"/>
              </w:rPr>
              <w:t>3</w:t>
            </w:r>
            <w:r w:rsidR="00F40DAE">
              <w:rPr>
                <w:rFonts w:cs="Calibri"/>
                <w:color w:val="000000"/>
                <w:sz w:val="18"/>
                <w:szCs w:val="18"/>
              </w:rPr>
              <w:t>3</w:t>
            </w:r>
          </w:p>
        </w:tc>
        <w:tc>
          <w:tcPr>
            <w:tcW w:w="560" w:type="dxa"/>
            <w:vAlign w:val="center"/>
          </w:tcPr>
          <w:p w14:paraId="3309A0CA" w14:textId="39F74A60" w:rsidR="00FB402C" w:rsidRPr="00FB402C" w:rsidRDefault="00FB402C" w:rsidP="00FB402C">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sz w:val="18"/>
                <w:szCs w:val="18"/>
              </w:rPr>
            </w:pPr>
            <w:r w:rsidRPr="00FB402C">
              <w:rPr>
                <w:rFonts w:cs="Calibri"/>
                <w:color w:val="000000"/>
                <w:sz w:val="18"/>
                <w:szCs w:val="18"/>
              </w:rPr>
              <w:t>1</w:t>
            </w:r>
          </w:p>
        </w:tc>
        <w:tc>
          <w:tcPr>
            <w:tcW w:w="561" w:type="dxa"/>
            <w:vAlign w:val="center"/>
          </w:tcPr>
          <w:p w14:paraId="136A39AE" w14:textId="49DCE2DC" w:rsidR="00FB402C" w:rsidRPr="00FB402C" w:rsidRDefault="00FB402C" w:rsidP="00FB402C">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sz w:val="18"/>
                <w:szCs w:val="18"/>
              </w:rPr>
            </w:pPr>
            <w:r w:rsidRPr="00FB402C">
              <w:rPr>
                <w:rFonts w:cs="Calibri"/>
                <w:color w:val="000000"/>
                <w:sz w:val="18"/>
                <w:szCs w:val="18"/>
              </w:rPr>
              <w:t>8</w:t>
            </w:r>
          </w:p>
        </w:tc>
        <w:tc>
          <w:tcPr>
            <w:tcW w:w="973" w:type="dxa"/>
            <w:vAlign w:val="center"/>
          </w:tcPr>
          <w:p w14:paraId="6D3388F2" w14:textId="769DEF33" w:rsidR="00FB402C" w:rsidRPr="00FB402C" w:rsidRDefault="00FB402C" w:rsidP="00FB402C">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sz w:val="18"/>
                <w:szCs w:val="18"/>
              </w:rPr>
            </w:pPr>
            <w:r w:rsidRPr="00FB402C">
              <w:rPr>
                <w:rFonts w:cs="Calibri"/>
                <w:color w:val="000000"/>
                <w:sz w:val="18"/>
                <w:szCs w:val="18"/>
              </w:rPr>
              <w:t>9</w:t>
            </w:r>
          </w:p>
        </w:tc>
        <w:tc>
          <w:tcPr>
            <w:tcW w:w="576" w:type="dxa"/>
            <w:vAlign w:val="center"/>
          </w:tcPr>
          <w:p w14:paraId="6D19A9B7" w14:textId="0CD06591" w:rsidR="00FB402C" w:rsidRPr="00FB402C" w:rsidRDefault="00FB402C" w:rsidP="00FB402C">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sz w:val="18"/>
                <w:szCs w:val="18"/>
              </w:rPr>
            </w:pPr>
            <w:r w:rsidRPr="00FB402C">
              <w:rPr>
                <w:rFonts w:cs="Calibri"/>
                <w:color w:val="000000"/>
                <w:sz w:val="18"/>
                <w:szCs w:val="18"/>
              </w:rPr>
              <w:t>5</w:t>
            </w:r>
          </w:p>
        </w:tc>
        <w:tc>
          <w:tcPr>
            <w:tcW w:w="577" w:type="dxa"/>
            <w:vAlign w:val="center"/>
          </w:tcPr>
          <w:p w14:paraId="0C90D0C9" w14:textId="5C80BCAE" w:rsidR="00FB402C" w:rsidRPr="00FB402C" w:rsidRDefault="00FB402C" w:rsidP="00FB402C">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sz w:val="18"/>
                <w:szCs w:val="18"/>
              </w:rPr>
            </w:pPr>
            <w:r w:rsidRPr="00FB402C">
              <w:rPr>
                <w:rFonts w:cs="Calibri"/>
                <w:color w:val="000000"/>
                <w:sz w:val="18"/>
                <w:szCs w:val="18"/>
              </w:rPr>
              <w:t>3</w:t>
            </w:r>
            <w:r w:rsidR="00F40DAE">
              <w:rPr>
                <w:rFonts w:cs="Calibri"/>
                <w:color w:val="000000"/>
                <w:sz w:val="18"/>
                <w:szCs w:val="18"/>
              </w:rPr>
              <w:t>7</w:t>
            </w:r>
          </w:p>
        </w:tc>
        <w:tc>
          <w:tcPr>
            <w:tcW w:w="941" w:type="dxa"/>
            <w:vAlign w:val="center"/>
          </w:tcPr>
          <w:p w14:paraId="2AA679E0" w14:textId="30124FF4" w:rsidR="00FB402C" w:rsidRPr="00FB402C" w:rsidRDefault="00FB402C" w:rsidP="00FB402C">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sz w:val="18"/>
                <w:szCs w:val="18"/>
              </w:rPr>
            </w:pPr>
            <w:r w:rsidRPr="00FB402C">
              <w:rPr>
                <w:rFonts w:cs="Calibri"/>
                <w:color w:val="000000"/>
                <w:sz w:val="18"/>
                <w:szCs w:val="18"/>
              </w:rPr>
              <w:t>4</w:t>
            </w:r>
            <w:r w:rsidR="00F40DAE">
              <w:rPr>
                <w:rFonts w:cs="Calibri"/>
                <w:color w:val="000000"/>
                <w:sz w:val="18"/>
                <w:szCs w:val="18"/>
              </w:rPr>
              <w:t>2</w:t>
            </w:r>
          </w:p>
        </w:tc>
      </w:tr>
      <w:tr w:rsidR="00FB402C" w:rsidRPr="0019715C" w14:paraId="6F8EE6A1" w14:textId="77777777" w:rsidTr="003F03D7">
        <w:trPr>
          <w:trHeight w:val="283"/>
        </w:trPr>
        <w:tc>
          <w:tcPr>
            <w:cnfStyle w:val="001000000000" w:firstRow="0" w:lastRow="0" w:firstColumn="1" w:lastColumn="0" w:oddVBand="0" w:evenVBand="0" w:oddHBand="0" w:evenHBand="0" w:firstRowFirstColumn="0" w:firstRowLastColumn="0" w:lastRowFirstColumn="0" w:lastRowLastColumn="0"/>
            <w:tcW w:w="2689" w:type="dxa"/>
            <w:noWrap/>
            <w:vAlign w:val="center"/>
            <w:hideMark/>
          </w:tcPr>
          <w:p w14:paraId="06C1B37B" w14:textId="77777777" w:rsidR="00FB402C" w:rsidRPr="0019715C" w:rsidRDefault="00FB402C" w:rsidP="00FB402C">
            <w:pPr>
              <w:spacing w:after="0" w:line="276" w:lineRule="auto"/>
              <w:jc w:val="left"/>
              <w:rPr>
                <w:rFonts w:eastAsia="Times New Roman" w:cs="Calibri"/>
                <w:sz w:val="18"/>
                <w:szCs w:val="18"/>
                <w:lang w:eastAsia="mk-MK"/>
              </w:rPr>
            </w:pPr>
            <w:r w:rsidRPr="0019715C">
              <w:rPr>
                <w:rFonts w:cs="Calibri"/>
                <w:color w:val="000000"/>
                <w:sz w:val="18"/>
                <w:szCs w:val="18"/>
              </w:rPr>
              <w:t>Инфраструктура и урбанизам</w:t>
            </w:r>
          </w:p>
        </w:tc>
        <w:tc>
          <w:tcPr>
            <w:tcW w:w="567" w:type="dxa"/>
            <w:vAlign w:val="center"/>
          </w:tcPr>
          <w:p w14:paraId="500F1F58" w14:textId="6016E197" w:rsidR="00FB402C" w:rsidRPr="00FB402C" w:rsidRDefault="00FB402C" w:rsidP="00FB402C">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sz w:val="18"/>
                <w:szCs w:val="18"/>
              </w:rPr>
            </w:pPr>
            <w:r w:rsidRPr="00FB402C">
              <w:rPr>
                <w:rFonts w:cs="Calibri"/>
                <w:color w:val="000000"/>
                <w:sz w:val="18"/>
                <w:szCs w:val="18"/>
              </w:rPr>
              <w:t>0</w:t>
            </w:r>
          </w:p>
        </w:tc>
        <w:tc>
          <w:tcPr>
            <w:tcW w:w="567" w:type="dxa"/>
            <w:vAlign w:val="center"/>
          </w:tcPr>
          <w:p w14:paraId="6F324C81" w14:textId="720664A4" w:rsidR="00FB402C" w:rsidRPr="00FB402C" w:rsidRDefault="00FB402C" w:rsidP="00FB402C">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sz w:val="18"/>
                <w:szCs w:val="18"/>
              </w:rPr>
            </w:pPr>
            <w:r w:rsidRPr="00FB402C">
              <w:rPr>
                <w:rFonts w:cs="Calibri"/>
                <w:color w:val="000000"/>
                <w:sz w:val="18"/>
                <w:szCs w:val="18"/>
              </w:rPr>
              <w:t>29</w:t>
            </w:r>
          </w:p>
        </w:tc>
        <w:tc>
          <w:tcPr>
            <w:tcW w:w="1005" w:type="dxa"/>
            <w:noWrap/>
            <w:vAlign w:val="center"/>
            <w:hideMark/>
          </w:tcPr>
          <w:p w14:paraId="77ADF363" w14:textId="65568298" w:rsidR="00FB402C" w:rsidRPr="00FB402C" w:rsidRDefault="00FB402C" w:rsidP="00FB402C">
            <w:pPr>
              <w:spacing w:after="0" w:line="276" w:lineRule="auto"/>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FB402C">
              <w:rPr>
                <w:rFonts w:cs="Calibri"/>
                <w:color w:val="000000"/>
                <w:sz w:val="18"/>
                <w:szCs w:val="18"/>
              </w:rPr>
              <w:t>29</w:t>
            </w:r>
          </w:p>
        </w:tc>
        <w:tc>
          <w:tcPr>
            <w:tcW w:w="560" w:type="dxa"/>
            <w:vAlign w:val="center"/>
          </w:tcPr>
          <w:p w14:paraId="675F06FC" w14:textId="2E8A5796" w:rsidR="00FB402C" w:rsidRPr="00FB402C" w:rsidRDefault="00FB402C" w:rsidP="00FB402C">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sz w:val="18"/>
                <w:szCs w:val="18"/>
              </w:rPr>
            </w:pPr>
            <w:r w:rsidRPr="00FB402C">
              <w:rPr>
                <w:rFonts w:cs="Calibri"/>
                <w:color w:val="000000"/>
                <w:sz w:val="18"/>
                <w:szCs w:val="18"/>
              </w:rPr>
              <w:t>0</w:t>
            </w:r>
          </w:p>
        </w:tc>
        <w:tc>
          <w:tcPr>
            <w:tcW w:w="561" w:type="dxa"/>
            <w:vAlign w:val="center"/>
          </w:tcPr>
          <w:p w14:paraId="439BF2A6" w14:textId="4AAAE846" w:rsidR="00FB402C" w:rsidRPr="00FB402C" w:rsidRDefault="00FB402C" w:rsidP="00FB402C">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sz w:val="18"/>
                <w:szCs w:val="18"/>
              </w:rPr>
            </w:pPr>
            <w:r w:rsidRPr="00FB402C">
              <w:rPr>
                <w:rFonts w:cs="Calibri"/>
                <w:color w:val="000000"/>
                <w:sz w:val="18"/>
                <w:szCs w:val="18"/>
              </w:rPr>
              <w:t>0</w:t>
            </w:r>
          </w:p>
        </w:tc>
        <w:tc>
          <w:tcPr>
            <w:tcW w:w="973" w:type="dxa"/>
            <w:vAlign w:val="center"/>
          </w:tcPr>
          <w:p w14:paraId="50B8A2DF" w14:textId="524105B7" w:rsidR="00FB402C" w:rsidRPr="00FB402C" w:rsidRDefault="00FB402C" w:rsidP="00FB402C">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sz w:val="18"/>
                <w:szCs w:val="18"/>
              </w:rPr>
            </w:pPr>
            <w:r w:rsidRPr="00FB402C">
              <w:rPr>
                <w:rFonts w:cs="Calibri"/>
                <w:color w:val="000000"/>
                <w:sz w:val="18"/>
                <w:szCs w:val="18"/>
              </w:rPr>
              <w:t>0</w:t>
            </w:r>
          </w:p>
        </w:tc>
        <w:tc>
          <w:tcPr>
            <w:tcW w:w="576" w:type="dxa"/>
            <w:vAlign w:val="center"/>
          </w:tcPr>
          <w:p w14:paraId="564D1350" w14:textId="46325B90" w:rsidR="00FB402C" w:rsidRPr="00FB402C" w:rsidRDefault="00FB402C" w:rsidP="00FB402C">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sz w:val="18"/>
                <w:szCs w:val="18"/>
              </w:rPr>
            </w:pPr>
            <w:r w:rsidRPr="00FB402C">
              <w:rPr>
                <w:rFonts w:cs="Calibri"/>
                <w:color w:val="000000"/>
                <w:sz w:val="18"/>
                <w:szCs w:val="18"/>
              </w:rPr>
              <w:t>0</w:t>
            </w:r>
          </w:p>
        </w:tc>
        <w:tc>
          <w:tcPr>
            <w:tcW w:w="577" w:type="dxa"/>
            <w:vAlign w:val="center"/>
          </w:tcPr>
          <w:p w14:paraId="65EAB6C8" w14:textId="4095EA61" w:rsidR="00FB402C" w:rsidRPr="00FB402C" w:rsidRDefault="00FB402C" w:rsidP="00FB402C">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sz w:val="18"/>
                <w:szCs w:val="18"/>
              </w:rPr>
            </w:pPr>
            <w:r w:rsidRPr="00FB402C">
              <w:rPr>
                <w:rFonts w:cs="Calibri"/>
                <w:color w:val="000000"/>
                <w:sz w:val="18"/>
                <w:szCs w:val="18"/>
              </w:rPr>
              <w:t>29</w:t>
            </w:r>
          </w:p>
        </w:tc>
        <w:tc>
          <w:tcPr>
            <w:tcW w:w="941" w:type="dxa"/>
            <w:vAlign w:val="center"/>
          </w:tcPr>
          <w:p w14:paraId="787304DF" w14:textId="7B852074" w:rsidR="00FB402C" w:rsidRPr="00FB402C" w:rsidRDefault="00FB402C" w:rsidP="00FB402C">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sz w:val="18"/>
                <w:szCs w:val="18"/>
              </w:rPr>
            </w:pPr>
            <w:r w:rsidRPr="00FB402C">
              <w:rPr>
                <w:rFonts w:cs="Calibri"/>
                <w:color w:val="000000"/>
                <w:sz w:val="18"/>
                <w:szCs w:val="18"/>
              </w:rPr>
              <w:t>29</w:t>
            </w:r>
          </w:p>
        </w:tc>
      </w:tr>
      <w:tr w:rsidR="00FB402C" w:rsidRPr="0019715C" w14:paraId="45EE6C32" w14:textId="77777777" w:rsidTr="003F03D7">
        <w:trPr>
          <w:trHeight w:val="283"/>
        </w:trPr>
        <w:tc>
          <w:tcPr>
            <w:cnfStyle w:val="001000000000" w:firstRow="0" w:lastRow="0" w:firstColumn="1" w:lastColumn="0" w:oddVBand="0" w:evenVBand="0" w:oddHBand="0" w:evenHBand="0" w:firstRowFirstColumn="0" w:firstRowLastColumn="0" w:lastRowFirstColumn="0" w:lastRowLastColumn="0"/>
            <w:tcW w:w="2689" w:type="dxa"/>
            <w:noWrap/>
            <w:vAlign w:val="center"/>
            <w:hideMark/>
          </w:tcPr>
          <w:p w14:paraId="5832A5FF" w14:textId="77777777" w:rsidR="00FB402C" w:rsidRPr="0019715C" w:rsidRDefault="00FB402C" w:rsidP="00FB402C">
            <w:pPr>
              <w:spacing w:after="0" w:line="276" w:lineRule="auto"/>
              <w:jc w:val="left"/>
              <w:rPr>
                <w:rFonts w:eastAsia="Times New Roman" w:cs="Calibri"/>
                <w:sz w:val="18"/>
                <w:szCs w:val="18"/>
                <w:lang w:eastAsia="mk-MK"/>
              </w:rPr>
            </w:pPr>
            <w:r w:rsidRPr="0019715C">
              <w:rPr>
                <w:rFonts w:cs="Calibri"/>
                <w:color w:val="000000"/>
                <w:sz w:val="18"/>
                <w:szCs w:val="18"/>
              </w:rPr>
              <w:t>Комунални услуги и животна средина</w:t>
            </w:r>
          </w:p>
        </w:tc>
        <w:tc>
          <w:tcPr>
            <w:tcW w:w="567" w:type="dxa"/>
            <w:vAlign w:val="center"/>
          </w:tcPr>
          <w:p w14:paraId="2A171D0D" w14:textId="1DC9E537" w:rsidR="00FB402C" w:rsidRPr="00FB402C" w:rsidRDefault="00FB402C" w:rsidP="00FB402C">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sz w:val="18"/>
                <w:szCs w:val="18"/>
              </w:rPr>
            </w:pPr>
            <w:r w:rsidRPr="00FB402C">
              <w:rPr>
                <w:rFonts w:cs="Calibri"/>
                <w:color w:val="000000"/>
                <w:sz w:val="18"/>
                <w:szCs w:val="18"/>
              </w:rPr>
              <w:t>0</w:t>
            </w:r>
          </w:p>
        </w:tc>
        <w:tc>
          <w:tcPr>
            <w:tcW w:w="567" w:type="dxa"/>
            <w:vAlign w:val="center"/>
          </w:tcPr>
          <w:p w14:paraId="53C24766" w14:textId="06595FA9" w:rsidR="00FB402C" w:rsidRPr="00FB402C" w:rsidRDefault="00F40DAE" w:rsidP="00FB402C">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sz w:val="18"/>
                <w:szCs w:val="18"/>
              </w:rPr>
            </w:pPr>
            <w:r>
              <w:rPr>
                <w:rFonts w:cs="Calibri"/>
                <w:sz w:val="18"/>
                <w:szCs w:val="18"/>
              </w:rPr>
              <w:t>9</w:t>
            </w:r>
          </w:p>
        </w:tc>
        <w:tc>
          <w:tcPr>
            <w:tcW w:w="1005" w:type="dxa"/>
            <w:noWrap/>
            <w:vAlign w:val="center"/>
            <w:hideMark/>
          </w:tcPr>
          <w:p w14:paraId="5F39FF6D" w14:textId="74CC6635" w:rsidR="00FB402C" w:rsidRPr="00FB402C" w:rsidRDefault="00F40DAE" w:rsidP="00FB402C">
            <w:pPr>
              <w:spacing w:after="0" w:line="276" w:lineRule="auto"/>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eastAsia="Times New Roman" w:cs="Calibri"/>
                <w:sz w:val="18"/>
                <w:szCs w:val="18"/>
                <w:lang w:eastAsia="mk-MK"/>
              </w:rPr>
              <w:t>9</w:t>
            </w:r>
          </w:p>
        </w:tc>
        <w:tc>
          <w:tcPr>
            <w:tcW w:w="560" w:type="dxa"/>
            <w:vAlign w:val="center"/>
          </w:tcPr>
          <w:p w14:paraId="4F08DD9A" w14:textId="593CCF66" w:rsidR="00FB402C" w:rsidRPr="00FB402C" w:rsidRDefault="00FB402C" w:rsidP="00FB402C">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sz w:val="18"/>
                <w:szCs w:val="18"/>
              </w:rPr>
            </w:pPr>
            <w:r w:rsidRPr="00FB402C">
              <w:rPr>
                <w:rFonts w:cs="Calibri"/>
                <w:color w:val="000000"/>
                <w:sz w:val="18"/>
                <w:szCs w:val="18"/>
              </w:rPr>
              <w:t>0</w:t>
            </w:r>
          </w:p>
        </w:tc>
        <w:tc>
          <w:tcPr>
            <w:tcW w:w="561" w:type="dxa"/>
            <w:vAlign w:val="center"/>
          </w:tcPr>
          <w:p w14:paraId="222A3118" w14:textId="08DC9A2B" w:rsidR="00FB402C" w:rsidRPr="00FB402C" w:rsidRDefault="00FB402C" w:rsidP="00FB402C">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sz w:val="18"/>
                <w:szCs w:val="18"/>
              </w:rPr>
            </w:pPr>
            <w:r w:rsidRPr="00FB402C">
              <w:rPr>
                <w:rFonts w:cs="Calibri"/>
                <w:color w:val="000000"/>
                <w:sz w:val="18"/>
                <w:szCs w:val="18"/>
              </w:rPr>
              <w:t>0</w:t>
            </w:r>
          </w:p>
        </w:tc>
        <w:tc>
          <w:tcPr>
            <w:tcW w:w="973" w:type="dxa"/>
            <w:vAlign w:val="center"/>
          </w:tcPr>
          <w:p w14:paraId="47AA1885" w14:textId="01055049" w:rsidR="00FB402C" w:rsidRPr="00FB402C" w:rsidRDefault="00FB402C" w:rsidP="00FB402C">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sz w:val="18"/>
                <w:szCs w:val="18"/>
              </w:rPr>
            </w:pPr>
            <w:r w:rsidRPr="00FB402C">
              <w:rPr>
                <w:rFonts w:cs="Calibri"/>
                <w:color w:val="000000"/>
                <w:sz w:val="18"/>
                <w:szCs w:val="18"/>
              </w:rPr>
              <w:t>0</w:t>
            </w:r>
          </w:p>
        </w:tc>
        <w:tc>
          <w:tcPr>
            <w:tcW w:w="576" w:type="dxa"/>
            <w:vAlign w:val="center"/>
          </w:tcPr>
          <w:p w14:paraId="637B85FF" w14:textId="5CC43FFE" w:rsidR="00FB402C" w:rsidRPr="00FB402C" w:rsidRDefault="00FB402C" w:rsidP="00FB402C">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sz w:val="18"/>
                <w:szCs w:val="18"/>
              </w:rPr>
            </w:pPr>
            <w:r w:rsidRPr="00FB402C">
              <w:rPr>
                <w:rFonts w:cs="Calibri"/>
                <w:color w:val="000000"/>
                <w:sz w:val="18"/>
                <w:szCs w:val="18"/>
              </w:rPr>
              <w:t>0</w:t>
            </w:r>
          </w:p>
        </w:tc>
        <w:tc>
          <w:tcPr>
            <w:tcW w:w="577" w:type="dxa"/>
            <w:vAlign w:val="center"/>
          </w:tcPr>
          <w:p w14:paraId="14D0861E" w14:textId="41D72E02" w:rsidR="00FB402C" w:rsidRPr="00FB402C" w:rsidRDefault="00F40DAE" w:rsidP="00FB402C">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sz w:val="18"/>
                <w:szCs w:val="18"/>
              </w:rPr>
            </w:pPr>
            <w:r>
              <w:rPr>
                <w:rFonts w:cs="Calibri"/>
                <w:sz w:val="18"/>
                <w:szCs w:val="18"/>
              </w:rPr>
              <w:t>9</w:t>
            </w:r>
          </w:p>
        </w:tc>
        <w:tc>
          <w:tcPr>
            <w:tcW w:w="941" w:type="dxa"/>
            <w:vAlign w:val="center"/>
          </w:tcPr>
          <w:p w14:paraId="1EB5F7C1" w14:textId="44AA0A83" w:rsidR="00FB402C" w:rsidRPr="00FB402C" w:rsidRDefault="00F40DAE" w:rsidP="00FB402C">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sz w:val="18"/>
                <w:szCs w:val="18"/>
              </w:rPr>
            </w:pPr>
            <w:r>
              <w:rPr>
                <w:rFonts w:cs="Calibri"/>
                <w:sz w:val="18"/>
                <w:szCs w:val="18"/>
              </w:rPr>
              <w:t>9</w:t>
            </w:r>
          </w:p>
        </w:tc>
      </w:tr>
      <w:tr w:rsidR="00FB402C" w:rsidRPr="0019715C" w14:paraId="2ED4E8E0" w14:textId="77777777" w:rsidTr="003F03D7">
        <w:trPr>
          <w:trHeight w:val="283"/>
        </w:trPr>
        <w:tc>
          <w:tcPr>
            <w:cnfStyle w:val="001000000000" w:firstRow="0" w:lastRow="0" w:firstColumn="1" w:lastColumn="0" w:oddVBand="0" w:evenVBand="0" w:oddHBand="0" w:evenHBand="0" w:firstRowFirstColumn="0" w:firstRowLastColumn="0" w:lastRowFirstColumn="0" w:lastRowLastColumn="0"/>
            <w:tcW w:w="2689" w:type="dxa"/>
            <w:noWrap/>
            <w:vAlign w:val="center"/>
            <w:hideMark/>
          </w:tcPr>
          <w:p w14:paraId="66B9A622" w14:textId="77777777" w:rsidR="00FB402C" w:rsidRPr="0019715C" w:rsidRDefault="00FB402C" w:rsidP="00FB402C">
            <w:pPr>
              <w:spacing w:after="0" w:line="276" w:lineRule="auto"/>
              <w:jc w:val="left"/>
              <w:rPr>
                <w:rFonts w:eastAsia="Times New Roman" w:cs="Calibri"/>
                <w:sz w:val="18"/>
                <w:szCs w:val="18"/>
                <w:lang w:eastAsia="mk-MK"/>
              </w:rPr>
            </w:pPr>
            <w:r w:rsidRPr="0019715C">
              <w:rPr>
                <w:rFonts w:cs="Calibri"/>
                <w:color w:val="000000"/>
                <w:sz w:val="18"/>
                <w:szCs w:val="18"/>
              </w:rPr>
              <w:t>Култура и спорт</w:t>
            </w:r>
          </w:p>
        </w:tc>
        <w:tc>
          <w:tcPr>
            <w:tcW w:w="567" w:type="dxa"/>
            <w:vAlign w:val="center"/>
          </w:tcPr>
          <w:p w14:paraId="7B275CBC" w14:textId="17113BBF" w:rsidR="00FB402C" w:rsidRPr="00FB402C" w:rsidRDefault="00FB402C" w:rsidP="00FB402C">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sz w:val="18"/>
                <w:szCs w:val="18"/>
              </w:rPr>
            </w:pPr>
            <w:r w:rsidRPr="00FB402C">
              <w:rPr>
                <w:rFonts w:cs="Calibri"/>
                <w:color w:val="000000"/>
                <w:sz w:val="18"/>
                <w:szCs w:val="18"/>
              </w:rPr>
              <w:t>0</w:t>
            </w:r>
          </w:p>
        </w:tc>
        <w:tc>
          <w:tcPr>
            <w:tcW w:w="567" w:type="dxa"/>
            <w:vAlign w:val="center"/>
          </w:tcPr>
          <w:p w14:paraId="301D9833" w14:textId="79D6FA63" w:rsidR="00FB402C" w:rsidRPr="00FB402C" w:rsidRDefault="00FB402C" w:rsidP="00FB402C">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sz w:val="18"/>
                <w:szCs w:val="18"/>
              </w:rPr>
            </w:pPr>
            <w:r w:rsidRPr="00FB402C">
              <w:rPr>
                <w:rFonts w:cs="Calibri"/>
                <w:color w:val="000000"/>
                <w:sz w:val="18"/>
                <w:szCs w:val="18"/>
              </w:rPr>
              <w:t>3</w:t>
            </w:r>
          </w:p>
        </w:tc>
        <w:tc>
          <w:tcPr>
            <w:tcW w:w="1005" w:type="dxa"/>
            <w:noWrap/>
            <w:vAlign w:val="center"/>
            <w:hideMark/>
          </w:tcPr>
          <w:p w14:paraId="7A64B8C3" w14:textId="7C3C2C32" w:rsidR="00FB402C" w:rsidRPr="00FB402C" w:rsidRDefault="00FB402C" w:rsidP="00FB402C">
            <w:pPr>
              <w:spacing w:after="0" w:line="276" w:lineRule="auto"/>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FB402C">
              <w:rPr>
                <w:rFonts w:cs="Calibri"/>
                <w:color w:val="000000"/>
                <w:sz w:val="18"/>
                <w:szCs w:val="18"/>
              </w:rPr>
              <w:t>3</w:t>
            </w:r>
          </w:p>
        </w:tc>
        <w:tc>
          <w:tcPr>
            <w:tcW w:w="560" w:type="dxa"/>
            <w:vAlign w:val="center"/>
          </w:tcPr>
          <w:p w14:paraId="051101B0" w14:textId="467CEB2C" w:rsidR="00FB402C" w:rsidRPr="00FB402C" w:rsidRDefault="00FB402C" w:rsidP="00FB402C">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sz w:val="18"/>
                <w:szCs w:val="18"/>
              </w:rPr>
            </w:pPr>
            <w:r w:rsidRPr="00FB402C">
              <w:rPr>
                <w:rFonts w:cs="Calibri"/>
                <w:color w:val="000000"/>
                <w:sz w:val="18"/>
                <w:szCs w:val="18"/>
              </w:rPr>
              <w:t>0</w:t>
            </w:r>
          </w:p>
        </w:tc>
        <w:tc>
          <w:tcPr>
            <w:tcW w:w="561" w:type="dxa"/>
            <w:vAlign w:val="center"/>
          </w:tcPr>
          <w:p w14:paraId="787A5F54" w14:textId="38823840" w:rsidR="00FB402C" w:rsidRPr="00FB402C" w:rsidRDefault="00FB402C" w:rsidP="00FB402C">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sz w:val="18"/>
                <w:szCs w:val="18"/>
              </w:rPr>
            </w:pPr>
            <w:r w:rsidRPr="00FB402C">
              <w:rPr>
                <w:rFonts w:cs="Calibri"/>
                <w:color w:val="000000"/>
                <w:sz w:val="18"/>
                <w:szCs w:val="18"/>
              </w:rPr>
              <w:t>0</w:t>
            </w:r>
          </w:p>
        </w:tc>
        <w:tc>
          <w:tcPr>
            <w:tcW w:w="973" w:type="dxa"/>
            <w:vAlign w:val="center"/>
          </w:tcPr>
          <w:p w14:paraId="09A801AB" w14:textId="0FC73236" w:rsidR="00FB402C" w:rsidRPr="00FB402C" w:rsidRDefault="00FB402C" w:rsidP="00FB402C">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sz w:val="18"/>
                <w:szCs w:val="18"/>
              </w:rPr>
            </w:pPr>
            <w:r w:rsidRPr="00FB402C">
              <w:rPr>
                <w:rFonts w:cs="Calibri"/>
                <w:color w:val="000000"/>
                <w:sz w:val="18"/>
                <w:szCs w:val="18"/>
              </w:rPr>
              <w:t>0</w:t>
            </w:r>
          </w:p>
        </w:tc>
        <w:tc>
          <w:tcPr>
            <w:tcW w:w="576" w:type="dxa"/>
            <w:vAlign w:val="center"/>
          </w:tcPr>
          <w:p w14:paraId="0D54C32F" w14:textId="4C9CC286" w:rsidR="00FB402C" w:rsidRPr="00FB402C" w:rsidRDefault="00FB402C" w:rsidP="00FB402C">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sz w:val="18"/>
                <w:szCs w:val="18"/>
              </w:rPr>
            </w:pPr>
            <w:r w:rsidRPr="00FB402C">
              <w:rPr>
                <w:rFonts w:cs="Calibri"/>
                <w:color w:val="000000"/>
                <w:sz w:val="18"/>
                <w:szCs w:val="18"/>
              </w:rPr>
              <w:t>0</w:t>
            </w:r>
          </w:p>
        </w:tc>
        <w:tc>
          <w:tcPr>
            <w:tcW w:w="577" w:type="dxa"/>
            <w:vAlign w:val="center"/>
          </w:tcPr>
          <w:p w14:paraId="07D08F2F" w14:textId="79F8C524" w:rsidR="00FB402C" w:rsidRPr="00FB402C" w:rsidRDefault="00FB402C" w:rsidP="00FB402C">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sz w:val="18"/>
                <w:szCs w:val="18"/>
              </w:rPr>
            </w:pPr>
            <w:r w:rsidRPr="00FB402C">
              <w:rPr>
                <w:rFonts w:cs="Calibri"/>
                <w:color w:val="000000"/>
                <w:sz w:val="18"/>
                <w:szCs w:val="18"/>
              </w:rPr>
              <w:t>3</w:t>
            </w:r>
          </w:p>
        </w:tc>
        <w:tc>
          <w:tcPr>
            <w:tcW w:w="941" w:type="dxa"/>
            <w:vAlign w:val="center"/>
          </w:tcPr>
          <w:p w14:paraId="6711BEE3" w14:textId="126012BD" w:rsidR="00FB402C" w:rsidRPr="00FB402C" w:rsidRDefault="00FB402C" w:rsidP="00FB402C">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sz w:val="18"/>
                <w:szCs w:val="18"/>
              </w:rPr>
            </w:pPr>
            <w:r w:rsidRPr="00FB402C">
              <w:rPr>
                <w:rFonts w:cs="Calibri"/>
                <w:color w:val="000000"/>
                <w:sz w:val="18"/>
                <w:szCs w:val="18"/>
              </w:rPr>
              <w:t>3</w:t>
            </w:r>
          </w:p>
        </w:tc>
      </w:tr>
      <w:tr w:rsidR="00FB402C" w:rsidRPr="0019715C" w14:paraId="35F45CFA" w14:textId="77777777" w:rsidTr="003F03D7">
        <w:trPr>
          <w:trHeight w:val="283"/>
        </w:trPr>
        <w:tc>
          <w:tcPr>
            <w:cnfStyle w:val="001000000000" w:firstRow="0" w:lastRow="0" w:firstColumn="1" w:lastColumn="0" w:oddVBand="0" w:evenVBand="0" w:oddHBand="0" w:evenHBand="0" w:firstRowFirstColumn="0" w:firstRowLastColumn="0" w:lastRowFirstColumn="0" w:lastRowLastColumn="0"/>
            <w:tcW w:w="2689" w:type="dxa"/>
            <w:noWrap/>
            <w:vAlign w:val="center"/>
            <w:hideMark/>
          </w:tcPr>
          <w:p w14:paraId="38F6AE1F" w14:textId="77777777" w:rsidR="00FB402C" w:rsidRPr="0019715C" w:rsidRDefault="00FB402C" w:rsidP="00FB402C">
            <w:pPr>
              <w:spacing w:after="0" w:line="276" w:lineRule="auto"/>
              <w:jc w:val="left"/>
              <w:rPr>
                <w:rFonts w:eastAsia="Times New Roman" w:cs="Calibri"/>
                <w:sz w:val="18"/>
                <w:szCs w:val="18"/>
                <w:lang w:eastAsia="mk-MK"/>
              </w:rPr>
            </w:pPr>
            <w:r w:rsidRPr="0019715C">
              <w:rPr>
                <w:rFonts w:cs="Calibri"/>
                <w:color w:val="000000"/>
                <w:sz w:val="18"/>
                <w:szCs w:val="18"/>
              </w:rPr>
              <w:t>Локален економски развој</w:t>
            </w:r>
          </w:p>
        </w:tc>
        <w:tc>
          <w:tcPr>
            <w:tcW w:w="567" w:type="dxa"/>
            <w:vAlign w:val="center"/>
          </w:tcPr>
          <w:p w14:paraId="6A829F72" w14:textId="57678DF7" w:rsidR="00FB402C" w:rsidRPr="00FB402C" w:rsidRDefault="00FB402C" w:rsidP="00FB402C">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sz w:val="18"/>
                <w:szCs w:val="18"/>
              </w:rPr>
            </w:pPr>
            <w:r w:rsidRPr="00FB402C">
              <w:rPr>
                <w:rFonts w:cs="Calibri"/>
                <w:color w:val="000000"/>
                <w:sz w:val="18"/>
                <w:szCs w:val="18"/>
              </w:rPr>
              <w:t>0</w:t>
            </w:r>
          </w:p>
        </w:tc>
        <w:tc>
          <w:tcPr>
            <w:tcW w:w="567" w:type="dxa"/>
            <w:vAlign w:val="center"/>
          </w:tcPr>
          <w:p w14:paraId="302BBD7E" w14:textId="2AFE7EFF" w:rsidR="00FB402C" w:rsidRPr="00FB402C" w:rsidRDefault="00FB402C" w:rsidP="00FB402C">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sz w:val="18"/>
                <w:szCs w:val="18"/>
              </w:rPr>
            </w:pPr>
            <w:r w:rsidRPr="00FB402C">
              <w:rPr>
                <w:rFonts w:cs="Calibri"/>
                <w:color w:val="000000"/>
                <w:sz w:val="18"/>
                <w:szCs w:val="18"/>
              </w:rPr>
              <w:t>5</w:t>
            </w:r>
          </w:p>
        </w:tc>
        <w:tc>
          <w:tcPr>
            <w:tcW w:w="1005" w:type="dxa"/>
            <w:noWrap/>
            <w:vAlign w:val="center"/>
            <w:hideMark/>
          </w:tcPr>
          <w:p w14:paraId="191165E4" w14:textId="33B2A83B" w:rsidR="00FB402C" w:rsidRPr="00FB402C" w:rsidRDefault="00FB402C" w:rsidP="00FB402C">
            <w:pPr>
              <w:spacing w:after="0" w:line="276" w:lineRule="auto"/>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FB402C">
              <w:rPr>
                <w:rFonts w:cs="Calibri"/>
                <w:color w:val="000000"/>
                <w:sz w:val="18"/>
                <w:szCs w:val="18"/>
              </w:rPr>
              <w:t>5</w:t>
            </w:r>
          </w:p>
        </w:tc>
        <w:tc>
          <w:tcPr>
            <w:tcW w:w="560" w:type="dxa"/>
            <w:vAlign w:val="center"/>
          </w:tcPr>
          <w:p w14:paraId="4B7E8A82" w14:textId="7FDFEEBC" w:rsidR="00FB402C" w:rsidRPr="00FB402C" w:rsidRDefault="00FB402C" w:rsidP="00FB402C">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sz w:val="18"/>
                <w:szCs w:val="18"/>
              </w:rPr>
            </w:pPr>
            <w:r w:rsidRPr="00FB402C">
              <w:rPr>
                <w:rFonts w:cs="Calibri"/>
                <w:color w:val="000000"/>
                <w:sz w:val="18"/>
                <w:szCs w:val="18"/>
              </w:rPr>
              <w:t>0</w:t>
            </w:r>
          </w:p>
        </w:tc>
        <w:tc>
          <w:tcPr>
            <w:tcW w:w="561" w:type="dxa"/>
            <w:vAlign w:val="center"/>
          </w:tcPr>
          <w:p w14:paraId="50947D49" w14:textId="5FB20B01" w:rsidR="00FB402C" w:rsidRPr="00FB402C" w:rsidRDefault="00FB402C" w:rsidP="00FB402C">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sz w:val="18"/>
                <w:szCs w:val="18"/>
              </w:rPr>
            </w:pPr>
            <w:r w:rsidRPr="00FB402C">
              <w:rPr>
                <w:rFonts w:cs="Calibri"/>
                <w:color w:val="000000"/>
                <w:sz w:val="18"/>
                <w:szCs w:val="18"/>
              </w:rPr>
              <w:t>0</w:t>
            </w:r>
          </w:p>
        </w:tc>
        <w:tc>
          <w:tcPr>
            <w:tcW w:w="973" w:type="dxa"/>
            <w:vAlign w:val="center"/>
          </w:tcPr>
          <w:p w14:paraId="6B972E1C" w14:textId="27EAD1BA" w:rsidR="00FB402C" w:rsidRPr="00FB402C" w:rsidRDefault="00FB402C" w:rsidP="00FB402C">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sz w:val="18"/>
                <w:szCs w:val="18"/>
              </w:rPr>
            </w:pPr>
            <w:r w:rsidRPr="00FB402C">
              <w:rPr>
                <w:rFonts w:cs="Calibri"/>
                <w:color w:val="000000"/>
                <w:sz w:val="18"/>
                <w:szCs w:val="18"/>
              </w:rPr>
              <w:t>0</w:t>
            </w:r>
          </w:p>
        </w:tc>
        <w:tc>
          <w:tcPr>
            <w:tcW w:w="576" w:type="dxa"/>
            <w:vAlign w:val="center"/>
          </w:tcPr>
          <w:p w14:paraId="21D0EB26" w14:textId="24205D50" w:rsidR="00FB402C" w:rsidRPr="00FB402C" w:rsidRDefault="00FB402C" w:rsidP="00FB402C">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sz w:val="18"/>
                <w:szCs w:val="18"/>
              </w:rPr>
            </w:pPr>
            <w:r w:rsidRPr="00FB402C">
              <w:rPr>
                <w:rFonts w:cs="Calibri"/>
                <w:color w:val="000000"/>
                <w:sz w:val="18"/>
                <w:szCs w:val="18"/>
              </w:rPr>
              <w:t>0</w:t>
            </w:r>
          </w:p>
        </w:tc>
        <w:tc>
          <w:tcPr>
            <w:tcW w:w="577" w:type="dxa"/>
            <w:vAlign w:val="center"/>
          </w:tcPr>
          <w:p w14:paraId="66D9D7C2" w14:textId="46F73F01" w:rsidR="00FB402C" w:rsidRPr="00FB402C" w:rsidRDefault="00FB402C" w:rsidP="00FB402C">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sz w:val="18"/>
                <w:szCs w:val="18"/>
              </w:rPr>
            </w:pPr>
            <w:r w:rsidRPr="00FB402C">
              <w:rPr>
                <w:rFonts w:cs="Calibri"/>
                <w:color w:val="000000"/>
                <w:sz w:val="18"/>
                <w:szCs w:val="18"/>
              </w:rPr>
              <w:t>5</w:t>
            </w:r>
          </w:p>
        </w:tc>
        <w:tc>
          <w:tcPr>
            <w:tcW w:w="941" w:type="dxa"/>
            <w:vAlign w:val="center"/>
          </w:tcPr>
          <w:p w14:paraId="4E372E34" w14:textId="212BBFA6" w:rsidR="00FB402C" w:rsidRPr="00FB402C" w:rsidRDefault="00FB402C" w:rsidP="00FB402C">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sz w:val="18"/>
                <w:szCs w:val="18"/>
              </w:rPr>
            </w:pPr>
            <w:r w:rsidRPr="00FB402C">
              <w:rPr>
                <w:rFonts w:cs="Calibri"/>
                <w:color w:val="000000"/>
                <w:sz w:val="18"/>
                <w:szCs w:val="18"/>
              </w:rPr>
              <w:t>5</w:t>
            </w:r>
          </w:p>
        </w:tc>
      </w:tr>
      <w:tr w:rsidR="00FB402C" w:rsidRPr="0019715C" w14:paraId="3156C627" w14:textId="77777777" w:rsidTr="003F03D7">
        <w:trPr>
          <w:trHeight w:val="283"/>
        </w:trPr>
        <w:tc>
          <w:tcPr>
            <w:cnfStyle w:val="001000000000" w:firstRow="0" w:lastRow="0" w:firstColumn="1" w:lastColumn="0" w:oddVBand="0" w:evenVBand="0" w:oddHBand="0" w:evenHBand="0" w:firstRowFirstColumn="0" w:firstRowLastColumn="0" w:lastRowFirstColumn="0" w:lastRowLastColumn="0"/>
            <w:tcW w:w="2689" w:type="dxa"/>
            <w:noWrap/>
            <w:vAlign w:val="center"/>
            <w:hideMark/>
          </w:tcPr>
          <w:p w14:paraId="7A9FC5B9" w14:textId="77777777" w:rsidR="00FB402C" w:rsidRPr="0019715C" w:rsidRDefault="00FB402C" w:rsidP="00FB402C">
            <w:pPr>
              <w:spacing w:after="0" w:line="276" w:lineRule="auto"/>
              <w:jc w:val="left"/>
              <w:rPr>
                <w:rFonts w:eastAsia="Times New Roman" w:cs="Calibri"/>
                <w:sz w:val="18"/>
                <w:szCs w:val="18"/>
                <w:lang w:eastAsia="mk-MK"/>
              </w:rPr>
            </w:pPr>
            <w:r w:rsidRPr="0019715C">
              <w:rPr>
                <w:rFonts w:cs="Calibri"/>
                <w:color w:val="000000"/>
                <w:sz w:val="18"/>
                <w:szCs w:val="18"/>
              </w:rPr>
              <w:t>Локално управување и администрација</w:t>
            </w:r>
          </w:p>
        </w:tc>
        <w:tc>
          <w:tcPr>
            <w:tcW w:w="567" w:type="dxa"/>
            <w:vAlign w:val="center"/>
          </w:tcPr>
          <w:p w14:paraId="5E71416B" w14:textId="668E8AD7" w:rsidR="00FB402C" w:rsidRPr="00FB402C" w:rsidRDefault="00FB402C" w:rsidP="00FB402C">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sz w:val="18"/>
                <w:szCs w:val="18"/>
              </w:rPr>
            </w:pPr>
            <w:r w:rsidRPr="00FB402C">
              <w:rPr>
                <w:rFonts w:cs="Calibri"/>
                <w:color w:val="000000"/>
                <w:sz w:val="18"/>
                <w:szCs w:val="18"/>
              </w:rPr>
              <w:t>0</w:t>
            </w:r>
          </w:p>
        </w:tc>
        <w:tc>
          <w:tcPr>
            <w:tcW w:w="567" w:type="dxa"/>
            <w:vAlign w:val="center"/>
          </w:tcPr>
          <w:p w14:paraId="39E77F69" w14:textId="65BCBBBC" w:rsidR="00FB402C" w:rsidRPr="00FB402C" w:rsidRDefault="00FB402C" w:rsidP="00FB402C">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sz w:val="18"/>
                <w:szCs w:val="18"/>
              </w:rPr>
            </w:pPr>
            <w:r w:rsidRPr="00FB402C">
              <w:rPr>
                <w:rFonts w:cs="Calibri"/>
                <w:color w:val="000000"/>
                <w:sz w:val="18"/>
                <w:szCs w:val="18"/>
              </w:rPr>
              <w:t>10</w:t>
            </w:r>
          </w:p>
        </w:tc>
        <w:tc>
          <w:tcPr>
            <w:tcW w:w="1005" w:type="dxa"/>
            <w:noWrap/>
            <w:vAlign w:val="center"/>
            <w:hideMark/>
          </w:tcPr>
          <w:p w14:paraId="010FBB4F" w14:textId="5025E2D4" w:rsidR="00FB402C" w:rsidRPr="00FB402C" w:rsidRDefault="00FB402C" w:rsidP="00FB402C">
            <w:pPr>
              <w:spacing w:after="0" w:line="276" w:lineRule="auto"/>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FB402C">
              <w:rPr>
                <w:rFonts w:cs="Calibri"/>
                <w:color w:val="000000"/>
                <w:sz w:val="18"/>
                <w:szCs w:val="18"/>
              </w:rPr>
              <w:t>10</w:t>
            </w:r>
          </w:p>
        </w:tc>
        <w:tc>
          <w:tcPr>
            <w:tcW w:w="560" w:type="dxa"/>
            <w:vAlign w:val="center"/>
          </w:tcPr>
          <w:p w14:paraId="53918935" w14:textId="1F412648" w:rsidR="00FB402C" w:rsidRPr="00FB402C" w:rsidRDefault="00FB402C" w:rsidP="00FB402C">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sz w:val="18"/>
                <w:szCs w:val="18"/>
              </w:rPr>
            </w:pPr>
            <w:r w:rsidRPr="00FB402C">
              <w:rPr>
                <w:rFonts w:cs="Calibri"/>
                <w:color w:val="000000"/>
                <w:sz w:val="18"/>
                <w:szCs w:val="18"/>
              </w:rPr>
              <w:t>0</w:t>
            </w:r>
          </w:p>
        </w:tc>
        <w:tc>
          <w:tcPr>
            <w:tcW w:w="561" w:type="dxa"/>
            <w:vAlign w:val="center"/>
          </w:tcPr>
          <w:p w14:paraId="1149A959" w14:textId="6FCEB0B9" w:rsidR="00FB402C" w:rsidRPr="00FB402C" w:rsidRDefault="00FB402C" w:rsidP="00FB402C">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sz w:val="18"/>
                <w:szCs w:val="18"/>
              </w:rPr>
            </w:pPr>
            <w:r w:rsidRPr="00FB402C">
              <w:rPr>
                <w:rFonts w:cs="Calibri"/>
                <w:color w:val="000000"/>
                <w:sz w:val="18"/>
                <w:szCs w:val="18"/>
              </w:rPr>
              <w:t>2</w:t>
            </w:r>
          </w:p>
        </w:tc>
        <w:tc>
          <w:tcPr>
            <w:tcW w:w="973" w:type="dxa"/>
            <w:vAlign w:val="center"/>
          </w:tcPr>
          <w:p w14:paraId="51F27A45" w14:textId="343742AC" w:rsidR="00FB402C" w:rsidRPr="00FB402C" w:rsidRDefault="00FB402C" w:rsidP="00FB402C">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sz w:val="18"/>
                <w:szCs w:val="18"/>
              </w:rPr>
            </w:pPr>
            <w:r w:rsidRPr="00FB402C">
              <w:rPr>
                <w:rFonts w:cs="Calibri"/>
                <w:color w:val="000000"/>
                <w:sz w:val="18"/>
                <w:szCs w:val="18"/>
              </w:rPr>
              <w:t>2</w:t>
            </w:r>
          </w:p>
        </w:tc>
        <w:tc>
          <w:tcPr>
            <w:tcW w:w="576" w:type="dxa"/>
            <w:vAlign w:val="center"/>
          </w:tcPr>
          <w:p w14:paraId="5E499915" w14:textId="38D3C3CE" w:rsidR="00FB402C" w:rsidRPr="00FB402C" w:rsidRDefault="00FB402C" w:rsidP="00FB402C">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sz w:val="18"/>
                <w:szCs w:val="18"/>
              </w:rPr>
            </w:pPr>
            <w:r w:rsidRPr="00FB402C">
              <w:rPr>
                <w:rFonts w:cs="Calibri"/>
                <w:color w:val="000000"/>
                <w:sz w:val="18"/>
                <w:szCs w:val="18"/>
              </w:rPr>
              <w:t>0</w:t>
            </w:r>
          </w:p>
        </w:tc>
        <w:tc>
          <w:tcPr>
            <w:tcW w:w="577" w:type="dxa"/>
            <w:vAlign w:val="center"/>
          </w:tcPr>
          <w:p w14:paraId="4882A9AC" w14:textId="68AADBFE" w:rsidR="00FB402C" w:rsidRPr="00FB402C" w:rsidRDefault="00FB402C" w:rsidP="00FB402C">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sz w:val="18"/>
                <w:szCs w:val="18"/>
              </w:rPr>
            </w:pPr>
            <w:r w:rsidRPr="00FB402C">
              <w:rPr>
                <w:rFonts w:cs="Calibri"/>
                <w:color w:val="000000"/>
                <w:sz w:val="18"/>
                <w:szCs w:val="18"/>
              </w:rPr>
              <w:t>12</w:t>
            </w:r>
          </w:p>
        </w:tc>
        <w:tc>
          <w:tcPr>
            <w:tcW w:w="941" w:type="dxa"/>
            <w:vAlign w:val="center"/>
          </w:tcPr>
          <w:p w14:paraId="57B40CAA" w14:textId="4617D18E" w:rsidR="00FB402C" w:rsidRPr="00FB402C" w:rsidRDefault="00FB402C" w:rsidP="00FB402C">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sz w:val="18"/>
                <w:szCs w:val="18"/>
              </w:rPr>
            </w:pPr>
            <w:r w:rsidRPr="00FB402C">
              <w:rPr>
                <w:rFonts w:cs="Calibri"/>
                <w:color w:val="000000"/>
                <w:sz w:val="18"/>
                <w:szCs w:val="18"/>
              </w:rPr>
              <w:t>12</w:t>
            </w:r>
          </w:p>
        </w:tc>
      </w:tr>
      <w:tr w:rsidR="00FB402C" w:rsidRPr="0019715C" w14:paraId="79753817" w14:textId="77777777" w:rsidTr="003F03D7">
        <w:trPr>
          <w:trHeight w:val="283"/>
        </w:trPr>
        <w:tc>
          <w:tcPr>
            <w:cnfStyle w:val="001000000000" w:firstRow="0" w:lastRow="0" w:firstColumn="1" w:lastColumn="0" w:oddVBand="0" w:evenVBand="0" w:oddHBand="0" w:evenHBand="0" w:firstRowFirstColumn="0" w:firstRowLastColumn="0" w:lastRowFirstColumn="0" w:lastRowLastColumn="0"/>
            <w:tcW w:w="2689" w:type="dxa"/>
            <w:noWrap/>
            <w:vAlign w:val="center"/>
          </w:tcPr>
          <w:p w14:paraId="2296527C" w14:textId="56ACC7C2" w:rsidR="00FB402C" w:rsidRPr="0019715C" w:rsidRDefault="00FB402C" w:rsidP="00FB402C">
            <w:pPr>
              <w:spacing w:after="0" w:line="276" w:lineRule="auto"/>
              <w:jc w:val="left"/>
              <w:rPr>
                <w:rFonts w:cs="Calibri"/>
                <w:color w:val="000000"/>
                <w:sz w:val="18"/>
                <w:szCs w:val="18"/>
              </w:rPr>
            </w:pPr>
            <w:r>
              <w:rPr>
                <w:rFonts w:cs="Calibri"/>
                <w:color w:val="000000"/>
                <w:sz w:val="18"/>
                <w:szCs w:val="18"/>
              </w:rPr>
              <w:t>Млади</w:t>
            </w:r>
          </w:p>
        </w:tc>
        <w:tc>
          <w:tcPr>
            <w:tcW w:w="567" w:type="dxa"/>
            <w:vAlign w:val="center"/>
          </w:tcPr>
          <w:p w14:paraId="7BE72B65" w14:textId="1ACF1120" w:rsidR="00FB402C" w:rsidRPr="00FB402C" w:rsidRDefault="00FB402C" w:rsidP="00FB402C">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FB402C">
              <w:rPr>
                <w:rFonts w:cs="Calibri"/>
                <w:color w:val="000000"/>
                <w:sz w:val="18"/>
                <w:szCs w:val="18"/>
              </w:rPr>
              <w:t>0</w:t>
            </w:r>
          </w:p>
        </w:tc>
        <w:tc>
          <w:tcPr>
            <w:tcW w:w="567" w:type="dxa"/>
            <w:vAlign w:val="center"/>
          </w:tcPr>
          <w:p w14:paraId="6E78C56A" w14:textId="14D0B89E" w:rsidR="00FB402C" w:rsidRPr="00FB402C" w:rsidRDefault="00FB402C" w:rsidP="00FB402C">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FB402C">
              <w:rPr>
                <w:rFonts w:cs="Calibri"/>
                <w:color w:val="000000"/>
                <w:sz w:val="18"/>
                <w:szCs w:val="18"/>
              </w:rPr>
              <w:t>1</w:t>
            </w:r>
          </w:p>
        </w:tc>
        <w:tc>
          <w:tcPr>
            <w:tcW w:w="1005" w:type="dxa"/>
            <w:noWrap/>
            <w:vAlign w:val="center"/>
          </w:tcPr>
          <w:p w14:paraId="2A3A59F0" w14:textId="26473D86" w:rsidR="00FB402C" w:rsidRPr="00FB402C" w:rsidRDefault="00FB402C" w:rsidP="00FB402C">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FB402C">
              <w:rPr>
                <w:rFonts w:cs="Calibri"/>
                <w:color w:val="000000"/>
                <w:sz w:val="18"/>
                <w:szCs w:val="18"/>
              </w:rPr>
              <w:t>1</w:t>
            </w:r>
          </w:p>
        </w:tc>
        <w:tc>
          <w:tcPr>
            <w:tcW w:w="560" w:type="dxa"/>
            <w:vAlign w:val="center"/>
          </w:tcPr>
          <w:p w14:paraId="1B990B5B" w14:textId="160FF308" w:rsidR="00FB402C" w:rsidRPr="00FB402C" w:rsidRDefault="00FB402C" w:rsidP="00FB402C">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FB402C">
              <w:rPr>
                <w:rFonts w:cs="Calibri"/>
                <w:color w:val="000000"/>
                <w:sz w:val="18"/>
                <w:szCs w:val="18"/>
              </w:rPr>
              <w:t>0</w:t>
            </w:r>
          </w:p>
        </w:tc>
        <w:tc>
          <w:tcPr>
            <w:tcW w:w="561" w:type="dxa"/>
            <w:vAlign w:val="center"/>
          </w:tcPr>
          <w:p w14:paraId="59555A41" w14:textId="7CEB39F7" w:rsidR="00FB402C" w:rsidRPr="00FB402C" w:rsidRDefault="00FB402C" w:rsidP="00FB402C">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FB402C">
              <w:rPr>
                <w:rFonts w:cs="Calibri"/>
                <w:color w:val="000000"/>
                <w:sz w:val="18"/>
                <w:szCs w:val="18"/>
              </w:rPr>
              <w:t>0</w:t>
            </w:r>
          </w:p>
        </w:tc>
        <w:tc>
          <w:tcPr>
            <w:tcW w:w="973" w:type="dxa"/>
            <w:vAlign w:val="center"/>
          </w:tcPr>
          <w:p w14:paraId="3A74524B" w14:textId="671BC48B" w:rsidR="00FB402C" w:rsidRPr="00FB402C" w:rsidRDefault="00FB402C" w:rsidP="00FB402C">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FB402C">
              <w:rPr>
                <w:rFonts w:cs="Calibri"/>
                <w:color w:val="000000"/>
                <w:sz w:val="18"/>
                <w:szCs w:val="18"/>
              </w:rPr>
              <w:t>0</w:t>
            </w:r>
          </w:p>
        </w:tc>
        <w:tc>
          <w:tcPr>
            <w:tcW w:w="576" w:type="dxa"/>
            <w:vAlign w:val="center"/>
          </w:tcPr>
          <w:p w14:paraId="1B85E98E" w14:textId="2F50069A" w:rsidR="00FB402C" w:rsidRPr="00FB402C" w:rsidRDefault="00FB402C" w:rsidP="00FB402C">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FB402C">
              <w:rPr>
                <w:rFonts w:cs="Calibri"/>
                <w:color w:val="000000"/>
                <w:sz w:val="18"/>
                <w:szCs w:val="18"/>
              </w:rPr>
              <w:t>0</w:t>
            </w:r>
          </w:p>
        </w:tc>
        <w:tc>
          <w:tcPr>
            <w:tcW w:w="577" w:type="dxa"/>
            <w:vAlign w:val="center"/>
          </w:tcPr>
          <w:p w14:paraId="7B5DAC0C" w14:textId="2C1A1052" w:rsidR="00FB402C" w:rsidRPr="00FB402C" w:rsidRDefault="00FB402C" w:rsidP="00FB402C">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FB402C">
              <w:rPr>
                <w:rFonts w:cs="Calibri"/>
                <w:color w:val="000000"/>
                <w:sz w:val="18"/>
                <w:szCs w:val="18"/>
              </w:rPr>
              <w:t>1</w:t>
            </w:r>
          </w:p>
        </w:tc>
        <w:tc>
          <w:tcPr>
            <w:tcW w:w="941" w:type="dxa"/>
            <w:vAlign w:val="center"/>
          </w:tcPr>
          <w:p w14:paraId="539E42CB" w14:textId="7EF0F37A" w:rsidR="00FB402C" w:rsidRPr="00FB402C" w:rsidRDefault="00FB402C" w:rsidP="00FB402C">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FB402C">
              <w:rPr>
                <w:rFonts w:cs="Calibri"/>
                <w:color w:val="000000"/>
                <w:sz w:val="18"/>
                <w:szCs w:val="18"/>
              </w:rPr>
              <w:t>1</w:t>
            </w:r>
          </w:p>
        </w:tc>
      </w:tr>
      <w:tr w:rsidR="00FB402C" w:rsidRPr="0019715C" w14:paraId="4D428E83" w14:textId="77777777" w:rsidTr="003F03D7">
        <w:trPr>
          <w:trHeight w:val="283"/>
        </w:trPr>
        <w:tc>
          <w:tcPr>
            <w:cnfStyle w:val="001000000000" w:firstRow="0" w:lastRow="0" w:firstColumn="1" w:lastColumn="0" w:oddVBand="0" w:evenVBand="0" w:oddHBand="0" w:evenHBand="0" w:firstRowFirstColumn="0" w:firstRowLastColumn="0" w:lastRowFirstColumn="0" w:lastRowLastColumn="0"/>
            <w:tcW w:w="2689" w:type="dxa"/>
            <w:noWrap/>
            <w:vAlign w:val="center"/>
          </w:tcPr>
          <w:p w14:paraId="40470F10" w14:textId="4AEC0A06" w:rsidR="00FB402C" w:rsidRPr="0019715C" w:rsidRDefault="00FB402C" w:rsidP="00FB402C">
            <w:pPr>
              <w:spacing w:after="0" w:line="276" w:lineRule="auto"/>
              <w:jc w:val="left"/>
              <w:rPr>
                <w:rFonts w:cs="Calibri"/>
                <w:color w:val="000000"/>
                <w:sz w:val="18"/>
                <w:szCs w:val="18"/>
              </w:rPr>
            </w:pPr>
            <w:r>
              <w:rPr>
                <w:rFonts w:cs="Calibri"/>
                <w:color w:val="000000"/>
                <w:sz w:val="18"/>
                <w:szCs w:val="18"/>
              </w:rPr>
              <w:t>Национална политика</w:t>
            </w:r>
          </w:p>
        </w:tc>
        <w:tc>
          <w:tcPr>
            <w:tcW w:w="567" w:type="dxa"/>
            <w:vAlign w:val="center"/>
          </w:tcPr>
          <w:p w14:paraId="0119A206" w14:textId="7CB9796A" w:rsidR="00FB402C" w:rsidRPr="00FB402C" w:rsidRDefault="00FB402C" w:rsidP="00FB402C">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FB402C">
              <w:rPr>
                <w:rFonts w:cs="Calibri"/>
                <w:color w:val="000000"/>
                <w:sz w:val="18"/>
                <w:szCs w:val="18"/>
              </w:rPr>
              <w:t>0</w:t>
            </w:r>
          </w:p>
        </w:tc>
        <w:tc>
          <w:tcPr>
            <w:tcW w:w="567" w:type="dxa"/>
            <w:vAlign w:val="center"/>
          </w:tcPr>
          <w:p w14:paraId="4F695F0D" w14:textId="7273DF80" w:rsidR="00FB402C" w:rsidRPr="00FB402C" w:rsidRDefault="00FB402C" w:rsidP="00FB402C">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FB402C">
              <w:rPr>
                <w:rFonts w:cs="Calibri"/>
                <w:color w:val="000000"/>
                <w:sz w:val="18"/>
                <w:szCs w:val="18"/>
              </w:rPr>
              <w:t>1</w:t>
            </w:r>
          </w:p>
        </w:tc>
        <w:tc>
          <w:tcPr>
            <w:tcW w:w="1005" w:type="dxa"/>
            <w:noWrap/>
            <w:vAlign w:val="center"/>
          </w:tcPr>
          <w:p w14:paraId="18704946" w14:textId="6252256A" w:rsidR="00FB402C" w:rsidRPr="00FB402C" w:rsidRDefault="00FB402C" w:rsidP="00FB402C">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FB402C">
              <w:rPr>
                <w:rFonts w:cs="Calibri"/>
                <w:color w:val="000000"/>
                <w:sz w:val="18"/>
                <w:szCs w:val="18"/>
              </w:rPr>
              <w:t>1</w:t>
            </w:r>
          </w:p>
        </w:tc>
        <w:tc>
          <w:tcPr>
            <w:tcW w:w="560" w:type="dxa"/>
            <w:vAlign w:val="center"/>
          </w:tcPr>
          <w:p w14:paraId="26B7AF50" w14:textId="04722D5A" w:rsidR="00FB402C" w:rsidRPr="00FB402C" w:rsidRDefault="00FB402C" w:rsidP="00FB402C">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FB402C">
              <w:rPr>
                <w:rFonts w:cs="Calibri"/>
                <w:color w:val="000000"/>
                <w:sz w:val="18"/>
                <w:szCs w:val="18"/>
              </w:rPr>
              <w:t>0</w:t>
            </w:r>
          </w:p>
        </w:tc>
        <w:tc>
          <w:tcPr>
            <w:tcW w:w="561" w:type="dxa"/>
            <w:vAlign w:val="center"/>
          </w:tcPr>
          <w:p w14:paraId="6FCD6255" w14:textId="2B428101" w:rsidR="00FB402C" w:rsidRPr="00FB402C" w:rsidRDefault="00FB402C" w:rsidP="00FB402C">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FB402C">
              <w:rPr>
                <w:rFonts w:cs="Calibri"/>
                <w:color w:val="000000"/>
                <w:sz w:val="18"/>
                <w:szCs w:val="18"/>
              </w:rPr>
              <w:t>0</w:t>
            </w:r>
          </w:p>
        </w:tc>
        <w:tc>
          <w:tcPr>
            <w:tcW w:w="973" w:type="dxa"/>
            <w:vAlign w:val="center"/>
          </w:tcPr>
          <w:p w14:paraId="354241A7" w14:textId="315BDCC1" w:rsidR="00FB402C" w:rsidRPr="00FB402C" w:rsidRDefault="00FB402C" w:rsidP="00FB402C">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FB402C">
              <w:rPr>
                <w:rFonts w:cs="Calibri"/>
                <w:color w:val="000000"/>
                <w:sz w:val="18"/>
                <w:szCs w:val="18"/>
              </w:rPr>
              <w:t>0</w:t>
            </w:r>
          </w:p>
        </w:tc>
        <w:tc>
          <w:tcPr>
            <w:tcW w:w="576" w:type="dxa"/>
            <w:vAlign w:val="center"/>
          </w:tcPr>
          <w:p w14:paraId="49DD775D" w14:textId="2C30A657" w:rsidR="00FB402C" w:rsidRPr="00FB402C" w:rsidRDefault="00FB402C" w:rsidP="00FB402C">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FB402C">
              <w:rPr>
                <w:rFonts w:cs="Calibri"/>
                <w:color w:val="000000"/>
                <w:sz w:val="18"/>
                <w:szCs w:val="18"/>
              </w:rPr>
              <w:t>0</w:t>
            </w:r>
          </w:p>
        </w:tc>
        <w:tc>
          <w:tcPr>
            <w:tcW w:w="577" w:type="dxa"/>
            <w:vAlign w:val="center"/>
          </w:tcPr>
          <w:p w14:paraId="50390081" w14:textId="616A235B" w:rsidR="00FB402C" w:rsidRPr="00FB402C" w:rsidRDefault="00FB402C" w:rsidP="00FB402C">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FB402C">
              <w:rPr>
                <w:rFonts w:cs="Calibri"/>
                <w:color w:val="000000"/>
                <w:sz w:val="18"/>
                <w:szCs w:val="18"/>
              </w:rPr>
              <w:t>1</w:t>
            </w:r>
          </w:p>
        </w:tc>
        <w:tc>
          <w:tcPr>
            <w:tcW w:w="941" w:type="dxa"/>
            <w:vAlign w:val="center"/>
          </w:tcPr>
          <w:p w14:paraId="35D526E9" w14:textId="3FDB4C66" w:rsidR="00FB402C" w:rsidRPr="00FB402C" w:rsidRDefault="00FB402C" w:rsidP="00FB402C">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FB402C">
              <w:rPr>
                <w:rFonts w:cs="Calibri"/>
                <w:color w:val="000000"/>
                <w:sz w:val="18"/>
                <w:szCs w:val="18"/>
              </w:rPr>
              <w:t>1</w:t>
            </w:r>
          </w:p>
        </w:tc>
      </w:tr>
      <w:tr w:rsidR="00FB402C" w:rsidRPr="0019715C" w14:paraId="63F6DBF6" w14:textId="77777777" w:rsidTr="003F03D7">
        <w:trPr>
          <w:trHeight w:val="283"/>
        </w:trPr>
        <w:tc>
          <w:tcPr>
            <w:cnfStyle w:val="001000000000" w:firstRow="0" w:lastRow="0" w:firstColumn="1" w:lastColumn="0" w:oddVBand="0" w:evenVBand="0" w:oddHBand="0" w:evenHBand="0" w:firstRowFirstColumn="0" w:firstRowLastColumn="0" w:lastRowFirstColumn="0" w:lastRowLastColumn="0"/>
            <w:tcW w:w="2689" w:type="dxa"/>
            <w:noWrap/>
            <w:vAlign w:val="center"/>
            <w:hideMark/>
          </w:tcPr>
          <w:p w14:paraId="68FC8B53" w14:textId="77777777" w:rsidR="00FB402C" w:rsidRPr="0019715C" w:rsidRDefault="00FB402C" w:rsidP="00FB402C">
            <w:pPr>
              <w:spacing w:after="0" w:line="276" w:lineRule="auto"/>
              <w:jc w:val="left"/>
              <w:rPr>
                <w:rFonts w:eastAsia="Times New Roman" w:cs="Calibri"/>
                <w:sz w:val="18"/>
                <w:szCs w:val="18"/>
                <w:lang w:eastAsia="mk-MK"/>
              </w:rPr>
            </w:pPr>
            <w:r w:rsidRPr="0019715C">
              <w:rPr>
                <w:rFonts w:cs="Calibri"/>
                <w:color w:val="000000"/>
                <w:sz w:val="18"/>
                <w:szCs w:val="18"/>
              </w:rPr>
              <w:t>Образование</w:t>
            </w:r>
          </w:p>
        </w:tc>
        <w:tc>
          <w:tcPr>
            <w:tcW w:w="567" w:type="dxa"/>
            <w:vAlign w:val="center"/>
          </w:tcPr>
          <w:p w14:paraId="3B79E218" w14:textId="60CC5CB4" w:rsidR="00FB402C" w:rsidRPr="00FB402C" w:rsidRDefault="00FB402C" w:rsidP="00FB402C">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sz w:val="18"/>
                <w:szCs w:val="18"/>
              </w:rPr>
            </w:pPr>
            <w:r w:rsidRPr="00FB402C">
              <w:rPr>
                <w:rFonts w:cs="Calibri"/>
                <w:color w:val="000000"/>
                <w:sz w:val="18"/>
                <w:szCs w:val="18"/>
              </w:rPr>
              <w:t>0</w:t>
            </w:r>
          </w:p>
        </w:tc>
        <w:tc>
          <w:tcPr>
            <w:tcW w:w="567" w:type="dxa"/>
            <w:vAlign w:val="center"/>
          </w:tcPr>
          <w:p w14:paraId="4DE37E9F" w14:textId="6B5E5121" w:rsidR="00FB402C" w:rsidRPr="00FB402C" w:rsidRDefault="00FB402C" w:rsidP="00FB402C">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sz w:val="18"/>
                <w:szCs w:val="18"/>
              </w:rPr>
            </w:pPr>
            <w:r w:rsidRPr="00FB402C">
              <w:rPr>
                <w:rFonts w:cs="Calibri"/>
                <w:color w:val="000000"/>
                <w:sz w:val="18"/>
                <w:szCs w:val="18"/>
              </w:rPr>
              <w:t>9</w:t>
            </w:r>
          </w:p>
        </w:tc>
        <w:tc>
          <w:tcPr>
            <w:tcW w:w="1005" w:type="dxa"/>
            <w:noWrap/>
            <w:vAlign w:val="center"/>
            <w:hideMark/>
          </w:tcPr>
          <w:p w14:paraId="2B7D73AD" w14:textId="78656C49" w:rsidR="00FB402C" w:rsidRPr="00FB402C" w:rsidRDefault="00FB402C" w:rsidP="00FB402C">
            <w:pPr>
              <w:spacing w:after="0" w:line="276" w:lineRule="auto"/>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FB402C">
              <w:rPr>
                <w:rFonts w:cs="Calibri"/>
                <w:color w:val="000000"/>
                <w:sz w:val="18"/>
                <w:szCs w:val="18"/>
              </w:rPr>
              <w:t>9</w:t>
            </w:r>
          </w:p>
        </w:tc>
        <w:tc>
          <w:tcPr>
            <w:tcW w:w="560" w:type="dxa"/>
            <w:vAlign w:val="center"/>
          </w:tcPr>
          <w:p w14:paraId="06CB8C7E" w14:textId="7C9669DA" w:rsidR="00FB402C" w:rsidRPr="00FB402C" w:rsidRDefault="00FB402C" w:rsidP="00FB402C">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sz w:val="18"/>
                <w:szCs w:val="18"/>
              </w:rPr>
            </w:pPr>
            <w:r w:rsidRPr="00FB402C">
              <w:rPr>
                <w:rFonts w:cs="Calibri"/>
                <w:color w:val="000000"/>
                <w:sz w:val="18"/>
                <w:szCs w:val="18"/>
              </w:rPr>
              <w:t>0</w:t>
            </w:r>
          </w:p>
        </w:tc>
        <w:tc>
          <w:tcPr>
            <w:tcW w:w="561" w:type="dxa"/>
            <w:vAlign w:val="center"/>
          </w:tcPr>
          <w:p w14:paraId="49D96CAE" w14:textId="73966EB2" w:rsidR="00FB402C" w:rsidRPr="00FB402C" w:rsidRDefault="00FB402C" w:rsidP="00FB402C">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sz w:val="18"/>
                <w:szCs w:val="18"/>
              </w:rPr>
            </w:pPr>
            <w:r w:rsidRPr="00FB402C">
              <w:rPr>
                <w:rFonts w:cs="Calibri"/>
                <w:color w:val="000000"/>
                <w:sz w:val="18"/>
                <w:szCs w:val="18"/>
              </w:rPr>
              <w:t>0</w:t>
            </w:r>
          </w:p>
        </w:tc>
        <w:tc>
          <w:tcPr>
            <w:tcW w:w="973" w:type="dxa"/>
            <w:vAlign w:val="center"/>
          </w:tcPr>
          <w:p w14:paraId="352B1DD0" w14:textId="3F10095C" w:rsidR="00FB402C" w:rsidRPr="00FB402C" w:rsidRDefault="00FB402C" w:rsidP="00FB402C">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sz w:val="18"/>
                <w:szCs w:val="18"/>
              </w:rPr>
            </w:pPr>
            <w:r w:rsidRPr="00FB402C">
              <w:rPr>
                <w:rFonts w:cs="Calibri"/>
                <w:color w:val="000000"/>
                <w:sz w:val="18"/>
                <w:szCs w:val="18"/>
              </w:rPr>
              <w:t>0</w:t>
            </w:r>
          </w:p>
        </w:tc>
        <w:tc>
          <w:tcPr>
            <w:tcW w:w="576" w:type="dxa"/>
            <w:vAlign w:val="center"/>
          </w:tcPr>
          <w:p w14:paraId="52237CCB" w14:textId="7601C8BD" w:rsidR="00FB402C" w:rsidRPr="00FB402C" w:rsidRDefault="00FB402C" w:rsidP="00FB402C">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sz w:val="18"/>
                <w:szCs w:val="18"/>
              </w:rPr>
            </w:pPr>
            <w:r w:rsidRPr="00FB402C">
              <w:rPr>
                <w:rFonts w:cs="Calibri"/>
                <w:color w:val="000000"/>
                <w:sz w:val="18"/>
                <w:szCs w:val="18"/>
              </w:rPr>
              <w:t>0</w:t>
            </w:r>
          </w:p>
        </w:tc>
        <w:tc>
          <w:tcPr>
            <w:tcW w:w="577" w:type="dxa"/>
            <w:vAlign w:val="center"/>
          </w:tcPr>
          <w:p w14:paraId="3677557B" w14:textId="48852366" w:rsidR="00FB402C" w:rsidRPr="00FB402C" w:rsidRDefault="00FB402C" w:rsidP="00FB402C">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sz w:val="18"/>
                <w:szCs w:val="18"/>
              </w:rPr>
            </w:pPr>
            <w:r w:rsidRPr="00FB402C">
              <w:rPr>
                <w:rFonts w:cs="Calibri"/>
                <w:color w:val="000000"/>
                <w:sz w:val="18"/>
                <w:szCs w:val="18"/>
              </w:rPr>
              <w:t>9</w:t>
            </w:r>
          </w:p>
        </w:tc>
        <w:tc>
          <w:tcPr>
            <w:tcW w:w="941" w:type="dxa"/>
            <w:vAlign w:val="center"/>
          </w:tcPr>
          <w:p w14:paraId="1B173271" w14:textId="79295F7E" w:rsidR="00FB402C" w:rsidRPr="00FB402C" w:rsidRDefault="00FB402C" w:rsidP="00FB402C">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sz w:val="18"/>
                <w:szCs w:val="18"/>
              </w:rPr>
            </w:pPr>
            <w:r w:rsidRPr="00FB402C">
              <w:rPr>
                <w:rFonts w:cs="Calibri"/>
                <w:color w:val="000000"/>
                <w:sz w:val="18"/>
                <w:szCs w:val="18"/>
              </w:rPr>
              <w:t>9</w:t>
            </w:r>
          </w:p>
        </w:tc>
      </w:tr>
      <w:tr w:rsidR="00FB402C" w:rsidRPr="0019715C" w14:paraId="26D44111" w14:textId="77777777" w:rsidTr="003F03D7">
        <w:trPr>
          <w:trHeight w:val="283"/>
        </w:trPr>
        <w:tc>
          <w:tcPr>
            <w:cnfStyle w:val="001000000000" w:firstRow="0" w:lastRow="0" w:firstColumn="1" w:lastColumn="0" w:oddVBand="0" w:evenVBand="0" w:oddHBand="0" w:evenHBand="0" w:firstRowFirstColumn="0" w:firstRowLastColumn="0" w:lastRowFirstColumn="0" w:lastRowLastColumn="0"/>
            <w:tcW w:w="2689" w:type="dxa"/>
            <w:noWrap/>
            <w:vAlign w:val="center"/>
          </w:tcPr>
          <w:p w14:paraId="10614E14" w14:textId="77777777" w:rsidR="00FB402C" w:rsidRPr="0019715C" w:rsidRDefault="00FB402C" w:rsidP="00FB402C">
            <w:pPr>
              <w:spacing w:after="0" w:line="276" w:lineRule="auto"/>
              <w:jc w:val="left"/>
              <w:rPr>
                <w:rFonts w:eastAsia="Times New Roman" w:cs="Calibri"/>
                <w:sz w:val="18"/>
                <w:szCs w:val="18"/>
                <w:lang w:eastAsia="mk-MK"/>
              </w:rPr>
            </w:pPr>
            <w:r w:rsidRPr="0019715C">
              <w:rPr>
                <w:rFonts w:cs="Calibri"/>
                <w:color w:val="000000"/>
                <w:sz w:val="18"/>
                <w:szCs w:val="18"/>
              </w:rPr>
              <w:t>Социјална политика и здравство</w:t>
            </w:r>
          </w:p>
        </w:tc>
        <w:tc>
          <w:tcPr>
            <w:tcW w:w="567" w:type="dxa"/>
            <w:vAlign w:val="center"/>
          </w:tcPr>
          <w:p w14:paraId="7FFD0358" w14:textId="3AEBE943" w:rsidR="00FB402C" w:rsidRPr="00FB402C" w:rsidRDefault="00FB402C" w:rsidP="00FB402C">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sz w:val="18"/>
                <w:szCs w:val="18"/>
              </w:rPr>
            </w:pPr>
            <w:r w:rsidRPr="00FB402C">
              <w:rPr>
                <w:rFonts w:cs="Calibri"/>
                <w:color w:val="000000"/>
                <w:sz w:val="18"/>
                <w:szCs w:val="18"/>
              </w:rPr>
              <w:t>0</w:t>
            </w:r>
          </w:p>
        </w:tc>
        <w:tc>
          <w:tcPr>
            <w:tcW w:w="567" w:type="dxa"/>
            <w:vAlign w:val="bottom"/>
          </w:tcPr>
          <w:p w14:paraId="28763C02" w14:textId="1A1A4250" w:rsidR="00FB402C" w:rsidRPr="00FB402C" w:rsidRDefault="00FB402C" w:rsidP="00FB402C">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sz w:val="18"/>
                <w:szCs w:val="18"/>
              </w:rPr>
            </w:pPr>
            <w:r w:rsidRPr="00FB402C">
              <w:rPr>
                <w:rFonts w:cs="Calibri"/>
                <w:color w:val="000000"/>
                <w:sz w:val="18"/>
                <w:szCs w:val="18"/>
              </w:rPr>
              <w:t>4</w:t>
            </w:r>
          </w:p>
        </w:tc>
        <w:tc>
          <w:tcPr>
            <w:tcW w:w="1005" w:type="dxa"/>
            <w:noWrap/>
            <w:vAlign w:val="bottom"/>
          </w:tcPr>
          <w:p w14:paraId="5AE8E813" w14:textId="3E6B8C77" w:rsidR="00FB402C" w:rsidRPr="00FB402C" w:rsidRDefault="00FB402C" w:rsidP="00FB402C">
            <w:pPr>
              <w:spacing w:after="0" w:line="276" w:lineRule="auto"/>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FB402C">
              <w:rPr>
                <w:rFonts w:cs="Calibri"/>
                <w:color w:val="000000"/>
                <w:sz w:val="18"/>
                <w:szCs w:val="18"/>
              </w:rPr>
              <w:t>4</w:t>
            </w:r>
          </w:p>
        </w:tc>
        <w:tc>
          <w:tcPr>
            <w:tcW w:w="560" w:type="dxa"/>
            <w:vAlign w:val="center"/>
          </w:tcPr>
          <w:p w14:paraId="341C0874" w14:textId="6182F19F" w:rsidR="00FB402C" w:rsidRPr="00FB402C" w:rsidRDefault="00FB402C" w:rsidP="00FB402C">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sz w:val="18"/>
                <w:szCs w:val="18"/>
              </w:rPr>
            </w:pPr>
            <w:r w:rsidRPr="00FB402C">
              <w:rPr>
                <w:rFonts w:cs="Calibri"/>
                <w:color w:val="000000"/>
                <w:sz w:val="18"/>
                <w:szCs w:val="18"/>
              </w:rPr>
              <w:t>0</w:t>
            </w:r>
          </w:p>
        </w:tc>
        <w:tc>
          <w:tcPr>
            <w:tcW w:w="561" w:type="dxa"/>
            <w:vAlign w:val="center"/>
          </w:tcPr>
          <w:p w14:paraId="327D2508" w14:textId="760E9E86" w:rsidR="00FB402C" w:rsidRPr="00FB402C" w:rsidRDefault="00FB402C" w:rsidP="00FB402C">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sz w:val="18"/>
                <w:szCs w:val="18"/>
              </w:rPr>
            </w:pPr>
            <w:r w:rsidRPr="00FB402C">
              <w:rPr>
                <w:rFonts w:cs="Calibri"/>
                <w:color w:val="000000"/>
                <w:sz w:val="18"/>
                <w:szCs w:val="18"/>
              </w:rPr>
              <w:t>0</w:t>
            </w:r>
          </w:p>
        </w:tc>
        <w:tc>
          <w:tcPr>
            <w:tcW w:w="973" w:type="dxa"/>
            <w:vAlign w:val="center"/>
          </w:tcPr>
          <w:p w14:paraId="0602640C" w14:textId="3E257805" w:rsidR="00FB402C" w:rsidRPr="00FB402C" w:rsidRDefault="00FB402C" w:rsidP="00FB402C">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sz w:val="18"/>
                <w:szCs w:val="18"/>
              </w:rPr>
            </w:pPr>
            <w:r w:rsidRPr="00FB402C">
              <w:rPr>
                <w:rFonts w:cs="Calibri"/>
                <w:color w:val="000000"/>
                <w:sz w:val="18"/>
                <w:szCs w:val="18"/>
              </w:rPr>
              <w:t>0</w:t>
            </w:r>
          </w:p>
        </w:tc>
        <w:tc>
          <w:tcPr>
            <w:tcW w:w="576" w:type="dxa"/>
            <w:vAlign w:val="center"/>
          </w:tcPr>
          <w:p w14:paraId="24C4E66B" w14:textId="70D86B50" w:rsidR="00FB402C" w:rsidRPr="00FB402C" w:rsidRDefault="00FB402C" w:rsidP="00FB402C">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sz w:val="18"/>
                <w:szCs w:val="18"/>
              </w:rPr>
            </w:pPr>
            <w:r w:rsidRPr="00FB402C">
              <w:rPr>
                <w:rFonts w:cs="Calibri"/>
                <w:color w:val="000000"/>
                <w:sz w:val="18"/>
                <w:szCs w:val="18"/>
              </w:rPr>
              <w:t>0</w:t>
            </w:r>
          </w:p>
        </w:tc>
        <w:tc>
          <w:tcPr>
            <w:tcW w:w="577" w:type="dxa"/>
            <w:vAlign w:val="center"/>
          </w:tcPr>
          <w:p w14:paraId="30C86A58" w14:textId="5CB8647D" w:rsidR="00FB402C" w:rsidRPr="00FB402C" w:rsidRDefault="00FB402C" w:rsidP="00FB402C">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sz w:val="18"/>
                <w:szCs w:val="18"/>
              </w:rPr>
            </w:pPr>
            <w:r w:rsidRPr="00FB402C">
              <w:rPr>
                <w:rFonts w:cs="Calibri"/>
                <w:color w:val="000000"/>
                <w:sz w:val="18"/>
                <w:szCs w:val="18"/>
              </w:rPr>
              <w:t>4</w:t>
            </w:r>
          </w:p>
        </w:tc>
        <w:tc>
          <w:tcPr>
            <w:tcW w:w="941" w:type="dxa"/>
            <w:vAlign w:val="center"/>
          </w:tcPr>
          <w:p w14:paraId="13A472C9" w14:textId="32561642" w:rsidR="00FB402C" w:rsidRPr="00FB402C" w:rsidRDefault="00FB402C" w:rsidP="00FB402C">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sz w:val="18"/>
                <w:szCs w:val="18"/>
              </w:rPr>
            </w:pPr>
            <w:r w:rsidRPr="00FB402C">
              <w:rPr>
                <w:rFonts w:cs="Calibri"/>
                <w:color w:val="000000"/>
                <w:sz w:val="18"/>
                <w:szCs w:val="18"/>
              </w:rPr>
              <w:t>4</w:t>
            </w:r>
          </w:p>
        </w:tc>
      </w:tr>
      <w:tr w:rsidR="00FB402C" w:rsidRPr="0019715C" w14:paraId="6E46249D" w14:textId="77777777" w:rsidTr="003F03D7">
        <w:trPr>
          <w:trHeight w:val="283"/>
        </w:trPr>
        <w:tc>
          <w:tcPr>
            <w:cnfStyle w:val="001000000000" w:firstRow="0" w:lastRow="0" w:firstColumn="1" w:lastColumn="0" w:oddVBand="0" w:evenVBand="0" w:oddHBand="0" w:evenHBand="0" w:firstRowFirstColumn="0" w:firstRowLastColumn="0" w:lastRowFirstColumn="0" w:lastRowLastColumn="0"/>
            <w:tcW w:w="2689" w:type="dxa"/>
            <w:noWrap/>
            <w:vAlign w:val="center"/>
          </w:tcPr>
          <w:p w14:paraId="37D0FDEC" w14:textId="77777777" w:rsidR="00FB402C" w:rsidRPr="0019715C" w:rsidRDefault="00FB402C" w:rsidP="00FB402C">
            <w:pPr>
              <w:spacing w:after="0" w:line="276" w:lineRule="auto"/>
              <w:jc w:val="left"/>
              <w:rPr>
                <w:rFonts w:eastAsia="Times New Roman" w:cs="Calibri"/>
                <w:sz w:val="18"/>
                <w:szCs w:val="18"/>
                <w:lang w:eastAsia="mk-MK"/>
              </w:rPr>
            </w:pPr>
            <w:r w:rsidRPr="0019715C">
              <w:rPr>
                <w:rFonts w:cs="Calibri"/>
                <w:color w:val="000000"/>
                <w:sz w:val="18"/>
                <w:szCs w:val="18"/>
              </w:rPr>
              <w:t>Друго</w:t>
            </w:r>
          </w:p>
        </w:tc>
        <w:tc>
          <w:tcPr>
            <w:tcW w:w="567" w:type="dxa"/>
            <w:vAlign w:val="bottom"/>
          </w:tcPr>
          <w:p w14:paraId="67AA0AEB" w14:textId="4C781EF5" w:rsidR="00FB402C" w:rsidRPr="00FB402C" w:rsidRDefault="00FB402C" w:rsidP="00FB402C">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sz w:val="18"/>
                <w:szCs w:val="18"/>
              </w:rPr>
            </w:pPr>
            <w:r w:rsidRPr="00FB402C">
              <w:rPr>
                <w:rFonts w:cs="Calibri"/>
                <w:color w:val="000000"/>
                <w:sz w:val="18"/>
                <w:szCs w:val="18"/>
              </w:rPr>
              <w:t>0</w:t>
            </w:r>
          </w:p>
        </w:tc>
        <w:tc>
          <w:tcPr>
            <w:tcW w:w="567" w:type="dxa"/>
            <w:vAlign w:val="center"/>
          </w:tcPr>
          <w:p w14:paraId="0171BE74" w14:textId="710FB921" w:rsidR="00FB402C" w:rsidRPr="00FB402C" w:rsidRDefault="00FB402C" w:rsidP="00FB402C">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sz w:val="18"/>
                <w:szCs w:val="18"/>
              </w:rPr>
            </w:pPr>
            <w:r w:rsidRPr="00FB402C">
              <w:rPr>
                <w:rFonts w:cs="Calibri"/>
                <w:color w:val="000000"/>
                <w:sz w:val="18"/>
                <w:szCs w:val="18"/>
              </w:rPr>
              <w:t>0</w:t>
            </w:r>
          </w:p>
        </w:tc>
        <w:tc>
          <w:tcPr>
            <w:tcW w:w="1005" w:type="dxa"/>
            <w:noWrap/>
            <w:vAlign w:val="center"/>
          </w:tcPr>
          <w:p w14:paraId="03A41CE5" w14:textId="0321AC96" w:rsidR="00FB402C" w:rsidRPr="00FB402C" w:rsidRDefault="00FB402C" w:rsidP="00FB402C">
            <w:pPr>
              <w:spacing w:after="0" w:line="276" w:lineRule="auto"/>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FB402C">
              <w:rPr>
                <w:rFonts w:cs="Calibri"/>
                <w:color w:val="000000"/>
                <w:sz w:val="18"/>
                <w:szCs w:val="18"/>
              </w:rPr>
              <w:t>0</w:t>
            </w:r>
          </w:p>
        </w:tc>
        <w:tc>
          <w:tcPr>
            <w:tcW w:w="560" w:type="dxa"/>
            <w:vAlign w:val="center"/>
          </w:tcPr>
          <w:p w14:paraId="49F52BDF" w14:textId="57947AEC" w:rsidR="00FB402C" w:rsidRPr="00FB402C" w:rsidRDefault="00FB402C" w:rsidP="00FB402C">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sz w:val="18"/>
                <w:szCs w:val="18"/>
              </w:rPr>
            </w:pPr>
            <w:r w:rsidRPr="00FB402C">
              <w:rPr>
                <w:rFonts w:cs="Calibri"/>
                <w:color w:val="000000"/>
                <w:sz w:val="18"/>
                <w:szCs w:val="18"/>
              </w:rPr>
              <w:t>0</w:t>
            </w:r>
          </w:p>
        </w:tc>
        <w:tc>
          <w:tcPr>
            <w:tcW w:w="561" w:type="dxa"/>
            <w:vAlign w:val="center"/>
          </w:tcPr>
          <w:p w14:paraId="5DA0F591" w14:textId="0EE63681" w:rsidR="00FB402C" w:rsidRPr="00FB402C" w:rsidRDefault="00FB402C" w:rsidP="00FB402C">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sz w:val="18"/>
                <w:szCs w:val="18"/>
              </w:rPr>
            </w:pPr>
            <w:r w:rsidRPr="00FB402C">
              <w:rPr>
                <w:rFonts w:cs="Calibri"/>
                <w:color w:val="000000"/>
                <w:sz w:val="18"/>
                <w:szCs w:val="18"/>
              </w:rPr>
              <w:t>2</w:t>
            </w:r>
          </w:p>
        </w:tc>
        <w:tc>
          <w:tcPr>
            <w:tcW w:w="973" w:type="dxa"/>
            <w:vAlign w:val="center"/>
          </w:tcPr>
          <w:p w14:paraId="02F99751" w14:textId="2A37A185" w:rsidR="00FB402C" w:rsidRPr="00FB402C" w:rsidRDefault="00FB402C" w:rsidP="00FB402C">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sz w:val="18"/>
                <w:szCs w:val="18"/>
              </w:rPr>
            </w:pPr>
            <w:r w:rsidRPr="00FB402C">
              <w:rPr>
                <w:rFonts w:cs="Calibri"/>
                <w:color w:val="000000"/>
                <w:sz w:val="18"/>
                <w:szCs w:val="18"/>
              </w:rPr>
              <w:t>2</w:t>
            </w:r>
          </w:p>
        </w:tc>
        <w:tc>
          <w:tcPr>
            <w:tcW w:w="576" w:type="dxa"/>
            <w:vAlign w:val="center"/>
          </w:tcPr>
          <w:p w14:paraId="3C2EB786" w14:textId="27953F78" w:rsidR="00FB402C" w:rsidRPr="00FB402C" w:rsidRDefault="00FB402C" w:rsidP="00FB402C">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sz w:val="18"/>
                <w:szCs w:val="18"/>
              </w:rPr>
            </w:pPr>
            <w:r w:rsidRPr="00FB402C">
              <w:rPr>
                <w:rFonts w:cs="Calibri"/>
                <w:color w:val="000000"/>
                <w:sz w:val="18"/>
                <w:szCs w:val="18"/>
              </w:rPr>
              <w:t>0</w:t>
            </w:r>
          </w:p>
        </w:tc>
        <w:tc>
          <w:tcPr>
            <w:tcW w:w="577" w:type="dxa"/>
            <w:vAlign w:val="center"/>
          </w:tcPr>
          <w:p w14:paraId="674352E4" w14:textId="489885EF" w:rsidR="00FB402C" w:rsidRPr="00FB402C" w:rsidRDefault="00FB402C" w:rsidP="00FB402C">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sz w:val="18"/>
                <w:szCs w:val="18"/>
              </w:rPr>
            </w:pPr>
            <w:r w:rsidRPr="00FB402C">
              <w:rPr>
                <w:rFonts w:cs="Calibri"/>
                <w:color w:val="000000"/>
                <w:sz w:val="18"/>
                <w:szCs w:val="18"/>
              </w:rPr>
              <w:t>2</w:t>
            </w:r>
          </w:p>
        </w:tc>
        <w:tc>
          <w:tcPr>
            <w:tcW w:w="941" w:type="dxa"/>
            <w:vAlign w:val="center"/>
          </w:tcPr>
          <w:p w14:paraId="1CCFE30D" w14:textId="0AA832EF" w:rsidR="00FB402C" w:rsidRPr="00FB402C" w:rsidRDefault="00FB402C" w:rsidP="00FB402C">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sz w:val="18"/>
                <w:szCs w:val="18"/>
              </w:rPr>
            </w:pPr>
            <w:r w:rsidRPr="00FB402C">
              <w:rPr>
                <w:rFonts w:cs="Calibri"/>
                <w:color w:val="000000"/>
                <w:sz w:val="18"/>
                <w:szCs w:val="18"/>
              </w:rPr>
              <w:t>2</w:t>
            </w:r>
          </w:p>
        </w:tc>
      </w:tr>
    </w:tbl>
    <w:p w14:paraId="07C25BF0" w14:textId="77777777" w:rsidR="00301FA9" w:rsidRDefault="00301FA9" w:rsidP="0072351F">
      <w:pPr>
        <w:spacing w:before="120" w:after="120"/>
        <w:ind w:firstLine="720"/>
      </w:pPr>
    </w:p>
    <w:p w14:paraId="6BCC90A7" w14:textId="77777777" w:rsidR="00301FA9" w:rsidRDefault="0072351F" w:rsidP="0072351F">
      <w:pPr>
        <w:spacing w:before="120" w:after="120"/>
        <w:ind w:firstLine="720"/>
      </w:pPr>
      <w:r>
        <w:t xml:space="preserve">Останатите тематски категории беа значително помалку застапени. Локалниот економски развој беше регистриран во 5 наврати, социјалната политика и здравството во 4, културата и спортот во 3, додека темите млади и национална политика беа застапени со по едно споменување. </w:t>
      </w:r>
    </w:p>
    <w:p w14:paraId="519B00F0" w14:textId="7880A570" w:rsidR="0072351F" w:rsidRDefault="00301FA9" w:rsidP="0072351F">
      <w:pPr>
        <w:spacing w:before="120" w:after="120"/>
        <w:ind w:firstLine="720"/>
      </w:pPr>
      <w:r>
        <w:t xml:space="preserve">Ваквите </w:t>
      </w:r>
      <w:r w:rsidR="0072351F">
        <w:t>резултати покажуваат дека политичката комуникација беше концентрирана околу релативно мал број јасно дефинирани тематски области, при што доминираа темите поврзани со изборната кампања, инфраструктурата и локалното управување.</w:t>
      </w:r>
    </w:p>
    <w:p w14:paraId="427FCE41" w14:textId="77777777" w:rsidR="0072351F" w:rsidRDefault="0072351F" w:rsidP="0072351F">
      <w:pPr>
        <w:spacing w:after="120"/>
        <w:ind w:firstLine="720"/>
      </w:pPr>
      <w:r>
        <w:t xml:space="preserve">Категоријата „друго“ беше застапена со две појавувања, а во неа беа опфатени содржини кои првенствено пренесуваа идентитетски и вредносни пораки, без фокус на конкретни програмски политики. </w:t>
      </w:r>
      <w:r>
        <w:lastRenderedPageBreak/>
        <w:t>Во оваа категорија беа вклучени два ППР спота на Националната алијанса за интеграција (НАИ), во кои доминираа темите на националното единство, идентитетот, достоинството и повиците за заедништво.</w:t>
      </w:r>
    </w:p>
    <w:p w14:paraId="20B7313D" w14:textId="247FA7CD" w:rsidR="0072351F" w:rsidRDefault="0072351F" w:rsidP="0072351F">
      <w:pPr>
        <w:spacing w:after="120"/>
        <w:ind w:firstLine="720"/>
      </w:pPr>
      <w:r>
        <w:t xml:space="preserve">Од родова перспектива, </w:t>
      </w:r>
      <w:r w:rsidR="00301FA9">
        <w:t>имајќи го предвид малото присуство на жени во емитуваното ППР</w:t>
      </w:r>
      <w:r w:rsidR="000D0D94">
        <w:rPr>
          <w:lang w:val="en-US"/>
        </w:rPr>
        <w:t>,</w:t>
      </w:r>
      <w:r w:rsidR="00301FA9">
        <w:t xml:space="preserve"> г</w:t>
      </w:r>
      <w:r>
        <w:t>оворнички беа регистрирани само кај темата изборна кампања и политичка комуникација (5 излагања), додека кај сите останати категории политичките пораки беа артикулирани исклучиво од мажи.</w:t>
      </w:r>
    </w:p>
    <w:p w14:paraId="60359AF4" w14:textId="103E973E" w:rsidR="002219D6" w:rsidRDefault="00FB402C" w:rsidP="0072351F">
      <w:pPr>
        <w:spacing w:after="120"/>
        <w:ind w:firstLine="720"/>
      </w:pPr>
      <w:r w:rsidRPr="00FB402C">
        <w:t>Генерално, анализата покажа дека ППР спотовите беа користени пред сè како средство за политичка мобилизација и промоција на кандидат(к)ите и изборните програми, додека темите поврзани со инфраструктурата, локалното управување, образованието и функционирањето на општините претставуваа втор значаен комуникациски блок. Истовремено, родовата анализа упатува дека политичките пораки, независно од тематската област, ги пренесуваа говорниците, додека учеството на жените беше ограничено и регистрирано само во рамки на темата изборна кампања и политичка комуникација.</w:t>
      </w:r>
    </w:p>
    <w:p w14:paraId="19C38208" w14:textId="77777777" w:rsidR="00301FA9" w:rsidRPr="004B1001" w:rsidRDefault="00301FA9" w:rsidP="0072351F">
      <w:pPr>
        <w:spacing w:after="120"/>
        <w:ind w:firstLine="720"/>
        <w:rPr>
          <w:lang w:val="ru-RU"/>
        </w:rPr>
      </w:pPr>
    </w:p>
    <w:p w14:paraId="4038A13C" w14:textId="580DCBF6" w:rsidR="00D4363D" w:rsidRPr="00D86ADD" w:rsidRDefault="003E168F" w:rsidP="006E076F">
      <w:pPr>
        <w:pStyle w:val="Heading3"/>
        <w:spacing w:after="120"/>
      </w:pPr>
      <w:bookmarkStart w:id="81" w:name="_Toc240454751"/>
      <w:r w:rsidRPr="00D86ADD">
        <w:t xml:space="preserve">Квалитативна анализа на употребата на родово сензитивен јазик во </w:t>
      </w:r>
      <w:r w:rsidR="00BD1E66">
        <w:t>ППР</w:t>
      </w:r>
      <w:r w:rsidR="00091404">
        <w:t xml:space="preserve"> спотовите</w:t>
      </w:r>
      <w:bookmarkEnd w:id="81"/>
    </w:p>
    <w:p w14:paraId="68396B19" w14:textId="12EF1000" w:rsidR="00380488" w:rsidRPr="00D86ADD" w:rsidRDefault="00380488" w:rsidP="006E076F">
      <w:pPr>
        <w:spacing w:after="120"/>
        <w:ind w:firstLine="720"/>
      </w:pPr>
      <w:r w:rsidRPr="00D86ADD">
        <w:t>Анализата на јазикот што се корист</w:t>
      </w:r>
      <w:r w:rsidR="00727DB0">
        <w:t>еше</w:t>
      </w:r>
      <w:r w:rsidRPr="00D86ADD">
        <w:t xml:space="preserve"> во ППР с</w:t>
      </w:r>
      <w:r w:rsidR="00287E43" w:rsidRPr="00D86ADD">
        <w:t>потовите</w:t>
      </w:r>
      <w:r w:rsidRPr="00D86ADD">
        <w:t xml:space="preserve"> на ТВ Алсат-М покажа дека родово сензитивните форми се појавуваа многу ретко, додека во најголем број случаи доминира</w:t>
      </w:r>
      <w:r w:rsidR="00287E43" w:rsidRPr="00D86ADD">
        <w:t>ше</w:t>
      </w:r>
      <w:r w:rsidRPr="00D86ADD">
        <w:t xml:space="preserve"> употребата на генерички машки форми при обраќање кон граѓан</w:t>
      </w:r>
      <w:r w:rsidR="00727DB0">
        <w:t>(к)</w:t>
      </w:r>
      <w:r w:rsidRPr="00D86ADD">
        <w:t xml:space="preserve">ите, локалните заедници и етничките групи. Ваквата практика </w:t>
      </w:r>
      <w:r w:rsidR="00287E43" w:rsidRPr="00D86ADD">
        <w:t>беше</w:t>
      </w:r>
      <w:r w:rsidRPr="00D86ADD">
        <w:t xml:space="preserve"> присутна и во ППР спотовите </w:t>
      </w:r>
      <w:r w:rsidR="00287E43" w:rsidRPr="00D86ADD">
        <w:t xml:space="preserve">со сценарио </w:t>
      </w:r>
      <w:r w:rsidRPr="00D86ADD">
        <w:t xml:space="preserve">и во ППР </w:t>
      </w:r>
      <w:r w:rsidR="00287E43" w:rsidRPr="00D86ADD">
        <w:t xml:space="preserve">спотовите со </w:t>
      </w:r>
      <w:r w:rsidRPr="00D86ADD">
        <w:t xml:space="preserve">снимки од партиски настани, </w:t>
      </w:r>
      <w:r w:rsidR="00544B7B">
        <w:t xml:space="preserve">и тоа </w:t>
      </w:r>
      <w:r w:rsidRPr="00D86ADD">
        <w:t>како во директните обраќања на кандидат</w:t>
      </w:r>
      <w:r w:rsidR="00727DB0">
        <w:t>(к)</w:t>
      </w:r>
      <w:r w:rsidRPr="00D86ADD">
        <w:t>ите и лидер</w:t>
      </w:r>
      <w:r w:rsidR="00727DB0">
        <w:t>(к)</w:t>
      </w:r>
      <w:r w:rsidRPr="00D86ADD">
        <w:t>ите на политичките партии, така и во нарацијата.</w:t>
      </w:r>
    </w:p>
    <w:p w14:paraId="756B23F0" w14:textId="4C3CD301" w:rsidR="00380488" w:rsidRPr="00D86ADD" w:rsidRDefault="00380488" w:rsidP="006E076F">
      <w:pPr>
        <w:spacing w:after="120"/>
        <w:ind w:firstLine="720"/>
      </w:pPr>
      <w:r w:rsidRPr="00D86ADD">
        <w:t xml:space="preserve">Најчесто се употребуваа генерички машки </w:t>
      </w:r>
      <w:r w:rsidR="00544B7B">
        <w:t>форми</w:t>
      </w:r>
      <w:r w:rsidR="00544B7B" w:rsidRPr="00D86ADD">
        <w:t xml:space="preserve"> </w:t>
      </w:r>
      <w:r w:rsidRPr="00D86ADD">
        <w:t>при обраќањето кон граѓан</w:t>
      </w:r>
      <w:r w:rsidR="00727DB0">
        <w:t>(к)</w:t>
      </w:r>
      <w:r w:rsidRPr="00D86ADD">
        <w:t>ите и локалните заедници. Во голем број ППР с</w:t>
      </w:r>
      <w:r w:rsidR="00287E43" w:rsidRPr="00D86ADD">
        <w:t>потови</w:t>
      </w:r>
      <w:r w:rsidRPr="00D86ADD">
        <w:t xml:space="preserve"> на </w:t>
      </w:r>
      <w:r w:rsidR="00544B7B">
        <w:t xml:space="preserve">Коалицијата </w:t>
      </w:r>
      <w:r w:rsidR="00727DB0">
        <w:t>НАИ</w:t>
      </w:r>
      <w:r w:rsidRPr="00D86ADD">
        <w:t xml:space="preserve"> кандидатите се обраќаа со формулации како </w:t>
      </w:r>
      <w:r w:rsidRPr="00D86ADD">
        <w:rPr>
          <w:i/>
          <w:iCs/>
        </w:rPr>
        <w:t>„драги сограѓани“, „драги граѓани“, „почитувани граѓани“, „почитувани жители“</w:t>
      </w:r>
      <w:r w:rsidRPr="00D86ADD">
        <w:t xml:space="preserve"> и </w:t>
      </w:r>
      <w:r w:rsidRPr="00D86ADD">
        <w:rPr>
          <w:i/>
          <w:iCs/>
        </w:rPr>
        <w:t>„драги мои жители“</w:t>
      </w:r>
      <w:r w:rsidRPr="00D86ADD">
        <w:t xml:space="preserve">, без употреба на соодветните женски форми. Сличен јазичен образец </w:t>
      </w:r>
      <w:r w:rsidR="00287E43" w:rsidRPr="00D86ADD">
        <w:t>беше</w:t>
      </w:r>
      <w:r w:rsidRPr="00D86ADD">
        <w:t xml:space="preserve"> забележан и во ППР</w:t>
      </w:r>
      <w:r w:rsidR="00287E43" w:rsidRPr="00D86ADD">
        <w:t xml:space="preserve"> спотовите </w:t>
      </w:r>
      <w:r w:rsidRPr="00D86ADD">
        <w:t>на Коалицијата ВЛЕН, каде често се корист</w:t>
      </w:r>
      <w:r w:rsidR="00727DB0">
        <w:t>е</w:t>
      </w:r>
      <w:r w:rsidRPr="00D86ADD">
        <w:t xml:space="preserve">а формулации како </w:t>
      </w:r>
      <w:r w:rsidRPr="00D86ADD">
        <w:rPr>
          <w:i/>
          <w:iCs/>
        </w:rPr>
        <w:t>„почитувани жители“, „драги жители“, „граѓаните“</w:t>
      </w:r>
      <w:r w:rsidRPr="00D86ADD">
        <w:t xml:space="preserve"> и </w:t>
      </w:r>
      <w:r w:rsidRPr="00D86ADD">
        <w:rPr>
          <w:i/>
          <w:iCs/>
        </w:rPr>
        <w:t>„драги мои сограѓани“</w:t>
      </w:r>
      <w:r w:rsidRPr="00D86ADD">
        <w:t>, при што машкиот род функционира</w:t>
      </w:r>
      <w:r w:rsidR="00287E43" w:rsidRPr="00D86ADD">
        <w:t>ше</w:t>
      </w:r>
      <w:r w:rsidRPr="00D86ADD">
        <w:t xml:space="preserve"> како општа категорија.</w:t>
      </w:r>
    </w:p>
    <w:p w14:paraId="25519D6D" w14:textId="7E0A6A80" w:rsidR="00380488" w:rsidRPr="00D86ADD" w:rsidRDefault="00380488" w:rsidP="006E076F">
      <w:pPr>
        <w:spacing w:after="120"/>
        <w:ind w:firstLine="720"/>
      </w:pPr>
      <w:r w:rsidRPr="00D86ADD">
        <w:t xml:space="preserve">Особено изразена </w:t>
      </w:r>
      <w:r w:rsidR="00287E43" w:rsidRPr="00D86ADD">
        <w:t>беше</w:t>
      </w:r>
      <w:r w:rsidRPr="00D86ADD">
        <w:t xml:space="preserve"> употребата на генерички машки форми при именување на етничк</w:t>
      </w:r>
      <w:r w:rsidR="00727DB0">
        <w:t>и</w:t>
      </w:r>
      <w:r w:rsidRPr="00D86ADD">
        <w:t>т</w:t>
      </w:r>
      <w:r w:rsidR="00727DB0">
        <w:t>е</w:t>
      </w:r>
      <w:r w:rsidRPr="00D86ADD">
        <w:t xml:space="preserve"> заедниц</w:t>
      </w:r>
      <w:r w:rsidR="00727DB0">
        <w:t>и</w:t>
      </w:r>
      <w:r w:rsidRPr="00D86ADD">
        <w:t>. Во повеќе</w:t>
      </w:r>
      <w:r w:rsidR="00727DB0">
        <w:t>то од</w:t>
      </w:r>
      <w:r w:rsidRPr="00D86ADD">
        <w:t xml:space="preserve"> ППР спотови</w:t>
      </w:r>
      <w:r w:rsidR="00727DB0">
        <w:t>те</w:t>
      </w:r>
      <w:r w:rsidRPr="00D86ADD">
        <w:t xml:space="preserve"> </w:t>
      </w:r>
      <w:r w:rsidR="00287E43" w:rsidRPr="00D86ADD">
        <w:t xml:space="preserve">со сценарио </w:t>
      </w:r>
      <w:r w:rsidRPr="00D86ADD">
        <w:t xml:space="preserve">и ППР </w:t>
      </w:r>
      <w:r w:rsidR="00287E43" w:rsidRPr="00D86ADD">
        <w:t>спотови</w:t>
      </w:r>
      <w:r w:rsidR="00727DB0">
        <w:t>те</w:t>
      </w:r>
      <w:r w:rsidR="00287E43" w:rsidRPr="00D86ADD">
        <w:t xml:space="preserve"> со </w:t>
      </w:r>
      <w:r w:rsidRPr="00D86ADD">
        <w:t xml:space="preserve">снимки </w:t>
      </w:r>
      <w:r w:rsidR="00287E43" w:rsidRPr="00D86ADD">
        <w:t xml:space="preserve">од настани </w:t>
      </w:r>
      <w:r w:rsidRPr="00D86ADD">
        <w:t xml:space="preserve">на </w:t>
      </w:r>
      <w:r w:rsidR="00727DB0">
        <w:t>НАИ</w:t>
      </w:r>
      <w:r w:rsidRPr="00D86ADD">
        <w:t xml:space="preserve"> се употребуваа формулации како </w:t>
      </w:r>
      <w:r w:rsidRPr="00D86ADD">
        <w:rPr>
          <w:i/>
          <w:iCs/>
        </w:rPr>
        <w:t>„Албанците“, „секој Албанец“, „ние Албанците“, „Албанците во Бутел“</w:t>
      </w:r>
      <w:r w:rsidRPr="00D86ADD">
        <w:t xml:space="preserve"> и </w:t>
      </w:r>
      <w:r w:rsidRPr="00D86ADD">
        <w:rPr>
          <w:i/>
          <w:iCs/>
        </w:rPr>
        <w:t>„Албанците од Северна Македонија“</w:t>
      </w:r>
      <w:r w:rsidRPr="00D86ADD">
        <w:t xml:space="preserve">, при што машката форма </w:t>
      </w:r>
      <w:r w:rsidR="00287E43" w:rsidRPr="00D86ADD">
        <w:t>беше</w:t>
      </w:r>
      <w:r w:rsidRPr="00D86ADD">
        <w:t xml:space="preserve"> корист</w:t>
      </w:r>
      <w:r w:rsidR="00287E43" w:rsidRPr="00D86ADD">
        <w:t>ена</w:t>
      </w:r>
      <w:r w:rsidRPr="00D86ADD">
        <w:t xml:space="preserve"> како универзален назив иако пораките се однесуваа на целокупното гласачко тело. Слична употреба </w:t>
      </w:r>
      <w:r w:rsidR="00287E43" w:rsidRPr="00D86ADD">
        <w:t>беше</w:t>
      </w:r>
      <w:r w:rsidRPr="00D86ADD">
        <w:t xml:space="preserve"> забележана </w:t>
      </w:r>
      <w:r w:rsidR="00727DB0">
        <w:t>и во говорите на</w:t>
      </w:r>
      <w:r w:rsidRPr="00D86ADD">
        <w:t xml:space="preserve"> лидерот на партијата </w:t>
      </w:r>
      <w:r w:rsidR="00727DB0">
        <w:t xml:space="preserve">при кои беа користени формулациите </w:t>
      </w:r>
      <w:r w:rsidRPr="00D86ADD">
        <w:t xml:space="preserve">за </w:t>
      </w:r>
      <w:r w:rsidRPr="00D86ADD">
        <w:rPr>
          <w:i/>
          <w:iCs/>
        </w:rPr>
        <w:t>„гордоста и достоинството на Албанците“, „оваа порака ќе оди до секој Албанец“</w:t>
      </w:r>
      <w:r w:rsidRPr="00D86ADD">
        <w:t xml:space="preserve"> и </w:t>
      </w:r>
      <w:r w:rsidRPr="00D86ADD">
        <w:rPr>
          <w:i/>
          <w:iCs/>
        </w:rPr>
        <w:t>„</w:t>
      </w:r>
      <w:r w:rsidR="00727DB0">
        <w:rPr>
          <w:i/>
          <w:iCs/>
        </w:rPr>
        <w:t xml:space="preserve">да ги </w:t>
      </w:r>
      <w:r w:rsidRPr="00D86ADD">
        <w:rPr>
          <w:i/>
          <w:iCs/>
        </w:rPr>
        <w:t>повикаат Албанците“</w:t>
      </w:r>
      <w:r w:rsidRPr="00D86ADD">
        <w:t>, повторно користејќи генерички машки облици.</w:t>
      </w:r>
    </w:p>
    <w:p w14:paraId="7639C5B3" w14:textId="56B5C6AA" w:rsidR="00380488" w:rsidRPr="00D86ADD" w:rsidRDefault="00380488" w:rsidP="006E076F">
      <w:pPr>
        <w:spacing w:after="120"/>
        <w:ind w:firstLine="720"/>
      </w:pPr>
      <w:r w:rsidRPr="00D86ADD">
        <w:t xml:space="preserve">Генеричкиот машки род </w:t>
      </w:r>
      <w:r w:rsidR="00287E43" w:rsidRPr="00D86ADD">
        <w:t>беше</w:t>
      </w:r>
      <w:r w:rsidRPr="00D86ADD">
        <w:t xml:space="preserve"> корист</w:t>
      </w:r>
      <w:r w:rsidR="00287E43" w:rsidRPr="00D86ADD">
        <w:t>ен</w:t>
      </w:r>
      <w:r w:rsidRPr="00D86ADD">
        <w:t xml:space="preserve"> и при именување на професии</w:t>
      </w:r>
      <w:r w:rsidR="00727DB0">
        <w:t>те</w:t>
      </w:r>
      <w:r w:rsidRPr="00D86ADD">
        <w:t xml:space="preserve"> и општествени</w:t>
      </w:r>
      <w:r w:rsidR="00727DB0">
        <w:t>те</w:t>
      </w:r>
      <w:r w:rsidRPr="00D86ADD">
        <w:t xml:space="preserve"> групи. Во ППР с</w:t>
      </w:r>
      <w:r w:rsidR="00287E43" w:rsidRPr="00D86ADD">
        <w:t>потовите</w:t>
      </w:r>
      <w:r w:rsidRPr="00D86ADD">
        <w:t xml:space="preserve"> на Коалицијата ВЛЕН </w:t>
      </w:r>
      <w:r w:rsidR="00287E43" w:rsidRPr="00D86ADD">
        <w:t>беа</w:t>
      </w:r>
      <w:r w:rsidRPr="00D86ADD">
        <w:t xml:space="preserve"> употребува</w:t>
      </w:r>
      <w:r w:rsidR="00287E43" w:rsidRPr="00D86ADD">
        <w:t>ни</w:t>
      </w:r>
      <w:r w:rsidRPr="00D86ADD">
        <w:t xml:space="preserve"> формулации како </w:t>
      </w:r>
      <w:r w:rsidRPr="00D86ADD">
        <w:rPr>
          <w:i/>
          <w:iCs/>
        </w:rPr>
        <w:t>„пчелари“, „земјоделци“, „работникот“, „земјоделецот“, „учителите“</w:t>
      </w:r>
      <w:r w:rsidRPr="00D86ADD">
        <w:t xml:space="preserve"> и </w:t>
      </w:r>
      <w:r w:rsidRPr="00D86ADD">
        <w:rPr>
          <w:i/>
          <w:iCs/>
        </w:rPr>
        <w:t>„учениците“</w:t>
      </w:r>
      <w:r w:rsidRPr="00D86ADD">
        <w:t xml:space="preserve">, како и изрази како </w:t>
      </w:r>
      <w:r w:rsidRPr="00D86ADD">
        <w:rPr>
          <w:i/>
          <w:iCs/>
        </w:rPr>
        <w:t>„гласот на работникот“</w:t>
      </w:r>
      <w:r w:rsidRPr="00D86ADD">
        <w:t xml:space="preserve"> и </w:t>
      </w:r>
      <w:r w:rsidRPr="00D86ADD">
        <w:rPr>
          <w:i/>
          <w:iCs/>
        </w:rPr>
        <w:t>„гласот на земјоделецот“</w:t>
      </w:r>
      <w:r w:rsidRPr="00D86ADD">
        <w:t>, без употреба на женските форми и покрај тоа што пораките се однесуваа на целокупната заедница.</w:t>
      </w:r>
    </w:p>
    <w:p w14:paraId="5492754A" w14:textId="70A4AC5B" w:rsidR="00380488" w:rsidRPr="00D86ADD" w:rsidRDefault="00380488" w:rsidP="006E076F">
      <w:pPr>
        <w:spacing w:after="120"/>
        <w:ind w:firstLine="720"/>
      </w:pPr>
      <w:r w:rsidRPr="00D86ADD">
        <w:t xml:space="preserve">Од друга страна, </w:t>
      </w:r>
      <w:r w:rsidR="00727DB0">
        <w:t xml:space="preserve">во </w:t>
      </w:r>
      <w:r w:rsidRPr="00D86ADD">
        <w:t xml:space="preserve">анализата </w:t>
      </w:r>
      <w:r w:rsidR="00287E43" w:rsidRPr="00D86ADD">
        <w:t>беше за</w:t>
      </w:r>
      <w:r w:rsidRPr="00D86ADD">
        <w:t>бележ</w:t>
      </w:r>
      <w:r w:rsidR="00287E43" w:rsidRPr="00D86ADD">
        <w:t xml:space="preserve">ана и употреба на </w:t>
      </w:r>
      <w:r w:rsidRPr="00D86ADD">
        <w:t xml:space="preserve">поединечни примери на родово </w:t>
      </w:r>
      <w:proofErr w:type="spellStart"/>
      <w:r w:rsidRPr="00D86ADD">
        <w:t>посензитивен</w:t>
      </w:r>
      <w:proofErr w:type="spellEnd"/>
      <w:r w:rsidRPr="00D86ADD">
        <w:t xml:space="preserve"> јазик. Во еден ППР спот </w:t>
      </w:r>
      <w:r w:rsidR="00287E43" w:rsidRPr="00D86ADD">
        <w:t xml:space="preserve">со сценарио </w:t>
      </w:r>
      <w:r w:rsidRPr="00D86ADD">
        <w:t>на Коалицијата ВЛЕН, кандидатот употреб</w:t>
      </w:r>
      <w:r w:rsidR="00287E43" w:rsidRPr="00D86ADD">
        <w:t xml:space="preserve">и </w:t>
      </w:r>
      <w:r w:rsidRPr="00D86ADD">
        <w:t xml:space="preserve">формулација </w:t>
      </w:r>
      <w:r w:rsidRPr="00D86ADD">
        <w:rPr>
          <w:i/>
          <w:iCs/>
        </w:rPr>
        <w:t>„со старите, мајките, ќерките, младите“</w:t>
      </w:r>
      <w:r w:rsidRPr="00D86ADD">
        <w:t>, со што експлицитно ги именува</w:t>
      </w:r>
      <w:r w:rsidR="00287E43" w:rsidRPr="00D86ADD">
        <w:t>ше</w:t>
      </w:r>
      <w:r w:rsidRPr="00D86ADD">
        <w:t xml:space="preserve"> и жените. Сличен пример </w:t>
      </w:r>
      <w:r w:rsidR="00287E43" w:rsidRPr="00D86ADD">
        <w:t xml:space="preserve">беше забележан </w:t>
      </w:r>
      <w:r w:rsidRPr="00D86ADD">
        <w:t xml:space="preserve">и во ППР </w:t>
      </w:r>
      <w:r w:rsidR="00287E43" w:rsidRPr="00D86ADD">
        <w:t xml:space="preserve">спот со </w:t>
      </w:r>
      <w:r w:rsidRPr="00D86ADD">
        <w:t>снимк</w:t>
      </w:r>
      <w:r w:rsidR="00287E43" w:rsidRPr="00D86ADD">
        <w:t>а од настан</w:t>
      </w:r>
      <w:r w:rsidRPr="00D86ADD">
        <w:t xml:space="preserve"> на </w:t>
      </w:r>
      <w:r w:rsidR="00727DB0">
        <w:t>НАИ</w:t>
      </w:r>
      <w:r w:rsidRPr="00D86ADD">
        <w:t>, каде кандидатот се обра</w:t>
      </w:r>
      <w:r w:rsidR="00287E43" w:rsidRPr="00D86ADD">
        <w:t>ти</w:t>
      </w:r>
      <w:r w:rsidRPr="00D86ADD">
        <w:t xml:space="preserve"> со формулацијата </w:t>
      </w:r>
      <w:r w:rsidRPr="00D86ADD">
        <w:rPr>
          <w:i/>
          <w:iCs/>
        </w:rPr>
        <w:t>„нашите сестри и браќа“</w:t>
      </w:r>
      <w:r w:rsidRPr="00D86ADD">
        <w:t xml:space="preserve">, користејќи родово </w:t>
      </w:r>
      <w:proofErr w:type="spellStart"/>
      <w:r w:rsidRPr="00D86ADD">
        <w:t>поинклузивен</w:t>
      </w:r>
      <w:proofErr w:type="spellEnd"/>
      <w:r w:rsidRPr="00D86ADD">
        <w:t xml:space="preserve"> јазичен израз.</w:t>
      </w:r>
    </w:p>
    <w:p w14:paraId="3F75341F" w14:textId="5477B104" w:rsidR="00380488" w:rsidRDefault="00380488" w:rsidP="006E076F">
      <w:pPr>
        <w:spacing w:after="120"/>
        <w:ind w:firstLine="720"/>
      </w:pPr>
      <w:r w:rsidRPr="00D86ADD">
        <w:t xml:space="preserve">Генерално, анализата покажа дека во ППР </w:t>
      </w:r>
      <w:r w:rsidR="00701606" w:rsidRPr="00D86ADD">
        <w:t>спотови</w:t>
      </w:r>
      <w:r w:rsidRPr="00D86ADD">
        <w:t xml:space="preserve">те </w:t>
      </w:r>
      <w:r w:rsidR="00544B7B">
        <w:t xml:space="preserve">што, во име на политичките субјекти, беа емитувани </w:t>
      </w:r>
      <w:r w:rsidRPr="00D86ADD">
        <w:t>на ТВ Алсат-М преовладува</w:t>
      </w:r>
      <w:r w:rsidR="00727DB0">
        <w:t>ше</w:t>
      </w:r>
      <w:r w:rsidRPr="00D86ADD">
        <w:t xml:space="preserve"> употребата на генерички</w:t>
      </w:r>
      <w:r w:rsidR="00727DB0">
        <w:t>те</w:t>
      </w:r>
      <w:r w:rsidRPr="00D86ADD">
        <w:t xml:space="preserve"> машки </w:t>
      </w:r>
      <w:r w:rsidR="00544B7B">
        <w:t>род</w:t>
      </w:r>
      <w:r w:rsidR="00544B7B" w:rsidRPr="00D86ADD">
        <w:t xml:space="preserve"> </w:t>
      </w:r>
      <w:r w:rsidRPr="00D86ADD">
        <w:t>при именувањето на граѓан</w:t>
      </w:r>
      <w:r w:rsidR="00727DB0">
        <w:t>(к)</w:t>
      </w:r>
      <w:r w:rsidRPr="00D86ADD">
        <w:t>ите, локалните и етничките заедници, како и на различни професионални и општествени групи. Родово сензитивните облици се појав</w:t>
      </w:r>
      <w:r w:rsidR="00701606" w:rsidRPr="00D86ADD">
        <w:t>ија</w:t>
      </w:r>
      <w:r w:rsidRPr="00D86ADD">
        <w:t xml:space="preserve"> само во поединечни случаи</w:t>
      </w:r>
      <w:r w:rsidR="00701606" w:rsidRPr="00D86ADD">
        <w:t xml:space="preserve"> претставувајќи </w:t>
      </w:r>
      <w:r w:rsidRPr="00D86ADD">
        <w:t>исклучок, додека доминантниот модел на политичка комуникација и понатаму се потпира</w:t>
      </w:r>
      <w:r w:rsidR="00701606" w:rsidRPr="00D86ADD">
        <w:t>ше</w:t>
      </w:r>
      <w:r w:rsidRPr="00D86ADD">
        <w:t xml:space="preserve"> на употребата на машкиот род како универзална јазична категорија.</w:t>
      </w:r>
    </w:p>
    <w:p w14:paraId="2E319C94" w14:textId="77777777" w:rsidR="00F24C11" w:rsidRPr="00D86ADD" w:rsidRDefault="00F24C11" w:rsidP="006E076F">
      <w:pPr>
        <w:spacing w:after="120"/>
        <w:ind w:firstLine="720"/>
      </w:pPr>
    </w:p>
    <w:p w14:paraId="2BA204BC" w14:textId="3BF3107D" w:rsidR="00D4363D" w:rsidRPr="00D86ADD" w:rsidRDefault="003E168F" w:rsidP="006E076F">
      <w:pPr>
        <w:pStyle w:val="Heading3"/>
        <w:spacing w:after="120"/>
        <w:jc w:val="left"/>
      </w:pPr>
      <w:bookmarkStart w:id="82" w:name="_Toc240454752"/>
      <w:r w:rsidRPr="00D86ADD">
        <w:t>Прису</w:t>
      </w:r>
      <w:r w:rsidR="00727DB0">
        <w:t>ство</w:t>
      </w:r>
      <w:r w:rsidRPr="00D86ADD">
        <w:t xml:space="preserve"> на сексуална објективизација, стереотипизација или дискриминација во </w:t>
      </w:r>
      <w:r w:rsidR="00BD1E66">
        <w:t>ППР</w:t>
      </w:r>
      <w:r w:rsidR="00091404">
        <w:t xml:space="preserve"> спотовите</w:t>
      </w:r>
      <w:bookmarkEnd w:id="82"/>
    </w:p>
    <w:p w14:paraId="2526A075" w14:textId="2CC1D75D" w:rsidR="009776EA" w:rsidRPr="00D86ADD" w:rsidRDefault="009776EA" w:rsidP="006E076F">
      <w:pPr>
        <w:spacing w:after="120"/>
        <w:ind w:firstLine="709"/>
      </w:pPr>
      <w:r w:rsidRPr="00D86ADD">
        <w:t>Анализата на ППР спотовите</w:t>
      </w:r>
      <w:r w:rsidR="00544B7B">
        <w:t xml:space="preserve"> со сценарио</w:t>
      </w:r>
      <w:r w:rsidRPr="00D86ADD">
        <w:t xml:space="preserve"> и </w:t>
      </w:r>
      <w:r w:rsidR="00D23AA6">
        <w:t>ППР спотовите со снимки од настани</w:t>
      </w:r>
      <w:r w:rsidRPr="00D86ADD">
        <w:t xml:space="preserve">те емитувани на ТВ Алсат-М не идентификуваше случаи на сексуална објективизација или експлицитна родова дискриминација. Лицата во анализираните содржини </w:t>
      </w:r>
      <w:r w:rsidR="00727DB0">
        <w:t>беа</w:t>
      </w:r>
      <w:r w:rsidR="00727DB0" w:rsidRPr="00D86ADD">
        <w:t xml:space="preserve"> </w:t>
      </w:r>
      <w:r w:rsidRPr="00D86ADD">
        <w:t>претставени пред сè како кандидат</w:t>
      </w:r>
      <w:r w:rsidR="00727DB0">
        <w:t>(к)</w:t>
      </w:r>
      <w:r w:rsidRPr="00D86ADD">
        <w:t>и за градоначалници</w:t>
      </w:r>
      <w:r w:rsidR="00727DB0">
        <w:t>/чки</w:t>
      </w:r>
      <w:r w:rsidRPr="00D86ADD">
        <w:t>, лидер</w:t>
      </w:r>
      <w:r w:rsidR="00727DB0">
        <w:t>(к)</w:t>
      </w:r>
      <w:r w:rsidRPr="00D86ADD">
        <w:t>и на политички партии, поддржувач</w:t>
      </w:r>
      <w:r w:rsidR="00727DB0">
        <w:t>(к)</w:t>
      </w:r>
      <w:r w:rsidRPr="00D86ADD">
        <w:t>и или граѓан</w:t>
      </w:r>
      <w:r w:rsidR="00727DB0">
        <w:t>(к)</w:t>
      </w:r>
      <w:r w:rsidRPr="00D86ADD">
        <w:t xml:space="preserve">и, при што фокусот </w:t>
      </w:r>
      <w:r w:rsidR="00727DB0">
        <w:t>беш</w:t>
      </w:r>
      <w:r w:rsidRPr="00D86ADD">
        <w:t>е ставен на изборните пораки, програмските определби и локалните политики, а не на нивниот физички изглед или родови</w:t>
      </w:r>
      <w:r w:rsidR="00727DB0">
        <w:t>те</w:t>
      </w:r>
      <w:r w:rsidRPr="00D86ADD">
        <w:t xml:space="preserve"> карактеристики.</w:t>
      </w:r>
    </w:p>
    <w:p w14:paraId="5DC80180" w14:textId="7F17F17C" w:rsidR="001362B6" w:rsidRPr="00D86ADD" w:rsidRDefault="001362B6" w:rsidP="006E076F">
      <w:pPr>
        <w:spacing w:after="120"/>
        <w:ind w:firstLine="709"/>
      </w:pPr>
      <w:r w:rsidRPr="00D86ADD">
        <w:t xml:space="preserve">Најголемиот дел од ППР спотовите на </w:t>
      </w:r>
      <w:r w:rsidR="00544B7B">
        <w:t xml:space="preserve">Коалицијата </w:t>
      </w:r>
      <w:r w:rsidR="00727DB0">
        <w:t>НАИ</w:t>
      </w:r>
      <w:r w:rsidRPr="00D86ADD">
        <w:t xml:space="preserve"> беа засновани на директно обраќање на кандидат</w:t>
      </w:r>
      <w:r w:rsidR="00727DB0">
        <w:t>(к)</w:t>
      </w:r>
      <w:r w:rsidRPr="00D86ADD">
        <w:t>ите за градоначалници</w:t>
      </w:r>
      <w:r w:rsidR="00727DB0">
        <w:t>/чки</w:t>
      </w:r>
      <w:r w:rsidRPr="00D86ADD">
        <w:t xml:space="preserve"> или на лидерот на партијата. Во нив доминираа говорите на политичките актери, додека во заднина најчесто беа прикажани кандидат</w:t>
      </w:r>
      <w:r w:rsidR="00727DB0">
        <w:t>(к)</w:t>
      </w:r>
      <w:r w:rsidRPr="00D86ADD">
        <w:t>и за советници, партиски активист</w:t>
      </w:r>
      <w:r w:rsidR="00727DB0">
        <w:t>(к)</w:t>
      </w:r>
      <w:r w:rsidRPr="00D86ADD">
        <w:t>и или поддржувач</w:t>
      </w:r>
      <w:r w:rsidR="00727DB0">
        <w:t>(к)</w:t>
      </w:r>
      <w:r w:rsidRPr="00D86ADD">
        <w:t xml:space="preserve">и. Во овие содржини не беа забележани елементи на родова стереотипизација или </w:t>
      </w:r>
      <w:proofErr w:type="spellStart"/>
      <w:r w:rsidRPr="00D86ADD">
        <w:t>дискриминаторско</w:t>
      </w:r>
      <w:proofErr w:type="spellEnd"/>
      <w:r w:rsidRPr="00D86ADD">
        <w:t xml:space="preserve"> претставување.</w:t>
      </w:r>
    </w:p>
    <w:p w14:paraId="431110FD" w14:textId="27E372E0" w:rsidR="001362B6" w:rsidRPr="00D86ADD" w:rsidRDefault="001362B6" w:rsidP="006E076F">
      <w:pPr>
        <w:spacing w:after="120"/>
        <w:ind w:firstLine="709"/>
      </w:pPr>
      <w:r w:rsidRPr="00D86ADD">
        <w:t>Сличен пристап беше присутен и кај ППР спотовите на Коалицијата ВЛЕН, каде значителен дел од спотовите беа реализирани како директни обраќања на кандидат</w:t>
      </w:r>
      <w:r w:rsidR="00727DB0">
        <w:t>(к)</w:t>
      </w:r>
      <w:r w:rsidRPr="00D86ADD">
        <w:t>ите за градоначалници</w:t>
      </w:r>
      <w:r w:rsidR="00727DB0">
        <w:t>/чки</w:t>
      </w:r>
      <w:r w:rsidRPr="00D86ADD">
        <w:t xml:space="preserve"> од препознатливи локации во општините за кои се кандидираа. Покрај ваквите содржини, Коалицијата ВЛЕН користеше и серијал тематски спотови („Земјоделец“, „Работник“, „Доктор“ и „Наставник“), во кои беа забележани поединечни елементи на традиционална родова распределба на професиите. Во овие спотови</w:t>
      </w:r>
      <w:r w:rsidR="00544B7B">
        <w:t>,</w:t>
      </w:r>
      <w:r w:rsidRPr="00D86ADD">
        <w:t xml:space="preserve"> професиите како земјоделец и работник беа претставени преку машки</w:t>
      </w:r>
      <w:r w:rsidR="00860673">
        <w:t>те</w:t>
      </w:r>
      <w:r w:rsidRPr="00D86ADD">
        <w:t xml:space="preserve"> ликови, додека професиите докторка и наставничка преку женски</w:t>
      </w:r>
      <w:r w:rsidR="00860673">
        <w:t>те</w:t>
      </w:r>
      <w:r w:rsidRPr="00D86ADD">
        <w:t xml:space="preserve"> ликови. Иако ваквата распределба не претставува дискриминација, таа делумно ги </w:t>
      </w:r>
      <w:proofErr w:type="spellStart"/>
      <w:r w:rsidRPr="00D86ADD">
        <w:t>репродуцираше</w:t>
      </w:r>
      <w:proofErr w:type="spellEnd"/>
      <w:r w:rsidRPr="00D86ADD">
        <w:t xml:space="preserve"> традиционалните општествени претстави според кои физичките и производствените занимања почесто се поврзуваат со мажите, а професиите поврзани со образование</w:t>
      </w:r>
      <w:r w:rsidR="00860673">
        <w:t>то</w:t>
      </w:r>
      <w:r w:rsidRPr="00D86ADD">
        <w:t xml:space="preserve"> и здравство</w:t>
      </w:r>
      <w:r w:rsidR="00860673">
        <w:t>то</w:t>
      </w:r>
      <w:r w:rsidRPr="00D86ADD">
        <w:t xml:space="preserve"> со жените.</w:t>
      </w:r>
    </w:p>
    <w:p w14:paraId="389C4915" w14:textId="516725C9" w:rsidR="001362B6" w:rsidRPr="00D86ADD" w:rsidRDefault="001362B6" w:rsidP="006E076F">
      <w:pPr>
        <w:spacing w:after="120"/>
        <w:ind w:firstLine="709"/>
      </w:pPr>
      <w:r w:rsidRPr="00D86ADD">
        <w:t xml:space="preserve">Поединечен пример на слична визуелна распределба беше забележан и во спотот „Раце“ на ВМРО-ДПМНЕ и </w:t>
      </w:r>
      <w:r w:rsidR="00351240">
        <w:t>Коалицијата „Твоја Македонија“</w:t>
      </w:r>
      <w:r w:rsidRPr="00D86ADD">
        <w:t>, каде преку симболични кадри од различни професии машките ликови беа поврзани со градежништвото, индустријата и физичката работа, додека женските ликови најчесто беа прикажани како наставнички, докторки или во уметнички професии. Иако стануваше збор за визуелна симболика, распределбата во голема мера ги следеше традиционалните родови претстави за професиите.</w:t>
      </w:r>
    </w:p>
    <w:p w14:paraId="1CE6DB46" w14:textId="54982CE3" w:rsidR="001362B6" w:rsidRPr="00D86ADD" w:rsidRDefault="001362B6" w:rsidP="006E076F">
      <w:pPr>
        <w:spacing w:after="120"/>
        <w:ind w:firstLine="709"/>
      </w:pPr>
      <w:r w:rsidRPr="00D86ADD">
        <w:t xml:space="preserve">Во спотот „Куќа“ на СДСМ и Коалицијата за </w:t>
      </w:r>
      <w:r w:rsidR="00351240">
        <w:t>Локални избори 2025</w:t>
      </w:r>
      <w:r w:rsidRPr="00D86ADD">
        <w:t>, во кој сите актер</w:t>
      </w:r>
      <w:r w:rsidR="00860673">
        <w:t>(к)</w:t>
      </w:r>
      <w:r w:rsidRPr="00D86ADD">
        <w:t xml:space="preserve">и беа вклучени во заедничка активност, исто така беа забележани одредени традиционални родови обрасци. Женските ликови почесто беа прикажани во активности поврзани со уредување на градината, грижа за цвеќињата и подготовка на храната, додека машките ликови извршуваа технички и физички активности поврзани со поправки и уредување на просторот. </w:t>
      </w:r>
      <w:r w:rsidR="00063DE3">
        <w:t>Меѓутоа</w:t>
      </w:r>
      <w:r w:rsidRPr="00D86ADD">
        <w:t>, ваквата поделба не беше претставена на начин што би можел да се оцени како дискриминаторски или понижувачки.</w:t>
      </w:r>
    </w:p>
    <w:p w14:paraId="6B452696" w14:textId="18F0DEEE" w:rsidR="001362B6" w:rsidRPr="00D86ADD" w:rsidRDefault="001362B6" w:rsidP="006E076F">
      <w:pPr>
        <w:spacing w:after="120"/>
        <w:ind w:firstLine="709"/>
      </w:pPr>
      <w:r w:rsidRPr="00D86ADD">
        <w:t>Во анализираните ППР спотови со снимки од партиски настани не беа забележани примери на сексуална објективизација, родова дискриминација или изразена родова стереотипизација. Ова беше очекувано ако се има предвид дека станува</w:t>
      </w:r>
      <w:r w:rsidR="00860673">
        <w:t>ше</w:t>
      </w:r>
      <w:r w:rsidRPr="00D86ADD">
        <w:t xml:space="preserve"> збор за документарни снимки од митинзи и јавни собири, во кои доминираа говорите на кандидатите и политичките пораки, без дополнително сценарио или режирани визуелни елементи.</w:t>
      </w:r>
    </w:p>
    <w:p w14:paraId="56335F73" w14:textId="3DA5382C" w:rsidR="00063DE3" w:rsidRDefault="001362B6" w:rsidP="006E076F">
      <w:pPr>
        <w:spacing w:after="120"/>
        <w:ind w:firstLine="709"/>
      </w:pPr>
      <w:r w:rsidRPr="00D86ADD">
        <w:t>Генерално, анализата покажа дека сексуалната објективизација и родовата дискриминација не беа присутни во анализираниот примерок на ППР спотови на ТВ Алсат-М. Поединечните примери на традиционална распределба на професиите и општествените улоги беа ограничени на мал број тематски ППР спотови и не претставуваа доминантен комуникациски образец, додека најголемиот дел од содржините беа засновани на директна политичка комуникација без изразени родови стереотипи.</w:t>
      </w:r>
    </w:p>
    <w:p w14:paraId="0668C70E" w14:textId="77777777" w:rsidR="00063DE3" w:rsidRDefault="00063DE3">
      <w:pPr>
        <w:spacing w:after="0"/>
        <w:jc w:val="left"/>
      </w:pPr>
      <w:r>
        <w:br w:type="page"/>
      </w:r>
    </w:p>
    <w:p w14:paraId="52E5DEF2" w14:textId="5CE369E4" w:rsidR="00104248" w:rsidRPr="008E1F0A" w:rsidRDefault="003E168F" w:rsidP="006E076F">
      <w:pPr>
        <w:pStyle w:val="Heading2"/>
        <w:spacing w:after="120"/>
      </w:pPr>
      <w:bookmarkStart w:id="83" w:name="_Toc240454753"/>
      <w:r w:rsidRPr="008E1F0A">
        <w:lastRenderedPageBreak/>
        <w:t>Анализа на платеното политичко рекламирање (</w:t>
      </w:r>
      <w:r w:rsidR="00BD1E66">
        <w:t>ППР</w:t>
      </w:r>
      <w:r w:rsidRPr="008E1F0A">
        <w:t xml:space="preserve">) на </w:t>
      </w:r>
      <w:r w:rsidR="00104248" w:rsidRPr="008E1F0A">
        <w:t>ТВ К</w:t>
      </w:r>
      <w:r w:rsidR="00BD1E66">
        <w:t>анал</w:t>
      </w:r>
      <w:r w:rsidR="00104248" w:rsidRPr="008E1F0A">
        <w:t xml:space="preserve"> 5</w:t>
      </w:r>
      <w:bookmarkEnd w:id="83"/>
    </w:p>
    <w:p w14:paraId="57A6DA39" w14:textId="55A7D8B6" w:rsidR="00104248" w:rsidRDefault="00923528" w:rsidP="006E076F">
      <w:pPr>
        <w:spacing w:after="120"/>
        <w:ind w:firstLine="720"/>
      </w:pPr>
      <w:r>
        <w:t>Како и кај другите комерцијални телевизии кај кои беше а</w:t>
      </w:r>
      <w:r w:rsidR="00104248" w:rsidRPr="00D86ADD">
        <w:t>нализ</w:t>
      </w:r>
      <w:r>
        <w:t xml:space="preserve">ирано платеното политичко рекламирање од првиот круг од Локалните избори 2025 година, примерокот </w:t>
      </w:r>
      <w:r w:rsidR="00104248" w:rsidRPr="00D86ADD">
        <w:t>ги опфа</w:t>
      </w:r>
      <w:r w:rsidR="00A22363">
        <w:t>ти</w:t>
      </w:r>
      <w:r w:rsidR="00104248" w:rsidRPr="00D86ADD">
        <w:t xml:space="preserve"> и продукциски осмислените политичките спотови со сценарио и ППР кои содржат снимки од партиски настани емитувани на ТВ </w:t>
      </w:r>
      <w:r w:rsidR="00A10390" w:rsidRPr="00D86ADD">
        <w:t>Канал 5</w:t>
      </w:r>
      <w:r w:rsidR="00104248" w:rsidRPr="00D86ADD">
        <w:t>, овозможувајќи увид во родовата застапеност, распределбата на говорниот дел, видливоста на жените и мажите</w:t>
      </w:r>
      <w:r>
        <w:t>,</w:t>
      </w:r>
      <w:r w:rsidR="00104248" w:rsidRPr="00D86ADD">
        <w:t xml:space="preserve"> начинот на нивното претставување во изборната кампања</w:t>
      </w:r>
      <w:r>
        <w:t>, темите и јазикот којшто беше користен</w:t>
      </w:r>
      <w:r w:rsidR="00104248" w:rsidRPr="00D86ADD">
        <w:t xml:space="preserve">. </w:t>
      </w:r>
    </w:p>
    <w:p w14:paraId="7F334500" w14:textId="77777777" w:rsidR="00923528" w:rsidRPr="00D86ADD" w:rsidRDefault="00923528" w:rsidP="006E076F">
      <w:pPr>
        <w:spacing w:after="120"/>
        <w:ind w:firstLine="720"/>
      </w:pPr>
    </w:p>
    <w:p w14:paraId="370E91FA" w14:textId="67B57BCD" w:rsidR="00104248" w:rsidRPr="00D86ADD" w:rsidRDefault="003E168F" w:rsidP="006E076F">
      <w:pPr>
        <w:pStyle w:val="Heading3"/>
        <w:spacing w:after="120"/>
      </w:pPr>
      <w:bookmarkStart w:id="84" w:name="_Toc240454754"/>
      <w:r w:rsidRPr="00D86ADD">
        <w:t>Структура на примерок</w:t>
      </w:r>
      <w:bookmarkEnd w:id="84"/>
    </w:p>
    <w:p w14:paraId="4502F26C" w14:textId="6E9CF492" w:rsidR="00104248" w:rsidRDefault="005663D9" w:rsidP="006E076F">
      <w:pPr>
        <w:spacing w:after="120"/>
        <w:ind w:firstLine="720"/>
      </w:pPr>
      <w:r w:rsidRPr="00D86ADD">
        <w:t>Во анализираниот период на ТВ Канал 5 беа идентификувани вкупно 11</w:t>
      </w:r>
      <w:r w:rsidR="00F37823">
        <w:rPr>
          <w:lang w:val="en-US"/>
        </w:rPr>
        <w:t>4</w:t>
      </w:r>
      <w:r w:rsidRPr="00D86ADD">
        <w:t xml:space="preserve"> поединечни спотови со платено политичко рекламирање, од кои 10</w:t>
      </w:r>
      <w:r w:rsidR="00F37823">
        <w:rPr>
          <w:lang w:val="en-US"/>
        </w:rPr>
        <w:t>4</w:t>
      </w:r>
      <w:r w:rsidRPr="00D86ADD">
        <w:t xml:space="preserve"> беа продукциски осмислени ППР спотови со сценарио и 10 беа ППР спотови со снимки од партиски настани. Вкупното времетраење на анализираниот примерок на поединечните ППР спотови изнесуваше 6.</w:t>
      </w:r>
      <w:r w:rsidR="00F37823">
        <w:rPr>
          <w:lang w:val="en-US"/>
        </w:rPr>
        <w:t>078</w:t>
      </w:r>
      <w:r w:rsidRPr="00D86ADD">
        <w:t xml:space="preserve"> секунди, односно околу 10</w:t>
      </w:r>
      <w:r w:rsidR="00F37823">
        <w:rPr>
          <w:lang w:val="en-US"/>
        </w:rPr>
        <w:t>1</w:t>
      </w:r>
      <w:r w:rsidRPr="00D86ADD">
        <w:t xml:space="preserve"> мину</w:t>
      </w:r>
      <w:r w:rsidR="00F37823">
        <w:t>та</w:t>
      </w:r>
      <w:r w:rsidRPr="00D86ADD">
        <w:t xml:space="preserve"> платена политичка програма (</w:t>
      </w:r>
      <w:r w:rsidR="005530CC">
        <w:t xml:space="preserve">должината на </w:t>
      </w:r>
      <w:r w:rsidR="00213A0A">
        <w:t>вкупно емитувано</w:t>
      </w:r>
      <w:r w:rsidR="005530CC">
        <w:t xml:space="preserve">то ППР на ТВ канал 5 во првиот круг од изборната кампања за Локалните избори 2025 година изнесуваше </w:t>
      </w:r>
      <w:r w:rsidR="005530CC" w:rsidRPr="005530CC">
        <w:t>148</w:t>
      </w:r>
      <w:r w:rsidR="000D0D94">
        <w:rPr>
          <w:lang w:val="en-US"/>
        </w:rPr>
        <w:t xml:space="preserve"> </w:t>
      </w:r>
      <w:r w:rsidR="005530CC" w:rsidRPr="005530CC">
        <w:t xml:space="preserve">073 </w:t>
      </w:r>
      <w:r w:rsidR="005530CC">
        <w:t>секунди</w:t>
      </w:r>
      <w:r w:rsidR="0057702C">
        <w:rPr>
          <w:rStyle w:val="FootnoteReference"/>
        </w:rPr>
        <w:footnoteReference w:id="16"/>
      </w:r>
      <w:r w:rsidRPr="00D86ADD">
        <w:t xml:space="preserve">). Просечното времетраење на еден ППР спот со сценарио изнесуваше 53,3 секунди, додека просечната должина на </w:t>
      </w:r>
      <w:r w:rsidR="00A22363">
        <w:t xml:space="preserve">еден од </w:t>
      </w:r>
      <w:r w:rsidRPr="00D86ADD">
        <w:t>ППР спотовите со снимки од партиски настани изнесуваше 53,2 секунди. Најкраткиот анализиран ППР спот со сценарио траеше 8 секунди, а најдолгиот 175 секунди, додека ППР спотовите со снимки од настани беа со времетраење од 24 до 90 секунди.</w:t>
      </w:r>
    </w:p>
    <w:p w14:paraId="435C0B3E" w14:textId="77777777" w:rsidR="00213A0A" w:rsidRPr="00D86ADD" w:rsidRDefault="00213A0A" w:rsidP="006E076F">
      <w:pPr>
        <w:spacing w:after="120"/>
        <w:ind w:firstLine="720"/>
        <w:rPr>
          <w:b/>
          <w:iCs/>
        </w:rPr>
      </w:pPr>
    </w:p>
    <w:p w14:paraId="1D1AE178" w14:textId="44E0D2A9" w:rsidR="00104248" w:rsidRPr="00D86ADD" w:rsidRDefault="00104248" w:rsidP="00104248">
      <w:pPr>
        <w:pStyle w:val="Caption"/>
        <w:spacing w:after="120"/>
      </w:pPr>
      <w:r w:rsidRPr="00D86ADD">
        <w:t xml:space="preserve">ТАБЕЛА </w:t>
      </w:r>
      <w:r w:rsidR="00F24C11">
        <w:t>77</w:t>
      </w:r>
      <w:r w:rsidRPr="00D86ADD">
        <w:t xml:space="preserve">. ППР </w:t>
      </w:r>
      <w:r w:rsidR="004E54BA" w:rsidRPr="00D86ADD">
        <w:t>СПОТОВИ</w:t>
      </w:r>
      <w:r w:rsidRPr="00D86ADD">
        <w:t xml:space="preserve"> - ВКУПЕН БР И ВРЕМЕТРАЕЊЕ НА ПОЕДИНЕЧНИ СПОТОВИ (БЕЗ ПОВТОРУВАЊЕ)</w:t>
      </w:r>
    </w:p>
    <w:tbl>
      <w:tblPr>
        <w:tblStyle w:val="GridTable1Light"/>
        <w:tblW w:w="8974" w:type="dxa"/>
        <w:tblLook w:val="04A0" w:firstRow="1" w:lastRow="0" w:firstColumn="1" w:lastColumn="0" w:noHBand="0" w:noVBand="1"/>
      </w:tblPr>
      <w:tblGrid>
        <w:gridCol w:w="5852"/>
        <w:gridCol w:w="1561"/>
        <w:gridCol w:w="1561"/>
      </w:tblGrid>
      <w:tr w:rsidR="00104248" w:rsidRPr="00E029A5" w14:paraId="595BB27F" w14:textId="77777777" w:rsidTr="003F03D7">
        <w:trPr>
          <w:cnfStyle w:val="100000000000" w:firstRow="1" w:lastRow="0" w:firstColumn="0" w:lastColumn="0" w:oddVBand="0" w:evenVBand="0" w:oddHBand="0"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5852" w:type="dxa"/>
            <w:noWrap/>
            <w:vAlign w:val="center"/>
            <w:hideMark/>
          </w:tcPr>
          <w:p w14:paraId="2B486FF8" w14:textId="77777777" w:rsidR="00104248" w:rsidRPr="00E029A5" w:rsidRDefault="00104248" w:rsidP="00E029A5">
            <w:pPr>
              <w:spacing w:after="0" w:line="276" w:lineRule="auto"/>
              <w:jc w:val="center"/>
              <w:rPr>
                <w:rFonts w:eastAsia="Times New Roman" w:cs="Calibri"/>
                <w:sz w:val="18"/>
                <w:szCs w:val="18"/>
                <w:lang w:eastAsia="mk-MK"/>
              </w:rPr>
            </w:pPr>
          </w:p>
        </w:tc>
        <w:tc>
          <w:tcPr>
            <w:tcW w:w="1561" w:type="dxa"/>
            <w:noWrap/>
            <w:vAlign w:val="center"/>
            <w:hideMark/>
          </w:tcPr>
          <w:p w14:paraId="14FC397D" w14:textId="77777777" w:rsidR="00104248" w:rsidRPr="00E029A5" w:rsidRDefault="00104248" w:rsidP="00E029A5">
            <w:pPr>
              <w:spacing w:after="0" w:line="276" w:lineRule="auto"/>
              <w:jc w:val="center"/>
              <w:cnfStyle w:val="100000000000" w:firstRow="1"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E029A5">
              <w:rPr>
                <w:rFonts w:eastAsia="Times New Roman" w:cs="Calibri"/>
                <w:sz w:val="18"/>
                <w:szCs w:val="18"/>
                <w:lang w:eastAsia="mk-MK"/>
              </w:rPr>
              <w:t>ППР СПОТОВИ СО СЦЕНАРИО</w:t>
            </w:r>
          </w:p>
        </w:tc>
        <w:tc>
          <w:tcPr>
            <w:tcW w:w="1561" w:type="dxa"/>
            <w:vAlign w:val="center"/>
          </w:tcPr>
          <w:p w14:paraId="2B363353" w14:textId="77777777" w:rsidR="00104248" w:rsidRPr="00E029A5" w:rsidRDefault="00104248" w:rsidP="00E029A5">
            <w:pPr>
              <w:spacing w:after="0" w:line="276" w:lineRule="auto"/>
              <w:jc w:val="center"/>
              <w:cnfStyle w:val="100000000000" w:firstRow="1"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E029A5">
              <w:rPr>
                <w:rFonts w:eastAsia="Times New Roman" w:cs="Calibri"/>
                <w:sz w:val="18"/>
                <w:szCs w:val="18"/>
                <w:lang w:eastAsia="mk-MK"/>
              </w:rPr>
              <w:t>ППР СО СНИМКИ ОД НАСТАНИ</w:t>
            </w:r>
          </w:p>
        </w:tc>
      </w:tr>
      <w:tr w:rsidR="003D79D5" w:rsidRPr="00E029A5" w14:paraId="6A69B8E2" w14:textId="77777777" w:rsidTr="003F03D7">
        <w:trPr>
          <w:trHeight w:val="283"/>
        </w:trPr>
        <w:tc>
          <w:tcPr>
            <w:cnfStyle w:val="001000000000" w:firstRow="0" w:lastRow="0" w:firstColumn="1" w:lastColumn="0" w:oddVBand="0" w:evenVBand="0" w:oddHBand="0" w:evenHBand="0" w:firstRowFirstColumn="0" w:firstRowLastColumn="0" w:lastRowFirstColumn="0" w:lastRowLastColumn="0"/>
            <w:tcW w:w="5852" w:type="dxa"/>
            <w:noWrap/>
            <w:vAlign w:val="center"/>
          </w:tcPr>
          <w:p w14:paraId="2DDB8695" w14:textId="77777777" w:rsidR="003D79D5" w:rsidRPr="00E029A5" w:rsidRDefault="003D79D5" w:rsidP="00E029A5">
            <w:pPr>
              <w:spacing w:after="0" w:line="276" w:lineRule="auto"/>
              <w:jc w:val="left"/>
              <w:rPr>
                <w:rFonts w:eastAsia="Times New Roman" w:cs="Calibri"/>
                <w:sz w:val="18"/>
                <w:szCs w:val="18"/>
                <w:lang w:eastAsia="mk-MK"/>
              </w:rPr>
            </w:pPr>
            <w:r w:rsidRPr="00E029A5">
              <w:rPr>
                <w:rFonts w:eastAsia="Times New Roman" w:cs="Calibri"/>
                <w:sz w:val="18"/>
                <w:szCs w:val="18"/>
                <w:lang w:eastAsia="mk-MK"/>
              </w:rPr>
              <w:t>Вкупен број</w:t>
            </w:r>
          </w:p>
        </w:tc>
        <w:tc>
          <w:tcPr>
            <w:tcW w:w="1561" w:type="dxa"/>
            <w:noWrap/>
            <w:vAlign w:val="center"/>
          </w:tcPr>
          <w:p w14:paraId="59C6D0CD" w14:textId="3D7B1F79" w:rsidR="003D79D5" w:rsidRPr="00F37823" w:rsidRDefault="003D79D5" w:rsidP="00E029A5">
            <w:pPr>
              <w:spacing w:after="0" w:line="276" w:lineRule="auto"/>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val="en-US" w:eastAsia="mk-MK"/>
              </w:rPr>
            </w:pPr>
            <w:r w:rsidRPr="00E029A5">
              <w:rPr>
                <w:rFonts w:cs="Calibri"/>
                <w:color w:val="000000"/>
                <w:sz w:val="18"/>
                <w:szCs w:val="18"/>
              </w:rPr>
              <w:t>10</w:t>
            </w:r>
            <w:r w:rsidR="00F37823">
              <w:rPr>
                <w:rFonts w:cs="Calibri"/>
                <w:color w:val="000000"/>
                <w:sz w:val="18"/>
                <w:szCs w:val="18"/>
                <w:lang w:val="en-US"/>
              </w:rPr>
              <w:t>4</w:t>
            </w:r>
          </w:p>
        </w:tc>
        <w:tc>
          <w:tcPr>
            <w:tcW w:w="1561" w:type="dxa"/>
            <w:vAlign w:val="center"/>
          </w:tcPr>
          <w:p w14:paraId="3B453E09" w14:textId="78AA7E8C" w:rsidR="003D79D5" w:rsidRPr="00E029A5" w:rsidRDefault="00370836" w:rsidP="00E029A5">
            <w:pPr>
              <w:spacing w:after="0" w:line="276" w:lineRule="auto"/>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val="en-US" w:eastAsia="mk-MK"/>
              </w:rPr>
            </w:pPr>
            <w:r w:rsidRPr="00E029A5">
              <w:rPr>
                <w:rFonts w:eastAsia="Times New Roman" w:cs="Calibri"/>
                <w:sz w:val="18"/>
                <w:szCs w:val="18"/>
                <w:lang w:val="en-US" w:eastAsia="mk-MK"/>
              </w:rPr>
              <w:t>10</w:t>
            </w:r>
          </w:p>
        </w:tc>
      </w:tr>
      <w:tr w:rsidR="003D79D5" w:rsidRPr="00E029A5" w14:paraId="47C1EC31" w14:textId="77777777" w:rsidTr="003F03D7">
        <w:trPr>
          <w:trHeight w:val="283"/>
        </w:trPr>
        <w:tc>
          <w:tcPr>
            <w:cnfStyle w:val="001000000000" w:firstRow="0" w:lastRow="0" w:firstColumn="1" w:lastColumn="0" w:oddVBand="0" w:evenVBand="0" w:oddHBand="0" w:evenHBand="0" w:firstRowFirstColumn="0" w:firstRowLastColumn="0" w:lastRowFirstColumn="0" w:lastRowLastColumn="0"/>
            <w:tcW w:w="5852" w:type="dxa"/>
            <w:noWrap/>
            <w:vAlign w:val="center"/>
            <w:hideMark/>
          </w:tcPr>
          <w:p w14:paraId="74E6993B" w14:textId="77777777" w:rsidR="003D79D5" w:rsidRPr="00E029A5" w:rsidRDefault="003D79D5" w:rsidP="00E029A5">
            <w:pPr>
              <w:spacing w:after="0" w:line="276" w:lineRule="auto"/>
              <w:jc w:val="left"/>
              <w:rPr>
                <w:rFonts w:eastAsia="Times New Roman" w:cs="Calibri"/>
                <w:sz w:val="18"/>
                <w:szCs w:val="18"/>
                <w:lang w:eastAsia="mk-MK"/>
              </w:rPr>
            </w:pPr>
            <w:r w:rsidRPr="00E029A5">
              <w:rPr>
                <w:rFonts w:eastAsia="Times New Roman" w:cs="Calibri"/>
                <w:sz w:val="18"/>
                <w:szCs w:val="18"/>
                <w:lang w:eastAsia="mk-MK"/>
              </w:rPr>
              <w:t>Вкупно времетраење (секунди)</w:t>
            </w:r>
          </w:p>
        </w:tc>
        <w:tc>
          <w:tcPr>
            <w:tcW w:w="1561" w:type="dxa"/>
            <w:noWrap/>
            <w:vAlign w:val="center"/>
            <w:hideMark/>
          </w:tcPr>
          <w:p w14:paraId="4D915230" w14:textId="4C13115D" w:rsidR="003D79D5" w:rsidRPr="00F37823" w:rsidRDefault="003D79D5" w:rsidP="00E029A5">
            <w:pPr>
              <w:spacing w:after="0" w:line="276" w:lineRule="auto"/>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val="en-US" w:eastAsia="mk-MK"/>
              </w:rPr>
            </w:pPr>
            <w:r w:rsidRPr="00E029A5">
              <w:rPr>
                <w:rFonts w:cs="Calibri"/>
                <w:color w:val="000000"/>
                <w:sz w:val="18"/>
                <w:szCs w:val="18"/>
              </w:rPr>
              <w:t>55</w:t>
            </w:r>
            <w:r w:rsidR="00F37823">
              <w:rPr>
                <w:rFonts w:cs="Calibri"/>
                <w:color w:val="000000"/>
                <w:sz w:val="18"/>
                <w:szCs w:val="18"/>
                <w:lang w:val="en-US"/>
              </w:rPr>
              <w:t>46</w:t>
            </w:r>
          </w:p>
        </w:tc>
        <w:tc>
          <w:tcPr>
            <w:tcW w:w="1561" w:type="dxa"/>
            <w:vAlign w:val="center"/>
          </w:tcPr>
          <w:p w14:paraId="5B0AC8B0" w14:textId="34B8533B" w:rsidR="003D79D5" w:rsidRPr="00E029A5" w:rsidRDefault="00370836" w:rsidP="00E029A5">
            <w:pPr>
              <w:spacing w:after="0" w:line="276" w:lineRule="auto"/>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val="en-US" w:eastAsia="mk-MK"/>
              </w:rPr>
            </w:pPr>
            <w:r w:rsidRPr="00E029A5">
              <w:rPr>
                <w:rFonts w:eastAsia="Times New Roman" w:cs="Calibri"/>
                <w:sz w:val="18"/>
                <w:szCs w:val="18"/>
                <w:lang w:val="en-US" w:eastAsia="mk-MK"/>
              </w:rPr>
              <w:t>532</w:t>
            </w:r>
          </w:p>
        </w:tc>
      </w:tr>
      <w:tr w:rsidR="003D79D5" w:rsidRPr="00E029A5" w14:paraId="1529A375" w14:textId="77777777" w:rsidTr="003F03D7">
        <w:trPr>
          <w:trHeight w:val="283"/>
        </w:trPr>
        <w:tc>
          <w:tcPr>
            <w:cnfStyle w:val="001000000000" w:firstRow="0" w:lastRow="0" w:firstColumn="1" w:lastColumn="0" w:oddVBand="0" w:evenVBand="0" w:oddHBand="0" w:evenHBand="0" w:firstRowFirstColumn="0" w:firstRowLastColumn="0" w:lastRowFirstColumn="0" w:lastRowLastColumn="0"/>
            <w:tcW w:w="5852" w:type="dxa"/>
            <w:noWrap/>
            <w:vAlign w:val="center"/>
            <w:hideMark/>
          </w:tcPr>
          <w:p w14:paraId="758EEEFC" w14:textId="77777777" w:rsidR="003D79D5" w:rsidRPr="00E029A5" w:rsidRDefault="003D79D5" w:rsidP="00E029A5">
            <w:pPr>
              <w:spacing w:after="0" w:line="276" w:lineRule="auto"/>
              <w:jc w:val="left"/>
              <w:rPr>
                <w:rFonts w:eastAsia="Times New Roman" w:cs="Calibri"/>
                <w:sz w:val="18"/>
                <w:szCs w:val="18"/>
                <w:lang w:eastAsia="mk-MK"/>
              </w:rPr>
            </w:pPr>
            <w:r w:rsidRPr="00E029A5">
              <w:rPr>
                <w:rFonts w:eastAsia="Times New Roman" w:cs="Calibri"/>
                <w:sz w:val="18"/>
                <w:szCs w:val="18"/>
                <w:lang w:eastAsia="mk-MK"/>
              </w:rPr>
              <w:t>Просечна должина (секунди)</w:t>
            </w:r>
          </w:p>
        </w:tc>
        <w:tc>
          <w:tcPr>
            <w:tcW w:w="1561" w:type="dxa"/>
            <w:noWrap/>
            <w:vAlign w:val="center"/>
            <w:hideMark/>
          </w:tcPr>
          <w:p w14:paraId="07733BED" w14:textId="2AE25245" w:rsidR="003D79D5" w:rsidRPr="00E029A5" w:rsidRDefault="003D79D5" w:rsidP="00E029A5">
            <w:pPr>
              <w:spacing w:after="0" w:line="276" w:lineRule="auto"/>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val="en-US" w:eastAsia="mk-MK"/>
              </w:rPr>
            </w:pPr>
            <w:r w:rsidRPr="00E029A5">
              <w:rPr>
                <w:rFonts w:cs="Calibri"/>
                <w:color w:val="000000"/>
                <w:sz w:val="18"/>
                <w:szCs w:val="18"/>
              </w:rPr>
              <w:t>53,3</w:t>
            </w:r>
          </w:p>
        </w:tc>
        <w:tc>
          <w:tcPr>
            <w:tcW w:w="1561" w:type="dxa"/>
            <w:vAlign w:val="center"/>
          </w:tcPr>
          <w:p w14:paraId="6ACEA8AB" w14:textId="223A5D1D" w:rsidR="003D79D5" w:rsidRPr="00E029A5" w:rsidRDefault="00370836" w:rsidP="00E029A5">
            <w:pPr>
              <w:spacing w:after="0" w:line="276" w:lineRule="auto"/>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val="en-US" w:eastAsia="mk-MK"/>
              </w:rPr>
            </w:pPr>
            <w:r w:rsidRPr="00E029A5">
              <w:rPr>
                <w:rFonts w:eastAsia="Times New Roman" w:cs="Calibri"/>
                <w:sz w:val="18"/>
                <w:szCs w:val="18"/>
                <w:lang w:val="en-US" w:eastAsia="mk-MK"/>
              </w:rPr>
              <w:t>53,2</w:t>
            </w:r>
          </w:p>
        </w:tc>
      </w:tr>
      <w:tr w:rsidR="003D79D5" w:rsidRPr="00E029A5" w14:paraId="7DB7D09E" w14:textId="77777777" w:rsidTr="003F03D7">
        <w:trPr>
          <w:trHeight w:val="283"/>
        </w:trPr>
        <w:tc>
          <w:tcPr>
            <w:cnfStyle w:val="001000000000" w:firstRow="0" w:lastRow="0" w:firstColumn="1" w:lastColumn="0" w:oddVBand="0" w:evenVBand="0" w:oddHBand="0" w:evenHBand="0" w:firstRowFirstColumn="0" w:firstRowLastColumn="0" w:lastRowFirstColumn="0" w:lastRowLastColumn="0"/>
            <w:tcW w:w="5852" w:type="dxa"/>
            <w:noWrap/>
            <w:vAlign w:val="center"/>
            <w:hideMark/>
          </w:tcPr>
          <w:p w14:paraId="79707261" w14:textId="77777777" w:rsidR="003D79D5" w:rsidRPr="00E029A5" w:rsidRDefault="003D79D5" w:rsidP="00E029A5">
            <w:pPr>
              <w:spacing w:after="0" w:line="276" w:lineRule="auto"/>
              <w:jc w:val="left"/>
              <w:rPr>
                <w:rFonts w:eastAsia="Times New Roman" w:cs="Calibri"/>
                <w:sz w:val="18"/>
                <w:szCs w:val="18"/>
                <w:lang w:eastAsia="mk-MK"/>
              </w:rPr>
            </w:pPr>
            <w:r w:rsidRPr="00E029A5">
              <w:rPr>
                <w:rFonts w:eastAsia="Times New Roman" w:cs="Calibri"/>
                <w:sz w:val="18"/>
                <w:szCs w:val="18"/>
                <w:lang w:eastAsia="mk-MK"/>
              </w:rPr>
              <w:t>Најкратко времетраење (секунди)</w:t>
            </w:r>
          </w:p>
        </w:tc>
        <w:tc>
          <w:tcPr>
            <w:tcW w:w="1561" w:type="dxa"/>
            <w:noWrap/>
            <w:vAlign w:val="center"/>
            <w:hideMark/>
          </w:tcPr>
          <w:p w14:paraId="69E0D9E3" w14:textId="4FB41919" w:rsidR="003D79D5" w:rsidRPr="00E029A5" w:rsidRDefault="003D79D5" w:rsidP="00E029A5">
            <w:pPr>
              <w:spacing w:after="0" w:line="276" w:lineRule="auto"/>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val="en-US" w:eastAsia="mk-MK"/>
              </w:rPr>
            </w:pPr>
            <w:r w:rsidRPr="00E029A5">
              <w:rPr>
                <w:rFonts w:cs="Calibri"/>
                <w:color w:val="000000"/>
                <w:sz w:val="18"/>
                <w:szCs w:val="18"/>
              </w:rPr>
              <w:t>8</w:t>
            </w:r>
          </w:p>
        </w:tc>
        <w:tc>
          <w:tcPr>
            <w:tcW w:w="1561" w:type="dxa"/>
            <w:vAlign w:val="center"/>
          </w:tcPr>
          <w:p w14:paraId="7213D3F8" w14:textId="77777777" w:rsidR="003D79D5" w:rsidRPr="00E029A5" w:rsidRDefault="003D79D5" w:rsidP="00E029A5">
            <w:pPr>
              <w:spacing w:after="0" w:line="276" w:lineRule="auto"/>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E029A5">
              <w:rPr>
                <w:rFonts w:eastAsia="Times New Roman" w:cs="Calibri"/>
                <w:sz w:val="18"/>
                <w:szCs w:val="18"/>
                <w:lang w:eastAsia="mk-MK"/>
              </w:rPr>
              <w:t>24</w:t>
            </w:r>
          </w:p>
        </w:tc>
      </w:tr>
      <w:tr w:rsidR="003D79D5" w:rsidRPr="00E029A5" w14:paraId="615339B8" w14:textId="77777777" w:rsidTr="003F03D7">
        <w:trPr>
          <w:trHeight w:val="283"/>
        </w:trPr>
        <w:tc>
          <w:tcPr>
            <w:cnfStyle w:val="001000000000" w:firstRow="0" w:lastRow="0" w:firstColumn="1" w:lastColumn="0" w:oddVBand="0" w:evenVBand="0" w:oddHBand="0" w:evenHBand="0" w:firstRowFirstColumn="0" w:firstRowLastColumn="0" w:lastRowFirstColumn="0" w:lastRowLastColumn="0"/>
            <w:tcW w:w="5852" w:type="dxa"/>
            <w:noWrap/>
            <w:vAlign w:val="center"/>
            <w:hideMark/>
          </w:tcPr>
          <w:p w14:paraId="0FCB4399" w14:textId="77777777" w:rsidR="003D79D5" w:rsidRPr="00E029A5" w:rsidRDefault="003D79D5" w:rsidP="00E029A5">
            <w:pPr>
              <w:spacing w:after="0" w:line="276" w:lineRule="auto"/>
              <w:jc w:val="left"/>
              <w:rPr>
                <w:rFonts w:eastAsia="Times New Roman" w:cs="Calibri"/>
                <w:sz w:val="18"/>
                <w:szCs w:val="18"/>
                <w:lang w:eastAsia="mk-MK"/>
              </w:rPr>
            </w:pPr>
            <w:r w:rsidRPr="00E029A5">
              <w:rPr>
                <w:rFonts w:eastAsia="Times New Roman" w:cs="Calibri"/>
                <w:sz w:val="18"/>
                <w:szCs w:val="18"/>
                <w:lang w:eastAsia="mk-MK"/>
              </w:rPr>
              <w:t>Најдолго времетраење (секунди)</w:t>
            </w:r>
          </w:p>
        </w:tc>
        <w:tc>
          <w:tcPr>
            <w:tcW w:w="1561" w:type="dxa"/>
            <w:noWrap/>
            <w:vAlign w:val="center"/>
            <w:hideMark/>
          </w:tcPr>
          <w:p w14:paraId="03ED045A" w14:textId="178A5515" w:rsidR="003D79D5" w:rsidRPr="00E029A5" w:rsidRDefault="003D79D5" w:rsidP="00E029A5">
            <w:pPr>
              <w:spacing w:after="0" w:line="276" w:lineRule="auto"/>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E029A5">
              <w:rPr>
                <w:rFonts w:cs="Calibri"/>
                <w:color w:val="000000"/>
                <w:sz w:val="18"/>
                <w:szCs w:val="18"/>
              </w:rPr>
              <w:t>175</w:t>
            </w:r>
          </w:p>
        </w:tc>
        <w:tc>
          <w:tcPr>
            <w:tcW w:w="1561" w:type="dxa"/>
            <w:vAlign w:val="center"/>
          </w:tcPr>
          <w:p w14:paraId="36CC93EA" w14:textId="3E6A73C6" w:rsidR="003D79D5" w:rsidRPr="00E029A5" w:rsidRDefault="00370836" w:rsidP="00E029A5">
            <w:pPr>
              <w:spacing w:after="0" w:line="276" w:lineRule="auto"/>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val="en-US" w:eastAsia="mk-MK"/>
              </w:rPr>
            </w:pPr>
            <w:r w:rsidRPr="00E029A5">
              <w:rPr>
                <w:rFonts w:eastAsia="Times New Roman" w:cs="Calibri"/>
                <w:sz w:val="18"/>
                <w:szCs w:val="18"/>
                <w:lang w:val="en-US" w:eastAsia="mk-MK"/>
              </w:rPr>
              <w:t>90</w:t>
            </w:r>
          </w:p>
        </w:tc>
      </w:tr>
    </w:tbl>
    <w:p w14:paraId="06E6EB36" w14:textId="77777777" w:rsidR="00213A0A" w:rsidRDefault="00213A0A" w:rsidP="005663D9">
      <w:pPr>
        <w:spacing w:before="120" w:after="120"/>
        <w:ind w:firstLine="720"/>
      </w:pPr>
    </w:p>
    <w:p w14:paraId="3A8EE165" w14:textId="7FFE81CB" w:rsidR="005663D9" w:rsidRDefault="005663D9" w:rsidP="005663D9">
      <w:pPr>
        <w:spacing w:before="120" w:after="120"/>
        <w:ind w:firstLine="720"/>
      </w:pPr>
      <w:r w:rsidRPr="00D86ADD">
        <w:t xml:space="preserve">Структурата на анализираниот примерок на ТВ Канал 5 покажа дека најголем дел од платеното политичко рекламирање </w:t>
      </w:r>
      <w:r w:rsidR="00213A0A">
        <w:t xml:space="preserve">беше нарачано од </w:t>
      </w:r>
      <w:r w:rsidRPr="00D86ADD">
        <w:t xml:space="preserve">ВМРО-ДПМНЕ и </w:t>
      </w:r>
      <w:r w:rsidR="00351240">
        <w:t>Коалицијата „Твоја Македонија“</w:t>
      </w:r>
      <w:r w:rsidRPr="00D86ADD">
        <w:t xml:space="preserve">, со вкупно 54 ППР спотови со сценарио и 4 ППР спотови со снимки од партиски настани. Значителна застапеност имаше и СДСМ и Коалицијата за </w:t>
      </w:r>
      <w:r w:rsidR="00351240">
        <w:t>Локални избори 2025</w:t>
      </w:r>
      <w:r w:rsidRPr="00D86ADD">
        <w:t>, со 31 ППР спот со сценарио и 6 ППР спотови со снимки од партиски настани.</w:t>
      </w:r>
    </w:p>
    <w:p w14:paraId="75D852C7" w14:textId="77777777" w:rsidR="00213A0A" w:rsidRPr="00D86ADD" w:rsidRDefault="00213A0A" w:rsidP="005663D9">
      <w:pPr>
        <w:spacing w:before="120" w:after="120"/>
        <w:ind w:firstLine="720"/>
      </w:pPr>
    </w:p>
    <w:p w14:paraId="5D02D475" w14:textId="61C6583B" w:rsidR="00104248" w:rsidRPr="00D86ADD" w:rsidRDefault="00104248" w:rsidP="00104248">
      <w:pPr>
        <w:pStyle w:val="Caption"/>
        <w:spacing w:after="120"/>
      </w:pPr>
      <w:r w:rsidRPr="00D86ADD">
        <w:t xml:space="preserve">ТАБЕЛА </w:t>
      </w:r>
      <w:r w:rsidR="00F24C11">
        <w:t>78</w:t>
      </w:r>
      <w:r w:rsidRPr="00D86ADD">
        <w:t>. СТРУКТУРА НА ПРИМЕРОК СПОРЕД ВИД НА ППР И ПОЛИТИЧКИ СУБЈЕКТ</w:t>
      </w:r>
    </w:p>
    <w:tbl>
      <w:tblPr>
        <w:tblStyle w:val="GridTable1Light"/>
        <w:tblW w:w="8978" w:type="dxa"/>
        <w:tblLayout w:type="fixed"/>
        <w:tblLook w:val="04A0" w:firstRow="1" w:lastRow="0" w:firstColumn="1" w:lastColumn="0" w:noHBand="0" w:noVBand="1"/>
      </w:tblPr>
      <w:tblGrid>
        <w:gridCol w:w="5807"/>
        <w:gridCol w:w="1559"/>
        <w:gridCol w:w="1612"/>
      </w:tblGrid>
      <w:tr w:rsidR="00104248" w:rsidRPr="00E029A5" w14:paraId="0119A4B5" w14:textId="77777777" w:rsidTr="003F03D7">
        <w:trPr>
          <w:cnfStyle w:val="100000000000" w:firstRow="1" w:lastRow="0" w:firstColumn="0" w:lastColumn="0" w:oddVBand="0" w:evenVBand="0" w:oddHBand="0"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5807" w:type="dxa"/>
            <w:noWrap/>
            <w:vAlign w:val="center"/>
            <w:hideMark/>
          </w:tcPr>
          <w:p w14:paraId="509D7B8C" w14:textId="77777777" w:rsidR="00104248" w:rsidRPr="00E029A5" w:rsidRDefault="00104248" w:rsidP="00E029A5">
            <w:pPr>
              <w:spacing w:after="0"/>
              <w:jc w:val="center"/>
              <w:rPr>
                <w:rFonts w:eastAsia="Times New Roman" w:cs="Calibri"/>
                <w:sz w:val="18"/>
                <w:szCs w:val="18"/>
                <w:lang w:eastAsia="mk-MK"/>
              </w:rPr>
            </w:pPr>
          </w:p>
        </w:tc>
        <w:tc>
          <w:tcPr>
            <w:tcW w:w="1559" w:type="dxa"/>
            <w:noWrap/>
            <w:vAlign w:val="center"/>
            <w:hideMark/>
          </w:tcPr>
          <w:p w14:paraId="44998B0B" w14:textId="77777777" w:rsidR="00104248" w:rsidRPr="00E029A5" w:rsidRDefault="00104248" w:rsidP="00E029A5">
            <w:pPr>
              <w:spacing w:after="0"/>
              <w:jc w:val="center"/>
              <w:cnfStyle w:val="100000000000" w:firstRow="1"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E029A5">
              <w:rPr>
                <w:rFonts w:eastAsia="Times New Roman" w:cs="Calibri"/>
                <w:sz w:val="18"/>
                <w:szCs w:val="18"/>
                <w:lang w:eastAsia="mk-MK"/>
              </w:rPr>
              <w:t>ППР СПОТОВИ СО СЦЕНАРИО</w:t>
            </w:r>
          </w:p>
        </w:tc>
        <w:tc>
          <w:tcPr>
            <w:tcW w:w="1612" w:type="dxa"/>
            <w:noWrap/>
            <w:vAlign w:val="center"/>
            <w:hideMark/>
          </w:tcPr>
          <w:p w14:paraId="5177EF06" w14:textId="77777777" w:rsidR="00104248" w:rsidRPr="00E029A5" w:rsidRDefault="00104248" w:rsidP="00E029A5">
            <w:pPr>
              <w:spacing w:after="0"/>
              <w:jc w:val="center"/>
              <w:cnfStyle w:val="100000000000" w:firstRow="1"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E029A5">
              <w:rPr>
                <w:rFonts w:eastAsia="Times New Roman" w:cs="Calibri"/>
                <w:sz w:val="18"/>
                <w:szCs w:val="18"/>
                <w:lang w:eastAsia="mk-MK"/>
              </w:rPr>
              <w:t>ППР СО СНИМКИ ОД НАСТАНИ</w:t>
            </w:r>
          </w:p>
        </w:tc>
      </w:tr>
      <w:tr w:rsidR="005663D9" w:rsidRPr="00E029A5" w14:paraId="497AB013" w14:textId="77777777" w:rsidTr="003F03D7">
        <w:trPr>
          <w:trHeight w:val="283"/>
        </w:trPr>
        <w:tc>
          <w:tcPr>
            <w:cnfStyle w:val="001000000000" w:firstRow="0" w:lastRow="0" w:firstColumn="1" w:lastColumn="0" w:oddVBand="0" w:evenVBand="0" w:oddHBand="0" w:evenHBand="0" w:firstRowFirstColumn="0" w:firstRowLastColumn="0" w:lastRowFirstColumn="0" w:lastRowLastColumn="0"/>
            <w:tcW w:w="5807" w:type="dxa"/>
            <w:noWrap/>
            <w:vAlign w:val="center"/>
            <w:hideMark/>
          </w:tcPr>
          <w:p w14:paraId="4FD059F7" w14:textId="77777777" w:rsidR="005663D9" w:rsidRPr="00E029A5" w:rsidRDefault="005663D9" w:rsidP="00D23AA6">
            <w:pPr>
              <w:spacing w:after="0"/>
              <w:jc w:val="left"/>
              <w:rPr>
                <w:rFonts w:eastAsia="Times New Roman" w:cs="Calibri"/>
                <w:sz w:val="18"/>
                <w:szCs w:val="18"/>
                <w:lang w:eastAsia="mk-MK"/>
              </w:rPr>
            </w:pPr>
            <w:r w:rsidRPr="00E029A5">
              <w:rPr>
                <w:rFonts w:eastAsia="Times New Roman" w:cs="Calibri"/>
                <w:sz w:val="18"/>
                <w:szCs w:val="18"/>
                <w:lang w:eastAsia="mk-MK"/>
              </w:rPr>
              <w:t>ДПСМ</w:t>
            </w:r>
          </w:p>
        </w:tc>
        <w:tc>
          <w:tcPr>
            <w:tcW w:w="1559" w:type="dxa"/>
            <w:noWrap/>
            <w:vAlign w:val="center"/>
          </w:tcPr>
          <w:p w14:paraId="07184B00" w14:textId="62F0376D" w:rsidR="005663D9" w:rsidRPr="00E029A5" w:rsidRDefault="005663D9" w:rsidP="00E029A5">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E029A5">
              <w:rPr>
                <w:rFonts w:cs="Calibri"/>
                <w:color w:val="000000"/>
                <w:sz w:val="18"/>
                <w:szCs w:val="18"/>
              </w:rPr>
              <w:t>2</w:t>
            </w:r>
          </w:p>
        </w:tc>
        <w:tc>
          <w:tcPr>
            <w:tcW w:w="1612" w:type="dxa"/>
            <w:noWrap/>
            <w:vAlign w:val="center"/>
          </w:tcPr>
          <w:p w14:paraId="4A01FE04" w14:textId="7D335413" w:rsidR="005663D9" w:rsidRPr="00E029A5" w:rsidRDefault="00A22363" w:rsidP="00E029A5">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eastAsia="Times New Roman" w:cs="Calibri"/>
                <w:sz w:val="18"/>
                <w:szCs w:val="18"/>
                <w:lang w:eastAsia="mk-MK"/>
              </w:rPr>
              <w:t>0</w:t>
            </w:r>
          </w:p>
        </w:tc>
      </w:tr>
      <w:tr w:rsidR="005663D9" w:rsidRPr="00E029A5" w14:paraId="25AB5E8C" w14:textId="77777777" w:rsidTr="003F03D7">
        <w:trPr>
          <w:trHeight w:val="283"/>
        </w:trPr>
        <w:tc>
          <w:tcPr>
            <w:cnfStyle w:val="001000000000" w:firstRow="0" w:lastRow="0" w:firstColumn="1" w:lastColumn="0" w:oddVBand="0" w:evenVBand="0" w:oddHBand="0" w:evenHBand="0" w:firstRowFirstColumn="0" w:firstRowLastColumn="0" w:lastRowFirstColumn="0" w:lastRowLastColumn="0"/>
            <w:tcW w:w="5807" w:type="dxa"/>
            <w:noWrap/>
            <w:vAlign w:val="center"/>
            <w:hideMark/>
          </w:tcPr>
          <w:p w14:paraId="02C1B3D4" w14:textId="1F8EB8E2" w:rsidR="005663D9" w:rsidRPr="00E029A5" w:rsidRDefault="004D7A90" w:rsidP="00D23AA6">
            <w:pPr>
              <w:spacing w:after="0"/>
              <w:jc w:val="left"/>
              <w:rPr>
                <w:rFonts w:eastAsia="Times New Roman" w:cs="Calibri"/>
                <w:sz w:val="18"/>
                <w:szCs w:val="18"/>
                <w:lang w:eastAsia="mk-MK"/>
              </w:rPr>
            </w:pPr>
            <w:r w:rsidRPr="00E029A5">
              <w:rPr>
                <w:rFonts w:eastAsia="Times New Roman" w:cs="Calibri"/>
                <w:sz w:val="18"/>
                <w:szCs w:val="18"/>
                <w:lang w:eastAsia="mk-MK"/>
              </w:rPr>
              <w:t>Група избирачи</w:t>
            </w:r>
            <w:r>
              <w:rPr>
                <w:rFonts w:eastAsia="Times New Roman" w:cs="Calibri"/>
                <w:sz w:val="18"/>
                <w:szCs w:val="18"/>
                <w:lang w:eastAsia="mk-MK"/>
              </w:rPr>
              <w:t xml:space="preserve"> (</w:t>
            </w:r>
            <w:r w:rsidRPr="004D7A90">
              <w:rPr>
                <w:rFonts w:eastAsia="Times New Roman" w:cs="Calibri"/>
                <w:sz w:val="18"/>
                <w:szCs w:val="18"/>
                <w:lang w:eastAsia="mk-MK"/>
              </w:rPr>
              <w:t xml:space="preserve">Петар Котевски, Гоце Цветковски и </w:t>
            </w:r>
            <w:proofErr w:type="spellStart"/>
            <w:r w:rsidRPr="004D7A90">
              <w:rPr>
                <w:rFonts w:eastAsia="Times New Roman" w:cs="Calibri"/>
                <w:sz w:val="18"/>
                <w:szCs w:val="18"/>
                <w:lang w:eastAsia="mk-MK"/>
              </w:rPr>
              <w:t>Данијел</w:t>
            </w:r>
            <w:proofErr w:type="spellEnd"/>
            <w:r w:rsidRPr="004D7A90">
              <w:rPr>
                <w:rFonts w:eastAsia="Times New Roman" w:cs="Calibri"/>
                <w:sz w:val="18"/>
                <w:szCs w:val="18"/>
                <w:lang w:eastAsia="mk-MK"/>
              </w:rPr>
              <w:t xml:space="preserve"> Стојановски</w:t>
            </w:r>
            <w:r>
              <w:rPr>
                <w:rFonts w:eastAsia="Times New Roman" w:cs="Calibri"/>
                <w:sz w:val="18"/>
                <w:szCs w:val="18"/>
                <w:lang w:eastAsia="mk-MK"/>
              </w:rPr>
              <w:t>)</w:t>
            </w:r>
          </w:p>
        </w:tc>
        <w:tc>
          <w:tcPr>
            <w:tcW w:w="1559" w:type="dxa"/>
            <w:noWrap/>
            <w:vAlign w:val="center"/>
          </w:tcPr>
          <w:p w14:paraId="5C1C8735" w14:textId="348B3BF9" w:rsidR="005663D9" w:rsidRPr="00E029A5" w:rsidRDefault="005663D9" w:rsidP="00E029A5">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E029A5">
              <w:rPr>
                <w:rFonts w:cs="Calibri"/>
                <w:color w:val="000000"/>
                <w:sz w:val="18"/>
                <w:szCs w:val="18"/>
              </w:rPr>
              <w:t>3</w:t>
            </w:r>
          </w:p>
        </w:tc>
        <w:tc>
          <w:tcPr>
            <w:tcW w:w="1612" w:type="dxa"/>
            <w:noWrap/>
            <w:vAlign w:val="center"/>
          </w:tcPr>
          <w:p w14:paraId="4D7BE920" w14:textId="352D5038" w:rsidR="005663D9" w:rsidRPr="00E029A5" w:rsidRDefault="00A22363" w:rsidP="00E029A5">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eastAsia="Times New Roman" w:cs="Calibri"/>
                <w:sz w:val="18"/>
                <w:szCs w:val="18"/>
                <w:lang w:eastAsia="mk-MK"/>
              </w:rPr>
              <w:t>0</w:t>
            </w:r>
          </w:p>
        </w:tc>
      </w:tr>
      <w:tr w:rsidR="005663D9" w:rsidRPr="00E029A5" w14:paraId="08C0F88D" w14:textId="77777777" w:rsidTr="003F03D7">
        <w:trPr>
          <w:trHeight w:val="283"/>
        </w:trPr>
        <w:tc>
          <w:tcPr>
            <w:cnfStyle w:val="001000000000" w:firstRow="0" w:lastRow="0" w:firstColumn="1" w:lastColumn="0" w:oddVBand="0" w:evenVBand="0" w:oddHBand="0" w:evenHBand="0" w:firstRowFirstColumn="0" w:firstRowLastColumn="0" w:lastRowFirstColumn="0" w:lastRowLastColumn="0"/>
            <w:tcW w:w="5807" w:type="dxa"/>
            <w:noWrap/>
            <w:vAlign w:val="center"/>
          </w:tcPr>
          <w:p w14:paraId="58B294E2" w14:textId="3E08B62D" w:rsidR="005663D9" w:rsidRPr="00E029A5" w:rsidRDefault="005663D9" w:rsidP="00D23AA6">
            <w:pPr>
              <w:spacing w:after="0"/>
              <w:jc w:val="left"/>
              <w:rPr>
                <w:rFonts w:eastAsia="Times New Roman" w:cs="Calibri"/>
                <w:sz w:val="18"/>
                <w:szCs w:val="18"/>
                <w:lang w:eastAsia="mk-MK"/>
              </w:rPr>
            </w:pPr>
            <w:r w:rsidRPr="00E029A5">
              <w:rPr>
                <w:rFonts w:cs="Calibri"/>
                <w:color w:val="000000"/>
                <w:sz w:val="18"/>
                <w:szCs w:val="18"/>
              </w:rPr>
              <w:t>Коалиција ВЛЕН</w:t>
            </w:r>
          </w:p>
        </w:tc>
        <w:tc>
          <w:tcPr>
            <w:tcW w:w="1559" w:type="dxa"/>
            <w:noWrap/>
            <w:vAlign w:val="center"/>
          </w:tcPr>
          <w:p w14:paraId="5606986A" w14:textId="5C887E18" w:rsidR="005663D9" w:rsidRPr="00E029A5" w:rsidRDefault="005663D9" w:rsidP="00E029A5">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E029A5">
              <w:rPr>
                <w:rFonts w:cs="Calibri"/>
                <w:color w:val="000000"/>
                <w:sz w:val="18"/>
                <w:szCs w:val="18"/>
              </w:rPr>
              <w:t>2</w:t>
            </w:r>
          </w:p>
        </w:tc>
        <w:tc>
          <w:tcPr>
            <w:tcW w:w="1612" w:type="dxa"/>
            <w:noWrap/>
            <w:vAlign w:val="center"/>
          </w:tcPr>
          <w:p w14:paraId="5611ED14" w14:textId="266B3CCD" w:rsidR="005663D9" w:rsidRPr="00E029A5" w:rsidRDefault="00A22363" w:rsidP="00E029A5">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eastAsia="Times New Roman" w:cs="Calibri"/>
                <w:sz w:val="18"/>
                <w:szCs w:val="18"/>
                <w:lang w:eastAsia="mk-MK"/>
              </w:rPr>
              <w:t>0</w:t>
            </w:r>
          </w:p>
        </w:tc>
      </w:tr>
      <w:tr w:rsidR="005663D9" w:rsidRPr="00E029A5" w14:paraId="3AE22D3F" w14:textId="77777777" w:rsidTr="003F03D7">
        <w:trPr>
          <w:trHeight w:val="283"/>
        </w:trPr>
        <w:tc>
          <w:tcPr>
            <w:cnfStyle w:val="001000000000" w:firstRow="0" w:lastRow="0" w:firstColumn="1" w:lastColumn="0" w:oddVBand="0" w:evenVBand="0" w:oddHBand="0" w:evenHBand="0" w:firstRowFirstColumn="0" w:firstRowLastColumn="0" w:lastRowFirstColumn="0" w:lastRowLastColumn="0"/>
            <w:tcW w:w="5807" w:type="dxa"/>
            <w:noWrap/>
            <w:vAlign w:val="center"/>
          </w:tcPr>
          <w:p w14:paraId="7A2E0D58" w14:textId="6492D865" w:rsidR="005663D9" w:rsidRPr="00E029A5" w:rsidRDefault="005663D9" w:rsidP="00D23AA6">
            <w:pPr>
              <w:spacing w:after="0"/>
              <w:jc w:val="left"/>
              <w:rPr>
                <w:rFonts w:eastAsia="Times New Roman" w:cs="Calibri"/>
                <w:sz w:val="18"/>
                <w:szCs w:val="18"/>
                <w:lang w:eastAsia="mk-MK"/>
              </w:rPr>
            </w:pPr>
            <w:r w:rsidRPr="00E029A5">
              <w:rPr>
                <w:rFonts w:cs="Calibri"/>
                <w:color w:val="000000"/>
                <w:sz w:val="18"/>
                <w:szCs w:val="18"/>
              </w:rPr>
              <w:t>Коалиција „Искуство за успех“</w:t>
            </w:r>
          </w:p>
        </w:tc>
        <w:tc>
          <w:tcPr>
            <w:tcW w:w="1559" w:type="dxa"/>
            <w:noWrap/>
            <w:vAlign w:val="center"/>
          </w:tcPr>
          <w:p w14:paraId="53C2CFD8" w14:textId="7B5A5939" w:rsidR="005663D9" w:rsidRPr="00E029A5" w:rsidRDefault="005663D9" w:rsidP="00E029A5">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E029A5">
              <w:rPr>
                <w:rFonts w:cs="Calibri"/>
                <w:color w:val="000000"/>
                <w:sz w:val="18"/>
                <w:szCs w:val="18"/>
              </w:rPr>
              <w:t>8</w:t>
            </w:r>
          </w:p>
        </w:tc>
        <w:tc>
          <w:tcPr>
            <w:tcW w:w="1612" w:type="dxa"/>
            <w:noWrap/>
            <w:vAlign w:val="center"/>
          </w:tcPr>
          <w:p w14:paraId="73AC7A71" w14:textId="7B0850BF" w:rsidR="005663D9" w:rsidRPr="00E029A5" w:rsidRDefault="00A22363" w:rsidP="00E029A5">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eastAsia="Times New Roman" w:cs="Calibri"/>
                <w:sz w:val="18"/>
                <w:szCs w:val="18"/>
                <w:lang w:eastAsia="mk-MK"/>
              </w:rPr>
              <w:t>0</w:t>
            </w:r>
          </w:p>
        </w:tc>
      </w:tr>
      <w:tr w:rsidR="005663D9" w:rsidRPr="00E029A5" w14:paraId="40C93C45" w14:textId="77777777" w:rsidTr="003F03D7">
        <w:trPr>
          <w:trHeight w:val="283"/>
        </w:trPr>
        <w:tc>
          <w:tcPr>
            <w:cnfStyle w:val="001000000000" w:firstRow="0" w:lastRow="0" w:firstColumn="1" w:lastColumn="0" w:oddVBand="0" w:evenVBand="0" w:oddHBand="0" w:evenHBand="0" w:firstRowFirstColumn="0" w:firstRowLastColumn="0" w:lastRowFirstColumn="0" w:lastRowLastColumn="0"/>
            <w:tcW w:w="5807" w:type="dxa"/>
            <w:noWrap/>
            <w:vAlign w:val="center"/>
          </w:tcPr>
          <w:p w14:paraId="322C1C3E" w14:textId="646A3E33" w:rsidR="005663D9" w:rsidRPr="00E029A5" w:rsidRDefault="005663D9" w:rsidP="00D23AA6">
            <w:pPr>
              <w:spacing w:after="0"/>
              <w:jc w:val="left"/>
              <w:rPr>
                <w:rFonts w:eastAsia="Times New Roman" w:cs="Calibri"/>
                <w:sz w:val="18"/>
                <w:szCs w:val="18"/>
                <w:lang w:eastAsia="mk-MK"/>
              </w:rPr>
            </w:pPr>
            <w:r w:rsidRPr="00E029A5">
              <w:rPr>
                <w:rFonts w:cs="Calibri"/>
                <w:color w:val="000000"/>
                <w:sz w:val="18"/>
                <w:szCs w:val="18"/>
              </w:rPr>
              <w:t>МААК</w:t>
            </w:r>
          </w:p>
        </w:tc>
        <w:tc>
          <w:tcPr>
            <w:tcW w:w="1559" w:type="dxa"/>
            <w:noWrap/>
            <w:vAlign w:val="center"/>
          </w:tcPr>
          <w:p w14:paraId="61445229" w14:textId="541DDF3C" w:rsidR="005663D9" w:rsidRPr="00E029A5" w:rsidRDefault="005663D9" w:rsidP="00E029A5">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E029A5">
              <w:rPr>
                <w:rFonts w:cs="Calibri"/>
                <w:color w:val="000000"/>
                <w:sz w:val="18"/>
                <w:szCs w:val="18"/>
              </w:rPr>
              <w:t>1</w:t>
            </w:r>
          </w:p>
        </w:tc>
        <w:tc>
          <w:tcPr>
            <w:tcW w:w="1612" w:type="dxa"/>
            <w:noWrap/>
            <w:vAlign w:val="center"/>
          </w:tcPr>
          <w:p w14:paraId="1510CE5B" w14:textId="090EAC25" w:rsidR="005663D9" w:rsidRPr="00E029A5" w:rsidRDefault="00A22363" w:rsidP="00E029A5">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eastAsia="Times New Roman" w:cs="Calibri"/>
                <w:sz w:val="18"/>
                <w:szCs w:val="18"/>
                <w:lang w:eastAsia="mk-MK"/>
              </w:rPr>
              <w:t>0</w:t>
            </w:r>
          </w:p>
        </w:tc>
      </w:tr>
      <w:tr w:rsidR="005663D9" w:rsidRPr="00E029A5" w14:paraId="0BB70546" w14:textId="77777777" w:rsidTr="003F03D7">
        <w:trPr>
          <w:trHeight w:val="283"/>
        </w:trPr>
        <w:tc>
          <w:tcPr>
            <w:cnfStyle w:val="001000000000" w:firstRow="0" w:lastRow="0" w:firstColumn="1" w:lastColumn="0" w:oddVBand="0" w:evenVBand="0" w:oddHBand="0" w:evenHBand="0" w:firstRowFirstColumn="0" w:firstRowLastColumn="0" w:lastRowFirstColumn="0" w:lastRowLastColumn="0"/>
            <w:tcW w:w="5807" w:type="dxa"/>
            <w:noWrap/>
            <w:vAlign w:val="center"/>
          </w:tcPr>
          <w:p w14:paraId="63664A3D" w14:textId="331F1C76" w:rsidR="005663D9" w:rsidRPr="00E029A5" w:rsidRDefault="005663D9" w:rsidP="00D23AA6">
            <w:pPr>
              <w:spacing w:after="0"/>
              <w:jc w:val="left"/>
              <w:rPr>
                <w:rFonts w:eastAsia="Times New Roman" w:cs="Calibri"/>
                <w:sz w:val="18"/>
                <w:szCs w:val="18"/>
                <w:lang w:eastAsia="mk-MK"/>
              </w:rPr>
            </w:pPr>
            <w:r w:rsidRPr="00E029A5">
              <w:rPr>
                <w:rFonts w:cs="Calibri"/>
                <w:color w:val="000000"/>
                <w:sz w:val="18"/>
                <w:szCs w:val="18"/>
              </w:rPr>
              <w:t>Коалиција Национална Алијанса за Интеграција</w:t>
            </w:r>
          </w:p>
        </w:tc>
        <w:tc>
          <w:tcPr>
            <w:tcW w:w="1559" w:type="dxa"/>
            <w:noWrap/>
            <w:vAlign w:val="center"/>
          </w:tcPr>
          <w:p w14:paraId="663AEC10" w14:textId="4B0501B3" w:rsidR="005663D9" w:rsidRPr="00ED4978" w:rsidRDefault="00ED4978" w:rsidP="00E029A5">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val="en-US" w:eastAsia="mk-MK"/>
              </w:rPr>
            </w:pPr>
            <w:r>
              <w:rPr>
                <w:rFonts w:eastAsia="Times New Roman" w:cs="Calibri"/>
                <w:sz w:val="18"/>
                <w:szCs w:val="18"/>
                <w:lang w:val="en-US" w:eastAsia="mk-MK"/>
              </w:rPr>
              <w:t>2</w:t>
            </w:r>
          </w:p>
        </w:tc>
        <w:tc>
          <w:tcPr>
            <w:tcW w:w="1612" w:type="dxa"/>
            <w:noWrap/>
            <w:vAlign w:val="center"/>
          </w:tcPr>
          <w:p w14:paraId="7D7EFCD9" w14:textId="12EECB8E" w:rsidR="005663D9" w:rsidRPr="00E029A5" w:rsidRDefault="00A22363" w:rsidP="00E029A5">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eastAsia="Times New Roman" w:cs="Calibri"/>
                <w:sz w:val="18"/>
                <w:szCs w:val="18"/>
                <w:lang w:eastAsia="mk-MK"/>
              </w:rPr>
              <w:t>0</w:t>
            </w:r>
          </w:p>
        </w:tc>
      </w:tr>
      <w:tr w:rsidR="005663D9" w:rsidRPr="00E029A5" w14:paraId="4C386198" w14:textId="77777777" w:rsidTr="003F03D7">
        <w:trPr>
          <w:trHeight w:val="283"/>
        </w:trPr>
        <w:tc>
          <w:tcPr>
            <w:cnfStyle w:val="001000000000" w:firstRow="0" w:lastRow="0" w:firstColumn="1" w:lastColumn="0" w:oddVBand="0" w:evenVBand="0" w:oddHBand="0" w:evenHBand="0" w:firstRowFirstColumn="0" w:firstRowLastColumn="0" w:lastRowFirstColumn="0" w:lastRowLastColumn="0"/>
            <w:tcW w:w="5807" w:type="dxa"/>
            <w:noWrap/>
            <w:vAlign w:val="center"/>
          </w:tcPr>
          <w:p w14:paraId="07520C66" w14:textId="579FD75F" w:rsidR="005663D9" w:rsidRPr="00E029A5" w:rsidRDefault="005663D9" w:rsidP="00D23AA6">
            <w:pPr>
              <w:spacing w:after="0"/>
              <w:jc w:val="left"/>
              <w:rPr>
                <w:rFonts w:eastAsia="Times New Roman" w:cs="Calibri"/>
                <w:sz w:val="18"/>
                <w:szCs w:val="18"/>
                <w:lang w:eastAsia="mk-MK"/>
              </w:rPr>
            </w:pPr>
            <w:r w:rsidRPr="00E029A5">
              <w:rPr>
                <w:rFonts w:cs="Calibri"/>
                <w:color w:val="000000"/>
                <w:sz w:val="18"/>
                <w:szCs w:val="18"/>
              </w:rPr>
              <w:lastRenderedPageBreak/>
              <w:t>Независни за Карпош</w:t>
            </w:r>
          </w:p>
        </w:tc>
        <w:tc>
          <w:tcPr>
            <w:tcW w:w="1559" w:type="dxa"/>
            <w:noWrap/>
            <w:vAlign w:val="center"/>
          </w:tcPr>
          <w:p w14:paraId="71B260D8" w14:textId="2AFB668B" w:rsidR="005663D9" w:rsidRPr="00E029A5" w:rsidRDefault="005663D9" w:rsidP="00E029A5">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E029A5">
              <w:rPr>
                <w:rFonts w:cs="Calibri"/>
                <w:color w:val="000000"/>
                <w:sz w:val="18"/>
                <w:szCs w:val="18"/>
              </w:rPr>
              <w:t>1</w:t>
            </w:r>
          </w:p>
        </w:tc>
        <w:tc>
          <w:tcPr>
            <w:tcW w:w="1612" w:type="dxa"/>
            <w:noWrap/>
            <w:vAlign w:val="center"/>
          </w:tcPr>
          <w:p w14:paraId="633A3CB9" w14:textId="6E03BE55" w:rsidR="005663D9" w:rsidRPr="00E029A5" w:rsidRDefault="00A22363" w:rsidP="00E029A5">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eastAsia="Times New Roman" w:cs="Calibri"/>
                <w:sz w:val="18"/>
                <w:szCs w:val="18"/>
                <w:lang w:eastAsia="mk-MK"/>
              </w:rPr>
              <w:t>0</w:t>
            </w:r>
          </w:p>
        </w:tc>
      </w:tr>
      <w:tr w:rsidR="005663D9" w:rsidRPr="00E029A5" w14:paraId="7174560A" w14:textId="77777777" w:rsidTr="003F03D7">
        <w:trPr>
          <w:trHeight w:val="283"/>
        </w:trPr>
        <w:tc>
          <w:tcPr>
            <w:cnfStyle w:val="001000000000" w:firstRow="0" w:lastRow="0" w:firstColumn="1" w:lastColumn="0" w:oddVBand="0" w:evenVBand="0" w:oddHBand="0" w:evenHBand="0" w:firstRowFirstColumn="0" w:firstRowLastColumn="0" w:lastRowFirstColumn="0" w:lastRowLastColumn="0"/>
            <w:tcW w:w="5807" w:type="dxa"/>
            <w:noWrap/>
            <w:vAlign w:val="center"/>
          </w:tcPr>
          <w:p w14:paraId="2A04DCA3" w14:textId="64324409" w:rsidR="005663D9" w:rsidRPr="00E029A5" w:rsidRDefault="00727D39" w:rsidP="00D23AA6">
            <w:pPr>
              <w:spacing w:after="0"/>
              <w:jc w:val="left"/>
              <w:rPr>
                <w:rFonts w:eastAsia="Times New Roman" w:cs="Calibri"/>
                <w:sz w:val="18"/>
                <w:szCs w:val="18"/>
                <w:lang w:eastAsia="mk-MK"/>
              </w:rPr>
            </w:pPr>
            <w:r>
              <w:rPr>
                <w:rFonts w:cs="Calibri"/>
                <w:color w:val="000000"/>
                <w:sz w:val="18"/>
                <w:szCs w:val="18"/>
              </w:rPr>
              <w:t>СДСМ и Коалиција за Локални избори 2025</w:t>
            </w:r>
          </w:p>
        </w:tc>
        <w:tc>
          <w:tcPr>
            <w:tcW w:w="1559" w:type="dxa"/>
            <w:noWrap/>
            <w:vAlign w:val="center"/>
          </w:tcPr>
          <w:p w14:paraId="17911995" w14:textId="0999A51C" w:rsidR="005663D9" w:rsidRPr="00E029A5" w:rsidRDefault="005663D9" w:rsidP="00E029A5">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E029A5">
              <w:rPr>
                <w:rFonts w:cs="Calibri"/>
                <w:color w:val="000000"/>
                <w:sz w:val="18"/>
                <w:szCs w:val="18"/>
              </w:rPr>
              <w:t>31</w:t>
            </w:r>
          </w:p>
        </w:tc>
        <w:tc>
          <w:tcPr>
            <w:tcW w:w="1612" w:type="dxa"/>
            <w:noWrap/>
            <w:vAlign w:val="center"/>
          </w:tcPr>
          <w:p w14:paraId="348F1DBB" w14:textId="087AB04C" w:rsidR="005663D9" w:rsidRPr="00E029A5" w:rsidRDefault="005663D9" w:rsidP="00E029A5">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E029A5">
              <w:rPr>
                <w:rFonts w:eastAsia="Times New Roman" w:cs="Calibri"/>
                <w:sz w:val="18"/>
                <w:szCs w:val="18"/>
                <w:lang w:eastAsia="mk-MK"/>
              </w:rPr>
              <w:t>6</w:t>
            </w:r>
          </w:p>
        </w:tc>
      </w:tr>
      <w:tr w:rsidR="005663D9" w:rsidRPr="00E029A5" w14:paraId="7C0F23BE" w14:textId="77777777" w:rsidTr="003F03D7">
        <w:trPr>
          <w:trHeight w:val="283"/>
        </w:trPr>
        <w:tc>
          <w:tcPr>
            <w:cnfStyle w:val="001000000000" w:firstRow="0" w:lastRow="0" w:firstColumn="1" w:lastColumn="0" w:oddVBand="0" w:evenVBand="0" w:oddHBand="0" w:evenHBand="0" w:firstRowFirstColumn="0" w:firstRowLastColumn="0" w:lastRowFirstColumn="0" w:lastRowLastColumn="0"/>
            <w:tcW w:w="5807" w:type="dxa"/>
            <w:noWrap/>
            <w:vAlign w:val="center"/>
          </w:tcPr>
          <w:p w14:paraId="130D8C0A" w14:textId="260A4F00" w:rsidR="005663D9" w:rsidRPr="00E029A5" w:rsidRDefault="005663D9" w:rsidP="00D23AA6">
            <w:pPr>
              <w:spacing w:after="0"/>
              <w:jc w:val="left"/>
              <w:rPr>
                <w:rFonts w:eastAsia="Times New Roman" w:cs="Calibri"/>
                <w:sz w:val="18"/>
                <w:szCs w:val="18"/>
                <w:lang w:eastAsia="mk-MK"/>
              </w:rPr>
            </w:pPr>
            <w:r w:rsidRPr="00E029A5">
              <w:rPr>
                <w:rFonts w:cs="Calibri"/>
                <w:color w:val="000000"/>
                <w:sz w:val="18"/>
                <w:szCs w:val="18"/>
              </w:rPr>
              <w:t xml:space="preserve">ВМРО ДПМНЕ и </w:t>
            </w:r>
            <w:r w:rsidR="00351240">
              <w:rPr>
                <w:rFonts w:cs="Calibri"/>
                <w:color w:val="000000"/>
                <w:sz w:val="18"/>
                <w:szCs w:val="18"/>
              </w:rPr>
              <w:t>Коалицијата „Твоја Македонија“</w:t>
            </w:r>
          </w:p>
        </w:tc>
        <w:tc>
          <w:tcPr>
            <w:tcW w:w="1559" w:type="dxa"/>
            <w:noWrap/>
            <w:vAlign w:val="center"/>
          </w:tcPr>
          <w:p w14:paraId="09C2267D" w14:textId="665FE901" w:rsidR="005663D9" w:rsidRPr="00E029A5" w:rsidRDefault="005663D9" w:rsidP="00E029A5">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E029A5">
              <w:rPr>
                <w:rFonts w:cs="Calibri"/>
                <w:color w:val="000000"/>
                <w:sz w:val="18"/>
                <w:szCs w:val="18"/>
              </w:rPr>
              <w:t>54</w:t>
            </w:r>
          </w:p>
        </w:tc>
        <w:tc>
          <w:tcPr>
            <w:tcW w:w="1612" w:type="dxa"/>
            <w:noWrap/>
            <w:vAlign w:val="center"/>
          </w:tcPr>
          <w:p w14:paraId="784B4E7E" w14:textId="65C9FA6C" w:rsidR="005663D9" w:rsidRPr="00E029A5" w:rsidRDefault="005663D9" w:rsidP="00E029A5">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E029A5">
              <w:rPr>
                <w:rFonts w:eastAsia="Times New Roman" w:cs="Calibri"/>
                <w:sz w:val="18"/>
                <w:szCs w:val="18"/>
                <w:lang w:eastAsia="mk-MK"/>
              </w:rPr>
              <w:t>4</w:t>
            </w:r>
          </w:p>
        </w:tc>
      </w:tr>
    </w:tbl>
    <w:p w14:paraId="0C9A1B48" w14:textId="3AA3FA64" w:rsidR="00EB2AC3" w:rsidRDefault="00EB2AC3" w:rsidP="00355374">
      <w:pPr>
        <w:spacing w:before="120" w:after="120"/>
        <w:ind w:firstLine="720"/>
      </w:pPr>
      <w:r w:rsidRPr="00D86ADD">
        <w:t xml:space="preserve">Во анализираниот примерок беа регистрирани и ППР спотови со сценарио на Коалицијата „Искуство за успех“ (8), </w:t>
      </w:r>
      <w:r w:rsidR="00AE7DFE">
        <w:t xml:space="preserve">четири </w:t>
      </w:r>
      <w:r w:rsidR="00AE7DFE" w:rsidRPr="00D86ADD">
        <w:t>груп</w:t>
      </w:r>
      <w:r w:rsidR="00AE7DFE">
        <w:t>и</w:t>
      </w:r>
      <w:r w:rsidR="00AE7DFE" w:rsidRPr="00D86ADD">
        <w:t xml:space="preserve"> </w:t>
      </w:r>
      <w:r w:rsidRPr="00D86ADD">
        <w:t xml:space="preserve">избирачи </w:t>
      </w:r>
      <w:r w:rsidR="00AE7DFE">
        <w:t xml:space="preserve">– Петар Котевски, Гоце Цветковски и </w:t>
      </w:r>
      <w:proofErr w:type="spellStart"/>
      <w:r w:rsidR="00AE7DFE">
        <w:t>Данијел</w:t>
      </w:r>
      <w:proofErr w:type="spellEnd"/>
      <w:r w:rsidR="00AE7DFE">
        <w:t xml:space="preserve"> Стојановски </w:t>
      </w:r>
      <w:r w:rsidRPr="00D86ADD">
        <w:t>(3)</w:t>
      </w:r>
      <w:r w:rsidR="00AE7DFE">
        <w:t xml:space="preserve"> како и </w:t>
      </w:r>
      <w:r w:rsidR="00AE7DFE" w:rsidRPr="00D86ADD">
        <w:t>Независни за Карпош</w:t>
      </w:r>
      <w:r w:rsidR="00AE7DFE">
        <w:t xml:space="preserve"> (1)</w:t>
      </w:r>
      <w:r w:rsidRPr="00D86ADD">
        <w:t xml:space="preserve">, </w:t>
      </w:r>
      <w:r w:rsidR="00047F33" w:rsidRPr="00D86ADD">
        <w:t>Коалицијата Национална алијанса за интеграција (</w:t>
      </w:r>
      <w:r w:rsidR="00ED4978">
        <w:rPr>
          <w:lang w:val="en-US"/>
        </w:rPr>
        <w:t>2</w:t>
      </w:r>
      <w:r w:rsidR="00047F33" w:rsidRPr="00D86ADD">
        <w:t xml:space="preserve">), </w:t>
      </w:r>
      <w:r w:rsidRPr="00D86ADD">
        <w:t>Коалицијата ВЛЕН (2), Демократската партија на Србите во Македонија (2) и еден спот на МААК. Овие политички субјекти не беа застапени со ППР спотови со снимки од партиски настани во анализираниот примерок.</w:t>
      </w:r>
    </w:p>
    <w:p w14:paraId="0AD908E9" w14:textId="77777777" w:rsidR="00AE7DFE" w:rsidRPr="00CE542E" w:rsidRDefault="00AE7DFE" w:rsidP="00355374">
      <w:pPr>
        <w:spacing w:before="120" w:after="120"/>
        <w:ind w:firstLine="720"/>
        <w:rPr>
          <w:lang w:val="en-US"/>
        </w:rPr>
      </w:pPr>
    </w:p>
    <w:p w14:paraId="3A56E63E" w14:textId="7FBBA293" w:rsidR="00104248" w:rsidRPr="00D86ADD" w:rsidRDefault="003E168F" w:rsidP="00104248">
      <w:pPr>
        <w:pStyle w:val="Heading3"/>
        <w:spacing w:after="120"/>
      </w:pPr>
      <w:bookmarkStart w:id="85" w:name="_Toc240454755"/>
      <w:r w:rsidRPr="00D86ADD">
        <w:t>Родова структура на субјектите</w:t>
      </w:r>
      <w:r w:rsidR="004733B1">
        <w:t xml:space="preserve"> во ППР спотовите</w:t>
      </w:r>
      <w:r w:rsidRPr="00D86ADD">
        <w:t xml:space="preserve"> и визуелна застапеност</w:t>
      </w:r>
      <w:bookmarkEnd w:id="85"/>
    </w:p>
    <w:p w14:paraId="7225033E" w14:textId="13700266" w:rsidR="00AF347C" w:rsidRPr="00D86ADD" w:rsidRDefault="00AF347C" w:rsidP="00316F39">
      <w:pPr>
        <w:pStyle w:val="Caption"/>
        <w:spacing w:after="120"/>
        <w:ind w:firstLine="709"/>
        <w:rPr>
          <w:b w:val="0"/>
          <w:iCs w:val="0"/>
          <w:color w:val="auto"/>
          <w:sz w:val="22"/>
          <w:szCs w:val="24"/>
        </w:rPr>
      </w:pPr>
      <w:r w:rsidRPr="00D86ADD">
        <w:rPr>
          <w:b w:val="0"/>
          <w:iCs w:val="0"/>
          <w:color w:val="auto"/>
          <w:sz w:val="22"/>
          <w:szCs w:val="24"/>
        </w:rPr>
        <w:t xml:space="preserve">Анализата на родовата структура на субјектите во ППР спотовите </w:t>
      </w:r>
      <w:r w:rsidR="00A22363">
        <w:rPr>
          <w:b w:val="0"/>
          <w:iCs w:val="0"/>
          <w:color w:val="auto"/>
          <w:sz w:val="22"/>
          <w:szCs w:val="24"/>
        </w:rPr>
        <w:t xml:space="preserve">на ТВ Канал 5 </w:t>
      </w:r>
      <w:r w:rsidRPr="00D86ADD">
        <w:rPr>
          <w:b w:val="0"/>
          <w:iCs w:val="0"/>
          <w:color w:val="auto"/>
          <w:sz w:val="22"/>
          <w:szCs w:val="24"/>
        </w:rPr>
        <w:t xml:space="preserve">покажа дека вкупната визуелна застапеност на жените и мажите беше релативно </w:t>
      </w:r>
      <w:proofErr w:type="spellStart"/>
      <w:r w:rsidRPr="00D86ADD">
        <w:rPr>
          <w:b w:val="0"/>
          <w:iCs w:val="0"/>
          <w:color w:val="auto"/>
          <w:sz w:val="22"/>
          <w:szCs w:val="24"/>
        </w:rPr>
        <w:t>избалансирана</w:t>
      </w:r>
      <w:proofErr w:type="spellEnd"/>
      <w:r w:rsidRPr="00D86ADD">
        <w:rPr>
          <w:b w:val="0"/>
          <w:iCs w:val="0"/>
          <w:color w:val="auto"/>
          <w:sz w:val="22"/>
          <w:szCs w:val="24"/>
        </w:rPr>
        <w:t>, но дека значителни разлики се јавуваа кога стануваше збор за носител(к)ите на политичките пораки. Во анализираниот примерок беа регистрирани вкупно 1.</w:t>
      </w:r>
      <w:r w:rsidR="00930DFC">
        <w:rPr>
          <w:b w:val="0"/>
          <w:iCs w:val="0"/>
          <w:color w:val="auto"/>
          <w:sz w:val="22"/>
          <w:szCs w:val="24"/>
        </w:rPr>
        <w:t>301</w:t>
      </w:r>
      <w:r w:rsidRPr="00D86ADD">
        <w:rPr>
          <w:b w:val="0"/>
          <w:iCs w:val="0"/>
          <w:color w:val="auto"/>
          <w:sz w:val="22"/>
          <w:szCs w:val="24"/>
        </w:rPr>
        <w:t xml:space="preserve"> појавувањ</w:t>
      </w:r>
      <w:r w:rsidR="00930DFC">
        <w:rPr>
          <w:b w:val="0"/>
          <w:iCs w:val="0"/>
          <w:color w:val="auto"/>
          <w:sz w:val="22"/>
          <w:szCs w:val="24"/>
        </w:rPr>
        <w:t>е</w:t>
      </w:r>
      <w:r w:rsidRPr="00D86ADD">
        <w:rPr>
          <w:b w:val="0"/>
          <w:iCs w:val="0"/>
          <w:color w:val="auto"/>
          <w:sz w:val="22"/>
          <w:szCs w:val="24"/>
        </w:rPr>
        <w:t xml:space="preserve"> на лица во поединечните ППР спотови, од кои 4</w:t>
      </w:r>
      <w:r w:rsidR="00930DFC">
        <w:rPr>
          <w:b w:val="0"/>
          <w:iCs w:val="0"/>
          <w:color w:val="auto"/>
          <w:sz w:val="22"/>
          <w:szCs w:val="24"/>
        </w:rPr>
        <w:t>96</w:t>
      </w:r>
      <w:r w:rsidRPr="00D86ADD">
        <w:rPr>
          <w:b w:val="0"/>
          <w:iCs w:val="0"/>
          <w:color w:val="auto"/>
          <w:sz w:val="22"/>
          <w:szCs w:val="24"/>
        </w:rPr>
        <w:t xml:space="preserve"> (38,5%) беа </w:t>
      </w:r>
      <w:r w:rsidR="00A22363">
        <w:rPr>
          <w:b w:val="0"/>
          <w:iCs w:val="0"/>
          <w:color w:val="auto"/>
          <w:sz w:val="22"/>
          <w:szCs w:val="24"/>
        </w:rPr>
        <w:t xml:space="preserve">на </w:t>
      </w:r>
      <w:r w:rsidRPr="00D86ADD">
        <w:rPr>
          <w:b w:val="0"/>
          <w:iCs w:val="0"/>
          <w:color w:val="auto"/>
          <w:sz w:val="22"/>
          <w:szCs w:val="24"/>
        </w:rPr>
        <w:t xml:space="preserve">жени, а </w:t>
      </w:r>
      <w:r w:rsidR="00930DFC">
        <w:rPr>
          <w:b w:val="0"/>
          <w:iCs w:val="0"/>
          <w:color w:val="auto"/>
          <w:sz w:val="22"/>
          <w:szCs w:val="24"/>
        </w:rPr>
        <w:t>805</w:t>
      </w:r>
      <w:r w:rsidRPr="00D86ADD">
        <w:rPr>
          <w:b w:val="0"/>
          <w:iCs w:val="0"/>
          <w:color w:val="auto"/>
          <w:sz w:val="22"/>
          <w:szCs w:val="24"/>
        </w:rPr>
        <w:t xml:space="preserve"> (61,5%) </w:t>
      </w:r>
      <w:r w:rsidR="008A1901">
        <w:rPr>
          <w:b w:val="0"/>
          <w:iCs w:val="0"/>
          <w:color w:val="auto"/>
          <w:sz w:val="22"/>
          <w:szCs w:val="24"/>
        </w:rPr>
        <w:t xml:space="preserve">на </w:t>
      </w:r>
      <w:r w:rsidRPr="00D86ADD">
        <w:rPr>
          <w:b w:val="0"/>
          <w:iCs w:val="0"/>
          <w:color w:val="auto"/>
          <w:sz w:val="22"/>
          <w:szCs w:val="24"/>
        </w:rPr>
        <w:t>мажи. Иако</w:t>
      </w:r>
      <w:r w:rsidR="008A1901">
        <w:rPr>
          <w:b w:val="0"/>
          <w:iCs w:val="0"/>
          <w:color w:val="auto"/>
          <w:sz w:val="22"/>
          <w:szCs w:val="24"/>
        </w:rPr>
        <w:t xml:space="preserve"> појавувањата на</w:t>
      </w:r>
      <w:r w:rsidRPr="00D86ADD">
        <w:rPr>
          <w:b w:val="0"/>
          <w:iCs w:val="0"/>
          <w:color w:val="auto"/>
          <w:sz w:val="22"/>
          <w:szCs w:val="24"/>
        </w:rPr>
        <w:t xml:space="preserve"> мажите беа побројни во вкупната структура на субјектите, родовиот јаз беше значително поумерен отколку кај примарните субјекти.</w:t>
      </w:r>
    </w:p>
    <w:p w14:paraId="710DE81B" w14:textId="04EF367A" w:rsidR="00AF347C" w:rsidRPr="00D86ADD" w:rsidRDefault="00AF347C" w:rsidP="00316F39">
      <w:pPr>
        <w:pStyle w:val="Caption"/>
        <w:spacing w:after="120"/>
        <w:ind w:firstLine="709"/>
        <w:rPr>
          <w:b w:val="0"/>
          <w:iCs w:val="0"/>
          <w:color w:val="auto"/>
          <w:sz w:val="22"/>
          <w:szCs w:val="24"/>
        </w:rPr>
      </w:pPr>
      <w:r w:rsidRPr="00D86ADD">
        <w:rPr>
          <w:b w:val="0"/>
          <w:iCs w:val="0"/>
          <w:color w:val="auto"/>
          <w:sz w:val="22"/>
          <w:szCs w:val="24"/>
        </w:rPr>
        <w:t xml:space="preserve">Особено изразен родов </w:t>
      </w:r>
      <w:proofErr w:type="spellStart"/>
      <w:r w:rsidRPr="00D86ADD">
        <w:rPr>
          <w:b w:val="0"/>
          <w:iCs w:val="0"/>
          <w:color w:val="auto"/>
          <w:sz w:val="22"/>
          <w:szCs w:val="24"/>
        </w:rPr>
        <w:t>дисбаланс</w:t>
      </w:r>
      <w:proofErr w:type="spellEnd"/>
      <w:r w:rsidRPr="00D86ADD">
        <w:rPr>
          <w:b w:val="0"/>
          <w:iCs w:val="0"/>
          <w:color w:val="auto"/>
          <w:sz w:val="22"/>
          <w:szCs w:val="24"/>
        </w:rPr>
        <w:t xml:space="preserve"> беше забележан кај </w:t>
      </w:r>
      <w:r w:rsidR="008A1901">
        <w:rPr>
          <w:b w:val="0"/>
          <w:iCs w:val="0"/>
          <w:color w:val="auto"/>
          <w:sz w:val="22"/>
          <w:szCs w:val="24"/>
        </w:rPr>
        <w:t xml:space="preserve">појавувањата на </w:t>
      </w:r>
      <w:r w:rsidRPr="00D86ADD">
        <w:rPr>
          <w:b w:val="0"/>
          <w:iCs w:val="0"/>
          <w:color w:val="auto"/>
          <w:sz w:val="22"/>
          <w:szCs w:val="24"/>
        </w:rPr>
        <w:t>примарните субјекти, односно лицата кои ги носеа главните политички пораки. Од вкупно 1</w:t>
      </w:r>
      <w:r w:rsidR="00930DFC">
        <w:rPr>
          <w:b w:val="0"/>
          <w:iCs w:val="0"/>
          <w:color w:val="auto"/>
          <w:sz w:val="22"/>
          <w:szCs w:val="24"/>
        </w:rPr>
        <w:t>21</w:t>
      </w:r>
      <w:r w:rsidRPr="00D86ADD">
        <w:rPr>
          <w:b w:val="0"/>
          <w:iCs w:val="0"/>
          <w:color w:val="auto"/>
          <w:sz w:val="22"/>
          <w:szCs w:val="24"/>
        </w:rPr>
        <w:t xml:space="preserve"> </w:t>
      </w:r>
      <w:r w:rsidR="008A1901">
        <w:rPr>
          <w:b w:val="0"/>
          <w:iCs w:val="0"/>
          <w:color w:val="auto"/>
          <w:sz w:val="22"/>
          <w:szCs w:val="24"/>
        </w:rPr>
        <w:t>појавувањ</w:t>
      </w:r>
      <w:r w:rsidR="00930DFC">
        <w:rPr>
          <w:b w:val="0"/>
          <w:iCs w:val="0"/>
          <w:color w:val="auto"/>
          <w:sz w:val="22"/>
          <w:szCs w:val="24"/>
        </w:rPr>
        <w:t>е</w:t>
      </w:r>
      <w:r w:rsidR="008A1901">
        <w:rPr>
          <w:b w:val="0"/>
          <w:iCs w:val="0"/>
          <w:color w:val="auto"/>
          <w:sz w:val="22"/>
          <w:szCs w:val="24"/>
        </w:rPr>
        <w:t xml:space="preserve"> на </w:t>
      </w:r>
      <w:r w:rsidRPr="00D86ADD">
        <w:rPr>
          <w:b w:val="0"/>
          <w:iCs w:val="0"/>
          <w:color w:val="auto"/>
          <w:sz w:val="22"/>
          <w:szCs w:val="24"/>
        </w:rPr>
        <w:t>примарни субјекти во поединечните ППР спотови, само 1</w:t>
      </w:r>
      <w:r w:rsidR="00930DFC">
        <w:rPr>
          <w:b w:val="0"/>
          <w:iCs w:val="0"/>
          <w:color w:val="auto"/>
          <w:sz w:val="22"/>
          <w:szCs w:val="24"/>
        </w:rPr>
        <w:t>8</w:t>
      </w:r>
      <w:r w:rsidRPr="00D86ADD">
        <w:rPr>
          <w:b w:val="0"/>
          <w:iCs w:val="0"/>
          <w:color w:val="auto"/>
          <w:sz w:val="22"/>
          <w:szCs w:val="24"/>
        </w:rPr>
        <w:t xml:space="preserve"> беа </w:t>
      </w:r>
      <w:r w:rsidR="008A1901">
        <w:rPr>
          <w:b w:val="0"/>
          <w:iCs w:val="0"/>
          <w:color w:val="auto"/>
          <w:sz w:val="22"/>
          <w:szCs w:val="24"/>
        </w:rPr>
        <w:t xml:space="preserve">на </w:t>
      </w:r>
      <w:r w:rsidRPr="00D86ADD">
        <w:rPr>
          <w:b w:val="0"/>
          <w:iCs w:val="0"/>
          <w:color w:val="auto"/>
          <w:sz w:val="22"/>
          <w:szCs w:val="24"/>
        </w:rPr>
        <w:t xml:space="preserve">жени (14,8%), додека </w:t>
      </w:r>
      <w:r w:rsidR="00930DFC">
        <w:rPr>
          <w:b w:val="0"/>
          <w:iCs w:val="0"/>
          <w:color w:val="auto"/>
          <w:sz w:val="22"/>
          <w:szCs w:val="24"/>
        </w:rPr>
        <w:t>103</w:t>
      </w:r>
      <w:r w:rsidRPr="00D86ADD">
        <w:rPr>
          <w:b w:val="0"/>
          <w:iCs w:val="0"/>
          <w:color w:val="auto"/>
          <w:sz w:val="22"/>
          <w:szCs w:val="24"/>
        </w:rPr>
        <w:t xml:space="preserve"> беа</w:t>
      </w:r>
      <w:r w:rsidR="008A1901">
        <w:rPr>
          <w:b w:val="0"/>
          <w:iCs w:val="0"/>
          <w:color w:val="auto"/>
          <w:sz w:val="22"/>
          <w:szCs w:val="24"/>
        </w:rPr>
        <w:t xml:space="preserve"> на</w:t>
      </w:r>
      <w:r w:rsidRPr="00D86ADD">
        <w:rPr>
          <w:b w:val="0"/>
          <w:iCs w:val="0"/>
          <w:color w:val="auto"/>
          <w:sz w:val="22"/>
          <w:szCs w:val="24"/>
        </w:rPr>
        <w:t xml:space="preserve"> мажи (85,2%). Ова покажува дека политичките пораки во најголем дел ги пренесуваа мажите, додека жените значително поретко се појавуваа како централни говорнички или носителки на </w:t>
      </w:r>
      <w:proofErr w:type="spellStart"/>
      <w:r w:rsidRPr="00D86ADD">
        <w:rPr>
          <w:b w:val="0"/>
          <w:iCs w:val="0"/>
          <w:color w:val="auto"/>
          <w:sz w:val="22"/>
          <w:szCs w:val="24"/>
        </w:rPr>
        <w:t>кампањските</w:t>
      </w:r>
      <w:proofErr w:type="spellEnd"/>
      <w:r w:rsidRPr="00D86ADD">
        <w:rPr>
          <w:b w:val="0"/>
          <w:iCs w:val="0"/>
          <w:color w:val="auto"/>
          <w:sz w:val="22"/>
          <w:szCs w:val="24"/>
        </w:rPr>
        <w:t xml:space="preserve"> пораки.</w:t>
      </w:r>
    </w:p>
    <w:p w14:paraId="184DE802" w14:textId="3799E8FA" w:rsidR="00AF347C" w:rsidRPr="00D86ADD" w:rsidRDefault="00AF347C" w:rsidP="00316F39">
      <w:pPr>
        <w:pStyle w:val="Caption"/>
        <w:spacing w:after="120"/>
        <w:ind w:firstLine="709"/>
        <w:rPr>
          <w:b w:val="0"/>
          <w:iCs w:val="0"/>
          <w:color w:val="auto"/>
          <w:sz w:val="22"/>
          <w:szCs w:val="24"/>
        </w:rPr>
      </w:pPr>
      <w:r w:rsidRPr="00D86ADD">
        <w:rPr>
          <w:b w:val="0"/>
          <w:iCs w:val="0"/>
          <w:color w:val="auto"/>
          <w:sz w:val="22"/>
          <w:szCs w:val="24"/>
        </w:rPr>
        <w:t xml:space="preserve">Кај секундарните субјекти распределбата беше порамномерна, но и понатаму со поголема застапеност на мажите. Од вкупно </w:t>
      </w:r>
      <w:r w:rsidR="00930DFC">
        <w:rPr>
          <w:b w:val="0"/>
          <w:iCs w:val="0"/>
          <w:color w:val="auto"/>
          <w:sz w:val="22"/>
          <w:szCs w:val="24"/>
        </w:rPr>
        <w:t>1.180</w:t>
      </w:r>
      <w:r w:rsidRPr="00D86ADD">
        <w:rPr>
          <w:b w:val="0"/>
          <w:iCs w:val="0"/>
          <w:color w:val="auto"/>
          <w:sz w:val="22"/>
          <w:szCs w:val="24"/>
        </w:rPr>
        <w:t xml:space="preserve"> </w:t>
      </w:r>
      <w:r w:rsidR="008A1901">
        <w:rPr>
          <w:b w:val="0"/>
          <w:iCs w:val="0"/>
          <w:color w:val="auto"/>
          <w:sz w:val="22"/>
          <w:szCs w:val="24"/>
        </w:rPr>
        <w:t xml:space="preserve">појавувања на </w:t>
      </w:r>
      <w:r w:rsidRPr="00D86ADD">
        <w:rPr>
          <w:b w:val="0"/>
          <w:iCs w:val="0"/>
          <w:color w:val="auto"/>
          <w:sz w:val="22"/>
          <w:szCs w:val="24"/>
        </w:rPr>
        <w:t>секундарни</w:t>
      </w:r>
      <w:r w:rsidR="008A1901">
        <w:rPr>
          <w:b w:val="0"/>
          <w:iCs w:val="0"/>
          <w:color w:val="auto"/>
          <w:sz w:val="22"/>
          <w:szCs w:val="24"/>
        </w:rPr>
        <w:t>те</w:t>
      </w:r>
      <w:r w:rsidRPr="00D86ADD">
        <w:rPr>
          <w:b w:val="0"/>
          <w:iCs w:val="0"/>
          <w:color w:val="auto"/>
          <w:sz w:val="22"/>
          <w:szCs w:val="24"/>
        </w:rPr>
        <w:t xml:space="preserve"> субјекти, 4</w:t>
      </w:r>
      <w:r w:rsidR="00930DFC">
        <w:rPr>
          <w:b w:val="0"/>
          <w:iCs w:val="0"/>
          <w:color w:val="auto"/>
          <w:sz w:val="22"/>
          <w:szCs w:val="24"/>
        </w:rPr>
        <w:t>7</w:t>
      </w:r>
      <w:r w:rsidRPr="00D86ADD">
        <w:rPr>
          <w:b w:val="0"/>
          <w:iCs w:val="0"/>
          <w:color w:val="auto"/>
          <w:sz w:val="22"/>
          <w:szCs w:val="24"/>
        </w:rPr>
        <w:t xml:space="preserve">8 (41,3%) беа </w:t>
      </w:r>
      <w:r w:rsidR="008A1901">
        <w:rPr>
          <w:b w:val="0"/>
          <w:iCs w:val="0"/>
          <w:color w:val="auto"/>
          <w:sz w:val="22"/>
          <w:szCs w:val="24"/>
        </w:rPr>
        <w:t xml:space="preserve">на </w:t>
      </w:r>
      <w:r w:rsidRPr="00D86ADD">
        <w:rPr>
          <w:b w:val="0"/>
          <w:iCs w:val="0"/>
          <w:color w:val="auto"/>
          <w:sz w:val="22"/>
          <w:szCs w:val="24"/>
        </w:rPr>
        <w:t xml:space="preserve">жени, а </w:t>
      </w:r>
      <w:r w:rsidR="00930DFC">
        <w:rPr>
          <w:b w:val="0"/>
          <w:iCs w:val="0"/>
          <w:color w:val="auto"/>
          <w:sz w:val="22"/>
          <w:szCs w:val="24"/>
        </w:rPr>
        <w:t>702</w:t>
      </w:r>
      <w:r w:rsidRPr="00D86ADD">
        <w:rPr>
          <w:b w:val="0"/>
          <w:iCs w:val="0"/>
          <w:color w:val="auto"/>
          <w:sz w:val="22"/>
          <w:szCs w:val="24"/>
        </w:rPr>
        <w:t xml:space="preserve"> (58,7%) </w:t>
      </w:r>
      <w:r w:rsidR="008A1901">
        <w:rPr>
          <w:b w:val="0"/>
          <w:iCs w:val="0"/>
          <w:color w:val="auto"/>
          <w:sz w:val="22"/>
          <w:szCs w:val="24"/>
        </w:rPr>
        <w:t xml:space="preserve">на </w:t>
      </w:r>
      <w:r w:rsidRPr="00D86ADD">
        <w:rPr>
          <w:b w:val="0"/>
          <w:iCs w:val="0"/>
          <w:color w:val="auto"/>
          <w:sz w:val="22"/>
          <w:szCs w:val="24"/>
        </w:rPr>
        <w:t>мажи. Треба да се има предвид дека во оваа категорија беа вклучени и наратор(к)ите во ППР спотовите, како и лицата кои се појавуваа во споредни</w:t>
      </w:r>
      <w:r w:rsidR="008A1901">
        <w:rPr>
          <w:b w:val="0"/>
          <w:iCs w:val="0"/>
          <w:color w:val="auto"/>
          <w:sz w:val="22"/>
          <w:szCs w:val="24"/>
        </w:rPr>
        <w:t>те</w:t>
      </w:r>
      <w:r w:rsidRPr="00D86ADD">
        <w:rPr>
          <w:b w:val="0"/>
          <w:iCs w:val="0"/>
          <w:color w:val="auto"/>
          <w:sz w:val="22"/>
          <w:szCs w:val="24"/>
        </w:rPr>
        <w:t xml:space="preserve"> визуелни улоги</w:t>
      </w:r>
      <w:r w:rsidR="008A1901">
        <w:rPr>
          <w:b w:val="0"/>
          <w:iCs w:val="0"/>
          <w:color w:val="auto"/>
          <w:sz w:val="22"/>
          <w:szCs w:val="24"/>
        </w:rPr>
        <w:t>, што значи дека</w:t>
      </w:r>
      <w:r w:rsidRPr="00D86ADD">
        <w:rPr>
          <w:b w:val="0"/>
          <w:iCs w:val="0"/>
          <w:color w:val="auto"/>
          <w:sz w:val="22"/>
          <w:szCs w:val="24"/>
        </w:rPr>
        <w:t xml:space="preserve"> повисокото учество на жените кај секундарните субјекти во споредба со примарните не значи и нивна поголема застапеност како носителки на политичките пораки.</w:t>
      </w:r>
    </w:p>
    <w:p w14:paraId="11B33CDD" w14:textId="4DD1C8E9" w:rsidR="00AF347C" w:rsidRPr="00D86ADD" w:rsidRDefault="00AF347C" w:rsidP="00316F39">
      <w:pPr>
        <w:pStyle w:val="Caption"/>
        <w:spacing w:after="120"/>
        <w:ind w:firstLine="709"/>
        <w:rPr>
          <w:b w:val="0"/>
          <w:iCs w:val="0"/>
          <w:color w:val="auto"/>
          <w:sz w:val="22"/>
          <w:szCs w:val="24"/>
        </w:rPr>
      </w:pPr>
      <w:r w:rsidRPr="00D86ADD">
        <w:rPr>
          <w:b w:val="0"/>
          <w:iCs w:val="0"/>
          <w:color w:val="auto"/>
          <w:sz w:val="22"/>
          <w:szCs w:val="24"/>
        </w:rPr>
        <w:t>Во ППР спотови</w:t>
      </w:r>
      <w:r w:rsidR="008A1901">
        <w:rPr>
          <w:b w:val="0"/>
          <w:iCs w:val="0"/>
          <w:color w:val="auto"/>
          <w:sz w:val="22"/>
          <w:szCs w:val="24"/>
        </w:rPr>
        <w:t>те</w:t>
      </w:r>
      <w:r w:rsidRPr="00D86ADD">
        <w:rPr>
          <w:b w:val="0"/>
          <w:iCs w:val="0"/>
          <w:color w:val="auto"/>
          <w:sz w:val="22"/>
          <w:szCs w:val="24"/>
        </w:rPr>
        <w:t xml:space="preserve"> со сценарио </w:t>
      </w:r>
      <w:r w:rsidR="008A1901">
        <w:rPr>
          <w:b w:val="0"/>
          <w:iCs w:val="0"/>
          <w:color w:val="auto"/>
          <w:sz w:val="22"/>
          <w:szCs w:val="24"/>
        </w:rPr>
        <w:t>имаше</w:t>
      </w:r>
      <w:r w:rsidRPr="00D86ADD">
        <w:rPr>
          <w:b w:val="0"/>
          <w:iCs w:val="0"/>
          <w:color w:val="auto"/>
          <w:sz w:val="22"/>
          <w:szCs w:val="24"/>
        </w:rPr>
        <w:t xml:space="preserve"> вкупно </w:t>
      </w:r>
      <w:r w:rsidR="00930DFC">
        <w:rPr>
          <w:b w:val="0"/>
          <w:iCs w:val="0"/>
          <w:color w:val="auto"/>
          <w:sz w:val="22"/>
          <w:szCs w:val="24"/>
        </w:rPr>
        <w:t>410</w:t>
      </w:r>
      <w:r w:rsidRPr="00D86ADD">
        <w:rPr>
          <w:b w:val="0"/>
          <w:iCs w:val="0"/>
          <w:color w:val="auto"/>
          <w:sz w:val="22"/>
          <w:szCs w:val="24"/>
        </w:rPr>
        <w:t xml:space="preserve"> </w:t>
      </w:r>
      <w:r w:rsidR="008A1901">
        <w:rPr>
          <w:b w:val="0"/>
          <w:iCs w:val="0"/>
          <w:color w:val="auto"/>
          <w:sz w:val="22"/>
          <w:szCs w:val="24"/>
        </w:rPr>
        <w:t xml:space="preserve">појавувања на </w:t>
      </w:r>
      <w:r w:rsidRPr="00D86ADD">
        <w:rPr>
          <w:b w:val="0"/>
          <w:iCs w:val="0"/>
          <w:color w:val="auto"/>
          <w:sz w:val="22"/>
          <w:szCs w:val="24"/>
        </w:rPr>
        <w:t>жени (4</w:t>
      </w:r>
      <w:r w:rsidR="00930DFC">
        <w:rPr>
          <w:b w:val="0"/>
          <w:iCs w:val="0"/>
          <w:color w:val="auto"/>
          <w:sz w:val="22"/>
          <w:szCs w:val="24"/>
        </w:rPr>
        <w:t>0</w:t>
      </w:r>
      <w:r w:rsidRPr="00D86ADD">
        <w:rPr>
          <w:b w:val="0"/>
          <w:iCs w:val="0"/>
          <w:color w:val="auto"/>
          <w:sz w:val="22"/>
          <w:szCs w:val="24"/>
        </w:rPr>
        <w:t>,</w:t>
      </w:r>
      <w:r w:rsidR="00930DFC">
        <w:rPr>
          <w:b w:val="0"/>
          <w:iCs w:val="0"/>
          <w:color w:val="auto"/>
          <w:sz w:val="22"/>
          <w:szCs w:val="24"/>
        </w:rPr>
        <w:t>3</w:t>
      </w:r>
      <w:r w:rsidRPr="00D86ADD">
        <w:rPr>
          <w:b w:val="0"/>
          <w:iCs w:val="0"/>
          <w:color w:val="auto"/>
          <w:sz w:val="22"/>
          <w:szCs w:val="24"/>
        </w:rPr>
        <w:t xml:space="preserve">%) и </w:t>
      </w:r>
      <w:r w:rsidR="00930DFC">
        <w:rPr>
          <w:b w:val="0"/>
          <w:iCs w:val="0"/>
          <w:color w:val="auto"/>
          <w:sz w:val="22"/>
          <w:szCs w:val="24"/>
        </w:rPr>
        <w:t>607</w:t>
      </w:r>
      <w:r w:rsidRPr="00D86ADD">
        <w:rPr>
          <w:b w:val="0"/>
          <w:iCs w:val="0"/>
          <w:color w:val="auto"/>
          <w:sz w:val="22"/>
          <w:szCs w:val="24"/>
        </w:rPr>
        <w:t xml:space="preserve"> </w:t>
      </w:r>
      <w:r w:rsidR="008A1901">
        <w:rPr>
          <w:b w:val="0"/>
          <w:iCs w:val="0"/>
          <w:color w:val="auto"/>
          <w:sz w:val="22"/>
          <w:szCs w:val="24"/>
        </w:rPr>
        <w:t xml:space="preserve">на </w:t>
      </w:r>
      <w:r w:rsidRPr="00D86ADD">
        <w:rPr>
          <w:b w:val="0"/>
          <w:iCs w:val="0"/>
          <w:color w:val="auto"/>
          <w:sz w:val="22"/>
          <w:szCs w:val="24"/>
        </w:rPr>
        <w:t>мажи (5</w:t>
      </w:r>
      <w:r w:rsidR="00930DFC">
        <w:rPr>
          <w:b w:val="0"/>
          <w:iCs w:val="0"/>
          <w:color w:val="auto"/>
          <w:sz w:val="22"/>
          <w:szCs w:val="24"/>
        </w:rPr>
        <w:t>9</w:t>
      </w:r>
      <w:r w:rsidRPr="00D86ADD">
        <w:rPr>
          <w:b w:val="0"/>
          <w:iCs w:val="0"/>
          <w:color w:val="auto"/>
          <w:sz w:val="22"/>
          <w:szCs w:val="24"/>
        </w:rPr>
        <w:t>,</w:t>
      </w:r>
      <w:r w:rsidR="00930DFC">
        <w:rPr>
          <w:b w:val="0"/>
          <w:iCs w:val="0"/>
          <w:color w:val="auto"/>
          <w:sz w:val="22"/>
          <w:szCs w:val="24"/>
        </w:rPr>
        <w:t>7</w:t>
      </w:r>
      <w:r w:rsidRPr="00D86ADD">
        <w:rPr>
          <w:b w:val="0"/>
          <w:iCs w:val="0"/>
          <w:color w:val="auto"/>
          <w:sz w:val="22"/>
          <w:szCs w:val="24"/>
        </w:rPr>
        <w:t xml:space="preserve">%). Сепак, </w:t>
      </w:r>
      <w:r w:rsidR="008A1901">
        <w:rPr>
          <w:b w:val="0"/>
          <w:iCs w:val="0"/>
          <w:color w:val="auto"/>
          <w:sz w:val="22"/>
          <w:szCs w:val="24"/>
        </w:rPr>
        <w:t>имаше 1</w:t>
      </w:r>
      <w:r w:rsidR="00930DFC">
        <w:rPr>
          <w:b w:val="0"/>
          <w:iCs w:val="0"/>
          <w:color w:val="auto"/>
          <w:sz w:val="22"/>
          <w:szCs w:val="24"/>
        </w:rPr>
        <w:t>11</w:t>
      </w:r>
      <w:r w:rsidR="008A1901">
        <w:rPr>
          <w:b w:val="0"/>
          <w:iCs w:val="0"/>
          <w:color w:val="auto"/>
          <w:sz w:val="22"/>
          <w:szCs w:val="24"/>
        </w:rPr>
        <w:t xml:space="preserve"> појавувања на</w:t>
      </w:r>
      <w:r w:rsidR="008A1901" w:rsidRPr="00D86ADD">
        <w:rPr>
          <w:b w:val="0"/>
          <w:iCs w:val="0"/>
          <w:color w:val="auto"/>
          <w:sz w:val="22"/>
          <w:szCs w:val="24"/>
        </w:rPr>
        <w:t xml:space="preserve"> </w:t>
      </w:r>
      <w:r w:rsidRPr="00D86ADD">
        <w:rPr>
          <w:b w:val="0"/>
          <w:iCs w:val="0"/>
          <w:color w:val="auto"/>
          <w:sz w:val="22"/>
          <w:szCs w:val="24"/>
        </w:rPr>
        <w:t>примарни субјекти во овие спотови</w:t>
      </w:r>
      <w:r w:rsidR="008A1901">
        <w:rPr>
          <w:b w:val="0"/>
          <w:iCs w:val="0"/>
          <w:color w:val="auto"/>
          <w:sz w:val="22"/>
          <w:szCs w:val="24"/>
        </w:rPr>
        <w:t>, од кои</w:t>
      </w:r>
      <w:r w:rsidRPr="00D86ADD">
        <w:rPr>
          <w:b w:val="0"/>
          <w:iCs w:val="0"/>
          <w:color w:val="auto"/>
          <w:sz w:val="22"/>
          <w:szCs w:val="24"/>
        </w:rPr>
        <w:t xml:space="preserve"> 1</w:t>
      </w:r>
      <w:r w:rsidR="00930DFC">
        <w:rPr>
          <w:b w:val="0"/>
          <w:iCs w:val="0"/>
          <w:color w:val="auto"/>
          <w:sz w:val="22"/>
          <w:szCs w:val="24"/>
        </w:rPr>
        <w:t>8</w:t>
      </w:r>
      <w:r w:rsidRPr="00D86ADD">
        <w:rPr>
          <w:b w:val="0"/>
          <w:iCs w:val="0"/>
          <w:color w:val="auto"/>
          <w:sz w:val="22"/>
          <w:szCs w:val="24"/>
        </w:rPr>
        <w:t xml:space="preserve"> </w:t>
      </w:r>
      <w:r w:rsidR="008A1901">
        <w:rPr>
          <w:b w:val="0"/>
          <w:iCs w:val="0"/>
          <w:color w:val="auto"/>
          <w:sz w:val="22"/>
          <w:szCs w:val="24"/>
        </w:rPr>
        <w:t xml:space="preserve">на </w:t>
      </w:r>
      <w:r w:rsidRPr="00D86ADD">
        <w:rPr>
          <w:b w:val="0"/>
          <w:iCs w:val="0"/>
          <w:color w:val="auto"/>
          <w:sz w:val="22"/>
          <w:szCs w:val="24"/>
        </w:rPr>
        <w:t xml:space="preserve">жени (16,2%) наспроти </w:t>
      </w:r>
      <w:r w:rsidR="00930DFC">
        <w:rPr>
          <w:b w:val="0"/>
          <w:iCs w:val="0"/>
          <w:color w:val="auto"/>
          <w:sz w:val="22"/>
          <w:szCs w:val="24"/>
        </w:rPr>
        <w:t>93</w:t>
      </w:r>
      <w:r w:rsidRPr="00D86ADD">
        <w:rPr>
          <w:b w:val="0"/>
          <w:iCs w:val="0"/>
          <w:color w:val="auto"/>
          <w:sz w:val="22"/>
          <w:szCs w:val="24"/>
        </w:rPr>
        <w:t xml:space="preserve"> </w:t>
      </w:r>
      <w:r w:rsidR="008A1901">
        <w:rPr>
          <w:b w:val="0"/>
          <w:iCs w:val="0"/>
          <w:color w:val="auto"/>
          <w:sz w:val="22"/>
          <w:szCs w:val="24"/>
        </w:rPr>
        <w:t xml:space="preserve">на </w:t>
      </w:r>
      <w:r w:rsidRPr="00D86ADD">
        <w:rPr>
          <w:b w:val="0"/>
          <w:iCs w:val="0"/>
          <w:color w:val="auto"/>
          <w:sz w:val="22"/>
          <w:szCs w:val="24"/>
        </w:rPr>
        <w:t>мажи (83,8%), што укажува дека и кај продукциски осмислените содржини главните политички позиции најчесто им припаѓаа на мажите. Кај секундарните субјекти во овие спотови родовиот јаз беше помал – регистрирани беа 3</w:t>
      </w:r>
      <w:r w:rsidR="00930DFC">
        <w:rPr>
          <w:b w:val="0"/>
          <w:iCs w:val="0"/>
          <w:color w:val="auto"/>
          <w:sz w:val="22"/>
          <w:szCs w:val="24"/>
        </w:rPr>
        <w:t>92</w:t>
      </w:r>
      <w:r w:rsidRPr="00D86ADD">
        <w:rPr>
          <w:b w:val="0"/>
          <w:iCs w:val="0"/>
          <w:color w:val="auto"/>
          <w:sz w:val="22"/>
          <w:szCs w:val="24"/>
        </w:rPr>
        <w:t xml:space="preserve"> </w:t>
      </w:r>
      <w:r w:rsidR="008A1901">
        <w:rPr>
          <w:b w:val="0"/>
          <w:iCs w:val="0"/>
          <w:color w:val="auto"/>
          <w:sz w:val="22"/>
          <w:szCs w:val="24"/>
        </w:rPr>
        <w:t xml:space="preserve">појавувања на </w:t>
      </w:r>
      <w:r w:rsidRPr="00D86ADD">
        <w:rPr>
          <w:b w:val="0"/>
          <w:iCs w:val="0"/>
          <w:color w:val="auto"/>
          <w:sz w:val="22"/>
          <w:szCs w:val="24"/>
        </w:rPr>
        <w:t>жени (4</w:t>
      </w:r>
      <w:r w:rsidR="00930DFC">
        <w:rPr>
          <w:b w:val="0"/>
          <w:iCs w:val="0"/>
          <w:color w:val="auto"/>
          <w:sz w:val="22"/>
          <w:szCs w:val="24"/>
        </w:rPr>
        <w:t>3,3</w:t>
      </w:r>
      <w:r w:rsidRPr="00D86ADD">
        <w:rPr>
          <w:b w:val="0"/>
          <w:iCs w:val="0"/>
          <w:color w:val="auto"/>
          <w:sz w:val="22"/>
          <w:szCs w:val="24"/>
        </w:rPr>
        <w:t xml:space="preserve">%) и </w:t>
      </w:r>
      <w:r w:rsidR="00930DFC">
        <w:rPr>
          <w:b w:val="0"/>
          <w:iCs w:val="0"/>
          <w:color w:val="auto"/>
          <w:sz w:val="22"/>
          <w:szCs w:val="24"/>
        </w:rPr>
        <w:t>514</w:t>
      </w:r>
      <w:r w:rsidRPr="00D86ADD">
        <w:rPr>
          <w:b w:val="0"/>
          <w:iCs w:val="0"/>
          <w:color w:val="auto"/>
          <w:sz w:val="22"/>
          <w:szCs w:val="24"/>
        </w:rPr>
        <w:t xml:space="preserve"> </w:t>
      </w:r>
      <w:r w:rsidR="008A1901">
        <w:rPr>
          <w:b w:val="0"/>
          <w:iCs w:val="0"/>
          <w:color w:val="auto"/>
          <w:sz w:val="22"/>
          <w:szCs w:val="24"/>
        </w:rPr>
        <w:t xml:space="preserve">на </w:t>
      </w:r>
      <w:r w:rsidRPr="00D86ADD">
        <w:rPr>
          <w:b w:val="0"/>
          <w:iCs w:val="0"/>
          <w:color w:val="auto"/>
          <w:sz w:val="22"/>
          <w:szCs w:val="24"/>
        </w:rPr>
        <w:t>мажи (5</w:t>
      </w:r>
      <w:r w:rsidR="00930DFC">
        <w:rPr>
          <w:b w:val="0"/>
          <w:iCs w:val="0"/>
          <w:color w:val="auto"/>
          <w:sz w:val="22"/>
          <w:szCs w:val="24"/>
        </w:rPr>
        <w:t>6,7</w:t>
      </w:r>
      <w:r w:rsidRPr="00D86ADD">
        <w:rPr>
          <w:b w:val="0"/>
          <w:iCs w:val="0"/>
          <w:color w:val="auto"/>
          <w:sz w:val="22"/>
          <w:szCs w:val="24"/>
        </w:rPr>
        <w:t>%).</w:t>
      </w:r>
    </w:p>
    <w:p w14:paraId="55ED89A0" w14:textId="6E2D9AE0" w:rsidR="00AF347C" w:rsidRDefault="00AF347C" w:rsidP="00316F39">
      <w:pPr>
        <w:pStyle w:val="Caption"/>
        <w:spacing w:after="120"/>
        <w:ind w:firstLine="709"/>
        <w:rPr>
          <w:b w:val="0"/>
          <w:iCs w:val="0"/>
          <w:color w:val="auto"/>
          <w:sz w:val="22"/>
          <w:szCs w:val="24"/>
        </w:rPr>
      </w:pPr>
      <w:r w:rsidRPr="00D86ADD">
        <w:rPr>
          <w:b w:val="0"/>
          <w:iCs w:val="0"/>
          <w:color w:val="auto"/>
          <w:sz w:val="22"/>
          <w:szCs w:val="24"/>
        </w:rPr>
        <w:t>Во  ППР спотови</w:t>
      </w:r>
      <w:r w:rsidR="008A1901">
        <w:rPr>
          <w:b w:val="0"/>
          <w:iCs w:val="0"/>
          <w:color w:val="auto"/>
          <w:sz w:val="22"/>
          <w:szCs w:val="24"/>
        </w:rPr>
        <w:t>те</w:t>
      </w:r>
      <w:r w:rsidRPr="00D86ADD">
        <w:rPr>
          <w:b w:val="0"/>
          <w:iCs w:val="0"/>
          <w:color w:val="auto"/>
          <w:sz w:val="22"/>
          <w:szCs w:val="24"/>
        </w:rPr>
        <w:t xml:space="preserve"> со снимки од настани родовиот </w:t>
      </w:r>
      <w:proofErr w:type="spellStart"/>
      <w:r w:rsidRPr="00D86ADD">
        <w:rPr>
          <w:b w:val="0"/>
          <w:iCs w:val="0"/>
          <w:color w:val="auto"/>
          <w:sz w:val="22"/>
          <w:szCs w:val="24"/>
        </w:rPr>
        <w:t>дисбаланс</w:t>
      </w:r>
      <w:proofErr w:type="spellEnd"/>
      <w:r w:rsidRPr="00D86ADD">
        <w:rPr>
          <w:b w:val="0"/>
          <w:iCs w:val="0"/>
          <w:color w:val="auto"/>
          <w:sz w:val="22"/>
          <w:szCs w:val="24"/>
        </w:rPr>
        <w:t xml:space="preserve"> беше уште поизразен. Од вкупно 284 регистрирани </w:t>
      </w:r>
      <w:r w:rsidR="008A1901">
        <w:rPr>
          <w:b w:val="0"/>
          <w:iCs w:val="0"/>
          <w:color w:val="auto"/>
          <w:sz w:val="22"/>
          <w:szCs w:val="24"/>
        </w:rPr>
        <w:t>појавувања</w:t>
      </w:r>
      <w:r w:rsidRPr="00D86ADD">
        <w:rPr>
          <w:b w:val="0"/>
          <w:iCs w:val="0"/>
          <w:color w:val="auto"/>
          <w:sz w:val="22"/>
          <w:szCs w:val="24"/>
        </w:rPr>
        <w:t>, 86 беа</w:t>
      </w:r>
      <w:r w:rsidR="008A1901">
        <w:rPr>
          <w:b w:val="0"/>
          <w:iCs w:val="0"/>
          <w:color w:val="auto"/>
          <w:sz w:val="22"/>
          <w:szCs w:val="24"/>
        </w:rPr>
        <w:t xml:space="preserve"> на</w:t>
      </w:r>
      <w:r w:rsidRPr="00D86ADD">
        <w:rPr>
          <w:b w:val="0"/>
          <w:iCs w:val="0"/>
          <w:color w:val="auto"/>
          <w:sz w:val="22"/>
          <w:szCs w:val="24"/>
        </w:rPr>
        <w:t xml:space="preserve"> жени (30,3%), додека 198 беа мажи (69,7%). В</w:t>
      </w:r>
      <w:r w:rsidR="00D13AE7">
        <w:rPr>
          <w:b w:val="0"/>
          <w:iCs w:val="0"/>
          <w:color w:val="auto"/>
          <w:sz w:val="22"/>
          <w:szCs w:val="24"/>
        </w:rPr>
        <w:t>ажен е наодот дека в</w:t>
      </w:r>
      <w:r w:rsidRPr="00D86ADD">
        <w:rPr>
          <w:b w:val="0"/>
          <w:iCs w:val="0"/>
          <w:color w:val="auto"/>
          <w:sz w:val="22"/>
          <w:szCs w:val="24"/>
        </w:rPr>
        <w:t xml:space="preserve">о овие спотови жените како примарни субјекти воопшто не беа застапени, додека сите 10 </w:t>
      </w:r>
      <w:r w:rsidR="008A1901">
        <w:rPr>
          <w:b w:val="0"/>
          <w:iCs w:val="0"/>
          <w:color w:val="auto"/>
          <w:sz w:val="22"/>
          <w:szCs w:val="24"/>
        </w:rPr>
        <w:t xml:space="preserve">појавувања на </w:t>
      </w:r>
      <w:r w:rsidRPr="00D86ADD">
        <w:rPr>
          <w:b w:val="0"/>
          <w:iCs w:val="0"/>
          <w:color w:val="auto"/>
          <w:sz w:val="22"/>
          <w:szCs w:val="24"/>
        </w:rPr>
        <w:t xml:space="preserve">примарни субјекти беа мажи. Мажите доминираа и кај </w:t>
      </w:r>
      <w:r w:rsidR="008A1901">
        <w:rPr>
          <w:b w:val="0"/>
          <w:iCs w:val="0"/>
          <w:color w:val="auto"/>
          <w:sz w:val="22"/>
          <w:szCs w:val="24"/>
        </w:rPr>
        <w:t xml:space="preserve">појавувањата на </w:t>
      </w:r>
      <w:r w:rsidRPr="00D86ADD">
        <w:rPr>
          <w:b w:val="0"/>
          <w:iCs w:val="0"/>
          <w:color w:val="auto"/>
          <w:sz w:val="22"/>
          <w:szCs w:val="24"/>
        </w:rPr>
        <w:t>секундарните субјекти, со 188 појавувања (68,6%) наспроти 86 појавувања на жени (31,4%).</w:t>
      </w:r>
    </w:p>
    <w:p w14:paraId="3BAC0011" w14:textId="77777777" w:rsidR="00D13AE7" w:rsidRPr="00D13AE7" w:rsidRDefault="00D13AE7" w:rsidP="00D13AE7"/>
    <w:p w14:paraId="0354B0EC" w14:textId="3FC9B2F5" w:rsidR="00104248" w:rsidRPr="00D86ADD" w:rsidRDefault="00104248" w:rsidP="00AF347C">
      <w:pPr>
        <w:pStyle w:val="Caption"/>
        <w:spacing w:after="120"/>
      </w:pPr>
      <w:r w:rsidRPr="00D86ADD">
        <w:t xml:space="preserve">ТАБЕЛА </w:t>
      </w:r>
      <w:r w:rsidR="00F24C11">
        <w:t>79</w:t>
      </w:r>
      <w:r w:rsidRPr="00D86ADD">
        <w:t xml:space="preserve">. ВКУПНО ПОЈАВУВАЊА НА СУБЈЕКТИ СПОРЕД РОД </w:t>
      </w:r>
    </w:p>
    <w:tbl>
      <w:tblPr>
        <w:tblStyle w:val="GridTable1Light"/>
        <w:tblW w:w="9052" w:type="dxa"/>
        <w:tblLayout w:type="fixed"/>
        <w:tblLook w:val="04A0" w:firstRow="1" w:lastRow="0" w:firstColumn="1" w:lastColumn="0" w:noHBand="0" w:noVBand="1"/>
      </w:tblPr>
      <w:tblGrid>
        <w:gridCol w:w="1129"/>
        <w:gridCol w:w="2977"/>
        <w:gridCol w:w="989"/>
        <w:gridCol w:w="989"/>
        <w:gridCol w:w="989"/>
        <w:gridCol w:w="989"/>
        <w:gridCol w:w="990"/>
      </w:tblGrid>
      <w:tr w:rsidR="00104248" w:rsidRPr="00316F39" w14:paraId="1753AD9A" w14:textId="77777777" w:rsidTr="003F03D7">
        <w:trPr>
          <w:cnfStyle w:val="100000000000" w:firstRow="1" w:lastRow="0" w:firstColumn="0" w:lastColumn="0" w:oddVBand="0" w:evenVBand="0" w:oddHBand="0"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4106" w:type="dxa"/>
            <w:gridSpan w:val="2"/>
            <w:vAlign w:val="center"/>
          </w:tcPr>
          <w:p w14:paraId="6313F213" w14:textId="77777777" w:rsidR="00104248" w:rsidRPr="00316F39" w:rsidRDefault="00104248" w:rsidP="00316F39">
            <w:pPr>
              <w:spacing w:after="0"/>
              <w:jc w:val="center"/>
              <w:rPr>
                <w:rFonts w:eastAsia="Times New Roman" w:cs="Calibri"/>
                <w:sz w:val="18"/>
                <w:szCs w:val="18"/>
                <w:lang w:eastAsia="mk-MK"/>
              </w:rPr>
            </w:pPr>
            <w:r w:rsidRPr="00316F39">
              <w:rPr>
                <w:rFonts w:eastAsia="Times New Roman" w:cs="Calibri"/>
                <w:sz w:val="18"/>
                <w:szCs w:val="18"/>
                <w:lang w:eastAsia="mk-MK"/>
              </w:rPr>
              <w:t xml:space="preserve">Број на субјекти во поединечни ППР спотови </w:t>
            </w:r>
          </w:p>
        </w:tc>
        <w:tc>
          <w:tcPr>
            <w:tcW w:w="989" w:type="dxa"/>
            <w:noWrap/>
            <w:vAlign w:val="center"/>
            <w:hideMark/>
          </w:tcPr>
          <w:p w14:paraId="0F3AA06B" w14:textId="77777777" w:rsidR="00104248" w:rsidRPr="00316F39" w:rsidRDefault="00104248" w:rsidP="00316F39">
            <w:pPr>
              <w:spacing w:after="0"/>
              <w:jc w:val="center"/>
              <w:cnfStyle w:val="100000000000" w:firstRow="1"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316F39">
              <w:rPr>
                <w:rFonts w:eastAsia="Times New Roman" w:cs="Calibri"/>
                <w:sz w:val="18"/>
                <w:szCs w:val="18"/>
                <w:lang w:eastAsia="mk-MK"/>
              </w:rPr>
              <w:t>Жени</w:t>
            </w:r>
          </w:p>
        </w:tc>
        <w:tc>
          <w:tcPr>
            <w:tcW w:w="989" w:type="dxa"/>
            <w:noWrap/>
            <w:vAlign w:val="center"/>
            <w:hideMark/>
          </w:tcPr>
          <w:p w14:paraId="5728E75C" w14:textId="77777777" w:rsidR="00104248" w:rsidRPr="00316F39" w:rsidRDefault="00104248" w:rsidP="00316F39">
            <w:pPr>
              <w:spacing w:after="0"/>
              <w:jc w:val="center"/>
              <w:cnfStyle w:val="100000000000" w:firstRow="1"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316F39">
              <w:rPr>
                <w:rFonts w:eastAsia="Times New Roman" w:cs="Calibri"/>
                <w:sz w:val="18"/>
                <w:szCs w:val="18"/>
                <w:lang w:eastAsia="mk-MK"/>
              </w:rPr>
              <w:t>Мажи</w:t>
            </w:r>
          </w:p>
        </w:tc>
        <w:tc>
          <w:tcPr>
            <w:tcW w:w="989" w:type="dxa"/>
            <w:noWrap/>
            <w:vAlign w:val="center"/>
            <w:hideMark/>
          </w:tcPr>
          <w:p w14:paraId="5740A0FE" w14:textId="77777777" w:rsidR="00104248" w:rsidRPr="00316F39" w:rsidRDefault="00104248" w:rsidP="00316F39">
            <w:pPr>
              <w:spacing w:after="0"/>
              <w:jc w:val="center"/>
              <w:cnfStyle w:val="100000000000" w:firstRow="1"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316F39">
              <w:rPr>
                <w:rFonts w:eastAsia="Times New Roman" w:cs="Calibri"/>
                <w:sz w:val="18"/>
                <w:szCs w:val="18"/>
                <w:lang w:eastAsia="mk-MK"/>
              </w:rPr>
              <w:t>Вкупно</w:t>
            </w:r>
          </w:p>
        </w:tc>
        <w:tc>
          <w:tcPr>
            <w:tcW w:w="989" w:type="dxa"/>
            <w:noWrap/>
            <w:vAlign w:val="center"/>
            <w:hideMark/>
          </w:tcPr>
          <w:p w14:paraId="656D11AE" w14:textId="77777777" w:rsidR="00104248" w:rsidRPr="00316F39" w:rsidRDefault="00104248" w:rsidP="00316F39">
            <w:pPr>
              <w:spacing w:after="0"/>
              <w:jc w:val="center"/>
              <w:cnfStyle w:val="100000000000" w:firstRow="1"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316F39">
              <w:rPr>
                <w:rFonts w:eastAsia="Times New Roman" w:cs="Calibri"/>
                <w:sz w:val="18"/>
                <w:szCs w:val="18"/>
                <w:lang w:eastAsia="mk-MK"/>
              </w:rPr>
              <w:t>% Жени</w:t>
            </w:r>
          </w:p>
        </w:tc>
        <w:tc>
          <w:tcPr>
            <w:tcW w:w="990" w:type="dxa"/>
            <w:noWrap/>
            <w:vAlign w:val="center"/>
            <w:hideMark/>
          </w:tcPr>
          <w:p w14:paraId="244C1F26" w14:textId="77777777" w:rsidR="00104248" w:rsidRPr="00316F39" w:rsidRDefault="00104248" w:rsidP="00316F39">
            <w:pPr>
              <w:spacing w:after="0"/>
              <w:jc w:val="center"/>
              <w:cnfStyle w:val="100000000000" w:firstRow="1"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316F39">
              <w:rPr>
                <w:rFonts w:eastAsia="Times New Roman" w:cs="Calibri"/>
                <w:sz w:val="18"/>
                <w:szCs w:val="18"/>
                <w:lang w:eastAsia="mk-MK"/>
              </w:rPr>
              <w:t>% Мажи</w:t>
            </w:r>
          </w:p>
        </w:tc>
      </w:tr>
      <w:tr w:rsidR="008B1704" w:rsidRPr="00316F39" w14:paraId="29B27392" w14:textId="77777777" w:rsidTr="008B1704">
        <w:trPr>
          <w:trHeight w:val="283"/>
        </w:trPr>
        <w:tc>
          <w:tcPr>
            <w:cnfStyle w:val="001000000000" w:firstRow="0" w:lastRow="0" w:firstColumn="1" w:lastColumn="0" w:oddVBand="0" w:evenVBand="0" w:oddHBand="0" w:evenHBand="0" w:firstRowFirstColumn="0" w:firstRowLastColumn="0" w:lastRowFirstColumn="0" w:lastRowLastColumn="0"/>
            <w:tcW w:w="1129" w:type="dxa"/>
            <w:vMerge w:val="restart"/>
            <w:vAlign w:val="center"/>
          </w:tcPr>
          <w:p w14:paraId="0037BAA6" w14:textId="77777777" w:rsidR="008B1704" w:rsidRPr="00316F39" w:rsidRDefault="008B1704" w:rsidP="008B1704">
            <w:pPr>
              <w:spacing w:after="0"/>
              <w:jc w:val="center"/>
              <w:rPr>
                <w:rFonts w:eastAsia="Times New Roman" w:cs="Calibri"/>
                <w:sz w:val="18"/>
                <w:szCs w:val="18"/>
                <w:lang w:eastAsia="mk-MK"/>
              </w:rPr>
            </w:pPr>
            <w:r w:rsidRPr="00316F39">
              <w:rPr>
                <w:rFonts w:eastAsia="Times New Roman" w:cs="Calibri"/>
                <w:sz w:val="18"/>
                <w:szCs w:val="18"/>
                <w:lang w:eastAsia="mk-MK"/>
              </w:rPr>
              <w:t>ППР СПОТОВИ СО СЦЕНАРИО</w:t>
            </w:r>
          </w:p>
        </w:tc>
        <w:tc>
          <w:tcPr>
            <w:tcW w:w="2977" w:type="dxa"/>
            <w:noWrap/>
            <w:vAlign w:val="center"/>
            <w:hideMark/>
          </w:tcPr>
          <w:p w14:paraId="750033A4" w14:textId="77777777" w:rsidR="008B1704" w:rsidRPr="00316F39" w:rsidRDefault="008B1704" w:rsidP="008B1704">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316F39">
              <w:rPr>
                <w:rFonts w:eastAsia="Times New Roman" w:cs="Calibri"/>
                <w:sz w:val="18"/>
                <w:szCs w:val="18"/>
                <w:lang w:eastAsia="mk-MK"/>
              </w:rPr>
              <w:t xml:space="preserve">Вкупно </w:t>
            </w:r>
          </w:p>
        </w:tc>
        <w:tc>
          <w:tcPr>
            <w:tcW w:w="989" w:type="dxa"/>
            <w:noWrap/>
            <w:vAlign w:val="center"/>
            <w:hideMark/>
          </w:tcPr>
          <w:p w14:paraId="23CA0368" w14:textId="3601AB1E" w:rsidR="008B1704" w:rsidRPr="00535958" w:rsidRDefault="008B1704" w:rsidP="008B1704">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410</w:t>
            </w:r>
          </w:p>
        </w:tc>
        <w:tc>
          <w:tcPr>
            <w:tcW w:w="989" w:type="dxa"/>
            <w:noWrap/>
            <w:vAlign w:val="center"/>
            <w:hideMark/>
          </w:tcPr>
          <w:p w14:paraId="17F17324" w14:textId="39C6EE56" w:rsidR="008B1704" w:rsidRPr="00535958" w:rsidRDefault="008B1704" w:rsidP="008B1704">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607</w:t>
            </w:r>
          </w:p>
        </w:tc>
        <w:tc>
          <w:tcPr>
            <w:tcW w:w="989" w:type="dxa"/>
            <w:noWrap/>
            <w:vAlign w:val="center"/>
            <w:hideMark/>
          </w:tcPr>
          <w:p w14:paraId="24DAF50F" w14:textId="0F39A284" w:rsidR="008B1704" w:rsidRPr="00535958" w:rsidRDefault="008B1704" w:rsidP="008B1704">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1.017</w:t>
            </w:r>
          </w:p>
        </w:tc>
        <w:tc>
          <w:tcPr>
            <w:tcW w:w="989" w:type="dxa"/>
            <w:noWrap/>
            <w:vAlign w:val="center"/>
            <w:hideMark/>
          </w:tcPr>
          <w:p w14:paraId="7EF81723" w14:textId="2767EA3D" w:rsidR="008B1704" w:rsidRPr="00535958" w:rsidRDefault="008B1704" w:rsidP="008B1704">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40,3%</w:t>
            </w:r>
          </w:p>
        </w:tc>
        <w:tc>
          <w:tcPr>
            <w:tcW w:w="990" w:type="dxa"/>
            <w:noWrap/>
            <w:vAlign w:val="center"/>
            <w:hideMark/>
          </w:tcPr>
          <w:p w14:paraId="0E9C9FFD" w14:textId="70457DA4" w:rsidR="008B1704" w:rsidRPr="00535958" w:rsidRDefault="008B1704" w:rsidP="008B1704">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59,7%</w:t>
            </w:r>
          </w:p>
        </w:tc>
      </w:tr>
      <w:tr w:rsidR="008B1704" w:rsidRPr="00316F39" w14:paraId="04DDCDF0" w14:textId="77777777" w:rsidTr="008B1704">
        <w:trPr>
          <w:trHeight w:val="283"/>
        </w:trPr>
        <w:tc>
          <w:tcPr>
            <w:cnfStyle w:val="001000000000" w:firstRow="0" w:lastRow="0" w:firstColumn="1" w:lastColumn="0" w:oddVBand="0" w:evenVBand="0" w:oddHBand="0" w:evenHBand="0" w:firstRowFirstColumn="0" w:firstRowLastColumn="0" w:lastRowFirstColumn="0" w:lastRowLastColumn="0"/>
            <w:tcW w:w="1129" w:type="dxa"/>
            <w:vMerge/>
          </w:tcPr>
          <w:p w14:paraId="3E086688" w14:textId="77777777" w:rsidR="008B1704" w:rsidRPr="00316F39" w:rsidRDefault="008B1704" w:rsidP="008B1704">
            <w:pPr>
              <w:spacing w:after="0"/>
              <w:jc w:val="left"/>
              <w:rPr>
                <w:rFonts w:eastAsia="Times New Roman" w:cs="Calibri"/>
                <w:sz w:val="18"/>
                <w:szCs w:val="18"/>
                <w:lang w:eastAsia="mk-MK"/>
              </w:rPr>
            </w:pPr>
          </w:p>
        </w:tc>
        <w:tc>
          <w:tcPr>
            <w:tcW w:w="2977" w:type="dxa"/>
            <w:noWrap/>
            <w:vAlign w:val="center"/>
            <w:hideMark/>
          </w:tcPr>
          <w:p w14:paraId="6352359D" w14:textId="77777777" w:rsidR="008B1704" w:rsidRPr="00316F39" w:rsidRDefault="008B1704" w:rsidP="008B1704">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316F39">
              <w:rPr>
                <w:rFonts w:eastAsia="Times New Roman" w:cs="Calibri"/>
                <w:sz w:val="18"/>
                <w:szCs w:val="18"/>
                <w:lang w:eastAsia="mk-MK"/>
              </w:rPr>
              <w:t>Примарни субјекти</w:t>
            </w:r>
          </w:p>
        </w:tc>
        <w:tc>
          <w:tcPr>
            <w:tcW w:w="989" w:type="dxa"/>
            <w:noWrap/>
            <w:vAlign w:val="center"/>
            <w:hideMark/>
          </w:tcPr>
          <w:p w14:paraId="63DFA971" w14:textId="3FACB6BC" w:rsidR="008B1704" w:rsidRPr="00535958" w:rsidRDefault="008B1704" w:rsidP="008B1704">
            <w:pPr>
              <w:spacing w:after="0"/>
              <w:jc w:val="right"/>
              <w:cnfStyle w:val="000000000000" w:firstRow="0" w:lastRow="0" w:firstColumn="0" w:lastColumn="0" w:oddVBand="0" w:evenVBand="0" w:oddHBand="0" w:evenHBand="0" w:firstRowFirstColumn="0" w:firstRowLastColumn="0" w:lastRowFirstColumn="0" w:lastRowLastColumn="0"/>
              <w:rPr>
                <w:rFonts w:cs="Calibri"/>
                <w:bCs/>
                <w:color w:val="000000"/>
                <w:sz w:val="18"/>
                <w:szCs w:val="18"/>
              </w:rPr>
            </w:pPr>
            <w:r>
              <w:rPr>
                <w:rFonts w:cs="Calibri"/>
                <w:color w:val="000000"/>
                <w:sz w:val="18"/>
                <w:szCs w:val="18"/>
              </w:rPr>
              <w:t>18</w:t>
            </w:r>
          </w:p>
        </w:tc>
        <w:tc>
          <w:tcPr>
            <w:tcW w:w="989" w:type="dxa"/>
            <w:noWrap/>
            <w:vAlign w:val="center"/>
            <w:hideMark/>
          </w:tcPr>
          <w:p w14:paraId="167432FD" w14:textId="5AFB82B4" w:rsidR="008B1704" w:rsidRPr="00535958" w:rsidRDefault="008B1704" w:rsidP="008B1704">
            <w:pPr>
              <w:spacing w:after="0"/>
              <w:jc w:val="right"/>
              <w:cnfStyle w:val="000000000000" w:firstRow="0" w:lastRow="0" w:firstColumn="0" w:lastColumn="0" w:oddVBand="0" w:evenVBand="0" w:oddHBand="0" w:evenHBand="0" w:firstRowFirstColumn="0" w:firstRowLastColumn="0" w:lastRowFirstColumn="0" w:lastRowLastColumn="0"/>
              <w:rPr>
                <w:rFonts w:cs="Calibri"/>
                <w:bCs/>
                <w:color w:val="000000"/>
                <w:sz w:val="18"/>
                <w:szCs w:val="18"/>
              </w:rPr>
            </w:pPr>
            <w:r>
              <w:rPr>
                <w:rFonts w:cs="Calibri"/>
                <w:color w:val="000000"/>
                <w:sz w:val="18"/>
                <w:szCs w:val="18"/>
              </w:rPr>
              <w:t>93</w:t>
            </w:r>
          </w:p>
        </w:tc>
        <w:tc>
          <w:tcPr>
            <w:tcW w:w="989" w:type="dxa"/>
            <w:noWrap/>
            <w:vAlign w:val="center"/>
            <w:hideMark/>
          </w:tcPr>
          <w:p w14:paraId="02D4CCB6" w14:textId="01B95AED" w:rsidR="008B1704" w:rsidRPr="00535958" w:rsidRDefault="008B1704" w:rsidP="008B1704">
            <w:pPr>
              <w:spacing w:after="0"/>
              <w:jc w:val="right"/>
              <w:cnfStyle w:val="000000000000" w:firstRow="0" w:lastRow="0" w:firstColumn="0" w:lastColumn="0" w:oddVBand="0" w:evenVBand="0" w:oddHBand="0" w:evenHBand="0" w:firstRowFirstColumn="0" w:firstRowLastColumn="0" w:lastRowFirstColumn="0" w:lastRowLastColumn="0"/>
              <w:rPr>
                <w:rFonts w:cs="Calibri"/>
                <w:bCs/>
                <w:color w:val="000000"/>
                <w:sz w:val="18"/>
                <w:szCs w:val="18"/>
              </w:rPr>
            </w:pPr>
            <w:r>
              <w:rPr>
                <w:rFonts w:cs="Calibri"/>
                <w:color w:val="000000"/>
                <w:sz w:val="18"/>
                <w:szCs w:val="18"/>
              </w:rPr>
              <w:t>111</w:t>
            </w:r>
          </w:p>
        </w:tc>
        <w:tc>
          <w:tcPr>
            <w:tcW w:w="989" w:type="dxa"/>
            <w:noWrap/>
            <w:vAlign w:val="center"/>
            <w:hideMark/>
          </w:tcPr>
          <w:p w14:paraId="38BE0975" w14:textId="78946310" w:rsidR="008B1704" w:rsidRPr="00535958" w:rsidRDefault="008B1704" w:rsidP="008B1704">
            <w:pPr>
              <w:spacing w:after="0"/>
              <w:jc w:val="right"/>
              <w:cnfStyle w:val="000000000000" w:firstRow="0" w:lastRow="0" w:firstColumn="0" w:lastColumn="0" w:oddVBand="0" w:evenVBand="0" w:oddHBand="0" w:evenHBand="0" w:firstRowFirstColumn="0" w:firstRowLastColumn="0" w:lastRowFirstColumn="0" w:lastRowLastColumn="0"/>
              <w:rPr>
                <w:rFonts w:cs="Calibri"/>
                <w:bCs/>
                <w:color w:val="000000"/>
                <w:sz w:val="18"/>
                <w:szCs w:val="18"/>
              </w:rPr>
            </w:pPr>
            <w:r>
              <w:rPr>
                <w:rFonts w:cs="Calibri"/>
                <w:color w:val="000000"/>
                <w:sz w:val="18"/>
                <w:szCs w:val="18"/>
              </w:rPr>
              <w:t>16,2%</w:t>
            </w:r>
          </w:p>
        </w:tc>
        <w:tc>
          <w:tcPr>
            <w:tcW w:w="990" w:type="dxa"/>
            <w:noWrap/>
            <w:vAlign w:val="center"/>
            <w:hideMark/>
          </w:tcPr>
          <w:p w14:paraId="6D7D8ED7" w14:textId="4B6B81ED" w:rsidR="008B1704" w:rsidRPr="00535958" w:rsidRDefault="008B1704" w:rsidP="008B1704">
            <w:pPr>
              <w:spacing w:after="0"/>
              <w:jc w:val="right"/>
              <w:cnfStyle w:val="000000000000" w:firstRow="0" w:lastRow="0" w:firstColumn="0" w:lastColumn="0" w:oddVBand="0" w:evenVBand="0" w:oddHBand="0" w:evenHBand="0" w:firstRowFirstColumn="0" w:firstRowLastColumn="0" w:lastRowFirstColumn="0" w:lastRowLastColumn="0"/>
              <w:rPr>
                <w:rFonts w:cs="Calibri"/>
                <w:bCs/>
                <w:color w:val="000000"/>
                <w:sz w:val="18"/>
                <w:szCs w:val="18"/>
              </w:rPr>
            </w:pPr>
            <w:r>
              <w:rPr>
                <w:rFonts w:cs="Calibri"/>
                <w:color w:val="000000"/>
                <w:sz w:val="18"/>
                <w:szCs w:val="18"/>
              </w:rPr>
              <w:t>83,8%</w:t>
            </w:r>
          </w:p>
        </w:tc>
      </w:tr>
      <w:tr w:rsidR="008B1704" w:rsidRPr="00316F39" w14:paraId="0A6208F8" w14:textId="77777777" w:rsidTr="008B1704">
        <w:trPr>
          <w:trHeight w:val="283"/>
        </w:trPr>
        <w:tc>
          <w:tcPr>
            <w:cnfStyle w:val="001000000000" w:firstRow="0" w:lastRow="0" w:firstColumn="1" w:lastColumn="0" w:oddVBand="0" w:evenVBand="0" w:oddHBand="0" w:evenHBand="0" w:firstRowFirstColumn="0" w:firstRowLastColumn="0" w:lastRowFirstColumn="0" w:lastRowLastColumn="0"/>
            <w:tcW w:w="1129" w:type="dxa"/>
            <w:vMerge/>
          </w:tcPr>
          <w:p w14:paraId="4C321F2B" w14:textId="77777777" w:rsidR="008B1704" w:rsidRPr="00316F39" w:rsidRDefault="008B1704" w:rsidP="008B1704">
            <w:pPr>
              <w:spacing w:after="0"/>
              <w:jc w:val="left"/>
              <w:rPr>
                <w:rFonts w:eastAsia="Times New Roman" w:cs="Calibri"/>
                <w:sz w:val="18"/>
                <w:szCs w:val="18"/>
                <w:lang w:eastAsia="mk-MK"/>
              </w:rPr>
            </w:pPr>
          </w:p>
        </w:tc>
        <w:tc>
          <w:tcPr>
            <w:tcW w:w="2977" w:type="dxa"/>
            <w:noWrap/>
            <w:vAlign w:val="center"/>
            <w:hideMark/>
          </w:tcPr>
          <w:p w14:paraId="39E28A31" w14:textId="77777777" w:rsidR="008B1704" w:rsidRPr="00316F39" w:rsidRDefault="008B1704" w:rsidP="008B1704">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316F39">
              <w:rPr>
                <w:rFonts w:eastAsia="Times New Roman" w:cs="Calibri"/>
                <w:sz w:val="18"/>
                <w:szCs w:val="18"/>
                <w:lang w:eastAsia="mk-MK"/>
              </w:rPr>
              <w:t>Секундарни субјекти</w:t>
            </w:r>
          </w:p>
        </w:tc>
        <w:tc>
          <w:tcPr>
            <w:tcW w:w="989" w:type="dxa"/>
            <w:noWrap/>
            <w:vAlign w:val="center"/>
            <w:hideMark/>
          </w:tcPr>
          <w:p w14:paraId="42DC3DE9" w14:textId="7FC848C0" w:rsidR="008B1704" w:rsidRPr="00535958" w:rsidRDefault="008B1704" w:rsidP="008B1704">
            <w:pPr>
              <w:spacing w:after="0"/>
              <w:jc w:val="right"/>
              <w:cnfStyle w:val="000000000000" w:firstRow="0" w:lastRow="0" w:firstColumn="0" w:lastColumn="0" w:oddVBand="0" w:evenVBand="0" w:oddHBand="0" w:evenHBand="0" w:firstRowFirstColumn="0" w:firstRowLastColumn="0" w:lastRowFirstColumn="0" w:lastRowLastColumn="0"/>
              <w:rPr>
                <w:rFonts w:cs="Calibri"/>
                <w:bCs/>
                <w:color w:val="000000"/>
                <w:sz w:val="18"/>
                <w:szCs w:val="18"/>
              </w:rPr>
            </w:pPr>
            <w:r>
              <w:rPr>
                <w:rFonts w:cs="Calibri"/>
                <w:color w:val="000000"/>
                <w:sz w:val="18"/>
                <w:szCs w:val="18"/>
              </w:rPr>
              <w:t>392</w:t>
            </w:r>
          </w:p>
        </w:tc>
        <w:tc>
          <w:tcPr>
            <w:tcW w:w="989" w:type="dxa"/>
            <w:noWrap/>
            <w:vAlign w:val="center"/>
            <w:hideMark/>
          </w:tcPr>
          <w:p w14:paraId="163FF1C2" w14:textId="15BF7E7E" w:rsidR="008B1704" w:rsidRPr="00535958" w:rsidRDefault="008B1704" w:rsidP="008B1704">
            <w:pPr>
              <w:spacing w:after="0"/>
              <w:jc w:val="right"/>
              <w:cnfStyle w:val="000000000000" w:firstRow="0" w:lastRow="0" w:firstColumn="0" w:lastColumn="0" w:oddVBand="0" w:evenVBand="0" w:oddHBand="0" w:evenHBand="0" w:firstRowFirstColumn="0" w:firstRowLastColumn="0" w:lastRowFirstColumn="0" w:lastRowLastColumn="0"/>
              <w:rPr>
                <w:rFonts w:cs="Calibri"/>
                <w:bCs/>
                <w:color w:val="000000"/>
                <w:sz w:val="18"/>
                <w:szCs w:val="18"/>
              </w:rPr>
            </w:pPr>
            <w:r>
              <w:rPr>
                <w:rFonts w:cs="Calibri"/>
                <w:color w:val="000000"/>
                <w:sz w:val="18"/>
                <w:szCs w:val="18"/>
              </w:rPr>
              <w:t>514</w:t>
            </w:r>
          </w:p>
        </w:tc>
        <w:tc>
          <w:tcPr>
            <w:tcW w:w="989" w:type="dxa"/>
            <w:noWrap/>
            <w:vAlign w:val="center"/>
            <w:hideMark/>
          </w:tcPr>
          <w:p w14:paraId="2E2A5859" w14:textId="1F5A6664" w:rsidR="008B1704" w:rsidRPr="00535958" w:rsidRDefault="008B1704" w:rsidP="008B1704">
            <w:pPr>
              <w:spacing w:after="0"/>
              <w:jc w:val="right"/>
              <w:cnfStyle w:val="000000000000" w:firstRow="0" w:lastRow="0" w:firstColumn="0" w:lastColumn="0" w:oddVBand="0" w:evenVBand="0" w:oddHBand="0" w:evenHBand="0" w:firstRowFirstColumn="0" w:firstRowLastColumn="0" w:lastRowFirstColumn="0" w:lastRowLastColumn="0"/>
              <w:rPr>
                <w:rFonts w:cs="Calibri"/>
                <w:bCs/>
                <w:color w:val="000000"/>
                <w:sz w:val="18"/>
                <w:szCs w:val="18"/>
              </w:rPr>
            </w:pPr>
            <w:r>
              <w:rPr>
                <w:rFonts w:cs="Calibri"/>
                <w:color w:val="000000"/>
                <w:sz w:val="18"/>
                <w:szCs w:val="18"/>
              </w:rPr>
              <w:t>906</w:t>
            </w:r>
          </w:p>
        </w:tc>
        <w:tc>
          <w:tcPr>
            <w:tcW w:w="989" w:type="dxa"/>
            <w:noWrap/>
            <w:vAlign w:val="center"/>
            <w:hideMark/>
          </w:tcPr>
          <w:p w14:paraId="298C2301" w14:textId="0A5BE162" w:rsidR="008B1704" w:rsidRPr="00535958" w:rsidRDefault="008B1704" w:rsidP="008B1704">
            <w:pPr>
              <w:spacing w:after="0"/>
              <w:jc w:val="right"/>
              <w:cnfStyle w:val="000000000000" w:firstRow="0" w:lastRow="0" w:firstColumn="0" w:lastColumn="0" w:oddVBand="0" w:evenVBand="0" w:oddHBand="0" w:evenHBand="0" w:firstRowFirstColumn="0" w:firstRowLastColumn="0" w:lastRowFirstColumn="0" w:lastRowLastColumn="0"/>
              <w:rPr>
                <w:rFonts w:cs="Calibri"/>
                <w:bCs/>
                <w:color w:val="000000"/>
                <w:sz w:val="18"/>
                <w:szCs w:val="18"/>
              </w:rPr>
            </w:pPr>
            <w:r>
              <w:rPr>
                <w:rFonts w:cs="Calibri"/>
                <w:color w:val="000000"/>
                <w:sz w:val="18"/>
                <w:szCs w:val="18"/>
              </w:rPr>
              <w:t>43,3%</w:t>
            </w:r>
          </w:p>
        </w:tc>
        <w:tc>
          <w:tcPr>
            <w:tcW w:w="990" w:type="dxa"/>
            <w:noWrap/>
            <w:vAlign w:val="center"/>
            <w:hideMark/>
          </w:tcPr>
          <w:p w14:paraId="00279A95" w14:textId="5D11D89F" w:rsidR="008B1704" w:rsidRPr="00535958" w:rsidRDefault="008B1704" w:rsidP="008B1704">
            <w:pPr>
              <w:spacing w:after="0"/>
              <w:jc w:val="right"/>
              <w:cnfStyle w:val="000000000000" w:firstRow="0" w:lastRow="0" w:firstColumn="0" w:lastColumn="0" w:oddVBand="0" w:evenVBand="0" w:oddHBand="0" w:evenHBand="0" w:firstRowFirstColumn="0" w:firstRowLastColumn="0" w:lastRowFirstColumn="0" w:lastRowLastColumn="0"/>
              <w:rPr>
                <w:rFonts w:cs="Calibri"/>
                <w:bCs/>
                <w:color w:val="000000"/>
                <w:sz w:val="18"/>
                <w:szCs w:val="18"/>
              </w:rPr>
            </w:pPr>
            <w:r>
              <w:rPr>
                <w:rFonts w:cs="Calibri"/>
                <w:color w:val="000000"/>
                <w:sz w:val="18"/>
                <w:szCs w:val="18"/>
              </w:rPr>
              <w:t>56,7%</w:t>
            </w:r>
          </w:p>
        </w:tc>
      </w:tr>
      <w:tr w:rsidR="008B1704" w:rsidRPr="00316F39" w14:paraId="445E3DD2" w14:textId="77777777" w:rsidTr="003F03D7">
        <w:trPr>
          <w:trHeight w:val="283"/>
        </w:trPr>
        <w:tc>
          <w:tcPr>
            <w:cnfStyle w:val="001000000000" w:firstRow="0" w:lastRow="0" w:firstColumn="1" w:lastColumn="0" w:oddVBand="0" w:evenVBand="0" w:oddHBand="0" w:evenHBand="0" w:firstRowFirstColumn="0" w:firstRowLastColumn="0" w:lastRowFirstColumn="0" w:lastRowLastColumn="0"/>
            <w:tcW w:w="1129" w:type="dxa"/>
            <w:vMerge w:val="restart"/>
            <w:vAlign w:val="center"/>
          </w:tcPr>
          <w:p w14:paraId="6DFEC678" w14:textId="77777777" w:rsidR="008B1704" w:rsidRPr="00316F39" w:rsidRDefault="008B1704" w:rsidP="008B1704">
            <w:pPr>
              <w:spacing w:after="0"/>
              <w:jc w:val="center"/>
              <w:rPr>
                <w:rFonts w:eastAsia="Times New Roman" w:cs="Calibri"/>
                <w:sz w:val="18"/>
                <w:szCs w:val="18"/>
                <w:lang w:eastAsia="mk-MK"/>
              </w:rPr>
            </w:pPr>
            <w:r w:rsidRPr="00316F39">
              <w:rPr>
                <w:rFonts w:eastAsia="Times New Roman" w:cs="Calibri"/>
                <w:sz w:val="18"/>
                <w:szCs w:val="18"/>
                <w:lang w:eastAsia="mk-MK"/>
              </w:rPr>
              <w:t>ППР СПОТОВИ СО СНИМКИ ОД НАСТАНИ</w:t>
            </w:r>
          </w:p>
        </w:tc>
        <w:tc>
          <w:tcPr>
            <w:tcW w:w="2977" w:type="dxa"/>
            <w:noWrap/>
            <w:vAlign w:val="center"/>
          </w:tcPr>
          <w:p w14:paraId="6210D089" w14:textId="77777777" w:rsidR="008B1704" w:rsidRPr="00316F39" w:rsidRDefault="008B1704" w:rsidP="008B1704">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316F39">
              <w:rPr>
                <w:rFonts w:eastAsia="Times New Roman" w:cs="Calibri"/>
                <w:sz w:val="18"/>
                <w:szCs w:val="18"/>
                <w:lang w:eastAsia="mk-MK"/>
              </w:rPr>
              <w:t>Вкупно</w:t>
            </w:r>
          </w:p>
        </w:tc>
        <w:tc>
          <w:tcPr>
            <w:tcW w:w="989" w:type="dxa"/>
            <w:noWrap/>
            <w:vAlign w:val="center"/>
          </w:tcPr>
          <w:p w14:paraId="3A1CF881" w14:textId="552E791D" w:rsidR="008B1704" w:rsidRPr="00316F39" w:rsidRDefault="008B1704" w:rsidP="008B1704">
            <w:pPr>
              <w:spacing w:after="0"/>
              <w:jc w:val="right"/>
              <w:cnfStyle w:val="000000000000" w:firstRow="0" w:lastRow="0" w:firstColumn="0" w:lastColumn="0" w:oddVBand="0" w:evenVBand="0" w:oddHBand="0" w:evenHBand="0" w:firstRowFirstColumn="0" w:firstRowLastColumn="0" w:lastRowFirstColumn="0" w:lastRowLastColumn="0"/>
              <w:rPr>
                <w:rFonts w:cs="Calibri"/>
                <w:bCs/>
                <w:color w:val="000000"/>
                <w:sz w:val="18"/>
                <w:szCs w:val="18"/>
              </w:rPr>
            </w:pPr>
            <w:r>
              <w:rPr>
                <w:rFonts w:cs="Calibri"/>
                <w:color w:val="000000"/>
                <w:sz w:val="18"/>
                <w:szCs w:val="18"/>
              </w:rPr>
              <w:t>86</w:t>
            </w:r>
          </w:p>
        </w:tc>
        <w:tc>
          <w:tcPr>
            <w:tcW w:w="989" w:type="dxa"/>
            <w:noWrap/>
            <w:vAlign w:val="center"/>
          </w:tcPr>
          <w:p w14:paraId="04763373" w14:textId="7664765D" w:rsidR="008B1704" w:rsidRPr="00316F39" w:rsidRDefault="008B1704" w:rsidP="008B1704">
            <w:pPr>
              <w:spacing w:after="0"/>
              <w:jc w:val="right"/>
              <w:cnfStyle w:val="000000000000" w:firstRow="0" w:lastRow="0" w:firstColumn="0" w:lastColumn="0" w:oddVBand="0" w:evenVBand="0" w:oddHBand="0" w:evenHBand="0" w:firstRowFirstColumn="0" w:firstRowLastColumn="0" w:lastRowFirstColumn="0" w:lastRowLastColumn="0"/>
              <w:rPr>
                <w:rFonts w:cs="Calibri"/>
                <w:bCs/>
                <w:color w:val="000000"/>
                <w:sz w:val="18"/>
                <w:szCs w:val="18"/>
              </w:rPr>
            </w:pPr>
            <w:r>
              <w:rPr>
                <w:rFonts w:cs="Calibri"/>
                <w:color w:val="000000"/>
                <w:sz w:val="18"/>
                <w:szCs w:val="18"/>
              </w:rPr>
              <w:t>198</w:t>
            </w:r>
          </w:p>
        </w:tc>
        <w:tc>
          <w:tcPr>
            <w:tcW w:w="989" w:type="dxa"/>
            <w:noWrap/>
            <w:vAlign w:val="center"/>
          </w:tcPr>
          <w:p w14:paraId="45A07A4D" w14:textId="19CB1ED2" w:rsidR="008B1704" w:rsidRPr="00316F39" w:rsidRDefault="008B1704" w:rsidP="008B1704">
            <w:pPr>
              <w:spacing w:after="0"/>
              <w:jc w:val="right"/>
              <w:cnfStyle w:val="000000000000" w:firstRow="0" w:lastRow="0" w:firstColumn="0" w:lastColumn="0" w:oddVBand="0" w:evenVBand="0" w:oddHBand="0" w:evenHBand="0" w:firstRowFirstColumn="0" w:firstRowLastColumn="0" w:lastRowFirstColumn="0" w:lastRowLastColumn="0"/>
              <w:rPr>
                <w:rFonts w:cs="Calibri"/>
                <w:bCs/>
                <w:color w:val="000000"/>
                <w:sz w:val="18"/>
                <w:szCs w:val="18"/>
              </w:rPr>
            </w:pPr>
            <w:r>
              <w:rPr>
                <w:rFonts w:cs="Calibri"/>
                <w:color w:val="000000"/>
                <w:sz w:val="18"/>
                <w:szCs w:val="18"/>
              </w:rPr>
              <w:t>284</w:t>
            </w:r>
          </w:p>
        </w:tc>
        <w:tc>
          <w:tcPr>
            <w:tcW w:w="989" w:type="dxa"/>
            <w:noWrap/>
            <w:vAlign w:val="center"/>
          </w:tcPr>
          <w:p w14:paraId="3880A64D" w14:textId="214F3155" w:rsidR="008B1704" w:rsidRPr="00316F39" w:rsidRDefault="008B1704" w:rsidP="008B1704">
            <w:pPr>
              <w:spacing w:after="0"/>
              <w:jc w:val="right"/>
              <w:cnfStyle w:val="000000000000" w:firstRow="0" w:lastRow="0" w:firstColumn="0" w:lastColumn="0" w:oddVBand="0" w:evenVBand="0" w:oddHBand="0" w:evenHBand="0" w:firstRowFirstColumn="0" w:firstRowLastColumn="0" w:lastRowFirstColumn="0" w:lastRowLastColumn="0"/>
              <w:rPr>
                <w:rFonts w:cs="Calibri"/>
                <w:bCs/>
                <w:color w:val="000000"/>
                <w:sz w:val="18"/>
                <w:szCs w:val="18"/>
              </w:rPr>
            </w:pPr>
            <w:r>
              <w:rPr>
                <w:rFonts w:cs="Calibri"/>
                <w:color w:val="000000"/>
                <w:sz w:val="18"/>
                <w:szCs w:val="18"/>
              </w:rPr>
              <w:t>30,3%</w:t>
            </w:r>
          </w:p>
        </w:tc>
        <w:tc>
          <w:tcPr>
            <w:tcW w:w="990" w:type="dxa"/>
            <w:noWrap/>
            <w:vAlign w:val="center"/>
          </w:tcPr>
          <w:p w14:paraId="3A78B901" w14:textId="6A971818" w:rsidR="008B1704" w:rsidRPr="00316F39" w:rsidRDefault="008B1704" w:rsidP="008B1704">
            <w:pPr>
              <w:spacing w:after="0"/>
              <w:jc w:val="right"/>
              <w:cnfStyle w:val="000000000000" w:firstRow="0" w:lastRow="0" w:firstColumn="0" w:lastColumn="0" w:oddVBand="0" w:evenVBand="0" w:oddHBand="0" w:evenHBand="0" w:firstRowFirstColumn="0" w:firstRowLastColumn="0" w:lastRowFirstColumn="0" w:lastRowLastColumn="0"/>
              <w:rPr>
                <w:rFonts w:cs="Calibri"/>
                <w:bCs/>
                <w:color w:val="000000"/>
                <w:sz w:val="18"/>
                <w:szCs w:val="18"/>
              </w:rPr>
            </w:pPr>
            <w:r>
              <w:rPr>
                <w:rFonts w:cs="Calibri"/>
                <w:color w:val="000000"/>
                <w:sz w:val="18"/>
                <w:szCs w:val="18"/>
              </w:rPr>
              <w:t>69,7%</w:t>
            </w:r>
          </w:p>
        </w:tc>
      </w:tr>
      <w:tr w:rsidR="008B1704" w:rsidRPr="00316F39" w14:paraId="1543BEC5" w14:textId="77777777" w:rsidTr="003F03D7">
        <w:trPr>
          <w:trHeight w:val="283"/>
        </w:trPr>
        <w:tc>
          <w:tcPr>
            <w:cnfStyle w:val="001000000000" w:firstRow="0" w:lastRow="0" w:firstColumn="1" w:lastColumn="0" w:oddVBand="0" w:evenVBand="0" w:oddHBand="0" w:evenHBand="0" w:firstRowFirstColumn="0" w:firstRowLastColumn="0" w:lastRowFirstColumn="0" w:lastRowLastColumn="0"/>
            <w:tcW w:w="1129" w:type="dxa"/>
            <w:vMerge/>
          </w:tcPr>
          <w:p w14:paraId="6E766EB0" w14:textId="77777777" w:rsidR="008B1704" w:rsidRPr="00316F39" w:rsidRDefault="008B1704" w:rsidP="008B1704">
            <w:pPr>
              <w:spacing w:after="0"/>
              <w:jc w:val="left"/>
              <w:rPr>
                <w:rFonts w:eastAsia="Times New Roman" w:cs="Calibri"/>
                <w:sz w:val="18"/>
                <w:szCs w:val="18"/>
                <w:lang w:eastAsia="mk-MK"/>
              </w:rPr>
            </w:pPr>
          </w:p>
        </w:tc>
        <w:tc>
          <w:tcPr>
            <w:tcW w:w="2977" w:type="dxa"/>
            <w:noWrap/>
            <w:vAlign w:val="center"/>
          </w:tcPr>
          <w:p w14:paraId="50814821" w14:textId="77777777" w:rsidR="008B1704" w:rsidRPr="00316F39" w:rsidRDefault="008B1704" w:rsidP="008B1704">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316F39">
              <w:rPr>
                <w:rFonts w:eastAsia="Times New Roman" w:cs="Calibri"/>
                <w:sz w:val="18"/>
                <w:szCs w:val="18"/>
                <w:lang w:eastAsia="mk-MK"/>
              </w:rPr>
              <w:t>Примарни субјекти</w:t>
            </w:r>
          </w:p>
        </w:tc>
        <w:tc>
          <w:tcPr>
            <w:tcW w:w="989" w:type="dxa"/>
            <w:noWrap/>
            <w:vAlign w:val="center"/>
          </w:tcPr>
          <w:p w14:paraId="0AB8ECF0" w14:textId="0A949142" w:rsidR="008B1704" w:rsidRPr="00316F39" w:rsidRDefault="008B1704" w:rsidP="008B1704">
            <w:pPr>
              <w:spacing w:after="0"/>
              <w:jc w:val="right"/>
              <w:cnfStyle w:val="000000000000" w:firstRow="0" w:lastRow="0" w:firstColumn="0" w:lastColumn="0" w:oddVBand="0" w:evenVBand="0" w:oddHBand="0" w:evenHBand="0" w:firstRowFirstColumn="0" w:firstRowLastColumn="0" w:lastRowFirstColumn="0" w:lastRowLastColumn="0"/>
              <w:rPr>
                <w:rFonts w:cs="Calibri"/>
                <w:bCs/>
                <w:color w:val="000000"/>
                <w:sz w:val="18"/>
                <w:szCs w:val="18"/>
              </w:rPr>
            </w:pPr>
            <w:r>
              <w:rPr>
                <w:rFonts w:cs="Calibri"/>
                <w:bCs/>
                <w:color w:val="000000"/>
                <w:sz w:val="18"/>
                <w:szCs w:val="18"/>
              </w:rPr>
              <w:t>0</w:t>
            </w:r>
          </w:p>
        </w:tc>
        <w:tc>
          <w:tcPr>
            <w:tcW w:w="989" w:type="dxa"/>
            <w:noWrap/>
            <w:vAlign w:val="center"/>
          </w:tcPr>
          <w:p w14:paraId="73666995" w14:textId="785BF43A" w:rsidR="008B1704" w:rsidRPr="00316F39" w:rsidRDefault="008B1704" w:rsidP="008B1704">
            <w:pPr>
              <w:spacing w:after="0"/>
              <w:jc w:val="right"/>
              <w:cnfStyle w:val="000000000000" w:firstRow="0" w:lastRow="0" w:firstColumn="0" w:lastColumn="0" w:oddVBand="0" w:evenVBand="0" w:oddHBand="0" w:evenHBand="0" w:firstRowFirstColumn="0" w:firstRowLastColumn="0" w:lastRowFirstColumn="0" w:lastRowLastColumn="0"/>
              <w:rPr>
                <w:rFonts w:cs="Calibri"/>
                <w:bCs/>
                <w:color w:val="000000"/>
                <w:sz w:val="18"/>
                <w:szCs w:val="18"/>
              </w:rPr>
            </w:pPr>
            <w:r>
              <w:rPr>
                <w:rFonts w:cs="Calibri"/>
                <w:color w:val="000000"/>
                <w:sz w:val="18"/>
                <w:szCs w:val="18"/>
              </w:rPr>
              <w:t>10</w:t>
            </w:r>
          </w:p>
        </w:tc>
        <w:tc>
          <w:tcPr>
            <w:tcW w:w="989" w:type="dxa"/>
            <w:noWrap/>
            <w:vAlign w:val="center"/>
          </w:tcPr>
          <w:p w14:paraId="3AED7463" w14:textId="15902A04" w:rsidR="008B1704" w:rsidRPr="00316F39" w:rsidRDefault="008B1704" w:rsidP="008B1704">
            <w:pPr>
              <w:spacing w:after="0"/>
              <w:jc w:val="right"/>
              <w:cnfStyle w:val="000000000000" w:firstRow="0" w:lastRow="0" w:firstColumn="0" w:lastColumn="0" w:oddVBand="0" w:evenVBand="0" w:oddHBand="0" w:evenHBand="0" w:firstRowFirstColumn="0" w:firstRowLastColumn="0" w:lastRowFirstColumn="0" w:lastRowLastColumn="0"/>
              <w:rPr>
                <w:rFonts w:cs="Calibri"/>
                <w:bCs/>
                <w:color w:val="000000"/>
                <w:sz w:val="18"/>
                <w:szCs w:val="18"/>
              </w:rPr>
            </w:pPr>
            <w:r>
              <w:rPr>
                <w:rFonts w:cs="Calibri"/>
                <w:color w:val="000000"/>
                <w:sz w:val="18"/>
                <w:szCs w:val="18"/>
              </w:rPr>
              <w:t>10</w:t>
            </w:r>
          </w:p>
        </w:tc>
        <w:tc>
          <w:tcPr>
            <w:tcW w:w="989" w:type="dxa"/>
            <w:noWrap/>
            <w:vAlign w:val="center"/>
          </w:tcPr>
          <w:p w14:paraId="4296CC29" w14:textId="37E338AC" w:rsidR="008B1704" w:rsidRPr="00316F39" w:rsidRDefault="00BC6EBF" w:rsidP="008B1704">
            <w:pPr>
              <w:spacing w:after="0"/>
              <w:jc w:val="right"/>
              <w:cnfStyle w:val="000000000000" w:firstRow="0" w:lastRow="0" w:firstColumn="0" w:lastColumn="0" w:oddVBand="0" w:evenVBand="0" w:oddHBand="0" w:evenHBand="0" w:firstRowFirstColumn="0" w:firstRowLastColumn="0" w:lastRowFirstColumn="0" w:lastRowLastColumn="0"/>
              <w:rPr>
                <w:rFonts w:cs="Calibri"/>
                <w:bCs/>
                <w:color w:val="000000"/>
                <w:sz w:val="18"/>
                <w:szCs w:val="18"/>
              </w:rPr>
            </w:pPr>
            <w:r>
              <w:rPr>
                <w:rFonts w:cs="Calibri"/>
                <w:color w:val="000000"/>
                <w:sz w:val="18"/>
                <w:szCs w:val="18"/>
              </w:rPr>
              <w:t>0</w:t>
            </w:r>
            <w:r w:rsidR="008B1704">
              <w:rPr>
                <w:rFonts w:cs="Calibri"/>
                <w:color w:val="000000"/>
                <w:sz w:val="18"/>
                <w:szCs w:val="18"/>
              </w:rPr>
              <w:t>%</w:t>
            </w:r>
          </w:p>
        </w:tc>
        <w:tc>
          <w:tcPr>
            <w:tcW w:w="990" w:type="dxa"/>
            <w:noWrap/>
            <w:vAlign w:val="center"/>
          </w:tcPr>
          <w:p w14:paraId="2E2324B3" w14:textId="2301E5E5" w:rsidR="008B1704" w:rsidRPr="00316F39" w:rsidRDefault="008B1704" w:rsidP="008B1704">
            <w:pPr>
              <w:spacing w:after="0"/>
              <w:jc w:val="right"/>
              <w:cnfStyle w:val="000000000000" w:firstRow="0" w:lastRow="0" w:firstColumn="0" w:lastColumn="0" w:oddVBand="0" w:evenVBand="0" w:oddHBand="0" w:evenHBand="0" w:firstRowFirstColumn="0" w:firstRowLastColumn="0" w:lastRowFirstColumn="0" w:lastRowLastColumn="0"/>
              <w:rPr>
                <w:rFonts w:cs="Calibri"/>
                <w:bCs/>
                <w:color w:val="000000"/>
                <w:sz w:val="18"/>
                <w:szCs w:val="18"/>
              </w:rPr>
            </w:pPr>
            <w:r>
              <w:rPr>
                <w:rFonts w:cs="Calibri"/>
                <w:color w:val="000000"/>
                <w:sz w:val="18"/>
                <w:szCs w:val="18"/>
              </w:rPr>
              <w:t>10</w:t>
            </w:r>
            <w:r w:rsidR="00BC6EBF">
              <w:rPr>
                <w:rFonts w:cs="Calibri"/>
                <w:color w:val="000000"/>
                <w:sz w:val="18"/>
                <w:szCs w:val="18"/>
              </w:rPr>
              <w:t>0</w:t>
            </w:r>
            <w:r>
              <w:rPr>
                <w:rFonts w:cs="Calibri"/>
                <w:color w:val="000000"/>
                <w:sz w:val="18"/>
                <w:szCs w:val="18"/>
              </w:rPr>
              <w:t>%</w:t>
            </w:r>
          </w:p>
        </w:tc>
      </w:tr>
      <w:tr w:rsidR="008B1704" w:rsidRPr="00316F39" w14:paraId="3D673DB4" w14:textId="77777777" w:rsidTr="003F03D7">
        <w:trPr>
          <w:trHeight w:val="283"/>
        </w:trPr>
        <w:tc>
          <w:tcPr>
            <w:cnfStyle w:val="001000000000" w:firstRow="0" w:lastRow="0" w:firstColumn="1" w:lastColumn="0" w:oddVBand="0" w:evenVBand="0" w:oddHBand="0" w:evenHBand="0" w:firstRowFirstColumn="0" w:firstRowLastColumn="0" w:lastRowFirstColumn="0" w:lastRowLastColumn="0"/>
            <w:tcW w:w="1129" w:type="dxa"/>
            <w:vMerge/>
          </w:tcPr>
          <w:p w14:paraId="62FA59F1" w14:textId="77777777" w:rsidR="008B1704" w:rsidRPr="00316F39" w:rsidRDefault="008B1704" w:rsidP="008B1704">
            <w:pPr>
              <w:spacing w:after="0"/>
              <w:jc w:val="left"/>
              <w:rPr>
                <w:rFonts w:eastAsia="Times New Roman" w:cs="Calibri"/>
                <w:sz w:val="18"/>
                <w:szCs w:val="18"/>
                <w:lang w:eastAsia="mk-MK"/>
              </w:rPr>
            </w:pPr>
          </w:p>
        </w:tc>
        <w:tc>
          <w:tcPr>
            <w:tcW w:w="2977" w:type="dxa"/>
            <w:noWrap/>
            <w:vAlign w:val="center"/>
          </w:tcPr>
          <w:p w14:paraId="39594C3E" w14:textId="77777777" w:rsidR="008B1704" w:rsidRPr="00316F39" w:rsidRDefault="008B1704" w:rsidP="008B1704">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316F39">
              <w:rPr>
                <w:rFonts w:eastAsia="Times New Roman" w:cs="Calibri"/>
                <w:sz w:val="18"/>
                <w:szCs w:val="18"/>
                <w:lang w:eastAsia="mk-MK"/>
              </w:rPr>
              <w:t>Секундарни субјекти</w:t>
            </w:r>
          </w:p>
        </w:tc>
        <w:tc>
          <w:tcPr>
            <w:tcW w:w="989" w:type="dxa"/>
            <w:noWrap/>
            <w:vAlign w:val="center"/>
          </w:tcPr>
          <w:p w14:paraId="31CEAA43" w14:textId="0F2B8E87" w:rsidR="008B1704" w:rsidRPr="00316F39" w:rsidRDefault="008B1704" w:rsidP="008B1704">
            <w:pPr>
              <w:spacing w:after="0"/>
              <w:jc w:val="right"/>
              <w:cnfStyle w:val="000000000000" w:firstRow="0" w:lastRow="0" w:firstColumn="0" w:lastColumn="0" w:oddVBand="0" w:evenVBand="0" w:oddHBand="0" w:evenHBand="0" w:firstRowFirstColumn="0" w:firstRowLastColumn="0" w:lastRowFirstColumn="0" w:lastRowLastColumn="0"/>
              <w:rPr>
                <w:rFonts w:cs="Calibri"/>
                <w:bCs/>
                <w:color w:val="000000"/>
                <w:sz w:val="18"/>
                <w:szCs w:val="18"/>
              </w:rPr>
            </w:pPr>
            <w:r>
              <w:rPr>
                <w:rFonts w:cs="Calibri"/>
                <w:color w:val="000000"/>
                <w:sz w:val="18"/>
                <w:szCs w:val="18"/>
              </w:rPr>
              <w:t>86</w:t>
            </w:r>
          </w:p>
        </w:tc>
        <w:tc>
          <w:tcPr>
            <w:tcW w:w="989" w:type="dxa"/>
            <w:noWrap/>
            <w:vAlign w:val="center"/>
          </w:tcPr>
          <w:p w14:paraId="6066879B" w14:textId="5DBB653E" w:rsidR="008B1704" w:rsidRPr="00316F39" w:rsidRDefault="008B1704" w:rsidP="008B1704">
            <w:pPr>
              <w:spacing w:after="0"/>
              <w:jc w:val="right"/>
              <w:cnfStyle w:val="000000000000" w:firstRow="0" w:lastRow="0" w:firstColumn="0" w:lastColumn="0" w:oddVBand="0" w:evenVBand="0" w:oddHBand="0" w:evenHBand="0" w:firstRowFirstColumn="0" w:firstRowLastColumn="0" w:lastRowFirstColumn="0" w:lastRowLastColumn="0"/>
              <w:rPr>
                <w:rFonts w:cs="Calibri"/>
                <w:bCs/>
                <w:color w:val="000000"/>
                <w:sz w:val="18"/>
                <w:szCs w:val="18"/>
              </w:rPr>
            </w:pPr>
            <w:r>
              <w:rPr>
                <w:rFonts w:cs="Calibri"/>
                <w:color w:val="000000"/>
                <w:sz w:val="18"/>
                <w:szCs w:val="18"/>
              </w:rPr>
              <w:t>188</w:t>
            </w:r>
          </w:p>
        </w:tc>
        <w:tc>
          <w:tcPr>
            <w:tcW w:w="989" w:type="dxa"/>
            <w:noWrap/>
            <w:vAlign w:val="center"/>
          </w:tcPr>
          <w:p w14:paraId="586D3926" w14:textId="0C757151" w:rsidR="008B1704" w:rsidRPr="00316F39" w:rsidRDefault="008B1704" w:rsidP="008B1704">
            <w:pPr>
              <w:spacing w:after="0"/>
              <w:jc w:val="right"/>
              <w:cnfStyle w:val="000000000000" w:firstRow="0" w:lastRow="0" w:firstColumn="0" w:lastColumn="0" w:oddVBand="0" w:evenVBand="0" w:oddHBand="0" w:evenHBand="0" w:firstRowFirstColumn="0" w:firstRowLastColumn="0" w:lastRowFirstColumn="0" w:lastRowLastColumn="0"/>
              <w:rPr>
                <w:rFonts w:cs="Calibri"/>
                <w:bCs/>
                <w:color w:val="000000"/>
                <w:sz w:val="18"/>
                <w:szCs w:val="18"/>
              </w:rPr>
            </w:pPr>
            <w:r>
              <w:rPr>
                <w:rFonts w:cs="Calibri"/>
                <w:color w:val="000000"/>
                <w:sz w:val="18"/>
                <w:szCs w:val="18"/>
              </w:rPr>
              <w:t>274</w:t>
            </w:r>
          </w:p>
        </w:tc>
        <w:tc>
          <w:tcPr>
            <w:tcW w:w="989" w:type="dxa"/>
            <w:noWrap/>
            <w:vAlign w:val="center"/>
          </w:tcPr>
          <w:p w14:paraId="71363999" w14:textId="6F98DB35" w:rsidR="008B1704" w:rsidRPr="00316F39" w:rsidRDefault="008B1704" w:rsidP="008B1704">
            <w:pPr>
              <w:spacing w:after="0"/>
              <w:jc w:val="right"/>
              <w:cnfStyle w:val="000000000000" w:firstRow="0" w:lastRow="0" w:firstColumn="0" w:lastColumn="0" w:oddVBand="0" w:evenVBand="0" w:oddHBand="0" w:evenHBand="0" w:firstRowFirstColumn="0" w:firstRowLastColumn="0" w:lastRowFirstColumn="0" w:lastRowLastColumn="0"/>
              <w:rPr>
                <w:rFonts w:cs="Calibri"/>
                <w:bCs/>
                <w:color w:val="000000"/>
                <w:sz w:val="18"/>
                <w:szCs w:val="18"/>
              </w:rPr>
            </w:pPr>
            <w:r>
              <w:rPr>
                <w:rFonts w:cs="Calibri"/>
                <w:color w:val="000000"/>
                <w:sz w:val="18"/>
                <w:szCs w:val="18"/>
              </w:rPr>
              <w:t>31,4%</w:t>
            </w:r>
          </w:p>
        </w:tc>
        <w:tc>
          <w:tcPr>
            <w:tcW w:w="990" w:type="dxa"/>
            <w:noWrap/>
            <w:vAlign w:val="center"/>
          </w:tcPr>
          <w:p w14:paraId="484C97C5" w14:textId="6886B907" w:rsidR="008B1704" w:rsidRPr="00316F39" w:rsidRDefault="008B1704" w:rsidP="008B1704">
            <w:pPr>
              <w:spacing w:after="0"/>
              <w:jc w:val="right"/>
              <w:cnfStyle w:val="000000000000" w:firstRow="0" w:lastRow="0" w:firstColumn="0" w:lastColumn="0" w:oddVBand="0" w:evenVBand="0" w:oddHBand="0" w:evenHBand="0" w:firstRowFirstColumn="0" w:firstRowLastColumn="0" w:lastRowFirstColumn="0" w:lastRowLastColumn="0"/>
              <w:rPr>
                <w:rFonts w:cs="Calibri"/>
                <w:bCs/>
                <w:color w:val="000000"/>
                <w:sz w:val="18"/>
                <w:szCs w:val="18"/>
              </w:rPr>
            </w:pPr>
            <w:r>
              <w:rPr>
                <w:rFonts w:cs="Calibri"/>
                <w:color w:val="000000"/>
                <w:sz w:val="18"/>
                <w:szCs w:val="18"/>
              </w:rPr>
              <w:t>68,6%</w:t>
            </w:r>
          </w:p>
        </w:tc>
      </w:tr>
      <w:tr w:rsidR="008B1704" w:rsidRPr="00316F39" w14:paraId="3B5DBEF0" w14:textId="77777777" w:rsidTr="003F03D7">
        <w:trPr>
          <w:trHeight w:val="283"/>
        </w:trPr>
        <w:tc>
          <w:tcPr>
            <w:cnfStyle w:val="001000000000" w:firstRow="0" w:lastRow="0" w:firstColumn="1" w:lastColumn="0" w:oddVBand="0" w:evenVBand="0" w:oddHBand="0" w:evenHBand="0" w:firstRowFirstColumn="0" w:firstRowLastColumn="0" w:lastRowFirstColumn="0" w:lastRowLastColumn="0"/>
            <w:tcW w:w="1129" w:type="dxa"/>
            <w:vMerge w:val="restart"/>
            <w:vAlign w:val="center"/>
          </w:tcPr>
          <w:p w14:paraId="3CB6F3C3" w14:textId="77777777" w:rsidR="008B1704" w:rsidRPr="00316F39" w:rsidRDefault="008B1704" w:rsidP="008B1704">
            <w:pPr>
              <w:spacing w:after="0"/>
              <w:jc w:val="center"/>
              <w:rPr>
                <w:rFonts w:eastAsia="Times New Roman" w:cs="Calibri"/>
                <w:sz w:val="18"/>
                <w:szCs w:val="18"/>
                <w:lang w:eastAsia="mk-MK"/>
              </w:rPr>
            </w:pPr>
            <w:r w:rsidRPr="00316F39">
              <w:rPr>
                <w:rFonts w:eastAsia="Times New Roman" w:cs="Calibri"/>
                <w:sz w:val="18"/>
                <w:szCs w:val="18"/>
                <w:lang w:eastAsia="mk-MK"/>
              </w:rPr>
              <w:lastRenderedPageBreak/>
              <w:t>ВКУПНО</w:t>
            </w:r>
          </w:p>
        </w:tc>
        <w:tc>
          <w:tcPr>
            <w:tcW w:w="2977" w:type="dxa"/>
            <w:noWrap/>
            <w:vAlign w:val="center"/>
          </w:tcPr>
          <w:p w14:paraId="51B263B8" w14:textId="77777777" w:rsidR="008B1704" w:rsidRPr="00316F39" w:rsidRDefault="008B1704" w:rsidP="008B1704">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316F39">
              <w:rPr>
                <w:rFonts w:eastAsia="Times New Roman" w:cs="Calibri"/>
                <w:sz w:val="18"/>
                <w:szCs w:val="18"/>
                <w:lang w:eastAsia="mk-MK"/>
              </w:rPr>
              <w:t>Вкупно</w:t>
            </w:r>
          </w:p>
        </w:tc>
        <w:tc>
          <w:tcPr>
            <w:tcW w:w="989" w:type="dxa"/>
            <w:noWrap/>
            <w:vAlign w:val="center"/>
          </w:tcPr>
          <w:p w14:paraId="43A8688E" w14:textId="12E3FF85" w:rsidR="008B1704" w:rsidRPr="00316F39" w:rsidRDefault="008B1704" w:rsidP="008B1704">
            <w:pPr>
              <w:spacing w:after="0"/>
              <w:jc w:val="right"/>
              <w:cnfStyle w:val="000000000000" w:firstRow="0" w:lastRow="0" w:firstColumn="0" w:lastColumn="0" w:oddVBand="0" w:evenVBand="0" w:oddHBand="0" w:evenHBand="0" w:firstRowFirstColumn="0" w:firstRowLastColumn="0" w:lastRowFirstColumn="0" w:lastRowLastColumn="0"/>
              <w:rPr>
                <w:rFonts w:cs="Calibri"/>
                <w:bCs/>
                <w:color w:val="000000"/>
                <w:sz w:val="18"/>
                <w:szCs w:val="18"/>
              </w:rPr>
            </w:pPr>
            <w:r>
              <w:rPr>
                <w:color w:val="000000"/>
                <w:sz w:val="18"/>
                <w:szCs w:val="18"/>
              </w:rPr>
              <w:t>496</w:t>
            </w:r>
          </w:p>
        </w:tc>
        <w:tc>
          <w:tcPr>
            <w:tcW w:w="989" w:type="dxa"/>
            <w:noWrap/>
            <w:vAlign w:val="center"/>
          </w:tcPr>
          <w:p w14:paraId="2EBFD9D7" w14:textId="3A0370F5" w:rsidR="008B1704" w:rsidRPr="00316F39" w:rsidRDefault="008B1704" w:rsidP="008B1704">
            <w:pPr>
              <w:spacing w:after="0"/>
              <w:jc w:val="right"/>
              <w:cnfStyle w:val="000000000000" w:firstRow="0" w:lastRow="0" w:firstColumn="0" w:lastColumn="0" w:oddVBand="0" w:evenVBand="0" w:oddHBand="0" w:evenHBand="0" w:firstRowFirstColumn="0" w:firstRowLastColumn="0" w:lastRowFirstColumn="0" w:lastRowLastColumn="0"/>
              <w:rPr>
                <w:rFonts w:cs="Calibri"/>
                <w:bCs/>
                <w:color w:val="000000"/>
                <w:sz w:val="18"/>
                <w:szCs w:val="18"/>
              </w:rPr>
            </w:pPr>
            <w:r>
              <w:rPr>
                <w:color w:val="000000"/>
                <w:sz w:val="18"/>
                <w:szCs w:val="18"/>
              </w:rPr>
              <w:t>805</w:t>
            </w:r>
          </w:p>
        </w:tc>
        <w:tc>
          <w:tcPr>
            <w:tcW w:w="989" w:type="dxa"/>
            <w:noWrap/>
            <w:vAlign w:val="center"/>
          </w:tcPr>
          <w:p w14:paraId="1114E72C" w14:textId="35735662" w:rsidR="008B1704" w:rsidRPr="00316F39" w:rsidRDefault="008B1704" w:rsidP="008B1704">
            <w:pPr>
              <w:spacing w:after="0"/>
              <w:jc w:val="right"/>
              <w:cnfStyle w:val="000000000000" w:firstRow="0" w:lastRow="0" w:firstColumn="0" w:lastColumn="0" w:oddVBand="0" w:evenVBand="0" w:oddHBand="0" w:evenHBand="0" w:firstRowFirstColumn="0" w:firstRowLastColumn="0" w:lastRowFirstColumn="0" w:lastRowLastColumn="0"/>
              <w:rPr>
                <w:rFonts w:cs="Calibri"/>
                <w:bCs/>
                <w:color w:val="000000"/>
                <w:sz w:val="18"/>
                <w:szCs w:val="18"/>
              </w:rPr>
            </w:pPr>
            <w:r>
              <w:rPr>
                <w:color w:val="000000"/>
                <w:sz w:val="18"/>
                <w:szCs w:val="18"/>
              </w:rPr>
              <w:t>1</w:t>
            </w:r>
            <w:r w:rsidR="00930DFC">
              <w:rPr>
                <w:color w:val="000000"/>
                <w:sz w:val="18"/>
                <w:szCs w:val="18"/>
              </w:rPr>
              <w:t>.</w:t>
            </w:r>
            <w:r>
              <w:rPr>
                <w:color w:val="000000"/>
                <w:sz w:val="18"/>
                <w:szCs w:val="18"/>
              </w:rPr>
              <w:t>301</w:t>
            </w:r>
          </w:p>
        </w:tc>
        <w:tc>
          <w:tcPr>
            <w:tcW w:w="989" w:type="dxa"/>
            <w:noWrap/>
            <w:vAlign w:val="center"/>
          </w:tcPr>
          <w:p w14:paraId="69F54332" w14:textId="0314529C" w:rsidR="008B1704" w:rsidRPr="00316F39" w:rsidRDefault="008B1704" w:rsidP="008B1704">
            <w:pPr>
              <w:spacing w:after="0"/>
              <w:jc w:val="right"/>
              <w:cnfStyle w:val="000000000000" w:firstRow="0" w:lastRow="0" w:firstColumn="0" w:lastColumn="0" w:oddVBand="0" w:evenVBand="0" w:oddHBand="0" w:evenHBand="0" w:firstRowFirstColumn="0" w:firstRowLastColumn="0" w:lastRowFirstColumn="0" w:lastRowLastColumn="0"/>
              <w:rPr>
                <w:rFonts w:cs="Calibri"/>
                <w:bCs/>
                <w:color w:val="000000"/>
                <w:sz w:val="18"/>
                <w:szCs w:val="18"/>
              </w:rPr>
            </w:pPr>
            <w:r>
              <w:rPr>
                <w:rFonts w:cs="Calibri"/>
                <w:bCs/>
                <w:color w:val="000000"/>
                <w:sz w:val="18"/>
                <w:szCs w:val="18"/>
              </w:rPr>
              <w:t>38,5%</w:t>
            </w:r>
          </w:p>
        </w:tc>
        <w:tc>
          <w:tcPr>
            <w:tcW w:w="990" w:type="dxa"/>
            <w:noWrap/>
            <w:vAlign w:val="center"/>
          </w:tcPr>
          <w:p w14:paraId="011FC88F" w14:textId="6A81D68A" w:rsidR="008B1704" w:rsidRPr="00316F39" w:rsidRDefault="008B1704" w:rsidP="008B1704">
            <w:pPr>
              <w:spacing w:after="0"/>
              <w:jc w:val="right"/>
              <w:cnfStyle w:val="000000000000" w:firstRow="0" w:lastRow="0" w:firstColumn="0" w:lastColumn="0" w:oddVBand="0" w:evenVBand="0" w:oddHBand="0" w:evenHBand="0" w:firstRowFirstColumn="0" w:firstRowLastColumn="0" w:lastRowFirstColumn="0" w:lastRowLastColumn="0"/>
              <w:rPr>
                <w:rFonts w:cs="Calibri"/>
                <w:bCs/>
                <w:color w:val="000000"/>
                <w:sz w:val="18"/>
                <w:szCs w:val="18"/>
              </w:rPr>
            </w:pPr>
            <w:r>
              <w:rPr>
                <w:rFonts w:cs="Calibri"/>
                <w:bCs/>
                <w:color w:val="000000"/>
                <w:sz w:val="18"/>
                <w:szCs w:val="18"/>
              </w:rPr>
              <w:t>61,5%</w:t>
            </w:r>
          </w:p>
        </w:tc>
      </w:tr>
      <w:tr w:rsidR="008B1704" w:rsidRPr="00316F39" w14:paraId="5C7895E9" w14:textId="77777777" w:rsidTr="003F03D7">
        <w:trPr>
          <w:trHeight w:val="283"/>
        </w:trPr>
        <w:tc>
          <w:tcPr>
            <w:cnfStyle w:val="001000000000" w:firstRow="0" w:lastRow="0" w:firstColumn="1" w:lastColumn="0" w:oddVBand="0" w:evenVBand="0" w:oddHBand="0" w:evenHBand="0" w:firstRowFirstColumn="0" w:firstRowLastColumn="0" w:lastRowFirstColumn="0" w:lastRowLastColumn="0"/>
            <w:tcW w:w="1129" w:type="dxa"/>
            <w:vMerge/>
          </w:tcPr>
          <w:p w14:paraId="1672BE61" w14:textId="77777777" w:rsidR="008B1704" w:rsidRPr="00316F39" w:rsidRDefault="008B1704" w:rsidP="008B1704">
            <w:pPr>
              <w:spacing w:after="0"/>
              <w:jc w:val="left"/>
              <w:rPr>
                <w:rFonts w:eastAsia="Times New Roman" w:cs="Calibri"/>
                <w:sz w:val="18"/>
                <w:szCs w:val="18"/>
                <w:lang w:eastAsia="mk-MK"/>
              </w:rPr>
            </w:pPr>
          </w:p>
        </w:tc>
        <w:tc>
          <w:tcPr>
            <w:tcW w:w="2977" w:type="dxa"/>
            <w:noWrap/>
            <w:vAlign w:val="center"/>
          </w:tcPr>
          <w:p w14:paraId="4AFE4F3A" w14:textId="77777777" w:rsidR="008B1704" w:rsidRPr="00316F39" w:rsidRDefault="008B1704" w:rsidP="008B1704">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316F39">
              <w:rPr>
                <w:rFonts w:eastAsia="Times New Roman" w:cs="Calibri"/>
                <w:sz w:val="18"/>
                <w:szCs w:val="18"/>
                <w:lang w:eastAsia="mk-MK"/>
              </w:rPr>
              <w:t>Примарни субјекти</w:t>
            </w:r>
          </w:p>
        </w:tc>
        <w:tc>
          <w:tcPr>
            <w:tcW w:w="989" w:type="dxa"/>
            <w:noWrap/>
            <w:vAlign w:val="center"/>
          </w:tcPr>
          <w:p w14:paraId="1932428F" w14:textId="17DD162A" w:rsidR="008B1704" w:rsidRPr="00316F39" w:rsidRDefault="008B1704" w:rsidP="008B1704">
            <w:pPr>
              <w:spacing w:after="0"/>
              <w:jc w:val="right"/>
              <w:cnfStyle w:val="000000000000" w:firstRow="0" w:lastRow="0" w:firstColumn="0" w:lastColumn="0" w:oddVBand="0" w:evenVBand="0" w:oddHBand="0" w:evenHBand="0" w:firstRowFirstColumn="0" w:firstRowLastColumn="0" w:lastRowFirstColumn="0" w:lastRowLastColumn="0"/>
              <w:rPr>
                <w:rFonts w:cs="Calibri"/>
                <w:bCs/>
                <w:color w:val="000000"/>
                <w:sz w:val="18"/>
                <w:szCs w:val="18"/>
              </w:rPr>
            </w:pPr>
            <w:r>
              <w:rPr>
                <w:color w:val="000000"/>
                <w:sz w:val="18"/>
                <w:szCs w:val="18"/>
              </w:rPr>
              <w:t>18</w:t>
            </w:r>
          </w:p>
        </w:tc>
        <w:tc>
          <w:tcPr>
            <w:tcW w:w="989" w:type="dxa"/>
            <w:noWrap/>
            <w:vAlign w:val="center"/>
          </w:tcPr>
          <w:p w14:paraId="38301D4D" w14:textId="222A4EE3" w:rsidR="008B1704" w:rsidRPr="00316F39" w:rsidRDefault="008B1704" w:rsidP="008B1704">
            <w:pPr>
              <w:spacing w:after="0"/>
              <w:jc w:val="right"/>
              <w:cnfStyle w:val="000000000000" w:firstRow="0" w:lastRow="0" w:firstColumn="0" w:lastColumn="0" w:oddVBand="0" w:evenVBand="0" w:oddHBand="0" w:evenHBand="0" w:firstRowFirstColumn="0" w:firstRowLastColumn="0" w:lastRowFirstColumn="0" w:lastRowLastColumn="0"/>
              <w:rPr>
                <w:rFonts w:cs="Calibri"/>
                <w:bCs/>
                <w:color w:val="000000"/>
                <w:sz w:val="18"/>
                <w:szCs w:val="18"/>
              </w:rPr>
            </w:pPr>
            <w:r>
              <w:rPr>
                <w:color w:val="000000"/>
                <w:sz w:val="18"/>
                <w:szCs w:val="18"/>
              </w:rPr>
              <w:t>103</w:t>
            </w:r>
          </w:p>
        </w:tc>
        <w:tc>
          <w:tcPr>
            <w:tcW w:w="989" w:type="dxa"/>
            <w:noWrap/>
            <w:vAlign w:val="center"/>
          </w:tcPr>
          <w:p w14:paraId="28E0D30A" w14:textId="2B882392" w:rsidR="008B1704" w:rsidRPr="00316F39" w:rsidRDefault="008B1704" w:rsidP="008B1704">
            <w:pPr>
              <w:spacing w:after="0"/>
              <w:jc w:val="right"/>
              <w:cnfStyle w:val="000000000000" w:firstRow="0" w:lastRow="0" w:firstColumn="0" w:lastColumn="0" w:oddVBand="0" w:evenVBand="0" w:oddHBand="0" w:evenHBand="0" w:firstRowFirstColumn="0" w:firstRowLastColumn="0" w:lastRowFirstColumn="0" w:lastRowLastColumn="0"/>
              <w:rPr>
                <w:rFonts w:cs="Calibri"/>
                <w:bCs/>
                <w:color w:val="000000"/>
                <w:sz w:val="18"/>
                <w:szCs w:val="18"/>
              </w:rPr>
            </w:pPr>
            <w:r>
              <w:rPr>
                <w:color w:val="000000"/>
                <w:sz w:val="18"/>
                <w:szCs w:val="18"/>
              </w:rPr>
              <w:t>121</w:t>
            </w:r>
          </w:p>
        </w:tc>
        <w:tc>
          <w:tcPr>
            <w:tcW w:w="989" w:type="dxa"/>
            <w:noWrap/>
            <w:vAlign w:val="center"/>
          </w:tcPr>
          <w:p w14:paraId="540CE5B9" w14:textId="6615109B" w:rsidR="008B1704" w:rsidRPr="00316F39" w:rsidRDefault="008B1704" w:rsidP="008B1704">
            <w:pPr>
              <w:spacing w:after="0"/>
              <w:jc w:val="right"/>
              <w:cnfStyle w:val="000000000000" w:firstRow="0" w:lastRow="0" w:firstColumn="0" w:lastColumn="0" w:oddVBand="0" w:evenVBand="0" w:oddHBand="0" w:evenHBand="0" w:firstRowFirstColumn="0" w:firstRowLastColumn="0" w:lastRowFirstColumn="0" w:lastRowLastColumn="0"/>
              <w:rPr>
                <w:rFonts w:cs="Calibri"/>
                <w:bCs/>
                <w:color w:val="000000"/>
                <w:sz w:val="18"/>
                <w:szCs w:val="18"/>
              </w:rPr>
            </w:pPr>
            <w:r>
              <w:rPr>
                <w:rFonts w:cs="Calibri"/>
                <w:bCs/>
                <w:color w:val="000000"/>
                <w:sz w:val="18"/>
                <w:szCs w:val="18"/>
              </w:rPr>
              <w:t>14,8%</w:t>
            </w:r>
          </w:p>
        </w:tc>
        <w:tc>
          <w:tcPr>
            <w:tcW w:w="990" w:type="dxa"/>
            <w:noWrap/>
            <w:vAlign w:val="center"/>
          </w:tcPr>
          <w:p w14:paraId="0DD5C1CD" w14:textId="776241BF" w:rsidR="008B1704" w:rsidRPr="00316F39" w:rsidRDefault="008B1704" w:rsidP="008B1704">
            <w:pPr>
              <w:spacing w:after="0"/>
              <w:jc w:val="right"/>
              <w:cnfStyle w:val="000000000000" w:firstRow="0" w:lastRow="0" w:firstColumn="0" w:lastColumn="0" w:oddVBand="0" w:evenVBand="0" w:oddHBand="0" w:evenHBand="0" w:firstRowFirstColumn="0" w:firstRowLastColumn="0" w:lastRowFirstColumn="0" w:lastRowLastColumn="0"/>
              <w:rPr>
                <w:rFonts w:cs="Calibri"/>
                <w:bCs/>
                <w:color w:val="000000"/>
                <w:sz w:val="18"/>
                <w:szCs w:val="18"/>
              </w:rPr>
            </w:pPr>
            <w:r>
              <w:rPr>
                <w:rFonts w:cs="Calibri"/>
                <w:bCs/>
                <w:color w:val="000000"/>
                <w:sz w:val="18"/>
                <w:szCs w:val="18"/>
              </w:rPr>
              <w:t>85,2%</w:t>
            </w:r>
          </w:p>
        </w:tc>
      </w:tr>
      <w:tr w:rsidR="008B1704" w:rsidRPr="00316F39" w14:paraId="37EEA22A" w14:textId="77777777" w:rsidTr="003F03D7">
        <w:trPr>
          <w:trHeight w:val="283"/>
        </w:trPr>
        <w:tc>
          <w:tcPr>
            <w:cnfStyle w:val="001000000000" w:firstRow="0" w:lastRow="0" w:firstColumn="1" w:lastColumn="0" w:oddVBand="0" w:evenVBand="0" w:oddHBand="0" w:evenHBand="0" w:firstRowFirstColumn="0" w:firstRowLastColumn="0" w:lastRowFirstColumn="0" w:lastRowLastColumn="0"/>
            <w:tcW w:w="1129" w:type="dxa"/>
            <w:vMerge/>
          </w:tcPr>
          <w:p w14:paraId="191BED94" w14:textId="77777777" w:rsidR="008B1704" w:rsidRPr="00316F39" w:rsidRDefault="008B1704" w:rsidP="008B1704">
            <w:pPr>
              <w:spacing w:after="0"/>
              <w:jc w:val="left"/>
              <w:rPr>
                <w:rFonts w:eastAsia="Times New Roman" w:cs="Calibri"/>
                <w:sz w:val="18"/>
                <w:szCs w:val="18"/>
                <w:lang w:eastAsia="mk-MK"/>
              </w:rPr>
            </w:pPr>
          </w:p>
        </w:tc>
        <w:tc>
          <w:tcPr>
            <w:tcW w:w="2977" w:type="dxa"/>
            <w:noWrap/>
            <w:vAlign w:val="center"/>
          </w:tcPr>
          <w:p w14:paraId="5F7609C0" w14:textId="77777777" w:rsidR="008B1704" w:rsidRPr="00316F39" w:rsidRDefault="008B1704" w:rsidP="008B1704">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316F39">
              <w:rPr>
                <w:rFonts w:eastAsia="Times New Roman" w:cs="Calibri"/>
                <w:sz w:val="18"/>
                <w:szCs w:val="18"/>
                <w:lang w:eastAsia="mk-MK"/>
              </w:rPr>
              <w:t>Секундарни субјекти</w:t>
            </w:r>
          </w:p>
        </w:tc>
        <w:tc>
          <w:tcPr>
            <w:tcW w:w="989" w:type="dxa"/>
            <w:noWrap/>
            <w:vAlign w:val="center"/>
          </w:tcPr>
          <w:p w14:paraId="4E60F36D" w14:textId="6BA8027B" w:rsidR="008B1704" w:rsidRPr="00316F39" w:rsidRDefault="008B1704" w:rsidP="008B1704">
            <w:pPr>
              <w:spacing w:after="0"/>
              <w:jc w:val="right"/>
              <w:cnfStyle w:val="000000000000" w:firstRow="0" w:lastRow="0" w:firstColumn="0" w:lastColumn="0" w:oddVBand="0" w:evenVBand="0" w:oddHBand="0" w:evenHBand="0" w:firstRowFirstColumn="0" w:firstRowLastColumn="0" w:lastRowFirstColumn="0" w:lastRowLastColumn="0"/>
              <w:rPr>
                <w:rFonts w:cs="Calibri"/>
                <w:bCs/>
                <w:color w:val="000000"/>
                <w:sz w:val="18"/>
                <w:szCs w:val="18"/>
              </w:rPr>
            </w:pPr>
            <w:r>
              <w:rPr>
                <w:color w:val="000000"/>
                <w:sz w:val="18"/>
                <w:szCs w:val="18"/>
              </w:rPr>
              <w:t>478</w:t>
            </w:r>
          </w:p>
        </w:tc>
        <w:tc>
          <w:tcPr>
            <w:tcW w:w="989" w:type="dxa"/>
            <w:noWrap/>
            <w:vAlign w:val="center"/>
          </w:tcPr>
          <w:p w14:paraId="78676CEB" w14:textId="2AD3665C" w:rsidR="008B1704" w:rsidRPr="00316F39" w:rsidRDefault="008B1704" w:rsidP="008B1704">
            <w:pPr>
              <w:spacing w:after="0"/>
              <w:jc w:val="right"/>
              <w:cnfStyle w:val="000000000000" w:firstRow="0" w:lastRow="0" w:firstColumn="0" w:lastColumn="0" w:oddVBand="0" w:evenVBand="0" w:oddHBand="0" w:evenHBand="0" w:firstRowFirstColumn="0" w:firstRowLastColumn="0" w:lastRowFirstColumn="0" w:lastRowLastColumn="0"/>
              <w:rPr>
                <w:rFonts w:cs="Calibri"/>
                <w:bCs/>
                <w:color w:val="000000"/>
                <w:sz w:val="18"/>
                <w:szCs w:val="18"/>
              </w:rPr>
            </w:pPr>
            <w:r>
              <w:rPr>
                <w:color w:val="000000"/>
                <w:sz w:val="18"/>
                <w:szCs w:val="18"/>
              </w:rPr>
              <w:t>702</w:t>
            </w:r>
          </w:p>
        </w:tc>
        <w:tc>
          <w:tcPr>
            <w:tcW w:w="989" w:type="dxa"/>
            <w:noWrap/>
            <w:vAlign w:val="center"/>
          </w:tcPr>
          <w:p w14:paraId="32CA68C9" w14:textId="24C5B96E" w:rsidR="008B1704" w:rsidRPr="00316F39" w:rsidRDefault="008B1704" w:rsidP="008B1704">
            <w:pPr>
              <w:spacing w:after="0"/>
              <w:jc w:val="right"/>
              <w:cnfStyle w:val="000000000000" w:firstRow="0" w:lastRow="0" w:firstColumn="0" w:lastColumn="0" w:oddVBand="0" w:evenVBand="0" w:oddHBand="0" w:evenHBand="0" w:firstRowFirstColumn="0" w:firstRowLastColumn="0" w:lastRowFirstColumn="0" w:lastRowLastColumn="0"/>
              <w:rPr>
                <w:rFonts w:cs="Calibri"/>
                <w:bCs/>
                <w:color w:val="000000"/>
                <w:sz w:val="18"/>
                <w:szCs w:val="18"/>
              </w:rPr>
            </w:pPr>
            <w:r>
              <w:rPr>
                <w:color w:val="000000"/>
                <w:sz w:val="18"/>
                <w:szCs w:val="18"/>
              </w:rPr>
              <w:t>1</w:t>
            </w:r>
            <w:r w:rsidR="00930DFC">
              <w:rPr>
                <w:color w:val="000000"/>
                <w:sz w:val="18"/>
                <w:szCs w:val="18"/>
              </w:rPr>
              <w:t>.</w:t>
            </w:r>
            <w:r>
              <w:rPr>
                <w:color w:val="000000"/>
                <w:sz w:val="18"/>
                <w:szCs w:val="18"/>
              </w:rPr>
              <w:t>180</w:t>
            </w:r>
          </w:p>
        </w:tc>
        <w:tc>
          <w:tcPr>
            <w:tcW w:w="989" w:type="dxa"/>
            <w:noWrap/>
            <w:vAlign w:val="center"/>
          </w:tcPr>
          <w:p w14:paraId="1A22B2C6" w14:textId="2AFB3B41" w:rsidR="008B1704" w:rsidRPr="00316F39" w:rsidRDefault="008B1704" w:rsidP="008B1704">
            <w:pPr>
              <w:spacing w:after="0"/>
              <w:jc w:val="right"/>
              <w:cnfStyle w:val="000000000000" w:firstRow="0" w:lastRow="0" w:firstColumn="0" w:lastColumn="0" w:oddVBand="0" w:evenVBand="0" w:oddHBand="0" w:evenHBand="0" w:firstRowFirstColumn="0" w:firstRowLastColumn="0" w:lastRowFirstColumn="0" w:lastRowLastColumn="0"/>
              <w:rPr>
                <w:rFonts w:cs="Calibri"/>
                <w:bCs/>
                <w:color w:val="000000"/>
                <w:sz w:val="18"/>
                <w:szCs w:val="18"/>
              </w:rPr>
            </w:pPr>
            <w:r>
              <w:rPr>
                <w:color w:val="000000"/>
                <w:sz w:val="18"/>
                <w:szCs w:val="18"/>
              </w:rPr>
              <w:t>41,3%</w:t>
            </w:r>
          </w:p>
        </w:tc>
        <w:tc>
          <w:tcPr>
            <w:tcW w:w="990" w:type="dxa"/>
            <w:noWrap/>
            <w:vAlign w:val="center"/>
          </w:tcPr>
          <w:p w14:paraId="403121E8" w14:textId="0B8A81F2" w:rsidR="008B1704" w:rsidRPr="00316F39" w:rsidRDefault="008B1704" w:rsidP="008B1704">
            <w:pPr>
              <w:spacing w:after="0"/>
              <w:jc w:val="right"/>
              <w:cnfStyle w:val="000000000000" w:firstRow="0" w:lastRow="0" w:firstColumn="0" w:lastColumn="0" w:oddVBand="0" w:evenVBand="0" w:oddHBand="0" w:evenHBand="0" w:firstRowFirstColumn="0" w:firstRowLastColumn="0" w:lastRowFirstColumn="0" w:lastRowLastColumn="0"/>
              <w:rPr>
                <w:rFonts w:cs="Calibri"/>
                <w:bCs/>
                <w:color w:val="000000"/>
                <w:sz w:val="18"/>
                <w:szCs w:val="18"/>
              </w:rPr>
            </w:pPr>
            <w:r>
              <w:rPr>
                <w:color w:val="000000"/>
                <w:sz w:val="18"/>
                <w:szCs w:val="18"/>
              </w:rPr>
              <w:t>58,7%</w:t>
            </w:r>
          </w:p>
        </w:tc>
      </w:tr>
    </w:tbl>
    <w:p w14:paraId="3B1C454B" w14:textId="77777777" w:rsidR="00F24C11" w:rsidRDefault="00F24C11" w:rsidP="00A00EC7">
      <w:pPr>
        <w:pStyle w:val="Caption"/>
        <w:spacing w:before="120" w:after="120"/>
        <w:ind w:firstLine="720"/>
        <w:rPr>
          <w:b w:val="0"/>
          <w:iCs w:val="0"/>
          <w:color w:val="auto"/>
          <w:sz w:val="22"/>
          <w:szCs w:val="24"/>
        </w:rPr>
      </w:pPr>
    </w:p>
    <w:p w14:paraId="11A34759" w14:textId="43840763" w:rsidR="00A00EC7" w:rsidRDefault="00A00EC7" w:rsidP="00A00EC7">
      <w:pPr>
        <w:pStyle w:val="Caption"/>
        <w:spacing w:before="120" w:after="120"/>
        <w:ind w:firstLine="720"/>
        <w:rPr>
          <w:b w:val="0"/>
          <w:iCs w:val="0"/>
          <w:color w:val="auto"/>
          <w:sz w:val="22"/>
          <w:szCs w:val="24"/>
        </w:rPr>
      </w:pPr>
      <w:r w:rsidRPr="00D86ADD">
        <w:rPr>
          <w:b w:val="0"/>
          <w:iCs w:val="0"/>
          <w:color w:val="auto"/>
          <w:sz w:val="22"/>
          <w:szCs w:val="24"/>
        </w:rPr>
        <w:t>Сличен образец беше забележан и кај времетраењето на присуството на екранот. Анализата покажа дека од вкупно 5.</w:t>
      </w:r>
      <w:r w:rsidR="00BA6A21">
        <w:rPr>
          <w:b w:val="0"/>
          <w:iCs w:val="0"/>
          <w:color w:val="auto"/>
          <w:sz w:val="22"/>
          <w:szCs w:val="24"/>
        </w:rPr>
        <w:t>734</w:t>
      </w:r>
      <w:r w:rsidRPr="00D86ADD">
        <w:rPr>
          <w:b w:val="0"/>
          <w:iCs w:val="0"/>
          <w:color w:val="auto"/>
          <w:sz w:val="22"/>
          <w:szCs w:val="24"/>
        </w:rPr>
        <w:t xml:space="preserve"> секунди регистрирано присуство на екранот, на жените им припаднаа 1.</w:t>
      </w:r>
      <w:r w:rsidR="00BA6A21">
        <w:rPr>
          <w:b w:val="0"/>
          <w:iCs w:val="0"/>
          <w:color w:val="auto"/>
          <w:sz w:val="22"/>
          <w:szCs w:val="24"/>
        </w:rPr>
        <w:t>493</w:t>
      </w:r>
      <w:r w:rsidRPr="00D86ADD">
        <w:rPr>
          <w:b w:val="0"/>
          <w:iCs w:val="0"/>
          <w:color w:val="auto"/>
          <w:sz w:val="22"/>
          <w:szCs w:val="24"/>
        </w:rPr>
        <w:t xml:space="preserve"> секунди или 2</w:t>
      </w:r>
      <w:r w:rsidR="00BA6A21">
        <w:rPr>
          <w:b w:val="0"/>
          <w:iCs w:val="0"/>
          <w:color w:val="auto"/>
          <w:sz w:val="22"/>
          <w:szCs w:val="24"/>
        </w:rPr>
        <w:t>6</w:t>
      </w:r>
      <w:r w:rsidRPr="00D86ADD">
        <w:rPr>
          <w:b w:val="0"/>
          <w:iCs w:val="0"/>
          <w:color w:val="auto"/>
          <w:sz w:val="22"/>
          <w:szCs w:val="24"/>
        </w:rPr>
        <w:t xml:space="preserve">%, додека на мажите </w:t>
      </w:r>
      <w:r w:rsidR="00BA6A21">
        <w:rPr>
          <w:b w:val="0"/>
          <w:iCs w:val="0"/>
          <w:color w:val="auto"/>
          <w:sz w:val="22"/>
          <w:szCs w:val="24"/>
        </w:rPr>
        <w:t>4</w:t>
      </w:r>
      <w:r w:rsidRPr="00D86ADD">
        <w:rPr>
          <w:b w:val="0"/>
          <w:iCs w:val="0"/>
          <w:color w:val="auto"/>
          <w:sz w:val="22"/>
          <w:szCs w:val="24"/>
        </w:rPr>
        <w:t>.</w:t>
      </w:r>
      <w:r w:rsidR="00BA6A21">
        <w:rPr>
          <w:b w:val="0"/>
          <w:iCs w:val="0"/>
          <w:color w:val="auto"/>
          <w:sz w:val="22"/>
          <w:szCs w:val="24"/>
        </w:rPr>
        <w:t>241</w:t>
      </w:r>
      <w:r w:rsidRPr="00D86ADD">
        <w:rPr>
          <w:b w:val="0"/>
          <w:iCs w:val="0"/>
          <w:color w:val="auto"/>
          <w:sz w:val="22"/>
          <w:szCs w:val="24"/>
        </w:rPr>
        <w:t xml:space="preserve"> секунди или 7</w:t>
      </w:r>
      <w:r w:rsidR="00BA6A21">
        <w:rPr>
          <w:b w:val="0"/>
          <w:iCs w:val="0"/>
          <w:color w:val="auto"/>
          <w:sz w:val="22"/>
          <w:szCs w:val="24"/>
        </w:rPr>
        <w:t>4</w:t>
      </w:r>
      <w:r w:rsidRPr="00D86ADD">
        <w:rPr>
          <w:b w:val="0"/>
          <w:iCs w:val="0"/>
          <w:color w:val="auto"/>
          <w:sz w:val="22"/>
          <w:szCs w:val="24"/>
        </w:rPr>
        <w:t>% од вкупното време на екран</w:t>
      </w:r>
      <w:r w:rsidR="00885BEB">
        <w:rPr>
          <w:b w:val="0"/>
          <w:iCs w:val="0"/>
          <w:color w:val="auto"/>
          <w:sz w:val="22"/>
          <w:szCs w:val="24"/>
        </w:rPr>
        <w:t>от</w:t>
      </w:r>
      <w:r w:rsidRPr="00D86ADD">
        <w:rPr>
          <w:b w:val="0"/>
          <w:iCs w:val="0"/>
          <w:color w:val="auto"/>
          <w:sz w:val="22"/>
          <w:szCs w:val="24"/>
        </w:rPr>
        <w:t xml:space="preserve">. Поделено според типот на ППР спотови, кај ППР спотовите со сценарио жените беа присутни на екранот </w:t>
      </w:r>
      <w:r w:rsidR="00BA6A21">
        <w:rPr>
          <w:b w:val="0"/>
          <w:iCs w:val="0"/>
          <w:color w:val="auto"/>
          <w:sz w:val="22"/>
          <w:szCs w:val="24"/>
        </w:rPr>
        <w:t>1.200</w:t>
      </w:r>
      <w:r w:rsidRPr="00D86ADD">
        <w:rPr>
          <w:b w:val="0"/>
          <w:iCs w:val="0"/>
          <w:color w:val="auto"/>
          <w:sz w:val="22"/>
          <w:szCs w:val="24"/>
        </w:rPr>
        <w:t xml:space="preserve"> секунди (2</w:t>
      </w:r>
      <w:r w:rsidR="00BA6A21">
        <w:rPr>
          <w:b w:val="0"/>
          <w:iCs w:val="0"/>
          <w:color w:val="auto"/>
          <w:sz w:val="22"/>
          <w:szCs w:val="24"/>
        </w:rPr>
        <w:t>5</w:t>
      </w:r>
      <w:r w:rsidRPr="00D86ADD">
        <w:rPr>
          <w:b w:val="0"/>
          <w:iCs w:val="0"/>
          <w:color w:val="auto"/>
          <w:sz w:val="22"/>
          <w:szCs w:val="24"/>
        </w:rPr>
        <w:t>,1%), а мажите 3.</w:t>
      </w:r>
      <w:r w:rsidR="00BA6A21">
        <w:rPr>
          <w:b w:val="0"/>
          <w:iCs w:val="0"/>
          <w:color w:val="auto"/>
          <w:sz w:val="22"/>
          <w:szCs w:val="24"/>
        </w:rPr>
        <w:t>577</w:t>
      </w:r>
      <w:r w:rsidRPr="00D86ADD">
        <w:rPr>
          <w:b w:val="0"/>
          <w:iCs w:val="0"/>
          <w:color w:val="auto"/>
          <w:sz w:val="22"/>
          <w:szCs w:val="24"/>
        </w:rPr>
        <w:t xml:space="preserve"> секунди (7</w:t>
      </w:r>
      <w:r w:rsidR="00BA6A21">
        <w:rPr>
          <w:b w:val="0"/>
          <w:iCs w:val="0"/>
          <w:color w:val="auto"/>
          <w:sz w:val="22"/>
          <w:szCs w:val="24"/>
        </w:rPr>
        <w:t>4</w:t>
      </w:r>
      <w:r w:rsidRPr="00D86ADD">
        <w:rPr>
          <w:b w:val="0"/>
          <w:iCs w:val="0"/>
          <w:color w:val="auto"/>
          <w:sz w:val="22"/>
          <w:szCs w:val="24"/>
        </w:rPr>
        <w:t>,9%), додека кај ППР спотовите со снимки од настани жените беа присутни 293 секунди (30,6%), наспроти 664 секунди (69,4%) кај мажите.</w:t>
      </w:r>
    </w:p>
    <w:p w14:paraId="54643A39" w14:textId="77777777" w:rsidR="00D13AE7" w:rsidRPr="00D13AE7" w:rsidRDefault="00D13AE7" w:rsidP="00D13AE7"/>
    <w:p w14:paraId="3DAE1CF0" w14:textId="1ADD39A4" w:rsidR="00104248" w:rsidRPr="00D86ADD" w:rsidRDefault="00104248" w:rsidP="00104248">
      <w:pPr>
        <w:pStyle w:val="Caption"/>
        <w:spacing w:after="120"/>
      </w:pPr>
      <w:r w:rsidRPr="00D86ADD">
        <w:t xml:space="preserve">ТАБЕЛА </w:t>
      </w:r>
      <w:r w:rsidR="00F24C11">
        <w:t>80</w:t>
      </w:r>
      <w:r w:rsidRPr="00D86ADD">
        <w:t>. ВКУПНО ВРЕМЕТРАЕЊЕ НА ПРИСУСТВО</w:t>
      </w:r>
      <w:r w:rsidR="004733B1">
        <w:t>ТО</w:t>
      </w:r>
      <w:r w:rsidRPr="00D86ADD">
        <w:t xml:space="preserve"> НА ЕКРАН ПО РОД </w:t>
      </w:r>
      <w:r w:rsidR="004733B1">
        <w:t>(ВО СЕКУНДИ)</w:t>
      </w:r>
    </w:p>
    <w:tbl>
      <w:tblPr>
        <w:tblStyle w:val="GridTable1Light"/>
        <w:tblW w:w="9028" w:type="dxa"/>
        <w:tblLayout w:type="fixed"/>
        <w:tblCellMar>
          <w:left w:w="57" w:type="dxa"/>
          <w:right w:w="57" w:type="dxa"/>
        </w:tblCellMar>
        <w:tblLook w:val="04A0" w:firstRow="1" w:lastRow="0" w:firstColumn="1" w:lastColumn="0" w:noHBand="0" w:noVBand="1"/>
      </w:tblPr>
      <w:tblGrid>
        <w:gridCol w:w="3114"/>
        <w:gridCol w:w="1182"/>
        <w:gridCol w:w="1183"/>
        <w:gridCol w:w="1183"/>
        <w:gridCol w:w="1183"/>
        <w:gridCol w:w="1183"/>
      </w:tblGrid>
      <w:tr w:rsidR="00104248" w:rsidRPr="00316F39" w14:paraId="3D0A4F3E" w14:textId="77777777" w:rsidTr="006C7BD4">
        <w:trPr>
          <w:cnfStyle w:val="100000000000" w:firstRow="1" w:lastRow="0" w:firstColumn="0" w:lastColumn="0" w:oddVBand="0" w:evenVBand="0" w:oddHBand="0"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3114" w:type="dxa"/>
            <w:noWrap/>
            <w:vAlign w:val="center"/>
            <w:hideMark/>
          </w:tcPr>
          <w:p w14:paraId="5B98EE44" w14:textId="77777777" w:rsidR="00104248" w:rsidRPr="00316F39" w:rsidRDefault="00104248" w:rsidP="00316F39">
            <w:pPr>
              <w:spacing w:after="0" w:line="276" w:lineRule="auto"/>
              <w:jc w:val="center"/>
              <w:rPr>
                <w:rFonts w:eastAsia="Times New Roman" w:cs="Calibri"/>
                <w:sz w:val="18"/>
                <w:szCs w:val="18"/>
                <w:lang w:eastAsia="mk-MK"/>
              </w:rPr>
            </w:pPr>
            <w:r w:rsidRPr="00316F39">
              <w:rPr>
                <w:rFonts w:eastAsia="Times New Roman" w:cs="Calibri"/>
                <w:sz w:val="18"/>
                <w:szCs w:val="18"/>
                <w:lang w:eastAsia="mk-MK"/>
              </w:rPr>
              <w:t>Време на присуство на екран (секунди)</w:t>
            </w:r>
          </w:p>
        </w:tc>
        <w:tc>
          <w:tcPr>
            <w:tcW w:w="1182" w:type="dxa"/>
            <w:noWrap/>
            <w:vAlign w:val="center"/>
            <w:hideMark/>
          </w:tcPr>
          <w:p w14:paraId="14F980B2" w14:textId="77777777" w:rsidR="00104248" w:rsidRPr="00316F39" w:rsidRDefault="00104248" w:rsidP="00316F39">
            <w:pPr>
              <w:spacing w:after="0" w:line="276" w:lineRule="auto"/>
              <w:jc w:val="center"/>
              <w:cnfStyle w:val="100000000000" w:firstRow="1"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316F39">
              <w:rPr>
                <w:rFonts w:eastAsia="Times New Roman" w:cs="Calibri"/>
                <w:sz w:val="18"/>
                <w:szCs w:val="18"/>
                <w:lang w:eastAsia="mk-MK"/>
              </w:rPr>
              <w:t>Жени</w:t>
            </w:r>
          </w:p>
        </w:tc>
        <w:tc>
          <w:tcPr>
            <w:tcW w:w="1183" w:type="dxa"/>
            <w:noWrap/>
            <w:vAlign w:val="center"/>
            <w:hideMark/>
          </w:tcPr>
          <w:p w14:paraId="42CAE5E9" w14:textId="77777777" w:rsidR="00104248" w:rsidRPr="00316F39" w:rsidRDefault="00104248" w:rsidP="00316F39">
            <w:pPr>
              <w:spacing w:after="0" w:line="276" w:lineRule="auto"/>
              <w:jc w:val="center"/>
              <w:cnfStyle w:val="100000000000" w:firstRow="1"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316F39">
              <w:rPr>
                <w:rFonts w:eastAsia="Times New Roman" w:cs="Calibri"/>
                <w:sz w:val="18"/>
                <w:szCs w:val="18"/>
                <w:lang w:eastAsia="mk-MK"/>
              </w:rPr>
              <w:t>Мажи</w:t>
            </w:r>
          </w:p>
        </w:tc>
        <w:tc>
          <w:tcPr>
            <w:tcW w:w="1183" w:type="dxa"/>
            <w:noWrap/>
            <w:vAlign w:val="center"/>
            <w:hideMark/>
          </w:tcPr>
          <w:p w14:paraId="7CE2ECCA" w14:textId="77777777" w:rsidR="00104248" w:rsidRPr="00316F39" w:rsidRDefault="00104248" w:rsidP="00316F39">
            <w:pPr>
              <w:spacing w:after="0" w:line="276" w:lineRule="auto"/>
              <w:jc w:val="center"/>
              <w:cnfStyle w:val="100000000000" w:firstRow="1"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316F39">
              <w:rPr>
                <w:rFonts w:eastAsia="Times New Roman" w:cs="Calibri"/>
                <w:sz w:val="18"/>
                <w:szCs w:val="18"/>
                <w:lang w:eastAsia="mk-MK"/>
              </w:rPr>
              <w:t>Вкупно</w:t>
            </w:r>
          </w:p>
        </w:tc>
        <w:tc>
          <w:tcPr>
            <w:tcW w:w="1183" w:type="dxa"/>
            <w:noWrap/>
            <w:vAlign w:val="center"/>
            <w:hideMark/>
          </w:tcPr>
          <w:p w14:paraId="28A2F6B9" w14:textId="77777777" w:rsidR="00104248" w:rsidRPr="00316F39" w:rsidRDefault="00104248" w:rsidP="00316F39">
            <w:pPr>
              <w:spacing w:after="0" w:line="276" w:lineRule="auto"/>
              <w:jc w:val="center"/>
              <w:cnfStyle w:val="100000000000" w:firstRow="1"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316F39">
              <w:rPr>
                <w:rFonts w:eastAsia="Times New Roman" w:cs="Calibri"/>
                <w:sz w:val="18"/>
                <w:szCs w:val="18"/>
                <w:lang w:eastAsia="mk-MK"/>
              </w:rPr>
              <w:t>% Жени</w:t>
            </w:r>
          </w:p>
        </w:tc>
        <w:tc>
          <w:tcPr>
            <w:tcW w:w="1183" w:type="dxa"/>
            <w:noWrap/>
            <w:vAlign w:val="center"/>
            <w:hideMark/>
          </w:tcPr>
          <w:p w14:paraId="0EDFDC12" w14:textId="77777777" w:rsidR="00104248" w:rsidRPr="00316F39" w:rsidRDefault="00104248" w:rsidP="00316F39">
            <w:pPr>
              <w:spacing w:after="0" w:line="276" w:lineRule="auto"/>
              <w:jc w:val="center"/>
              <w:cnfStyle w:val="100000000000" w:firstRow="1"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316F39">
              <w:rPr>
                <w:rFonts w:eastAsia="Times New Roman" w:cs="Calibri"/>
                <w:sz w:val="18"/>
                <w:szCs w:val="18"/>
                <w:lang w:eastAsia="mk-MK"/>
              </w:rPr>
              <w:t>% Мажи</w:t>
            </w:r>
          </w:p>
        </w:tc>
      </w:tr>
      <w:tr w:rsidR="00BA6A21" w:rsidRPr="00316F39" w14:paraId="57D42594" w14:textId="77777777" w:rsidTr="00BA6A21">
        <w:trPr>
          <w:trHeight w:val="283"/>
        </w:trPr>
        <w:tc>
          <w:tcPr>
            <w:cnfStyle w:val="001000000000" w:firstRow="0" w:lastRow="0" w:firstColumn="1" w:lastColumn="0" w:oddVBand="0" w:evenVBand="0" w:oddHBand="0" w:evenHBand="0" w:firstRowFirstColumn="0" w:firstRowLastColumn="0" w:lastRowFirstColumn="0" w:lastRowLastColumn="0"/>
            <w:tcW w:w="3114" w:type="dxa"/>
            <w:noWrap/>
            <w:vAlign w:val="center"/>
            <w:hideMark/>
          </w:tcPr>
          <w:p w14:paraId="4F8ED9E9" w14:textId="77777777" w:rsidR="00BA6A21" w:rsidRPr="00316F39" w:rsidRDefault="00BA6A21" w:rsidP="00BA6A21">
            <w:pPr>
              <w:spacing w:after="0" w:line="276" w:lineRule="auto"/>
              <w:jc w:val="left"/>
              <w:rPr>
                <w:rFonts w:eastAsia="Times New Roman" w:cs="Calibri"/>
                <w:b w:val="0"/>
                <w:sz w:val="18"/>
                <w:szCs w:val="18"/>
                <w:lang w:eastAsia="mk-MK"/>
              </w:rPr>
            </w:pPr>
            <w:r w:rsidRPr="00316F39">
              <w:rPr>
                <w:rFonts w:eastAsia="Times New Roman" w:cs="Calibri"/>
                <w:b w:val="0"/>
                <w:sz w:val="18"/>
                <w:szCs w:val="18"/>
                <w:lang w:eastAsia="mk-MK"/>
              </w:rPr>
              <w:t>ППР спотови со сценарио</w:t>
            </w:r>
          </w:p>
        </w:tc>
        <w:tc>
          <w:tcPr>
            <w:tcW w:w="1182" w:type="dxa"/>
            <w:noWrap/>
            <w:vAlign w:val="center"/>
          </w:tcPr>
          <w:p w14:paraId="364A9810" w14:textId="42B38657" w:rsidR="00BA6A21" w:rsidRPr="00BA6A21" w:rsidRDefault="00BA6A21" w:rsidP="00BA6A21">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1.200</w:t>
            </w:r>
          </w:p>
        </w:tc>
        <w:tc>
          <w:tcPr>
            <w:tcW w:w="1183" w:type="dxa"/>
            <w:noWrap/>
            <w:vAlign w:val="center"/>
          </w:tcPr>
          <w:p w14:paraId="66B85E2D" w14:textId="30867827" w:rsidR="00BA6A21" w:rsidRPr="00BA6A21" w:rsidRDefault="00BA6A21" w:rsidP="00BA6A21">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3.577</w:t>
            </w:r>
          </w:p>
        </w:tc>
        <w:tc>
          <w:tcPr>
            <w:tcW w:w="1183" w:type="dxa"/>
            <w:noWrap/>
            <w:vAlign w:val="center"/>
          </w:tcPr>
          <w:p w14:paraId="4A01BF4F" w14:textId="1E398E5E" w:rsidR="00BA6A21" w:rsidRPr="00BA6A21" w:rsidRDefault="00BA6A21" w:rsidP="00BA6A21">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4.777</w:t>
            </w:r>
          </w:p>
        </w:tc>
        <w:tc>
          <w:tcPr>
            <w:tcW w:w="1183" w:type="dxa"/>
            <w:noWrap/>
            <w:vAlign w:val="center"/>
          </w:tcPr>
          <w:p w14:paraId="4015272B" w14:textId="1C2067BE" w:rsidR="00BA6A21" w:rsidRPr="00BA6A21" w:rsidRDefault="00BA6A21" w:rsidP="00BA6A21">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25,1%</w:t>
            </w:r>
          </w:p>
        </w:tc>
        <w:tc>
          <w:tcPr>
            <w:tcW w:w="1183" w:type="dxa"/>
            <w:noWrap/>
            <w:vAlign w:val="center"/>
          </w:tcPr>
          <w:p w14:paraId="068C84ED" w14:textId="733DB6F5" w:rsidR="00BA6A21" w:rsidRPr="00BA6A21" w:rsidRDefault="00BA6A21" w:rsidP="00BA6A21">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74,9%</w:t>
            </w:r>
          </w:p>
        </w:tc>
      </w:tr>
      <w:tr w:rsidR="00BA6A21" w:rsidRPr="00316F39" w14:paraId="600002A3" w14:textId="77777777" w:rsidTr="006C7BD4">
        <w:trPr>
          <w:trHeight w:val="283"/>
        </w:trPr>
        <w:tc>
          <w:tcPr>
            <w:cnfStyle w:val="001000000000" w:firstRow="0" w:lastRow="0" w:firstColumn="1" w:lastColumn="0" w:oddVBand="0" w:evenVBand="0" w:oddHBand="0" w:evenHBand="0" w:firstRowFirstColumn="0" w:firstRowLastColumn="0" w:lastRowFirstColumn="0" w:lastRowLastColumn="0"/>
            <w:tcW w:w="3114" w:type="dxa"/>
            <w:noWrap/>
            <w:vAlign w:val="center"/>
          </w:tcPr>
          <w:p w14:paraId="00B2826D" w14:textId="77777777" w:rsidR="00BA6A21" w:rsidRPr="00316F39" w:rsidRDefault="00BA6A21" w:rsidP="00BA6A21">
            <w:pPr>
              <w:spacing w:after="0" w:line="276" w:lineRule="auto"/>
              <w:jc w:val="left"/>
              <w:rPr>
                <w:rFonts w:eastAsia="Times New Roman" w:cs="Calibri"/>
                <w:b w:val="0"/>
                <w:sz w:val="18"/>
                <w:szCs w:val="18"/>
                <w:lang w:eastAsia="mk-MK"/>
              </w:rPr>
            </w:pPr>
            <w:r w:rsidRPr="00316F39">
              <w:rPr>
                <w:rFonts w:eastAsia="Times New Roman" w:cs="Calibri"/>
                <w:b w:val="0"/>
                <w:sz w:val="18"/>
                <w:szCs w:val="18"/>
                <w:lang w:eastAsia="mk-MK"/>
              </w:rPr>
              <w:t>ППР спотови со снимки од настани</w:t>
            </w:r>
          </w:p>
        </w:tc>
        <w:tc>
          <w:tcPr>
            <w:tcW w:w="1182" w:type="dxa"/>
            <w:noWrap/>
            <w:vAlign w:val="center"/>
          </w:tcPr>
          <w:p w14:paraId="5B42330A" w14:textId="319BE9F3" w:rsidR="00BA6A21" w:rsidRPr="00316F39" w:rsidRDefault="00BA6A21" w:rsidP="00BA6A21">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293</w:t>
            </w:r>
          </w:p>
        </w:tc>
        <w:tc>
          <w:tcPr>
            <w:tcW w:w="1183" w:type="dxa"/>
            <w:noWrap/>
            <w:vAlign w:val="center"/>
          </w:tcPr>
          <w:p w14:paraId="15ACDD41" w14:textId="3221CE33" w:rsidR="00BA6A21" w:rsidRPr="00316F39" w:rsidRDefault="00BA6A21" w:rsidP="00BA6A21">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664</w:t>
            </w:r>
          </w:p>
        </w:tc>
        <w:tc>
          <w:tcPr>
            <w:tcW w:w="1183" w:type="dxa"/>
            <w:noWrap/>
            <w:vAlign w:val="center"/>
          </w:tcPr>
          <w:p w14:paraId="23B0C4A8" w14:textId="7F1B14BE" w:rsidR="00BA6A21" w:rsidRPr="00316F39" w:rsidRDefault="00BA6A21" w:rsidP="00BA6A21">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957</w:t>
            </w:r>
          </w:p>
        </w:tc>
        <w:tc>
          <w:tcPr>
            <w:tcW w:w="1183" w:type="dxa"/>
            <w:noWrap/>
            <w:vAlign w:val="center"/>
          </w:tcPr>
          <w:p w14:paraId="4F7523CB" w14:textId="53B0B372" w:rsidR="00BA6A21" w:rsidRPr="00316F39" w:rsidRDefault="00BA6A21" w:rsidP="00BA6A21">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30,6%</w:t>
            </w:r>
          </w:p>
        </w:tc>
        <w:tc>
          <w:tcPr>
            <w:tcW w:w="1183" w:type="dxa"/>
            <w:noWrap/>
            <w:vAlign w:val="center"/>
          </w:tcPr>
          <w:p w14:paraId="5BEAF684" w14:textId="1D230F7C" w:rsidR="00BA6A21" w:rsidRPr="00316F39" w:rsidRDefault="00BA6A21" w:rsidP="00BA6A21">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69,4%</w:t>
            </w:r>
          </w:p>
        </w:tc>
      </w:tr>
      <w:tr w:rsidR="00BA6A21" w:rsidRPr="00316F39" w14:paraId="4D545081" w14:textId="77777777" w:rsidTr="006C7BD4">
        <w:trPr>
          <w:trHeight w:val="283"/>
        </w:trPr>
        <w:tc>
          <w:tcPr>
            <w:cnfStyle w:val="001000000000" w:firstRow="0" w:lastRow="0" w:firstColumn="1" w:lastColumn="0" w:oddVBand="0" w:evenVBand="0" w:oddHBand="0" w:evenHBand="0" w:firstRowFirstColumn="0" w:firstRowLastColumn="0" w:lastRowFirstColumn="0" w:lastRowLastColumn="0"/>
            <w:tcW w:w="3114" w:type="dxa"/>
            <w:noWrap/>
            <w:vAlign w:val="center"/>
          </w:tcPr>
          <w:p w14:paraId="7B721B80" w14:textId="77777777" w:rsidR="00BA6A21" w:rsidRPr="00316F39" w:rsidRDefault="00BA6A21" w:rsidP="00BA6A21">
            <w:pPr>
              <w:spacing w:after="0" w:line="276" w:lineRule="auto"/>
              <w:jc w:val="left"/>
              <w:rPr>
                <w:rFonts w:eastAsia="Times New Roman" w:cs="Calibri"/>
                <w:b w:val="0"/>
                <w:sz w:val="18"/>
                <w:szCs w:val="18"/>
                <w:lang w:eastAsia="mk-MK"/>
              </w:rPr>
            </w:pPr>
            <w:r w:rsidRPr="00316F39">
              <w:rPr>
                <w:rFonts w:eastAsia="Times New Roman" w:cs="Calibri"/>
                <w:b w:val="0"/>
                <w:sz w:val="18"/>
                <w:szCs w:val="18"/>
                <w:lang w:eastAsia="mk-MK"/>
              </w:rPr>
              <w:t>Вкупно</w:t>
            </w:r>
          </w:p>
        </w:tc>
        <w:tc>
          <w:tcPr>
            <w:tcW w:w="1182" w:type="dxa"/>
            <w:noWrap/>
            <w:vAlign w:val="center"/>
          </w:tcPr>
          <w:p w14:paraId="6395FA1B" w14:textId="12767F6D" w:rsidR="00BA6A21" w:rsidRPr="00316F39" w:rsidRDefault="00BA6A21" w:rsidP="00BA6A21">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1.493</w:t>
            </w:r>
          </w:p>
        </w:tc>
        <w:tc>
          <w:tcPr>
            <w:tcW w:w="1183" w:type="dxa"/>
            <w:noWrap/>
            <w:vAlign w:val="center"/>
          </w:tcPr>
          <w:p w14:paraId="0BA8BA59" w14:textId="00DB39C6" w:rsidR="00BA6A21" w:rsidRPr="00316F39" w:rsidRDefault="00BA6A21" w:rsidP="00BA6A21">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4.241</w:t>
            </w:r>
          </w:p>
        </w:tc>
        <w:tc>
          <w:tcPr>
            <w:tcW w:w="1183" w:type="dxa"/>
            <w:noWrap/>
            <w:vAlign w:val="center"/>
          </w:tcPr>
          <w:p w14:paraId="6301A852" w14:textId="51D7F40C" w:rsidR="00BA6A21" w:rsidRPr="00316F39" w:rsidRDefault="00BA6A21" w:rsidP="00BA6A21">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5.734</w:t>
            </w:r>
          </w:p>
        </w:tc>
        <w:tc>
          <w:tcPr>
            <w:tcW w:w="1183" w:type="dxa"/>
            <w:noWrap/>
            <w:vAlign w:val="center"/>
          </w:tcPr>
          <w:p w14:paraId="51A33046" w14:textId="33F90BF1" w:rsidR="00BA6A21" w:rsidRPr="00316F39" w:rsidRDefault="00BA6A21" w:rsidP="00BA6A21">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26</w:t>
            </w:r>
          </w:p>
        </w:tc>
        <w:tc>
          <w:tcPr>
            <w:tcW w:w="1183" w:type="dxa"/>
            <w:noWrap/>
            <w:vAlign w:val="center"/>
          </w:tcPr>
          <w:p w14:paraId="7C7FC923" w14:textId="744BDB56" w:rsidR="00BA6A21" w:rsidRPr="00316F39" w:rsidRDefault="00BA6A21" w:rsidP="00BA6A21">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74</w:t>
            </w:r>
          </w:p>
        </w:tc>
      </w:tr>
    </w:tbl>
    <w:p w14:paraId="6833BFEB" w14:textId="77777777" w:rsidR="00D13AE7" w:rsidRDefault="00D13AE7" w:rsidP="006E076F">
      <w:pPr>
        <w:pStyle w:val="Caption"/>
        <w:spacing w:before="120" w:after="120"/>
        <w:ind w:firstLine="720"/>
        <w:rPr>
          <w:b w:val="0"/>
          <w:iCs w:val="0"/>
          <w:color w:val="auto"/>
          <w:sz w:val="22"/>
          <w:szCs w:val="24"/>
        </w:rPr>
      </w:pPr>
    </w:p>
    <w:p w14:paraId="132CB92F" w14:textId="61ADEB96" w:rsidR="00885BEB" w:rsidRDefault="00A00EC7" w:rsidP="006E076F">
      <w:pPr>
        <w:pStyle w:val="Caption"/>
        <w:spacing w:before="120" w:after="120"/>
        <w:ind w:firstLine="720"/>
        <w:rPr>
          <w:b w:val="0"/>
          <w:iCs w:val="0"/>
          <w:color w:val="auto"/>
          <w:sz w:val="22"/>
          <w:szCs w:val="24"/>
        </w:rPr>
      </w:pPr>
      <w:r w:rsidRPr="00D86ADD">
        <w:rPr>
          <w:b w:val="0"/>
          <w:iCs w:val="0"/>
          <w:color w:val="auto"/>
          <w:sz w:val="22"/>
          <w:szCs w:val="24"/>
        </w:rPr>
        <w:t xml:space="preserve">Иако според бројот на </w:t>
      </w:r>
      <w:r w:rsidR="00885BEB">
        <w:rPr>
          <w:b w:val="0"/>
          <w:iCs w:val="0"/>
          <w:color w:val="auto"/>
          <w:sz w:val="22"/>
          <w:szCs w:val="24"/>
        </w:rPr>
        <w:t>појавувања</w:t>
      </w:r>
      <w:r w:rsidRPr="00D86ADD">
        <w:rPr>
          <w:b w:val="0"/>
          <w:iCs w:val="0"/>
          <w:color w:val="auto"/>
          <w:sz w:val="22"/>
          <w:szCs w:val="24"/>
        </w:rPr>
        <w:t xml:space="preserve"> жените сочинуваа 38,5% од сите субјекти во анализираниот примерок, распределбата на времето на екранот покажа поголем родов </w:t>
      </w:r>
      <w:proofErr w:type="spellStart"/>
      <w:r w:rsidRPr="00D86ADD">
        <w:rPr>
          <w:b w:val="0"/>
          <w:iCs w:val="0"/>
          <w:color w:val="auto"/>
          <w:sz w:val="22"/>
          <w:szCs w:val="24"/>
        </w:rPr>
        <w:t>дисбаланс</w:t>
      </w:r>
      <w:proofErr w:type="spellEnd"/>
      <w:r w:rsidRPr="00D86ADD">
        <w:rPr>
          <w:b w:val="0"/>
          <w:iCs w:val="0"/>
          <w:color w:val="auto"/>
          <w:sz w:val="22"/>
          <w:szCs w:val="24"/>
        </w:rPr>
        <w:t xml:space="preserve"> во корист на мажите. Тоа укажува дека машките субјекти во просек добиваа поголем визуелен простор во однос на женските субјекти, како во ППР спотовите со сценарио, така и во ППР спотовите со снимки од партиски настани.</w:t>
      </w:r>
    </w:p>
    <w:p w14:paraId="6B7C8D0C" w14:textId="77777777" w:rsidR="00D13AE7" w:rsidRPr="00D13AE7" w:rsidRDefault="00D13AE7" w:rsidP="00D13AE7"/>
    <w:p w14:paraId="64AFBCE3" w14:textId="1D2A7AB0" w:rsidR="00104248" w:rsidRPr="00D86ADD" w:rsidRDefault="00104248" w:rsidP="00104248">
      <w:pPr>
        <w:pStyle w:val="Caption"/>
        <w:spacing w:after="120"/>
      </w:pPr>
      <w:r w:rsidRPr="00D86ADD">
        <w:t xml:space="preserve">ТАБЕЛА </w:t>
      </w:r>
      <w:r w:rsidR="00F24C11">
        <w:t>81</w:t>
      </w:r>
      <w:r w:rsidRPr="00D86ADD">
        <w:t>. ВКУПНО ВРЕМЕТРАЕЊЕ НА ГОВОР</w:t>
      </w:r>
      <w:r w:rsidR="004733B1">
        <w:t>ОТ</w:t>
      </w:r>
      <w:r w:rsidRPr="00D86ADD">
        <w:t xml:space="preserve"> ПО РОД</w:t>
      </w:r>
      <w:r w:rsidR="004733B1">
        <w:t xml:space="preserve"> (ВО СЕКУНДИ)</w:t>
      </w:r>
    </w:p>
    <w:tbl>
      <w:tblPr>
        <w:tblStyle w:val="GridTable1Light"/>
        <w:tblW w:w="9028" w:type="dxa"/>
        <w:tblLayout w:type="fixed"/>
        <w:tblCellMar>
          <w:left w:w="57" w:type="dxa"/>
          <w:right w:w="57" w:type="dxa"/>
        </w:tblCellMar>
        <w:tblLook w:val="04A0" w:firstRow="1" w:lastRow="0" w:firstColumn="1" w:lastColumn="0" w:noHBand="0" w:noVBand="1"/>
      </w:tblPr>
      <w:tblGrid>
        <w:gridCol w:w="3114"/>
        <w:gridCol w:w="1182"/>
        <w:gridCol w:w="1183"/>
        <w:gridCol w:w="1183"/>
        <w:gridCol w:w="1183"/>
        <w:gridCol w:w="1183"/>
      </w:tblGrid>
      <w:tr w:rsidR="00104248" w:rsidRPr="00316F39" w14:paraId="66C50A3D" w14:textId="77777777" w:rsidTr="006C7BD4">
        <w:trPr>
          <w:cnfStyle w:val="100000000000" w:firstRow="1" w:lastRow="0" w:firstColumn="0" w:lastColumn="0" w:oddVBand="0" w:evenVBand="0" w:oddHBand="0"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3114" w:type="dxa"/>
            <w:noWrap/>
            <w:vAlign w:val="center"/>
            <w:hideMark/>
          </w:tcPr>
          <w:p w14:paraId="44EE3325" w14:textId="77777777" w:rsidR="00104248" w:rsidRPr="00316F39" w:rsidRDefault="00104248" w:rsidP="00316F39">
            <w:pPr>
              <w:spacing w:after="0" w:line="276" w:lineRule="auto"/>
              <w:jc w:val="center"/>
              <w:rPr>
                <w:rFonts w:eastAsia="Times New Roman" w:cs="Calibri"/>
                <w:sz w:val="18"/>
                <w:szCs w:val="18"/>
                <w:lang w:eastAsia="mk-MK"/>
              </w:rPr>
            </w:pPr>
            <w:r w:rsidRPr="00316F39">
              <w:rPr>
                <w:rFonts w:eastAsia="Times New Roman" w:cs="Calibri"/>
                <w:sz w:val="18"/>
                <w:szCs w:val="18"/>
                <w:lang w:eastAsia="mk-MK"/>
              </w:rPr>
              <w:t>Време на говор (секунди)</w:t>
            </w:r>
          </w:p>
        </w:tc>
        <w:tc>
          <w:tcPr>
            <w:tcW w:w="1182" w:type="dxa"/>
            <w:noWrap/>
            <w:vAlign w:val="center"/>
            <w:hideMark/>
          </w:tcPr>
          <w:p w14:paraId="012CF4C0" w14:textId="77777777" w:rsidR="00104248" w:rsidRPr="00316F39" w:rsidRDefault="00104248" w:rsidP="00316F39">
            <w:pPr>
              <w:spacing w:after="0" w:line="276" w:lineRule="auto"/>
              <w:jc w:val="center"/>
              <w:cnfStyle w:val="100000000000" w:firstRow="1"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316F39">
              <w:rPr>
                <w:rFonts w:eastAsia="Times New Roman" w:cs="Calibri"/>
                <w:sz w:val="18"/>
                <w:szCs w:val="18"/>
                <w:lang w:eastAsia="mk-MK"/>
              </w:rPr>
              <w:t>Жени</w:t>
            </w:r>
          </w:p>
        </w:tc>
        <w:tc>
          <w:tcPr>
            <w:tcW w:w="1183" w:type="dxa"/>
            <w:noWrap/>
            <w:vAlign w:val="center"/>
            <w:hideMark/>
          </w:tcPr>
          <w:p w14:paraId="34B62937" w14:textId="77777777" w:rsidR="00104248" w:rsidRPr="00316F39" w:rsidRDefault="00104248" w:rsidP="00316F39">
            <w:pPr>
              <w:spacing w:after="0" w:line="276" w:lineRule="auto"/>
              <w:jc w:val="center"/>
              <w:cnfStyle w:val="100000000000" w:firstRow="1"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316F39">
              <w:rPr>
                <w:rFonts w:eastAsia="Times New Roman" w:cs="Calibri"/>
                <w:sz w:val="18"/>
                <w:szCs w:val="18"/>
                <w:lang w:eastAsia="mk-MK"/>
              </w:rPr>
              <w:t>Мажи</w:t>
            </w:r>
          </w:p>
        </w:tc>
        <w:tc>
          <w:tcPr>
            <w:tcW w:w="1183" w:type="dxa"/>
            <w:noWrap/>
            <w:vAlign w:val="center"/>
            <w:hideMark/>
          </w:tcPr>
          <w:p w14:paraId="4B57F70D" w14:textId="77777777" w:rsidR="00104248" w:rsidRPr="00316F39" w:rsidRDefault="00104248" w:rsidP="00316F39">
            <w:pPr>
              <w:spacing w:after="0" w:line="276" w:lineRule="auto"/>
              <w:jc w:val="center"/>
              <w:cnfStyle w:val="100000000000" w:firstRow="1"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316F39">
              <w:rPr>
                <w:rFonts w:eastAsia="Times New Roman" w:cs="Calibri"/>
                <w:sz w:val="18"/>
                <w:szCs w:val="18"/>
                <w:lang w:eastAsia="mk-MK"/>
              </w:rPr>
              <w:t>Вкупно</w:t>
            </w:r>
          </w:p>
        </w:tc>
        <w:tc>
          <w:tcPr>
            <w:tcW w:w="1183" w:type="dxa"/>
            <w:noWrap/>
            <w:vAlign w:val="center"/>
            <w:hideMark/>
          </w:tcPr>
          <w:p w14:paraId="08AD8B6D" w14:textId="77777777" w:rsidR="00104248" w:rsidRPr="00316F39" w:rsidRDefault="00104248" w:rsidP="00316F39">
            <w:pPr>
              <w:spacing w:after="0" w:line="276" w:lineRule="auto"/>
              <w:jc w:val="center"/>
              <w:cnfStyle w:val="100000000000" w:firstRow="1"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316F39">
              <w:rPr>
                <w:rFonts w:eastAsia="Times New Roman" w:cs="Calibri"/>
                <w:sz w:val="18"/>
                <w:szCs w:val="18"/>
                <w:lang w:eastAsia="mk-MK"/>
              </w:rPr>
              <w:t>% Жени</w:t>
            </w:r>
          </w:p>
        </w:tc>
        <w:tc>
          <w:tcPr>
            <w:tcW w:w="1183" w:type="dxa"/>
            <w:noWrap/>
            <w:vAlign w:val="center"/>
            <w:hideMark/>
          </w:tcPr>
          <w:p w14:paraId="04CA7A5E" w14:textId="77777777" w:rsidR="00104248" w:rsidRPr="00316F39" w:rsidRDefault="00104248" w:rsidP="00316F39">
            <w:pPr>
              <w:spacing w:after="0" w:line="276" w:lineRule="auto"/>
              <w:jc w:val="center"/>
              <w:cnfStyle w:val="100000000000" w:firstRow="1"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316F39">
              <w:rPr>
                <w:rFonts w:eastAsia="Times New Roman" w:cs="Calibri"/>
                <w:sz w:val="18"/>
                <w:szCs w:val="18"/>
                <w:lang w:eastAsia="mk-MK"/>
              </w:rPr>
              <w:t>% Мажи</w:t>
            </w:r>
          </w:p>
        </w:tc>
      </w:tr>
      <w:tr w:rsidR="004B5ED9" w:rsidRPr="00316F39" w14:paraId="056D1B60" w14:textId="77777777" w:rsidTr="006C7BD4">
        <w:trPr>
          <w:trHeight w:val="283"/>
        </w:trPr>
        <w:tc>
          <w:tcPr>
            <w:cnfStyle w:val="001000000000" w:firstRow="0" w:lastRow="0" w:firstColumn="1" w:lastColumn="0" w:oddVBand="0" w:evenVBand="0" w:oddHBand="0" w:evenHBand="0" w:firstRowFirstColumn="0" w:firstRowLastColumn="0" w:lastRowFirstColumn="0" w:lastRowLastColumn="0"/>
            <w:tcW w:w="3114" w:type="dxa"/>
            <w:noWrap/>
            <w:vAlign w:val="center"/>
            <w:hideMark/>
          </w:tcPr>
          <w:p w14:paraId="3026B8CD" w14:textId="77777777" w:rsidR="004B5ED9" w:rsidRPr="00316F39" w:rsidRDefault="004B5ED9" w:rsidP="00316F39">
            <w:pPr>
              <w:spacing w:after="0" w:line="276" w:lineRule="auto"/>
              <w:jc w:val="left"/>
              <w:rPr>
                <w:rFonts w:eastAsia="Times New Roman" w:cs="Calibri"/>
                <w:b w:val="0"/>
                <w:sz w:val="18"/>
                <w:szCs w:val="18"/>
                <w:lang w:eastAsia="mk-MK"/>
              </w:rPr>
            </w:pPr>
            <w:r w:rsidRPr="00316F39">
              <w:rPr>
                <w:rFonts w:eastAsia="Times New Roman" w:cs="Calibri"/>
                <w:b w:val="0"/>
                <w:sz w:val="18"/>
                <w:szCs w:val="18"/>
                <w:lang w:eastAsia="mk-MK"/>
              </w:rPr>
              <w:t>ППР спотови со сценарио</w:t>
            </w:r>
          </w:p>
        </w:tc>
        <w:tc>
          <w:tcPr>
            <w:tcW w:w="1182" w:type="dxa"/>
            <w:noWrap/>
            <w:vAlign w:val="center"/>
          </w:tcPr>
          <w:p w14:paraId="588C66DD" w14:textId="247516C5" w:rsidR="004B5ED9" w:rsidRPr="00316F39" w:rsidRDefault="004B5ED9" w:rsidP="00316F39">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316F39">
              <w:rPr>
                <w:rFonts w:cs="Calibri"/>
                <w:color w:val="000000"/>
                <w:sz w:val="18"/>
                <w:szCs w:val="18"/>
              </w:rPr>
              <w:t>1</w:t>
            </w:r>
            <w:r w:rsidR="00885BEB">
              <w:rPr>
                <w:rFonts w:cs="Calibri"/>
                <w:color w:val="000000"/>
                <w:sz w:val="18"/>
                <w:szCs w:val="18"/>
              </w:rPr>
              <w:t>.</w:t>
            </w:r>
            <w:r w:rsidRPr="00316F39">
              <w:rPr>
                <w:rFonts w:cs="Calibri"/>
                <w:color w:val="000000"/>
                <w:sz w:val="18"/>
                <w:szCs w:val="18"/>
              </w:rPr>
              <w:t>016</w:t>
            </w:r>
          </w:p>
        </w:tc>
        <w:tc>
          <w:tcPr>
            <w:tcW w:w="1183" w:type="dxa"/>
            <w:noWrap/>
            <w:vAlign w:val="center"/>
          </w:tcPr>
          <w:p w14:paraId="1D5316B0" w14:textId="3E34970D" w:rsidR="004B5ED9" w:rsidRPr="00316F39" w:rsidRDefault="004B5ED9" w:rsidP="00316F39">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316F39">
              <w:rPr>
                <w:rFonts w:cs="Calibri"/>
                <w:color w:val="000000"/>
                <w:sz w:val="18"/>
                <w:szCs w:val="18"/>
              </w:rPr>
              <w:t>4</w:t>
            </w:r>
            <w:r w:rsidR="00885BEB">
              <w:rPr>
                <w:rFonts w:cs="Calibri"/>
                <w:color w:val="000000"/>
                <w:sz w:val="18"/>
                <w:szCs w:val="18"/>
              </w:rPr>
              <w:t>.</w:t>
            </w:r>
            <w:r w:rsidRPr="00316F39">
              <w:rPr>
                <w:rFonts w:cs="Calibri"/>
                <w:color w:val="000000"/>
                <w:sz w:val="18"/>
                <w:szCs w:val="18"/>
              </w:rPr>
              <w:t>200</w:t>
            </w:r>
          </w:p>
        </w:tc>
        <w:tc>
          <w:tcPr>
            <w:tcW w:w="1183" w:type="dxa"/>
            <w:noWrap/>
            <w:vAlign w:val="center"/>
          </w:tcPr>
          <w:p w14:paraId="179A0EB8" w14:textId="727F544A" w:rsidR="004B5ED9" w:rsidRPr="00316F39" w:rsidRDefault="004B5ED9" w:rsidP="00316F39">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316F39">
              <w:rPr>
                <w:rFonts w:cs="Calibri"/>
                <w:color w:val="000000"/>
                <w:sz w:val="18"/>
                <w:szCs w:val="18"/>
              </w:rPr>
              <w:t>5</w:t>
            </w:r>
            <w:r w:rsidR="00885BEB">
              <w:rPr>
                <w:rFonts w:cs="Calibri"/>
                <w:color w:val="000000"/>
                <w:sz w:val="18"/>
                <w:szCs w:val="18"/>
              </w:rPr>
              <w:t>.</w:t>
            </w:r>
            <w:r w:rsidRPr="00316F39">
              <w:rPr>
                <w:rFonts w:cs="Calibri"/>
                <w:color w:val="000000"/>
                <w:sz w:val="18"/>
                <w:szCs w:val="18"/>
              </w:rPr>
              <w:t>216</w:t>
            </w:r>
          </w:p>
        </w:tc>
        <w:tc>
          <w:tcPr>
            <w:tcW w:w="1183" w:type="dxa"/>
            <w:noWrap/>
            <w:vAlign w:val="center"/>
          </w:tcPr>
          <w:p w14:paraId="0C3365D7" w14:textId="79D54C4A" w:rsidR="004B5ED9" w:rsidRPr="00316F39" w:rsidRDefault="004B5ED9" w:rsidP="00316F39">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316F39">
              <w:rPr>
                <w:rFonts w:cs="Calibri"/>
                <w:color w:val="000000"/>
                <w:sz w:val="18"/>
                <w:szCs w:val="18"/>
              </w:rPr>
              <w:t>19,5%</w:t>
            </w:r>
          </w:p>
        </w:tc>
        <w:tc>
          <w:tcPr>
            <w:tcW w:w="1183" w:type="dxa"/>
            <w:noWrap/>
            <w:vAlign w:val="center"/>
          </w:tcPr>
          <w:p w14:paraId="2AD6970A" w14:textId="06DCBC15" w:rsidR="004B5ED9" w:rsidRPr="00316F39" w:rsidRDefault="004B5ED9" w:rsidP="00316F39">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316F39">
              <w:rPr>
                <w:rFonts w:cs="Calibri"/>
                <w:color w:val="000000"/>
                <w:sz w:val="18"/>
                <w:szCs w:val="18"/>
              </w:rPr>
              <w:t>80,5%</w:t>
            </w:r>
          </w:p>
        </w:tc>
      </w:tr>
      <w:tr w:rsidR="001667E6" w:rsidRPr="00316F39" w14:paraId="665FD94B" w14:textId="77777777" w:rsidTr="006C7BD4">
        <w:trPr>
          <w:trHeight w:val="283"/>
        </w:trPr>
        <w:tc>
          <w:tcPr>
            <w:cnfStyle w:val="001000000000" w:firstRow="0" w:lastRow="0" w:firstColumn="1" w:lastColumn="0" w:oddVBand="0" w:evenVBand="0" w:oddHBand="0" w:evenHBand="0" w:firstRowFirstColumn="0" w:firstRowLastColumn="0" w:lastRowFirstColumn="0" w:lastRowLastColumn="0"/>
            <w:tcW w:w="3114" w:type="dxa"/>
            <w:noWrap/>
            <w:vAlign w:val="center"/>
          </w:tcPr>
          <w:p w14:paraId="45BFE2F4" w14:textId="77777777" w:rsidR="001667E6" w:rsidRPr="00316F39" w:rsidRDefault="001667E6" w:rsidP="00316F39">
            <w:pPr>
              <w:spacing w:after="0" w:line="276" w:lineRule="auto"/>
              <w:jc w:val="left"/>
              <w:rPr>
                <w:rFonts w:eastAsia="Times New Roman" w:cs="Calibri"/>
                <w:b w:val="0"/>
                <w:sz w:val="18"/>
                <w:szCs w:val="18"/>
                <w:lang w:eastAsia="mk-MK"/>
              </w:rPr>
            </w:pPr>
            <w:r w:rsidRPr="00316F39">
              <w:rPr>
                <w:rFonts w:eastAsia="Times New Roman" w:cs="Calibri"/>
                <w:b w:val="0"/>
                <w:sz w:val="18"/>
                <w:szCs w:val="18"/>
                <w:lang w:eastAsia="mk-MK"/>
              </w:rPr>
              <w:t>ППР спотови со снимки од настани</w:t>
            </w:r>
          </w:p>
        </w:tc>
        <w:tc>
          <w:tcPr>
            <w:tcW w:w="1182" w:type="dxa"/>
            <w:noWrap/>
            <w:vAlign w:val="center"/>
          </w:tcPr>
          <w:p w14:paraId="6D728381" w14:textId="2B738A39" w:rsidR="001667E6" w:rsidRPr="00316F39" w:rsidRDefault="001667E6" w:rsidP="00316F39">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316F39">
              <w:rPr>
                <w:rFonts w:cs="Calibri"/>
                <w:color w:val="000000"/>
                <w:sz w:val="18"/>
                <w:szCs w:val="18"/>
              </w:rPr>
              <w:t>13</w:t>
            </w:r>
          </w:p>
        </w:tc>
        <w:tc>
          <w:tcPr>
            <w:tcW w:w="1183" w:type="dxa"/>
            <w:noWrap/>
            <w:vAlign w:val="center"/>
          </w:tcPr>
          <w:p w14:paraId="5D2BD609" w14:textId="0A8A7BE9" w:rsidR="001667E6" w:rsidRPr="00316F39" w:rsidRDefault="001667E6" w:rsidP="00316F39">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316F39">
              <w:rPr>
                <w:rFonts w:cs="Calibri"/>
                <w:color w:val="000000"/>
                <w:sz w:val="18"/>
                <w:szCs w:val="18"/>
              </w:rPr>
              <w:t>481</w:t>
            </w:r>
          </w:p>
        </w:tc>
        <w:tc>
          <w:tcPr>
            <w:tcW w:w="1183" w:type="dxa"/>
            <w:noWrap/>
            <w:vAlign w:val="center"/>
          </w:tcPr>
          <w:p w14:paraId="75BEFFF1" w14:textId="7DC04CE4" w:rsidR="001667E6" w:rsidRPr="00316F39" w:rsidRDefault="001667E6" w:rsidP="00316F39">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316F39">
              <w:rPr>
                <w:rFonts w:cs="Calibri"/>
                <w:color w:val="000000"/>
                <w:sz w:val="18"/>
                <w:szCs w:val="18"/>
              </w:rPr>
              <w:t>494</w:t>
            </w:r>
          </w:p>
        </w:tc>
        <w:tc>
          <w:tcPr>
            <w:tcW w:w="1183" w:type="dxa"/>
            <w:noWrap/>
            <w:vAlign w:val="center"/>
          </w:tcPr>
          <w:p w14:paraId="3B6DB73D" w14:textId="5552D052" w:rsidR="001667E6" w:rsidRPr="00316F39" w:rsidRDefault="001667E6" w:rsidP="00316F39">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316F39">
              <w:rPr>
                <w:rFonts w:cs="Calibri"/>
                <w:color w:val="000000"/>
                <w:sz w:val="18"/>
                <w:szCs w:val="18"/>
              </w:rPr>
              <w:t>2,6%</w:t>
            </w:r>
          </w:p>
        </w:tc>
        <w:tc>
          <w:tcPr>
            <w:tcW w:w="1183" w:type="dxa"/>
            <w:noWrap/>
            <w:vAlign w:val="center"/>
          </w:tcPr>
          <w:p w14:paraId="7B1B6E35" w14:textId="650EBF9D" w:rsidR="001667E6" w:rsidRPr="00316F39" w:rsidRDefault="001667E6" w:rsidP="00316F39">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316F39">
              <w:rPr>
                <w:rFonts w:cs="Calibri"/>
                <w:color w:val="000000"/>
                <w:sz w:val="18"/>
                <w:szCs w:val="18"/>
              </w:rPr>
              <w:t>97,4%</w:t>
            </w:r>
          </w:p>
        </w:tc>
      </w:tr>
      <w:tr w:rsidR="00D67AD0" w:rsidRPr="00316F39" w14:paraId="5B521AD8" w14:textId="77777777" w:rsidTr="006C7BD4">
        <w:trPr>
          <w:trHeight w:val="283"/>
        </w:trPr>
        <w:tc>
          <w:tcPr>
            <w:cnfStyle w:val="001000000000" w:firstRow="0" w:lastRow="0" w:firstColumn="1" w:lastColumn="0" w:oddVBand="0" w:evenVBand="0" w:oddHBand="0" w:evenHBand="0" w:firstRowFirstColumn="0" w:firstRowLastColumn="0" w:lastRowFirstColumn="0" w:lastRowLastColumn="0"/>
            <w:tcW w:w="3114" w:type="dxa"/>
            <w:noWrap/>
            <w:vAlign w:val="center"/>
          </w:tcPr>
          <w:p w14:paraId="061FFDC6" w14:textId="77777777" w:rsidR="00D67AD0" w:rsidRPr="00316F39" w:rsidRDefault="00D67AD0" w:rsidP="00316F39">
            <w:pPr>
              <w:spacing w:after="0" w:line="276" w:lineRule="auto"/>
              <w:jc w:val="left"/>
              <w:rPr>
                <w:rFonts w:eastAsia="Times New Roman" w:cs="Calibri"/>
                <w:b w:val="0"/>
                <w:sz w:val="18"/>
                <w:szCs w:val="18"/>
                <w:lang w:eastAsia="mk-MK"/>
              </w:rPr>
            </w:pPr>
            <w:r w:rsidRPr="00316F39">
              <w:rPr>
                <w:rFonts w:eastAsia="Times New Roman" w:cs="Calibri"/>
                <w:b w:val="0"/>
                <w:sz w:val="18"/>
                <w:szCs w:val="18"/>
                <w:lang w:eastAsia="mk-MK"/>
              </w:rPr>
              <w:t>Вкупно</w:t>
            </w:r>
          </w:p>
        </w:tc>
        <w:tc>
          <w:tcPr>
            <w:tcW w:w="1182" w:type="dxa"/>
            <w:noWrap/>
            <w:vAlign w:val="center"/>
          </w:tcPr>
          <w:p w14:paraId="14573B25" w14:textId="3AF75996" w:rsidR="00D67AD0" w:rsidRPr="00316F39" w:rsidRDefault="00D67AD0" w:rsidP="00316F39">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316F39">
              <w:rPr>
                <w:rFonts w:cs="Calibri"/>
                <w:color w:val="000000"/>
                <w:sz w:val="18"/>
                <w:szCs w:val="18"/>
              </w:rPr>
              <w:t>1</w:t>
            </w:r>
            <w:r w:rsidR="00885BEB">
              <w:rPr>
                <w:rFonts w:cs="Calibri"/>
                <w:color w:val="000000"/>
                <w:sz w:val="18"/>
                <w:szCs w:val="18"/>
              </w:rPr>
              <w:t>.</w:t>
            </w:r>
            <w:r w:rsidRPr="00316F39">
              <w:rPr>
                <w:rFonts w:cs="Calibri"/>
                <w:color w:val="000000"/>
                <w:sz w:val="18"/>
                <w:szCs w:val="18"/>
              </w:rPr>
              <w:t>029</w:t>
            </w:r>
          </w:p>
        </w:tc>
        <w:tc>
          <w:tcPr>
            <w:tcW w:w="1183" w:type="dxa"/>
            <w:noWrap/>
            <w:vAlign w:val="center"/>
          </w:tcPr>
          <w:p w14:paraId="7184C657" w14:textId="0293931C" w:rsidR="00D67AD0" w:rsidRPr="00316F39" w:rsidRDefault="00D67AD0" w:rsidP="00316F39">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316F39">
              <w:rPr>
                <w:rFonts w:cs="Calibri"/>
                <w:color w:val="000000"/>
                <w:sz w:val="18"/>
                <w:szCs w:val="18"/>
              </w:rPr>
              <w:t>4</w:t>
            </w:r>
            <w:r w:rsidR="00885BEB">
              <w:rPr>
                <w:rFonts w:cs="Calibri"/>
                <w:color w:val="000000"/>
                <w:sz w:val="18"/>
                <w:szCs w:val="18"/>
              </w:rPr>
              <w:t>.</w:t>
            </w:r>
            <w:r w:rsidRPr="00316F39">
              <w:rPr>
                <w:rFonts w:cs="Calibri"/>
                <w:color w:val="000000"/>
                <w:sz w:val="18"/>
                <w:szCs w:val="18"/>
              </w:rPr>
              <w:t>681</w:t>
            </w:r>
          </w:p>
        </w:tc>
        <w:tc>
          <w:tcPr>
            <w:tcW w:w="1183" w:type="dxa"/>
            <w:noWrap/>
            <w:vAlign w:val="center"/>
          </w:tcPr>
          <w:p w14:paraId="0DB9F7E3" w14:textId="19D180CA" w:rsidR="00D67AD0" w:rsidRPr="00316F39" w:rsidRDefault="00D67AD0" w:rsidP="00316F39">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316F39">
              <w:rPr>
                <w:rFonts w:cs="Calibri"/>
                <w:color w:val="000000"/>
                <w:sz w:val="18"/>
                <w:szCs w:val="18"/>
              </w:rPr>
              <w:t>5</w:t>
            </w:r>
            <w:r w:rsidR="00885BEB">
              <w:rPr>
                <w:rFonts w:cs="Calibri"/>
                <w:color w:val="000000"/>
                <w:sz w:val="18"/>
                <w:szCs w:val="18"/>
              </w:rPr>
              <w:t>.</w:t>
            </w:r>
            <w:r w:rsidRPr="00316F39">
              <w:rPr>
                <w:rFonts w:cs="Calibri"/>
                <w:color w:val="000000"/>
                <w:sz w:val="18"/>
                <w:szCs w:val="18"/>
              </w:rPr>
              <w:t>710</w:t>
            </w:r>
          </w:p>
        </w:tc>
        <w:tc>
          <w:tcPr>
            <w:tcW w:w="1183" w:type="dxa"/>
            <w:noWrap/>
            <w:vAlign w:val="center"/>
          </w:tcPr>
          <w:p w14:paraId="326771BE" w14:textId="625D84D9" w:rsidR="00D67AD0" w:rsidRPr="00316F39" w:rsidRDefault="00D67AD0" w:rsidP="00316F39">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316F39">
              <w:rPr>
                <w:color w:val="000000"/>
                <w:sz w:val="18"/>
                <w:szCs w:val="18"/>
              </w:rPr>
              <w:t>18%</w:t>
            </w:r>
          </w:p>
        </w:tc>
        <w:tc>
          <w:tcPr>
            <w:tcW w:w="1183" w:type="dxa"/>
            <w:noWrap/>
            <w:vAlign w:val="center"/>
          </w:tcPr>
          <w:p w14:paraId="45835B4B" w14:textId="38BE524C" w:rsidR="00D67AD0" w:rsidRPr="00316F39" w:rsidRDefault="00D67AD0" w:rsidP="00316F39">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316F39">
              <w:rPr>
                <w:color w:val="000000"/>
                <w:sz w:val="18"/>
                <w:szCs w:val="18"/>
              </w:rPr>
              <w:t>82%</w:t>
            </w:r>
          </w:p>
        </w:tc>
      </w:tr>
    </w:tbl>
    <w:p w14:paraId="50ACB66D" w14:textId="77777777" w:rsidR="00D13AE7" w:rsidRDefault="00D13AE7" w:rsidP="006E076F">
      <w:pPr>
        <w:spacing w:before="120" w:after="120"/>
        <w:ind w:firstLine="720"/>
      </w:pPr>
    </w:p>
    <w:p w14:paraId="3650EEE8" w14:textId="605FA794" w:rsidR="00A00EC7" w:rsidRPr="00D86ADD" w:rsidRDefault="00A00EC7" w:rsidP="006E076F">
      <w:pPr>
        <w:spacing w:before="120" w:after="120"/>
        <w:ind w:firstLine="720"/>
      </w:pPr>
      <w:r w:rsidRPr="00D86ADD">
        <w:t xml:space="preserve">Анализата на времетраењето на говорот покажа дека директното пренесување на политичките пораки беше уште поизразено концентрирано кај машките субјекти. Од вкупно 5.710 секунди говор во анализираните ППР спотови, жените говореа 1.029 секунди или </w:t>
      </w:r>
      <w:r w:rsidR="00885BEB">
        <w:t xml:space="preserve">во </w:t>
      </w:r>
      <w:r w:rsidRPr="00D86ADD">
        <w:t xml:space="preserve">18% од времето, додека мажите говореа 4.681 секунда, односно </w:t>
      </w:r>
      <w:r w:rsidR="00885BEB">
        <w:t xml:space="preserve">во </w:t>
      </w:r>
      <w:r w:rsidRPr="00D86ADD">
        <w:t xml:space="preserve">82% од вкупното говорно време. Кај ППР спотовите со сценарио, жените </w:t>
      </w:r>
      <w:r w:rsidR="00885BEB">
        <w:t>говореа</w:t>
      </w:r>
      <w:r w:rsidR="00885BEB" w:rsidRPr="00D86ADD">
        <w:t xml:space="preserve"> </w:t>
      </w:r>
      <w:r w:rsidRPr="00D86ADD">
        <w:t>1.016 секунди (19,5%), додека мажите 4.200 секунди (80,5%). Кај ППР спотовите со снимки од настани родовиот јаз беше најизразен, при што жените говореа само 13 секунди (2,6%), а мажите 481 секунда (97,4%).</w:t>
      </w:r>
    </w:p>
    <w:p w14:paraId="12B51A49" w14:textId="69C27AE5" w:rsidR="00A00EC7" w:rsidRDefault="00A00EC7" w:rsidP="006E076F">
      <w:pPr>
        <w:spacing w:after="120"/>
        <w:ind w:firstLine="720"/>
      </w:pPr>
      <w:r w:rsidRPr="00D86ADD">
        <w:t xml:space="preserve">Иако жените беа присутни во визуелната структура на ППР спотовите, распределбата на говорното време покажува дека мажите значително почесто ја имаа улогата на директни пренесувачи на политичките пораки. Ова е особено поврзано со претходно утврдената доминација на мажите меѓу </w:t>
      </w:r>
      <w:r w:rsidR="00885BEB">
        <w:t xml:space="preserve">појавувањето на </w:t>
      </w:r>
      <w:r w:rsidRPr="00D86ADD">
        <w:t>примарните субјекти, односно меѓу кандидат</w:t>
      </w:r>
      <w:r w:rsidR="00885BEB">
        <w:t>(к)</w:t>
      </w:r>
      <w:r w:rsidRPr="00D86ADD">
        <w:t>ите и другите политички актер</w:t>
      </w:r>
      <w:r w:rsidR="00885BEB">
        <w:t>(к)</w:t>
      </w:r>
      <w:r w:rsidRPr="00D86ADD">
        <w:t>и кои имаа централна комуникациска улога во спотовите.</w:t>
      </w:r>
    </w:p>
    <w:p w14:paraId="29EFD28B" w14:textId="77777777" w:rsidR="00D13AE7" w:rsidRPr="004B1001" w:rsidRDefault="00D13AE7" w:rsidP="006E076F">
      <w:pPr>
        <w:spacing w:after="120"/>
        <w:ind w:firstLine="720"/>
        <w:rPr>
          <w:lang w:val="ru-RU"/>
        </w:rPr>
      </w:pPr>
    </w:p>
    <w:p w14:paraId="373CEF2E" w14:textId="73BF9124" w:rsidR="00104248" w:rsidRPr="00D86ADD" w:rsidRDefault="003E168F" w:rsidP="006E076F">
      <w:pPr>
        <w:pStyle w:val="Heading3"/>
        <w:spacing w:after="120"/>
      </w:pPr>
      <w:bookmarkStart w:id="86" w:name="_Toc240454756"/>
      <w:r w:rsidRPr="00D86ADD">
        <w:lastRenderedPageBreak/>
        <w:t xml:space="preserve">Родова анализа на примарните субјекти и нивната улога во </w:t>
      </w:r>
      <w:r w:rsidR="006A7124">
        <w:t>ППР</w:t>
      </w:r>
      <w:r w:rsidR="00885BEB">
        <w:t xml:space="preserve"> спотовите</w:t>
      </w:r>
      <w:bookmarkEnd w:id="86"/>
      <w:r w:rsidRPr="00D86ADD">
        <w:t xml:space="preserve"> </w:t>
      </w:r>
    </w:p>
    <w:p w14:paraId="669DB57A" w14:textId="1500E45E" w:rsidR="00EB2AC3" w:rsidRDefault="00CD7F8F" w:rsidP="003F03D7">
      <w:pPr>
        <w:pStyle w:val="Caption"/>
        <w:spacing w:after="120"/>
        <w:ind w:firstLine="720"/>
      </w:pPr>
      <w:r w:rsidRPr="00D86ADD">
        <w:rPr>
          <w:b w:val="0"/>
          <w:iCs w:val="0"/>
          <w:color w:val="auto"/>
          <w:sz w:val="22"/>
          <w:szCs w:val="24"/>
        </w:rPr>
        <w:t>Анализата на функциите во кои се појавуваа субјектите во ППР спотовите покажа дека родовите разлики беа најизразени кај носител(к)ите на главните политички пораки.</w:t>
      </w:r>
      <w:r w:rsidRPr="004B1001">
        <w:rPr>
          <w:b w:val="0"/>
          <w:iCs w:val="0"/>
          <w:color w:val="auto"/>
          <w:sz w:val="22"/>
          <w:szCs w:val="24"/>
          <w:lang w:val="ru-RU"/>
        </w:rPr>
        <w:t xml:space="preserve"> </w:t>
      </w:r>
      <w:r w:rsidR="006F03BF" w:rsidRPr="00D86ADD">
        <w:rPr>
          <w:b w:val="0"/>
          <w:iCs w:val="0"/>
          <w:color w:val="auto"/>
          <w:sz w:val="22"/>
          <w:szCs w:val="24"/>
        </w:rPr>
        <w:t xml:space="preserve">Најголем дел од примарните субјекти </w:t>
      </w:r>
      <w:r w:rsidR="00D13AE7">
        <w:rPr>
          <w:b w:val="0"/>
          <w:iCs w:val="0"/>
          <w:color w:val="auto"/>
          <w:sz w:val="22"/>
          <w:szCs w:val="24"/>
        </w:rPr>
        <w:t xml:space="preserve">што се </w:t>
      </w:r>
      <w:r w:rsidR="00885BEB">
        <w:rPr>
          <w:b w:val="0"/>
          <w:iCs w:val="0"/>
          <w:color w:val="auto"/>
          <w:sz w:val="22"/>
          <w:szCs w:val="24"/>
        </w:rPr>
        <w:t>појав</w:t>
      </w:r>
      <w:r w:rsidR="00D13AE7">
        <w:rPr>
          <w:b w:val="0"/>
          <w:iCs w:val="0"/>
          <w:color w:val="auto"/>
          <w:sz w:val="22"/>
          <w:szCs w:val="24"/>
        </w:rPr>
        <w:t>ија беа</w:t>
      </w:r>
      <w:r w:rsidR="00885BEB">
        <w:rPr>
          <w:b w:val="0"/>
          <w:iCs w:val="0"/>
          <w:color w:val="auto"/>
          <w:sz w:val="22"/>
          <w:szCs w:val="24"/>
        </w:rPr>
        <w:t xml:space="preserve"> </w:t>
      </w:r>
      <w:r w:rsidR="006F03BF" w:rsidRPr="00D86ADD">
        <w:rPr>
          <w:b w:val="0"/>
          <w:iCs w:val="0"/>
          <w:color w:val="auto"/>
          <w:sz w:val="22"/>
          <w:szCs w:val="24"/>
        </w:rPr>
        <w:t xml:space="preserve">кандидат(к)и за градоначалници/чки, при што од вкупно </w:t>
      </w:r>
      <w:r w:rsidR="00585B01">
        <w:rPr>
          <w:b w:val="0"/>
          <w:iCs w:val="0"/>
          <w:color w:val="auto"/>
          <w:sz w:val="22"/>
          <w:szCs w:val="24"/>
          <w:lang w:val="en-US"/>
        </w:rPr>
        <w:t>83</w:t>
      </w:r>
      <w:r w:rsidR="006F03BF" w:rsidRPr="00D86ADD">
        <w:rPr>
          <w:b w:val="0"/>
          <w:iCs w:val="0"/>
          <w:color w:val="auto"/>
          <w:sz w:val="22"/>
          <w:szCs w:val="24"/>
        </w:rPr>
        <w:t xml:space="preserve"> појавувања само</w:t>
      </w:r>
      <w:r w:rsidR="00585B01">
        <w:rPr>
          <w:b w:val="0"/>
          <w:iCs w:val="0"/>
          <w:color w:val="auto"/>
          <w:sz w:val="22"/>
          <w:szCs w:val="24"/>
          <w:lang w:val="en-US"/>
        </w:rPr>
        <w:t xml:space="preserve"> 8</w:t>
      </w:r>
      <w:r w:rsidR="006F03BF" w:rsidRPr="00D86ADD">
        <w:rPr>
          <w:b w:val="0"/>
          <w:iCs w:val="0"/>
          <w:color w:val="auto"/>
          <w:sz w:val="22"/>
          <w:szCs w:val="24"/>
        </w:rPr>
        <w:t xml:space="preserve"> беа </w:t>
      </w:r>
      <w:r w:rsidR="00885BEB">
        <w:rPr>
          <w:b w:val="0"/>
          <w:iCs w:val="0"/>
          <w:color w:val="auto"/>
          <w:sz w:val="22"/>
          <w:szCs w:val="24"/>
        </w:rPr>
        <w:t>на кандидатки</w:t>
      </w:r>
      <w:r w:rsidR="006F03BF" w:rsidRPr="00D86ADD">
        <w:rPr>
          <w:b w:val="0"/>
          <w:iCs w:val="0"/>
          <w:color w:val="auto"/>
          <w:sz w:val="22"/>
          <w:szCs w:val="24"/>
        </w:rPr>
        <w:t>, а 7</w:t>
      </w:r>
      <w:r w:rsidR="00585B01">
        <w:rPr>
          <w:b w:val="0"/>
          <w:iCs w:val="0"/>
          <w:color w:val="auto"/>
          <w:sz w:val="22"/>
          <w:szCs w:val="24"/>
          <w:lang w:val="en-US"/>
        </w:rPr>
        <w:t>5</w:t>
      </w:r>
      <w:r w:rsidR="006F03BF" w:rsidRPr="00D86ADD">
        <w:rPr>
          <w:b w:val="0"/>
          <w:iCs w:val="0"/>
          <w:color w:val="auto"/>
          <w:sz w:val="22"/>
          <w:szCs w:val="24"/>
        </w:rPr>
        <w:t xml:space="preserve"> </w:t>
      </w:r>
      <w:r w:rsidR="00885BEB">
        <w:rPr>
          <w:b w:val="0"/>
          <w:iCs w:val="0"/>
          <w:color w:val="auto"/>
          <w:sz w:val="22"/>
          <w:szCs w:val="24"/>
        </w:rPr>
        <w:t>на кандидати</w:t>
      </w:r>
      <w:r w:rsidR="006F03BF" w:rsidRPr="00D86ADD">
        <w:rPr>
          <w:b w:val="0"/>
          <w:iCs w:val="0"/>
          <w:color w:val="auto"/>
          <w:sz w:val="22"/>
          <w:szCs w:val="24"/>
        </w:rPr>
        <w:t>. Тоа значи дека жените учествуваа со 9,</w:t>
      </w:r>
      <w:r w:rsidR="00585B01">
        <w:rPr>
          <w:b w:val="0"/>
          <w:iCs w:val="0"/>
          <w:color w:val="auto"/>
          <w:sz w:val="22"/>
          <w:szCs w:val="24"/>
          <w:lang w:val="en-US"/>
        </w:rPr>
        <w:t>6</w:t>
      </w:r>
      <w:r w:rsidR="006F03BF" w:rsidRPr="00D86ADD">
        <w:rPr>
          <w:b w:val="0"/>
          <w:iCs w:val="0"/>
          <w:color w:val="auto"/>
          <w:sz w:val="22"/>
          <w:szCs w:val="24"/>
        </w:rPr>
        <w:t>%, додека мажите со 90,</w:t>
      </w:r>
      <w:r w:rsidR="00585B01">
        <w:rPr>
          <w:b w:val="0"/>
          <w:iCs w:val="0"/>
          <w:color w:val="auto"/>
          <w:sz w:val="22"/>
          <w:szCs w:val="24"/>
          <w:lang w:val="en-US"/>
        </w:rPr>
        <w:t>4</w:t>
      </w:r>
      <w:r w:rsidR="006F03BF" w:rsidRPr="00D86ADD">
        <w:rPr>
          <w:b w:val="0"/>
          <w:iCs w:val="0"/>
          <w:color w:val="auto"/>
          <w:sz w:val="22"/>
          <w:szCs w:val="24"/>
        </w:rPr>
        <w:t xml:space="preserve">% од сите </w:t>
      </w:r>
      <w:r w:rsidR="00885BEB">
        <w:rPr>
          <w:b w:val="0"/>
          <w:iCs w:val="0"/>
          <w:color w:val="auto"/>
          <w:sz w:val="22"/>
          <w:szCs w:val="24"/>
        </w:rPr>
        <w:t xml:space="preserve">појавувања на </w:t>
      </w:r>
      <w:r w:rsidR="006F03BF" w:rsidRPr="00D86ADD">
        <w:rPr>
          <w:b w:val="0"/>
          <w:iCs w:val="0"/>
          <w:color w:val="auto"/>
          <w:sz w:val="22"/>
          <w:szCs w:val="24"/>
        </w:rPr>
        <w:t>кандидат(к)и за градоначалници/чки</w:t>
      </w:r>
      <w:r w:rsidR="00885BEB">
        <w:rPr>
          <w:b w:val="0"/>
          <w:iCs w:val="0"/>
          <w:color w:val="auto"/>
          <w:sz w:val="22"/>
          <w:szCs w:val="24"/>
        </w:rPr>
        <w:t>.</w:t>
      </w:r>
      <w:r w:rsidR="006F03BF" w:rsidRPr="00D86ADD">
        <w:rPr>
          <w:b w:val="0"/>
          <w:iCs w:val="0"/>
          <w:color w:val="auto"/>
          <w:sz w:val="22"/>
          <w:szCs w:val="24"/>
        </w:rPr>
        <w:t xml:space="preserve"> </w:t>
      </w:r>
      <w:r w:rsidR="00EB2AC3" w:rsidRPr="003F03D7">
        <w:rPr>
          <w:b w:val="0"/>
          <w:iCs w:val="0"/>
          <w:color w:val="auto"/>
          <w:sz w:val="22"/>
          <w:szCs w:val="24"/>
        </w:rPr>
        <w:t>Кај кандидат(к)ите за советници/чки беше забележана поинаква распределба. Од вкупно 17 појавувања на примарни субјекти во оваа категорија, 9 беа на жени (52,9%), а 8 на мажи (47,1%). Ова беше единствената категорија на примарни субјекти во која жените имаа малку поголема застапеност од мажите.</w:t>
      </w:r>
      <w:r w:rsidR="003F03D7" w:rsidRPr="003F03D7">
        <w:rPr>
          <w:b w:val="0"/>
          <w:iCs w:val="0"/>
          <w:color w:val="auto"/>
          <w:sz w:val="22"/>
          <w:szCs w:val="24"/>
        </w:rPr>
        <w:t xml:space="preserve"> </w:t>
      </w:r>
      <w:r w:rsidR="00EB2AC3" w:rsidRPr="003F03D7">
        <w:rPr>
          <w:b w:val="0"/>
          <w:iCs w:val="0"/>
          <w:color w:val="auto"/>
          <w:sz w:val="22"/>
          <w:szCs w:val="24"/>
        </w:rPr>
        <w:t>Кај лидер(к)ите на политичките партии беа регистрирани вкупно 21 појавување, од кои само едно беше на лидерка (4,8%), додека 20 беа појавувања на лидери (95,2%)</w:t>
      </w:r>
      <w:r w:rsidR="00D13AE7">
        <w:rPr>
          <w:b w:val="0"/>
          <w:iCs w:val="0"/>
          <w:color w:val="auto"/>
          <w:sz w:val="22"/>
          <w:szCs w:val="24"/>
        </w:rPr>
        <w:t>,</w:t>
      </w:r>
      <w:r w:rsidR="00EB2AC3" w:rsidRPr="003F03D7">
        <w:rPr>
          <w:b w:val="0"/>
          <w:iCs w:val="0"/>
          <w:color w:val="auto"/>
          <w:sz w:val="22"/>
          <w:szCs w:val="24"/>
        </w:rPr>
        <w:t xml:space="preserve"> </w:t>
      </w:r>
      <w:r w:rsidR="0096719F">
        <w:rPr>
          <w:b w:val="0"/>
          <w:iCs w:val="0"/>
          <w:color w:val="auto"/>
          <w:sz w:val="22"/>
          <w:szCs w:val="24"/>
        </w:rPr>
        <w:t xml:space="preserve">односно </w:t>
      </w:r>
      <w:r w:rsidR="00EB2AC3" w:rsidRPr="003F03D7">
        <w:rPr>
          <w:b w:val="0"/>
          <w:iCs w:val="0"/>
          <w:color w:val="auto"/>
          <w:sz w:val="22"/>
          <w:szCs w:val="24"/>
        </w:rPr>
        <w:t>постоеше изразена доминација на мажите како носители на политичките пораки.</w:t>
      </w:r>
    </w:p>
    <w:p w14:paraId="377DE8EC" w14:textId="019B612D" w:rsidR="00EB2AC3" w:rsidRDefault="00EB2AC3" w:rsidP="00EB2AC3">
      <w:pPr>
        <w:spacing w:after="120"/>
        <w:ind w:firstLine="720"/>
      </w:pPr>
      <w:r>
        <w:t xml:space="preserve">Кај секундарните субјекти родовата распределба беше порамномерна во споредба со примарните субјекти. Од вкупно </w:t>
      </w:r>
      <w:r w:rsidR="00585B01">
        <w:rPr>
          <w:lang w:val="en-US"/>
        </w:rPr>
        <w:t>1.180</w:t>
      </w:r>
      <w:r>
        <w:t xml:space="preserve"> појавувања на секундарни субјекти, 4</w:t>
      </w:r>
      <w:r w:rsidR="00585B01">
        <w:rPr>
          <w:lang w:val="en-US"/>
        </w:rPr>
        <w:t>7</w:t>
      </w:r>
      <w:r>
        <w:t>8 беа на жени (4</w:t>
      </w:r>
      <w:r w:rsidR="00585B01">
        <w:rPr>
          <w:lang w:val="en-US"/>
        </w:rPr>
        <w:t>0</w:t>
      </w:r>
      <w:r>
        <w:t>,</w:t>
      </w:r>
      <w:r w:rsidR="00585B01">
        <w:rPr>
          <w:lang w:val="en-US"/>
        </w:rPr>
        <w:t>5</w:t>
      </w:r>
      <w:r>
        <w:t xml:space="preserve">%), а </w:t>
      </w:r>
      <w:r w:rsidR="00585B01">
        <w:rPr>
          <w:lang w:val="en-US"/>
        </w:rPr>
        <w:t>702</w:t>
      </w:r>
      <w:r>
        <w:t xml:space="preserve"> на мажи (5</w:t>
      </w:r>
      <w:r w:rsidR="00585B01">
        <w:rPr>
          <w:lang w:val="en-US"/>
        </w:rPr>
        <w:t>9,5</w:t>
      </w:r>
      <w:r>
        <w:t xml:space="preserve">%). Во оваа категорија беа вклучени лицата кои се појавуваа во споредните визуелни улоги, како и </w:t>
      </w:r>
      <w:proofErr w:type="spellStart"/>
      <w:r>
        <w:t>нараторите</w:t>
      </w:r>
      <w:proofErr w:type="spellEnd"/>
      <w:r>
        <w:t xml:space="preserve"> и </w:t>
      </w:r>
      <w:proofErr w:type="spellStart"/>
      <w:r>
        <w:t>нараторките</w:t>
      </w:r>
      <w:proofErr w:type="spellEnd"/>
      <w:r>
        <w:t xml:space="preserve"> во ППР спотовите, поради што распределбата беше порамномерна отколку кај примарните носител(к)и на политичките пораки.</w:t>
      </w:r>
    </w:p>
    <w:p w14:paraId="45196811" w14:textId="77777777" w:rsidR="00D13AE7" w:rsidRDefault="00D13AE7" w:rsidP="00EB2AC3">
      <w:pPr>
        <w:spacing w:after="120"/>
        <w:ind w:firstLine="720"/>
      </w:pPr>
    </w:p>
    <w:p w14:paraId="1D94EE43" w14:textId="38F0A5B6" w:rsidR="00104248" w:rsidRPr="00D86ADD" w:rsidRDefault="00104248" w:rsidP="006F03BF">
      <w:pPr>
        <w:pStyle w:val="Caption"/>
        <w:spacing w:after="120"/>
      </w:pPr>
      <w:r w:rsidRPr="00D86ADD">
        <w:t xml:space="preserve">ТАБЕЛА </w:t>
      </w:r>
      <w:r w:rsidR="00F24C11">
        <w:t>82</w:t>
      </w:r>
      <w:r w:rsidRPr="00D86ADD">
        <w:t>. БРОЈ НА ПОЈАВУВАЊА НА ПРИМАРНИ</w:t>
      </w:r>
      <w:r w:rsidR="004733B1">
        <w:t>ТЕ</w:t>
      </w:r>
      <w:r w:rsidRPr="00D86ADD">
        <w:t xml:space="preserve"> И СЕКУНДАРНИ</w:t>
      </w:r>
      <w:r w:rsidR="004733B1">
        <w:t>ТЕ</w:t>
      </w:r>
      <w:r w:rsidRPr="00D86ADD">
        <w:t xml:space="preserve"> СУБЈЕКТИ СПОРЕД ФУНКЦИЈА</w:t>
      </w:r>
    </w:p>
    <w:tbl>
      <w:tblPr>
        <w:tblStyle w:val="GridTable1Light"/>
        <w:tblW w:w="9083" w:type="dxa"/>
        <w:tblLayout w:type="fixed"/>
        <w:tblLook w:val="04A0" w:firstRow="1" w:lastRow="0" w:firstColumn="1" w:lastColumn="0" w:noHBand="0" w:noVBand="1"/>
      </w:tblPr>
      <w:tblGrid>
        <w:gridCol w:w="1129"/>
        <w:gridCol w:w="2835"/>
        <w:gridCol w:w="1023"/>
        <w:gridCol w:w="1024"/>
        <w:gridCol w:w="1024"/>
        <w:gridCol w:w="1024"/>
        <w:gridCol w:w="1024"/>
      </w:tblGrid>
      <w:tr w:rsidR="00104248" w:rsidRPr="00316F39" w14:paraId="063290E6" w14:textId="77777777" w:rsidTr="006C7BD4">
        <w:trPr>
          <w:cnfStyle w:val="100000000000" w:firstRow="1" w:lastRow="0" w:firstColumn="0" w:lastColumn="0" w:oddVBand="0" w:evenVBand="0" w:oddHBand="0"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3964" w:type="dxa"/>
            <w:gridSpan w:val="2"/>
            <w:vAlign w:val="center"/>
          </w:tcPr>
          <w:p w14:paraId="758551DC" w14:textId="77777777" w:rsidR="00104248" w:rsidRPr="00316F39" w:rsidRDefault="00104248" w:rsidP="00316F39">
            <w:pPr>
              <w:spacing w:after="0"/>
              <w:jc w:val="center"/>
              <w:rPr>
                <w:rFonts w:eastAsia="Times New Roman" w:cs="Calibri"/>
                <w:sz w:val="18"/>
                <w:szCs w:val="18"/>
                <w:lang w:eastAsia="mk-MK"/>
              </w:rPr>
            </w:pPr>
            <w:r w:rsidRPr="00316F39">
              <w:rPr>
                <w:rFonts w:eastAsia="Times New Roman" w:cs="Calibri"/>
                <w:sz w:val="18"/>
                <w:szCs w:val="18"/>
                <w:lang w:eastAsia="mk-MK"/>
              </w:rPr>
              <w:t>Број на примарни субјекти според функција</w:t>
            </w:r>
          </w:p>
        </w:tc>
        <w:tc>
          <w:tcPr>
            <w:tcW w:w="1023" w:type="dxa"/>
            <w:noWrap/>
            <w:vAlign w:val="center"/>
            <w:hideMark/>
          </w:tcPr>
          <w:p w14:paraId="16A256BE" w14:textId="77777777" w:rsidR="00104248" w:rsidRPr="00316F39" w:rsidRDefault="00104248" w:rsidP="00316F39">
            <w:pPr>
              <w:spacing w:after="0"/>
              <w:jc w:val="center"/>
              <w:cnfStyle w:val="100000000000" w:firstRow="1"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316F39">
              <w:rPr>
                <w:rFonts w:eastAsia="Times New Roman" w:cs="Calibri"/>
                <w:sz w:val="18"/>
                <w:szCs w:val="18"/>
                <w:lang w:eastAsia="mk-MK"/>
              </w:rPr>
              <w:t>Жени</w:t>
            </w:r>
          </w:p>
        </w:tc>
        <w:tc>
          <w:tcPr>
            <w:tcW w:w="1024" w:type="dxa"/>
            <w:noWrap/>
            <w:vAlign w:val="center"/>
            <w:hideMark/>
          </w:tcPr>
          <w:p w14:paraId="6CE66733" w14:textId="77777777" w:rsidR="00104248" w:rsidRPr="00316F39" w:rsidRDefault="00104248" w:rsidP="00316F39">
            <w:pPr>
              <w:spacing w:after="0"/>
              <w:jc w:val="center"/>
              <w:cnfStyle w:val="100000000000" w:firstRow="1"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316F39">
              <w:rPr>
                <w:rFonts w:eastAsia="Times New Roman" w:cs="Calibri"/>
                <w:sz w:val="18"/>
                <w:szCs w:val="18"/>
                <w:lang w:eastAsia="mk-MK"/>
              </w:rPr>
              <w:t>Мажи</w:t>
            </w:r>
          </w:p>
        </w:tc>
        <w:tc>
          <w:tcPr>
            <w:tcW w:w="1024" w:type="dxa"/>
            <w:noWrap/>
            <w:vAlign w:val="center"/>
            <w:hideMark/>
          </w:tcPr>
          <w:p w14:paraId="5E1207DC" w14:textId="77777777" w:rsidR="00104248" w:rsidRPr="00316F39" w:rsidRDefault="00104248" w:rsidP="00316F39">
            <w:pPr>
              <w:spacing w:after="0"/>
              <w:jc w:val="center"/>
              <w:cnfStyle w:val="100000000000" w:firstRow="1"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316F39">
              <w:rPr>
                <w:rFonts w:eastAsia="Times New Roman" w:cs="Calibri"/>
                <w:sz w:val="18"/>
                <w:szCs w:val="18"/>
                <w:lang w:eastAsia="mk-MK"/>
              </w:rPr>
              <w:t>Вкупно</w:t>
            </w:r>
          </w:p>
        </w:tc>
        <w:tc>
          <w:tcPr>
            <w:tcW w:w="1024" w:type="dxa"/>
            <w:noWrap/>
            <w:vAlign w:val="center"/>
            <w:hideMark/>
          </w:tcPr>
          <w:p w14:paraId="74C47855" w14:textId="77777777" w:rsidR="00104248" w:rsidRPr="00316F39" w:rsidRDefault="00104248" w:rsidP="00316F39">
            <w:pPr>
              <w:spacing w:after="0"/>
              <w:jc w:val="center"/>
              <w:cnfStyle w:val="100000000000" w:firstRow="1"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316F39">
              <w:rPr>
                <w:rFonts w:eastAsia="Times New Roman" w:cs="Calibri"/>
                <w:sz w:val="18"/>
                <w:szCs w:val="18"/>
                <w:lang w:eastAsia="mk-MK"/>
              </w:rPr>
              <w:t>% Жени</w:t>
            </w:r>
          </w:p>
        </w:tc>
        <w:tc>
          <w:tcPr>
            <w:tcW w:w="1024" w:type="dxa"/>
            <w:noWrap/>
            <w:vAlign w:val="center"/>
            <w:hideMark/>
          </w:tcPr>
          <w:p w14:paraId="304946EC" w14:textId="77777777" w:rsidR="00104248" w:rsidRPr="00316F39" w:rsidRDefault="00104248" w:rsidP="00316F39">
            <w:pPr>
              <w:spacing w:after="0"/>
              <w:jc w:val="center"/>
              <w:cnfStyle w:val="100000000000" w:firstRow="1"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316F39">
              <w:rPr>
                <w:rFonts w:eastAsia="Times New Roman" w:cs="Calibri"/>
                <w:sz w:val="18"/>
                <w:szCs w:val="18"/>
                <w:lang w:eastAsia="mk-MK"/>
              </w:rPr>
              <w:t>% Мажи</w:t>
            </w:r>
          </w:p>
        </w:tc>
      </w:tr>
      <w:tr w:rsidR="00585B01" w:rsidRPr="00316F39" w14:paraId="288C2DAD" w14:textId="77777777" w:rsidTr="006C7BD4">
        <w:trPr>
          <w:trHeight w:val="283"/>
        </w:trPr>
        <w:tc>
          <w:tcPr>
            <w:cnfStyle w:val="001000000000" w:firstRow="0" w:lastRow="0" w:firstColumn="1" w:lastColumn="0" w:oddVBand="0" w:evenVBand="0" w:oddHBand="0" w:evenHBand="0" w:firstRowFirstColumn="0" w:firstRowLastColumn="0" w:lastRowFirstColumn="0" w:lastRowLastColumn="0"/>
            <w:tcW w:w="1129" w:type="dxa"/>
            <w:vMerge w:val="restart"/>
            <w:vAlign w:val="center"/>
          </w:tcPr>
          <w:p w14:paraId="5CED6DC4" w14:textId="77777777" w:rsidR="00585B01" w:rsidRPr="00316F39" w:rsidRDefault="00585B01" w:rsidP="00585B01">
            <w:pPr>
              <w:spacing w:after="0"/>
              <w:jc w:val="center"/>
              <w:rPr>
                <w:rFonts w:eastAsia="Times New Roman" w:cs="Calibri"/>
                <w:sz w:val="18"/>
                <w:szCs w:val="18"/>
                <w:lang w:eastAsia="mk-MK"/>
              </w:rPr>
            </w:pPr>
            <w:r w:rsidRPr="00316F39">
              <w:rPr>
                <w:rFonts w:eastAsia="Times New Roman" w:cs="Calibri"/>
                <w:sz w:val="18"/>
                <w:szCs w:val="18"/>
                <w:lang w:eastAsia="mk-MK"/>
              </w:rPr>
              <w:t>ППР спотови со сценарио</w:t>
            </w:r>
          </w:p>
        </w:tc>
        <w:tc>
          <w:tcPr>
            <w:tcW w:w="2835" w:type="dxa"/>
            <w:noWrap/>
            <w:vAlign w:val="center"/>
            <w:hideMark/>
          </w:tcPr>
          <w:p w14:paraId="1B98EA79" w14:textId="77777777" w:rsidR="00585B01" w:rsidRPr="00316F39" w:rsidRDefault="00585B01" w:rsidP="00585B01">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316F39">
              <w:rPr>
                <w:rFonts w:eastAsia="Times New Roman" w:cs="Calibri"/>
                <w:sz w:val="18"/>
                <w:szCs w:val="18"/>
                <w:lang w:eastAsia="mk-MK"/>
              </w:rPr>
              <w:t>Кандидат(к)и за градоначалници/чки</w:t>
            </w:r>
          </w:p>
        </w:tc>
        <w:tc>
          <w:tcPr>
            <w:tcW w:w="1023" w:type="dxa"/>
            <w:noWrap/>
            <w:vAlign w:val="center"/>
          </w:tcPr>
          <w:p w14:paraId="5467D782" w14:textId="40E61AB6" w:rsidR="00585B01" w:rsidRPr="00316F39" w:rsidRDefault="00585B01" w:rsidP="00585B0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8</w:t>
            </w:r>
          </w:p>
        </w:tc>
        <w:tc>
          <w:tcPr>
            <w:tcW w:w="1024" w:type="dxa"/>
            <w:noWrap/>
            <w:vAlign w:val="center"/>
          </w:tcPr>
          <w:p w14:paraId="2EC36EDE" w14:textId="2749EC0D" w:rsidR="00585B01" w:rsidRPr="00316F39" w:rsidRDefault="00585B01" w:rsidP="00585B0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72</w:t>
            </w:r>
          </w:p>
        </w:tc>
        <w:tc>
          <w:tcPr>
            <w:tcW w:w="1024" w:type="dxa"/>
            <w:noWrap/>
            <w:vAlign w:val="center"/>
          </w:tcPr>
          <w:p w14:paraId="1A810FEB" w14:textId="1F9B4A4F" w:rsidR="00585B01" w:rsidRPr="00316F39" w:rsidRDefault="00585B01" w:rsidP="00585B0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80</w:t>
            </w:r>
          </w:p>
        </w:tc>
        <w:tc>
          <w:tcPr>
            <w:tcW w:w="1024" w:type="dxa"/>
            <w:noWrap/>
            <w:vAlign w:val="center"/>
          </w:tcPr>
          <w:p w14:paraId="644C78F8" w14:textId="0311FAC8" w:rsidR="00585B01" w:rsidRPr="00316F39" w:rsidRDefault="00585B01" w:rsidP="00585B0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color w:val="000000"/>
                <w:sz w:val="18"/>
                <w:szCs w:val="18"/>
              </w:rPr>
              <w:t>1</w:t>
            </w:r>
            <w:r w:rsidR="00BC6EBF">
              <w:rPr>
                <w:color w:val="000000"/>
                <w:sz w:val="18"/>
                <w:szCs w:val="18"/>
              </w:rPr>
              <w:t>0</w:t>
            </w:r>
            <w:r>
              <w:rPr>
                <w:color w:val="000000"/>
                <w:sz w:val="18"/>
                <w:szCs w:val="18"/>
              </w:rPr>
              <w:t>%</w:t>
            </w:r>
          </w:p>
        </w:tc>
        <w:tc>
          <w:tcPr>
            <w:tcW w:w="1024" w:type="dxa"/>
            <w:noWrap/>
            <w:vAlign w:val="center"/>
          </w:tcPr>
          <w:p w14:paraId="64C9B0B0" w14:textId="63CE7EF4" w:rsidR="00585B01" w:rsidRPr="00316F39" w:rsidRDefault="00585B01" w:rsidP="00585B0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color w:val="000000"/>
                <w:sz w:val="18"/>
                <w:szCs w:val="18"/>
              </w:rPr>
              <w:t>9</w:t>
            </w:r>
            <w:r w:rsidR="00BC6EBF">
              <w:rPr>
                <w:color w:val="000000"/>
                <w:sz w:val="18"/>
                <w:szCs w:val="18"/>
              </w:rPr>
              <w:t>0</w:t>
            </w:r>
            <w:r>
              <w:rPr>
                <w:color w:val="000000"/>
                <w:sz w:val="18"/>
                <w:szCs w:val="18"/>
              </w:rPr>
              <w:t>%</w:t>
            </w:r>
          </w:p>
        </w:tc>
      </w:tr>
      <w:tr w:rsidR="00585B01" w:rsidRPr="00316F39" w14:paraId="43817FEF" w14:textId="77777777" w:rsidTr="006C7BD4">
        <w:trPr>
          <w:trHeight w:val="283"/>
        </w:trPr>
        <w:tc>
          <w:tcPr>
            <w:cnfStyle w:val="001000000000" w:firstRow="0" w:lastRow="0" w:firstColumn="1" w:lastColumn="0" w:oddVBand="0" w:evenVBand="0" w:oddHBand="0" w:evenHBand="0" w:firstRowFirstColumn="0" w:firstRowLastColumn="0" w:lastRowFirstColumn="0" w:lastRowLastColumn="0"/>
            <w:tcW w:w="1129" w:type="dxa"/>
            <w:vMerge/>
            <w:vAlign w:val="center"/>
          </w:tcPr>
          <w:p w14:paraId="24C1023E" w14:textId="77777777" w:rsidR="00585B01" w:rsidRPr="00316F39" w:rsidRDefault="00585B01" w:rsidP="00585B01">
            <w:pPr>
              <w:spacing w:after="0"/>
              <w:jc w:val="center"/>
              <w:rPr>
                <w:rFonts w:eastAsia="Times New Roman" w:cs="Calibri"/>
                <w:sz w:val="18"/>
                <w:szCs w:val="18"/>
                <w:lang w:eastAsia="mk-MK"/>
              </w:rPr>
            </w:pPr>
          </w:p>
        </w:tc>
        <w:tc>
          <w:tcPr>
            <w:tcW w:w="2835" w:type="dxa"/>
            <w:noWrap/>
            <w:vAlign w:val="center"/>
            <w:hideMark/>
          </w:tcPr>
          <w:p w14:paraId="1B7FC770" w14:textId="77777777" w:rsidR="00585B01" w:rsidRPr="00316F39" w:rsidRDefault="00585B01" w:rsidP="00585B01">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316F39">
              <w:rPr>
                <w:rFonts w:eastAsia="Times New Roman" w:cs="Calibri"/>
                <w:sz w:val="18"/>
                <w:szCs w:val="18"/>
                <w:lang w:eastAsia="mk-MK"/>
              </w:rPr>
              <w:t>Кандидат(к)и за советници/чки</w:t>
            </w:r>
          </w:p>
        </w:tc>
        <w:tc>
          <w:tcPr>
            <w:tcW w:w="1023" w:type="dxa"/>
            <w:noWrap/>
            <w:vAlign w:val="center"/>
          </w:tcPr>
          <w:p w14:paraId="1012CF09" w14:textId="657EC301" w:rsidR="00585B01" w:rsidRPr="00316F39" w:rsidRDefault="00585B01" w:rsidP="00585B0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9</w:t>
            </w:r>
          </w:p>
        </w:tc>
        <w:tc>
          <w:tcPr>
            <w:tcW w:w="1024" w:type="dxa"/>
            <w:noWrap/>
            <w:vAlign w:val="center"/>
          </w:tcPr>
          <w:p w14:paraId="3C9D3A5A" w14:textId="20DE50F8" w:rsidR="00585B01" w:rsidRPr="00316F39" w:rsidRDefault="00585B01" w:rsidP="00585B0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7</w:t>
            </w:r>
          </w:p>
        </w:tc>
        <w:tc>
          <w:tcPr>
            <w:tcW w:w="1024" w:type="dxa"/>
            <w:noWrap/>
            <w:vAlign w:val="center"/>
          </w:tcPr>
          <w:p w14:paraId="76D45D5E" w14:textId="059909F6" w:rsidR="00585B01" w:rsidRPr="00316F39" w:rsidRDefault="00585B01" w:rsidP="00585B0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16</w:t>
            </w:r>
          </w:p>
        </w:tc>
        <w:tc>
          <w:tcPr>
            <w:tcW w:w="1024" w:type="dxa"/>
            <w:noWrap/>
            <w:vAlign w:val="center"/>
          </w:tcPr>
          <w:p w14:paraId="4C0ED4B6" w14:textId="6F13B45F" w:rsidR="00585B01" w:rsidRPr="00316F39" w:rsidRDefault="00585B01" w:rsidP="00585B0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56,3%</w:t>
            </w:r>
          </w:p>
        </w:tc>
        <w:tc>
          <w:tcPr>
            <w:tcW w:w="1024" w:type="dxa"/>
            <w:noWrap/>
            <w:vAlign w:val="center"/>
          </w:tcPr>
          <w:p w14:paraId="700323CE" w14:textId="0B7153C1" w:rsidR="00585B01" w:rsidRPr="00316F39" w:rsidRDefault="00585B01" w:rsidP="00585B0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43,8%</w:t>
            </w:r>
          </w:p>
        </w:tc>
      </w:tr>
      <w:tr w:rsidR="00585B01" w:rsidRPr="00316F39" w14:paraId="73D62C3E" w14:textId="77777777" w:rsidTr="006C7BD4">
        <w:trPr>
          <w:trHeight w:val="283"/>
        </w:trPr>
        <w:tc>
          <w:tcPr>
            <w:cnfStyle w:val="001000000000" w:firstRow="0" w:lastRow="0" w:firstColumn="1" w:lastColumn="0" w:oddVBand="0" w:evenVBand="0" w:oddHBand="0" w:evenHBand="0" w:firstRowFirstColumn="0" w:firstRowLastColumn="0" w:lastRowFirstColumn="0" w:lastRowLastColumn="0"/>
            <w:tcW w:w="1129" w:type="dxa"/>
            <w:vMerge/>
            <w:vAlign w:val="center"/>
          </w:tcPr>
          <w:p w14:paraId="5A15D574" w14:textId="77777777" w:rsidR="00585B01" w:rsidRPr="00316F39" w:rsidRDefault="00585B01" w:rsidP="00585B01">
            <w:pPr>
              <w:spacing w:after="0"/>
              <w:jc w:val="center"/>
              <w:rPr>
                <w:rFonts w:eastAsia="Times New Roman" w:cs="Calibri"/>
                <w:sz w:val="18"/>
                <w:szCs w:val="18"/>
                <w:lang w:eastAsia="mk-MK"/>
              </w:rPr>
            </w:pPr>
          </w:p>
        </w:tc>
        <w:tc>
          <w:tcPr>
            <w:tcW w:w="2835" w:type="dxa"/>
            <w:noWrap/>
            <w:vAlign w:val="center"/>
            <w:hideMark/>
          </w:tcPr>
          <w:p w14:paraId="12AAB6FC" w14:textId="77777777" w:rsidR="00585B01" w:rsidRPr="00316F39" w:rsidRDefault="00585B01" w:rsidP="00585B01">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316F39">
              <w:rPr>
                <w:rFonts w:eastAsia="Times New Roman" w:cs="Calibri"/>
                <w:sz w:val="18"/>
                <w:szCs w:val="18"/>
                <w:lang w:eastAsia="mk-MK"/>
              </w:rPr>
              <w:t>Лидер(к)и на партија</w:t>
            </w:r>
          </w:p>
        </w:tc>
        <w:tc>
          <w:tcPr>
            <w:tcW w:w="1023" w:type="dxa"/>
            <w:noWrap/>
            <w:vAlign w:val="center"/>
          </w:tcPr>
          <w:p w14:paraId="3A3A8DFB" w14:textId="39B30550" w:rsidR="00585B01" w:rsidRPr="00316F39" w:rsidRDefault="00585B01" w:rsidP="00585B0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1</w:t>
            </w:r>
          </w:p>
        </w:tc>
        <w:tc>
          <w:tcPr>
            <w:tcW w:w="1024" w:type="dxa"/>
            <w:noWrap/>
            <w:vAlign w:val="center"/>
          </w:tcPr>
          <w:p w14:paraId="7365A501" w14:textId="56027D0C" w:rsidR="00585B01" w:rsidRPr="00316F39" w:rsidRDefault="00585B01" w:rsidP="00585B0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14</w:t>
            </w:r>
          </w:p>
        </w:tc>
        <w:tc>
          <w:tcPr>
            <w:tcW w:w="1024" w:type="dxa"/>
            <w:noWrap/>
            <w:vAlign w:val="center"/>
          </w:tcPr>
          <w:p w14:paraId="1D781ADD" w14:textId="3D730743" w:rsidR="00585B01" w:rsidRPr="00316F39" w:rsidRDefault="00585B01" w:rsidP="00585B0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15</w:t>
            </w:r>
          </w:p>
        </w:tc>
        <w:tc>
          <w:tcPr>
            <w:tcW w:w="1024" w:type="dxa"/>
            <w:noWrap/>
            <w:vAlign w:val="center"/>
          </w:tcPr>
          <w:p w14:paraId="23AB61BC" w14:textId="392312A3" w:rsidR="00585B01" w:rsidRPr="00316F39" w:rsidRDefault="00585B01" w:rsidP="00585B0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6,7%</w:t>
            </w:r>
          </w:p>
        </w:tc>
        <w:tc>
          <w:tcPr>
            <w:tcW w:w="1024" w:type="dxa"/>
            <w:noWrap/>
            <w:vAlign w:val="center"/>
          </w:tcPr>
          <w:p w14:paraId="00D12DC9" w14:textId="306F7248" w:rsidR="00585B01" w:rsidRPr="00316F39" w:rsidRDefault="00585B01" w:rsidP="00585B0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93,3%</w:t>
            </w:r>
          </w:p>
        </w:tc>
      </w:tr>
      <w:tr w:rsidR="00585B01" w:rsidRPr="00316F39" w14:paraId="431EDBB5" w14:textId="77777777" w:rsidTr="006C7BD4">
        <w:trPr>
          <w:trHeight w:val="283"/>
        </w:trPr>
        <w:tc>
          <w:tcPr>
            <w:cnfStyle w:val="001000000000" w:firstRow="0" w:lastRow="0" w:firstColumn="1" w:lastColumn="0" w:oddVBand="0" w:evenVBand="0" w:oddHBand="0" w:evenHBand="0" w:firstRowFirstColumn="0" w:firstRowLastColumn="0" w:lastRowFirstColumn="0" w:lastRowLastColumn="0"/>
            <w:tcW w:w="1129" w:type="dxa"/>
            <w:vMerge/>
            <w:vAlign w:val="center"/>
          </w:tcPr>
          <w:p w14:paraId="7A6C3783" w14:textId="77777777" w:rsidR="00585B01" w:rsidRPr="00316F39" w:rsidRDefault="00585B01" w:rsidP="00585B01">
            <w:pPr>
              <w:spacing w:after="0"/>
              <w:jc w:val="center"/>
              <w:rPr>
                <w:rFonts w:eastAsia="Times New Roman" w:cs="Calibri"/>
                <w:sz w:val="18"/>
                <w:szCs w:val="18"/>
                <w:lang w:eastAsia="mk-MK"/>
              </w:rPr>
            </w:pPr>
          </w:p>
        </w:tc>
        <w:tc>
          <w:tcPr>
            <w:tcW w:w="2835" w:type="dxa"/>
            <w:noWrap/>
            <w:vAlign w:val="center"/>
            <w:hideMark/>
          </w:tcPr>
          <w:p w14:paraId="249AA509" w14:textId="77777777" w:rsidR="00585B01" w:rsidRPr="00316F39" w:rsidRDefault="00585B01" w:rsidP="00585B01">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316F39">
              <w:rPr>
                <w:rFonts w:eastAsia="Times New Roman" w:cs="Calibri"/>
                <w:sz w:val="18"/>
                <w:szCs w:val="18"/>
                <w:lang w:eastAsia="mk-MK"/>
              </w:rPr>
              <w:t>Секундарни субјекти</w:t>
            </w:r>
          </w:p>
        </w:tc>
        <w:tc>
          <w:tcPr>
            <w:tcW w:w="1023" w:type="dxa"/>
            <w:noWrap/>
            <w:vAlign w:val="center"/>
          </w:tcPr>
          <w:p w14:paraId="5BBA1B44" w14:textId="4FF694B5" w:rsidR="00585B01" w:rsidRPr="00316F39" w:rsidRDefault="00585B01" w:rsidP="00585B0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392</w:t>
            </w:r>
          </w:p>
        </w:tc>
        <w:tc>
          <w:tcPr>
            <w:tcW w:w="1024" w:type="dxa"/>
            <w:noWrap/>
            <w:vAlign w:val="center"/>
          </w:tcPr>
          <w:p w14:paraId="0DB4E71C" w14:textId="2812BB2B" w:rsidR="00585B01" w:rsidRPr="00316F39" w:rsidRDefault="00585B01" w:rsidP="00585B0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514</w:t>
            </w:r>
          </w:p>
        </w:tc>
        <w:tc>
          <w:tcPr>
            <w:tcW w:w="1024" w:type="dxa"/>
            <w:noWrap/>
            <w:vAlign w:val="center"/>
          </w:tcPr>
          <w:p w14:paraId="7012C3C2" w14:textId="1A96FA1E" w:rsidR="00585B01" w:rsidRPr="00316F39" w:rsidRDefault="00585B01" w:rsidP="00585B0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906</w:t>
            </w:r>
          </w:p>
        </w:tc>
        <w:tc>
          <w:tcPr>
            <w:tcW w:w="1024" w:type="dxa"/>
            <w:noWrap/>
            <w:vAlign w:val="center"/>
          </w:tcPr>
          <w:p w14:paraId="1AECD839" w14:textId="5A13B1DB" w:rsidR="00585B01" w:rsidRPr="00316F39" w:rsidRDefault="00585B01" w:rsidP="00585B0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43,3%</w:t>
            </w:r>
          </w:p>
        </w:tc>
        <w:tc>
          <w:tcPr>
            <w:tcW w:w="1024" w:type="dxa"/>
            <w:noWrap/>
            <w:vAlign w:val="center"/>
          </w:tcPr>
          <w:p w14:paraId="0B2FC82B" w14:textId="185FC2E1" w:rsidR="00585B01" w:rsidRPr="00316F39" w:rsidRDefault="00585B01" w:rsidP="00585B0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56,7%</w:t>
            </w:r>
          </w:p>
        </w:tc>
      </w:tr>
      <w:tr w:rsidR="00585B01" w:rsidRPr="00316F39" w14:paraId="0B838435" w14:textId="77777777" w:rsidTr="006C7BD4">
        <w:trPr>
          <w:trHeight w:val="283"/>
        </w:trPr>
        <w:tc>
          <w:tcPr>
            <w:cnfStyle w:val="001000000000" w:firstRow="0" w:lastRow="0" w:firstColumn="1" w:lastColumn="0" w:oddVBand="0" w:evenVBand="0" w:oddHBand="0" w:evenHBand="0" w:firstRowFirstColumn="0" w:firstRowLastColumn="0" w:lastRowFirstColumn="0" w:lastRowLastColumn="0"/>
            <w:tcW w:w="1129" w:type="dxa"/>
            <w:vMerge w:val="restart"/>
            <w:vAlign w:val="center"/>
          </w:tcPr>
          <w:p w14:paraId="11DF908A" w14:textId="77777777" w:rsidR="00585B01" w:rsidRPr="00316F39" w:rsidRDefault="00585B01" w:rsidP="00585B01">
            <w:pPr>
              <w:spacing w:after="0"/>
              <w:jc w:val="center"/>
              <w:rPr>
                <w:rFonts w:eastAsia="Times New Roman" w:cs="Calibri"/>
                <w:sz w:val="18"/>
                <w:szCs w:val="18"/>
                <w:lang w:eastAsia="mk-MK"/>
              </w:rPr>
            </w:pPr>
            <w:r w:rsidRPr="00316F39">
              <w:rPr>
                <w:rFonts w:eastAsia="Times New Roman" w:cs="Calibri"/>
                <w:sz w:val="18"/>
                <w:szCs w:val="18"/>
                <w:lang w:eastAsia="mk-MK"/>
              </w:rPr>
              <w:t>ППР спотови со снимки од настани</w:t>
            </w:r>
          </w:p>
        </w:tc>
        <w:tc>
          <w:tcPr>
            <w:tcW w:w="2835" w:type="dxa"/>
            <w:noWrap/>
            <w:vAlign w:val="center"/>
          </w:tcPr>
          <w:p w14:paraId="48B8B32F" w14:textId="6FAD38D8" w:rsidR="00585B01" w:rsidRPr="00316F39" w:rsidRDefault="00585B01" w:rsidP="00585B01">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316F39">
              <w:rPr>
                <w:rFonts w:eastAsia="Times New Roman" w:cs="Calibri"/>
                <w:sz w:val="18"/>
                <w:szCs w:val="18"/>
                <w:lang w:eastAsia="mk-MK"/>
              </w:rPr>
              <w:t>Кандидат(к)и за градоначалници/чки</w:t>
            </w:r>
          </w:p>
        </w:tc>
        <w:tc>
          <w:tcPr>
            <w:tcW w:w="1023" w:type="dxa"/>
            <w:noWrap/>
            <w:vAlign w:val="center"/>
          </w:tcPr>
          <w:p w14:paraId="70BEDCA0" w14:textId="73A1B09D" w:rsidR="00585B01" w:rsidRPr="00316F39" w:rsidRDefault="00585B01" w:rsidP="00585B01">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0</w:t>
            </w:r>
          </w:p>
        </w:tc>
        <w:tc>
          <w:tcPr>
            <w:tcW w:w="1024" w:type="dxa"/>
            <w:noWrap/>
            <w:vAlign w:val="center"/>
          </w:tcPr>
          <w:p w14:paraId="6522DC0F" w14:textId="5A5F86E4" w:rsidR="00585B01" w:rsidRPr="00316F39" w:rsidRDefault="00585B01" w:rsidP="00585B01">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3</w:t>
            </w:r>
          </w:p>
        </w:tc>
        <w:tc>
          <w:tcPr>
            <w:tcW w:w="1024" w:type="dxa"/>
            <w:noWrap/>
            <w:vAlign w:val="center"/>
          </w:tcPr>
          <w:p w14:paraId="0561280F" w14:textId="6D3C5F36" w:rsidR="00585B01" w:rsidRPr="00316F39" w:rsidRDefault="00585B01" w:rsidP="00585B01">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3</w:t>
            </w:r>
          </w:p>
        </w:tc>
        <w:tc>
          <w:tcPr>
            <w:tcW w:w="1024" w:type="dxa"/>
            <w:noWrap/>
            <w:vAlign w:val="center"/>
          </w:tcPr>
          <w:p w14:paraId="7B4A7D8B" w14:textId="03E94E9B" w:rsidR="00585B01" w:rsidRPr="00316F39" w:rsidRDefault="00BC6EBF" w:rsidP="00585B01">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0</w:t>
            </w:r>
            <w:r w:rsidR="00585B01">
              <w:rPr>
                <w:rFonts w:cs="Calibri"/>
                <w:color w:val="000000"/>
                <w:sz w:val="18"/>
                <w:szCs w:val="18"/>
              </w:rPr>
              <w:t>%</w:t>
            </w:r>
          </w:p>
        </w:tc>
        <w:tc>
          <w:tcPr>
            <w:tcW w:w="1024" w:type="dxa"/>
            <w:noWrap/>
            <w:vAlign w:val="center"/>
          </w:tcPr>
          <w:p w14:paraId="73BF433E" w14:textId="2879535F" w:rsidR="00585B01" w:rsidRPr="00316F39" w:rsidRDefault="00585B01" w:rsidP="00585B01">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10</w:t>
            </w:r>
            <w:r w:rsidR="00BC6EBF">
              <w:rPr>
                <w:rFonts w:cs="Calibri"/>
                <w:color w:val="000000"/>
                <w:sz w:val="18"/>
                <w:szCs w:val="18"/>
              </w:rPr>
              <w:t>0</w:t>
            </w:r>
            <w:r>
              <w:rPr>
                <w:rFonts w:cs="Calibri"/>
                <w:color w:val="000000"/>
                <w:sz w:val="18"/>
                <w:szCs w:val="18"/>
              </w:rPr>
              <w:t>%</w:t>
            </w:r>
          </w:p>
        </w:tc>
      </w:tr>
      <w:tr w:rsidR="00585B01" w:rsidRPr="00316F39" w14:paraId="2B9F8E64" w14:textId="77777777" w:rsidTr="006C7BD4">
        <w:trPr>
          <w:trHeight w:val="283"/>
        </w:trPr>
        <w:tc>
          <w:tcPr>
            <w:cnfStyle w:val="001000000000" w:firstRow="0" w:lastRow="0" w:firstColumn="1" w:lastColumn="0" w:oddVBand="0" w:evenVBand="0" w:oddHBand="0" w:evenHBand="0" w:firstRowFirstColumn="0" w:firstRowLastColumn="0" w:lastRowFirstColumn="0" w:lastRowLastColumn="0"/>
            <w:tcW w:w="1129" w:type="dxa"/>
            <w:vMerge/>
            <w:vAlign w:val="center"/>
          </w:tcPr>
          <w:p w14:paraId="0F85B2F7" w14:textId="77777777" w:rsidR="00585B01" w:rsidRPr="00316F39" w:rsidRDefault="00585B01" w:rsidP="00585B01">
            <w:pPr>
              <w:spacing w:after="0"/>
              <w:jc w:val="center"/>
              <w:rPr>
                <w:rFonts w:eastAsia="Times New Roman" w:cs="Calibri"/>
                <w:sz w:val="18"/>
                <w:szCs w:val="18"/>
                <w:lang w:eastAsia="mk-MK"/>
              </w:rPr>
            </w:pPr>
          </w:p>
        </w:tc>
        <w:tc>
          <w:tcPr>
            <w:tcW w:w="2835" w:type="dxa"/>
            <w:noWrap/>
            <w:vAlign w:val="center"/>
          </w:tcPr>
          <w:p w14:paraId="172F6CE6" w14:textId="636AB5EC" w:rsidR="00585B01" w:rsidRPr="00316F39" w:rsidRDefault="00585B01" w:rsidP="00585B01">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316F39">
              <w:rPr>
                <w:rFonts w:eastAsia="Times New Roman" w:cs="Calibri"/>
                <w:sz w:val="18"/>
                <w:szCs w:val="18"/>
                <w:lang w:eastAsia="mk-MK"/>
              </w:rPr>
              <w:t>Кандидат(к)и за советници/чки</w:t>
            </w:r>
          </w:p>
        </w:tc>
        <w:tc>
          <w:tcPr>
            <w:tcW w:w="1023" w:type="dxa"/>
            <w:noWrap/>
            <w:vAlign w:val="center"/>
          </w:tcPr>
          <w:p w14:paraId="11716BC1" w14:textId="2EA9912E" w:rsidR="00585B01" w:rsidRPr="00316F39" w:rsidRDefault="00585B01" w:rsidP="00585B01">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0</w:t>
            </w:r>
          </w:p>
        </w:tc>
        <w:tc>
          <w:tcPr>
            <w:tcW w:w="1024" w:type="dxa"/>
            <w:noWrap/>
            <w:vAlign w:val="center"/>
          </w:tcPr>
          <w:p w14:paraId="473F876E" w14:textId="5DBB1F8C" w:rsidR="00585B01" w:rsidRPr="00316F39" w:rsidRDefault="00585B01" w:rsidP="00585B01">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1</w:t>
            </w:r>
          </w:p>
        </w:tc>
        <w:tc>
          <w:tcPr>
            <w:tcW w:w="1024" w:type="dxa"/>
            <w:noWrap/>
            <w:vAlign w:val="center"/>
          </w:tcPr>
          <w:p w14:paraId="6B3B6944" w14:textId="5A30E5C7" w:rsidR="00585B01" w:rsidRPr="00316F39" w:rsidRDefault="00585B01" w:rsidP="00585B01">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1</w:t>
            </w:r>
          </w:p>
        </w:tc>
        <w:tc>
          <w:tcPr>
            <w:tcW w:w="1024" w:type="dxa"/>
            <w:noWrap/>
            <w:vAlign w:val="center"/>
          </w:tcPr>
          <w:p w14:paraId="61423B87" w14:textId="51802CCA" w:rsidR="00585B01" w:rsidRPr="00316F39" w:rsidRDefault="00BC6EBF" w:rsidP="00585B01">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0</w:t>
            </w:r>
            <w:r w:rsidR="00585B01">
              <w:rPr>
                <w:rFonts w:cs="Calibri"/>
                <w:color w:val="000000"/>
                <w:sz w:val="18"/>
                <w:szCs w:val="18"/>
              </w:rPr>
              <w:t>%</w:t>
            </w:r>
          </w:p>
        </w:tc>
        <w:tc>
          <w:tcPr>
            <w:tcW w:w="1024" w:type="dxa"/>
            <w:noWrap/>
            <w:vAlign w:val="center"/>
          </w:tcPr>
          <w:p w14:paraId="44F2A48D" w14:textId="3D4333F3" w:rsidR="00585B01" w:rsidRPr="00316F39" w:rsidRDefault="00585B01" w:rsidP="00585B01">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10</w:t>
            </w:r>
            <w:r w:rsidR="00BC6EBF">
              <w:rPr>
                <w:rFonts w:cs="Calibri"/>
                <w:color w:val="000000"/>
                <w:sz w:val="18"/>
                <w:szCs w:val="18"/>
              </w:rPr>
              <w:t>0</w:t>
            </w:r>
            <w:r>
              <w:rPr>
                <w:rFonts w:cs="Calibri"/>
                <w:color w:val="000000"/>
                <w:sz w:val="18"/>
                <w:szCs w:val="18"/>
              </w:rPr>
              <w:t>%</w:t>
            </w:r>
          </w:p>
        </w:tc>
      </w:tr>
      <w:tr w:rsidR="00585B01" w:rsidRPr="00316F39" w14:paraId="00B6C6A2" w14:textId="77777777" w:rsidTr="006C7BD4">
        <w:trPr>
          <w:trHeight w:val="283"/>
        </w:trPr>
        <w:tc>
          <w:tcPr>
            <w:cnfStyle w:val="001000000000" w:firstRow="0" w:lastRow="0" w:firstColumn="1" w:lastColumn="0" w:oddVBand="0" w:evenVBand="0" w:oddHBand="0" w:evenHBand="0" w:firstRowFirstColumn="0" w:firstRowLastColumn="0" w:lastRowFirstColumn="0" w:lastRowLastColumn="0"/>
            <w:tcW w:w="1129" w:type="dxa"/>
            <w:vMerge/>
            <w:vAlign w:val="center"/>
          </w:tcPr>
          <w:p w14:paraId="0962DAC3" w14:textId="77777777" w:rsidR="00585B01" w:rsidRPr="00316F39" w:rsidRDefault="00585B01" w:rsidP="00585B01">
            <w:pPr>
              <w:spacing w:after="0"/>
              <w:jc w:val="center"/>
              <w:rPr>
                <w:rFonts w:eastAsia="Times New Roman" w:cs="Calibri"/>
                <w:sz w:val="18"/>
                <w:szCs w:val="18"/>
                <w:lang w:eastAsia="mk-MK"/>
              </w:rPr>
            </w:pPr>
          </w:p>
        </w:tc>
        <w:tc>
          <w:tcPr>
            <w:tcW w:w="2835" w:type="dxa"/>
            <w:noWrap/>
            <w:vAlign w:val="center"/>
          </w:tcPr>
          <w:p w14:paraId="306F2D28" w14:textId="0FD1F787" w:rsidR="00585B01" w:rsidRPr="00316F39" w:rsidRDefault="00585B01" w:rsidP="00585B01">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316F39">
              <w:rPr>
                <w:rFonts w:eastAsia="Times New Roman" w:cs="Calibri"/>
                <w:sz w:val="18"/>
                <w:szCs w:val="18"/>
                <w:lang w:eastAsia="mk-MK"/>
              </w:rPr>
              <w:t>Лидер(к)и на партија</w:t>
            </w:r>
          </w:p>
        </w:tc>
        <w:tc>
          <w:tcPr>
            <w:tcW w:w="1023" w:type="dxa"/>
            <w:noWrap/>
            <w:vAlign w:val="center"/>
          </w:tcPr>
          <w:p w14:paraId="3424187C" w14:textId="2535DF9D" w:rsidR="00585B01" w:rsidRPr="00316F39" w:rsidRDefault="00585B01" w:rsidP="00585B01">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0</w:t>
            </w:r>
          </w:p>
        </w:tc>
        <w:tc>
          <w:tcPr>
            <w:tcW w:w="1024" w:type="dxa"/>
            <w:noWrap/>
            <w:vAlign w:val="center"/>
          </w:tcPr>
          <w:p w14:paraId="67CC2A25" w14:textId="36C051A8" w:rsidR="00585B01" w:rsidRPr="00316F39" w:rsidRDefault="00585B01" w:rsidP="00585B01">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6</w:t>
            </w:r>
          </w:p>
        </w:tc>
        <w:tc>
          <w:tcPr>
            <w:tcW w:w="1024" w:type="dxa"/>
            <w:noWrap/>
            <w:vAlign w:val="center"/>
          </w:tcPr>
          <w:p w14:paraId="1E79AE83" w14:textId="05B777CA" w:rsidR="00585B01" w:rsidRPr="00316F39" w:rsidRDefault="00585B01" w:rsidP="00585B01">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6</w:t>
            </w:r>
          </w:p>
        </w:tc>
        <w:tc>
          <w:tcPr>
            <w:tcW w:w="1024" w:type="dxa"/>
            <w:noWrap/>
            <w:vAlign w:val="center"/>
          </w:tcPr>
          <w:p w14:paraId="3D28AA50" w14:textId="562CC0B3" w:rsidR="00585B01" w:rsidRPr="00316F39" w:rsidRDefault="00BC6EBF" w:rsidP="00585B01">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0</w:t>
            </w:r>
            <w:r w:rsidR="00585B01">
              <w:rPr>
                <w:rFonts w:cs="Calibri"/>
                <w:color w:val="000000"/>
                <w:sz w:val="18"/>
                <w:szCs w:val="18"/>
              </w:rPr>
              <w:t>%</w:t>
            </w:r>
          </w:p>
        </w:tc>
        <w:tc>
          <w:tcPr>
            <w:tcW w:w="1024" w:type="dxa"/>
            <w:noWrap/>
            <w:vAlign w:val="center"/>
          </w:tcPr>
          <w:p w14:paraId="5C1A86EB" w14:textId="0DE9818D" w:rsidR="00585B01" w:rsidRPr="00316F39" w:rsidRDefault="00585B01" w:rsidP="00585B01">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10</w:t>
            </w:r>
            <w:r w:rsidR="00BC6EBF">
              <w:rPr>
                <w:rFonts w:cs="Calibri"/>
                <w:color w:val="000000"/>
                <w:sz w:val="18"/>
                <w:szCs w:val="18"/>
              </w:rPr>
              <w:t>0</w:t>
            </w:r>
            <w:r>
              <w:rPr>
                <w:rFonts w:cs="Calibri"/>
                <w:color w:val="000000"/>
                <w:sz w:val="18"/>
                <w:szCs w:val="18"/>
              </w:rPr>
              <w:t>%</w:t>
            </w:r>
          </w:p>
        </w:tc>
      </w:tr>
      <w:tr w:rsidR="00585B01" w:rsidRPr="00316F39" w14:paraId="48086AFB" w14:textId="77777777" w:rsidTr="006C7BD4">
        <w:trPr>
          <w:trHeight w:val="283"/>
        </w:trPr>
        <w:tc>
          <w:tcPr>
            <w:cnfStyle w:val="001000000000" w:firstRow="0" w:lastRow="0" w:firstColumn="1" w:lastColumn="0" w:oddVBand="0" w:evenVBand="0" w:oddHBand="0" w:evenHBand="0" w:firstRowFirstColumn="0" w:firstRowLastColumn="0" w:lastRowFirstColumn="0" w:lastRowLastColumn="0"/>
            <w:tcW w:w="1129" w:type="dxa"/>
            <w:vMerge/>
            <w:vAlign w:val="center"/>
          </w:tcPr>
          <w:p w14:paraId="4F73A145" w14:textId="77777777" w:rsidR="00585B01" w:rsidRPr="00316F39" w:rsidRDefault="00585B01" w:rsidP="00585B01">
            <w:pPr>
              <w:spacing w:after="0"/>
              <w:jc w:val="center"/>
              <w:rPr>
                <w:rFonts w:eastAsia="Times New Roman" w:cs="Calibri"/>
                <w:sz w:val="18"/>
                <w:szCs w:val="18"/>
                <w:lang w:eastAsia="mk-MK"/>
              </w:rPr>
            </w:pPr>
          </w:p>
        </w:tc>
        <w:tc>
          <w:tcPr>
            <w:tcW w:w="2835" w:type="dxa"/>
            <w:noWrap/>
            <w:vAlign w:val="center"/>
          </w:tcPr>
          <w:p w14:paraId="21FEC0DD" w14:textId="130874D3" w:rsidR="00585B01" w:rsidRPr="00316F39" w:rsidRDefault="00585B01" w:rsidP="00585B01">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316F39">
              <w:rPr>
                <w:rFonts w:eastAsia="Times New Roman" w:cs="Calibri"/>
                <w:sz w:val="18"/>
                <w:szCs w:val="18"/>
                <w:lang w:eastAsia="mk-MK"/>
              </w:rPr>
              <w:t>Секундарни субјекти</w:t>
            </w:r>
          </w:p>
        </w:tc>
        <w:tc>
          <w:tcPr>
            <w:tcW w:w="1023" w:type="dxa"/>
            <w:noWrap/>
            <w:vAlign w:val="center"/>
          </w:tcPr>
          <w:p w14:paraId="4539AE3C" w14:textId="4C9AA4B3" w:rsidR="00585B01" w:rsidRPr="00316F39" w:rsidRDefault="00585B01" w:rsidP="00585B01">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86</w:t>
            </w:r>
          </w:p>
        </w:tc>
        <w:tc>
          <w:tcPr>
            <w:tcW w:w="1024" w:type="dxa"/>
            <w:noWrap/>
            <w:vAlign w:val="center"/>
          </w:tcPr>
          <w:p w14:paraId="50DE065E" w14:textId="08A13632" w:rsidR="00585B01" w:rsidRPr="00316F39" w:rsidRDefault="00585B01" w:rsidP="00585B01">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188</w:t>
            </w:r>
          </w:p>
        </w:tc>
        <w:tc>
          <w:tcPr>
            <w:tcW w:w="1024" w:type="dxa"/>
            <w:noWrap/>
            <w:vAlign w:val="center"/>
          </w:tcPr>
          <w:p w14:paraId="70A7246E" w14:textId="05834025" w:rsidR="00585B01" w:rsidRPr="00316F39" w:rsidRDefault="00585B01" w:rsidP="00585B01">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274</w:t>
            </w:r>
          </w:p>
        </w:tc>
        <w:tc>
          <w:tcPr>
            <w:tcW w:w="1024" w:type="dxa"/>
            <w:noWrap/>
            <w:vAlign w:val="center"/>
          </w:tcPr>
          <w:p w14:paraId="572D7975" w14:textId="1DAE4D70" w:rsidR="00585B01" w:rsidRPr="00316F39" w:rsidRDefault="00585B01" w:rsidP="00585B01">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31,4%</w:t>
            </w:r>
          </w:p>
        </w:tc>
        <w:tc>
          <w:tcPr>
            <w:tcW w:w="1024" w:type="dxa"/>
            <w:noWrap/>
            <w:vAlign w:val="center"/>
          </w:tcPr>
          <w:p w14:paraId="0699741F" w14:textId="463AAE8A" w:rsidR="00585B01" w:rsidRPr="00316F39" w:rsidRDefault="00585B01" w:rsidP="00585B01">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68,6%</w:t>
            </w:r>
          </w:p>
        </w:tc>
      </w:tr>
      <w:tr w:rsidR="00585B01" w:rsidRPr="00316F39" w14:paraId="1DED919C" w14:textId="77777777" w:rsidTr="006C7BD4">
        <w:trPr>
          <w:trHeight w:val="283"/>
        </w:trPr>
        <w:tc>
          <w:tcPr>
            <w:cnfStyle w:val="001000000000" w:firstRow="0" w:lastRow="0" w:firstColumn="1" w:lastColumn="0" w:oddVBand="0" w:evenVBand="0" w:oddHBand="0" w:evenHBand="0" w:firstRowFirstColumn="0" w:firstRowLastColumn="0" w:lastRowFirstColumn="0" w:lastRowLastColumn="0"/>
            <w:tcW w:w="1129" w:type="dxa"/>
            <w:vMerge w:val="restart"/>
            <w:vAlign w:val="center"/>
          </w:tcPr>
          <w:p w14:paraId="05FCEEFC" w14:textId="77777777" w:rsidR="00585B01" w:rsidRPr="00316F39" w:rsidRDefault="00585B01" w:rsidP="00585B01">
            <w:pPr>
              <w:spacing w:after="0"/>
              <w:jc w:val="center"/>
              <w:rPr>
                <w:rFonts w:eastAsia="Times New Roman" w:cs="Calibri"/>
                <w:sz w:val="18"/>
                <w:szCs w:val="18"/>
                <w:lang w:eastAsia="mk-MK"/>
              </w:rPr>
            </w:pPr>
            <w:r w:rsidRPr="00316F39">
              <w:rPr>
                <w:rFonts w:eastAsia="Times New Roman" w:cs="Calibri"/>
                <w:sz w:val="18"/>
                <w:szCs w:val="18"/>
                <w:lang w:eastAsia="mk-MK"/>
              </w:rPr>
              <w:t>Вкупно</w:t>
            </w:r>
          </w:p>
        </w:tc>
        <w:tc>
          <w:tcPr>
            <w:tcW w:w="2835" w:type="dxa"/>
            <w:noWrap/>
            <w:vAlign w:val="center"/>
          </w:tcPr>
          <w:p w14:paraId="5368FE2E" w14:textId="77777777" w:rsidR="00585B01" w:rsidRPr="00316F39" w:rsidRDefault="00585B01" w:rsidP="00585B01">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316F39">
              <w:rPr>
                <w:rFonts w:eastAsia="Times New Roman" w:cs="Calibri"/>
                <w:sz w:val="18"/>
                <w:szCs w:val="18"/>
                <w:lang w:eastAsia="mk-MK"/>
              </w:rPr>
              <w:t>Кандидат(к)и за градоначалници/чки</w:t>
            </w:r>
          </w:p>
        </w:tc>
        <w:tc>
          <w:tcPr>
            <w:tcW w:w="1023" w:type="dxa"/>
            <w:noWrap/>
            <w:vAlign w:val="center"/>
          </w:tcPr>
          <w:p w14:paraId="7DEC133C" w14:textId="3A209D8D" w:rsidR="00585B01" w:rsidRPr="00316F39" w:rsidRDefault="00585B01" w:rsidP="00585B01">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8</w:t>
            </w:r>
          </w:p>
        </w:tc>
        <w:tc>
          <w:tcPr>
            <w:tcW w:w="1024" w:type="dxa"/>
            <w:noWrap/>
            <w:vAlign w:val="center"/>
          </w:tcPr>
          <w:p w14:paraId="64AACD8B" w14:textId="5A815EC1" w:rsidR="00585B01" w:rsidRPr="00316F39" w:rsidRDefault="00585B01" w:rsidP="00585B01">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75</w:t>
            </w:r>
          </w:p>
        </w:tc>
        <w:tc>
          <w:tcPr>
            <w:tcW w:w="1024" w:type="dxa"/>
            <w:noWrap/>
            <w:vAlign w:val="center"/>
          </w:tcPr>
          <w:p w14:paraId="079C4B4E" w14:textId="608C21B3" w:rsidR="00585B01" w:rsidRPr="00316F39" w:rsidRDefault="00585B01" w:rsidP="00585B01">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83</w:t>
            </w:r>
          </w:p>
        </w:tc>
        <w:tc>
          <w:tcPr>
            <w:tcW w:w="1024" w:type="dxa"/>
            <w:noWrap/>
            <w:vAlign w:val="center"/>
          </w:tcPr>
          <w:p w14:paraId="1201A1D7" w14:textId="3F4B86C2" w:rsidR="00585B01" w:rsidRPr="00316F39" w:rsidRDefault="00585B01" w:rsidP="00585B01">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9,6%</w:t>
            </w:r>
          </w:p>
        </w:tc>
        <w:tc>
          <w:tcPr>
            <w:tcW w:w="1024" w:type="dxa"/>
            <w:noWrap/>
            <w:vAlign w:val="center"/>
          </w:tcPr>
          <w:p w14:paraId="63AA78EA" w14:textId="2011AD0D" w:rsidR="00585B01" w:rsidRPr="00316F39" w:rsidRDefault="00585B01" w:rsidP="00585B01">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90,4%</w:t>
            </w:r>
          </w:p>
        </w:tc>
      </w:tr>
      <w:tr w:rsidR="00585B01" w:rsidRPr="00316F39" w14:paraId="2ABEFD12" w14:textId="77777777" w:rsidTr="006C7BD4">
        <w:trPr>
          <w:trHeight w:val="283"/>
        </w:trPr>
        <w:tc>
          <w:tcPr>
            <w:cnfStyle w:val="001000000000" w:firstRow="0" w:lastRow="0" w:firstColumn="1" w:lastColumn="0" w:oddVBand="0" w:evenVBand="0" w:oddHBand="0" w:evenHBand="0" w:firstRowFirstColumn="0" w:firstRowLastColumn="0" w:lastRowFirstColumn="0" w:lastRowLastColumn="0"/>
            <w:tcW w:w="1129" w:type="dxa"/>
            <w:vMerge/>
          </w:tcPr>
          <w:p w14:paraId="3DF7D707" w14:textId="77777777" w:rsidR="00585B01" w:rsidRPr="00316F39" w:rsidRDefault="00585B01" w:rsidP="00585B01">
            <w:pPr>
              <w:spacing w:after="0"/>
              <w:jc w:val="left"/>
              <w:rPr>
                <w:rFonts w:eastAsia="Times New Roman" w:cs="Calibri"/>
                <w:sz w:val="18"/>
                <w:szCs w:val="18"/>
                <w:lang w:eastAsia="mk-MK"/>
              </w:rPr>
            </w:pPr>
          </w:p>
        </w:tc>
        <w:tc>
          <w:tcPr>
            <w:tcW w:w="2835" w:type="dxa"/>
            <w:noWrap/>
            <w:vAlign w:val="center"/>
          </w:tcPr>
          <w:p w14:paraId="6800FAB6" w14:textId="77777777" w:rsidR="00585B01" w:rsidRPr="00316F39" w:rsidRDefault="00585B01" w:rsidP="00585B01">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316F39">
              <w:rPr>
                <w:rFonts w:eastAsia="Times New Roman" w:cs="Calibri"/>
                <w:sz w:val="18"/>
                <w:szCs w:val="18"/>
                <w:lang w:eastAsia="mk-MK"/>
              </w:rPr>
              <w:t>Кандидат(к)и за советници/чки</w:t>
            </w:r>
          </w:p>
        </w:tc>
        <w:tc>
          <w:tcPr>
            <w:tcW w:w="1023" w:type="dxa"/>
            <w:noWrap/>
            <w:vAlign w:val="center"/>
          </w:tcPr>
          <w:p w14:paraId="089F09CA" w14:textId="693D1DDA" w:rsidR="00585B01" w:rsidRPr="00316F39" w:rsidRDefault="00585B01" w:rsidP="00585B01">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9</w:t>
            </w:r>
          </w:p>
        </w:tc>
        <w:tc>
          <w:tcPr>
            <w:tcW w:w="1024" w:type="dxa"/>
            <w:noWrap/>
            <w:vAlign w:val="center"/>
          </w:tcPr>
          <w:p w14:paraId="58472C8D" w14:textId="23A5484C" w:rsidR="00585B01" w:rsidRPr="00316F39" w:rsidRDefault="00585B01" w:rsidP="00585B01">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8</w:t>
            </w:r>
          </w:p>
        </w:tc>
        <w:tc>
          <w:tcPr>
            <w:tcW w:w="1024" w:type="dxa"/>
            <w:noWrap/>
            <w:vAlign w:val="center"/>
          </w:tcPr>
          <w:p w14:paraId="3D84F078" w14:textId="468BC296" w:rsidR="00585B01" w:rsidRPr="00316F39" w:rsidRDefault="00585B01" w:rsidP="00585B01">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17</w:t>
            </w:r>
          </w:p>
        </w:tc>
        <w:tc>
          <w:tcPr>
            <w:tcW w:w="1024" w:type="dxa"/>
            <w:noWrap/>
            <w:vAlign w:val="center"/>
          </w:tcPr>
          <w:p w14:paraId="3009FDDE" w14:textId="07CF085D" w:rsidR="00585B01" w:rsidRPr="00316F39" w:rsidRDefault="00585B01" w:rsidP="00585B01">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52,9%</w:t>
            </w:r>
          </w:p>
        </w:tc>
        <w:tc>
          <w:tcPr>
            <w:tcW w:w="1024" w:type="dxa"/>
            <w:noWrap/>
            <w:vAlign w:val="center"/>
          </w:tcPr>
          <w:p w14:paraId="0A5CF210" w14:textId="57F2F776" w:rsidR="00585B01" w:rsidRPr="00316F39" w:rsidRDefault="00585B01" w:rsidP="00585B01">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47,1%</w:t>
            </w:r>
          </w:p>
        </w:tc>
      </w:tr>
      <w:tr w:rsidR="00585B01" w:rsidRPr="00316F39" w14:paraId="7ECB46FD" w14:textId="77777777" w:rsidTr="006C7BD4">
        <w:trPr>
          <w:trHeight w:val="283"/>
        </w:trPr>
        <w:tc>
          <w:tcPr>
            <w:cnfStyle w:val="001000000000" w:firstRow="0" w:lastRow="0" w:firstColumn="1" w:lastColumn="0" w:oddVBand="0" w:evenVBand="0" w:oddHBand="0" w:evenHBand="0" w:firstRowFirstColumn="0" w:firstRowLastColumn="0" w:lastRowFirstColumn="0" w:lastRowLastColumn="0"/>
            <w:tcW w:w="1129" w:type="dxa"/>
            <w:vMerge/>
          </w:tcPr>
          <w:p w14:paraId="7BFF6A49" w14:textId="77777777" w:rsidR="00585B01" w:rsidRPr="00316F39" w:rsidRDefault="00585B01" w:rsidP="00585B01">
            <w:pPr>
              <w:spacing w:after="0"/>
              <w:jc w:val="left"/>
              <w:rPr>
                <w:rFonts w:eastAsia="Times New Roman" w:cs="Calibri"/>
                <w:sz w:val="18"/>
                <w:szCs w:val="18"/>
                <w:lang w:eastAsia="mk-MK"/>
              </w:rPr>
            </w:pPr>
          </w:p>
        </w:tc>
        <w:tc>
          <w:tcPr>
            <w:tcW w:w="2835" w:type="dxa"/>
            <w:noWrap/>
            <w:vAlign w:val="center"/>
          </w:tcPr>
          <w:p w14:paraId="109D6F0E" w14:textId="77777777" w:rsidR="00585B01" w:rsidRPr="00316F39" w:rsidRDefault="00585B01" w:rsidP="00585B01">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316F39">
              <w:rPr>
                <w:rFonts w:eastAsia="Times New Roman" w:cs="Calibri"/>
                <w:sz w:val="18"/>
                <w:szCs w:val="18"/>
                <w:lang w:eastAsia="mk-MK"/>
              </w:rPr>
              <w:t>Лидер(к)и на партија</w:t>
            </w:r>
          </w:p>
        </w:tc>
        <w:tc>
          <w:tcPr>
            <w:tcW w:w="1023" w:type="dxa"/>
            <w:noWrap/>
            <w:vAlign w:val="center"/>
          </w:tcPr>
          <w:p w14:paraId="02BA1B5F" w14:textId="38205F4D" w:rsidR="00585B01" w:rsidRPr="00316F39" w:rsidRDefault="00585B01" w:rsidP="00585B01">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1</w:t>
            </w:r>
          </w:p>
        </w:tc>
        <w:tc>
          <w:tcPr>
            <w:tcW w:w="1024" w:type="dxa"/>
            <w:noWrap/>
            <w:vAlign w:val="center"/>
          </w:tcPr>
          <w:p w14:paraId="38B8B03A" w14:textId="694A969D" w:rsidR="00585B01" w:rsidRPr="00316F39" w:rsidRDefault="00585B01" w:rsidP="00585B01">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20</w:t>
            </w:r>
          </w:p>
        </w:tc>
        <w:tc>
          <w:tcPr>
            <w:tcW w:w="1024" w:type="dxa"/>
            <w:noWrap/>
            <w:vAlign w:val="center"/>
          </w:tcPr>
          <w:p w14:paraId="204D7B10" w14:textId="067CABD3" w:rsidR="00585B01" w:rsidRPr="00316F39" w:rsidRDefault="00585B01" w:rsidP="00585B01">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21</w:t>
            </w:r>
          </w:p>
        </w:tc>
        <w:tc>
          <w:tcPr>
            <w:tcW w:w="1024" w:type="dxa"/>
            <w:noWrap/>
            <w:vAlign w:val="center"/>
          </w:tcPr>
          <w:p w14:paraId="5776E50F" w14:textId="43CF63CD" w:rsidR="00585B01" w:rsidRPr="00316F39" w:rsidRDefault="00585B01" w:rsidP="00585B01">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4,8%</w:t>
            </w:r>
          </w:p>
        </w:tc>
        <w:tc>
          <w:tcPr>
            <w:tcW w:w="1024" w:type="dxa"/>
            <w:noWrap/>
            <w:vAlign w:val="center"/>
          </w:tcPr>
          <w:p w14:paraId="073E5EE6" w14:textId="27E39AFA" w:rsidR="00585B01" w:rsidRPr="00316F39" w:rsidRDefault="00585B01" w:rsidP="00585B01">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95,2%</w:t>
            </w:r>
          </w:p>
        </w:tc>
      </w:tr>
      <w:tr w:rsidR="00585B01" w:rsidRPr="00316F39" w14:paraId="1B6F318D" w14:textId="77777777" w:rsidTr="006C7BD4">
        <w:trPr>
          <w:trHeight w:val="283"/>
        </w:trPr>
        <w:tc>
          <w:tcPr>
            <w:cnfStyle w:val="001000000000" w:firstRow="0" w:lastRow="0" w:firstColumn="1" w:lastColumn="0" w:oddVBand="0" w:evenVBand="0" w:oddHBand="0" w:evenHBand="0" w:firstRowFirstColumn="0" w:firstRowLastColumn="0" w:lastRowFirstColumn="0" w:lastRowLastColumn="0"/>
            <w:tcW w:w="1129" w:type="dxa"/>
            <w:vMerge/>
          </w:tcPr>
          <w:p w14:paraId="576F42E8" w14:textId="77777777" w:rsidR="00585B01" w:rsidRPr="00316F39" w:rsidRDefault="00585B01" w:rsidP="00585B01">
            <w:pPr>
              <w:spacing w:after="0"/>
              <w:jc w:val="left"/>
              <w:rPr>
                <w:rFonts w:eastAsia="Times New Roman" w:cs="Calibri"/>
                <w:sz w:val="18"/>
                <w:szCs w:val="18"/>
                <w:lang w:eastAsia="mk-MK"/>
              </w:rPr>
            </w:pPr>
          </w:p>
        </w:tc>
        <w:tc>
          <w:tcPr>
            <w:tcW w:w="2835" w:type="dxa"/>
            <w:noWrap/>
            <w:vAlign w:val="center"/>
          </w:tcPr>
          <w:p w14:paraId="6266A6CE" w14:textId="77777777" w:rsidR="00585B01" w:rsidRPr="00316F39" w:rsidRDefault="00585B01" w:rsidP="00585B01">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316F39">
              <w:rPr>
                <w:rFonts w:eastAsia="Times New Roman" w:cs="Calibri"/>
                <w:sz w:val="18"/>
                <w:szCs w:val="18"/>
                <w:lang w:eastAsia="mk-MK"/>
              </w:rPr>
              <w:t>Секундарни субјекти</w:t>
            </w:r>
          </w:p>
        </w:tc>
        <w:tc>
          <w:tcPr>
            <w:tcW w:w="1023" w:type="dxa"/>
            <w:noWrap/>
            <w:vAlign w:val="center"/>
          </w:tcPr>
          <w:p w14:paraId="171A1597" w14:textId="34B8DECF" w:rsidR="00585B01" w:rsidRPr="00316F39" w:rsidRDefault="00585B01" w:rsidP="00585B01">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478</w:t>
            </w:r>
          </w:p>
        </w:tc>
        <w:tc>
          <w:tcPr>
            <w:tcW w:w="1024" w:type="dxa"/>
            <w:noWrap/>
            <w:vAlign w:val="center"/>
          </w:tcPr>
          <w:p w14:paraId="5EBAF2C8" w14:textId="7ED7314E" w:rsidR="00585B01" w:rsidRPr="00316F39" w:rsidRDefault="00585B01" w:rsidP="00585B01">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702</w:t>
            </w:r>
          </w:p>
        </w:tc>
        <w:tc>
          <w:tcPr>
            <w:tcW w:w="1024" w:type="dxa"/>
            <w:noWrap/>
            <w:vAlign w:val="center"/>
          </w:tcPr>
          <w:p w14:paraId="4500D3F3" w14:textId="13AF0226" w:rsidR="00585B01" w:rsidRPr="00316F39" w:rsidRDefault="00585B01" w:rsidP="00585B01">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1</w:t>
            </w:r>
            <w:r>
              <w:rPr>
                <w:color w:val="000000"/>
                <w:sz w:val="18"/>
                <w:szCs w:val="18"/>
                <w:lang w:val="en-US"/>
              </w:rPr>
              <w:t>.</w:t>
            </w:r>
            <w:r>
              <w:rPr>
                <w:color w:val="000000"/>
                <w:sz w:val="18"/>
                <w:szCs w:val="18"/>
              </w:rPr>
              <w:t>180</w:t>
            </w:r>
          </w:p>
        </w:tc>
        <w:tc>
          <w:tcPr>
            <w:tcW w:w="1024" w:type="dxa"/>
            <w:noWrap/>
            <w:vAlign w:val="center"/>
          </w:tcPr>
          <w:p w14:paraId="4BCFDD54" w14:textId="2FEE9002" w:rsidR="00585B01" w:rsidRPr="00316F39" w:rsidRDefault="00585B01" w:rsidP="00585B01">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40,5%</w:t>
            </w:r>
          </w:p>
        </w:tc>
        <w:tc>
          <w:tcPr>
            <w:tcW w:w="1024" w:type="dxa"/>
            <w:noWrap/>
            <w:vAlign w:val="center"/>
          </w:tcPr>
          <w:p w14:paraId="006AC75F" w14:textId="1277A985" w:rsidR="00585B01" w:rsidRPr="00316F39" w:rsidRDefault="00585B01" w:rsidP="00585B01">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59,5%</w:t>
            </w:r>
          </w:p>
        </w:tc>
      </w:tr>
    </w:tbl>
    <w:p w14:paraId="05046763" w14:textId="77777777" w:rsidR="00D13AE7" w:rsidRDefault="00BD1E66" w:rsidP="00EB2AC3">
      <w:pPr>
        <w:spacing w:before="120" w:after="120"/>
        <w:ind w:firstLine="720"/>
      </w:pPr>
      <w:r>
        <w:t xml:space="preserve"> </w:t>
      </w:r>
    </w:p>
    <w:p w14:paraId="13CC9DE2" w14:textId="15A56445" w:rsidR="00104248" w:rsidRDefault="00104248" w:rsidP="00EB2AC3">
      <w:pPr>
        <w:spacing w:before="120" w:after="120"/>
        <w:ind w:firstLine="720"/>
      </w:pPr>
      <w:r w:rsidRPr="00D86ADD">
        <w:t>Покрај бројот на појавувања, значајно е да се анализира и времето на екранот што им беше отстапено на различните категории субјекти.</w:t>
      </w:r>
    </w:p>
    <w:p w14:paraId="2BEC46A6" w14:textId="77777777" w:rsidR="00D13AE7" w:rsidRPr="00D86ADD" w:rsidRDefault="00D13AE7" w:rsidP="00EB2AC3">
      <w:pPr>
        <w:spacing w:before="120" w:after="120"/>
        <w:ind w:firstLine="720"/>
      </w:pPr>
    </w:p>
    <w:p w14:paraId="2BD193CC" w14:textId="5BA11290" w:rsidR="00104248" w:rsidRPr="00D86ADD" w:rsidRDefault="00104248" w:rsidP="00104248">
      <w:pPr>
        <w:pStyle w:val="Caption"/>
      </w:pPr>
      <w:r w:rsidRPr="00D86ADD">
        <w:t xml:space="preserve">ТАБЕЛА </w:t>
      </w:r>
      <w:r w:rsidR="00F24C11">
        <w:t>83</w:t>
      </w:r>
      <w:r w:rsidRPr="00D86ADD">
        <w:t>. ВКУПНО ВРЕМЕТРАЕЊЕ НА ПРИСУСТВО</w:t>
      </w:r>
      <w:r w:rsidR="004733B1">
        <w:t>ТО</w:t>
      </w:r>
      <w:r w:rsidRPr="00D86ADD">
        <w:t xml:space="preserve"> НА ЕКРАНОТ СПОРЕД ФУНКЦИЈА</w:t>
      </w:r>
      <w:r w:rsidR="00885BEB">
        <w:t xml:space="preserve"> (ВО СЕКУНДИ)</w:t>
      </w:r>
    </w:p>
    <w:tbl>
      <w:tblPr>
        <w:tblStyle w:val="GridTable1Light"/>
        <w:tblW w:w="9083" w:type="dxa"/>
        <w:tblLayout w:type="fixed"/>
        <w:tblLook w:val="04A0" w:firstRow="1" w:lastRow="0" w:firstColumn="1" w:lastColumn="0" w:noHBand="0" w:noVBand="1"/>
      </w:tblPr>
      <w:tblGrid>
        <w:gridCol w:w="1129"/>
        <w:gridCol w:w="2835"/>
        <w:gridCol w:w="1023"/>
        <w:gridCol w:w="1024"/>
        <w:gridCol w:w="1024"/>
        <w:gridCol w:w="1024"/>
        <w:gridCol w:w="1024"/>
      </w:tblGrid>
      <w:tr w:rsidR="00104248" w:rsidRPr="00316F39" w14:paraId="6096331D" w14:textId="77777777" w:rsidTr="006C7BD4">
        <w:trPr>
          <w:cnfStyle w:val="100000000000" w:firstRow="1" w:lastRow="0" w:firstColumn="0" w:lastColumn="0" w:oddVBand="0" w:evenVBand="0" w:oddHBand="0"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3964" w:type="dxa"/>
            <w:gridSpan w:val="2"/>
            <w:vAlign w:val="center"/>
          </w:tcPr>
          <w:p w14:paraId="221FCD25" w14:textId="77777777" w:rsidR="00104248" w:rsidRPr="00316F39" w:rsidRDefault="00104248" w:rsidP="00316F39">
            <w:pPr>
              <w:spacing w:after="0"/>
              <w:jc w:val="center"/>
              <w:rPr>
                <w:rFonts w:eastAsia="Times New Roman" w:cs="Calibri"/>
                <w:sz w:val="18"/>
                <w:szCs w:val="18"/>
                <w:lang w:eastAsia="mk-MK"/>
              </w:rPr>
            </w:pPr>
            <w:r w:rsidRPr="00316F39">
              <w:rPr>
                <w:rFonts w:eastAsia="Times New Roman" w:cs="Calibri"/>
                <w:sz w:val="18"/>
                <w:szCs w:val="18"/>
                <w:lang w:eastAsia="mk-MK"/>
              </w:rPr>
              <w:t xml:space="preserve">Времетраење на присуство на екран </w:t>
            </w:r>
          </w:p>
          <w:p w14:paraId="390DBFF9" w14:textId="77777777" w:rsidR="00104248" w:rsidRPr="00316F39" w:rsidRDefault="00104248" w:rsidP="00316F39">
            <w:pPr>
              <w:spacing w:after="0"/>
              <w:jc w:val="center"/>
              <w:rPr>
                <w:rFonts w:eastAsia="Times New Roman" w:cs="Calibri"/>
                <w:sz w:val="18"/>
                <w:szCs w:val="18"/>
                <w:lang w:eastAsia="mk-MK"/>
              </w:rPr>
            </w:pPr>
            <w:r w:rsidRPr="00316F39">
              <w:rPr>
                <w:rFonts w:eastAsia="Times New Roman" w:cs="Calibri"/>
                <w:sz w:val="18"/>
                <w:szCs w:val="18"/>
                <w:lang w:eastAsia="mk-MK"/>
              </w:rPr>
              <w:t>(секунди)</w:t>
            </w:r>
          </w:p>
        </w:tc>
        <w:tc>
          <w:tcPr>
            <w:tcW w:w="1023" w:type="dxa"/>
            <w:noWrap/>
            <w:vAlign w:val="center"/>
            <w:hideMark/>
          </w:tcPr>
          <w:p w14:paraId="5F8A8624" w14:textId="77777777" w:rsidR="00104248" w:rsidRPr="00316F39" w:rsidRDefault="00104248" w:rsidP="00316F39">
            <w:pPr>
              <w:spacing w:after="0"/>
              <w:jc w:val="center"/>
              <w:cnfStyle w:val="100000000000" w:firstRow="1"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316F39">
              <w:rPr>
                <w:rFonts w:eastAsia="Times New Roman" w:cs="Calibri"/>
                <w:sz w:val="18"/>
                <w:szCs w:val="18"/>
                <w:lang w:eastAsia="mk-MK"/>
              </w:rPr>
              <w:t>Жени</w:t>
            </w:r>
          </w:p>
        </w:tc>
        <w:tc>
          <w:tcPr>
            <w:tcW w:w="1024" w:type="dxa"/>
            <w:noWrap/>
            <w:vAlign w:val="center"/>
            <w:hideMark/>
          </w:tcPr>
          <w:p w14:paraId="6048EA98" w14:textId="77777777" w:rsidR="00104248" w:rsidRPr="00316F39" w:rsidRDefault="00104248" w:rsidP="00316F39">
            <w:pPr>
              <w:spacing w:after="0"/>
              <w:jc w:val="center"/>
              <w:cnfStyle w:val="100000000000" w:firstRow="1"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316F39">
              <w:rPr>
                <w:rFonts w:eastAsia="Times New Roman" w:cs="Calibri"/>
                <w:sz w:val="18"/>
                <w:szCs w:val="18"/>
                <w:lang w:eastAsia="mk-MK"/>
              </w:rPr>
              <w:t>Мажи</w:t>
            </w:r>
          </w:p>
        </w:tc>
        <w:tc>
          <w:tcPr>
            <w:tcW w:w="1024" w:type="dxa"/>
            <w:noWrap/>
            <w:vAlign w:val="center"/>
            <w:hideMark/>
          </w:tcPr>
          <w:p w14:paraId="685CA90D" w14:textId="77777777" w:rsidR="00104248" w:rsidRPr="00316F39" w:rsidRDefault="00104248" w:rsidP="00316F39">
            <w:pPr>
              <w:spacing w:after="0"/>
              <w:jc w:val="center"/>
              <w:cnfStyle w:val="100000000000" w:firstRow="1"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316F39">
              <w:rPr>
                <w:rFonts w:eastAsia="Times New Roman" w:cs="Calibri"/>
                <w:sz w:val="18"/>
                <w:szCs w:val="18"/>
                <w:lang w:eastAsia="mk-MK"/>
              </w:rPr>
              <w:t>Вкупно</w:t>
            </w:r>
          </w:p>
        </w:tc>
        <w:tc>
          <w:tcPr>
            <w:tcW w:w="1024" w:type="dxa"/>
            <w:noWrap/>
            <w:vAlign w:val="center"/>
            <w:hideMark/>
          </w:tcPr>
          <w:p w14:paraId="45CE3DC6" w14:textId="77777777" w:rsidR="00104248" w:rsidRPr="00316F39" w:rsidRDefault="00104248" w:rsidP="00316F39">
            <w:pPr>
              <w:spacing w:after="0"/>
              <w:jc w:val="center"/>
              <w:cnfStyle w:val="100000000000" w:firstRow="1"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316F39">
              <w:rPr>
                <w:rFonts w:eastAsia="Times New Roman" w:cs="Calibri"/>
                <w:sz w:val="18"/>
                <w:szCs w:val="18"/>
                <w:lang w:eastAsia="mk-MK"/>
              </w:rPr>
              <w:t>% Жени</w:t>
            </w:r>
          </w:p>
        </w:tc>
        <w:tc>
          <w:tcPr>
            <w:tcW w:w="1024" w:type="dxa"/>
            <w:noWrap/>
            <w:vAlign w:val="center"/>
            <w:hideMark/>
          </w:tcPr>
          <w:p w14:paraId="1424BDE8" w14:textId="77777777" w:rsidR="00104248" w:rsidRPr="00316F39" w:rsidRDefault="00104248" w:rsidP="00316F39">
            <w:pPr>
              <w:spacing w:after="0"/>
              <w:jc w:val="center"/>
              <w:cnfStyle w:val="100000000000" w:firstRow="1"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316F39">
              <w:rPr>
                <w:rFonts w:eastAsia="Times New Roman" w:cs="Calibri"/>
                <w:sz w:val="18"/>
                <w:szCs w:val="18"/>
                <w:lang w:eastAsia="mk-MK"/>
              </w:rPr>
              <w:t>% Мажи</w:t>
            </w:r>
          </w:p>
        </w:tc>
      </w:tr>
      <w:tr w:rsidR="006D32CB" w:rsidRPr="00316F39" w14:paraId="1B3F80B7" w14:textId="77777777" w:rsidTr="006C7BD4">
        <w:trPr>
          <w:trHeight w:val="283"/>
        </w:trPr>
        <w:tc>
          <w:tcPr>
            <w:cnfStyle w:val="001000000000" w:firstRow="0" w:lastRow="0" w:firstColumn="1" w:lastColumn="0" w:oddVBand="0" w:evenVBand="0" w:oddHBand="0" w:evenHBand="0" w:firstRowFirstColumn="0" w:firstRowLastColumn="0" w:lastRowFirstColumn="0" w:lastRowLastColumn="0"/>
            <w:tcW w:w="1129" w:type="dxa"/>
            <w:vMerge w:val="restart"/>
            <w:vAlign w:val="center"/>
          </w:tcPr>
          <w:p w14:paraId="7D33C476" w14:textId="77777777" w:rsidR="006D32CB" w:rsidRPr="00316F39" w:rsidRDefault="006D32CB" w:rsidP="006D32CB">
            <w:pPr>
              <w:spacing w:after="0"/>
              <w:jc w:val="center"/>
              <w:rPr>
                <w:rFonts w:eastAsia="Times New Roman" w:cs="Calibri"/>
                <w:sz w:val="18"/>
                <w:szCs w:val="18"/>
                <w:lang w:eastAsia="mk-MK"/>
              </w:rPr>
            </w:pPr>
            <w:r w:rsidRPr="00316F39">
              <w:rPr>
                <w:rFonts w:eastAsia="Times New Roman" w:cs="Calibri"/>
                <w:sz w:val="18"/>
                <w:szCs w:val="18"/>
                <w:lang w:eastAsia="mk-MK"/>
              </w:rPr>
              <w:t>ППР спотови со сценарио</w:t>
            </w:r>
          </w:p>
        </w:tc>
        <w:tc>
          <w:tcPr>
            <w:tcW w:w="2835" w:type="dxa"/>
            <w:noWrap/>
            <w:vAlign w:val="center"/>
            <w:hideMark/>
          </w:tcPr>
          <w:p w14:paraId="4604D668" w14:textId="77777777" w:rsidR="006D32CB" w:rsidRPr="00316F39" w:rsidRDefault="006D32CB" w:rsidP="006D32CB">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316F39">
              <w:rPr>
                <w:rFonts w:eastAsia="Times New Roman" w:cs="Calibri"/>
                <w:sz w:val="18"/>
                <w:szCs w:val="18"/>
                <w:lang w:eastAsia="mk-MK"/>
              </w:rPr>
              <w:t>Кандидат(к)и за градоначалници/чки</w:t>
            </w:r>
          </w:p>
        </w:tc>
        <w:tc>
          <w:tcPr>
            <w:tcW w:w="1023" w:type="dxa"/>
            <w:noWrap/>
            <w:vAlign w:val="center"/>
          </w:tcPr>
          <w:p w14:paraId="42A23138" w14:textId="3FA71938" w:rsidR="006D32CB" w:rsidRPr="00316F39" w:rsidRDefault="006D32CB" w:rsidP="006D32CB">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191</w:t>
            </w:r>
          </w:p>
        </w:tc>
        <w:tc>
          <w:tcPr>
            <w:tcW w:w="1024" w:type="dxa"/>
            <w:noWrap/>
            <w:vAlign w:val="center"/>
          </w:tcPr>
          <w:p w14:paraId="6346F839" w14:textId="17A14402" w:rsidR="006D32CB" w:rsidRPr="00316F39" w:rsidRDefault="006D32CB" w:rsidP="006D32CB">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1.573</w:t>
            </w:r>
          </w:p>
        </w:tc>
        <w:tc>
          <w:tcPr>
            <w:tcW w:w="1024" w:type="dxa"/>
            <w:noWrap/>
            <w:vAlign w:val="center"/>
          </w:tcPr>
          <w:p w14:paraId="34AD9C77" w14:textId="36CAF31D" w:rsidR="006D32CB" w:rsidRPr="00316F39" w:rsidRDefault="006D32CB" w:rsidP="006D32CB">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1.764</w:t>
            </w:r>
          </w:p>
        </w:tc>
        <w:tc>
          <w:tcPr>
            <w:tcW w:w="1024" w:type="dxa"/>
            <w:noWrap/>
            <w:vAlign w:val="center"/>
          </w:tcPr>
          <w:p w14:paraId="03586171" w14:textId="2477F5B5" w:rsidR="006D32CB" w:rsidRPr="00316F39" w:rsidRDefault="006D32CB" w:rsidP="006D32CB">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color w:val="000000"/>
                <w:sz w:val="18"/>
                <w:szCs w:val="18"/>
              </w:rPr>
              <w:t>10,8%</w:t>
            </w:r>
          </w:p>
        </w:tc>
        <w:tc>
          <w:tcPr>
            <w:tcW w:w="1024" w:type="dxa"/>
            <w:noWrap/>
            <w:vAlign w:val="center"/>
          </w:tcPr>
          <w:p w14:paraId="709EE837" w14:textId="5F6E276A" w:rsidR="006D32CB" w:rsidRPr="00316F39" w:rsidRDefault="006D32CB" w:rsidP="006D32CB">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color w:val="000000"/>
                <w:sz w:val="18"/>
                <w:szCs w:val="18"/>
              </w:rPr>
              <w:t>89,2%</w:t>
            </w:r>
          </w:p>
        </w:tc>
      </w:tr>
      <w:tr w:rsidR="006D32CB" w:rsidRPr="00316F39" w14:paraId="35FB2867" w14:textId="77777777" w:rsidTr="006C7BD4">
        <w:trPr>
          <w:trHeight w:val="283"/>
        </w:trPr>
        <w:tc>
          <w:tcPr>
            <w:cnfStyle w:val="001000000000" w:firstRow="0" w:lastRow="0" w:firstColumn="1" w:lastColumn="0" w:oddVBand="0" w:evenVBand="0" w:oddHBand="0" w:evenHBand="0" w:firstRowFirstColumn="0" w:firstRowLastColumn="0" w:lastRowFirstColumn="0" w:lastRowLastColumn="0"/>
            <w:tcW w:w="1129" w:type="dxa"/>
            <w:vMerge/>
            <w:vAlign w:val="center"/>
          </w:tcPr>
          <w:p w14:paraId="6E39B456" w14:textId="77777777" w:rsidR="006D32CB" w:rsidRPr="00316F39" w:rsidRDefault="006D32CB" w:rsidP="006D32CB">
            <w:pPr>
              <w:spacing w:after="0"/>
              <w:jc w:val="center"/>
              <w:rPr>
                <w:rFonts w:eastAsia="Times New Roman" w:cs="Calibri"/>
                <w:sz w:val="18"/>
                <w:szCs w:val="18"/>
                <w:lang w:eastAsia="mk-MK"/>
              </w:rPr>
            </w:pPr>
          </w:p>
        </w:tc>
        <w:tc>
          <w:tcPr>
            <w:tcW w:w="2835" w:type="dxa"/>
            <w:noWrap/>
            <w:vAlign w:val="center"/>
            <w:hideMark/>
          </w:tcPr>
          <w:p w14:paraId="36C82880" w14:textId="77777777" w:rsidR="006D32CB" w:rsidRPr="00316F39" w:rsidRDefault="006D32CB" w:rsidP="006D32CB">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316F39">
              <w:rPr>
                <w:rFonts w:eastAsia="Times New Roman" w:cs="Calibri"/>
                <w:sz w:val="18"/>
                <w:szCs w:val="18"/>
                <w:lang w:eastAsia="mk-MK"/>
              </w:rPr>
              <w:t>Кандидат(к)и за советници/чки</w:t>
            </w:r>
          </w:p>
        </w:tc>
        <w:tc>
          <w:tcPr>
            <w:tcW w:w="1023" w:type="dxa"/>
            <w:noWrap/>
            <w:vAlign w:val="center"/>
          </w:tcPr>
          <w:p w14:paraId="37C687A6" w14:textId="133B41AD" w:rsidR="006D32CB" w:rsidRPr="00316F39" w:rsidRDefault="006D32CB" w:rsidP="006D32CB">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79</w:t>
            </w:r>
          </w:p>
        </w:tc>
        <w:tc>
          <w:tcPr>
            <w:tcW w:w="1024" w:type="dxa"/>
            <w:noWrap/>
            <w:vAlign w:val="center"/>
          </w:tcPr>
          <w:p w14:paraId="564EBA47" w14:textId="0ECE4383" w:rsidR="006D32CB" w:rsidRPr="00316F39" w:rsidRDefault="006D32CB" w:rsidP="006D32CB">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98</w:t>
            </w:r>
          </w:p>
        </w:tc>
        <w:tc>
          <w:tcPr>
            <w:tcW w:w="1024" w:type="dxa"/>
            <w:noWrap/>
            <w:vAlign w:val="center"/>
          </w:tcPr>
          <w:p w14:paraId="254D20DE" w14:textId="28BE83DD" w:rsidR="006D32CB" w:rsidRPr="00316F39" w:rsidRDefault="006D32CB" w:rsidP="006D32CB">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177</w:t>
            </w:r>
          </w:p>
        </w:tc>
        <w:tc>
          <w:tcPr>
            <w:tcW w:w="1024" w:type="dxa"/>
            <w:noWrap/>
            <w:vAlign w:val="center"/>
          </w:tcPr>
          <w:p w14:paraId="1AF2ADC8" w14:textId="2D4E2267" w:rsidR="006D32CB" w:rsidRPr="00316F39" w:rsidRDefault="006D32CB" w:rsidP="006D32CB">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44,6%</w:t>
            </w:r>
          </w:p>
        </w:tc>
        <w:tc>
          <w:tcPr>
            <w:tcW w:w="1024" w:type="dxa"/>
            <w:noWrap/>
            <w:vAlign w:val="center"/>
          </w:tcPr>
          <w:p w14:paraId="6B018FEB" w14:textId="46CE2AD6" w:rsidR="006D32CB" w:rsidRPr="00316F39" w:rsidRDefault="006D32CB" w:rsidP="006D32CB">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55,4%</w:t>
            </w:r>
          </w:p>
        </w:tc>
      </w:tr>
      <w:tr w:rsidR="006D32CB" w:rsidRPr="00316F39" w14:paraId="39B3D449" w14:textId="77777777" w:rsidTr="006C7BD4">
        <w:trPr>
          <w:trHeight w:val="283"/>
        </w:trPr>
        <w:tc>
          <w:tcPr>
            <w:cnfStyle w:val="001000000000" w:firstRow="0" w:lastRow="0" w:firstColumn="1" w:lastColumn="0" w:oddVBand="0" w:evenVBand="0" w:oddHBand="0" w:evenHBand="0" w:firstRowFirstColumn="0" w:firstRowLastColumn="0" w:lastRowFirstColumn="0" w:lastRowLastColumn="0"/>
            <w:tcW w:w="1129" w:type="dxa"/>
            <w:vMerge/>
            <w:vAlign w:val="center"/>
          </w:tcPr>
          <w:p w14:paraId="7F49BEF9" w14:textId="77777777" w:rsidR="006D32CB" w:rsidRPr="00316F39" w:rsidRDefault="006D32CB" w:rsidP="006D32CB">
            <w:pPr>
              <w:spacing w:after="0"/>
              <w:jc w:val="center"/>
              <w:rPr>
                <w:rFonts w:eastAsia="Times New Roman" w:cs="Calibri"/>
                <w:sz w:val="18"/>
                <w:szCs w:val="18"/>
                <w:lang w:eastAsia="mk-MK"/>
              </w:rPr>
            </w:pPr>
          </w:p>
        </w:tc>
        <w:tc>
          <w:tcPr>
            <w:tcW w:w="2835" w:type="dxa"/>
            <w:noWrap/>
            <w:vAlign w:val="center"/>
            <w:hideMark/>
          </w:tcPr>
          <w:p w14:paraId="4B304234" w14:textId="77777777" w:rsidR="006D32CB" w:rsidRPr="00316F39" w:rsidRDefault="006D32CB" w:rsidP="006D32CB">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316F39">
              <w:rPr>
                <w:rFonts w:eastAsia="Times New Roman" w:cs="Calibri"/>
                <w:sz w:val="18"/>
                <w:szCs w:val="18"/>
                <w:lang w:eastAsia="mk-MK"/>
              </w:rPr>
              <w:t>Лидер(к)и на партија</w:t>
            </w:r>
          </w:p>
        </w:tc>
        <w:tc>
          <w:tcPr>
            <w:tcW w:w="1023" w:type="dxa"/>
            <w:noWrap/>
            <w:vAlign w:val="center"/>
          </w:tcPr>
          <w:p w14:paraId="1568A686" w14:textId="4B005EBA" w:rsidR="006D32CB" w:rsidRPr="00316F39" w:rsidRDefault="006D32CB" w:rsidP="006D32CB">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11</w:t>
            </w:r>
          </w:p>
        </w:tc>
        <w:tc>
          <w:tcPr>
            <w:tcW w:w="1024" w:type="dxa"/>
            <w:noWrap/>
            <w:vAlign w:val="center"/>
          </w:tcPr>
          <w:p w14:paraId="6AC93027" w14:textId="5112F989" w:rsidR="006D32CB" w:rsidRPr="00316F39" w:rsidRDefault="006D32CB" w:rsidP="006D32CB">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623</w:t>
            </w:r>
          </w:p>
        </w:tc>
        <w:tc>
          <w:tcPr>
            <w:tcW w:w="1024" w:type="dxa"/>
            <w:noWrap/>
            <w:vAlign w:val="center"/>
          </w:tcPr>
          <w:p w14:paraId="43494154" w14:textId="5F250526" w:rsidR="006D32CB" w:rsidRPr="00316F39" w:rsidRDefault="006D32CB" w:rsidP="006D32CB">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634</w:t>
            </w:r>
          </w:p>
        </w:tc>
        <w:tc>
          <w:tcPr>
            <w:tcW w:w="1024" w:type="dxa"/>
            <w:noWrap/>
            <w:vAlign w:val="center"/>
          </w:tcPr>
          <w:p w14:paraId="6C5C026A" w14:textId="75E6F05E" w:rsidR="006D32CB" w:rsidRPr="00316F39" w:rsidRDefault="006D32CB" w:rsidP="006D32CB">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1,7%</w:t>
            </w:r>
          </w:p>
        </w:tc>
        <w:tc>
          <w:tcPr>
            <w:tcW w:w="1024" w:type="dxa"/>
            <w:noWrap/>
            <w:vAlign w:val="center"/>
          </w:tcPr>
          <w:p w14:paraId="20D5809D" w14:textId="1A8F7E41" w:rsidR="006D32CB" w:rsidRPr="00316F39" w:rsidRDefault="006D32CB" w:rsidP="006D32CB">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98,3%</w:t>
            </w:r>
          </w:p>
        </w:tc>
      </w:tr>
      <w:tr w:rsidR="006D32CB" w:rsidRPr="00316F39" w14:paraId="4ED16343" w14:textId="77777777" w:rsidTr="006C7BD4">
        <w:trPr>
          <w:trHeight w:val="283"/>
        </w:trPr>
        <w:tc>
          <w:tcPr>
            <w:cnfStyle w:val="001000000000" w:firstRow="0" w:lastRow="0" w:firstColumn="1" w:lastColumn="0" w:oddVBand="0" w:evenVBand="0" w:oddHBand="0" w:evenHBand="0" w:firstRowFirstColumn="0" w:firstRowLastColumn="0" w:lastRowFirstColumn="0" w:lastRowLastColumn="0"/>
            <w:tcW w:w="1129" w:type="dxa"/>
            <w:vMerge/>
            <w:vAlign w:val="center"/>
          </w:tcPr>
          <w:p w14:paraId="42E3D8C6" w14:textId="77777777" w:rsidR="006D32CB" w:rsidRPr="00316F39" w:rsidRDefault="006D32CB" w:rsidP="006D32CB">
            <w:pPr>
              <w:spacing w:after="0"/>
              <w:jc w:val="center"/>
              <w:rPr>
                <w:rFonts w:eastAsia="Times New Roman" w:cs="Calibri"/>
                <w:sz w:val="18"/>
                <w:szCs w:val="18"/>
                <w:lang w:eastAsia="mk-MK"/>
              </w:rPr>
            </w:pPr>
          </w:p>
        </w:tc>
        <w:tc>
          <w:tcPr>
            <w:tcW w:w="2835" w:type="dxa"/>
            <w:noWrap/>
            <w:vAlign w:val="center"/>
            <w:hideMark/>
          </w:tcPr>
          <w:p w14:paraId="39FFFF1E" w14:textId="77777777" w:rsidR="006D32CB" w:rsidRPr="00316F39" w:rsidRDefault="006D32CB" w:rsidP="006D32CB">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316F39">
              <w:rPr>
                <w:rFonts w:eastAsia="Times New Roman" w:cs="Calibri"/>
                <w:sz w:val="18"/>
                <w:szCs w:val="18"/>
                <w:lang w:eastAsia="mk-MK"/>
              </w:rPr>
              <w:t>Секундарни субјекти</w:t>
            </w:r>
          </w:p>
        </w:tc>
        <w:tc>
          <w:tcPr>
            <w:tcW w:w="1023" w:type="dxa"/>
            <w:noWrap/>
            <w:vAlign w:val="center"/>
          </w:tcPr>
          <w:p w14:paraId="2CEAFDE9" w14:textId="178CF26A" w:rsidR="006D32CB" w:rsidRPr="00316F39" w:rsidRDefault="006D32CB" w:rsidP="006D32CB">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919</w:t>
            </w:r>
          </w:p>
        </w:tc>
        <w:tc>
          <w:tcPr>
            <w:tcW w:w="1024" w:type="dxa"/>
            <w:noWrap/>
            <w:vAlign w:val="center"/>
          </w:tcPr>
          <w:p w14:paraId="4E1BAF95" w14:textId="4C9C5D01" w:rsidR="006D32CB" w:rsidRPr="00316F39" w:rsidRDefault="006D32CB" w:rsidP="006D32CB">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1.283</w:t>
            </w:r>
          </w:p>
        </w:tc>
        <w:tc>
          <w:tcPr>
            <w:tcW w:w="1024" w:type="dxa"/>
            <w:noWrap/>
            <w:vAlign w:val="center"/>
          </w:tcPr>
          <w:p w14:paraId="172BBC1A" w14:textId="57050405" w:rsidR="006D32CB" w:rsidRPr="00316F39" w:rsidRDefault="006D32CB" w:rsidP="006D32CB">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2.202</w:t>
            </w:r>
          </w:p>
        </w:tc>
        <w:tc>
          <w:tcPr>
            <w:tcW w:w="1024" w:type="dxa"/>
            <w:noWrap/>
            <w:vAlign w:val="center"/>
          </w:tcPr>
          <w:p w14:paraId="03DBE42D" w14:textId="76DBD5C3" w:rsidR="006D32CB" w:rsidRPr="00316F39" w:rsidRDefault="006D32CB" w:rsidP="006D32CB">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41,7%</w:t>
            </w:r>
          </w:p>
        </w:tc>
        <w:tc>
          <w:tcPr>
            <w:tcW w:w="1024" w:type="dxa"/>
            <w:noWrap/>
            <w:vAlign w:val="center"/>
          </w:tcPr>
          <w:p w14:paraId="25CD44B4" w14:textId="442452DE" w:rsidR="006D32CB" w:rsidRPr="00316F39" w:rsidRDefault="006D32CB" w:rsidP="006D32CB">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58,3%</w:t>
            </w:r>
          </w:p>
        </w:tc>
      </w:tr>
      <w:tr w:rsidR="006D32CB" w:rsidRPr="00316F39" w14:paraId="443EB992" w14:textId="77777777" w:rsidTr="006C7BD4">
        <w:trPr>
          <w:trHeight w:val="283"/>
        </w:trPr>
        <w:tc>
          <w:tcPr>
            <w:cnfStyle w:val="001000000000" w:firstRow="0" w:lastRow="0" w:firstColumn="1" w:lastColumn="0" w:oddVBand="0" w:evenVBand="0" w:oddHBand="0" w:evenHBand="0" w:firstRowFirstColumn="0" w:firstRowLastColumn="0" w:lastRowFirstColumn="0" w:lastRowLastColumn="0"/>
            <w:tcW w:w="1129" w:type="dxa"/>
            <w:vMerge w:val="restart"/>
            <w:vAlign w:val="center"/>
          </w:tcPr>
          <w:p w14:paraId="51D9F22E" w14:textId="77777777" w:rsidR="006D32CB" w:rsidRPr="00316F39" w:rsidRDefault="006D32CB" w:rsidP="006D32CB">
            <w:pPr>
              <w:spacing w:after="0"/>
              <w:jc w:val="center"/>
              <w:rPr>
                <w:rFonts w:eastAsia="Times New Roman" w:cs="Calibri"/>
                <w:sz w:val="18"/>
                <w:szCs w:val="18"/>
                <w:lang w:eastAsia="mk-MK"/>
              </w:rPr>
            </w:pPr>
            <w:r w:rsidRPr="00316F39">
              <w:rPr>
                <w:rFonts w:eastAsia="Times New Roman" w:cs="Calibri"/>
                <w:sz w:val="18"/>
                <w:szCs w:val="18"/>
                <w:lang w:eastAsia="mk-MK"/>
              </w:rPr>
              <w:t xml:space="preserve">ППР спотови со </w:t>
            </w:r>
            <w:r w:rsidRPr="00316F39">
              <w:rPr>
                <w:rFonts w:eastAsia="Times New Roman" w:cs="Calibri"/>
                <w:sz w:val="18"/>
                <w:szCs w:val="18"/>
                <w:lang w:eastAsia="mk-MK"/>
              </w:rPr>
              <w:lastRenderedPageBreak/>
              <w:t>снимки од настани</w:t>
            </w:r>
          </w:p>
        </w:tc>
        <w:tc>
          <w:tcPr>
            <w:tcW w:w="2835" w:type="dxa"/>
            <w:noWrap/>
            <w:vAlign w:val="center"/>
          </w:tcPr>
          <w:p w14:paraId="312CBDAE" w14:textId="1976D3DE" w:rsidR="006D32CB" w:rsidRPr="00316F39" w:rsidRDefault="006D32CB" w:rsidP="006D32CB">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316F39">
              <w:rPr>
                <w:rFonts w:eastAsia="Times New Roman" w:cs="Calibri"/>
                <w:sz w:val="18"/>
                <w:szCs w:val="18"/>
                <w:lang w:eastAsia="mk-MK"/>
              </w:rPr>
              <w:lastRenderedPageBreak/>
              <w:t>Кандидат(к)и за градоначалници/чки</w:t>
            </w:r>
          </w:p>
        </w:tc>
        <w:tc>
          <w:tcPr>
            <w:tcW w:w="1023" w:type="dxa"/>
            <w:noWrap/>
            <w:vAlign w:val="center"/>
          </w:tcPr>
          <w:p w14:paraId="1C75966D" w14:textId="54489F3A" w:rsidR="006D32CB" w:rsidRPr="00316F39" w:rsidRDefault="006D32CB" w:rsidP="006D32CB">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0</w:t>
            </w:r>
          </w:p>
        </w:tc>
        <w:tc>
          <w:tcPr>
            <w:tcW w:w="1024" w:type="dxa"/>
            <w:noWrap/>
            <w:vAlign w:val="center"/>
          </w:tcPr>
          <w:p w14:paraId="6618A1BF" w14:textId="0EF26050" w:rsidR="006D32CB" w:rsidRPr="00316F39" w:rsidRDefault="006D32CB" w:rsidP="006D32CB">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44</w:t>
            </w:r>
          </w:p>
        </w:tc>
        <w:tc>
          <w:tcPr>
            <w:tcW w:w="1024" w:type="dxa"/>
            <w:noWrap/>
            <w:vAlign w:val="center"/>
          </w:tcPr>
          <w:p w14:paraId="5A020788" w14:textId="6B16336A" w:rsidR="006D32CB" w:rsidRPr="00316F39" w:rsidRDefault="006D32CB" w:rsidP="006D32CB">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44</w:t>
            </w:r>
          </w:p>
        </w:tc>
        <w:tc>
          <w:tcPr>
            <w:tcW w:w="1024" w:type="dxa"/>
            <w:noWrap/>
            <w:vAlign w:val="center"/>
          </w:tcPr>
          <w:p w14:paraId="1AE7E2DF" w14:textId="4D520BC8" w:rsidR="006D32CB" w:rsidRPr="00316F39" w:rsidRDefault="00BC6EBF" w:rsidP="006D32CB">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0</w:t>
            </w:r>
            <w:r w:rsidR="006D32CB">
              <w:rPr>
                <w:rFonts w:cs="Calibri"/>
                <w:color w:val="000000"/>
                <w:sz w:val="18"/>
                <w:szCs w:val="18"/>
              </w:rPr>
              <w:t>%</w:t>
            </w:r>
          </w:p>
        </w:tc>
        <w:tc>
          <w:tcPr>
            <w:tcW w:w="1024" w:type="dxa"/>
            <w:noWrap/>
            <w:vAlign w:val="center"/>
          </w:tcPr>
          <w:p w14:paraId="4CF73F28" w14:textId="5F9ADFF4" w:rsidR="006D32CB" w:rsidRPr="00316F39" w:rsidRDefault="006D32CB" w:rsidP="006D32CB">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10</w:t>
            </w:r>
            <w:r w:rsidR="00BC6EBF">
              <w:rPr>
                <w:rFonts w:cs="Calibri"/>
                <w:color w:val="000000"/>
                <w:sz w:val="18"/>
                <w:szCs w:val="18"/>
              </w:rPr>
              <w:t>0</w:t>
            </w:r>
            <w:r>
              <w:rPr>
                <w:rFonts w:cs="Calibri"/>
                <w:color w:val="000000"/>
                <w:sz w:val="18"/>
                <w:szCs w:val="18"/>
              </w:rPr>
              <w:t>%</w:t>
            </w:r>
          </w:p>
        </w:tc>
      </w:tr>
      <w:tr w:rsidR="006D32CB" w:rsidRPr="00316F39" w14:paraId="255D1EAF" w14:textId="77777777" w:rsidTr="006C7BD4">
        <w:trPr>
          <w:trHeight w:val="283"/>
        </w:trPr>
        <w:tc>
          <w:tcPr>
            <w:cnfStyle w:val="001000000000" w:firstRow="0" w:lastRow="0" w:firstColumn="1" w:lastColumn="0" w:oddVBand="0" w:evenVBand="0" w:oddHBand="0" w:evenHBand="0" w:firstRowFirstColumn="0" w:firstRowLastColumn="0" w:lastRowFirstColumn="0" w:lastRowLastColumn="0"/>
            <w:tcW w:w="1129" w:type="dxa"/>
            <w:vMerge/>
            <w:vAlign w:val="center"/>
          </w:tcPr>
          <w:p w14:paraId="4D6A704F" w14:textId="77777777" w:rsidR="006D32CB" w:rsidRPr="00316F39" w:rsidRDefault="006D32CB" w:rsidP="006D32CB">
            <w:pPr>
              <w:spacing w:after="0"/>
              <w:jc w:val="center"/>
              <w:rPr>
                <w:rFonts w:eastAsia="Times New Roman" w:cs="Calibri"/>
                <w:sz w:val="18"/>
                <w:szCs w:val="18"/>
                <w:lang w:eastAsia="mk-MK"/>
              </w:rPr>
            </w:pPr>
          </w:p>
        </w:tc>
        <w:tc>
          <w:tcPr>
            <w:tcW w:w="2835" w:type="dxa"/>
            <w:noWrap/>
            <w:vAlign w:val="center"/>
          </w:tcPr>
          <w:p w14:paraId="076364E3" w14:textId="7EAAB0CE" w:rsidR="006D32CB" w:rsidRPr="00316F39" w:rsidRDefault="006D32CB" w:rsidP="006D32CB">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316F39">
              <w:rPr>
                <w:rFonts w:eastAsia="Times New Roman" w:cs="Calibri"/>
                <w:sz w:val="18"/>
                <w:szCs w:val="18"/>
                <w:lang w:eastAsia="mk-MK"/>
              </w:rPr>
              <w:t>Кандидат(к)и за советници/чки</w:t>
            </w:r>
          </w:p>
        </w:tc>
        <w:tc>
          <w:tcPr>
            <w:tcW w:w="1023" w:type="dxa"/>
            <w:noWrap/>
            <w:vAlign w:val="center"/>
          </w:tcPr>
          <w:p w14:paraId="0B22184F" w14:textId="0ADD766F" w:rsidR="006D32CB" w:rsidRPr="00316F39" w:rsidRDefault="006D32CB" w:rsidP="006D32CB">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0</w:t>
            </w:r>
          </w:p>
        </w:tc>
        <w:tc>
          <w:tcPr>
            <w:tcW w:w="1024" w:type="dxa"/>
            <w:noWrap/>
            <w:vAlign w:val="center"/>
          </w:tcPr>
          <w:p w14:paraId="360B38E3" w14:textId="6093BB1A" w:rsidR="006D32CB" w:rsidRPr="00316F39" w:rsidRDefault="006D32CB" w:rsidP="006D32CB">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19</w:t>
            </w:r>
          </w:p>
        </w:tc>
        <w:tc>
          <w:tcPr>
            <w:tcW w:w="1024" w:type="dxa"/>
            <w:noWrap/>
            <w:vAlign w:val="center"/>
          </w:tcPr>
          <w:p w14:paraId="67921A0E" w14:textId="581526DC" w:rsidR="006D32CB" w:rsidRPr="00316F39" w:rsidRDefault="006D32CB" w:rsidP="006D32CB">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19</w:t>
            </w:r>
          </w:p>
        </w:tc>
        <w:tc>
          <w:tcPr>
            <w:tcW w:w="1024" w:type="dxa"/>
            <w:noWrap/>
            <w:vAlign w:val="center"/>
          </w:tcPr>
          <w:p w14:paraId="6AFE70C3" w14:textId="538E8DD9" w:rsidR="006D32CB" w:rsidRPr="00316F39" w:rsidRDefault="00BC6EBF" w:rsidP="006D32CB">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0</w:t>
            </w:r>
            <w:r w:rsidR="006D32CB">
              <w:rPr>
                <w:rFonts w:cs="Calibri"/>
                <w:color w:val="000000"/>
                <w:sz w:val="18"/>
                <w:szCs w:val="18"/>
              </w:rPr>
              <w:t>%</w:t>
            </w:r>
          </w:p>
        </w:tc>
        <w:tc>
          <w:tcPr>
            <w:tcW w:w="1024" w:type="dxa"/>
            <w:noWrap/>
            <w:vAlign w:val="center"/>
          </w:tcPr>
          <w:p w14:paraId="3E38D556" w14:textId="1EE4A17D" w:rsidR="006D32CB" w:rsidRPr="00316F39" w:rsidRDefault="006D32CB" w:rsidP="006D32CB">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10</w:t>
            </w:r>
            <w:r w:rsidR="00BC6EBF">
              <w:rPr>
                <w:rFonts w:cs="Calibri"/>
                <w:color w:val="000000"/>
                <w:sz w:val="18"/>
                <w:szCs w:val="18"/>
              </w:rPr>
              <w:t>0</w:t>
            </w:r>
            <w:r>
              <w:rPr>
                <w:rFonts w:cs="Calibri"/>
                <w:color w:val="000000"/>
                <w:sz w:val="18"/>
                <w:szCs w:val="18"/>
              </w:rPr>
              <w:t>%</w:t>
            </w:r>
          </w:p>
        </w:tc>
      </w:tr>
      <w:tr w:rsidR="006D32CB" w:rsidRPr="00316F39" w14:paraId="13925FDA" w14:textId="77777777" w:rsidTr="006C7BD4">
        <w:trPr>
          <w:trHeight w:val="283"/>
        </w:trPr>
        <w:tc>
          <w:tcPr>
            <w:cnfStyle w:val="001000000000" w:firstRow="0" w:lastRow="0" w:firstColumn="1" w:lastColumn="0" w:oddVBand="0" w:evenVBand="0" w:oddHBand="0" w:evenHBand="0" w:firstRowFirstColumn="0" w:firstRowLastColumn="0" w:lastRowFirstColumn="0" w:lastRowLastColumn="0"/>
            <w:tcW w:w="1129" w:type="dxa"/>
            <w:vMerge/>
            <w:vAlign w:val="center"/>
          </w:tcPr>
          <w:p w14:paraId="38514D79" w14:textId="77777777" w:rsidR="006D32CB" w:rsidRPr="00316F39" w:rsidRDefault="006D32CB" w:rsidP="006D32CB">
            <w:pPr>
              <w:spacing w:after="0"/>
              <w:jc w:val="center"/>
              <w:rPr>
                <w:rFonts w:eastAsia="Times New Roman" w:cs="Calibri"/>
                <w:sz w:val="18"/>
                <w:szCs w:val="18"/>
                <w:lang w:eastAsia="mk-MK"/>
              </w:rPr>
            </w:pPr>
          </w:p>
        </w:tc>
        <w:tc>
          <w:tcPr>
            <w:tcW w:w="2835" w:type="dxa"/>
            <w:noWrap/>
            <w:vAlign w:val="center"/>
          </w:tcPr>
          <w:p w14:paraId="2215DD6C" w14:textId="754DC1C6" w:rsidR="006D32CB" w:rsidRPr="00316F39" w:rsidRDefault="006D32CB" w:rsidP="006D32CB">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316F39">
              <w:rPr>
                <w:rFonts w:eastAsia="Times New Roman" w:cs="Calibri"/>
                <w:sz w:val="18"/>
                <w:szCs w:val="18"/>
                <w:lang w:eastAsia="mk-MK"/>
              </w:rPr>
              <w:t>Лидер(к)и на партија</w:t>
            </w:r>
          </w:p>
        </w:tc>
        <w:tc>
          <w:tcPr>
            <w:tcW w:w="1023" w:type="dxa"/>
            <w:noWrap/>
            <w:vAlign w:val="center"/>
          </w:tcPr>
          <w:p w14:paraId="3BDC3022" w14:textId="3102EDFB" w:rsidR="006D32CB" w:rsidRPr="00316F39" w:rsidRDefault="006D32CB" w:rsidP="006D32CB">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0</w:t>
            </w:r>
          </w:p>
        </w:tc>
        <w:tc>
          <w:tcPr>
            <w:tcW w:w="1024" w:type="dxa"/>
            <w:noWrap/>
            <w:vAlign w:val="center"/>
          </w:tcPr>
          <w:p w14:paraId="092F4F2A" w14:textId="7188A564" w:rsidR="006D32CB" w:rsidRPr="00316F39" w:rsidRDefault="006D32CB" w:rsidP="006D32CB">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292</w:t>
            </w:r>
          </w:p>
        </w:tc>
        <w:tc>
          <w:tcPr>
            <w:tcW w:w="1024" w:type="dxa"/>
            <w:noWrap/>
            <w:vAlign w:val="center"/>
          </w:tcPr>
          <w:p w14:paraId="76FCA452" w14:textId="3C80AF92" w:rsidR="006D32CB" w:rsidRPr="00316F39" w:rsidRDefault="006D32CB" w:rsidP="006D32CB">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292</w:t>
            </w:r>
          </w:p>
        </w:tc>
        <w:tc>
          <w:tcPr>
            <w:tcW w:w="1024" w:type="dxa"/>
            <w:noWrap/>
            <w:vAlign w:val="center"/>
          </w:tcPr>
          <w:p w14:paraId="5538C21E" w14:textId="44140237" w:rsidR="006D32CB" w:rsidRPr="00316F39" w:rsidRDefault="00BC6EBF" w:rsidP="006D32CB">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0</w:t>
            </w:r>
            <w:r w:rsidR="006D32CB">
              <w:rPr>
                <w:rFonts w:cs="Calibri"/>
                <w:color w:val="000000"/>
                <w:sz w:val="18"/>
                <w:szCs w:val="18"/>
              </w:rPr>
              <w:t>%</w:t>
            </w:r>
          </w:p>
        </w:tc>
        <w:tc>
          <w:tcPr>
            <w:tcW w:w="1024" w:type="dxa"/>
            <w:noWrap/>
            <w:vAlign w:val="center"/>
          </w:tcPr>
          <w:p w14:paraId="7D7BDB20" w14:textId="4EA5CE99" w:rsidR="006D32CB" w:rsidRPr="00316F39" w:rsidRDefault="006D32CB" w:rsidP="006D32CB">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10</w:t>
            </w:r>
            <w:r w:rsidR="00BC6EBF">
              <w:rPr>
                <w:rFonts w:cs="Calibri"/>
                <w:color w:val="000000"/>
                <w:sz w:val="18"/>
                <w:szCs w:val="18"/>
              </w:rPr>
              <w:t>0</w:t>
            </w:r>
            <w:r>
              <w:rPr>
                <w:rFonts w:cs="Calibri"/>
                <w:color w:val="000000"/>
                <w:sz w:val="18"/>
                <w:szCs w:val="18"/>
              </w:rPr>
              <w:t>%</w:t>
            </w:r>
          </w:p>
        </w:tc>
      </w:tr>
      <w:tr w:rsidR="006D32CB" w:rsidRPr="00316F39" w14:paraId="00750BCF" w14:textId="77777777" w:rsidTr="006C7BD4">
        <w:trPr>
          <w:trHeight w:val="283"/>
        </w:trPr>
        <w:tc>
          <w:tcPr>
            <w:cnfStyle w:val="001000000000" w:firstRow="0" w:lastRow="0" w:firstColumn="1" w:lastColumn="0" w:oddVBand="0" w:evenVBand="0" w:oddHBand="0" w:evenHBand="0" w:firstRowFirstColumn="0" w:firstRowLastColumn="0" w:lastRowFirstColumn="0" w:lastRowLastColumn="0"/>
            <w:tcW w:w="1129" w:type="dxa"/>
            <w:vMerge/>
            <w:vAlign w:val="center"/>
          </w:tcPr>
          <w:p w14:paraId="3562004A" w14:textId="77777777" w:rsidR="006D32CB" w:rsidRPr="00316F39" w:rsidRDefault="006D32CB" w:rsidP="006D32CB">
            <w:pPr>
              <w:spacing w:after="0"/>
              <w:jc w:val="center"/>
              <w:rPr>
                <w:rFonts w:eastAsia="Times New Roman" w:cs="Calibri"/>
                <w:sz w:val="18"/>
                <w:szCs w:val="18"/>
                <w:lang w:eastAsia="mk-MK"/>
              </w:rPr>
            </w:pPr>
          </w:p>
        </w:tc>
        <w:tc>
          <w:tcPr>
            <w:tcW w:w="2835" w:type="dxa"/>
            <w:noWrap/>
            <w:vAlign w:val="center"/>
          </w:tcPr>
          <w:p w14:paraId="0BB1E017" w14:textId="77777777" w:rsidR="006D32CB" w:rsidRPr="00316F39" w:rsidRDefault="006D32CB" w:rsidP="006D32CB">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316F39">
              <w:rPr>
                <w:rFonts w:eastAsia="Times New Roman" w:cs="Calibri"/>
                <w:sz w:val="18"/>
                <w:szCs w:val="18"/>
                <w:lang w:eastAsia="mk-MK"/>
              </w:rPr>
              <w:t>Публика</w:t>
            </w:r>
          </w:p>
        </w:tc>
        <w:tc>
          <w:tcPr>
            <w:tcW w:w="1023" w:type="dxa"/>
            <w:noWrap/>
            <w:vAlign w:val="center"/>
          </w:tcPr>
          <w:p w14:paraId="41EE9797" w14:textId="66AA701A" w:rsidR="006D32CB" w:rsidRPr="00316F39" w:rsidRDefault="006D32CB" w:rsidP="006D32CB">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133</w:t>
            </w:r>
          </w:p>
        </w:tc>
        <w:tc>
          <w:tcPr>
            <w:tcW w:w="1024" w:type="dxa"/>
            <w:noWrap/>
            <w:vAlign w:val="center"/>
          </w:tcPr>
          <w:p w14:paraId="793A4F66" w14:textId="6E22C884" w:rsidR="006D32CB" w:rsidRPr="00316F39" w:rsidRDefault="006D32CB" w:rsidP="006D32CB">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135</w:t>
            </w:r>
          </w:p>
        </w:tc>
        <w:tc>
          <w:tcPr>
            <w:tcW w:w="1024" w:type="dxa"/>
            <w:noWrap/>
            <w:vAlign w:val="center"/>
          </w:tcPr>
          <w:p w14:paraId="4D04EA33" w14:textId="2F8923F9" w:rsidR="006D32CB" w:rsidRPr="00316F39" w:rsidRDefault="006D32CB" w:rsidP="006D32CB">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268</w:t>
            </w:r>
          </w:p>
        </w:tc>
        <w:tc>
          <w:tcPr>
            <w:tcW w:w="1024" w:type="dxa"/>
            <w:noWrap/>
            <w:vAlign w:val="center"/>
          </w:tcPr>
          <w:p w14:paraId="509980F7" w14:textId="1C059E50" w:rsidR="006D32CB" w:rsidRPr="00316F39" w:rsidRDefault="006D32CB" w:rsidP="006D32CB">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49,6%</w:t>
            </w:r>
          </w:p>
        </w:tc>
        <w:tc>
          <w:tcPr>
            <w:tcW w:w="1024" w:type="dxa"/>
            <w:noWrap/>
            <w:vAlign w:val="center"/>
          </w:tcPr>
          <w:p w14:paraId="2BF566CA" w14:textId="2528DF3B" w:rsidR="006D32CB" w:rsidRPr="00316F39" w:rsidRDefault="006D32CB" w:rsidP="006D32CB">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50,4%</w:t>
            </w:r>
          </w:p>
        </w:tc>
      </w:tr>
      <w:tr w:rsidR="006D32CB" w:rsidRPr="00316F39" w14:paraId="307E7D44" w14:textId="77777777" w:rsidTr="006C7BD4">
        <w:trPr>
          <w:trHeight w:val="283"/>
        </w:trPr>
        <w:tc>
          <w:tcPr>
            <w:cnfStyle w:val="001000000000" w:firstRow="0" w:lastRow="0" w:firstColumn="1" w:lastColumn="0" w:oddVBand="0" w:evenVBand="0" w:oddHBand="0" w:evenHBand="0" w:firstRowFirstColumn="0" w:firstRowLastColumn="0" w:lastRowFirstColumn="0" w:lastRowLastColumn="0"/>
            <w:tcW w:w="1129" w:type="dxa"/>
            <w:vMerge/>
            <w:vAlign w:val="center"/>
          </w:tcPr>
          <w:p w14:paraId="2552AF0F" w14:textId="77777777" w:rsidR="006D32CB" w:rsidRPr="00316F39" w:rsidRDefault="006D32CB" w:rsidP="006D32CB">
            <w:pPr>
              <w:spacing w:after="0"/>
              <w:jc w:val="center"/>
              <w:rPr>
                <w:rFonts w:eastAsia="Times New Roman" w:cs="Calibri"/>
                <w:sz w:val="18"/>
                <w:szCs w:val="18"/>
                <w:lang w:eastAsia="mk-MK"/>
              </w:rPr>
            </w:pPr>
          </w:p>
        </w:tc>
        <w:tc>
          <w:tcPr>
            <w:tcW w:w="2835" w:type="dxa"/>
            <w:noWrap/>
            <w:vAlign w:val="center"/>
          </w:tcPr>
          <w:p w14:paraId="7012A864" w14:textId="77777777" w:rsidR="006D32CB" w:rsidRPr="00316F39" w:rsidRDefault="006D32CB" w:rsidP="006D32CB">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316F39">
              <w:rPr>
                <w:rFonts w:eastAsia="Times New Roman" w:cs="Calibri"/>
                <w:sz w:val="18"/>
                <w:szCs w:val="18"/>
                <w:lang w:eastAsia="mk-MK"/>
              </w:rPr>
              <w:t>Секундарни субјекти</w:t>
            </w:r>
          </w:p>
        </w:tc>
        <w:tc>
          <w:tcPr>
            <w:tcW w:w="1023" w:type="dxa"/>
            <w:noWrap/>
            <w:vAlign w:val="center"/>
          </w:tcPr>
          <w:p w14:paraId="16D2F6C9" w14:textId="60330A10" w:rsidR="006D32CB" w:rsidRPr="00316F39" w:rsidRDefault="006D32CB" w:rsidP="006D32CB">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293</w:t>
            </w:r>
          </w:p>
        </w:tc>
        <w:tc>
          <w:tcPr>
            <w:tcW w:w="1024" w:type="dxa"/>
            <w:noWrap/>
            <w:vAlign w:val="center"/>
          </w:tcPr>
          <w:p w14:paraId="36522ED9" w14:textId="63304ACA" w:rsidR="006D32CB" w:rsidRPr="00316F39" w:rsidRDefault="006D32CB" w:rsidP="006D32CB">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309</w:t>
            </w:r>
          </w:p>
        </w:tc>
        <w:tc>
          <w:tcPr>
            <w:tcW w:w="1024" w:type="dxa"/>
            <w:noWrap/>
            <w:vAlign w:val="center"/>
          </w:tcPr>
          <w:p w14:paraId="09DC0CA8" w14:textId="219D2E93" w:rsidR="006D32CB" w:rsidRPr="00316F39" w:rsidRDefault="006D32CB" w:rsidP="006D32CB">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602</w:t>
            </w:r>
          </w:p>
        </w:tc>
        <w:tc>
          <w:tcPr>
            <w:tcW w:w="1024" w:type="dxa"/>
            <w:noWrap/>
            <w:vAlign w:val="center"/>
          </w:tcPr>
          <w:p w14:paraId="59DE49FE" w14:textId="62427CD4" w:rsidR="006D32CB" w:rsidRPr="00316F39" w:rsidRDefault="006D32CB" w:rsidP="006D32CB">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48,7%</w:t>
            </w:r>
          </w:p>
        </w:tc>
        <w:tc>
          <w:tcPr>
            <w:tcW w:w="1024" w:type="dxa"/>
            <w:noWrap/>
            <w:vAlign w:val="center"/>
          </w:tcPr>
          <w:p w14:paraId="3FC9819F" w14:textId="5B0374CE" w:rsidR="006D32CB" w:rsidRPr="00316F39" w:rsidRDefault="006D32CB" w:rsidP="006D32CB">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51,3%</w:t>
            </w:r>
          </w:p>
        </w:tc>
      </w:tr>
      <w:tr w:rsidR="006D32CB" w:rsidRPr="00316F39" w14:paraId="5FEA5A2B" w14:textId="77777777" w:rsidTr="006C7BD4">
        <w:trPr>
          <w:trHeight w:val="283"/>
        </w:trPr>
        <w:tc>
          <w:tcPr>
            <w:cnfStyle w:val="001000000000" w:firstRow="0" w:lastRow="0" w:firstColumn="1" w:lastColumn="0" w:oddVBand="0" w:evenVBand="0" w:oddHBand="0" w:evenHBand="0" w:firstRowFirstColumn="0" w:firstRowLastColumn="0" w:lastRowFirstColumn="0" w:lastRowLastColumn="0"/>
            <w:tcW w:w="1129" w:type="dxa"/>
            <w:vMerge w:val="restart"/>
            <w:vAlign w:val="center"/>
          </w:tcPr>
          <w:p w14:paraId="7F985EA2" w14:textId="77777777" w:rsidR="006D32CB" w:rsidRPr="00316F39" w:rsidRDefault="006D32CB" w:rsidP="006D32CB">
            <w:pPr>
              <w:spacing w:after="0"/>
              <w:jc w:val="center"/>
              <w:rPr>
                <w:rFonts w:eastAsia="Times New Roman" w:cs="Calibri"/>
                <w:sz w:val="18"/>
                <w:szCs w:val="18"/>
                <w:lang w:eastAsia="mk-MK"/>
              </w:rPr>
            </w:pPr>
            <w:r w:rsidRPr="00316F39">
              <w:rPr>
                <w:rFonts w:eastAsia="Times New Roman" w:cs="Calibri"/>
                <w:sz w:val="18"/>
                <w:szCs w:val="18"/>
                <w:lang w:eastAsia="mk-MK"/>
              </w:rPr>
              <w:t>Вкупно</w:t>
            </w:r>
          </w:p>
        </w:tc>
        <w:tc>
          <w:tcPr>
            <w:tcW w:w="2835" w:type="dxa"/>
            <w:noWrap/>
            <w:vAlign w:val="center"/>
          </w:tcPr>
          <w:p w14:paraId="13737141" w14:textId="77777777" w:rsidR="006D32CB" w:rsidRPr="00316F39" w:rsidRDefault="006D32CB" w:rsidP="006D32CB">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316F39">
              <w:rPr>
                <w:rFonts w:eastAsia="Times New Roman" w:cs="Calibri"/>
                <w:sz w:val="18"/>
                <w:szCs w:val="18"/>
                <w:lang w:eastAsia="mk-MK"/>
              </w:rPr>
              <w:t>Кандидат(к)и за градоначалници/чки</w:t>
            </w:r>
          </w:p>
        </w:tc>
        <w:tc>
          <w:tcPr>
            <w:tcW w:w="1023" w:type="dxa"/>
            <w:noWrap/>
            <w:vAlign w:val="center"/>
          </w:tcPr>
          <w:p w14:paraId="4ECC7C97" w14:textId="07AF73A2" w:rsidR="006D32CB" w:rsidRPr="00316F39" w:rsidRDefault="006D32CB" w:rsidP="006D32CB">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191</w:t>
            </w:r>
          </w:p>
        </w:tc>
        <w:tc>
          <w:tcPr>
            <w:tcW w:w="1024" w:type="dxa"/>
            <w:noWrap/>
            <w:vAlign w:val="center"/>
          </w:tcPr>
          <w:p w14:paraId="15D48C9E" w14:textId="54B59F52" w:rsidR="006D32CB" w:rsidRPr="00316F39" w:rsidRDefault="006D32CB" w:rsidP="006D32CB">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1</w:t>
            </w:r>
            <w:r>
              <w:rPr>
                <w:color w:val="000000"/>
                <w:sz w:val="18"/>
                <w:szCs w:val="18"/>
                <w:lang w:val="en-US"/>
              </w:rPr>
              <w:t>.</w:t>
            </w:r>
            <w:r>
              <w:rPr>
                <w:color w:val="000000"/>
                <w:sz w:val="18"/>
                <w:szCs w:val="18"/>
              </w:rPr>
              <w:t>617</w:t>
            </w:r>
          </w:p>
        </w:tc>
        <w:tc>
          <w:tcPr>
            <w:tcW w:w="1024" w:type="dxa"/>
            <w:noWrap/>
            <w:vAlign w:val="center"/>
          </w:tcPr>
          <w:p w14:paraId="1623421F" w14:textId="56ADFE9B" w:rsidR="006D32CB" w:rsidRPr="00316F39" w:rsidRDefault="006D32CB" w:rsidP="006D32CB">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1</w:t>
            </w:r>
            <w:r>
              <w:rPr>
                <w:color w:val="000000"/>
                <w:sz w:val="18"/>
                <w:szCs w:val="18"/>
                <w:lang w:val="en-US"/>
              </w:rPr>
              <w:t>.</w:t>
            </w:r>
            <w:r>
              <w:rPr>
                <w:color w:val="000000"/>
                <w:sz w:val="18"/>
                <w:szCs w:val="18"/>
              </w:rPr>
              <w:t>808</w:t>
            </w:r>
          </w:p>
        </w:tc>
        <w:tc>
          <w:tcPr>
            <w:tcW w:w="1024" w:type="dxa"/>
            <w:noWrap/>
            <w:vAlign w:val="center"/>
          </w:tcPr>
          <w:p w14:paraId="61AC65FE" w14:textId="02328A32" w:rsidR="006D32CB" w:rsidRPr="00316F39" w:rsidRDefault="006D32CB" w:rsidP="006D32CB">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10,6%</w:t>
            </w:r>
          </w:p>
        </w:tc>
        <w:tc>
          <w:tcPr>
            <w:tcW w:w="1024" w:type="dxa"/>
            <w:noWrap/>
            <w:vAlign w:val="center"/>
          </w:tcPr>
          <w:p w14:paraId="2DD1AD19" w14:textId="6D327034" w:rsidR="006D32CB" w:rsidRPr="00316F39" w:rsidRDefault="006D32CB" w:rsidP="006D32CB">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89,4%</w:t>
            </w:r>
          </w:p>
        </w:tc>
      </w:tr>
      <w:tr w:rsidR="006D32CB" w:rsidRPr="00316F39" w14:paraId="149EFBF0" w14:textId="77777777" w:rsidTr="006C7BD4">
        <w:trPr>
          <w:trHeight w:val="283"/>
        </w:trPr>
        <w:tc>
          <w:tcPr>
            <w:cnfStyle w:val="001000000000" w:firstRow="0" w:lastRow="0" w:firstColumn="1" w:lastColumn="0" w:oddVBand="0" w:evenVBand="0" w:oddHBand="0" w:evenHBand="0" w:firstRowFirstColumn="0" w:firstRowLastColumn="0" w:lastRowFirstColumn="0" w:lastRowLastColumn="0"/>
            <w:tcW w:w="1129" w:type="dxa"/>
            <w:vMerge/>
          </w:tcPr>
          <w:p w14:paraId="3C920567" w14:textId="77777777" w:rsidR="006D32CB" w:rsidRPr="00316F39" w:rsidRDefault="006D32CB" w:rsidP="006D32CB">
            <w:pPr>
              <w:spacing w:after="0"/>
              <w:jc w:val="left"/>
              <w:rPr>
                <w:rFonts w:eastAsia="Times New Roman" w:cs="Calibri"/>
                <w:sz w:val="18"/>
                <w:szCs w:val="18"/>
                <w:lang w:eastAsia="mk-MK"/>
              </w:rPr>
            </w:pPr>
          </w:p>
        </w:tc>
        <w:tc>
          <w:tcPr>
            <w:tcW w:w="2835" w:type="dxa"/>
            <w:noWrap/>
            <w:vAlign w:val="center"/>
          </w:tcPr>
          <w:p w14:paraId="48E61BD5" w14:textId="77777777" w:rsidR="006D32CB" w:rsidRPr="00316F39" w:rsidRDefault="006D32CB" w:rsidP="006D32CB">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316F39">
              <w:rPr>
                <w:rFonts w:eastAsia="Times New Roman" w:cs="Calibri"/>
                <w:sz w:val="18"/>
                <w:szCs w:val="18"/>
                <w:lang w:eastAsia="mk-MK"/>
              </w:rPr>
              <w:t>Кандидат(к)и за советнички</w:t>
            </w:r>
          </w:p>
        </w:tc>
        <w:tc>
          <w:tcPr>
            <w:tcW w:w="1023" w:type="dxa"/>
            <w:noWrap/>
            <w:vAlign w:val="center"/>
          </w:tcPr>
          <w:p w14:paraId="3EC684EF" w14:textId="0DE25DE2" w:rsidR="006D32CB" w:rsidRPr="00316F39" w:rsidRDefault="006D32CB" w:rsidP="006D32CB">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79</w:t>
            </w:r>
          </w:p>
        </w:tc>
        <w:tc>
          <w:tcPr>
            <w:tcW w:w="1024" w:type="dxa"/>
            <w:noWrap/>
            <w:vAlign w:val="center"/>
          </w:tcPr>
          <w:p w14:paraId="60E69465" w14:textId="500E2DDF" w:rsidR="006D32CB" w:rsidRPr="00316F39" w:rsidRDefault="006D32CB" w:rsidP="006D32CB">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117</w:t>
            </w:r>
          </w:p>
        </w:tc>
        <w:tc>
          <w:tcPr>
            <w:tcW w:w="1024" w:type="dxa"/>
            <w:noWrap/>
            <w:vAlign w:val="center"/>
          </w:tcPr>
          <w:p w14:paraId="08D7E327" w14:textId="4100C840" w:rsidR="006D32CB" w:rsidRPr="00316F39" w:rsidRDefault="006D32CB" w:rsidP="006D32CB">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196</w:t>
            </w:r>
          </w:p>
        </w:tc>
        <w:tc>
          <w:tcPr>
            <w:tcW w:w="1024" w:type="dxa"/>
            <w:noWrap/>
            <w:vAlign w:val="center"/>
          </w:tcPr>
          <w:p w14:paraId="5D31F754" w14:textId="1E7E5F4B" w:rsidR="006D32CB" w:rsidRPr="00316F39" w:rsidRDefault="006D32CB" w:rsidP="006D32CB">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40,3%</w:t>
            </w:r>
          </w:p>
        </w:tc>
        <w:tc>
          <w:tcPr>
            <w:tcW w:w="1024" w:type="dxa"/>
            <w:noWrap/>
            <w:vAlign w:val="center"/>
          </w:tcPr>
          <w:p w14:paraId="60EA3924" w14:textId="225A0967" w:rsidR="006D32CB" w:rsidRPr="00316F39" w:rsidRDefault="006D32CB" w:rsidP="006D32CB">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59,7%</w:t>
            </w:r>
          </w:p>
        </w:tc>
      </w:tr>
      <w:tr w:rsidR="006D32CB" w:rsidRPr="00316F39" w14:paraId="74577F95" w14:textId="77777777" w:rsidTr="006C7BD4">
        <w:trPr>
          <w:trHeight w:val="283"/>
        </w:trPr>
        <w:tc>
          <w:tcPr>
            <w:cnfStyle w:val="001000000000" w:firstRow="0" w:lastRow="0" w:firstColumn="1" w:lastColumn="0" w:oddVBand="0" w:evenVBand="0" w:oddHBand="0" w:evenHBand="0" w:firstRowFirstColumn="0" w:firstRowLastColumn="0" w:lastRowFirstColumn="0" w:lastRowLastColumn="0"/>
            <w:tcW w:w="1129" w:type="dxa"/>
            <w:vMerge/>
          </w:tcPr>
          <w:p w14:paraId="3233E235" w14:textId="77777777" w:rsidR="006D32CB" w:rsidRPr="00316F39" w:rsidRDefault="006D32CB" w:rsidP="006D32CB">
            <w:pPr>
              <w:spacing w:after="0"/>
              <w:jc w:val="left"/>
              <w:rPr>
                <w:rFonts w:eastAsia="Times New Roman" w:cs="Calibri"/>
                <w:sz w:val="18"/>
                <w:szCs w:val="18"/>
                <w:lang w:eastAsia="mk-MK"/>
              </w:rPr>
            </w:pPr>
          </w:p>
        </w:tc>
        <w:tc>
          <w:tcPr>
            <w:tcW w:w="2835" w:type="dxa"/>
            <w:noWrap/>
            <w:vAlign w:val="center"/>
          </w:tcPr>
          <w:p w14:paraId="0B79D1B1" w14:textId="77777777" w:rsidR="006D32CB" w:rsidRPr="00316F39" w:rsidRDefault="006D32CB" w:rsidP="006D32CB">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316F39">
              <w:rPr>
                <w:rFonts w:eastAsia="Times New Roman" w:cs="Calibri"/>
                <w:sz w:val="18"/>
                <w:szCs w:val="18"/>
                <w:lang w:eastAsia="mk-MK"/>
              </w:rPr>
              <w:t>Лидер(к)и на партија</w:t>
            </w:r>
          </w:p>
        </w:tc>
        <w:tc>
          <w:tcPr>
            <w:tcW w:w="1023" w:type="dxa"/>
            <w:noWrap/>
            <w:vAlign w:val="center"/>
          </w:tcPr>
          <w:p w14:paraId="5B6E1CE2" w14:textId="4BE5F58D" w:rsidR="006D32CB" w:rsidRPr="00316F39" w:rsidRDefault="006D32CB" w:rsidP="006D32CB">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11</w:t>
            </w:r>
          </w:p>
        </w:tc>
        <w:tc>
          <w:tcPr>
            <w:tcW w:w="1024" w:type="dxa"/>
            <w:noWrap/>
            <w:vAlign w:val="center"/>
          </w:tcPr>
          <w:p w14:paraId="2A57030A" w14:textId="28ECD0F0" w:rsidR="006D32CB" w:rsidRPr="00316F39" w:rsidRDefault="006D32CB" w:rsidP="006D32CB">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915</w:t>
            </w:r>
          </w:p>
        </w:tc>
        <w:tc>
          <w:tcPr>
            <w:tcW w:w="1024" w:type="dxa"/>
            <w:noWrap/>
            <w:vAlign w:val="center"/>
          </w:tcPr>
          <w:p w14:paraId="671C508D" w14:textId="5D7B12D3" w:rsidR="006D32CB" w:rsidRPr="00316F39" w:rsidRDefault="006D32CB" w:rsidP="006D32CB">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926</w:t>
            </w:r>
          </w:p>
        </w:tc>
        <w:tc>
          <w:tcPr>
            <w:tcW w:w="1024" w:type="dxa"/>
            <w:noWrap/>
            <w:vAlign w:val="center"/>
          </w:tcPr>
          <w:p w14:paraId="444B1AB9" w14:textId="450AE18C" w:rsidR="006D32CB" w:rsidRPr="00316F39" w:rsidRDefault="006D32CB" w:rsidP="006D32CB">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1,2%</w:t>
            </w:r>
          </w:p>
        </w:tc>
        <w:tc>
          <w:tcPr>
            <w:tcW w:w="1024" w:type="dxa"/>
            <w:noWrap/>
            <w:vAlign w:val="center"/>
          </w:tcPr>
          <w:p w14:paraId="104CFB75" w14:textId="192C8AB8" w:rsidR="006D32CB" w:rsidRPr="00316F39" w:rsidRDefault="006D32CB" w:rsidP="006D32CB">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98,8%</w:t>
            </w:r>
          </w:p>
        </w:tc>
      </w:tr>
      <w:tr w:rsidR="006D32CB" w:rsidRPr="00316F39" w14:paraId="186E4EB6" w14:textId="77777777" w:rsidTr="006C7BD4">
        <w:trPr>
          <w:trHeight w:val="283"/>
        </w:trPr>
        <w:tc>
          <w:tcPr>
            <w:cnfStyle w:val="001000000000" w:firstRow="0" w:lastRow="0" w:firstColumn="1" w:lastColumn="0" w:oddVBand="0" w:evenVBand="0" w:oddHBand="0" w:evenHBand="0" w:firstRowFirstColumn="0" w:firstRowLastColumn="0" w:lastRowFirstColumn="0" w:lastRowLastColumn="0"/>
            <w:tcW w:w="1129" w:type="dxa"/>
            <w:vMerge/>
          </w:tcPr>
          <w:p w14:paraId="5BC66D4A" w14:textId="77777777" w:rsidR="006D32CB" w:rsidRPr="00316F39" w:rsidRDefault="006D32CB" w:rsidP="006D32CB">
            <w:pPr>
              <w:spacing w:after="0"/>
              <w:jc w:val="left"/>
              <w:rPr>
                <w:rFonts w:eastAsia="Times New Roman" w:cs="Calibri"/>
                <w:sz w:val="18"/>
                <w:szCs w:val="18"/>
                <w:lang w:eastAsia="mk-MK"/>
              </w:rPr>
            </w:pPr>
          </w:p>
        </w:tc>
        <w:tc>
          <w:tcPr>
            <w:tcW w:w="2835" w:type="dxa"/>
            <w:noWrap/>
            <w:vAlign w:val="center"/>
          </w:tcPr>
          <w:p w14:paraId="665B9AF4" w14:textId="77777777" w:rsidR="006D32CB" w:rsidRPr="00316F39" w:rsidRDefault="006D32CB" w:rsidP="006D32CB">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316F39">
              <w:rPr>
                <w:rFonts w:eastAsia="Times New Roman" w:cs="Calibri"/>
                <w:sz w:val="18"/>
                <w:szCs w:val="18"/>
                <w:lang w:eastAsia="mk-MK"/>
              </w:rPr>
              <w:t>Публика</w:t>
            </w:r>
          </w:p>
        </w:tc>
        <w:tc>
          <w:tcPr>
            <w:tcW w:w="1023" w:type="dxa"/>
            <w:noWrap/>
            <w:vAlign w:val="center"/>
          </w:tcPr>
          <w:p w14:paraId="63547222" w14:textId="100CD70D" w:rsidR="006D32CB" w:rsidRPr="00316F39" w:rsidRDefault="006D32CB" w:rsidP="006D32CB">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133</w:t>
            </w:r>
          </w:p>
        </w:tc>
        <w:tc>
          <w:tcPr>
            <w:tcW w:w="1024" w:type="dxa"/>
            <w:noWrap/>
            <w:vAlign w:val="center"/>
          </w:tcPr>
          <w:p w14:paraId="39AB66FB" w14:textId="17FD68AC" w:rsidR="006D32CB" w:rsidRPr="00316F39" w:rsidRDefault="006D32CB" w:rsidP="006D32CB">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135</w:t>
            </w:r>
          </w:p>
        </w:tc>
        <w:tc>
          <w:tcPr>
            <w:tcW w:w="1024" w:type="dxa"/>
            <w:noWrap/>
            <w:vAlign w:val="center"/>
          </w:tcPr>
          <w:p w14:paraId="7F9A82D9" w14:textId="30D7D7F0" w:rsidR="006D32CB" w:rsidRPr="00316F39" w:rsidRDefault="006D32CB" w:rsidP="006D32CB">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268</w:t>
            </w:r>
          </w:p>
        </w:tc>
        <w:tc>
          <w:tcPr>
            <w:tcW w:w="1024" w:type="dxa"/>
            <w:noWrap/>
            <w:vAlign w:val="center"/>
          </w:tcPr>
          <w:p w14:paraId="659AAC9A" w14:textId="564AA27E" w:rsidR="006D32CB" w:rsidRPr="00316F39" w:rsidRDefault="006D32CB" w:rsidP="006D32CB">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49,6%</w:t>
            </w:r>
          </w:p>
        </w:tc>
        <w:tc>
          <w:tcPr>
            <w:tcW w:w="1024" w:type="dxa"/>
            <w:noWrap/>
            <w:vAlign w:val="center"/>
          </w:tcPr>
          <w:p w14:paraId="79DC6DD4" w14:textId="62D742C2" w:rsidR="006D32CB" w:rsidRPr="00316F39" w:rsidRDefault="006D32CB" w:rsidP="006D32CB">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50,4%</w:t>
            </w:r>
          </w:p>
        </w:tc>
      </w:tr>
      <w:tr w:rsidR="006D32CB" w:rsidRPr="00316F39" w14:paraId="414D757E" w14:textId="77777777" w:rsidTr="006C7BD4">
        <w:trPr>
          <w:trHeight w:val="283"/>
        </w:trPr>
        <w:tc>
          <w:tcPr>
            <w:cnfStyle w:val="001000000000" w:firstRow="0" w:lastRow="0" w:firstColumn="1" w:lastColumn="0" w:oddVBand="0" w:evenVBand="0" w:oddHBand="0" w:evenHBand="0" w:firstRowFirstColumn="0" w:firstRowLastColumn="0" w:lastRowFirstColumn="0" w:lastRowLastColumn="0"/>
            <w:tcW w:w="1129" w:type="dxa"/>
            <w:vMerge/>
          </w:tcPr>
          <w:p w14:paraId="5ACE56C9" w14:textId="77777777" w:rsidR="006D32CB" w:rsidRPr="00316F39" w:rsidRDefault="006D32CB" w:rsidP="006D32CB">
            <w:pPr>
              <w:spacing w:after="0"/>
              <w:jc w:val="left"/>
              <w:rPr>
                <w:rFonts w:eastAsia="Times New Roman" w:cs="Calibri"/>
                <w:sz w:val="18"/>
                <w:szCs w:val="18"/>
                <w:lang w:eastAsia="mk-MK"/>
              </w:rPr>
            </w:pPr>
          </w:p>
        </w:tc>
        <w:tc>
          <w:tcPr>
            <w:tcW w:w="2835" w:type="dxa"/>
            <w:noWrap/>
            <w:vAlign w:val="center"/>
          </w:tcPr>
          <w:p w14:paraId="38E43F7A" w14:textId="77777777" w:rsidR="006D32CB" w:rsidRPr="00316F39" w:rsidRDefault="006D32CB" w:rsidP="006D32CB">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316F39">
              <w:rPr>
                <w:rFonts w:eastAsia="Times New Roman" w:cs="Calibri"/>
                <w:sz w:val="18"/>
                <w:szCs w:val="18"/>
                <w:lang w:eastAsia="mk-MK"/>
              </w:rPr>
              <w:t>Секундарни субјекти</w:t>
            </w:r>
          </w:p>
        </w:tc>
        <w:tc>
          <w:tcPr>
            <w:tcW w:w="1023" w:type="dxa"/>
            <w:noWrap/>
            <w:vAlign w:val="center"/>
          </w:tcPr>
          <w:p w14:paraId="2763F8B9" w14:textId="7A03E178" w:rsidR="006D32CB" w:rsidRPr="00316F39" w:rsidRDefault="006D32CB" w:rsidP="006D32CB">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1.212</w:t>
            </w:r>
          </w:p>
        </w:tc>
        <w:tc>
          <w:tcPr>
            <w:tcW w:w="1024" w:type="dxa"/>
            <w:noWrap/>
            <w:vAlign w:val="center"/>
          </w:tcPr>
          <w:p w14:paraId="41499D09" w14:textId="183337B8" w:rsidR="006D32CB" w:rsidRPr="00316F39" w:rsidRDefault="006D32CB" w:rsidP="006D32CB">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1.592</w:t>
            </w:r>
          </w:p>
        </w:tc>
        <w:tc>
          <w:tcPr>
            <w:tcW w:w="1024" w:type="dxa"/>
            <w:noWrap/>
            <w:vAlign w:val="center"/>
          </w:tcPr>
          <w:p w14:paraId="401A3537" w14:textId="5025BEF7" w:rsidR="006D32CB" w:rsidRPr="00316F39" w:rsidRDefault="006D32CB" w:rsidP="006D32CB">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2.804</w:t>
            </w:r>
          </w:p>
        </w:tc>
        <w:tc>
          <w:tcPr>
            <w:tcW w:w="1024" w:type="dxa"/>
            <w:noWrap/>
            <w:vAlign w:val="center"/>
          </w:tcPr>
          <w:p w14:paraId="48785BBE" w14:textId="72A80AAC" w:rsidR="006D32CB" w:rsidRPr="00316F39" w:rsidRDefault="006D32CB" w:rsidP="006D32CB">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43,2%</w:t>
            </w:r>
          </w:p>
        </w:tc>
        <w:tc>
          <w:tcPr>
            <w:tcW w:w="1024" w:type="dxa"/>
            <w:noWrap/>
            <w:vAlign w:val="center"/>
          </w:tcPr>
          <w:p w14:paraId="4C645CEB" w14:textId="4063EE31" w:rsidR="006D32CB" w:rsidRPr="00316F39" w:rsidRDefault="006D32CB" w:rsidP="006D32CB">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56,8%</w:t>
            </w:r>
          </w:p>
        </w:tc>
      </w:tr>
    </w:tbl>
    <w:p w14:paraId="4E1DD1F6" w14:textId="77777777" w:rsidR="00D13AE7" w:rsidRDefault="00D13AE7" w:rsidP="00CD7F8F">
      <w:pPr>
        <w:spacing w:before="120" w:after="120"/>
        <w:ind w:firstLine="720"/>
      </w:pPr>
    </w:p>
    <w:p w14:paraId="387D9F60" w14:textId="67AC0A8E" w:rsidR="00CD7F8F" w:rsidRPr="00D86ADD" w:rsidRDefault="00CD7F8F" w:rsidP="00CD7F8F">
      <w:pPr>
        <w:spacing w:before="120" w:after="120"/>
        <w:ind w:firstLine="720"/>
      </w:pPr>
      <w:r w:rsidRPr="00D86ADD">
        <w:t>Анализата на времетраењето на присуството на екранот покажа дека родовата нерамнотежа беше најизразена кај носител(к)ите на главните политички пораки. Најголем дел од времето на екран</w:t>
      </w:r>
      <w:r w:rsidR="004A5DC6">
        <w:t xml:space="preserve"> меѓу примарните субјекти</w:t>
      </w:r>
      <w:r w:rsidRPr="00D86ADD">
        <w:t xml:space="preserve"> им припадна на кандидат(к)ите за градоначалници/чки, кои беа присутни вкупно 1.80</w:t>
      </w:r>
      <w:r w:rsidR="006D32CB">
        <w:rPr>
          <w:lang w:val="en-US"/>
        </w:rPr>
        <w:t>8</w:t>
      </w:r>
      <w:r w:rsidRPr="00D86ADD">
        <w:t xml:space="preserve"> секунди. Од ова време, 19</w:t>
      </w:r>
      <w:r w:rsidR="006D32CB">
        <w:rPr>
          <w:lang w:val="en-US"/>
        </w:rPr>
        <w:t>1</w:t>
      </w:r>
      <w:r w:rsidRPr="00D86ADD">
        <w:t xml:space="preserve"> секунд</w:t>
      </w:r>
      <w:r w:rsidR="006D32CB">
        <w:t>а</w:t>
      </w:r>
      <w:r w:rsidRPr="00D86ADD">
        <w:t xml:space="preserve"> (10,</w:t>
      </w:r>
      <w:r w:rsidR="006D32CB">
        <w:t>6</w:t>
      </w:r>
      <w:r w:rsidRPr="00D86ADD">
        <w:t>%) се однесуваа на кандидатки за градоначалнички, додека 1.617 секунди (89,</w:t>
      </w:r>
      <w:r w:rsidR="006D32CB">
        <w:t>4</w:t>
      </w:r>
      <w:r w:rsidRPr="00D86ADD">
        <w:t>%) им припаднаа на кандидати за градоначалници.</w:t>
      </w:r>
    </w:p>
    <w:p w14:paraId="17A6F7C8" w14:textId="2F44C44A" w:rsidR="00CD7F8F" w:rsidRPr="00D86ADD" w:rsidRDefault="00CD7F8F" w:rsidP="006E076F">
      <w:pPr>
        <w:spacing w:after="120"/>
        <w:ind w:firstLine="720"/>
      </w:pPr>
      <w:r w:rsidRPr="00D86ADD">
        <w:t xml:space="preserve">Уште еден изразен родов </w:t>
      </w:r>
      <w:proofErr w:type="spellStart"/>
      <w:r w:rsidRPr="00D86ADD">
        <w:t>дисбаланс</w:t>
      </w:r>
      <w:proofErr w:type="spellEnd"/>
      <w:r w:rsidRPr="00D86ADD">
        <w:t xml:space="preserve"> беше забележан кај лидер(к)ите на политичките партии. Од вкупно 926 секунди присуство на екранот во оваа категорија, само 11 секунди (1,2%) и припадна на </w:t>
      </w:r>
      <w:r w:rsidR="004A5DC6">
        <w:t>една</w:t>
      </w:r>
      <w:r w:rsidR="004A5DC6" w:rsidRPr="00D86ADD">
        <w:t xml:space="preserve"> </w:t>
      </w:r>
      <w:r w:rsidRPr="00D86ADD">
        <w:t>лидерка, додека мажите беа присутни 915 секунди (98,8%). Ова покажува дека лидерските позиции во визуелниот дел од политичкото рекламирање речиси целосно беа претставени преку машки политички актери.</w:t>
      </w:r>
      <w:r w:rsidR="006C7BD4">
        <w:t xml:space="preserve"> </w:t>
      </w:r>
      <w:r w:rsidRPr="00D86ADD">
        <w:t>Кај кандидат(к)ите за советници/чки беше забележана порамномерна распределба во споредба со останатите категории на примарни субјекти. Од вкупно 196 секунди присуство на екранот, 79 секунди или 40,3% им припаднаа на жените, додека мажите беа присутни 117 секунди или 59,7%</w:t>
      </w:r>
      <w:r w:rsidR="004A5DC6">
        <w:t xml:space="preserve"> од времето</w:t>
      </w:r>
      <w:r w:rsidRPr="00D86ADD">
        <w:t>.</w:t>
      </w:r>
    </w:p>
    <w:p w14:paraId="2239CBC0" w14:textId="77777777" w:rsidR="006D32CB" w:rsidRDefault="00CD7F8F" w:rsidP="006E076F">
      <w:pPr>
        <w:spacing w:after="120"/>
        <w:ind w:firstLine="720"/>
      </w:pPr>
      <w:r w:rsidRPr="00D86ADD">
        <w:t xml:space="preserve">Кај публиката во ППР спотовите со снимки од настани родовата распределба беше речиси целосно изедначена, при што жените беа присутни 133 секунди (49,6%), а мажите 135 секунди (50,4%). </w:t>
      </w:r>
    </w:p>
    <w:p w14:paraId="37ABD153" w14:textId="1FB57D29" w:rsidR="006C7BD4" w:rsidRDefault="00CD7F8F" w:rsidP="006E076F">
      <w:pPr>
        <w:spacing w:after="120"/>
        <w:ind w:firstLine="720"/>
      </w:pPr>
      <w:r w:rsidRPr="00D86ADD">
        <w:t xml:space="preserve">Кај секундарните субјекти беше забележана релативно </w:t>
      </w:r>
      <w:proofErr w:type="spellStart"/>
      <w:r w:rsidRPr="00D86ADD">
        <w:t>избалансирана</w:t>
      </w:r>
      <w:proofErr w:type="spellEnd"/>
      <w:r w:rsidRPr="00D86ADD">
        <w:t xml:space="preserve"> распределба, но со нешто поголема застапеност на мажите – 1.</w:t>
      </w:r>
      <w:r w:rsidR="006D32CB">
        <w:t>592</w:t>
      </w:r>
      <w:r w:rsidRPr="00D86ADD">
        <w:t xml:space="preserve"> секунди (5</w:t>
      </w:r>
      <w:r w:rsidR="006D32CB">
        <w:t>6,8</w:t>
      </w:r>
      <w:r w:rsidRPr="00D86ADD">
        <w:t>%) наспроти 1.</w:t>
      </w:r>
      <w:r w:rsidR="006D32CB">
        <w:t>212</w:t>
      </w:r>
      <w:r w:rsidRPr="00D86ADD">
        <w:t xml:space="preserve"> секунди (43</w:t>
      </w:r>
      <w:r w:rsidR="006D32CB">
        <w:t>,2</w:t>
      </w:r>
      <w:r w:rsidRPr="00D86ADD">
        <w:t>%) кај жените. Овие категории ја одразуваат пошироката визуелна структура на политичкото рекламирање, но не и распределбата на главните политички пораки.</w:t>
      </w:r>
    </w:p>
    <w:p w14:paraId="7FF4D660" w14:textId="3797051C" w:rsidR="00CD7F8F" w:rsidRPr="00D86ADD" w:rsidRDefault="00CD7F8F" w:rsidP="006E076F">
      <w:pPr>
        <w:spacing w:after="120"/>
        <w:ind w:firstLine="720"/>
      </w:pPr>
      <w:r w:rsidRPr="00D86ADD">
        <w:t>Генерално, анализата покажа дека жените беа присутни во визуелниот приказ на политичкото рекламирање, особено кај секундарните субјекти и публиката, но нивната видливост беше значително помала кај централните комуникациски позиции. Позициите на кандидат(к)ите за градоначалници/чки и лидер(к)ите на политичките партии и понатаму доминантно им припаѓаа на машките политички актери.</w:t>
      </w:r>
    </w:p>
    <w:p w14:paraId="001B3C81" w14:textId="5DB9BA55" w:rsidR="00104248" w:rsidRDefault="00CD7F8F" w:rsidP="006E076F">
      <w:pPr>
        <w:spacing w:after="120"/>
        <w:ind w:firstLine="720"/>
      </w:pPr>
      <w:r w:rsidRPr="00D86ADD">
        <w:t>Покрај визуелната застапеност, особено значајна димензија на политичкото рекламирање претставува распределбата на говорниот дел. Анализата на времетраењето на говорот овозможува дополнителен увид во тоа кои субјекти имаа можност директно да ги пренесат политичките пораки до јавноста.</w:t>
      </w:r>
    </w:p>
    <w:p w14:paraId="449D058C" w14:textId="68A825F0" w:rsidR="003F03D7" w:rsidRDefault="003F03D7" w:rsidP="003F03D7">
      <w:pPr>
        <w:spacing w:before="120" w:after="120"/>
        <w:ind w:firstLine="720"/>
      </w:pPr>
      <w:r w:rsidRPr="00D86ADD">
        <w:t>Анализата на говорното време според функција</w:t>
      </w:r>
      <w:r>
        <w:t>та</w:t>
      </w:r>
      <w:r w:rsidRPr="00D86ADD">
        <w:t xml:space="preserve"> покажа дека најголемиот дел од директната политичка комуникација </w:t>
      </w:r>
      <w:r>
        <w:t xml:space="preserve">кај примарните субјекти </w:t>
      </w:r>
      <w:r w:rsidRPr="00D86ADD">
        <w:t>беше концентриран кај кандидат(к)ите за градоначалници/чки. Во оваа категорија беа регистрирани вкупно 2.170 секунди говор, од кои 1.926 секунди или 88,8% им припаднаа на мажите, додека жените учествуваа со 244 секунди или 11,2%. Ваквата распределба ја потврдува доминацијата на кандидати</w:t>
      </w:r>
      <w:r>
        <w:t>те</w:t>
      </w:r>
      <w:r w:rsidRPr="00D86ADD">
        <w:t xml:space="preserve"> во директните обраќања кон гласач(к)ите.</w:t>
      </w:r>
      <w:r>
        <w:t xml:space="preserve"> </w:t>
      </w:r>
      <w:r w:rsidRPr="00D86ADD">
        <w:t xml:space="preserve">Кај лидер(к)ите на политичките партии беше забележан најизразен родов </w:t>
      </w:r>
      <w:proofErr w:type="spellStart"/>
      <w:r w:rsidRPr="00D86ADD">
        <w:t>дисбаланс</w:t>
      </w:r>
      <w:proofErr w:type="spellEnd"/>
      <w:r w:rsidR="00AA64AE">
        <w:t xml:space="preserve"> бидејќи,</w:t>
      </w:r>
      <w:r w:rsidRPr="00D86ADD">
        <w:t xml:space="preserve"> </w:t>
      </w:r>
      <w:r w:rsidR="00AA64AE">
        <w:t>о</w:t>
      </w:r>
      <w:r w:rsidRPr="00D86ADD">
        <w:t xml:space="preserve">д вкупно 1.073 секунди лидерски говор, </w:t>
      </w:r>
      <w:r w:rsidR="00AA64AE">
        <w:t xml:space="preserve">на единствената лидерка и припаднаа </w:t>
      </w:r>
      <w:r w:rsidRPr="00D86ADD">
        <w:t xml:space="preserve">само 13 секунди или 1,2%, додека </w:t>
      </w:r>
      <w:r>
        <w:t>лидерите</w:t>
      </w:r>
      <w:r w:rsidRPr="00D86ADD">
        <w:t xml:space="preserve"> </w:t>
      </w:r>
      <w:r>
        <w:t>говореа</w:t>
      </w:r>
      <w:r w:rsidRPr="00D86ADD">
        <w:t xml:space="preserve"> 1.060 секунди или </w:t>
      </w:r>
      <w:r>
        <w:t xml:space="preserve">во </w:t>
      </w:r>
      <w:r w:rsidRPr="00D86ADD">
        <w:t>98,8%</w:t>
      </w:r>
      <w:r>
        <w:t xml:space="preserve"> од времето</w:t>
      </w:r>
      <w:r w:rsidR="00AA64AE">
        <w:t>, односно</w:t>
      </w:r>
      <w:r w:rsidRPr="00D86ADD">
        <w:t xml:space="preserve"> лидерските пораки речиси целосно беа пренесувани од машки политички актери.</w:t>
      </w:r>
    </w:p>
    <w:p w14:paraId="78A64328" w14:textId="77777777" w:rsidR="00AA64AE" w:rsidRPr="00D86ADD" w:rsidRDefault="00AA64AE" w:rsidP="003F03D7">
      <w:pPr>
        <w:spacing w:before="120" w:after="120"/>
        <w:ind w:firstLine="720"/>
      </w:pPr>
    </w:p>
    <w:p w14:paraId="0B9D6B5E" w14:textId="77777777" w:rsidR="0019580D" w:rsidRDefault="0019580D">
      <w:pPr>
        <w:spacing w:after="0"/>
        <w:jc w:val="left"/>
        <w:rPr>
          <w:b/>
          <w:iCs/>
          <w:color w:val="0E2841" w:themeColor="text2"/>
          <w:sz w:val="20"/>
          <w:szCs w:val="18"/>
        </w:rPr>
      </w:pPr>
      <w:r>
        <w:br w:type="page"/>
      </w:r>
    </w:p>
    <w:p w14:paraId="2FECD9F6" w14:textId="2CB089A6" w:rsidR="00104248" w:rsidRPr="00D86ADD" w:rsidRDefault="00104248" w:rsidP="00104248">
      <w:pPr>
        <w:pStyle w:val="Caption"/>
        <w:spacing w:after="120"/>
      </w:pPr>
      <w:r w:rsidRPr="00D86ADD">
        <w:lastRenderedPageBreak/>
        <w:t xml:space="preserve">ТАБЕЛА </w:t>
      </w:r>
      <w:r w:rsidR="00F24C11">
        <w:t>84</w:t>
      </w:r>
      <w:r w:rsidRPr="00D86ADD">
        <w:t>. ВКУПНО ВРЕМЕТРАЕЊЕ НА ГОВОР</w:t>
      </w:r>
      <w:r w:rsidR="004733B1">
        <w:t>ОТ</w:t>
      </w:r>
      <w:r w:rsidRPr="00D86ADD">
        <w:t xml:space="preserve"> СПОРЕД ФУНКЦИЈА</w:t>
      </w:r>
      <w:r w:rsidR="004A5DC6">
        <w:t xml:space="preserve"> ( ВО СЕКУНДИ)</w:t>
      </w:r>
    </w:p>
    <w:tbl>
      <w:tblPr>
        <w:tblStyle w:val="GridTable1Light"/>
        <w:tblW w:w="9083" w:type="dxa"/>
        <w:tblLayout w:type="fixed"/>
        <w:tblLook w:val="04A0" w:firstRow="1" w:lastRow="0" w:firstColumn="1" w:lastColumn="0" w:noHBand="0" w:noVBand="1"/>
      </w:tblPr>
      <w:tblGrid>
        <w:gridCol w:w="1129"/>
        <w:gridCol w:w="2835"/>
        <w:gridCol w:w="1023"/>
        <w:gridCol w:w="1024"/>
        <w:gridCol w:w="1024"/>
        <w:gridCol w:w="1024"/>
        <w:gridCol w:w="1024"/>
      </w:tblGrid>
      <w:tr w:rsidR="00104248" w:rsidRPr="00316F39" w14:paraId="42AE48D0" w14:textId="77777777" w:rsidTr="006C7BD4">
        <w:trPr>
          <w:cnfStyle w:val="100000000000" w:firstRow="1" w:lastRow="0" w:firstColumn="0" w:lastColumn="0" w:oddVBand="0" w:evenVBand="0" w:oddHBand="0"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3964" w:type="dxa"/>
            <w:gridSpan w:val="2"/>
            <w:vAlign w:val="center"/>
          </w:tcPr>
          <w:p w14:paraId="2C727595" w14:textId="77777777" w:rsidR="00104248" w:rsidRPr="00316F39" w:rsidRDefault="00104248" w:rsidP="00316F39">
            <w:pPr>
              <w:spacing w:after="0"/>
              <w:jc w:val="center"/>
              <w:rPr>
                <w:rFonts w:eastAsia="Times New Roman" w:cs="Calibri"/>
                <w:sz w:val="18"/>
                <w:szCs w:val="18"/>
                <w:lang w:eastAsia="mk-MK"/>
              </w:rPr>
            </w:pPr>
            <w:r w:rsidRPr="00316F39">
              <w:rPr>
                <w:rFonts w:eastAsia="Times New Roman" w:cs="Calibri"/>
                <w:sz w:val="18"/>
                <w:szCs w:val="18"/>
                <w:lang w:eastAsia="mk-MK"/>
              </w:rPr>
              <w:t>Времетраење на говор според функција (секунди)</w:t>
            </w:r>
          </w:p>
        </w:tc>
        <w:tc>
          <w:tcPr>
            <w:tcW w:w="1023" w:type="dxa"/>
            <w:noWrap/>
            <w:vAlign w:val="center"/>
            <w:hideMark/>
          </w:tcPr>
          <w:p w14:paraId="3E15945E" w14:textId="77777777" w:rsidR="00104248" w:rsidRPr="00316F39" w:rsidRDefault="00104248" w:rsidP="00316F39">
            <w:pPr>
              <w:spacing w:after="0"/>
              <w:jc w:val="center"/>
              <w:cnfStyle w:val="100000000000" w:firstRow="1"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316F39">
              <w:rPr>
                <w:rFonts w:eastAsia="Times New Roman" w:cs="Calibri"/>
                <w:sz w:val="18"/>
                <w:szCs w:val="18"/>
                <w:lang w:eastAsia="mk-MK"/>
              </w:rPr>
              <w:t>Жени</w:t>
            </w:r>
          </w:p>
        </w:tc>
        <w:tc>
          <w:tcPr>
            <w:tcW w:w="1024" w:type="dxa"/>
            <w:noWrap/>
            <w:vAlign w:val="center"/>
            <w:hideMark/>
          </w:tcPr>
          <w:p w14:paraId="5CE9BFAD" w14:textId="77777777" w:rsidR="00104248" w:rsidRPr="00316F39" w:rsidRDefault="00104248" w:rsidP="00316F39">
            <w:pPr>
              <w:spacing w:after="0"/>
              <w:jc w:val="center"/>
              <w:cnfStyle w:val="100000000000" w:firstRow="1"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316F39">
              <w:rPr>
                <w:rFonts w:eastAsia="Times New Roman" w:cs="Calibri"/>
                <w:sz w:val="18"/>
                <w:szCs w:val="18"/>
                <w:lang w:eastAsia="mk-MK"/>
              </w:rPr>
              <w:t>Мажи</w:t>
            </w:r>
          </w:p>
        </w:tc>
        <w:tc>
          <w:tcPr>
            <w:tcW w:w="1024" w:type="dxa"/>
            <w:noWrap/>
            <w:vAlign w:val="center"/>
            <w:hideMark/>
          </w:tcPr>
          <w:p w14:paraId="0E6B2E69" w14:textId="77777777" w:rsidR="00104248" w:rsidRPr="00316F39" w:rsidRDefault="00104248" w:rsidP="00316F39">
            <w:pPr>
              <w:spacing w:after="0"/>
              <w:jc w:val="center"/>
              <w:cnfStyle w:val="100000000000" w:firstRow="1"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316F39">
              <w:rPr>
                <w:rFonts w:eastAsia="Times New Roman" w:cs="Calibri"/>
                <w:sz w:val="18"/>
                <w:szCs w:val="18"/>
                <w:lang w:eastAsia="mk-MK"/>
              </w:rPr>
              <w:t>Вкупно</w:t>
            </w:r>
          </w:p>
        </w:tc>
        <w:tc>
          <w:tcPr>
            <w:tcW w:w="1024" w:type="dxa"/>
            <w:noWrap/>
            <w:vAlign w:val="center"/>
            <w:hideMark/>
          </w:tcPr>
          <w:p w14:paraId="40E02E76" w14:textId="77777777" w:rsidR="00104248" w:rsidRPr="00316F39" w:rsidRDefault="00104248" w:rsidP="00316F39">
            <w:pPr>
              <w:spacing w:after="0"/>
              <w:jc w:val="center"/>
              <w:cnfStyle w:val="100000000000" w:firstRow="1"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316F39">
              <w:rPr>
                <w:rFonts w:eastAsia="Times New Roman" w:cs="Calibri"/>
                <w:sz w:val="18"/>
                <w:szCs w:val="18"/>
                <w:lang w:eastAsia="mk-MK"/>
              </w:rPr>
              <w:t>% Жени</w:t>
            </w:r>
          </w:p>
        </w:tc>
        <w:tc>
          <w:tcPr>
            <w:tcW w:w="1024" w:type="dxa"/>
            <w:noWrap/>
            <w:vAlign w:val="center"/>
            <w:hideMark/>
          </w:tcPr>
          <w:p w14:paraId="7363472C" w14:textId="77777777" w:rsidR="00104248" w:rsidRPr="00316F39" w:rsidRDefault="00104248" w:rsidP="00316F39">
            <w:pPr>
              <w:spacing w:after="0"/>
              <w:jc w:val="center"/>
              <w:cnfStyle w:val="100000000000" w:firstRow="1"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316F39">
              <w:rPr>
                <w:rFonts w:eastAsia="Times New Roman" w:cs="Calibri"/>
                <w:sz w:val="18"/>
                <w:szCs w:val="18"/>
                <w:lang w:eastAsia="mk-MK"/>
              </w:rPr>
              <w:t>% Мажи</w:t>
            </w:r>
          </w:p>
        </w:tc>
      </w:tr>
      <w:tr w:rsidR="007E0AD3" w:rsidRPr="00316F39" w14:paraId="186B59B4" w14:textId="77777777" w:rsidTr="006C7BD4">
        <w:trPr>
          <w:trHeight w:val="283"/>
        </w:trPr>
        <w:tc>
          <w:tcPr>
            <w:cnfStyle w:val="001000000000" w:firstRow="0" w:lastRow="0" w:firstColumn="1" w:lastColumn="0" w:oddVBand="0" w:evenVBand="0" w:oddHBand="0" w:evenHBand="0" w:firstRowFirstColumn="0" w:firstRowLastColumn="0" w:lastRowFirstColumn="0" w:lastRowLastColumn="0"/>
            <w:tcW w:w="1129" w:type="dxa"/>
            <w:vMerge w:val="restart"/>
            <w:vAlign w:val="center"/>
          </w:tcPr>
          <w:p w14:paraId="332C27B5" w14:textId="77777777" w:rsidR="007E0AD3" w:rsidRPr="00316F39" w:rsidRDefault="007E0AD3" w:rsidP="00316F39">
            <w:pPr>
              <w:spacing w:after="0"/>
              <w:jc w:val="center"/>
              <w:rPr>
                <w:rFonts w:eastAsia="Times New Roman" w:cs="Calibri"/>
                <w:sz w:val="18"/>
                <w:szCs w:val="18"/>
                <w:lang w:eastAsia="mk-MK"/>
              </w:rPr>
            </w:pPr>
            <w:r w:rsidRPr="00316F39">
              <w:rPr>
                <w:rFonts w:eastAsia="Times New Roman" w:cs="Calibri"/>
                <w:sz w:val="18"/>
                <w:szCs w:val="18"/>
                <w:lang w:eastAsia="mk-MK"/>
              </w:rPr>
              <w:t>ППР спотови со сценарио</w:t>
            </w:r>
          </w:p>
        </w:tc>
        <w:tc>
          <w:tcPr>
            <w:tcW w:w="2835" w:type="dxa"/>
            <w:noWrap/>
            <w:vAlign w:val="center"/>
            <w:hideMark/>
          </w:tcPr>
          <w:p w14:paraId="3FFC23EB" w14:textId="77777777" w:rsidR="007E0AD3" w:rsidRPr="00316F39" w:rsidRDefault="007E0AD3" w:rsidP="00316F39">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316F39">
              <w:rPr>
                <w:rFonts w:eastAsia="Times New Roman" w:cs="Calibri"/>
                <w:sz w:val="18"/>
                <w:szCs w:val="18"/>
                <w:lang w:eastAsia="mk-MK"/>
              </w:rPr>
              <w:t>Кандидат(к)и за градоначалници/чки</w:t>
            </w:r>
          </w:p>
        </w:tc>
        <w:tc>
          <w:tcPr>
            <w:tcW w:w="1023" w:type="dxa"/>
            <w:noWrap/>
            <w:vAlign w:val="center"/>
          </w:tcPr>
          <w:p w14:paraId="46FACE0E" w14:textId="31A9B682" w:rsidR="007E0AD3" w:rsidRPr="00316F39" w:rsidRDefault="007E0AD3" w:rsidP="00316F39">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316F39">
              <w:rPr>
                <w:rFonts w:cs="Calibri"/>
                <w:color w:val="000000"/>
                <w:sz w:val="18"/>
                <w:szCs w:val="18"/>
              </w:rPr>
              <w:t>244</w:t>
            </w:r>
          </w:p>
        </w:tc>
        <w:tc>
          <w:tcPr>
            <w:tcW w:w="1024" w:type="dxa"/>
            <w:noWrap/>
            <w:vAlign w:val="center"/>
          </w:tcPr>
          <w:p w14:paraId="1EBFC734" w14:textId="504AC813" w:rsidR="007E0AD3" w:rsidRPr="00316F39" w:rsidRDefault="007E0AD3" w:rsidP="00316F39">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316F39">
              <w:rPr>
                <w:rFonts w:cs="Calibri"/>
                <w:color w:val="000000"/>
                <w:sz w:val="18"/>
                <w:szCs w:val="18"/>
              </w:rPr>
              <w:t>1</w:t>
            </w:r>
            <w:r w:rsidR="004A5DC6">
              <w:rPr>
                <w:rFonts w:cs="Calibri"/>
                <w:color w:val="000000"/>
                <w:sz w:val="18"/>
                <w:szCs w:val="18"/>
              </w:rPr>
              <w:t>.</w:t>
            </w:r>
            <w:r w:rsidRPr="00316F39">
              <w:rPr>
                <w:rFonts w:cs="Calibri"/>
                <w:color w:val="000000"/>
                <w:sz w:val="18"/>
                <w:szCs w:val="18"/>
              </w:rPr>
              <w:t>873</w:t>
            </w:r>
          </w:p>
        </w:tc>
        <w:tc>
          <w:tcPr>
            <w:tcW w:w="1024" w:type="dxa"/>
            <w:noWrap/>
            <w:vAlign w:val="center"/>
          </w:tcPr>
          <w:p w14:paraId="3E49E0BF" w14:textId="5FEA5C3D" w:rsidR="007E0AD3" w:rsidRPr="00316F39" w:rsidRDefault="007E0AD3" w:rsidP="00316F39">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316F39">
              <w:rPr>
                <w:rFonts w:cs="Calibri"/>
                <w:color w:val="000000"/>
                <w:sz w:val="18"/>
                <w:szCs w:val="18"/>
              </w:rPr>
              <w:t>2</w:t>
            </w:r>
            <w:r w:rsidR="004A5DC6">
              <w:rPr>
                <w:rFonts w:cs="Calibri"/>
                <w:color w:val="000000"/>
                <w:sz w:val="18"/>
                <w:szCs w:val="18"/>
              </w:rPr>
              <w:t>.</w:t>
            </w:r>
            <w:r w:rsidRPr="00316F39">
              <w:rPr>
                <w:rFonts w:cs="Calibri"/>
                <w:color w:val="000000"/>
                <w:sz w:val="18"/>
                <w:szCs w:val="18"/>
              </w:rPr>
              <w:t>117</w:t>
            </w:r>
          </w:p>
        </w:tc>
        <w:tc>
          <w:tcPr>
            <w:tcW w:w="1024" w:type="dxa"/>
            <w:noWrap/>
            <w:vAlign w:val="center"/>
          </w:tcPr>
          <w:p w14:paraId="333FC479" w14:textId="342CD2F4" w:rsidR="007E0AD3" w:rsidRPr="00316F39" w:rsidRDefault="007E0AD3" w:rsidP="00316F39">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316F39">
              <w:rPr>
                <w:rFonts w:cs="Calibri"/>
                <w:color w:val="000000"/>
                <w:sz w:val="18"/>
                <w:szCs w:val="18"/>
              </w:rPr>
              <w:t>11,5%</w:t>
            </w:r>
          </w:p>
        </w:tc>
        <w:tc>
          <w:tcPr>
            <w:tcW w:w="1024" w:type="dxa"/>
            <w:noWrap/>
            <w:vAlign w:val="center"/>
          </w:tcPr>
          <w:p w14:paraId="30611B91" w14:textId="09F07390" w:rsidR="007E0AD3" w:rsidRPr="00316F39" w:rsidRDefault="007E0AD3" w:rsidP="00316F39">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316F39">
              <w:rPr>
                <w:rFonts w:cs="Calibri"/>
                <w:color w:val="000000"/>
                <w:sz w:val="18"/>
                <w:szCs w:val="18"/>
              </w:rPr>
              <w:t>88,5%</w:t>
            </w:r>
          </w:p>
        </w:tc>
      </w:tr>
      <w:tr w:rsidR="007E0AD3" w:rsidRPr="00316F39" w14:paraId="78109607" w14:textId="77777777" w:rsidTr="006C7BD4">
        <w:trPr>
          <w:trHeight w:val="283"/>
        </w:trPr>
        <w:tc>
          <w:tcPr>
            <w:cnfStyle w:val="001000000000" w:firstRow="0" w:lastRow="0" w:firstColumn="1" w:lastColumn="0" w:oddVBand="0" w:evenVBand="0" w:oddHBand="0" w:evenHBand="0" w:firstRowFirstColumn="0" w:firstRowLastColumn="0" w:lastRowFirstColumn="0" w:lastRowLastColumn="0"/>
            <w:tcW w:w="1129" w:type="dxa"/>
            <w:vMerge/>
            <w:vAlign w:val="center"/>
          </w:tcPr>
          <w:p w14:paraId="43696418" w14:textId="77777777" w:rsidR="007E0AD3" w:rsidRPr="00316F39" w:rsidRDefault="007E0AD3" w:rsidP="00316F39">
            <w:pPr>
              <w:spacing w:after="0"/>
              <w:jc w:val="center"/>
              <w:rPr>
                <w:rFonts w:eastAsia="Times New Roman" w:cs="Calibri"/>
                <w:sz w:val="18"/>
                <w:szCs w:val="18"/>
                <w:lang w:eastAsia="mk-MK"/>
              </w:rPr>
            </w:pPr>
          </w:p>
        </w:tc>
        <w:tc>
          <w:tcPr>
            <w:tcW w:w="2835" w:type="dxa"/>
            <w:noWrap/>
            <w:vAlign w:val="center"/>
            <w:hideMark/>
          </w:tcPr>
          <w:p w14:paraId="3D31C390" w14:textId="4602549A" w:rsidR="007E0AD3" w:rsidRPr="00316F39" w:rsidRDefault="00283DDC" w:rsidP="00316F39">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316F39">
              <w:rPr>
                <w:rFonts w:eastAsia="Times New Roman" w:cs="Calibri"/>
                <w:sz w:val="18"/>
                <w:szCs w:val="18"/>
                <w:lang w:eastAsia="mk-MK"/>
              </w:rPr>
              <w:t>Кандидат(к)и за советници/чки</w:t>
            </w:r>
          </w:p>
        </w:tc>
        <w:tc>
          <w:tcPr>
            <w:tcW w:w="1023" w:type="dxa"/>
            <w:noWrap/>
            <w:vAlign w:val="center"/>
          </w:tcPr>
          <w:p w14:paraId="392832CB" w14:textId="688E165B" w:rsidR="007E0AD3" w:rsidRPr="00316F39" w:rsidRDefault="007E0AD3" w:rsidP="00316F39">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316F39">
              <w:rPr>
                <w:rFonts w:cs="Calibri"/>
                <w:color w:val="000000"/>
                <w:sz w:val="18"/>
                <w:szCs w:val="18"/>
              </w:rPr>
              <w:t>54</w:t>
            </w:r>
          </w:p>
        </w:tc>
        <w:tc>
          <w:tcPr>
            <w:tcW w:w="1024" w:type="dxa"/>
            <w:noWrap/>
            <w:vAlign w:val="center"/>
          </w:tcPr>
          <w:p w14:paraId="56317A86" w14:textId="4AC7126F" w:rsidR="007E0AD3" w:rsidRPr="00316F39" w:rsidRDefault="007E0AD3" w:rsidP="00316F39">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316F39">
              <w:rPr>
                <w:rFonts w:cs="Calibri"/>
                <w:color w:val="000000"/>
                <w:sz w:val="18"/>
                <w:szCs w:val="18"/>
              </w:rPr>
              <w:t>107</w:t>
            </w:r>
          </w:p>
        </w:tc>
        <w:tc>
          <w:tcPr>
            <w:tcW w:w="1024" w:type="dxa"/>
            <w:noWrap/>
            <w:vAlign w:val="center"/>
          </w:tcPr>
          <w:p w14:paraId="43364C48" w14:textId="6FF69FE1" w:rsidR="007E0AD3" w:rsidRPr="00316F39" w:rsidRDefault="007E0AD3" w:rsidP="00316F39">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316F39">
              <w:rPr>
                <w:rFonts w:cs="Calibri"/>
                <w:color w:val="000000"/>
                <w:sz w:val="18"/>
                <w:szCs w:val="18"/>
              </w:rPr>
              <w:t>161</w:t>
            </w:r>
          </w:p>
        </w:tc>
        <w:tc>
          <w:tcPr>
            <w:tcW w:w="1024" w:type="dxa"/>
            <w:noWrap/>
            <w:vAlign w:val="center"/>
          </w:tcPr>
          <w:p w14:paraId="15194BB0" w14:textId="03D869A7" w:rsidR="007E0AD3" w:rsidRPr="00316F39" w:rsidRDefault="007E0AD3" w:rsidP="00316F39">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316F39">
              <w:rPr>
                <w:rFonts w:cs="Calibri"/>
                <w:color w:val="000000"/>
                <w:sz w:val="18"/>
                <w:szCs w:val="18"/>
              </w:rPr>
              <w:t>33,5%</w:t>
            </w:r>
          </w:p>
        </w:tc>
        <w:tc>
          <w:tcPr>
            <w:tcW w:w="1024" w:type="dxa"/>
            <w:noWrap/>
            <w:vAlign w:val="center"/>
          </w:tcPr>
          <w:p w14:paraId="06795723" w14:textId="310394F0" w:rsidR="007E0AD3" w:rsidRPr="00316F39" w:rsidRDefault="007E0AD3" w:rsidP="00316F39">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316F39">
              <w:rPr>
                <w:rFonts w:cs="Calibri"/>
                <w:color w:val="000000"/>
                <w:sz w:val="18"/>
                <w:szCs w:val="18"/>
              </w:rPr>
              <w:t>66,5%</w:t>
            </w:r>
          </w:p>
        </w:tc>
      </w:tr>
      <w:tr w:rsidR="007E0AD3" w:rsidRPr="00316F39" w14:paraId="36E7A790" w14:textId="77777777" w:rsidTr="006C7BD4">
        <w:trPr>
          <w:trHeight w:val="283"/>
        </w:trPr>
        <w:tc>
          <w:tcPr>
            <w:cnfStyle w:val="001000000000" w:firstRow="0" w:lastRow="0" w:firstColumn="1" w:lastColumn="0" w:oddVBand="0" w:evenVBand="0" w:oddHBand="0" w:evenHBand="0" w:firstRowFirstColumn="0" w:firstRowLastColumn="0" w:lastRowFirstColumn="0" w:lastRowLastColumn="0"/>
            <w:tcW w:w="1129" w:type="dxa"/>
            <w:vMerge/>
            <w:vAlign w:val="center"/>
          </w:tcPr>
          <w:p w14:paraId="05D893C5" w14:textId="77777777" w:rsidR="007E0AD3" w:rsidRPr="00316F39" w:rsidRDefault="007E0AD3" w:rsidP="00316F39">
            <w:pPr>
              <w:spacing w:after="0"/>
              <w:jc w:val="center"/>
              <w:rPr>
                <w:rFonts w:eastAsia="Times New Roman" w:cs="Calibri"/>
                <w:sz w:val="18"/>
                <w:szCs w:val="18"/>
                <w:lang w:eastAsia="mk-MK"/>
              </w:rPr>
            </w:pPr>
          </w:p>
        </w:tc>
        <w:tc>
          <w:tcPr>
            <w:tcW w:w="2835" w:type="dxa"/>
            <w:noWrap/>
            <w:vAlign w:val="center"/>
          </w:tcPr>
          <w:p w14:paraId="60A992A1" w14:textId="2E5EA273" w:rsidR="007E0AD3" w:rsidRPr="00316F39" w:rsidRDefault="00283DDC" w:rsidP="00316F39">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316F39">
              <w:rPr>
                <w:rFonts w:eastAsia="Times New Roman" w:cs="Calibri"/>
                <w:sz w:val="18"/>
                <w:szCs w:val="18"/>
                <w:lang w:eastAsia="mk-MK"/>
              </w:rPr>
              <w:t>Лидер(к)и на партија</w:t>
            </w:r>
          </w:p>
        </w:tc>
        <w:tc>
          <w:tcPr>
            <w:tcW w:w="1023" w:type="dxa"/>
            <w:noWrap/>
            <w:vAlign w:val="center"/>
          </w:tcPr>
          <w:p w14:paraId="646B0ED1" w14:textId="71757986" w:rsidR="007E0AD3" w:rsidRPr="00316F39" w:rsidRDefault="007E0AD3" w:rsidP="00316F39">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316F39">
              <w:rPr>
                <w:rFonts w:cs="Calibri"/>
                <w:color w:val="000000"/>
                <w:sz w:val="18"/>
                <w:szCs w:val="18"/>
              </w:rPr>
              <w:t>13</w:t>
            </w:r>
          </w:p>
        </w:tc>
        <w:tc>
          <w:tcPr>
            <w:tcW w:w="1024" w:type="dxa"/>
            <w:noWrap/>
            <w:vAlign w:val="center"/>
          </w:tcPr>
          <w:p w14:paraId="7A244A14" w14:textId="42C40EAD" w:rsidR="007E0AD3" w:rsidRPr="00316F39" w:rsidRDefault="007E0AD3" w:rsidP="00316F39">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316F39">
              <w:rPr>
                <w:rFonts w:cs="Calibri"/>
                <w:color w:val="000000"/>
                <w:sz w:val="18"/>
                <w:szCs w:val="18"/>
              </w:rPr>
              <w:t>671</w:t>
            </w:r>
          </w:p>
        </w:tc>
        <w:tc>
          <w:tcPr>
            <w:tcW w:w="1024" w:type="dxa"/>
            <w:noWrap/>
            <w:vAlign w:val="center"/>
          </w:tcPr>
          <w:p w14:paraId="5D3ADF85" w14:textId="7673EC92" w:rsidR="007E0AD3" w:rsidRPr="00316F39" w:rsidRDefault="007E0AD3" w:rsidP="00316F39">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316F39">
              <w:rPr>
                <w:rFonts w:cs="Calibri"/>
                <w:color w:val="000000"/>
                <w:sz w:val="18"/>
                <w:szCs w:val="18"/>
              </w:rPr>
              <w:t>684</w:t>
            </w:r>
          </w:p>
        </w:tc>
        <w:tc>
          <w:tcPr>
            <w:tcW w:w="1024" w:type="dxa"/>
            <w:noWrap/>
            <w:vAlign w:val="center"/>
          </w:tcPr>
          <w:p w14:paraId="369DCDB4" w14:textId="58478231" w:rsidR="007E0AD3" w:rsidRPr="00316F39" w:rsidRDefault="007E0AD3" w:rsidP="00316F39">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316F39">
              <w:rPr>
                <w:rFonts w:cs="Calibri"/>
                <w:color w:val="000000"/>
                <w:sz w:val="18"/>
                <w:szCs w:val="18"/>
              </w:rPr>
              <w:t>1,9%</w:t>
            </w:r>
          </w:p>
        </w:tc>
        <w:tc>
          <w:tcPr>
            <w:tcW w:w="1024" w:type="dxa"/>
            <w:noWrap/>
            <w:vAlign w:val="center"/>
          </w:tcPr>
          <w:p w14:paraId="5EE94ACE" w14:textId="4A5A7408" w:rsidR="007E0AD3" w:rsidRPr="00316F39" w:rsidRDefault="007E0AD3" w:rsidP="00316F39">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316F39">
              <w:rPr>
                <w:rFonts w:cs="Calibri"/>
                <w:color w:val="000000"/>
                <w:sz w:val="18"/>
                <w:szCs w:val="18"/>
              </w:rPr>
              <w:t>98,1%</w:t>
            </w:r>
          </w:p>
        </w:tc>
      </w:tr>
      <w:tr w:rsidR="007E0AD3" w:rsidRPr="00316F39" w14:paraId="34B462FF" w14:textId="77777777" w:rsidTr="006C7BD4">
        <w:trPr>
          <w:trHeight w:val="283"/>
        </w:trPr>
        <w:tc>
          <w:tcPr>
            <w:cnfStyle w:val="001000000000" w:firstRow="0" w:lastRow="0" w:firstColumn="1" w:lastColumn="0" w:oddVBand="0" w:evenVBand="0" w:oddHBand="0" w:evenHBand="0" w:firstRowFirstColumn="0" w:firstRowLastColumn="0" w:lastRowFirstColumn="0" w:lastRowLastColumn="0"/>
            <w:tcW w:w="1129" w:type="dxa"/>
            <w:vMerge/>
            <w:vAlign w:val="center"/>
          </w:tcPr>
          <w:p w14:paraId="2F589337" w14:textId="77777777" w:rsidR="007E0AD3" w:rsidRPr="00316F39" w:rsidRDefault="007E0AD3" w:rsidP="00316F39">
            <w:pPr>
              <w:spacing w:after="0"/>
              <w:jc w:val="center"/>
              <w:rPr>
                <w:rFonts w:eastAsia="Times New Roman" w:cs="Calibri"/>
                <w:sz w:val="18"/>
                <w:szCs w:val="18"/>
                <w:lang w:eastAsia="mk-MK"/>
              </w:rPr>
            </w:pPr>
          </w:p>
        </w:tc>
        <w:tc>
          <w:tcPr>
            <w:tcW w:w="2835" w:type="dxa"/>
            <w:noWrap/>
            <w:vAlign w:val="center"/>
            <w:hideMark/>
          </w:tcPr>
          <w:p w14:paraId="74146471" w14:textId="77777777" w:rsidR="007E0AD3" w:rsidRPr="00316F39" w:rsidRDefault="007E0AD3" w:rsidP="00316F39">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316F39">
              <w:rPr>
                <w:rFonts w:eastAsia="Times New Roman" w:cs="Calibri"/>
                <w:sz w:val="18"/>
                <w:szCs w:val="18"/>
                <w:lang w:eastAsia="mk-MK"/>
              </w:rPr>
              <w:t>Секундарни субјекти</w:t>
            </w:r>
          </w:p>
        </w:tc>
        <w:tc>
          <w:tcPr>
            <w:tcW w:w="1023" w:type="dxa"/>
            <w:noWrap/>
            <w:vAlign w:val="center"/>
          </w:tcPr>
          <w:p w14:paraId="4D5E3D7C" w14:textId="3A757865" w:rsidR="007E0AD3" w:rsidRPr="00316F39" w:rsidRDefault="007E0AD3" w:rsidP="00316F39">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316F39">
              <w:rPr>
                <w:rFonts w:cs="Calibri"/>
                <w:color w:val="000000"/>
                <w:sz w:val="18"/>
                <w:szCs w:val="18"/>
              </w:rPr>
              <w:t>705</w:t>
            </w:r>
          </w:p>
        </w:tc>
        <w:tc>
          <w:tcPr>
            <w:tcW w:w="1024" w:type="dxa"/>
            <w:noWrap/>
            <w:vAlign w:val="center"/>
          </w:tcPr>
          <w:p w14:paraId="33699065" w14:textId="3CE17A1C" w:rsidR="007E0AD3" w:rsidRPr="00316F39" w:rsidRDefault="007E0AD3" w:rsidP="00316F39">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316F39">
              <w:rPr>
                <w:rFonts w:cs="Calibri"/>
                <w:color w:val="000000"/>
                <w:sz w:val="18"/>
                <w:szCs w:val="18"/>
              </w:rPr>
              <w:t>1</w:t>
            </w:r>
            <w:r w:rsidR="004A5DC6">
              <w:rPr>
                <w:rFonts w:cs="Calibri"/>
                <w:color w:val="000000"/>
                <w:sz w:val="18"/>
                <w:szCs w:val="18"/>
              </w:rPr>
              <w:t>.</w:t>
            </w:r>
            <w:r w:rsidRPr="00316F39">
              <w:rPr>
                <w:rFonts w:cs="Calibri"/>
                <w:color w:val="000000"/>
                <w:sz w:val="18"/>
                <w:szCs w:val="18"/>
              </w:rPr>
              <w:t>549</w:t>
            </w:r>
          </w:p>
        </w:tc>
        <w:tc>
          <w:tcPr>
            <w:tcW w:w="1024" w:type="dxa"/>
            <w:noWrap/>
            <w:vAlign w:val="center"/>
          </w:tcPr>
          <w:p w14:paraId="73D53E11" w14:textId="311657DE" w:rsidR="007E0AD3" w:rsidRPr="00316F39" w:rsidRDefault="007E0AD3" w:rsidP="00316F39">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316F39">
              <w:rPr>
                <w:rFonts w:cs="Calibri"/>
                <w:color w:val="000000"/>
                <w:sz w:val="18"/>
                <w:szCs w:val="18"/>
              </w:rPr>
              <w:t>2</w:t>
            </w:r>
            <w:r w:rsidR="004A5DC6">
              <w:rPr>
                <w:rFonts w:cs="Calibri"/>
                <w:color w:val="000000"/>
                <w:sz w:val="18"/>
                <w:szCs w:val="18"/>
              </w:rPr>
              <w:t>.</w:t>
            </w:r>
            <w:r w:rsidRPr="00316F39">
              <w:rPr>
                <w:rFonts w:cs="Calibri"/>
                <w:color w:val="000000"/>
                <w:sz w:val="18"/>
                <w:szCs w:val="18"/>
              </w:rPr>
              <w:t>254</w:t>
            </w:r>
          </w:p>
        </w:tc>
        <w:tc>
          <w:tcPr>
            <w:tcW w:w="1024" w:type="dxa"/>
            <w:noWrap/>
            <w:vAlign w:val="center"/>
          </w:tcPr>
          <w:p w14:paraId="56BB0809" w14:textId="6C635FEB" w:rsidR="007E0AD3" w:rsidRPr="00316F39" w:rsidRDefault="007E0AD3" w:rsidP="00316F39">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316F39">
              <w:rPr>
                <w:rFonts w:cs="Calibri"/>
                <w:color w:val="000000"/>
                <w:sz w:val="18"/>
                <w:szCs w:val="18"/>
              </w:rPr>
              <w:t>31,3%</w:t>
            </w:r>
          </w:p>
        </w:tc>
        <w:tc>
          <w:tcPr>
            <w:tcW w:w="1024" w:type="dxa"/>
            <w:noWrap/>
            <w:vAlign w:val="center"/>
          </w:tcPr>
          <w:p w14:paraId="603036D5" w14:textId="7BBD0DF0" w:rsidR="007E0AD3" w:rsidRPr="00316F39" w:rsidRDefault="007E0AD3" w:rsidP="00316F39">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316F39">
              <w:rPr>
                <w:rFonts w:cs="Calibri"/>
                <w:color w:val="000000"/>
                <w:sz w:val="18"/>
                <w:szCs w:val="18"/>
              </w:rPr>
              <w:t>68,7%</w:t>
            </w:r>
          </w:p>
        </w:tc>
      </w:tr>
      <w:tr w:rsidR="0083262B" w:rsidRPr="00316F39" w14:paraId="449B78FE" w14:textId="77777777" w:rsidTr="006C7BD4">
        <w:trPr>
          <w:trHeight w:val="283"/>
        </w:trPr>
        <w:tc>
          <w:tcPr>
            <w:cnfStyle w:val="001000000000" w:firstRow="0" w:lastRow="0" w:firstColumn="1" w:lastColumn="0" w:oddVBand="0" w:evenVBand="0" w:oddHBand="0" w:evenHBand="0" w:firstRowFirstColumn="0" w:firstRowLastColumn="0" w:lastRowFirstColumn="0" w:lastRowLastColumn="0"/>
            <w:tcW w:w="1129" w:type="dxa"/>
            <w:vMerge w:val="restart"/>
            <w:vAlign w:val="center"/>
          </w:tcPr>
          <w:p w14:paraId="07468D68" w14:textId="77777777" w:rsidR="0083262B" w:rsidRPr="00316F39" w:rsidRDefault="0083262B" w:rsidP="00316F39">
            <w:pPr>
              <w:spacing w:after="0"/>
              <w:jc w:val="center"/>
              <w:rPr>
                <w:rFonts w:eastAsia="Times New Roman" w:cs="Calibri"/>
                <w:sz w:val="18"/>
                <w:szCs w:val="18"/>
                <w:lang w:eastAsia="mk-MK"/>
              </w:rPr>
            </w:pPr>
            <w:r w:rsidRPr="00316F39">
              <w:rPr>
                <w:rFonts w:eastAsia="Times New Roman" w:cs="Calibri"/>
                <w:sz w:val="18"/>
                <w:szCs w:val="18"/>
                <w:lang w:eastAsia="mk-MK"/>
              </w:rPr>
              <w:t>ППР спотови со снимки од настани</w:t>
            </w:r>
          </w:p>
        </w:tc>
        <w:tc>
          <w:tcPr>
            <w:tcW w:w="2835" w:type="dxa"/>
            <w:noWrap/>
            <w:vAlign w:val="center"/>
          </w:tcPr>
          <w:p w14:paraId="38AB8E2C" w14:textId="1DC4CCDD" w:rsidR="0083262B" w:rsidRPr="00316F39" w:rsidRDefault="0083262B" w:rsidP="00316F39">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316F39">
              <w:rPr>
                <w:rFonts w:eastAsia="Times New Roman" w:cs="Calibri"/>
                <w:sz w:val="18"/>
                <w:szCs w:val="18"/>
                <w:lang w:eastAsia="mk-MK"/>
              </w:rPr>
              <w:t>Кандидат(к)и за градоначалници/чки</w:t>
            </w:r>
          </w:p>
        </w:tc>
        <w:tc>
          <w:tcPr>
            <w:tcW w:w="1023" w:type="dxa"/>
            <w:noWrap/>
            <w:vAlign w:val="center"/>
          </w:tcPr>
          <w:p w14:paraId="2879FB16" w14:textId="6169D8D8" w:rsidR="0083262B" w:rsidRPr="00316F39" w:rsidRDefault="004A5DC6" w:rsidP="00316F39">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0</w:t>
            </w:r>
          </w:p>
        </w:tc>
        <w:tc>
          <w:tcPr>
            <w:tcW w:w="1024" w:type="dxa"/>
            <w:noWrap/>
            <w:vAlign w:val="center"/>
          </w:tcPr>
          <w:p w14:paraId="6AA2514F" w14:textId="3C8DB979" w:rsidR="0083262B" w:rsidRPr="00316F39" w:rsidRDefault="0083262B" w:rsidP="00316F39">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316F39">
              <w:rPr>
                <w:rFonts w:cs="Calibri"/>
                <w:color w:val="000000"/>
                <w:sz w:val="18"/>
                <w:szCs w:val="18"/>
              </w:rPr>
              <w:t>53</w:t>
            </w:r>
          </w:p>
        </w:tc>
        <w:tc>
          <w:tcPr>
            <w:tcW w:w="1024" w:type="dxa"/>
            <w:noWrap/>
            <w:vAlign w:val="center"/>
          </w:tcPr>
          <w:p w14:paraId="70162720" w14:textId="2411245C" w:rsidR="0083262B" w:rsidRPr="00316F39" w:rsidRDefault="0083262B" w:rsidP="00316F39">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316F39">
              <w:rPr>
                <w:rFonts w:cs="Calibri"/>
                <w:color w:val="000000"/>
                <w:sz w:val="18"/>
                <w:szCs w:val="18"/>
              </w:rPr>
              <w:t>53</w:t>
            </w:r>
          </w:p>
        </w:tc>
        <w:tc>
          <w:tcPr>
            <w:tcW w:w="1024" w:type="dxa"/>
            <w:noWrap/>
            <w:vAlign w:val="center"/>
          </w:tcPr>
          <w:p w14:paraId="1CE7F841" w14:textId="2FAF9F3D" w:rsidR="0083262B" w:rsidRPr="00316F39" w:rsidRDefault="0083262B" w:rsidP="00316F39">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316F39">
              <w:rPr>
                <w:rFonts w:cs="Calibri"/>
                <w:color w:val="000000"/>
                <w:sz w:val="18"/>
                <w:szCs w:val="18"/>
              </w:rPr>
              <w:t>0%</w:t>
            </w:r>
          </w:p>
        </w:tc>
        <w:tc>
          <w:tcPr>
            <w:tcW w:w="1024" w:type="dxa"/>
            <w:noWrap/>
            <w:vAlign w:val="center"/>
          </w:tcPr>
          <w:p w14:paraId="0A2B9262" w14:textId="7F7CAC51" w:rsidR="0083262B" w:rsidRPr="00316F39" w:rsidRDefault="0083262B" w:rsidP="00316F39">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316F39">
              <w:rPr>
                <w:rFonts w:cs="Calibri"/>
                <w:color w:val="000000"/>
                <w:sz w:val="18"/>
                <w:szCs w:val="18"/>
              </w:rPr>
              <w:t>100%</w:t>
            </w:r>
          </w:p>
        </w:tc>
      </w:tr>
      <w:tr w:rsidR="0083262B" w:rsidRPr="00316F39" w14:paraId="7F18707D" w14:textId="77777777" w:rsidTr="006C7BD4">
        <w:trPr>
          <w:trHeight w:val="283"/>
        </w:trPr>
        <w:tc>
          <w:tcPr>
            <w:cnfStyle w:val="001000000000" w:firstRow="0" w:lastRow="0" w:firstColumn="1" w:lastColumn="0" w:oddVBand="0" w:evenVBand="0" w:oddHBand="0" w:evenHBand="0" w:firstRowFirstColumn="0" w:firstRowLastColumn="0" w:lastRowFirstColumn="0" w:lastRowLastColumn="0"/>
            <w:tcW w:w="1129" w:type="dxa"/>
            <w:vMerge/>
            <w:vAlign w:val="center"/>
          </w:tcPr>
          <w:p w14:paraId="3C1D2404" w14:textId="77777777" w:rsidR="0083262B" w:rsidRPr="00316F39" w:rsidRDefault="0083262B" w:rsidP="00316F39">
            <w:pPr>
              <w:spacing w:after="0"/>
              <w:jc w:val="center"/>
              <w:rPr>
                <w:rFonts w:eastAsia="Times New Roman" w:cs="Calibri"/>
                <w:sz w:val="18"/>
                <w:szCs w:val="18"/>
                <w:lang w:eastAsia="mk-MK"/>
              </w:rPr>
            </w:pPr>
          </w:p>
        </w:tc>
        <w:tc>
          <w:tcPr>
            <w:tcW w:w="2835" w:type="dxa"/>
            <w:noWrap/>
            <w:vAlign w:val="center"/>
          </w:tcPr>
          <w:p w14:paraId="44FB844C" w14:textId="21F40CEF" w:rsidR="0083262B" w:rsidRPr="00316F39" w:rsidRDefault="0083262B" w:rsidP="00316F39">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316F39">
              <w:rPr>
                <w:rFonts w:eastAsia="Times New Roman" w:cs="Calibri"/>
                <w:sz w:val="18"/>
                <w:szCs w:val="18"/>
                <w:lang w:eastAsia="mk-MK"/>
              </w:rPr>
              <w:t>Кандидат(к)и за советници/чки</w:t>
            </w:r>
          </w:p>
        </w:tc>
        <w:tc>
          <w:tcPr>
            <w:tcW w:w="1023" w:type="dxa"/>
            <w:noWrap/>
            <w:vAlign w:val="center"/>
          </w:tcPr>
          <w:p w14:paraId="000F1F18" w14:textId="34B0B2EE" w:rsidR="0083262B" w:rsidRPr="00316F39" w:rsidRDefault="004A5DC6" w:rsidP="00316F39">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0</w:t>
            </w:r>
          </w:p>
        </w:tc>
        <w:tc>
          <w:tcPr>
            <w:tcW w:w="1024" w:type="dxa"/>
            <w:noWrap/>
            <w:vAlign w:val="center"/>
          </w:tcPr>
          <w:p w14:paraId="5F289A22" w14:textId="1D4A8DED" w:rsidR="0083262B" w:rsidRPr="00316F39" w:rsidRDefault="0083262B" w:rsidP="00316F39">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316F39">
              <w:rPr>
                <w:rFonts w:cs="Calibri"/>
                <w:color w:val="000000"/>
                <w:sz w:val="18"/>
                <w:szCs w:val="18"/>
              </w:rPr>
              <w:t>14</w:t>
            </w:r>
          </w:p>
        </w:tc>
        <w:tc>
          <w:tcPr>
            <w:tcW w:w="1024" w:type="dxa"/>
            <w:noWrap/>
            <w:vAlign w:val="center"/>
          </w:tcPr>
          <w:p w14:paraId="33ADEFF5" w14:textId="503391FE" w:rsidR="0083262B" w:rsidRPr="00316F39" w:rsidRDefault="0083262B" w:rsidP="00316F39">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316F39">
              <w:rPr>
                <w:rFonts w:cs="Calibri"/>
                <w:color w:val="000000"/>
                <w:sz w:val="18"/>
                <w:szCs w:val="18"/>
              </w:rPr>
              <w:t>14</w:t>
            </w:r>
          </w:p>
        </w:tc>
        <w:tc>
          <w:tcPr>
            <w:tcW w:w="1024" w:type="dxa"/>
            <w:noWrap/>
            <w:vAlign w:val="center"/>
          </w:tcPr>
          <w:p w14:paraId="32DB56CE" w14:textId="6CEB925D" w:rsidR="0083262B" w:rsidRPr="00316F39" w:rsidRDefault="0083262B" w:rsidP="00316F39">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316F39">
              <w:rPr>
                <w:rFonts w:cs="Calibri"/>
                <w:color w:val="000000"/>
                <w:sz w:val="18"/>
                <w:szCs w:val="18"/>
              </w:rPr>
              <w:t>0%</w:t>
            </w:r>
          </w:p>
        </w:tc>
        <w:tc>
          <w:tcPr>
            <w:tcW w:w="1024" w:type="dxa"/>
            <w:noWrap/>
            <w:vAlign w:val="center"/>
          </w:tcPr>
          <w:p w14:paraId="239DFDA5" w14:textId="245AEC34" w:rsidR="0083262B" w:rsidRPr="00316F39" w:rsidRDefault="0083262B" w:rsidP="00316F39">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316F39">
              <w:rPr>
                <w:rFonts w:cs="Calibri"/>
                <w:color w:val="000000"/>
                <w:sz w:val="18"/>
                <w:szCs w:val="18"/>
              </w:rPr>
              <w:t>100%</w:t>
            </w:r>
          </w:p>
        </w:tc>
      </w:tr>
      <w:tr w:rsidR="0083262B" w:rsidRPr="00316F39" w14:paraId="2EC29866" w14:textId="77777777" w:rsidTr="006C7BD4">
        <w:trPr>
          <w:trHeight w:val="283"/>
        </w:trPr>
        <w:tc>
          <w:tcPr>
            <w:cnfStyle w:val="001000000000" w:firstRow="0" w:lastRow="0" w:firstColumn="1" w:lastColumn="0" w:oddVBand="0" w:evenVBand="0" w:oddHBand="0" w:evenHBand="0" w:firstRowFirstColumn="0" w:firstRowLastColumn="0" w:lastRowFirstColumn="0" w:lastRowLastColumn="0"/>
            <w:tcW w:w="1129" w:type="dxa"/>
            <w:vMerge/>
            <w:vAlign w:val="center"/>
          </w:tcPr>
          <w:p w14:paraId="79E847AB" w14:textId="77777777" w:rsidR="0083262B" w:rsidRPr="00316F39" w:rsidRDefault="0083262B" w:rsidP="00316F39">
            <w:pPr>
              <w:spacing w:after="0"/>
              <w:jc w:val="center"/>
              <w:rPr>
                <w:rFonts w:eastAsia="Times New Roman" w:cs="Calibri"/>
                <w:sz w:val="18"/>
                <w:szCs w:val="18"/>
                <w:lang w:eastAsia="mk-MK"/>
              </w:rPr>
            </w:pPr>
          </w:p>
        </w:tc>
        <w:tc>
          <w:tcPr>
            <w:tcW w:w="2835" w:type="dxa"/>
            <w:noWrap/>
            <w:vAlign w:val="center"/>
          </w:tcPr>
          <w:p w14:paraId="5F125E36" w14:textId="2AA0EDB7" w:rsidR="0083262B" w:rsidRPr="00316F39" w:rsidRDefault="0083262B" w:rsidP="00316F39">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316F39">
              <w:rPr>
                <w:rFonts w:eastAsia="Times New Roman" w:cs="Calibri"/>
                <w:sz w:val="18"/>
                <w:szCs w:val="18"/>
                <w:lang w:eastAsia="mk-MK"/>
              </w:rPr>
              <w:t>Лидер(к)и на партија</w:t>
            </w:r>
          </w:p>
        </w:tc>
        <w:tc>
          <w:tcPr>
            <w:tcW w:w="1023" w:type="dxa"/>
            <w:noWrap/>
            <w:vAlign w:val="center"/>
          </w:tcPr>
          <w:p w14:paraId="5EB51774" w14:textId="79CD33D7" w:rsidR="0083262B" w:rsidRPr="00316F39" w:rsidRDefault="004A5DC6" w:rsidP="00316F39">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0</w:t>
            </w:r>
          </w:p>
        </w:tc>
        <w:tc>
          <w:tcPr>
            <w:tcW w:w="1024" w:type="dxa"/>
            <w:noWrap/>
            <w:vAlign w:val="center"/>
          </w:tcPr>
          <w:p w14:paraId="6451B52D" w14:textId="033E00E9" w:rsidR="0083262B" w:rsidRPr="00316F39" w:rsidRDefault="0083262B" w:rsidP="00316F39">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316F39">
              <w:rPr>
                <w:rFonts w:cs="Calibri"/>
                <w:color w:val="000000"/>
                <w:sz w:val="18"/>
                <w:szCs w:val="18"/>
              </w:rPr>
              <w:t>389</w:t>
            </w:r>
          </w:p>
        </w:tc>
        <w:tc>
          <w:tcPr>
            <w:tcW w:w="1024" w:type="dxa"/>
            <w:noWrap/>
            <w:vAlign w:val="center"/>
          </w:tcPr>
          <w:p w14:paraId="2DA058BD" w14:textId="7CB59247" w:rsidR="0083262B" w:rsidRPr="00316F39" w:rsidRDefault="0083262B" w:rsidP="00316F39">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316F39">
              <w:rPr>
                <w:rFonts w:cs="Calibri"/>
                <w:color w:val="000000"/>
                <w:sz w:val="18"/>
                <w:szCs w:val="18"/>
              </w:rPr>
              <w:t>389</w:t>
            </w:r>
          </w:p>
        </w:tc>
        <w:tc>
          <w:tcPr>
            <w:tcW w:w="1024" w:type="dxa"/>
            <w:noWrap/>
            <w:vAlign w:val="center"/>
          </w:tcPr>
          <w:p w14:paraId="7B7918E2" w14:textId="4F244874" w:rsidR="0083262B" w:rsidRPr="00316F39" w:rsidRDefault="0083262B" w:rsidP="00316F39">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316F39">
              <w:rPr>
                <w:rFonts w:cs="Calibri"/>
                <w:color w:val="000000"/>
                <w:sz w:val="18"/>
                <w:szCs w:val="18"/>
              </w:rPr>
              <w:t>0%</w:t>
            </w:r>
          </w:p>
        </w:tc>
        <w:tc>
          <w:tcPr>
            <w:tcW w:w="1024" w:type="dxa"/>
            <w:noWrap/>
            <w:vAlign w:val="center"/>
          </w:tcPr>
          <w:p w14:paraId="6FBC8837" w14:textId="3DFC6182" w:rsidR="0083262B" w:rsidRPr="00316F39" w:rsidRDefault="0083262B" w:rsidP="00316F39">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316F39">
              <w:rPr>
                <w:rFonts w:cs="Calibri"/>
                <w:color w:val="000000"/>
                <w:sz w:val="18"/>
                <w:szCs w:val="18"/>
              </w:rPr>
              <w:t>100%</w:t>
            </w:r>
          </w:p>
        </w:tc>
      </w:tr>
      <w:tr w:rsidR="0083262B" w:rsidRPr="00316F39" w14:paraId="38129843" w14:textId="77777777" w:rsidTr="006C7BD4">
        <w:trPr>
          <w:trHeight w:val="283"/>
        </w:trPr>
        <w:tc>
          <w:tcPr>
            <w:cnfStyle w:val="001000000000" w:firstRow="0" w:lastRow="0" w:firstColumn="1" w:lastColumn="0" w:oddVBand="0" w:evenVBand="0" w:oddHBand="0" w:evenHBand="0" w:firstRowFirstColumn="0" w:firstRowLastColumn="0" w:lastRowFirstColumn="0" w:lastRowLastColumn="0"/>
            <w:tcW w:w="1129" w:type="dxa"/>
            <w:vMerge/>
            <w:vAlign w:val="center"/>
          </w:tcPr>
          <w:p w14:paraId="1B7D7561" w14:textId="77777777" w:rsidR="0083262B" w:rsidRPr="00316F39" w:rsidRDefault="0083262B" w:rsidP="00316F39">
            <w:pPr>
              <w:spacing w:after="0"/>
              <w:jc w:val="center"/>
              <w:rPr>
                <w:rFonts w:eastAsia="Times New Roman" w:cs="Calibri"/>
                <w:sz w:val="18"/>
                <w:szCs w:val="18"/>
                <w:lang w:eastAsia="mk-MK"/>
              </w:rPr>
            </w:pPr>
          </w:p>
        </w:tc>
        <w:tc>
          <w:tcPr>
            <w:tcW w:w="2835" w:type="dxa"/>
            <w:noWrap/>
            <w:vAlign w:val="center"/>
          </w:tcPr>
          <w:p w14:paraId="370CBA31" w14:textId="096C8CC3" w:rsidR="0083262B" w:rsidRPr="00316F39" w:rsidRDefault="0083262B" w:rsidP="00316F39">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316F39">
              <w:rPr>
                <w:rFonts w:eastAsia="Times New Roman" w:cs="Calibri"/>
                <w:sz w:val="18"/>
                <w:szCs w:val="18"/>
                <w:lang w:eastAsia="mk-MK"/>
              </w:rPr>
              <w:t>Секундарни субјекти</w:t>
            </w:r>
          </w:p>
        </w:tc>
        <w:tc>
          <w:tcPr>
            <w:tcW w:w="1023" w:type="dxa"/>
            <w:noWrap/>
            <w:vAlign w:val="center"/>
          </w:tcPr>
          <w:p w14:paraId="7E4FCD3A" w14:textId="6B2A6255" w:rsidR="0083262B" w:rsidRPr="00316F39" w:rsidRDefault="0083262B" w:rsidP="00316F39">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316F39">
              <w:rPr>
                <w:rFonts w:cs="Calibri"/>
                <w:color w:val="000000"/>
                <w:sz w:val="18"/>
                <w:szCs w:val="18"/>
              </w:rPr>
              <w:t>13</w:t>
            </w:r>
          </w:p>
        </w:tc>
        <w:tc>
          <w:tcPr>
            <w:tcW w:w="1024" w:type="dxa"/>
            <w:noWrap/>
            <w:vAlign w:val="center"/>
          </w:tcPr>
          <w:p w14:paraId="56812BB2" w14:textId="540B5907" w:rsidR="0083262B" w:rsidRPr="00316F39" w:rsidRDefault="0083262B" w:rsidP="00316F39">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316F39">
              <w:rPr>
                <w:rFonts w:cs="Calibri"/>
                <w:color w:val="000000"/>
                <w:sz w:val="18"/>
                <w:szCs w:val="18"/>
              </w:rPr>
              <w:t>25</w:t>
            </w:r>
          </w:p>
        </w:tc>
        <w:tc>
          <w:tcPr>
            <w:tcW w:w="1024" w:type="dxa"/>
            <w:noWrap/>
            <w:vAlign w:val="center"/>
          </w:tcPr>
          <w:p w14:paraId="34762ECC" w14:textId="52634F03" w:rsidR="0083262B" w:rsidRPr="00316F39" w:rsidRDefault="0083262B" w:rsidP="00316F39">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316F39">
              <w:rPr>
                <w:rFonts w:cs="Calibri"/>
                <w:color w:val="000000"/>
                <w:sz w:val="18"/>
                <w:szCs w:val="18"/>
              </w:rPr>
              <w:t>38</w:t>
            </w:r>
          </w:p>
        </w:tc>
        <w:tc>
          <w:tcPr>
            <w:tcW w:w="1024" w:type="dxa"/>
            <w:noWrap/>
            <w:vAlign w:val="center"/>
          </w:tcPr>
          <w:p w14:paraId="34EE0780" w14:textId="46DB0E64" w:rsidR="0083262B" w:rsidRPr="00316F39" w:rsidRDefault="0083262B" w:rsidP="00316F39">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316F39">
              <w:rPr>
                <w:rFonts w:cs="Calibri"/>
                <w:color w:val="000000"/>
                <w:sz w:val="18"/>
                <w:szCs w:val="18"/>
              </w:rPr>
              <w:t>34,2%</w:t>
            </w:r>
          </w:p>
        </w:tc>
        <w:tc>
          <w:tcPr>
            <w:tcW w:w="1024" w:type="dxa"/>
            <w:noWrap/>
            <w:vAlign w:val="center"/>
          </w:tcPr>
          <w:p w14:paraId="2AA2869A" w14:textId="5CC3E62C" w:rsidR="0083262B" w:rsidRPr="00316F39" w:rsidRDefault="0083262B" w:rsidP="00316F39">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316F39">
              <w:rPr>
                <w:rFonts w:cs="Calibri"/>
                <w:color w:val="000000"/>
                <w:sz w:val="18"/>
                <w:szCs w:val="18"/>
              </w:rPr>
              <w:t>65,8%</w:t>
            </w:r>
          </w:p>
        </w:tc>
      </w:tr>
      <w:tr w:rsidR="00E872DF" w:rsidRPr="00316F39" w14:paraId="60875396" w14:textId="77777777" w:rsidTr="006C7BD4">
        <w:trPr>
          <w:trHeight w:val="283"/>
        </w:trPr>
        <w:tc>
          <w:tcPr>
            <w:cnfStyle w:val="001000000000" w:firstRow="0" w:lastRow="0" w:firstColumn="1" w:lastColumn="0" w:oddVBand="0" w:evenVBand="0" w:oddHBand="0" w:evenHBand="0" w:firstRowFirstColumn="0" w:firstRowLastColumn="0" w:lastRowFirstColumn="0" w:lastRowLastColumn="0"/>
            <w:tcW w:w="1129" w:type="dxa"/>
            <w:vMerge w:val="restart"/>
            <w:vAlign w:val="center"/>
          </w:tcPr>
          <w:p w14:paraId="3C6825C5" w14:textId="77777777" w:rsidR="00E872DF" w:rsidRPr="00316F39" w:rsidRDefault="00E872DF" w:rsidP="00316F39">
            <w:pPr>
              <w:spacing w:after="0"/>
              <w:jc w:val="center"/>
              <w:rPr>
                <w:rFonts w:eastAsia="Times New Roman" w:cs="Calibri"/>
                <w:sz w:val="18"/>
                <w:szCs w:val="18"/>
                <w:lang w:eastAsia="mk-MK"/>
              </w:rPr>
            </w:pPr>
            <w:r w:rsidRPr="00316F39">
              <w:rPr>
                <w:rFonts w:eastAsia="Times New Roman" w:cs="Calibri"/>
                <w:sz w:val="18"/>
                <w:szCs w:val="18"/>
                <w:lang w:eastAsia="mk-MK"/>
              </w:rPr>
              <w:t>Вкупно</w:t>
            </w:r>
          </w:p>
        </w:tc>
        <w:tc>
          <w:tcPr>
            <w:tcW w:w="2835" w:type="dxa"/>
            <w:noWrap/>
            <w:vAlign w:val="center"/>
          </w:tcPr>
          <w:p w14:paraId="027DD1D5" w14:textId="77777777" w:rsidR="00E872DF" w:rsidRPr="00316F39" w:rsidRDefault="00E872DF" w:rsidP="00316F39">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316F39">
              <w:rPr>
                <w:rFonts w:eastAsia="Times New Roman" w:cs="Calibri"/>
                <w:sz w:val="18"/>
                <w:szCs w:val="18"/>
                <w:lang w:eastAsia="mk-MK"/>
              </w:rPr>
              <w:t>Кандидат(к)и за градоначалници/чки</w:t>
            </w:r>
          </w:p>
        </w:tc>
        <w:tc>
          <w:tcPr>
            <w:tcW w:w="1023" w:type="dxa"/>
            <w:noWrap/>
            <w:vAlign w:val="center"/>
          </w:tcPr>
          <w:p w14:paraId="2FE794FF" w14:textId="004D0957" w:rsidR="00E872DF" w:rsidRPr="00316F39" w:rsidRDefault="00E872DF" w:rsidP="00316F39">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316F39">
              <w:rPr>
                <w:rFonts w:cs="Calibri"/>
                <w:color w:val="000000"/>
                <w:sz w:val="18"/>
                <w:szCs w:val="18"/>
              </w:rPr>
              <w:t>244</w:t>
            </w:r>
          </w:p>
        </w:tc>
        <w:tc>
          <w:tcPr>
            <w:tcW w:w="1024" w:type="dxa"/>
            <w:noWrap/>
            <w:vAlign w:val="center"/>
          </w:tcPr>
          <w:p w14:paraId="624BD274" w14:textId="4135B55E" w:rsidR="00E872DF" w:rsidRPr="00316F39" w:rsidRDefault="00E872DF" w:rsidP="00316F39">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316F39">
              <w:rPr>
                <w:rFonts w:cs="Calibri"/>
                <w:color w:val="000000"/>
                <w:sz w:val="18"/>
                <w:szCs w:val="18"/>
              </w:rPr>
              <w:t>1</w:t>
            </w:r>
            <w:r w:rsidR="004A5DC6">
              <w:rPr>
                <w:rFonts w:cs="Calibri"/>
                <w:color w:val="000000"/>
                <w:sz w:val="18"/>
                <w:szCs w:val="18"/>
              </w:rPr>
              <w:t>.</w:t>
            </w:r>
            <w:r w:rsidRPr="00316F39">
              <w:rPr>
                <w:rFonts w:cs="Calibri"/>
                <w:color w:val="000000"/>
                <w:sz w:val="18"/>
                <w:szCs w:val="18"/>
              </w:rPr>
              <w:t>926</w:t>
            </w:r>
          </w:p>
        </w:tc>
        <w:tc>
          <w:tcPr>
            <w:tcW w:w="1024" w:type="dxa"/>
            <w:noWrap/>
            <w:vAlign w:val="center"/>
          </w:tcPr>
          <w:p w14:paraId="11D5987D" w14:textId="447BA932" w:rsidR="00E872DF" w:rsidRPr="00316F39" w:rsidRDefault="00E872DF" w:rsidP="00316F39">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316F39">
              <w:rPr>
                <w:rFonts w:cs="Calibri"/>
                <w:color w:val="000000"/>
                <w:sz w:val="18"/>
                <w:szCs w:val="18"/>
              </w:rPr>
              <w:t>2</w:t>
            </w:r>
            <w:r w:rsidR="004A5DC6">
              <w:rPr>
                <w:rFonts w:cs="Calibri"/>
                <w:color w:val="000000"/>
                <w:sz w:val="18"/>
                <w:szCs w:val="18"/>
              </w:rPr>
              <w:t>.</w:t>
            </w:r>
            <w:r w:rsidRPr="00316F39">
              <w:rPr>
                <w:rFonts w:cs="Calibri"/>
                <w:color w:val="000000"/>
                <w:sz w:val="18"/>
                <w:szCs w:val="18"/>
              </w:rPr>
              <w:t>170</w:t>
            </w:r>
          </w:p>
        </w:tc>
        <w:tc>
          <w:tcPr>
            <w:tcW w:w="1024" w:type="dxa"/>
            <w:noWrap/>
            <w:vAlign w:val="center"/>
          </w:tcPr>
          <w:p w14:paraId="4A47BFE9" w14:textId="719F1154" w:rsidR="00E872DF" w:rsidRPr="00316F39" w:rsidRDefault="00E872DF" w:rsidP="00316F39">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316F39">
              <w:rPr>
                <w:rFonts w:cs="Calibri"/>
                <w:color w:val="000000"/>
                <w:sz w:val="18"/>
                <w:szCs w:val="18"/>
              </w:rPr>
              <w:t>11,2%</w:t>
            </w:r>
          </w:p>
        </w:tc>
        <w:tc>
          <w:tcPr>
            <w:tcW w:w="1024" w:type="dxa"/>
            <w:noWrap/>
            <w:vAlign w:val="center"/>
          </w:tcPr>
          <w:p w14:paraId="3D9A38F1" w14:textId="7E68C1C4" w:rsidR="00E872DF" w:rsidRPr="00316F39" w:rsidRDefault="00E872DF" w:rsidP="00316F39">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316F39">
              <w:rPr>
                <w:rFonts w:cs="Calibri"/>
                <w:color w:val="000000"/>
                <w:sz w:val="18"/>
                <w:szCs w:val="18"/>
              </w:rPr>
              <w:t>88,8%</w:t>
            </w:r>
          </w:p>
        </w:tc>
      </w:tr>
      <w:tr w:rsidR="00E872DF" w:rsidRPr="00316F39" w14:paraId="583656FE" w14:textId="77777777" w:rsidTr="006C7BD4">
        <w:trPr>
          <w:trHeight w:val="283"/>
        </w:trPr>
        <w:tc>
          <w:tcPr>
            <w:cnfStyle w:val="001000000000" w:firstRow="0" w:lastRow="0" w:firstColumn="1" w:lastColumn="0" w:oddVBand="0" w:evenVBand="0" w:oddHBand="0" w:evenHBand="0" w:firstRowFirstColumn="0" w:firstRowLastColumn="0" w:lastRowFirstColumn="0" w:lastRowLastColumn="0"/>
            <w:tcW w:w="1129" w:type="dxa"/>
            <w:vMerge/>
          </w:tcPr>
          <w:p w14:paraId="429E79C2" w14:textId="77777777" w:rsidR="00E872DF" w:rsidRPr="00316F39" w:rsidRDefault="00E872DF" w:rsidP="00316F39">
            <w:pPr>
              <w:spacing w:after="0"/>
              <w:jc w:val="left"/>
              <w:rPr>
                <w:rFonts w:eastAsia="Times New Roman" w:cs="Calibri"/>
                <w:sz w:val="18"/>
                <w:szCs w:val="18"/>
                <w:lang w:eastAsia="mk-MK"/>
              </w:rPr>
            </w:pPr>
          </w:p>
        </w:tc>
        <w:tc>
          <w:tcPr>
            <w:tcW w:w="2835" w:type="dxa"/>
            <w:noWrap/>
            <w:vAlign w:val="center"/>
          </w:tcPr>
          <w:p w14:paraId="54B1E044" w14:textId="77777777" w:rsidR="00E872DF" w:rsidRPr="00316F39" w:rsidRDefault="00E872DF" w:rsidP="00316F39">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316F39">
              <w:rPr>
                <w:rFonts w:eastAsia="Times New Roman" w:cs="Calibri"/>
                <w:sz w:val="18"/>
                <w:szCs w:val="18"/>
                <w:lang w:eastAsia="mk-MK"/>
              </w:rPr>
              <w:t>Кандидат(к)и за советници/чки</w:t>
            </w:r>
          </w:p>
        </w:tc>
        <w:tc>
          <w:tcPr>
            <w:tcW w:w="1023" w:type="dxa"/>
            <w:noWrap/>
            <w:vAlign w:val="center"/>
          </w:tcPr>
          <w:p w14:paraId="46F573E8" w14:textId="13DE7EF5" w:rsidR="00E872DF" w:rsidRPr="00316F39" w:rsidRDefault="00E872DF" w:rsidP="00316F39">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316F39">
              <w:rPr>
                <w:rFonts w:cs="Calibri"/>
                <w:color w:val="000000"/>
                <w:sz w:val="18"/>
                <w:szCs w:val="18"/>
              </w:rPr>
              <w:t>54</w:t>
            </w:r>
          </w:p>
        </w:tc>
        <w:tc>
          <w:tcPr>
            <w:tcW w:w="1024" w:type="dxa"/>
            <w:noWrap/>
            <w:vAlign w:val="center"/>
          </w:tcPr>
          <w:p w14:paraId="516C7800" w14:textId="59B92F21" w:rsidR="00E872DF" w:rsidRPr="00316F39" w:rsidRDefault="00E872DF" w:rsidP="00316F39">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316F39">
              <w:rPr>
                <w:rFonts w:cs="Calibri"/>
                <w:color w:val="000000"/>
                <w:sz w:val="18"/>
                <w:szCs w:val="18"/>
              </w:rPr>
              <w:t>121</w:t>
            </w:r>
          </w:p>
        </w:tc>
        <w:tc>
          <w:tcPr>
            <w:tcW w:w="1024" w:type="dxa"/>
            <w:noWrap/>
            <w:vAlign w:val="center"/>
          </w:tcPr>
          <w:p w14:paraId="49448758" w14:textId="3051F2AF" w:rsidR="00E872DF" w:rsidRPr="00316F39" w:rsidRDefault="00E872DF" w:rsidP="00316F39">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316F39">
              <w:rPr>
                <w:rFonts w:cs="Calibri"/>
                <w:color w:val="000000"/>
                <w:sz w:val="18"/>
                <w:szCs w:val="18"/>
              </w:rPr>
              <w:t>175</w:t>
            </w:r>
          </w:p>
        </w:tc>
        <w:tc>
          <w:tcPr>
            <w:tcW w:w="1024" w:type="dxa"/>
            <w:noWrap/>
            <w:vAlign w:val="center"/>
          </w:tcPr>
          <w:p w14:paraId="650911A9" w14:textId="52D7FA6A" w:rsidR="00E872DF" w:rsidRPr="00316F39" w:rsidRDefault="00E872DF" w:rsidP="00316F39">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316F39">
              <w:rPr>
                <w:color w:val="000000"/>
                <w:sz w:val="18"/>
                <w:szCs w:val="18"/>
              </w:rPr>
              <w:t>30,9%</w:t>
            </w:r>
          </w:p>
        </w:tc>
        <w:tc>
          <w:tcPr>
            <w:tcW w:w="1024" w:type="dxa"/>
            <w:noWrap/>
            <w:vAlign w:val="center"/>
          </w:tcPr>
          <w:p w14:paraId="27F7604E" w14:textId="42AEA25A" w:rsidR="00E872DF" w:rsidRPr="00316F39" w:rsidRDefault="00E872DF" w:rsidP="00316F39">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316F39">
              <w:rPr>
                <w:color w:val="000000"/>
                <w:sz w:val="18"/>
                <w:szCs w:val="18"/>
              </w:rPr>
              <w:t>69,1%</w:t>
            </w:r>
          </w:p>
        </w:tc>
      </w:tr>
      <w:tr w:rsidR="00E872DF" w:rsidRPr="00316F39" w14:paraId="2E258A6A" w14:textId="77777777" w:rsidTr="006C7BD4">
        <w:trPr>
          <w:trHeight w:val="283"/>
        </w:trPr>
        <w:tc>
          <w:tcPr>
            <w:cnfStyle w:val="001000000000" w:firstRow="0" w:lastRow="0" w:firstColumn="1" w:lastColumn="0" w:oddVBand="0" w:evenVBand="0" w:oddHBand="0" w:evenHBand="0" w:firstRowFirstColumn="0" w:firstRowLastColumn="0" w:lastRowFirstColumn="0" w:lastRowLastColumn="0"/>
            <w:tcW w:w="1129" w:type="dxa"/>
            <w:vMerge/>
          </w:tcPr>
          <w:p w14:paraId="37B43321" w14:textId="77777777" w:rsidR="00E872DF" w:rsidRPr="00316F39" w:rsidRDefault="00E872DF" w:rsidP="00316F39">
            <w:pPr>
              <w:spacing w:after="0"/>
              <w:jc w:val="left"/>
              <w:rPr>
                <w:rFonts w:eastAsia="Times New Roman" w:cs="Calibri"/>
                <w:sz w:val="18"/>
                <w:szCs w:val="18"/>
                <w:lang w:eastAsia="mk-MK"/>
              </w:rPr>
            </w:pPr>
          </w:p>
        </w:tc>
        <w:tc>
          <w:tcPr>
            <w:tcW w:w="2835" w:type="dxa"/>
            <w:noWrap/>
            <w:vAlign w:val="center"/>
          </w:tcPr>
          <w:p w14:paraId="171A3F33" w14:textId="77777777" w:rsidR="00E872DF" w:rsidRPr="00316F39" w:rsidRDefault="00E872DF" w:rsidP="00316F39">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316F39">
              <w:rPr>
                <w:rFonts w:eastAsia="Times New Roman" w:cs="Calibri"/>
                <w:sz w:val="18"/>
                <w:szCs w:val="18"/>
                <w:lang w:eastAsia="mk-MK"/>
              </w:rPr>
              <w:t>Лидер(к)и на партија</w:t>
            </w:r>
          </w:p>
        </w:tc>
        <w:tc>
          <w:tcPr>
            <w:tcW w:w="1023" w:type="dxa"/>
            <w:noWrap/>
            <w:vAlign w:val="center"/>
          </w:tcPr>
          <w:p w14:paraId="64F74292" w14:textId="40973B79" w:rsidR="00E872DF" w:rsidRPr="00316F39" w:rsidRDefault="00E872DF" w:rsidP="00316F39">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316F39">
              <w:rPr>
                <w:rFonts w:cs="Calibri"/>
                <w:color w:val="000000"/>
                <w:sz w:val="18"/>
                <w:szCs w:val="18"/>
              </w:rPr>
              <w:t>13</w:t>
            </w:r>
          </w:p>
        </w:tc>
        <w:tc>
          <w:tcPr>
            <w:tcW w:w="1024" w:type="dxa"/>
            <w:noWrap/>
            <w:vAlign w:val="center"/>
          </w:tcPr>
          <w:p w14:paraId="7CC1B9F8" w14:textId="5716B908" w:rsidR="00E872DF" w:rsidRPr="00316F39" w:rsidRDefault="00E872DF" w:rsidP="00316F39">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316F39">
              <w:rPr>
                <w:rFonts w:cs="Calibri"/>
                <w:color w:val="000000"/>
                <w:sz w:val="18"/>
                <w:szCs w:val="18"/>
              </w:rPr>
              <w:t>1</w:t>
            </w:r>
            <w:r w:rsidR="004A5DC6">
              <w:rPr>
                <w:rFonts w:cs="Calibri"/>
                <w:color w:val="000000"/>
                <w:sz w:val="18"/>
                <w:szCs w:val="18"/>
              </w:rPr>
              <w:t>.</w:t>
            </w:r>
            <w:r w:rsidRPr="00316F39">
              <w:rPr>
                <w:rFonts w:cs="Calibri"/>
                <w:color w:val="000000"/>
                <w:sz w:val="18"/>
                <w:szCs w:val="18"/>
              </w:rPr>
              <w:t>060</w:t>
            </w:r>
          </w:p>
        </w:tc>
        <w:tc>
          <w:tcPr>
            <w:tcW w:w="1024" w:type="dxa"/>
            <w:noWrap/>
            <w:vAlign w:val="center"/>
          </w:tcPr>
          <w:p w14:paraId="2F08649E" w14:textId="1DC547E4" w:rsidR="00E872DF" w:rsidRPr="00316F39" w:rsidRDefault="00E872DF" w:rsidP="00316F39">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316F39">
              <w:rPr>
                <w:rFonts w:cs="Calibri"/>
                <w:color w:val="000000"/>
                <w:sz w:val="18"/>
                <w:szCs w:val="18"/>
              </w:rPr>
              <w:t>1</w:t>
            </w:r>
            <w:r w:rsidR="004A5DC6">
              <w:rPr>
                <w:rFonts w:cs="Calibri"/>
                <w:color w:val="000000"/>
                <w:sz w:val="18"/>
                <w:szCs w:val="18"/>
              </w:rPr>
              <w:t>.</w:t>
            </w:r>
            <w:r w:rsidRPr="00316F39">
              <w:rPr>
                <w:rFonts w:cs="Calibri"/>
                <w:color w:val="000000"/>
                <w:sz w:val="18"/>
                <w:szCs w:val="18"/>
              </w:rPr>
              <w:t>073</w:t>
            </w:r>
          </w:p>
        </w:tc>
        <w:tc>
          <w:tcPr>
            <w:tcW w:w="1024" w:type="dxa"/>
            <w:noWrap/>
            <w:vAlign w:val="center"/>
          </w:tcPr>
          <w:p w14:paraId="7008CF3F" w14:textId="057CF3E2" w:rsidR="00E872DF" w:rsidRPr="00316F39" w:rsidRDefault="00E872DF" w:rsidP="00316F39">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316F39">
              <w:rPr>
                <w:color w:val="000000"/>
                <w:sz w:val="18"/>
                <w:szCs w:val="18"/>
              </w:rPr>
              <w:t>1,2%</w:t>
            </w:r>
          </w:p>
        </w:tc>
        <w:tc>
          <w:tcPr>
            <w:tcW w:w="1024" w:type="dxa"/>
            <w:noWrap/>
            <w:vAlign w:val="center"/>
          </w:tcPr>
          <w:p w14:paraId="1D039987" w14:textId="25A4E192" w:rsidR="00E872DF" w:rsidRPr="00316F39" w:rsidRDefault="00E872DF" w:rsidP="00316F39">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316F39">
              <w:rPr>
                <w:color w:val="000000"/>
                <w:sz w:val="18"/>
                <w:szCs w:val="18"/>
              </w:rPr>
              <w:t>98,8%</w:t>
            </w:r>
          </w:p>
        </w:tc>
      </w:tr>
      <w:tr w:rsidR="00E872DF" w:rsidRPr="00316F39" w14:paraId="66E6F544" w14:textId="77777777" w:rsidTr="006C7BD4">
        <w:trPr>
          <w:trHeight w:val="283"/>
        </w:trPr>
        <w:tc>
          <w:tcPr>
            <w:cnfStyle w:val="001000000000" w:firstRow="0" w:lastRow="0" w:firstColumn="1" w:lastColumn="0" w:oddVBand="0" w:evenVBand="0" w:oddHBand="0" w:evenHBand="0" w:firstRowFirstColumn="0" w:firstRowLastColumn="0" w:lastRowFirstColumn="0" w:lastRowLastColumn="0"/>
            <w:tcW w:w="1129" w:type="dxa"/>
            <w:vMerge/>
          </w:tcPr>
          <w:p w14:paraId="713BCB16" w14:textId="77777777" w:rsidR="00E872DF" w:rsidRPr="00316F39" w:rsidRDefault="00E872DF" w:rsidP="00316F39">
            <w:pPr>
              <w:spacing w:after="0"/>
              <w:jc w:val="left"/>
              <w:rPr>
                <w:rFonts w:eastAsia="Times New Roman" w:cs="Calibri"/>
                <w:sz w:val="18"/>
                <w:szCs w:val="18"/>
                <w:lang w:eastAsia="mk-MK"/>
              </w:rPr>
            </w:pPr>
          </w:p>
        </w:tc>
        <w:tc>
          <w:tcPr>
            <w:tcW w:w="2835" w:type="dxa"/>
            <w:noWrap/>
            <w:vAlign w:val="center"/>
          </w:tcPr>
          <w:p w14:paraId="1DEB0F3E" w14:textId="77777777" w:rsidR="00E872DF" w:rsidRPr="00316F39" w:rsidRDefault="00E872DF" w:rsidP="00316F39">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316F39">
              <w:rPr>
                <w:rFonts w:eastAsia="Times New Roman" w:cs="Calibri"/>
                <w:sz w:val="18"/>
                <w:szCs w:val="18"/>
                <w:lang w:eastAsia="mk-MK"/>
              </w:rPr>
              <w:t>Секундарни субјекти</w:t>
            </w:r>
          </w:p>
        </w:tc>
        <w:tc>
          <w:tcPr>
            <w:tcW w:w="1023" w:type="dxa"/>
            <w:noWrap/>
            <w:vAlign w:val="center"/>
          </w:tcPr>
          <w:p w14:paraId="5DB487ED" w14:textId="416E67EB" w:rsidR="00E872DF" w:rsidRPr="00316F39" w:rsidRDefault="00E872DF" w:rsidP="00316F39">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316F39">
              <w:rPr>
                <w:rFonts w:cs="Calibri"/>
                <w:color w:val="000000"/>
                <w:sz w:val="18"/>
                <w:szCs w:val="18"/>
              </w:rPr>
              <w:t>718</w:t>
            </w:r>
          </w:p>
        </w:tc>
        <w:tc>
          <w:tcPr>
            <w:tcW w:w="1024" w:type="dxa"/>
            <w:noWrap/>
            <w:vAlign w:val="center"/>
          </w:tcPr>
          <w:p w14:paraId="71CF7718" w14:textId="3463C374" w:rsidR="00E872DF" w:rsidRPr="00316F39" w:rsidRDefault="00E872DF" w:rsidP="00316F39">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316F39">
              <w:rPr>
                <w:rFonts w:cs="Calibri"/>
                <w:color w:val="000000"/>
                <w:sz w:val="18"/>
                <w:szCs w:val="18"/>
              </w:rPr>
              <w:t>1</w:t>
            </w:r>
            <w:r w:rsidR="004A5DC6">
              <w:rPr>
                <w:rFonts w:cs="Calibri"/>
                <w:color w:val="000000"/>
                <w:sz w:val="18"/>
                <w:szCs w:val="18"/>
              </w:rPr>
              <w:t>.</w:t>
            </w:r>
            <w:r w:rsidRPr="00316F39">
              <w:rPr>
                <w:rFonts w:cs="Calibri"/>
                <w:color w:val="000000"/>
                <w:sz w:val="18"/>
                <w:szCs w:val="18"/>
              </w:rPr>
              <w:t>574</w:t>
            </w:r>
          </w:p>
        </w:tc>
        <w:tc>
          <w:tcPr>
            <w:tcW w:w="1024" w:type="dxa"/>
            <w:noWrap/>
            <w:vAlign w:val="center"/>
          </w:tcPr>
          <w:p w14:paraId="3F18D86B" w14:textId="724E19DF" w:rsidR="00E872DF" w:rsidRPr="00316F39" w:rsidRDefault="00E872DF" w:rsidP="00316F39">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316F39">
              <w:rPr>
                <w:rFonts w:cs="Calibri"/>
                <w:color w:val="000000"/>
                <w:sz w:val="18"/>
                <w:szCs w:val="18"/>
              </w:rPr>
              <w:t>2</w:t>
            </w:r>
            <w:r w:rsidR="004A5DC6">
              <w:rPr>
                <w:rFonts w:cs="Calibri"/>
                <w:color w:val="000000"/>
                <w:sz w:val="18"/>
                <w:szCs w:val="18"/>
              </w:rPr>
              <w:t>.</w:t>
            </w:r>
            <w:r w:rsidRPr="00316F39">
              <w:rPr>
                <w:rFonts w:cs="Calibri"/>
                <w:color w:val="000000"/>
                <w:sz w:val="18"/>
                <w:szCs w:val="18"/>
              </w:rPr>
              <w:t>292</w:t>
            </w:r>
          </w:p>
        </w:tc>
        <w:tc>
          <w:tcPr>
            <w:tcW w:w="1024" w:type="dxa"/>
            <w:noWrap/>
            <w:vAlign w:val="center"/>
          </w:tcPr>
          <w:p w14:paraId="37334EB9" w14:textId="06F19FCF" w:rsidR="00E872DF" w:rsidRPr="00316F39" w:rsidRDefault="00E872DF" w:rsidP="00316F39">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316F39">
              <w:rPr>
                <w:color w:val="000000"/>
                <w:sz w:val="18"/>
                <w:szCs w:val="18"/>
              </w:rPr>
              <w:t>31,3%</w:t>
            </w:r>
          </w:p>
        </w:tc>
        <w:tc>
          <w:tcPr>
            <w:tcW w:w="1024" w:type="dxa"/>
            <w:noWrap/>
            <w:vAlign w:val="center"/>
          </w:tcPr>
          <w:p w14:paraId="465FDE7B" w14:textId="7E8C82CA" w:rsidR="00E872DF" w:rsidRPr="00316F39" w:rsidRDefault="00E872DF" w:rsidP="00316F39">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316F39">
              <w:rPr>
                <w:color w:val="000000"/>
                <w:sz w:val="18"/>
                <w:szCs w:val="18"/>
              </w:rPr>
              <w:t>68,7%</w:t>
            </w:r>
          </w:p>
        </w:tc>
      </w:tr>
    </w:tbl>
    <w:p w14:paraId="4F011B39" w14:textId="77777777" w:rsidR="00AA64AE" w:rsidRDefault="00AA64AE" w:rsidP="003F03D7">
      <w:pPr>
        <w:spacing w:before="120" w:after="120"/>
        <w:ind w:firstLine="720"/>
      </w:pPr>
    </w:p>
    <w:p w14:paraId="1E93A408" w14:textId="0D45EF7C" w:rsidR="0017719C" w:rsidRPr="00D86ADD" w:rsidRDefault="0017719C" w:rsidP="003F03D7">
      <w:pPr>
        <w:spacing w:before="120" w:after="120"/>
        <w:ind w:firstLine="720"/>
      </w:pPr>
      <w:r w:rsidRPr="00D86ADD">
        <w:t>Кај кандидат(к)ите за советници/чки беше забележана помала, но сепак присутна родова разлика во корист на мажите. Од вкупно 175 секунди говор во оваа категорија, жените говореа 54 секунди (30,9%), додека мажите 121 секунда (69,1%).</w:t>
      </w:r>
      <w:r w:rsidR="006C7BD4">
        <w:t xml:space="preserve"> </w:t>
      </w:r>
      <w:r w:rsidRPr="00D86ADD">
        <w:t>Кај секундарните субјекти исто така беше забележана поголема застапеност на машкиот говор. Од вкупно 2.292 секунди говор, 718 секунди или 31,3% им припаднаа на жените, а 1.574 секунди или 68,7% на мажите. Треба да се има предвид дека во оваа категорија говорот произлегува</w:t>
      </w:r>
      <w:r w:rsidR="004A5DC6">
        <w:t>ше</w:t>
      </w:r>
      <w:r w:rsidRPr="00D86ADD">
        <w:t xml:space="preserve"> од </w:t>
      </w:r>
      <w:proofErr w:type="spellStart"/>
      <w:r w:rsidRPr="00D86ADD">
        <w:t>нараторите</w:t>
      </w:r>
      <w:proofErr w:type="spellEnd"/>
      <w:r w:rsidRPr="00D86ADD">
        <w:t xml:space="preserve"> и </w:t>
      </w:r>
      <w:proofErr w:type="spellStart"/>
      <w:r w:rsidRPr="00D86ADD">
        <w:t>нараторките</w:t>
      </w:r>
      <w:proofErr w:type="spellEnd"/>
      <w:r w:rsidRPr="00D86ADD">
        <w:t xml:space="preserve"> во политичките спотови</w:t>
      </w:r>
      <w:r w:rsidR="004A5DC6">
        <w:t>.</w:t>
      </w:r>
    </w:p>
    <w:p w14:paraId="515E7461" w14:textId="119D5416" w:rsidR="00104248" w:rsidRDefault="0017719C" w:rsidP="0017719C">
      <w:pPr>
        <w:spacing w:after="120"/>
        <w:ind w:firstLine="720"/>
      </w:pPr>
      <w:r w:rsidRPr="00D86ADD">
        <w:t xml:space="preserve">Генерално, анализата покажа дека директното пренесување на политичките пораки во ППР спотовите доминантно им припадна на мажите, особено </w:t>
      </w:r>
      <w:r w:rsidR="004A5DC6">
        <w:t>на</w:t>
      </w:r>
      <w:r w:rsidRPr="00D86ADD">
        <w:t xml:space="preserve"> кандидатите за градоначалници и лидерите на политичките партии. Иако жените беа присутни во дел од комуникациските улоги, нивното говорно време кај централните политички позиции остана значително помало во споредба со машките политички актери.</w:t>
      </w:r>
    </w:p>
    <w:p w14:paraId="7EEAC33A" w14:textId="77777777" w:rsidR="00AA64AE" w:rsidRPr="00D86ADD" w:rsidRDefault="00AA64AE" w:rsidP="0017719C">
      <w:pPr>
        <w:spacing w:after="120"/>
        <w:ind w:firstLine="720"/>
      </w:pPr>
    </w:p>
    <w:p w14:paraId="2FA39504" w14:textId="5BAF9A65" w:rsidR="00104248" w:rsidRPr="00D86ADD" w:rsidRDefault="003E168F" w:rsidP="00104248">
      <w:pPr>
        <w:pStyle w:val="Heading3"/>
        <w:spacing w:after="120"/>
      </w:pPr>
      <w:bookmarkStart w:id="87" w:name="_Toc240454757"/>
      <w:r w:rsidRPr="00D86ADD">
        <w:t>Родова структура според политички</w:t>
      </w:r>
      <w:r w:rsidR="004733B1">
        <w:t>те</w:t>
      </w:r>
      <w:r w:rsidRPr="00D86ADD">
        <w:t xml:space="preserve"> субјект</w:t>
      </w:r>
      <w:r w:rsidR="004733B1">
        <w:t>и</w:t>
      </w:r>
      <w:bookmarkEnd w:id="87"/>
    </w:p>
    <w:p w14:paraId="319883E2" w14:textId="7AC2FCB0" w:rsidR="00104248" w:rsidRDefault="00104248" w:rsidP="00104248">
      <w:pPr>
        <w:spacing w:after="120"/>
        <w:ind w:firstLine="720"/>
      </w:pPr>
      <w:r w:rsidRPr="00D86ADD">
        <w:t xml:space="preserve">Анализата на родовата застапеност според политичките субјекти покажува дека распределбата на визуелната и говорната видливост на жените и мажите се разликуваше меѓу политичките субјекти. Во продолжение се прикажани податоците за бројот </w:t>
      </w:r>
      <w:r w:rsidR="004A5DC6">
        <w:t>појавувања на жените и мажите</w:t>
      </w:r>
      <w:r w:rsidRPr="00D86ADD">
        <w:t>, времетраењето на нивното присуство на екранот и распределбата на говорниот дел, што овозможува увид во начинот на кој различните политички субјекти ги претставуваа жените и мажите во ППР спотовите.</w:t>
      </w:r>
    </w:p>
    <w:p w14:paraId="0868A656" w14:textId="45B4340F" w:rsidR="0045469D" w:rsidRPr="0045469D" w:rsidRDefault="00AA64AE" w:rsidP="0045469D">
      <w:pPr>
        <w:spacing w:after="120"/>
        <w:ind w:firstLine="720"/>
      </w:pPr>
      <w:r>
        <w:t>Погледнато од аспект на</w:t>
      </w:r>
      <w:r w:rsidR="0045469D" w:rsidRPr="0045469D">
        <w:t xml:space="preserve"> времетраењето на присуството на екранот според политичките субјекти</w:t>
      </w:r>
      <w:r>
        <w:t>,</w:t>
      </w:r>
      <w:r w:rsidR="0045469D" w:rsidRPr="0045469D">
        <w:t xml:space="preserve"> најголем дел од визуелниот простор им припадна на СДСМ и Коалицијата за </w:t>
      </w:r>
      <w:r w:rsidR="00351240">
        <w:t>Локални избори 2025</w:t>
      </w:r>
      <w:r w:rsidR="0045469D" w:rsidRPr="0045469D">
        <w:t xml:space="preserve">, како и на ВМРО-ДПМНЕ и </w:t>
      </w:r>
      <w:r w:rsidR="00351240">
        <w:t>Коалицијата „Твоја Македонија“</w:t>
      </w:r>
      <w:r w:rsidR="0045469D" w:rsidRPr="0045469D">
        <w:t xml:space="preserve">, кои имаа и најголем обем на анализирано платено политичко рекламирање на ТВ Канал 5. Кај СДСМ и Коалицијата за </w:t>
      </w:r>
      <w:r w:rsidR="00351240">
        <w:t>Локални избори 2025</w:t>
      </w:r>
      <w:r w:rsidR="0045469D" w:rsidRPr="0045469D">
        <w:t xml:space="preserve">, </w:t>
      </w:r>
      <w:r>
        <w:t xml:space="preserve">кај </w:t>
      </w:r>
      <w:r w:rsidR="0045469D" w:rsidRPr="0045469D">
        <w:t>ППР спотовите со сценарио и ППР спотовите со снимки од настани</w:t>
      </w:r>
      <w:r>
        <w:t xml:space="preserve"> заедно</w:t>
      </w:r>
      <w:r w:rsidR="0045469D" w:rsidRPr="0045469D">
        <w:t xml:space="preserve">, беа регистрирани вкупно 2.753 секунди присуство на екранот, при што на жените им припаднаа 751 секунда или 27,3%, а на мажите 2.002 секунди или 72,7%. Кај ВМРО-ДПМНЕ и </w:t>
      </w:r>
      <w:r w:rsidR="00351240">
        <w:t>Коалицијата „Твоја Македонија“</w:t>
      </w:r>
      <w:r w:rsidR="0045469D" w:rsidRPr="0045469D">
        <w:t xml:space="preserve"> беа регистрирани вкупно 2.</w:t>
      </w:r>
      <w:r w:rsidR="004F68CB">
        <w:t>706</w:t>
      </w:r>
      <w:r w:rsidR="0045469D" w:rsidRPr="0045469D">
        <w:t xml:space="preserve"> секунди присуство на екранот, од кои </w:t>
      </w:r>
      <w:r w:rsidR="004F68CB">
        <w:t>715</w:t>
      </w:r>
      <w:r w:rsidR="0045469D" w:rsidRPr="0045469D">
        <w:t xml:space="preserve"> секунди (2</w:t>
      </w:r>
      <w:r w:rsidR="004F68CB">
        <w:t>6</w:t>
      </w:r>
      <w:r w:rsidR="0045469D" w:rsidRPr="0045469D">
        <w:t>,</w:t>
      </w:r>
      <w:r w:rsidR="004F68CB">
        <w:t>4</w:t>
      </w:r>
      <w:r w:rsidR="0045469D" w:rsidRPr="0045469D">
        <w:t>%) им припаднаа на жените, а 1.</w:t>
      </w:r>
      <w:r w:rsidR="004F68CB">
        <w:t>991</w:t>
      </w:r>
      <w:r w:rsidR="0045469D" w:rsidRPr="0045469D">
        <w:t xml:space="preserve"> секунди (7</w:t>
      </w:r>
      <w:r w:rsidR="004F68CB">
        <w:t>3</w:t>
      </w:r>
      <w:r w:rsidR="0045469D" w:rsidRPr="0045469D">
        <w:t>,</w:t>
      </w:r>
      <w:r w:rsidR="004F68CB">
        <w:t>6</w:t>
      </w:r>
      <w:r w:rsidR="0045469D" w:rsidRPr="0045469D">
        <w:t>%) на мажите.</w:t>
      </w:r>
    </w:p>
    <w:p w14:paraId="3E7955F0" w14:textId="3FCB9ECE" w:rsidR="0045469D" w:rsidRDefault="0045469D" w:rsidP="0045469D">
      <w:pPr>
        <w:spacing w:after="120"/>
        <w:ind w:firstLine="720"/>
      </w:pPr>
      <w:r w:rsidRPr="0045469D">
        <w:t xml:space="preserve">Кај Коалицијата „Искуство за успех“ беа регистрирани вкупно 247 секунди присуство на екранот, при што жените беа присутни 82 секунди (33,2%), а мажите 165 секунди (66,8%). Кај НАИ, од вкупно 121 секунда присуство на екран, на жените им припаднаа 20 секунди (16,5%), додека на мажите 101 секунда (83,5%). Кај Коалицијата ВЛЕН (27 секунди) и МААК (13 секунди) беше регистрирано </w:t>
      </w:r>
      <w:r w:rsidR="00AA64AE" w:rsidRPr="0045469D">
        <w:t xml:space="preserve">присуство </w:t>
      </w:r>
      <w:r w:rsidRPr="0045469D">
        <w:t xml:space="preserve">исклучиво на мажи на екранот. Спротивна распределба беше забележана кај помалите политички субјекти со пократко вкупно времетраење на ППР спотовите. Кај ДПСМ, од вкупно 46 секунди присуство на екранот, </w:t>
      </w:r>
      <w:r w:rsidRPr="0045469D">
        <w:lastRenderedPageBreak/>
        <w:t>жените беа присутни 34 секунди, а мажите 12 секунди. Кај Независни за Карпош, жените беа присутни 24 секунди, додека мажите 5 секунди</w:t>
      </w:r>
      <w:r w:rsidR="00AA64AE">
        <w:t xml:space="preserve">, а преостанатите тројца </w:t>
      </w:r>
      <w:proofErr w:type="spellStart"/>
      <w:r w:rsidR="00AA64AE">
        <w:t>нзависни</w:t>
      </w:r>
      <w:proofErr w:type="spellEnd"/>
      <w:r w:rsidR="00AA64AE">
        <w:t xml:space="preserve"> кандидати беа мажи</w:t>
      </w:r>
      <w:r w:rsidRPr="0045469D">
        <w:t>.</w:t>
      </w:r>
    </w:p>
    <w:p w14:paraId="13BA2881" w14:textId="312CA242" w:rsidR="00F24C11" w:rsidRDefault="00F24C11">
      <w:pPr>
        <w:spacing w:after="0"/>
        <w:jc w:val="left"/>
        <w:rPr>
          <w:b/>
          <w:iCs/>
          <w:color w:val="0E2841" w:themeColor="text2"/>
          <w:sz w:val="20"/>
          <w:szCs w:val="18"/>
        </w:rPr>
      </w:pPr>
    </w:p>
    <w:p w14:paraId="43084F3E" w14:textId="01980820" w:rsidR="00104248" w:rsidRPr="00D86ADD" w:rsidRDefault="00104248" w:rsidP="00104248">
      <w:pPr>
        <w:pStyle w:val="Caption"/>
        <w:spacing w:after="120"/>
      </w:pPr>
      <w:r w:rsidRPr="00D86ADD">
        <w:t xml:space="preserve">ТАБЕЛА </w:t>
      </w:r>
      <w:r w:rsidR="00F24C11">
        <w:t>85</w:t>
      </w:r>
      <w:r w:rsidRPr="00D86ADD">
        <w:t>. ВКУПНО ВРЕМЕТРАЕЊЕ НА ПРИСУСТВО</w:t>
      </w:r>
      <w:r w:rsidR="004733B1">
        <w:t>ТО</w:t>
      </w:r>
      <w:r w:rsidRPr="00D86ADD">
        <w:t xml:space="preserve"> НА ЕКРАН</w:t>
      </w:r>
      <w:r w:rsidR="004733B1">
        <w:t>ОТ</w:t>
      </w:r>
      <w:r w:rsidRPr="00D86ADD">
        <w:t xml:space="preserve"> ПО РОД И ПОЛИТИЧКИ СУБЈЕКТ</w:t>
      </w:r>
      <w:r w:rsidR="004A5DC6">
        <w:t xml:space="preserve"> (ВО СЕКУНДИ)</w:t>
      </w:r>
    </w:p>
    <w:tbl>
      <w:tblPr>
        <w:tblStyle w:val="GridTable1Light"/>
        <w:tblW w:w="9083" w:type="dxa"/>
        <w:tblLayout w:type="fixed"/>
        <w:tblLook w:val="04A0" w:firstRow="1" w:lastRow="0" w:firstColumn="1" w:lastColumn="0" w:noHBand="0" w:noVBand="1"/>
      </w:tblPr>
      <w:tblGrid>
        <w:gridCol w:w="1129"/>
        <w:gridCol w:w="2835"/>
        <w:gridCol w:w="1023"/>
        <w:gridCol w:w="1024"/>
        <w:gridCol w:w="1024"/>
        <w:gridCol w:w="1024"/>
        <w:gridCol w:w="1024"/>
      </w:tblGrid>
      <w:tr w:rsidR="00104248" w:rsidRPr="009F1ED1" w14:paraId="27B9B9DF" w14:textId="77777777" w:rsidTr="006C7BD4">
        <w:trPr>
          <w:cnfStyle w:val="100000000000" w:firstRow="1" w:lastRow="0" w:firstColumn="0" w:lastColumn="0" w:oddVBand="0" w:evenVBand="0" w:oddHBand="0"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3964" w:type="dxa"/>
            <w:gridSpan w:val="2"/>
            <w:vAlign w:val="center"/>
          </w:tcPr>
          <w:p w14:paraId="30D4C4B5" w14:textId="77777777" w:rsidR="00104248" w:rsidRPr="009F1ED1" w:rsidRDefault="00104248" w:rsidP="009F1ED1">
            <w:pPr>
              <w:spacing w:after="0"/>
              <w:jc w:val="center"/>
              <w:rPr>
                <w:rFonts w:eastAsia="Times New Roman" w:cs="Calibri"/>
                <w:sz w:val="18"/>
                <w:szCs w:val="18"/>
                <w:lang w:eastAsia="mk-MK"/>
              </w:rPr>
            </w:pPr>
            <w:r w:rsidRPr="009F1ED1">
              <w:rPr>
                <w:rFonts w:eastAsia="Times New Roman" w:cs="Calibri"/>
                <w:sz w:val="18"/>
                <w:szCs w:val="18"/>
                <w:lang w:eastAsia="mk-MK"/>
              </w:rPr>
              <w:t>Времетраење на присуство на екран (секунди)</w:t>
            </w:r>
          </w:p>
        </w:tc>
        <w:tc>
          <w:tcPr>
            <w:tcW w:w="1023" w:type="dxa"/>
            <w:noWrap/>
            <w:vAlign w:val="center"/>
            <w:hideMark/>
          </w:tcPr>
          <w:p w14:paraId="6D8B1CA8" w14:textId="77777777" w:rsidR="00104248" w:rsidRPr="009F1ED1" w:rsidRDefault="00104248" w:rsidP="009F1ED1">
            <w:pPr>
              <w:spacing w:after="0"/>
              <w:jc w:val="center"/>
              <w:cnfStyle w:val="100000000000" w:firstRow="1"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9F1ED1">
              <w:rPr>
                <w:rFonts w:eastAsia="Times New Roman" w:cs="Calibri"/>
                <w:sz w:val="18"/>
                <w:szCs w:val="18"/>
                <w:lang w:eastAsia="mk-MK"/>
              </w:rPr>
              <w:t>Жени</w:t>
            </w:r>
          </w:p>
        </w:tc>
        <w:tc>
          <w:tcPr>
            <w:tcW w:w="1024" w:type="dxa"/>
            <w:noWrap/>
            <w:vAlign w:val="center"/>
            <w:hideMark/>
          </w:tcPr>
          <w:p w14:paraId="0CD74F1F" w14:textId="77777777" w:rsidR="00104248" w:rsidRPr="009F1ED1" w:rsidRDefault="00104248" w:rsidP="009F1ED1">
            <w:pPr>
              <w:spacing w:after="0"/>
              <w:jc w:val="center"/>
              <w:cnfStyle w:val="100000000000" w:firstRow="1"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9F1ED1">
              <w:rPr>
                <w:rFonts w:eastAsia="Times New Roman" w:cs="Calibri"/>
                <w:sz w:val="18"/>
                <w:szCs w:val="18"/>
                <w:lang w:eastAsia="mk-MK"/>
              </w:rPr>
              <w:t>Мажи</w:t>
            </w:r>
          </w:p>
        </w:tc>
        <w:tc>
          <w:tcPr>
            <w:tcW w:w="1024" w:type="dxa"/>
            <w:noWrap/>
            <w:vAlign w:val="center"/>
            <w:hideMark/>
          </w:tcPr>
          <w:p w14:paraId="3B0315EE" w14:textId="77777777" w:rsidR="00104248" w:rsidRPr="009F1ED1" w:rsidRDefault="00104248" w:rsidP="009F1ED1">
            <w:pPr>
              <w:spacing w:after="0"/>
              <w:jc w:val="center"/>
              <w:cnfStyle w:val="100000000000" w:firstRow="1"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9F1ED1">
              <w:rPr>
                <w:rFonts w:eastAsia="Times New Roman" w:cs="Calibri"/>
                <w:sz w:val="18"/>
                <w:szCs w:val="18"/>
                <w:lang w:eastAsia="mk-MK"/>
              </w:rPr>
              <w:t>Вкупно</w:t>
            </w:r>
          </w:p>
        </w:tc>
        <w:tc>
          <w:tcPr>
            <w:tcW w:w="1024" w:type="dxa"/>
            <w:noWrap/>
            <w:vAlign w:val="center"/>
            <w:hideMark/>
          </w:tcPr>
          <w:p w14:paraId="006D11BF" w14:textId="77777777" w:rsidR="00104248" w:rsidRPr="009F1ED1" w:rsidRDefault="00104248" w:rsidP="009F1ED1">
            <w:pPr>
              <w:spacing w:after="0"/>
              <w:jc w:val="center"/>
              <w:cnfStyle w:val="100000000000" w:firstRow="1"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9F1ED1">
              <w:rPr>
                <w:rFonts w:eastAsia="Times New Roman" w:cs="Calibri"/>
                <w:sz w:val="18"/>
                <w:szCs w:val="18"/>
                <w:lang w:eastAsia="mk-MK"/>
              </w:rPr>
              <w:t>% Жени</w:t>
            </w:r>
          </w:p>
        </w:tc>
        <w:tc>
          <w:tcPr>
            <w:tcW w:w="1024" w:type="dxa"/>
            <w:noWrap/>
            <w:vAlign w:val="center"/>
            <w:hideMark/>
          </w:tcPr>
          <w:p w14:paraId="734E8E65" w14:textId="77777777" w:rsidR="00104248" w:rsidRPr="009F1ED1" w:rsidRDefault="00104248" w:rsidP="009F1ED1">
            <w:pPr>
              <w:spacing w:after="0"/>
              <w:jc w:val="center"/>
              <w:cnfStyle w:val="100000000000" w:firstRow="1"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9F1ED1">
              <w:rPr>
                <w:rFonts w:eastAsia="Times New Roman" w:cs="Calibri"/>
                <w:sz w:val="18"/>
                <w:szCs w:val="18"/>
                <w:lang w:eastAsia="mk-MK"/>
              </w:rPr>
              <w:t>% Мажи</w:t>
            </w:r>
          </w:p>
        </w:tc>
      </w:tr>
      <w:tr w:rsidR="004F68CB" w:rsidRPr="009F1ED1" w14:paraId="049C0CFB" w14:textId="77777777" w:rsidTr="006C7BD4">
        <w:trPr>
          <w:trHeight w:val="283"/>
        </w:trPr>
        <w:tc>
          <w:tcPr>
            <w:cnfStyle w:val="001000000000" w:firstRow="0" w:lastRow="0" w:firstColumn="1" w:lastColumn="0" w:oddVBand="0" w:evenVBand="0" w:oddHBand="0" w:evenHBand="0" w:firstRowFirstColumn="0" w:firstRowLastColumn="0" w:lastRowFirstColumn="0" w:lastRowLastColumn="0"/>
            <w:tcW w:w="1129" w:type="dxa"/>
            <w:vMerge w:val="restart"/>
            <w:vAlign w:val="center"/>
          </w:tcPr>
          <w:p w14:paraId="1B1C64B9" w14:textId="77777777" w:rsidR="004F68CB" w:rsidRPr="009F1ED1" w:rsidRDefault="004F68CB" w:rsidP="004F68CB">
            <w:pPr>
              <w:spacing w:after="0"/>
              <w:jc w:val="center"/>
              <w:rPr>
                <w:rFonts w:eastAsia="Times New Roman" w:cs="Calibri"/>
                <w:sz w:val="18"/>
                <w:szCs w:val="18"/>
                <w:lang w:eastAsia="mk-MK"/>
              </w:rPr>
            </w:pPr>
            <w:r w:rsidRPr="009F1ED1">
              <w:rPr>
                <w:rFonts w:eastAsia="Times New Roman" w:cs="Calibri"/>
                <w:sz w:val="18"/>
                <w:szCs w:val="18"/>
                <w:lang w:eastAsia="mk-MK"/>
              </w:rPr>
              <w:t>ППР спотови со сценарио</w:t>
            </w:r>
          </w:p>
        </w:tc>
        <w:tc>
          <w:tcPr>
            <w:tcW w:w="2835" w:type="dxa"/>
            <w:noWrap/>
            <w:vAlign w:val="center"/>
            <w:hideMark/>
          </w:tcPr>
          <w:p w14:paraId="2B50D657" w14:textId="1245F959" w:rsidR="004F68CB" w:rsidRPr="009F1ED1" w:rsidRDefault="00727D39" w:rsidP="004F68CB">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ВМРО-ДПМНЕ и Коалиција „Твоја Македонија“</w:t>
            </w:r>
          </w:p>
        </w:tc>
        <w:tc>
          <w:tcPr>
            <w:tcW w:w="1023" w:type="dxa"/>
            <w:noWrap/>
            <w:vAlign w:val="center"/>
          </w:tcPr>
          <w:p w14:paraId="573B85DF" w14:textId="3DF374FF" w:rsidR="004F68CB" w:rsidRPr="009F1ED1" w:rsidRDefault="004F68CB" w:rsidP="004F68CB">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661</w:t>
            </w:r>
          </w:p>
        </w:tc>
        <w:tc>
          <w:tcPr>
            <w:tcW w:w="1024" w:type="dxa"/>
            <w:noWrap/>
            <w:vAlign w:val="center"/>
          </w:tcPr>
          <w:p w14:paraId="218B93AE" w14:textId="7F34AE36" w:rsidR="004F68CB" w:rsidRPr="009F1ED1" w:rsidRDefault="004F68CB" w:rsidP="004F68CB">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1865</w:t>
            </w:r>
          </w:p>
        </w:tc>
        <w:tc>
          <w:tcPr>
            <w:tcW w:w="1024" w:type="dxa"/>
            <w:noWrap/>
            <w:vAlign w:val="center"/>
          </w:tcPr>
          <w:p w14:paraId="02AD419F" w14:textId="2965CACC" w:rsidR="004F68CB" w:rsidRPr="009F1ED1" w:rsidRDefault="004F68CB" w:rsidP="004F68CB">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2526</w:t>
            </w:r>
          </w:p>
        </w:tc>
        <w:tc>
          <w:tcPr>
            <w:tcW w:w="1024" w:type="dxa"/>
            <w:noWrap/>
            <w:vAlign w:val="center"/>
          </w:tcPr>
          <w:p w14:paraId="4BBB2835" w14:textId="46B06E6D" w:rsidR="004F68CB" w:rsidRPr="009F1ED1" w:rsidRDefault="004F68CB" w:rsidP="004F68CB">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26,2%</w:t>
            </w:r>
          </w:p>
        </w:tc>
        <w:tc>
          <w:tcPr>
            <w:tcW w:w="1024" w:type="dxa"/>
            <w:noWrap/>
            <w:vAlign w:val="center"/>
          </w:tcPr>
          <w:p w14:paraId="660262FA" w14:textId="1E4B6167" w:rsidR="004F68CB" w:rsidRPr="009F1ED1" w:rsidRDefault="004F68CB" w:rsidP="004F68CB">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73,8%</w:t>
            </w:r>
          </w:p>
        </w:tc>
      </w:tr>
      <w:tr w:rsidR="004F68CB" w:rsidRPr="009F1ED1" w14:paraId="74699C7D" w14:textId="77777777" w:rsidTr="006C7BD4">
        <w:trPr>
          <w:trHeight w:val="283"/>
        </w:trPr>
        <w:tc>
          <w:tcPr>
            <w:cnfStyle w:val="001000000000" w:firstRow="0" w:lastRow="0" w:firstColumn="1" w:lastColumn="0" w:oddVBand="0" w:evenVBand="0" w:oddHBand="0" w:evenHBand="0" w:firstRowFirstColumn="0" w:firstRowLastColumn="0" w:lastRowFirstColumn="0" w:lastRowLastColumn="0"/>
            <w:tcW w:w="1129" w:type="dxa"/>
            <w:vMerge/>
            <w:vAlign w:val="center"/>
          </w:tcPr>
          <w:p w14:paraId="4C79BBB1" w14:textId="77777777" w:rsidR="004F68CB" w:rsidRPr="009F1ED1" w:rsidRDefault="004F68CB" w:rsidP="004F68CB">
            <w:pPr>
              <w:spacing w:after="0"/>
              <w:jc w:val="center"/>
              <w:rPr>
                <w:rFonts w:eastAsia="Times New Roman" w:cs="Calibri"/>
                <w:sz w:val="18"/>
                <w:szCs w:val="18"/>
                <w:lang w:eastAsia="mk-MK"/>
              </w:rPr>
            </w:pPr>
          </w:p>
        </w:tc>
        <w:tc>
          <w:tcPr>
            <w:tcW w:w="2835" w:type="dxa"/>
            <w:noWrap/>
            <w:vAlign w:val="center"/>
          </w:tcPr>
          <w:p w14:paraId="752244F2" w14:textId="5E5F3D05" w:rsidR="004F68CB" w:rsidRPr="009F1ED1" w:rsidRDefault="004F68CB" w:rsidP="004F68CB">
            <w:pPr>
              <w:spacing w:after="0"/>
              <w:jc w:val="lef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9F1ED1">
              <w:rPr>
                <w:rFonts w:cs="Calibri"/>
                <w:color w:val="000000"/>
                <w:sz w:val="18"/>
                <w:szCs w:val="18"/>
              </w:rPr>
              <w:t>Група избирачи</w:t>
            </w:r>
            <w:r w:rsidR="004D7A90">
              <w:rPr>
                <w:rFonts w:cs="Calibri"/>
                <w:color w:val="000000"/>
                <w:sz w:val="18"/>
                <w:szCs w:val="18"/>
              </w:rPr>
              <w:t xml:space="preserve"> (</w:t>
            </w:r>
            <w:r w:rsidR="004D7A90" w:rsidRPr="004D7A90">
              <w:rPr>
                <w:rFonts w:cs="Calibri"/>
                <w:color w:val="000000"/>
                <w:sz w:val="18"/>
                <w:szCs w:val="18"/>
              </w:rPr>
              <w:t xml:space="preserve">Петар Котевски, Гоце Цветковски и </w:t>
            </w:r>
            <w:proofErr w:type="spellStart"/>
            <w:r w:rsidR="004D7A90" w:rsidRPr="004D7A90">
              <w:rPr>
                <w:rFonts w:cs="Calibri"/>
                <w:color w:val="000000"/>
                <w:sz w:val="18"/>
                <w:szCs w:val="18"/>
              </w:rPr>
              <w:t>Данијел</w:t>
            </w:r>
            <w:proofErr w:type="spellEnd"/>
            <w:r w:rsidR="004D7A90" w:rsidRPr="004D7A90">
              <w:rPr>
                <w:rFonts w:cs="Calibri"/>
                <w:color w:val="000000"/>
                <w:sz w:val="18"/>
                <w:szCs w:val="18"/>
              </w:rPr>
              <w:t xml:space="preserve"> Стојановски</w:t>
            </w:r>
            <w:r w:rsidR="004D7A90">
              <w:rPr>
                <w:rFonts w:cs="Calibri"/>
                <w:color w:val="000000"/>
                <w:sz w:val="18"/>
                <w:szCs w:val="18"/>
              </w:rPr>
              <w:t>)</w:t>
            </w:r>
          </w:p>
        </w:tc>
        <w:tc>
          <w:tcPr>
            <w:tcW w:w="1023" w:type="dxa"/>
            <w:noWrap/>
            <w:vAlign w:val="center"/>
          </w:tcPr>
          <w:p w14:paraId="3EBBFB57" w14:textId="451428EB" w:rsidR="004F68CB" w:rsidRPr="009F1ED1" w:rsidRDefault="00AA64AE" w:rsidP="004F68CB">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color w:val="000000"/>
                <w:sz w:val="18"/>
                <w:szCs w:val="18"/>
              </w:rPr>
              <w:t>0</w:t>
            </w:r>
            <w:r w:rsidR="004F68CB">
              <w:rPr>
                <w:color w:val="000000"/>
                <w:sz w:val="18"/>
                <w:szCs w:val="18"/>
              </w:rPr>
              <w:t> </w:t>
            </w:r>
          </w:p>
        </w:tc>
        <w:tc>
          <w:tcPr>
            <w:tcW w:w="1024" w:type="dxa"/>
            <w:noWrap/>
            <w:vAlign w:val="center"/>
          </w:tcPr>
          <w:p w14:paraId="4CA60329" w14:textId="5A032070" w:rsidR="004F68CB" w:rsidRPr="009F1ED1" w:rsidRDefault="004F68CB" w:rsidP="004F68CB">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60</w:t>
            </w:r>
          </w:p>
        </w:tc>
        <w:tc>
          <w:tcPr>
            <w:tcW w:w="1024" w:type="dxa"/>
            <w:noWrap/>
            <w:vAlign w:val="center"/>
          </w:tcPr>
          <w:p w14:paraId="17D40B79" w14:textId="37B43351" w:rsidR="004F68CB" w:rsidRPr="009F1ED1" w:rsidRDefault="004F68CB" w:rsidP="004F68CB">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60</w:t>
            </w:r>
          </w:p>
        </w:tc>
        <w:tc>
          <w:tcPr>
            <w:tcW w:w="1024" w:type="dxa"/>
            <w:noWrap/>
            <w:vAlign w:val="center"/>
          </w:tcPr>
          <w:p w14:paraId="3CC8D0B0" w14:textId="407C6B72" w:rsidR="004F68CB" w:rsidRPr="009F1ED1" w:rsidRDefault="00BC6EBF" w:rsidP="004F68CB">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0</w:t>
            </w:r>
            <w:r w:rsidR="004F68CB">
              <w:rPr>
                <w:rFonts w:cs="Calibri"/>
                <w:color w:val="000000"/>
                <w:sz w:val="18"/>
                <w:szCs w:val="18"/>
              </w:rPr>
              <w:t>%</w:t>
            </w:r>
          </w:p>
        </w:tc>
        <w:tc>
          <w:tcPr>
            <w:tcW w:w="1024" w:type="dxa"/>
            <w:noWrap/>
            <w:vAlign w:val="center"/>
          </w:tcPr>
          <w:p w14:paraId="7EFABE75" w14:textId="0032DA9F" w:rsidR="004F68CB" w:rsidRPr="009F1ED1" w:rsidRDefault="004F68CB" w:rsidP="004F68CB">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10</w:t>
            </w:r>
            <w:r w:rsidR="00BC6EBF">
              <w:rPr>
                <w:rFonts w:cs="Calibri"/>
                <w:color w:val="000000"/>
                <w:sz w:val="18"/>
                <w:szCs w:val="18"/>
              </w:rPr>
              <w:t>0</w:t>
            </w:r>
            <w:r>
              <w:rPr>
                <w:rFonts w:cs="Calibri"/>
                <w:color w:val="000000"/>
                <w:sz w:val="18"/>
                <w:szCs w:val="18"/>
              </w:rPr>
              <w:t>%</w:t>
            </w:r>
          </w:p>
        </w:tc>
      </w:tr>
      <w:tr w:rsidR="004F68CB" w:rsidRPr="009F1ED1" w14:paraId="16E1BE05" w14:textId="77777777" w:rsidTr="006C7BD4">
        <w:trPr>
          <w:trHeight w:val="283"/>
        </w:trPr>
        <w:tc>
          <w:tcPr>
            <w:cnfStyle w:val="001000000000" w:firstRow="0" w:lastRow="0" w:firstColumn="1" w:lastColumn="0" w:oddVBand="0" w:evenVBand="0" w:oddHBand="0" w:evenHBand="0" w:firstRowFirstColumn="0" w:firstRowLastColumn="0" w:lastRowFirstColumn="0" w:lastRowLastColumn="0"/>
            <w:tcW w:w="1129" w:type="dxa"/>
            <w:vMerge/>
            <w:vAlign w:val="center"/>
          </w:tcPr>
          <w:p w14:paraId="17F40F44" w14:textId="77777777" w:rsidR="004F68CB" w:rsidRPr="009F1ED1" w:rsidRDefault="004F68CB" w:rsidP="004F68CB">
            <w:pPr>
              <w:spacing w:after="0"/>
              <w:jc w:val="center"/>
              <w:rPr>
                <w:rFonts w:eastAsia="Times New Roman" w:cs="Calibri"/>
                <w:sz w:val="18"/>
                <w:szCs w:val="18"/>
                <w:lang w:eastAsia="mk-MK"/>
              </w:rPr>
            </w:pPr>
          </w:p>
        </w:tc>
        <w:tc>
          <w:tcPr>
            <w:tcW w:w="2835" w:type="dxa"/>
            <w:noWrap/>
            <w:vAlign w:val="center"/>
          </w:tcPr>
          <w:p w14:paraId="08FA5097" w14:textId="19D925B3" w:rsidR="004F68CB" w:rsidRPr="009F1ED1" w:rsidRDefault="004F68CB" w:rsidP="004F68CB">
            <w:pPr>
              <w:spacing w:after="0"/>
              <w:jc w:val="lef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Демократска партија на Србите во Македонија (</w:t>
            </w:r>
            <w:r w:rsidRPr="009F1ED1">
              <w:rPr>
                <w:rFonts w:cs="Calibri"/>
                <w:color w:val="000000"/>
                <w:sz w:val="18"/>
                <w:szCs w:val="18"/>
              </w:rPr>
              <w:t>ДПСМ</w:t>
            </w:r>
            <w:r>
              <w:rPr>
                <w:rFonts w:cs="Calibri"/>
                <w:color w:val="000000"/>
                <w:sz w:val="18"/>
                <w:szCs w:val="18"/>
              </w:rPr>
              <w:t>)</w:t>
            </w:r>
          </w:p>
        </w:tc>
        <w:tc>
          <w:tcPr>
            <w:tcW w:w="1023" w:type="dxa"/>
            <w:noWrap/>
            <w:vAlign w:val="center"/>
          </w:tcPr>
          <w:p w14:paraId="05F25CC4" w14:textId="637307D6" w:rsidR="004F68CB" w:rsidRPr="009F1ED1" w:rsidRDefault="004F68CB" w:rsidP="004F68CB">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34</w:t>
            </w:r>
          </w:p>
        </w:tc>
        <w:tc>
          <w:tcPr>
            <w:tcW w:w="1024" w:type="dxa"/>
            <w:noWrap/>
            <w:vAlign w:val="center"/>
          </w:tcPr>
          <w:p w14:paraId="3DDD8F9D" w14:textId="60369F46" w:rsidR="004F68CB" w:rsidRPr="009F1ED1" w:rsidRDefault="004F68CB" w:rsidP="004F68CB">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12</w:t>
            </w:r>
          </w:p>
        </w:tc>
        <w:tc>
          <w:tcPr>
            <w:tcW w:w="1024" w:type="dxa"/>
            <w:noWrap/>
            <w:vAlign w:val="center"/>
          </w:tcPr>
          <w:p w14:paraId="77DB4DA7" w14:textId="6A11EB9B" w:rsidR="004F68CB" w:rsidRPr="009F1ED1" w:rsidRDefault="004F68CB" w:rsidP="004F68CB">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46</w:t>
            </w:r>
          </w:p>
        </w:tc>
        <w:tc>
          <w:tcPr>
            <w:tcW w:w="1024" w:type="dxa"/>
            <w:noWrap/>
            <w:vAlign w:val="center"/>
          </w:tcPr>
          <w:p w14:paraId="333EF4C8" w14:textId="2C204EAC" w:rsidR="004F68CB" w:rsidRPr="009F1ED1" w:rsidRDefault="004F68CB" w:rsidP="004F68CB">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73,9%</w:t>
            </w:r>
          </w:p>
        </w:tc>
        <w:tc>
          <w:tcPr>
            <w:tcW w:w="1024" w:type="dxa"/>
            <w:noWrap/>
            <w:vAlign w:val="center"/>
          </w:tcPr>
          <w:p w14:paraId="114172E7" w14:textId="643686EF" w:rsidR="004F68CB" w:rsidRPr="009F1ED1" w:rsidRDefault="004F68CB" w:rsidP="004F68CB">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26,1%</w:t>
            </w:r>
          </w:p>
        </w:tc>
      </w:tr>
      <w:tr w:rsidR="004F68CB" w:rsidRPr="009F1ED1" w14:paraId="313BA6DB" w14:textId="77777777" w:rsidTr="006C7BD4">
        <w:trPr>
          <w:trHeight w:val="283"/>
        </w:trPr>
        <w:tc>
          <w:tcPr>
            <w:cnfStyle w:val="001000000000" w:firstRow="0" w:lastRow="0" w:firstColumn="1" w:lastColumn="0" w:oddVBand="0" w:evenVBand="0" w:oddHBand="0" w:evenHBand="0" w:firstRowFirstColumn="0" w:firstRowLastColumn="0" w:lastRowFirstColumn="0" w:lastRowLastColumn="0"/>
            <w:tcW w:w="1129" w:type="dxa"/>
            <w:vMerge/>
            <w:vAlign w:val="center"/>
          </w:tcPr>
          <w:p w14:paraId="7DEF41F0" w14:textId="77777777" w:rsidR="004F68CB" w:rsidRPr="009F1ED1" w:rsidRDefault="004F68CB" w:rsidP="004F68CB">
            <w:pPr>
              <w:spacing w:after="0"/>
              <w:jc w:val="center"/>
              <w:rPr>
                <w:rFonts w:eastAsia="Times New Roman" w:cs="Calibri"/>
                <w:sz w:val="18"/>
                <w:szCs w:val="18"/>
                <w:lang w:eastAsia="mk-MK"/>
              </w:rPr>
            </w:pPr>
          </w:p>
        </w:tc>
        <w:tc>
          <w:tcPr>
            <w:tcW w:w="2835" w:type="dxa"/>
            <w:noWrap/>
            <w:vAlign w:val="center"/>
          </w:tcPr>
          <w:p w14:paraId="5EC1A180" w14:textId="0AB11DBF" w:rsidR="004F68CB" w:rsidRPr="009F1ED1" w:rsidRDefault="004F68CB" w:rsidP="004F68CB">
            <w:pPr>
              <w:spacing w:after="0"/>
              <w:jc w:val="lef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9F1ED1">
              <w:rPr>
                <w:rFonts w:cs="Calibri"/>
                <w:color w:val="000000"/>
                <w:sz w:val="18"/>
                <w:szCs w:val="18"/>
              </w:rPr>
              <w:t>Коалиција „Искуство за успех“</w:t>
            </w:r>
          </w:p>
        </w:tc>
        <w:tc>
          <w:tcPr>
            <w:tcW w:w="1023" w:type="dxa"/>
            <w:noWrap/>
            <w:vAlign w:val="center"/>
          </w:tcPr>
          <w:p w14:paraId="455D9B85" w14:textId="23F787F1" w:rsidR="004F68CB" w:rsidRPr="009F1ED1" w:rsidRDefault="004F68CB" w:rsidP="004F68CB">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82</w:t>
            </w:r>
          </w:p>
        </w:tc>
        <w:tc>
          <w:tcPr>
            <w:tcW w:w="1024" w:type="dxa"/>
            <w:noWrap/>
            <w:vAlign w:val="center"/>
          </w:tcPr>
          <w:p w14:paraId="332405FF" w14:textId="7320E431" w:rsidR="004F68CB" w:rsidRPr="009F1ED1" w:rsidRDefault="004F68CB" w:rsidP="004F68CB">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165</w:t>
            </w:r>
          </w:p>
        </w:tc>
        <w:tc>
          <w:tcPr>
            <w:tcW w:w="1024" w:type="dxa"/>
            <w:noWrap/>
            <w:vAlign w:val="center"/>
          </w:tcPr>
          <w:p w14:paraId="0806E8D3" w14:textId="3C3E1B6D" w:rsidR="004F68CB" w:rsidRPr="009F1ED1" w:rsidRDefault="004F68CB" w:rsidP="004F68CB">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247</w:t>
            </w:r>
          </w:p>
        </w:tc>
        <w:tc>
          <w:tcPr>
            <w:tcW w:w="1024" w:type="dxa"/>
            <w:noWrap/>
            <w:vAlign w:val="center"/>
          </w:tcPr>
          <w:p w14:paraId="0C1E8A52" w14:textId="14640BDF" w:rsidR="004F68CB" w:rsidRPr="009F1ED1" w:rsidRDefault="004F68CB" w:rsidP="004F68CB">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33,2%</w:t>
            </w:r>
          </w:p>
        </w:tc>
        <w:tc>
          <w:tcPr>
            <w:tcW w:w="1024" w:type="dxa"/>
            <w:noWrap/>
            <w:vAlign w:val="center"/>
          </w:tcPr>
          <w:p w14:paraId="0AAD30F4" w14:textId="6A27D1BD" w:rsidR="004F68CB" w:rsidRPr="009F1ED1" w:rsidRDefault="004F68CB" w:rsidP="004F68CB">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66,8%</w:t>
            </w:r>
          </w:p>
        </w:tc>
      </w:tr>
      <w:tr w:rsidR="004F68CB" w:rsidRPr="009F1ED1" w14:paraId="5F5E699E" w14:textId="77777777" w:rsidTr="006C7BD4">
        <w:trPr>
          <w:trHeight w:val="283"/>
        </w:trPr>
        <w:tc>
          <w:tcPr>
            <w:cnfStyle w:val="001000000000" w:firstRow="0" w:lastRow="0" w:firstColumn="1" w:lastColumn="0" w:oddVBand="0" w:evenVBand="0" w:oddHBand="0" w:evenHBand="0" w:firstRowFirstColumn="0" w:firstRowLastColumn="0" w:lastRowFirstColumn="0" w:lastRowLastColumn="0"/>
            <w:tcW w:w="1129" w:type="dxa"/>
            <w:vMerge/>
            <w:vAlign w:val="center"/>
          </w:tcPr>
          <w:p w14:paraId="2CC37914" w14:textId="77777777" w:rsidR="004F68CB" w:rsidRPr="009F1ED1" w:rsidRDefault="004F68CB" w:rsidP="004F68CB">
            <w:pPr>
              <w:spacing w:after="0"/>
              <w:jc w:val="center"/>
              <w:rPr>
                <w:rFonts w:eastAsia="Times New Roman" w:cs="Calibri"/>
                <w:sz w:val="18"/>
                <w:szCs w:val="18"/>
                <w:lang w:eastAsia="mk-MK"/>
              </w:rPr>
            </w:pPr>
          </w:p>
        </w:tc>
        <w:tc>
          <w:tcPr>
            <w:tcW w:w="2835" w:type="dxa"/>
            <w:noWrap/>
            <w:vAlign w:val="center"/>
          </w:tcPr>
          <w:p w14:paraId="6208B72D" w14:textId="47CED365" w:rsidR="004F68CB" w:rsidRPr="009F1ED1" w:rsidRDefault="004F68CB" w:rsidP="004F68CB">
            <w:pPr>
              <w:spacing w:after="0"/>
              <w:jc w:val="lef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9F1ED1">
              <w:rPr>
                <w:rFonts w:cs="Calibri"/>
                <w:color w:val="000000"/>
                <w:sz w:val="18"/>
                <w:szCs w:val="18"/>
              </w:rPr>
              <w:t>Коалиција ВЛЕН</w:t>
            </w:r>
          </w:p>
        </w:tc>
        <w:tc>
          <w:tcPr>
            <w:tcW w:w="1023" w:type="dxa"/>
            <w:noWrap/>
            <w:vAlign w:val="center"/>
          </w:tcPr>
          <w:p w14:paraId="03681B0F" w14:textId="47CA8005" w:rsidR="004F68CB" w:rsidRPr="009F1ED1" w:rsidRDefault="004F68CB" w:rsidP="004F68CB">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0</w:t>
            </w:r>
          </w:p>
        </w:tc>
        <w:tc>
          <w:tcPr>
            <w:tcW w:w="1024" w:type="dxa"/>
            <w:noWrap/>
            <w:vAlign w:val="center"/>
          </w:tcPr>
          <w:p w14:paraId="4BE2BC88" w14:textId="515C7E70" w:rsidR="004F68CB" w:rsidRPr="009F1ED1" w:rsidRDefault="004F68CB" w:rsidP="004F68CB">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27</w:t>
            </w:r>
          </w:p>
        </w:tc>
        <w:tc>
          <w:tcPr>
            <w:tcW w:w="1024" w:type="dxa"/>
            <w:noWrap/>
            <w:vAlign w:val="center"/>
          </w:tcPr>
          <w:p w14:paraId="54677C14" w14:textId="0708FB0E" w:rsidR="004F68CB" w:rsidRPr="009F1ED1" w:rsidRDefault="004F68CB" w:rsidP="004F68CB">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27</w:t>
            </w:r>
          </w:p>
        </w:tc>
        <w:tc>
          <w:tcPr>
            <w:tcW w:w="1024" w:type="dxa"/>
            <w:noWrap/>
            <w:vAlign w:val="center"/>
          </w:tcPr>
          <w:p w14:paraId="211000D5" w14:textId="39F9BB69" w:rsidR="004F68CB" w:rsidRPr="009F1ED1" w:rsidRDefault="00BC6EBF" w:rsidP="004F68CB">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0</w:t>
            </w:r>
            <w:r w:rsidR="004F68CB">
              <w:rPr>
                <w:rFonts w:cs="Calibri"/>
                <w:color w:val="000000"/>
                <w:sz w:val="18"/>
                <w:szCs w:val="18"/>
              </w:rPr>
              <w:t>%</w:t>
            </w:r>
          </w:p>
        </w:tc>
        <w:tc>
          <w:tcPr>
            <w:tcW w:w="1024" w:type="dxa"/>
            <w:noWrap/>
            <w:vAlign w:val="center"/>
          </w:tcPr>
          <w:p w14:paraId="7DFC9EA0" w14:textId="3C978715" w:rsidR="004F68CB" w:rsidRPr="009F1ED1" w:rsidRDefault="004F68CB" w:rsidP="004F68CB">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10</w:t>
            </w:r>
            <w:r w:rsidR="00BC6EBF">
              <w:rPr>
                <w:rFonts w:cs="Calibri"/>
                <w:color w:val="000000"/>
                <w:sz w:val="18"/>
                <w:szCs w:val="18"/>
              </w:rPr>
              <w:t>0</w:t>
            </w:r>
            <w:r>
              <w:rPr>
                <w:rFonts w:cs="Calibri"/>
                <w:color w:val="000000"/>
                <w:sz w:val="18"/>
                <w:szCs w:val="18"/>
              </w:rPr>
              <w:t>%</w:t>
            </w:r>
          </w:p>
        </w:tc>
      </w:tr>
      <w:tr w:rsidR="004F68CB" w:rsidRPr="009F1ED1" w14:paraId="0B49789E" w14:textId="77777777" w:rsidTr="006C7BD4">
        <w:trPr>
          <w:trHeight w:val="283"/>
        </w:trPr>
        <w:tc>
          <w:tcPr>
            <w:cnfStyle w:val="001000000000" w:firstRow="0" w:lastRow="0" w:firstColumn="1" w:lastColumn="0" w:oddVBand="0" w:evenVBand="0" w:oddHBand="0" w:evenHBand="0" w:firstRowFirstColumn="0" w:firstRowLastColumn="0" w:lastRowFirstColumn="0" w:lastRowLastColumn="0"/>
            <w:tcW w:w="1129" w:type="dxa"/>
            <w:vMerge/>
            <w:vAlign w:val="center"/>
          </w:tcPr>
          <w:p w14:paraId="4AEF351B" w14:textId="77777777" w:rsidR="004F68CB" w:rsidRPr="009F1ED1" w:rsidRDefault="004F68CB" w:rsidP="004F68CB">
            <w:pPr>
              <w:spacing w:after="0"/>
              <w:jc w:val="center"/>
              <w:rPr>
                <w:rFonts w:eastAsia="Times New Roman" w:cs="Calibri"/>
                <w:sz w:val="18"/>
                <w:szCs w:val="18"/>
                <w:lang w:eastAsia="mk-MK"/>
              </w:rPr>
            </w:pPr>
          </w:p>
        </w:tc>
        <w:tc>
          <w:tcPr>
            <w:tcW w:w="2835" w:type="dxa"/>
            <w:noWrap/>
            <w:vAlign w:val="center"/>
          </w:tcPr>
          <w:p w14:paraId="55D52E70" w14:textId="4B72543E" w:rsidR="004F68CB" w:rsidRPr="009F1ED1" w:rsidRDefault="004F68CB" w:rsidP="004F68CB">
            <w:pPr>
              <w:spacing w:after="0"/>
              <w:jc w:val="lef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Македонска акција – конзервативна партија (</w:t>
            </w:r>
            <w:r w:rsidRPr="009F1ED1">
              <w:rPr>
                <w:rFonts w:cs="Calibri"/>
                <w:color w:val="000000"/>
                <w:sz w:val="18"/>
                <w:szCs w:val="18"/>
              </w:rPr>
              <w:t>МААК</w:t>
            </w:r>
            <w:r>
              <w:rPr>
                <w:rFonts w:cs="Calibri"/>
                <w:color w:val="000000"/>
                <w:sz w:val="18"/>
                <w:szCs w:val="18"/>
              </w:rPr>
              <w:t>)</w:t>
            </w:r>
          </w:p>
        </w:tc>
        <w:tc>
          <w:tcPr>
            <w:tcW w:w="1023" w:type="dxa"/>
            <w:noWrap/>
            <w:vAlign w:val="center"/>
          </w:tcPr>
          <w:p w14:paraId="6E637286" w14:textId="437C6F6A" w:rsidR="004F68CB" w:rsidRPr="009F1ED1" w:rsidRDefault="00AA64AE" w:rsidP="004F68CB">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color w:val="000000"/>
                <w:sz w:val="18"/>
                <w:szCs w:val="18"/>
              </w:rPr>
              <w:t>0</w:t>
            </w:r>
            <w:r w:rsidR="004F68CB">
              <w:rPr>
                <w:color w:val="000000"/>
                <w:sz w:val="18"/>
                <w:szCs w:val="18"/>
              </w:rPr>
              <w:t> </w:t>
            </w:r>
          </w:p>
        </w:tc>
        <w:tc>
          <w:tcPr>
            <w:tcW w:w="1024" w:type="dxa"/>
            <w:noWrap/>
            <w:vAlign w:val="center"/>
          </w:tcPr>
          <w:p w14:paraId="782D77D6" w14:textId="4291449A" w:rsidR="004F68CB" w:rsidRPr="009F1ED1" w:rsidRDefault="004F68CB" w:rsidP="004F68CB">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13</w:t>
            </w:r>
          </w:p>
        </w:tc>
        <w:tc>
          <w:tcPr>
            <w:tcW w:w="1024" w:type="dxa"/>
            <w:noWrap/>
            <w:vAlign w:val="center"/>
          </w:tcPr>
          <w:p w14:paraId="035B4202" w14:textId="0E09D247" w:rsidR="004F68CB" w:rsidRPr="009F1ED1" w:rsidRDefault="004F68CB" w:rsidP="004F68CB">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13</w:t>
            </w:r>
          </w:p>
        </w:tc>
        <w:tc>
          <w:tcPr>
            <w:tcW w:w="1024" w:type="dxa"/>
            <w:noWrap/>
            <w:vAlign w:val="center"/>
          </w:tcPr>
          <w:p w14:paraId="5F00048A" w14:textId="1C2613FD" w:rsidR="004F68CB" w:rsidRPr="009F1ED1" w:rsidRDefault="00BC6EBF" w:rsidP="004F68CB">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0</w:t>
            </w:r>
            <w:r w:rsidR="004F68CB">
              <w:rPr>
                <w:rFonts w:cs="Calibri"/>
                <w:color w:val="000000"/>
                <w:sz w:val="18"/>
                <w:szCs w:val="18"/>
              </w:rPr>
              <w:t>%</w:t>
            </w:r>
          </w:p>
        </w:tc>
        <w:tc>
          <w:tcPr>
            <w:tcW w:w="1024" w:type="dxa"/>
            <w:noWrap/>
            <w:vAlign w:val="center"/>
          </w:tcPr>
          <w:p w14:paraId="1EBB1CB8" w14:textId="7BD97ED6" w:rsidR="004F68CB" w:rsidRPr="009F1ED1" w:rsidRDefault="004F68CB" w:rsidP="004F68CB">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10</w:t>
            </w:r>
            <w:r w:rsidR="00BC6EBF">
              <w:rPr>
                <w:rFonts w:cs="Calibri"/>
                <w:color w:val="000000"/>
                <w:sz w:val="18"/>
                <w:szCs w:val="18"/>
              </w:rPr>
              <w:t>0</w:t>
            </w:r>
            <w:r>
              <w:rPr>
                <w:rFonts w:cs="Calibri"/>
                <w:color w:val="000000"/>
                <w:sz w:val="18"/>
                <w:szCs w:val="18"/>
              </w:rPr>
              <w:t>%</w:t>
            </w:r>
          </w:p>
        </w:tc>
      </w:tr>
      <w:tr w:rsidR="004F68CB" w:rsidRPr="009F1ED1" w14:paraId="54696844" w14:textId="77777777" w:rsidTr="006C7BD4">
        <w:trPr>
          <w:trHeight w:val="283"/>
        </w:trPr>
        <w:tc>
          <w:tcPr>
            <w:cnfStyle w:val="001000000000" w:firstRow="0" w:lastRow="0" w:firstColumn="1" w:lastColumn="0" w:oddVBand="0" w:evenVBand="0" w:oddHBand="0" w:evenHBand="0" w:firstRowFirstColumn="0" w:firstRowLastColumn="0" w:lastRowFirstColumn="0" w:lastRowLastColumn="0"/>
            <w:tcW w:w="1129" w:type="dxa"/>
            <w:vMerge/>
            <w:vAlign w:val="center"/>
          </w:tcPr>
          <w:p w14:paraId="1EA8EE5E" w14:textId="77777777" w:rsidR="004F68CB" w:rsidRPr="009F1ED1" w:rsidRDefault="004F68CB" w:rsidP="004F68CB">
            <w:pPr>
              <w:spacing w:after="0"/>
              <w:jc w:val="center"/>
              <w:rPr>
                <w:rFonts w:eastAsia="Times New Roman" w:cs="Calibri"/>
                <w:sz w:val="18"/>
                <w:szCs w:val="18"/>
                <w:lang w:eastAsia="mk-MK"/>
              </w:rPr>
            </w:pPr>
          </w:p>
        </w:tc>
        <w:tc>
          <w:tcPr>
            <w:tcW w:w="2835" w:type="dxa"/>
            <w:noWrap/>
            <w:vAlign w:val="center"/>
          </w:tcPr>
          <w:p w14:paraId="51CD53B4" w14:textId="7BB97D0F" w:rsidR="004F68CB" w:rsidRPr="009F1ED1" w:rsidRDefault="004F68CB" w:rsidP="004F68CB">
            <w:pPr>
              <w:spacing w:after="0"/>
              <w:jc w:val="lef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9F1ED1">
              <w:rPr>
                <w:rFonts w:cs="Calibri"/>
                <w:color w:val="000000"/>
                <w:sz w:val="18"/>
                <w:szCs w:val="18"/>
              </w:rPr>
              <w:t>Национална алијанса за интеграција</w:t>
            </w:r>
            <w:r>
              <w:rPr>
                <w:rFonts w:cs="Calibri"/>
                <w:color w:val="000000"/>
                <w:sz w:val="18"/>
                <w:szCs w:val="18"/>
              </w:rPr>
              <w:t xml:space="preserve"> (НАИ)</w:t>
            </w:r>
          </w:p>
        </w:tc>
        <w:tc>
          <w:tcPr>
            <w:tcW w:w="1023" w:type="dxa"/>
            <w:noWrap/>
            <w:vAlign w:val="center"/>
          </w:tcPr>
          <w:p w14:paraId="4D110C23" w14:textId="7B7AAD97" w:rsidR="004F68CB" w:rsidRPr="009F1ED1" w:rsidRDefault="004F68CB" w:rsidP="004F68CB">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20</w:t>
            </w:r>
          </w:p>
        </w:tc>
        <w:tc>
          <w:tcPr>
            <w:tcW w:w="1024" w:type="dxa"/>
            <w:noWrap/>
            <w:vAlign w:val="center"/>
          </w:tcPr>
          <w:p w14:paraId="220B7C33" w14:textId="566200AE" w:rsidR="004F68CB" w:rsidRPr="009F1ED1" w:rsidRDefault="004F68CB" w:rsidP="004F68CB">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101</w:t>
            </w:r>
          </w:p>
        </w:tc>
        <w:tc>
          <w:tcPr>
            <w:tcW w:w="1024" w:type="dxa"/>
            <w:noWrap/>
            <w:vAlign w:val="center"/>
          </w:tcPr>
          <w:p w14:paraId="2DA87011" w14:textId="7021518D" w:rsidR="004F68CB" w:rsidRPr="009F1ED1" w:rsidRDefault="004F68CB" w:rsidP="004F68CB">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121</w:t>
            </w:r>
          </w:p>
        </w:tc>
        <w:tc>
          <w:tcPr>
            <w:tcW w:w="1024" w:type="dxa"/>
            <w:noWrap/>
            <w:vAlign w:val="center"/>
          </w:tcPr>
          <w:p w14:paraId="31E01737" w14:textId="16E93998" w:rsidR="004F68CB" w:rsidRPr="009F1ED1" w:rsidRDefault="004F68CB" w:rsidP="004F68CB">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16,5%</w:t>
            </w:r>
          </w:p>
        </w:tc>
        <w:tc>
          <w:tcPr>
            <w:tcW w:w="1024" w:type="dxa"/>
            <w:noWrap/>
            <w:vAlign w:val="center"/>
          </w:tcPr>
          <w:p w14:paraId="7CE7670D" w14:textId="714D8F52" w:rsidR="004F68CB" w:rsidRPr="009F1ED1" w:rsidRDefault="004F68CB" w:rsidP="004F68CB">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83,5%</w:t>
            </w:r>
          </w:p>
        </w:tc>
      </w:tr>
      <w:tr w:rsidR="004F68CB" w:rsidRPr="009F1ED1" w14:paraId="61B86440" w14:textId="77777777" w:rsidTr="006C7BD4">
        <w:trPr>
          <w:trHeight w:val="283"/>
        </w:trPr>
        <w:tc>
          <w:tcPr>
            <w:cnfStyle w:val="001000000000" w:firstRow="0" w:lastRow="0" w:firstColumn="1" w:lastColumn="0" w:oddVBand="0" w:evenVBand="0" w:oddHBand="0" w:evenHBand="0" w:firstRowFirstColumn="0" w:firstRowLastColumn="0" w:lastRowFirstColumn="0" w:lastRowLastColumn="0"/>
            <w:tcW w:w="1129" w:type="dxa"/>
            <w:vMerge/>
            <w:vAlign w:val="center"/>
          </w:tcPr>
          <w:p w14:paraId="2160A543" w14:textId="77777777" w:rsidR="004F68CB" w:rsidRPr="009F1ED1" w:rsidRDefault="004F68CB" w:rsidP="004F68CB">
            <w:pPr>
              <w:spacing w:after="0"/>
              <w:jc w:val="center"/>
              <w:rPr>
                <w:rFonts w:eastAsia="Times New Roman" w:cs="Calibri"/>
                <w:sz w:val="18"/>
                <w:szCs w:val="18"/>
                <w:lang w:eastAsia="mk-MK"/>
              </w:rPr>
            </w:pPr>
          </w:p>
        </w:tc>
        <w:tc>
          <w:tcPr>
            <w:tcW w:w="2835" w:type="dxa"/>
            <w:noWrap/>
            <w:vAlign w:val="center"/>
          </w:tcPr>
          <w:p w14:paraId="13B0C2E6" w14:textId="7773C800" w:rsidR="004F68CB" w:rsidRPr="009F1ED1" w:rsidRDefault="004F68CB" w:rsidP="004F68CB">
            <w:pPr>
              <w:spacing w:after="0"/>
              <w:jc w:val="lef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9F1ED1">
              <w:rPr>
                <w:rFonts w:cs="Calibri"/>
                <w:color w:val="000000"/>
                <w:sz w:val="18"/>
                <w:szCs w:val="18"/>
              </w:rPr>
              <w:t>Независни за Карпош</w:t>
            </w:r>
          </w:p>
        </w:tc>
        <w:tc>
          <w:tcPr>
            <w:tcW w:w="1023" w:type="dxa"/>
            <w:noWrap/>
            <w:vAlign w:val="center"/>
          </w:tcPr>
          <w:p w14:paraId="7F31B6EF" w14:textId="1C2C9F68" w:rsidR="004F68CB" w:rsidRPr="009F1ED1" w:rsidRDefault="004F68CB" w:rsidP="004F68CB">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24</w:t>
            </w:r>
          </w:p>
        </w:tc>
        <w:tc>
          <w:tcPr>
            <w:tcW w:w="1024" w:type="dxa"/>
            <w:noWrap/>
            <w:vAlign w:val="center"/>
          </w:tcPr>
          <w:p w14:paraId="3143F6AC" w14:textId="5B709130" w:rsidR="004F68CB" w:rsidRPr="009F1ED1" w:rsidRDefault="004F68CB" w:rsidP="004F68CB">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5</w:t>
            </w:r>
          </w:p>
        </w:tc>
        <w:tc>
          <w:tcPr>
            <w:tcW w:w="1024" w:type="dxa"/>
            <w:noWrap/>
            <w:vAlign w:val="center"/>
          </w:tcPr>
          <w:p w14:paraId="175AE41A" w14:textId="00988BA9" w:rsidR="004F68CB" w:rsidRPr="009F1ED1" w:rsidRDefault="004F68CB" w:rsidP="004F68CB">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29</w:t>
            </w:r>
          </w:p>
        </w:tc>
        <w:tc>
          <w:tcPr>
            <w:tcW w:w="1024" w:type="dxa"/>
            <w:noWrap/>
            <w:vAlign w:val="center"/>
          </w:tcPr>
          <w:p w14:paraId="14ED7517" w14:textId="654FAFD3" w:rsidR="004F68CB" w:rsidRPr="009F1ED1" w:rsidRDefault="004F68CB" w:rsidP="004F68CB">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82,8%</w:t>
            </w:r>
          </w:p>
        </w:tc>
        <w:tc>
          <w:tcPr>
            <w:tcW w:w="1024" w:type="dxa"/>
            <w:noWrap/>
            <w:vAlign w:val="center"/>
          </w:tcPr>
          <w:p w14:paraId="74B1BD4F" w14:textId="08950783" w:rsidR="004F68CB" w:rsidRPr="009F1ED1" w:rsidRDefault="004F68CB" w:rsidP="004F68CB">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17,2%</w:t>
            </w:r>
          </w:p>
        </w:tc>
      </w:tr>
      <w:tr w:rsidR="004F68CB" w:rsidRPr="009F1ED1" w14:paraId="41543D30" w14:textId="77777777" w:rsidTr="006C7BD4">
        <w:trPr>
          <w:trHeight w:val="283"/>
        </w:trPr>
        <w:tc>
          <w:tcPr>
            <w:cnfStyle w:val="001000000000" w:firstRow="0" w:lastRow="0" w:firstColumn="1" w:lastColumn="0" w:oddVBand="0" w:evenVBand="0" w:oddHBand="0" w:evenHBand="0" w:firstRowFirstColumn="0" w:firstRowLastColumn="0" w:lastRowFirstColumn="0" w:lastRowLastColumn="0"/>
            <w:tcW w:w="1129" w:type="dxa"/>
            <w:vMerge/>
            <w:vAlign w:val="center"/>
          </w:tcPr>
          <w:p w14:paraId="71AAABD5" w14:textId="77777777" w:rsidR="004F68CB" w:rsidRPr="009F1ED1" w:rsidRDefault="004F68CB" w:rsidP="004F68CB">
            <w:pPr>
              <w:spacing w:after="0"/>
              <w:jc w:val="center"/>
              <w:rPr>
                <w:rFonts w:eastAsia="Times New Roman" w:cs="Calibri"/>
                <w:sz w:val="18"/>
                <w:szCs w:val="18"/>
                <w:lang w:eastAsia="mk-MK"/>
              </w:rPr>
            </w:pPr>
          </w:p>
        </w:tc>
        <w:tc>
          <w:tcPr>
            <w:tcW w:w="2835" w:type="dxa"/>
            <w:noWrap/>
            <w:vAlign w:val="center"/>
            <w:hideMark/>
          </w:tcPr>
          <w:p w14:paraId="3B8F027D" w14:textId="5D246521" w:rsidR="004F68CB" w:rsidRPr="009F1ED1" w:rsidRDefault="004F68CB" w:rsidP="004F68CB">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9F1ED1">
              <w:rPr>
                <w:rFonts w:cs="Calibri"/>
                <w:color w:val="000000"/>
                <w:sz w:val="18"/>
                <w:szCs w:val="18"/>
              </w:rPr>
              <w:t xml:space="preserve">СДСМ и Коалиција за </w:t>
            </w:r>
            <w:r w:rsidR="00351240">
              <w:rPr>
                <w:rFonts w:cs="Calibri"/>
                <w:color w:val="000000"/>
                <w:sz w:val="18"/>
                <w:szCs w:val="18"/>
              </w:rPr>
              <w:t>Локални избори 2025</w:t>
            </w:r>
          </w:p>
        </w:tc>
        <w:tc>
          <w:tcPr>
            <w:tcW w:w="1023" w:type="dxa"/>
            <w:noWrap/>
            <w:vAlign w:val="center"/>
          </w:tcPr>
          <w:p w14:paraId="785F55D7" w14:textId="4076E861" w:rsidR="004F68CB" w:rsidRPr="009F1ED1" w:rsidRDefault="004F68CB" w:rsidP="004F68CB">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379</w:t>
            </w:r>
          </w:p>
        </w:tc>
        <w:tc>
          <w:tcPr>
            <w:tcW w:w="1024" w:type="dxa"/>
            <w:noWrap/>
            <w:vAlign w:val="center"/>
          </w:tcPr>
          <w:p w14:paraId="7C6D108A" w14:textId="1FD883F6" w:rsidR="004F68CB" w:rsidRPr="009F1ED1" w:rsidRDefault="004F68CB" w:rsidP="004F68CB">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1.329</w:t>
            </w:r>
          </w:p>
        </w:tc>
        <w:tc>
          <w:tcPr>
            <w:tcW w:w="1024" w:type="dxa"/>
            <w:noWrap/>
            <w:vAlign w:val="center"/>
          </w:tcPr>
          <w:p w14:paraId="7F206CA6" w14:textId="504B2AFD" w:rsidR="004F68CB" w:rsidRPr="009F1ED1" w:rsidRDefault="004F68CB" w:rsidP="004F68CB">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1.708</w:t>
            </w:r>
          </w:p>
        </w:tc>
        <w:tc>
          <w:tcPr>
            <w:tcW w:w="1024" w:type="dxa"/>
            <w:noWrap/>
            <w:vAlign w:val="center"/>
          </w:tcPr>
          <w:p w14:paraId="19F51983" w14:textId="0E22EF0A" w:rsidR="004F68CB" w:rsidRPr="009F1ED1" w:rsidRDefault="004F68CB" w:rsidP="004F68CB">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22,2%</w:t>
            </w:r>
          </w:p>
        </w:tc>
        <w:tc>
          <w:tcPr>
            <w:tcW w:w="1024" w:type="dxa"/>
            <w:noWrap/>
            <w:vAlign w:val="center"/>
          </w:tcPr>
          <w:p w14:paraId="6AE07E25" w14:textId="40306BE5" w:rsidR="004F68CB" w:rsidRPr="009F1ED1" w:rsidRDefault="004F68CB" w:rsidP="004F68CB">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77,8%</w:t>
            </w:r>
          </w:p>
        </w:tc>
      </w:tr>
      <w:tr w:rsidR="004F68CB" w:rsidRPr="009F1ED1" w14:paraId="1AFEEE3B" w14:textId="77777777" w:rsidTr="006C7BD4">
        <w:trPr>
          <w:trHeight w:val="283"/>
        </w:trPr>
        <w:tc>
          <w:tcPr>
            <w:cnfStyle w:val="001000000000" w:firstRow="0" w:lastRow="0" w:firstColumn="1" w:lastColumn="0" w:oddVBand="0" w:evenVBand="0" w:oddHBand="0" w:evenHBand="0" w:firstRowFirstColumn="0" w:firstRowLastColumn="0" w:lastRowFirstColumn="0" w:lastRowLastColumn="0"/>
            <w:tcW w:w="1129" w:type="dxa"/>
            <w:vMerge w:val="restart"/>
            <w:vAlign w:val="center"/>
          </w:tcPr>
          <w:p w14:paraId="376F6014" w14:textId="689183EE" w:rsidR="004F68CB" w:rsidRPr="009F1ED1" w:rsidRDefault="004F68CB" w:rsidP="004F68CB">
            <w:pPr>
              <w:spacing w:after="0"/>
              <w:jc w:val="center"/>
              <w:rPr>
                <w:rFonts w:eastAsia="Times New Roman" w:cs="Calibri"/>
                <w:sz w:val="18"/>
                <w:szCs w:val="18"/>
                <w:lang w:eastAsia="mk-MK"/>
              </w:rPr>
            </w:pPr>
            <w:r w:rsidRPr="009F1ED1">
              <w:rPr>
                <w:rFonts w:eastAsia="Times New Roman" w:cs="Calibri"/>
                <w:sz w:val="18"/>
                <w:szCs w:val="18"/>
                <w:lang w:eastAsia="mk-MK"/>
              </w:rPr>
              <w:t>ППР спотови со  снимки од настани</w:t>
            </w:r>
          </w:p>
        </w:tc>
        <w:tc>
          <w:tcPr>
            <w:tcW w:w="2835" w:type="dxa"/>
            <w:noWrap/>
            <w:vAlign w:val="center"/>
          </w:tcPr>
          <w:p w14:paraId="46C5AAB8" w14:textId="1A9FB2A8" w:rsidR="004F68CB" w:rsidRPr="009F1ED1" w:rsidRDefault="00727D39" w:rsidP="004F68CB">
            <w:pPr>
              <w:spacing w:after="0"/>
              <w:jc w:val="lef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ВМРО-ДПМНЕ и Коалиција „Твоја Македонија“</w:t>
            </w:r>
          </w:p>
        </w:tc>
        <w:tc>
          <w:tcPr>
            <w:tcW w:w="1023" w:type="dxa"/>
            <w:noWrap/>
            <w:vAlign w:val="center"/>
          </w:tcPr>
          <w:p w14:paraId="28332B50" w14:textId="75DAA379" w:rsidR="004F68CB" w:rsidRPr="009F1ED1" w:rsidRDefault="004F68CB" w:rsidP="004F68CB">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54</w:t>
            </w:r>
          </w:p>
        </w:tc>
        <w:tc>
          <w:tcPr>
            <w:tcW w:w="1024" w:type="dxa"/>
            <w:noWrap/>
            <w:vAlign w:val="center"/>
          </w:tcPr>
          <w:p w14:paraId="4E116711" w14:textId="210B32B3" w:rsidR="004F68CB" w:rsidRPr="009F1ED1" w:rsidRDefault="004F68CB" w:rsidP="004F68CB">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126</w:t>
            </w:r>
          </w:p>
        </w:tc>
        <w:tc>
          <w:tcPr>
            <w:tcW w:w="1024" w:type="dxa"/>
            <w:noWrap/>
            <w:vAlign w:val="center"/>
          </w:tcPr>
          <w:p w14:paraId="0CABCA33" w14:textId="5D97CE0E" w:rsidR="004F68CB" w:rsidRPr="009F1ED1" w:rsidRDefault="004F68CB" w:rsidP="004F68CB">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180</w:t>
            </w:r>
          </w:p>
        </w:tc>
        <w:tc>
          <w:tcPr>
            <w:tcW w:w="1024" w:type="dxa"/>
            <w:noWrap/>
            <w:vAlign w:val="center"/>
          </w:tcPr>
          <w:p w14:paraId="3578C3E5" w14:textId="61E3E534" w:rsidR="004F68CB" w:rsidRPr="009F1ED1" w:rsidRDefault="004F68CB" w:rsidP="004F68CB">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3</w:t>
            </w:r>
            <w:r w:rsidR="00BC6EBF">
              <w:rPr>
                <w:rFonts w:cs="Calibri"/>
                <w:color w:val="000000"/>
                <w:sz w:val="18"/>
                <w:szCs w:val="18"/>
              </w:rPr>
              <w:t>0</w:t>
            </w:r>
            <w:r>
              <w:rPr>
                <w:rFonts w:cs="Calibri"/>
                <w:color w:val="000000"/>
                <w:sz w:val="18"/>
                <w:szCs w:val="18"/>
              </w:rPr>
              <w:t>%</w:t>
            </w:r>
          </w:p>
        </w:tc>
        <w:tc>
          <w:tcPr>
            <w:tcW w:w="1024" w:type="dxa"/>
            <w:noWrap/>
            <w:vAlign w:val="center"/>
          </w:tcPr>
          <w:p w14:paraId="74FFF8F6" w14:textId="7EDCF9B1" w:rsidR="004F68CB" w:rsidRPr="009F1ED1" w:rsidRDefault="004F68CB" w:rsidP="004F68CB">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7</w:t>
            </w:r>
            <w:r w:rsidR="00BC6EBF">
              <w:rPr>
                <w:rFonts w:cs="Calibri"/>
                <w:color w:val="000000"/>
                <w:sz w:val="18"/>
                <w:szCs w:val="18"/>
              </w:rPr>
              <w:t>0</w:t>
            </w:r>
            <w:r>
              <w:rPr>
                <w:rFonts w:cs="Calibri"/>
                <w:color w:val="000000"/>
                <w:sz w:val="18"/>
                <w:szCs w:val="18"/>
              </w:rPr>
              <w:t>%</w:t>
            </w:r>
          </w:p>
        </w:tc>
      </w:tr>
      <w:tr w:rsidR="004F68CB" w:rsidRPr="009F1ED1" w14:paraId="28045779" w14:textId="77777777" w:rsidTr="006C7BD4">
        <w:trPr>
          <w:trHeight w:val="283"/>
        </w:trPr>
        <w:tc>
          <w:tcPr>
            <w:cnfStyle w:val="001000000000" w:firstRow="0" w:lastRow="0" w:firstColumn="1" w:lastColumn="0" w:oddVBand="0" w:evenVBand="0" w:oddHBand="0" w:evenHBand="0" w:firstRowFirstColumn="0" w:firstRowLastColumn="0" w:lastRowFirstColumn="0" w:lastRowLastColumn="0"/>
            <w:tcW w:w="1129" w:type="dxa"/>
            <w:vMerge/>
            <w:vAlign w:val="center"/>
          </w:tcPr>
          <w:p w14:paraId="57BC3C11" w14:textId="584BA1F8" w:rsidR="004F68CB" w:rsidRPr="009F1ED1" w:rsidRDefault="004F68CB" w:rsidP="004F68CB">
            <w:pPr>
              <w:spacing w:after="0"/>
              <w:jc w:val="center"/>
              <w:rPr>
                <w:rFonts w:eastAsia="Times New Roman" w:cs="Calibri"/>
                <w:sz w:val="18"/>
                <w:szCs w:val="18"/>
                <w:lang w:eastAsia="mk-MK"/>
              </w:rPr>
            </w:pPr>
          </w:p>
        </w:tc>
        <w:tc>
          <w:tcPr>
            <w:tcW w:w="2835" w:type="dxa"/>
            <w:noWrap/>
            <w:vAlign w:val="center"/>
          </w:tcPr>
          <w:p w14:paraId="6B594C03" w14:textId="72ACC2DF" w:rsidR="004F68CB" w:rsidRPr="009F1ED1" w:rsidRDefault="004F68CB" w:rsidP="004F68CB">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9F1ED1">
              <w:rPr>
                <w:rFonts w:cs="Calibri"/>
                <w:color w:val="000000"/>
                <w:sz w:val="18"/>
                <w:szCs w:val="18"/>
              </w:rPr>
              <w:t xml:space="preserve">СДСМ и Коалиција за </w:t>
            </w:r>
            <w:r w:rsidR="00351240">
              <w:rPr>
                <w:rFonts w:cs="Calibri"/>
                <w:color w:val="000000"/>
                <w:sz w:val="18"/>
                <w:szCs w:val="18"/>
              </w:rPr>
              <w:t>Локални избори 2025</w:t>
            </w:r>
            <w:r w:rsidRPr="009F1ED1">
              <w:rPr>
                <w:rFonts w:cs="Calibri"/>
                <w:color w:val="000000"/>
                <w:sz w:val="18"/>
                <w:szCs w:val="18"/>
              </w:rPr>
              <w:t xml:space="preserve"> година</w:t>
            </w:r>
          </w:p>
        </w:tc>
        <w:tc>
          <w:tcPr>
            <w:tcW w:w="1023" w:type="dxa"/>
            <w:noWrap/>
            <w:vAlign w:val="center"/>
          </w:tcPr>
          <w:p w14:paraId="5BC6083F" w14:textId="1294E3EC" w:rsidR="004F68CB" w:rsidRPr="009F1ED1" w:rsidRDefault="004F68CB" w:rsidP="004F68CB">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372</w:t>
            </w:r>
          </w:p>
        </w:tc>
        <w:tc>
          <w:tcPr>
            <w:tcW w:w="1024" w:type="dxa"/>
            <w:noWrap/>
            <w:vAlign w:val="center"/>
          </w:tcPr>
          <w:p w14:paraId="57374E26" w14:textId="7F5D1C77" w:rsidR="004F68CB" w:rsidRPr="009F1ED1" w:rsidRDefault="004F68CB" w:rsidP="004F68CB">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673</w:t>
            </w:r>
          </w:p>
        </w:tc>
        <w:tc>
          <w:tcPr>
            <w:tcW w:w="1024" w:type="dxa"/>
            <w:noWrap/>
            <w:vAlign w:val="center"/>
          </w:tcPr>
          <w:p w14:paraId="7FBDEBE8" w14:textId="28F5653F" w:rsidR="004F68CB" w:rsidRPr="009F1ED1" w:rsidRDefault="004F68CB" w:rsidP="004F68CB">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1.045</w:t>
            </w:r>
          </w:p>
        </w:tc>
        <w:tc>
          <w:tcPr>
            <w:tcW w:w="1024" w:type="dxa"/>
            <w:noWrap/>
            <w:vAlign w:val="center"/>
          </w:tcPr>
          <w:p w14:paraId="341016E6" w14:textId="70108506" w:rsidR="004F68CB" w:rsidRPr="009F1ED1" w:rsidRDefault="004F68CB" w:rsidP="004F68CB">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35,6%</w:t>
            </w:r>
          </w:p>
        </w:tc>
        <w:tc>
          <w:tcPr>
            <w:tcW w:w="1024" w:type="dxa"/>
            <w:noWrap/>
            <w:vAlign w:val="center"/>
          </w:tcPr>
          <w:p w14:paraId="684B3385" w14:textId="693EDEBA" w:rsidR="004F68CB" w:rsidRPr="009F1ED1" w:rsidRDefault="004F68CB" w:rsidP="004F68CB">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64,4%</w:t>
            </w:r>
          </w:p>
        </w:tc>
      </w:tr>
      <w:tr w:rsidR="004F68CB" w:rsidRPr="009F1ED1" w14:paraId="28B9F037" w14:textId="77777777" w:rsidTr="006C7BD4">
        <w:trPr>
          <w:trHeight w:val="283"/>
        </w:trPr>
        <w:tc>
          <w:tcPr>
            <w:cnfStyle w:val="001000000000" w:firstRow="0" w:lastRow="0" w:firstColumn="1" w:lastColumn="0" w:oddVBand="0" w:evenVBand="0" w:oddHBand="0" w:evenHBand="0" w:firstRowFirstColumn="0" w:firstRowLastColumn="0" w:lastRowFirstColumn="0" w:lastRowLastColumn="0"/>
            <w:tcW w:w="1129" w:type="dxa"/>
            <w:vMerge w:val="restart"/>
            <w:vAlign w:val="center"/>
          </w:tcPr>
          <w:p w14:paraId="499C94D9" w14:textId="77777777" w:rsidR="004F68CB" w:rsidRPr="009F1ED1" w:rsidRDefault="004F68CB" w:rsidP="004F68CB">
            <w:pPr>
              <w:spacing w:after="0"/>
              <w:jc w:val="center"/>
              <w:rPr>
                <w:rFonts w:eastAsia="Times New Roman" w:cs="Calibri"/>
                <w:sz w:val="18"/>
                <w:szCs w:val="18"/>
                <w:lang w:eastAsia="mk-MK"/>
              </w:rPr>
            </w:pPr>
            <w:r w:rsidRPr="009F1ED1">
              <w:rPr>
                <w:rFonts w:eastAsia="Times New Roman" w:cs="Calibri"/>
                <w:sz w:val="18"/>
                <w:szCs w:val="18"/>
                <w:lang w:eastAsia="mk-MK"/>
              </w:rPr>
              <w:t>Вкупно</w:t>
            </w:r>
          </w:p>
        </w:tc>
        <w:tc>
          <w:tcPr>
            <w:tcW w:w="2835" w:type="dxa"/>
            <w:noWrap/>
            <w:vAlign w:val="center"/>
          </w:tcPr>
          <w:p w14:paraId="17072526" w14:textId="35D22DAA" w:rsidR="004F68CB" w:rsidRPr="009F1ED1" w:rsidRDefault="00727D39" w:rsidP="004F68CB">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ВМРО-ДПМНЕ и Коалиција „Твоја Македонија“</w:t>
            </w:r>
          </w:p>
        </w:tc>
        <w:tc>
          <w:tcPr>
            <w:tcW w:w="1023" w:type="dxa"/>
            <w:noWrap/>
            <w:vAlign w:val="center"/>
          </w:tcPr>
          <w:p w14:paraId="0828CDE4" w14:textId="388AECAA" w:rsidR="004F68CB" w:rsidRPr="009F1ED1" w:rsidRDefault="004F68CB" w:rsidP="004F68CB">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715</w:t>
            </w:r>
          </w:p>
        </w:tc>
        <w:tc>
          <w:tcPr>
            <w:tcW w:w="1024" w:type="dxa"/>
            <w:noWrap/>
            <w:vAlign w:val="center"/>
          </w:tcPr>
          <w:p w14:paraId="206F6851" w14:textId="64E0D1AB" w:rsidR="004F68CB" w:rsidRPr="009F1ED1" w:rsidRDefault="004F68CB" w:rsidP="004F68CB">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1.991</w:t>
            </w:r>
          </w:p>
        </w:tc>
        <w:tc>
          <w:tcPr>
            <w:tcW w:w="1024" w:type="dxa"/>
            <w:noWrap/>
            <w:vAlign w:val="center"/>
          </w:tcPr>
          <w:p w14:paraId="6D019FA6" w14:textId="536500E9" w:rsidR="004F68CB" w:rsidRPr="009F1ED1" w:rsidRDefault="004F68CB" w:rsidP="004F68CB">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2.706</w:t>
            </w:r>
          </w:p>
        </w:tc>
        <w:tc>
          <w:tcPr>
            <w:tcW w:w="1024" w:type="dxa"/>
            <w:noWrap/>
            <w:vAlign w:val="center"/>
          </w:tcPr>
          <w:p w14:paraId="7256944B" w14:textId="1A1D627F" w:rsidR="004F68CB" w:rsidRPr="009F1ED1" w:rsidRDefault="004F68CB" w:rsidP="004F68CB">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26,4%</w:t>
            </w:r>
          </w:p>
        </w:tc>
        <w:tc>
          <w:tcPr>
            <w:tcW w:w="1024" w:type="dxa"/>
            <w:noWrap/>
            <w:vAlign w:val="center"/>
          </w:tcPr>
          <w:p w14:paraId="7E83FE26" w14:textId="7F57317C" w:rsidR="004F68CB" w:rsidRPr="009F1ED1" w:rsidRDefault="004F68CB" w:rsidP="004F68CB">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73,6%</w:t>
            </w:r>
          </w:p>
        </w:tc>
      </w:tr>
      <w:tr w:rsidR="004F68CB" w:rsidRPr="009F1ED1" w14:paraId="31A3D560" w14:textId="77777777" w:rsidTr="006C7BD4">
        <w:trPr>
          <w:trHeight w:val="283"/>
        </w:trPr>
        <w:tc>
          <w:tcPr>
            <w:cnfStyle w:val="001000000000" w:firstRow="0" w:lastRow="0" w:firstColumn="1" w:lastColumn="0" w:oddVBand="0" w:evenVBand="0" w:oddHBand="0" w:evenHBand="0" w:firstRowFirstColumn="0" w:firstRowLastColumn="0" w:lastRowFirstColumn="0" w:lastRowLastColumn="0"/>
            <w:tcW w:w="1129" w:type="dxa"/>
            <w:vMerge/>
            <w:vAlign w:val="center"/>
          </w:tcPr>
          <w:p w14:paraId="48BDA5B8" w14:textId="77777777" w:rsidR="004F68CB" w:rsidRPr="009F1ED1" w:rsidRDefault="004F68CB" w:rsidP="004F68CB">
            <w:pPr>
              <w:spacing w:after="0"/>
              <w:jc w:val="center"/>
              <w:rPr>
                <w:rFonts w:eastAsia="Times New Roman" w:cs="Calibri"/>
                <w:sz w:val="18"/>
                <w:szCs w:val="18"/>
                <w:lang w:eastAsia="mk-MK"/>
              </w:rPr>
            </w:pPr>
          </w:p>
        </w:tc>
        <w:tc>
          <w:tcPr>
            <w:tcW w:w="2835" w:type="dxa"/>
            <w:noWrap/>
            <w:vAlign w:val="center"/>
          </w:tcPr>
          <w:p w14:paraId="2E8B68EC" w14:textId="08FB2E5E" w:rsidR="004F68CB" w:rsidRPr="009F1ED1" w:rsidRDefault="004F68CB" w:rsidP="004F68CB">
            <w:pPr>
              <w:spacing w:after="0"/>
              <w:jc w:val="lef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9F1ED1">
              <w:rPr>
                <w:rFonts w:cs="Calibri"/>
                <w:color w:val="000000"/>
                <w:sz w:val="18"/>
                <w:szCs w:val="18"/>
              </w:rPr>
              <w:t>Група избирачи</w:t>
            </w:r>
            <w:r w:rsidR="004D7A90">
              <w:rPr>
                <w:rFonts w:cs="Calibri"/>
                <w:color w:val="000000"/>
                <w:sz w:val="18"/>
                <w:szCs w:val="18"/>
              </w:rPr>
              <w:t xml:space="preserve"> (</w:t>
            </w:r>
            <w:r w:rsidR="004D7A90" w:rsidRPr="004D7A90">
              <w:rPr>
                <w:rFonts w:cs="Calibri"/>
                <w:color w:val="000000"/>
                <w:sz w:val="18"/>
                <w:szCs w:val="18"/>
              </w:rPr>
              <w:t xml:space="preserve">Петар Котевски, Гоце Цветковски и </w:t>
            </w:r>
            <w:proofErr w:type="spellStart"/>
            <w:r w:rsidR="004D7A90" w:rsidRPr="004D7A90">
              <w:rPr>
                <w:rFonts w:cs="Calibri"/>
                <w:color w:val="000000"/>
                <w:sz w:val="18"/>
                <w:szCs w:val="18"/>
              </w:rPr>
              <w:t>Данијел</w:t>
            </w:r>
            <w:proofErr w:type="spellEnd"/>
            <w:r w:rsidR="004D7A90" w:rsidRPr="004D7A90">
              <w:rPr>
                <w:rFonts w:cs="Calibri"/>
                <w:color w:val="000000"/>
                <w:sz w:val="18"/>
                <w:szCs w:val="18"/>
              </w:rPr>
              <w:t xml:space="preserve"> Стојановски</w:t>
            </w:r>
            <w:r w:rsidR="004D7A90">
              <w:rPr>
                <w:rFonts w:cs="Calibri"/>
                <w:color w:val="000000"/>
                <w:sz w:val="18"/>
                <w:szCs w:val="18"/>
              </w:rPr>
              <w:t>)</w:t>
            </w:r>
          </w:p>
        </w:tc>
        <w:tc>
          <w:tcPr>
            <w:tcW w:w="1023" w:type="dxa"/>
            <w:noWrap/>
            <w:vAlign w:val="center"/>
          </w:tcPr>
          <w:p w14:paraId="354500D9" w14:textId="0CE8DEAD" w:rsidR="004F68CB" w:rsidRPr="009F1ED1" w:rsidRDefault="004F68CB" w:rsidP="004F68CB">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0</w:t>
            </w:r>
          </w:p>
        </w:tc>
        <w:tc>
          <w:tcPr>
            <w:tcW w:w="1024" w:type="dxa"/>
            <w:noWrap/>
            <w:vAlign w:val="center"/>
          </w:tcPr>
          <w:p w14:paraId="333E59E0" w14:textId="65868559" w:rsidR="004F68CB" w:rsidRPr="009F1ED1" w:rsidRDefault="004F68CB" w:rsidP="004F68CB">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60</w:t>
            </w:r>
          </w:p>
        </w:tc>
        <w:tc>
          <w:tcPr>
            <w:tcW w:w="1024" w:type="dxa"/>
            <w:noWrap/>
            <w:vAlign w:val="center"/>
          </w:tcPr>
          <w:p w14:paraId="7A0AC66E" w14:textId="1A2CD3A6" w:rsidR="004F68CB" w:rsidRPr="009F1ED1" w:rsidRDefault="004F68CB" w:rsidP="004F68CB">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60</w:t>
            </w:r>
          </w:p>
        </w:tc>
        <w:tc>
          <w:tcPr>
            <w:tcW w:w="1024" w:type="dxa"/>
            <w:noWrap/>
            <w:vAlign w:val="center"/>
          </w:tcPr>
          <w:p w14:paraId="0A6B64EC" w14:textId="7E63FA87" w:rsidR="004F68CB" w:rsidRPr="009F1ED1" w:rsidRDefault="00BC6EBF" w:rsidP="004F68CB">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0</w:t>
            </w:r>
            <w:r w:rsidR="004F68CB">
              <w:rPr>
                <w:rFonts w:cs="Calibri"/>
                <w:color w:val="000000"/>
                <w:sz w:val="18"/>
                <w:szCs w:val="18"/>
              </w:rPr>
              <w:t>%</w:t>
            </w:r>
          </w:p>
        </w:tc>
        <w:tc>
          <w:tcPr>
            <w:tcW w:w="1024" w:type="dxa"/>
            <w:noWrap/>
            <w:vAlign w:val="center"/>
          </w:tcPr>
          <w:p w14:paraId="550B680E" w14:textId="5C8EF75D" w:rsidR="004F68CB" w:rsidRPr="009F1ED1" w:rsidRDefault="004F68CB" w:rsidP="004F68CB">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10</w:t>
            </w:r>
            <w:r w:rsidR="00BC6EBF">
              <w:rPr>
                <w:rFonts w:cs="Calibri"/>
                <w:color w:val="000000"/>
                <w:sz w:val="18"/>
                <w:szCs w:val="18"/>
              </w:rPr>
              <w:t>0</w:t>
            </w:r>
            <w:r>
              <w:rPr>
                <w:rFonts w:cs="Calibri"/>
                <w:color w:val="000000"/>
                <w:sz w:val="18"/>
                <w:szCs w:val="18"/>
              </w:rPr>
              <w:t>%</w:t>
            </w:r>
          </w:p>
        </w:tc>
      </w:tr>
      <w:tr w:rsidR="004F68CB" w:rsidRPr="009F1ED1" w14:paraId="424735DE" w14:textId="77777777" w:rsidTr="006C7BD4">
        <w:trPr>
          <w:trHeight w:val="283"/>
        </w:trPr>
        <w:tc>
          <w:tcPr>
            <w:cnfStyle w:val="001000000000" w:firstRow="0" w:lastRow="0" w:firstColumn="1" w:lastColumn="0" w:oddVBand="0" w:evenVBand="0" w:oddHBand="0" w:evenHBand="0" w:firstRowFirstColumn="0" w:firstRowLastColumn="0" w:lastRowFirstColumn="0" w:lastRowLastColumn="0"/>
            <w:tcW w:w="1129" w:type="dxa"/>
            <w:vMerge/>
            <w:vAlign w:val="center"/>
          </w:tcPr>
          <w:p w14:paraId="2AA41012" w14:textId="77777777" w:rsidR="004F68CB" w:rsidRPr="009F1ED1" w:rsidRDefault="004F68CB" w:rsidP="004F68CB">
            <w:pPr>
              <w:spacing w:after="0"/>
              <w:jc w:val="center"/>
              <w:rPr>
                <w:rFonts w:eastAsia="Times New Roman" w:cs="Calibri"/>
                <w:sz w:val="18"/>
                <w:szCs w:val="18"/>
                <w:lang w:eastAsia="mk-MK"/>
              </w:rPr>
            </w:pPr>
          </w:p>
        </w:tc>
        <w:tc>
          <w:tcPr>
            <w:tcW w:w="2835" w:type="dxa"/>
            <w:noWrap/>
            <w:vAlign w:val="center"/>
          </w:tcPr>
          <w:p w14:paraId="7309490B" w14:textId="5E702625" w:rsidR="004F68CB" w:rsidRPr="009F1ED1" w:rsidRDefault="004F68CB" w:rsidP="004F68CB">
            <w:pPr>
              <w:spacing w:after="0"/>
              <w:jc w:val="lef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2B50B4">
              <w:rPr>
                <w:rFonts w:cs="Calibri"/>
                <w:color w:val="000000"/>
                <w:sz w:val="18"/>
                <w:szCs w:val="18"/>
              </w:rPr>
              <w:t xml:space="preserve">Демократска партија на Србите во Македонија </w:t>
            </w:r>
            <w:r>
              <w:rPr>
                <w:rFonts w:cs="Calibri"/>
                <w:color w:val="000000"/>
                <w:sz w:val="18"/>
                <w:szCs w:val="18"/>
              </w:rPr>
              <w:t>(</w:t>
            </w:r>
            <w:r w:rsidRPr="009F1ED1">
              <w:rPr>
                <w:rFonts w:cs="Calibri"/>
                <w:color w:val="000000"/>
                <w:sz w:val="18"/>
                <w:szCs w:val="18"/>
              </w:rPr>
              <w:t>ДПСМ</w:t>
            </w:r>
            <w:r>
              <w:rPr>
                <w:rFonts w:cs="Calibri"/>
                <w:color w:val="000000"/>
                <w:sz w:val="18"/>
                <w:szCs w:val="18"/>
              </w:rPr>
              <w:t>)</w:t>
            </w:r>
          </w:p>
        </w:tc>
        <w:tc>
          <w:tcPr>
            <w:tcW w:w="1023" w:type="dxa"/>
            <w:noWrap/>
            <w:vAlign w:val="center"/>
          </w:tcPr>
          <w:p w14:paraId="46442847" w14:textId="4331A86F" w:rsidR="004F68CB" w:rsidRPr="009F1ED1" w:rsidRDefault="004F68CB" w:rsidP="004F68CB">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34</w:t>
            </w:r>
          </w:p>
        </w:tc>
        <w:tc>
          <w:tcPr>
            <w:tcW w:w="1024" w:type="dxa"/>
            <w:noWrap/>
            <w:vAlign w:val="center"/>
          </w:tcPr>
          <w:p w14:paraId="3FC9FA3E" w14:textId="18F6A844" w:rsidR="004F68CB" w:rsidRPr="009F1ED1" w:rsidRDefault="004F68CB" w:rsidP="004F68CB">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12</w:t>
            </w:r>
          </w:p>
        </w:tc>
        <w:tc>
          <w:tcPr>
            <w:tcW w:w="1024" w:type="dxa"/>
            <w:noWrap/>
            <w:vAlign w:val="center"/>
          </w:tcPr>
          <w:p w14:paraId="4291FD2E" w14:textId="687A9E01" w:rsidR="004F68CB" w:rsidRPr="009F1ED1" w:rsidRDefault="004F68CB" w:rsidP="004F68CB">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46</w:t>
            </w:r>
          </w:p>
        </w:tc>
        <w:tc>
          <w:tcPr>
            <w:tcW w:w="1024" w:type="dxa"/>
            <w:noWrap/>
            <w:vAlign w:val="center"/>
          </w:tcPr>
          <w:p w14:paraId="75AAB3AF" w14:textId="507FAA9E" w:rsidR="004F68CB" w:rsidRPr="009F1ED1" w:rsidRDefault="004F68CB" w:rsidP="004F68CB">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73,9%</w:t>
            </w:r>
          </w:p>
        </w:tc>
        <w:tc>
          <w:tcPr>
            <w:tcW w:w="1024" w:type="dxa"/>
            <w:noWrap/>
            <w:vAlign w:val="center"/>
          </w:tcPr>
          <w:p w14:paraId="30BC48F2" w14:textId="30C13CB3" w:rsidR="004F68CB" w:rsidRPr="009F1ED1" w:rsidRDefault="004F68CB" w:rsidP="004F68CB">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26,1%</w:t>
            </w:r>
          </w:p>
        </w:tc>
      </w:tr>
      <w:tr w:rsidR="004F68CB" w:rsidRPr="009F1ED1" w14:paraId="71363F6E" w14:textId="77777777" w:rsidTr="006C7BD4">
        <w:trPr>
          <w:trHeight w:val="283"/>
        </w:trPr>
        <w:tc>
          <w:tcPr>
            <w:cnfStyle w:val="001000000000" w:firstRow="0" w:lastRow="0" w:firstColumn="1" w:lastColumn="0" w:oddVBand="0" w:evenVBand="0" w:oddHBand="0" w:evenHBand="0" w:firstRowFirstColumn="0" w:firstRowLastColumn="0" w:lastRowFirstColumn="0" w:lastRowLastColumn="0"/>
            <w:tcW w:w="1129" w:type="dxa"/>
            <w:vMerge/>
            <w:vAlign w:val="center"/>
          </w:tcPr>
          <w:p w14:paraId="31E32DAA" w14:textId="77777777" w:rsidR="004F68CB" w:rsidRPr="009F1ED1" w:rsidRDefault="004F68CB" w:rsidP="004F68CB">
            <w:pPr>
              <w:spacing w:after="0"/>
              <w:jc w:val="center"/>
              <w:rPr>
                <w:rFonts w:eastAsia="Times New Roman" w:cs="Calibri"/>
                <w:sz w:val="18"/>
                <w:szCs w:val="18"/>
                <w:lang w:eastAsia="mk-MK"/>
              </w:rPr>
            </w:pPr>
          </w:p>
        </w:tc>
        <w:tc>
          <w:tcPr>
            <w:tcW w:w="2835" w:type="dxa"/>
            <w:noWrap/>
            <w:vAlign w:val="center"/>
          </w:tcPr>
          <w:p w14:paraId="735BA720" w14:textId="41AFDA9B" w:rsidR="004F68CB" w:rsidRPr="009F1ED1" w:rsidRDefault="004F68CB" w:rsidP="004F68CB">
            <w:pPr>
              <w:spacing w:after="0"/>
              <w:jc w:val="lef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9F1ED1">
              <w:rPr>
                <w:rFonts w:cs="Calibri"/>
                <w:color w:val="000000"/>
                <w:sz w:val="18"/>
                <w:szCs w:val="18"/>
              </w:rPr>
              <w:t>Коалиција „Искуство за успех“</w:t>
            </w:r>
          </w:p>
        </w:tc>
        <w:tc>
          <w:tcPr>
            <w:tcW w:w="1023" w:type="dxa"/>
            <w:noWrap/>
            <w:vAlign w:val="center"/>
          </w:tcPr>
          <w:p w14:paraId="1E2764B2" w14:textId="10E7510A" w:rsidR="004F68CB" w:rsidRPr="009F1ED1" w:rsidRDefault="004F68CB" w:rsidP="004F68CB">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82</w:t>
            </w:r>
          </w:p>
        </w:tc>
        <w:tc>
          <w:tcPr>
            <w:tcW w:w="1024" w:type="dxa"/>
            <w:noWrap/>
            <w:vAlign w:val="center"/>
          </w:tcPr>
          <w:p w14:paraId="684ED40F" w14:textId="079E820D" w:rsidR="004F68CB" w:rsidRPr="009F1ED1" w:rsidRDefault="004F68CB" w:rsidP="004F68CB">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165</w:t>
            </w:r>
          </w:p>
        </w:tc>
        <w:tc>
          <w:tcPr>
            <w:tcW w:w="1024" w:type="dxa"/>
            <w:noWrap/>
            <w:vAlign w:val="center"/>
          </w:tcPr>
          <w:p w14:paraId="332A23A9" w14:textId="19673608" w:rsidR="004F68CB" w:rsidRPr="009F1ED1" w:rsidRDefault="004F68CB" w:rsidP="004F68CB">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247</w:t>
            </w:r>
          </w:p>
        </w:tc>
        <w:tc>
          <w:tcPr>
            <w:tcW w:w="1024" w:type="dxa"/>
            <w:noWrap/>
            <w:vAlign w:val="center"/>
          </w:tcPr>
          <w:p w14:paraId="72A6C68F" w14:textId="6E617334" w:rsidR="004F68CB" w:rsidRPr="009F1ED1" w:rsidRDefault="004F68CB" w:rsidP="004F68CB">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33,2%</w:t>
            </w:r>
          </w:p>
        </w:tc>
        <w:tc>
          <w:tcPr>
            <w:tcW w:w="1024" w:type="dxa"/>
            <w:noWrap/>
            <w:vAlign w:val="center"/>
          </w:tcPr>
          <w:p w14:paraId="031C56B0" w14:textId="6CF764D5" w:rsidR="004F68CB" w:rsidRPr="009F1ED1" w:rsidRDefault="004F68CB" w:rsidP="004F68CB">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66,8%</w:t>
            </w:r>
          </w:p>
        </w:tc>
      </w:tr>
      <w:tr w:rsidR="004F68CB" w:rsidRPr="009F1ED1" w14:paraId="3B9548EA" w14:textId="77777777" w:rsidTr="006C7BD4">
        <w:trPr>
          <w:trHeight w:val="283"/>
        </w:trPr>
        <w:tc>
          <w:tcPr>
            <w:cnfStyle w:val="001000000000" w:firstRow="0" w:lastRow="0" w:firstColumn="1" w:lastColumn="0" w:oddVBand="0" w:evenVBand="0" w:oddHBand="0" w:evenHBand="0" w:firstRowFirstColumn="0" w:firstRowLastColumn="0" w:lastRowFirstColumn="0" w:lastRowLastColumn="0"/>
            <w:tcW w:w="1129" w:type="dxa"/>
            <w:vMerge/>
            <w:vAlign w:val="center"/>
          </w:tcPr>
          <w:p w14:paraId="5AEB7862" w14:textId="77777777" w:rsidR="004F68CB" w:rsidRPr="009F1ED1" w:rsidRDefault="004F68CB" w:rsidP="004F68CB">
            <w:pPr>
              <w:spacing w:after="0"/>
              <w:jc w:val="center"/>
              <w:rPr>
                <w:rFonts w:eastAsia="Times New Roman" w:cs="Calibri"/>
                <w:sz w:val="18"/>
                <w:szCs w:val="18"/>
                <w:lang w:eastAsia="mk-MK"/>
              </w:rPr>
            </w:pPr>
          </w:p>
        </w:tc>
        <w:tc>
          <w:tcPr>
            <w:tcW w:w="2835" w:type="dxa"/>
            <w:noWrap/>
            <w:vAlign w:val="center"/>
          </w:tcPr>
          <w:p w14:paraId="16763706" w14:textId="12623930" w:rsidR="004F68CB" w:rsidRPr="009F1ED1" w:rsidRDefault="004F68CB" w:rsidP="004F68CB">
            <w:pPr>
              <w:spacing w:after="0"/>
              <w:jc w:val="lef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9F1ED1">
              <w:rPr>
                <w:rFonts w:cs="Calibri"/>
                <w:color w:val="000000"/>
                <w:sz w:val="18"/>
                <w:szCs w:val="18"/>
              </w:rPr>
              <w:t>Коалиција ВЛЕН</w:t>
            </w:r>
          </w:p>
        </w:tc>
        <w:tc>
          <w:tcPr>
            <w:tcW w:w="1023" w:type="dxa"/>
            <w:noWrap/>
            <w:vAlign w:val="center"/>
          </w:tcPr>
          <w:p w14:paraId="5029987A" w14:textId="70A5141F" w:rsidR="004F68CB" w:rsidRPr="009F1ED1" w:rsidRDefault="004F68CB" w:rsidP="004F68CB">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0</w:t>
            </w:r>
          </w:p>
        </w:tc>
        <w:tc>
          <w:tcPr>
            <w:tcW w:w="1024" w:type="dxa"/>
            <w:noWrap/>
            <w:vAlign w:val="center"/>
          </w:tcPr>
          <w:p w14:paraId="66CB5C1B" w14:textId="4C40EDBC" w:rsidR="004F68CB" w:rsidRPr="009F1ED1" w:rsidRDefault="004F68CB" w:rsidP="004F68CB">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27</w:t>
            </w:r>
          </w:p>
        </w:tc>
        <w:tc>
          <w:tcPr>
            <w:tcW w:w="1024" w:type="dxa"/>
            <w:noWrap/>
            <w:vAlign w:val="center"/>
          </w:tcPr>
          <w:p w14:paraId="22996535" w14:textId="2F5D8412" w:rsidR="004F68CB" w:rsidRPr="009F1ED1" w:rsidRDefault="004F68CB" w:rsidP="004F68CB">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27</w:t>
            </w:r>
          </w:p>
        </w:tc>
        <w:tc>
          <w:tcPr>
            <w:tcW w:w="1024" w:type="dxa"/>
            <w:noWrap/>
            <w:vAlign w:val="center"/>
          </w:tcPr>
          <w:p w14:paraId="71CC5D38" w14:textId="73B4A165" w:rsidR="004F68CB" w:rsidRPr="009F1ED1" w:rsidRDefault="00BC6EBF" w:rsidP="004F68CB">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0</w:t>
            </w:r>
            <w:r w:rsidR="004F68CB">
              <w:rPr>
                <w:rFonts w:cs="Calibri"/>
                <w:color w:val="000000"/>
                <w:sz w:val="18"/>
                <w:szCs w:val="18"/>
              </w:rPr>
              <w:t>%</w:t>
            </w:r>
          </w:p>
        </w:tc>
        <w:tc>
          <w:tcPr>
            <w:tcW w:w="1024" w:type="dxa"/>
            <w:noWrap/>
            <w:vAlign w:val="center"/>
          </w:tcPr>
          <w:p w14:paraId="48212BAC" w14:textId="73A08E22" w:rsidR="004F68CB" w:rsidRPr="009F1ED1" w:rsidRDefault="004F68CB" w:rsidP="004F68CB">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10</w:t>
            </w:r>
            <w:r w:rsidR="00BC6EBF">
              <w:rPr>
                <w:rFonts w:cs="Calibri"/>
                <w:color w:val="000000"/>
                <w:sz w:val="18"/>
                <w:szCs w:val="18"/>
              </w:rPr>
              <w:t>0</w:t>
            </w:r>
            <w:r>
              <w:rPr>
                <w:rFonts w:cs="Calibri"/>
                <w:color w:val="000000"/>
                <w:sz w:val="18"/>
                <w:szCs w:val="18"/>
              </w:rPr>
              <w:t>%</w:t>
            </w:r>
          </w:p>
        </w:tc>
      </w:tr>
      <w:tr w:rsidR="004F68CB" w:rsidRPr="009F1ED1" w14:paraId="4D79B647" w14:textId="77777777" w:rsidTr="006C7BD4">
        <w:trPr>
          <w:trHeight w:val="283"/>
        </w:trPr>
        <w:tc>
          <w:tcPr>
            <w:cnfStyle w:val="001000000000" w:firstRow="0" w:lastRow="0" w:firstColumn="1" w:lastColumn="0" w:oddVBand="0" w:evenVBand="0" w:oddHBand="0" w:evenHBand="0" w:firstRowFirstColumn="0" w:firstRowLastColumn="0" w:lastRowFirstColumn="0" w:lastRowLastColumn="0"/>
            <w:tcW w:w="1129" w:type="dxa"/>
            <w:vMerge/>
            <w:vAlign w:val="center"/>
          </w:tcPr>
          <w:p w14:paraId="70333965" w14:textId="77777777" w:rsidR="004F68CB" w:rsidRPr="009F1ED1" w:rsidRDefault="004F68CB" w:rsidP="004F68CB">
            <w:pPr>
              <w:spacing w:after="0"/>
              <w:jc w:val="center"/>
              <w:rPr>
                <w:rFonts w:eastAsia="Times New Roman" w:cs="Calibri"/>
                <w:sz w:val="18"/>
                <w:szCs w:val="18"/>
                <w:lang w:eastAsia="mk-MK"/>
              </w:rPr>
            </w:pPr>
          </w:p>
        </w:tc>
        <w:tc>
          <w:tcPr>
            <w:tcW w:w="2835" w:type="dxa"/>
            <w:noWrap/>
            <w:vAlign w:val="center"/>
          </w:tcPr>
          <w:p w14:paraId="782DCF59" w14:textId="1C36283F" w:rsidR="004F68CB" w:rsidRPr="009F1ED1" w:rsidRDefault="004F68CB" w:rsidP="004F68CB">
            <w:pPr>
              <w:spacing w:after="0"/>
              <w:jc w:val="lef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2B50B4">
              <w:rPr>
                <w:rFonts w:cs="Calibri"/>
                <w:color w:val="000000"/>
                <w:sz w:val="18"/>
                <w:szCs w:val="18"/>
              </w:rPr>
              <w:t xml:space="preserve">Македонска акција – конзервативна партија </w:t>
            </w:r>
            <w:r>
              <w:rPr>
                <w:rFonts w:cs="Calibri"/>
                <w:color w:val="000000"/>
                <w:sz w:val="18"/>
                <w:szCs w:val="18"/>
              </w:rPr>
              <w:t>(</w:t>
            </w:r>
            <w:r w:rsidRPr="009F1ED1">
              <w:rPr>
                <w:rFonts w:cs="Calibri"/>
                <w:color w:val="000000"/>
                <w:sz w:val="18"/>
                <w:szCs w:val="18"/>
              </w:rPr>
              <w:t>МААК</w:t>
            </w:r>
            <w:r>
              <w:rPr>
                <w:rFonts w:cs="Calibri"/>
                <w:color w:val="000000"/>
                <w:sz w:val="18"/>
                <w:szCs w:val="18"/>
              </w:rPr>
              <w:t>)</w:t>
            </w:r>
          </w:p>
        </w:tc>
        <w:tc>
          <w:tcPr>
            <w:tcW w:w="1023" w:type="dxa"/>
            <w:noWrap/>
            <w:vAlign w:val="center"/>
          </w:tcPr>
          <w:p w14:paraId="10788CAF" w14:textId="6F4611FE" w:rsidR="004F68CB" w:rsidRPr="009F1ED1" w:rsidRDefault="004F68CB" w:rsidP="004F68CB">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0</w:t>
            </w:r>
          </w:p>
        </w:tc>
        <w:tc>
          <w:tcPr>
            <w:tcW w:w="1024" w:type="dxa"/>
            <w:noWrap/>
            <w:vAlign w:val="center"/>
          </w:tcPr>
          <w:p w14:paraId="7BB9D915" w14:textId="5512CBBB" w:rsidR="004F68CB" w:rsidRPr="009F1ED1" w:rsidRDefault="004F68CB" w:rsidP="004F68CB">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13</w:t>
            </w:r>
          </w:p>
        </w:tc>
        <w:tc>
          <w:tcPr>
            <w:tcW w:w="1024" w:type="dxa"/>
            <w:noWrap/>
            <w:vAlign w:val="center"/>
          </w:tcPr>
          <w:p w14:paraId="23C9EDB9" w14:textId="29C0EEFC" w:rsidR="004F68CB" w:rsidRPr="009F1ED1" w:rsidRDefault="004F68CB" w:rsidP="004F68CB">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13</w:t>
            </w:r>
          </w:p>
        </w:tc>
        <w:tc>
          <w:tcPr>
            <w:tcW w:w="1024" w:type="dxa"/>
            <w:noWrap/>
            <w:vAlign w:val="center"/>
          </w:tcPr>
          <w:p w14:paraId="14B185B0" w14:textId="7179A4A9" w:rsidR="004F68CB" w:rsidRPr="009F1ED1" w:rsidRDefault="00BC6EBF" w:rsidP="004F68CB">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0</w:t>
            </w:r>
            <w:r w:rsidR="004F68CB">
              <w:rPr>
                <w:rFonts w:cs="Calibri"/>
                <w:color w:val="000000"/>
                <w:sz w:val="18"/>
                <w:szCs w:val="18"/>
              </w:rPr>
              <w:t>%</w:t>
            </w:r>
          </w:p>
        </w:tc>
        <w:tc>
          <w:tcPr>
            <w:tcW w:w="1024" w:type="dxa"/>
            <w:noWrap/>
            <w:vAlign w:val="center"/>
          </w:tcPr>
          <w:p w14:paraId="79625C3E" w14:textId="62AEE067" w:rsidR="004F68CB" w:rsidRPr="009F1ED1" w:rsidRDefault="004F68CB" w:rsidP="004F68CB">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10</w:t>
            </w:r>
            <w:r w:rsidR="00BC6EBF">
              <w:rPr>
                <w:rFonts w:cs="Calibri"/>
                <w:color w:val="000000"/>
                <w:sz w:val="18"/>
                <w:szCs w:val="18"/>
              </w:rPr>
              <w:t>0</w:t>
            </w:r>
            <w:r>
              <w:rPr>
                <w:rFonts w:cs="Calibri"/>
                <w:color w:val="000000"/>
                <w:sz w:val="18"/>
                <w:szCs w:val="18"/>
              </w:rPr>
              <w:t>%</w:t>
            </w:r>
          </w:p>
        </w:tc>
      </w:tr>
      <w:tr w:rsidR="004F68CB" w:rsidRPr="009F1ED1" w14:paraId="1F30123E" w14:textId="77777777" w:rsidTr="006C7BD4">
        <w:trPr>
          <w:trHeight w:val="283"/>
        </w:trPr>
        <w:tc>
          <w:tcPr>
            <w:cnfStyle w:val="001000000000" w:firstRow="0" w:lastRow="0" w:firstColumn="1" w:lastColumn="0" w:oddVBand="0" w:evenVBand="0" w:oddHBand="0" w:evenHBand="0" w:firstRowFirstColumn="0" w:firstRowLastColumn="0" w:lastRowFirstColumn="0" w:lastRowLastColumn="0"/>
            <w:tcW w:w="1129" w:type="dxa"/>
            <w:vMerge/>
            <w:vAlign w:val="center"/>
          </w:tcPr>
          <w:p w14:paraId="1F4FE98A" w14:textId="77777777" w:rsidR="004F68CB" w:rsidRPr="009F1ED1" w:rsidRDefault="004F68CB" w:rsidP="004F68CB">
            <w:pPr>
              <w:spacing w:after="0"/>
              <w:jc w:val="center"/>
              <w:rPr>
                <w:rFonts w:eastAsia="Times New Roman" w:cs="Calibri"/>
                <w:sz w:val="18"/>
                <w:szCs w:val="18"/>
                <w:lang w:eastAsia="mk-MK"/>
              </w:rPr>
            </w:pPr>
          </w:p>
        </w:tc>
        <w:tc>
          <w:tcPr>
            <w:tcW w:w="2835" w:type="dxa"/>
            <w:noWrap/>
            <w:vAlign w:val="center"/>
          </w:tcPr>
          <w:p w14:paraId="57BF1871" w14:textId="0839571E" w:rsidR="004F68CB" w:rsidRPr="009F1ED1" w:rsidRDefault="004F68CB" w:rsidP="004F68CB">
            <w:pPr>
              <w:spacing w:after="0"/>
              <w:jc w:val="lef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9F1ED1">
              <w:rPr>
                <w:rFonts w:cs="Calibri"/>
                <w:color w:val="000000"/>
                <w:sz w:val="18"/>
                <w:szCs w:val="18"/>
              </w:rPr>
              <w:t>Национална алијанса за интеграција</w:t>
            </w:r>
            <w:r>
              <w:rPr>
                <w:rFonts w:cs="Calibri"/>
                <w:color w:val="000000"/>
                <w:sz w:val="18"/>
                <w:szCs w:val="18"/>
              </w:rPr>
              <w:t xml:space="preserve"> (НАИ)</w:t>
            </w:r>
          </w:p>
        </w:tc>
        <w:tc>
          <w:tcPr>
            <w:tcW w:w="1023" w:type="dxa"/>
            <w:noWrap/>
            <w:vAlign w:val="center"/>
          </w:tcPr>
          <w:p w14:paraId="59198190" w14:textId="6C149C27" w:rsidR="004F68CB" w:rsidRPr="009F1ED1" w:rsidRDefault="004F68CB" w:rsidP="004F68CB">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20</w:t>
            </w:r>
          </w:p>
        </w:tc>
        <w:tc>
          <w:tcPr>
            <w:tcW w:w="1024" w:type="dxa"/>
            <w:noWrap/>
            <w:vAlign w:val="center"/>
          </w:tcPr>
          <w:p w14:paraId="428C5B56" w14:textId="3463C200" w:rsidR="004F68CB" w:rsidRPr="009F1ED1" w:rsidRDefault="004F68CB" w:rsidP="004F68CB">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101</w:t>
            </w:r>
          </w:p>
        </w:tc>
        <w:tc>
          <w:tcPr>
            <w:tcW w:w="1024" w:type="dxa"/>
            <w:noWrap/>
            <w:vAlign w:val="center"/>
          </w:tcPr>
          <w:p w14:paraId="1D98CCE8" w14:textId="5D5BF39F" w:rsidR="004F68CB" w:rsidRPr="009F1ED1" w:rsidRDefault="004F68CB" w:rsidP="004F68CB">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121</w:t>
            </w:r>
          </w:p>
        </w:tc>
        <w:tc>
          <w:tcPr>
            <w:tcW w:w="1024" w:type="dxa"/>
            <w:noWrap/>
            <w:vAlign w:val="center"/>
          </w:tcPr>
          <w:p w14:paraId="09F9B1E2" w14:textId="67C2F256" w:rsidR="004F68CB" w:rsidRPr="009F1ED1" w:rsidRDefault="004F68CB" w:rsidP="004F68CB">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16,5%</w:t>
            </w:r>
          </w:p>
        </w:tc>
        <w:tc>
          <w:tcPr>
            <w:tcW w:w="1024" w:type="dxa"/>
            <w:noWrap/>
            <w:vAlign w:val="center"/>
          </w:tcPr>
          <w:p w14:paraId="4B29D729" w14:textId="3BF1B71B" w:rsidR="004F68CB" w:rsidRPr="009F1ED1" w:rsidRDefault="004F68CB" w:rsidP="004F68CB">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83,5%</w:t>
            </w:r>
          </w:p>
        </w:tc>
      </w:tr>
      <w:tr w:rsidR="004F68CB" w:rsidRPr="009F1ED1" w14:paraId="6143D4C2" w14:textId="77777777" w:rsidTr="006C7BD4">
        <w:trPr>
          <w:trHeight w:val="283"/>
        </w:trPr>
        <w:tc>
          <w:tcPr>
            <w:cnfStyle w:val="001000000000" w:firstRow="0" w:lastRow="0" w:firstColumn="1" w:lastColumn="0" w:oddVBand="0" w:evenVBand="0" w:oddHBand="0" w:evenHBand="0" w:firstRowFirstColumn="0" w:firstRowLastColumn="0" w:lastRowFirstColumn="0" w:lastRowLastColumn="0"/>
            <w:tcW w:w="1129" w:type="dxa"/>
            <w:vMerge/>
            <w:vAlign w:val="center"/>
          </w:tcPr>
          <w:p w14:paraId="5313DB57" w14:textId="77777777" w:rsidR="004F68CB" w:rsidRPr="009F1ED1" w:rsidRDefault="004F68CB" w:rsidP="004F68CB">
            <w:pPr>
              <w:spacing w:after="0"/>
              <w:jc w:val="center"/>
              <w:rPr>
                <w:rFonts w:eastAsia="Times New Roman" w:cs="Calibri"/>
                <w:sz w:val="18"/>
                <w:szCs w:val="18"/>
                <w:lang w:eastAsia="mk-MK"/>
              </w:rPr>
            </w:pPr>
          </w:p>
        </w:tc>
        <w:tc>
          <w:tcPr>
            <w:tcW w:w="2835" w:type="dxa"/>
            <w:noWrap/>
            <w:vAlign w:val="center"/>
          </w:tcPr>
          <w:p w14:paraId="3BD27225" w14:textId="57A61743" w:rsidR="004F68CB" w:rsidRPr="009F1ED1" w:rsidRDefault="004F68CB" w:rsidP="004F68CB">
            <w:pPr>
              <w:spacing w:after="0"/>
              <w:jc w:val="lef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9F1ED1">
              <w:rPr>
                <w:rFonts w:cs="Calibri"/>
                <w:color w:val="000000"/>
                <w:sz w:val="18"/>
                <w:szCs w:val="18"/>
              </w:rPr>
              <w:t>Независни за Карпош</w:t>
            </w:r>
          </w:p>
        </w:tc>
        <w:tc>
          <w:tcPr>
            <w:tcW w:w="1023" w:type="dxa"/>
            <w:noWrap/>
            <w:vAlign w:val="center"/>
          </w:tcPr>
          <w:p w14:paraId="1371D19B" w14:textId="00CB8ABD" w:rsidR="004F68CB" w:rsidRPr="009F1ED1" w:rsidRDefault="004F68CB" w:rsidP="004F68CB">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24</w:t>
            </w:r>
          </w:p>
        </w:tc>
        <w:tc>
          <w:tcPr>
            <w:tcW w:w="1024" w:type="dxa"/>
            <w:noWrap/>
            <w:vAlign w:val="center"/>
          </w:tcPr>
          <w:p w14:paraId="1082EAD2" w14:textId="6A665A32" w:rsidR="004F68CB" w:rsidRPr="009F1ED1" w:rsidRDefault="004F68CB" w:rsidP="004F68CB">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5</w:t>
            </w:r>
          </w:p>
        </w:tc>
        <w:tc>
          <w:tcPr>
            <w:tcW w:w="1024" w:type="dxa"/>
            <w:noWrap/>
            <w:vAlign w:val="center"/>
          </w:tcPr>
          <w:p w14:paraId="09774705" w14:textId="3BDD35A2" w:rsidR="004F68CB" w:rsidRPr="009F1ED1" w:rsidRDefault="004F68CB" w:rsidP="004F68CB">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29</w:t>
            </w:r>
          </w:p>
        </w:tc>
        <w:tc>
          <w:tcPr>
            <w:tcW w:w="1024" w:type="dxa"/>
            <w:noWrap/>
            <w:vAlign w:val="center"/>
          </w:tcPr>
          <w:p w14:paraId="3FEC3E4B" w14:textId="53763487" w:rsidR="004F68CB" w:rsidRPr="009F1ED1" w:rsidRDefault="004F68CB" w:rsidP="004F68CB">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82,8%</w:t>
            </w:r>
          </w:p>
        </w:tc>
        <w:tc>
          <w:tcPr>
            <w:tcW w:w="1024" w:type="dxa"/>
            <w:noWrap/>
            <w:vAlign w:val="center"/>
          </w:tcPr>
          <w:p w14:paraId="651E94EA" w14:textId="7882FA94" w:rsidR="004F68CB" w:rsidRPr="009F1ED1" w:rsidRDefault="004F68CB" w:rsidP="004F68CB">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17,2%</w:t>
            </w:r>
          </w:p>
        </w:tc>
      </w:tr>
      <w:tr w:rsidR="004F68CB" w:rsidRPr="009F1ED1" w14:paraId="48E7467A" w14:textId="77777777" w:rsidTr="006C7BD4">
        <w:trPr>
          <w:trHeight w:val="283"/>
        </w:trPr>
        <w:tc>
          <w:tcPr>
            <w:cnfStyle w:val="001000000000" w:firstRow="0" w:lastRow="0" w:firstColumn="1" w:lastColumn="0" w:oddVBand="0" w:evenVBand="0" w:oddHBand="0" w:evenHBand="0" w:firstRowFirstColumn="0" w:firstRowLastColumn="0" w:lastRowFirstColumn="0" w:lastRowLastColumn="0"/>
            <w:tcW w:w="1129" w:type="dxa"/>
            <w:vMerge/>
          </w:tcPr>
          <w:p w14:paraId="004143ED" w14:textId="77777777" w:rsidR="004F68CB" w:rsidRPr="009F1ED1" w:rsidRDefault="004F68CB" w:rsidP="004F68CB">
            <w:pPr>
              <w:spacing w:after="0"/>
              <w:jc w:val="left"/>
              <w:rPr>
                <w:rFonts w:eastAsia="Times New Roman" w:cs="Calibri"/>
                <w:sz w:val="18"/>
                <w:szCs w:val="18"/>
                <w:lang w:eastAsia="mk-MK"/>
              </w:rPr>
            </w:pPr>
          </w:p>
        </w:tc>
        <w:tc>
          <w:tcPr>
            <w:tcW w:w="2835" w:type="dxa"/>
            <w:noWrap/>
            <w:vAlign w:val="center"/>
          </w:tcPr>
          <w:p w14:paraId="62D79BAF" w14:textId="2F2E5DB3" w:rsidR="004F68CB" w:rsidRPr="009F1ED1" w:rsidRDefault="004F68CB" w:rsidP="004F68CB">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9F1ED1">
              <w:rPr>
                <w:rFonts w:cs="Calibri"/>
                <w:color w:val="000000"/>
                <w:sz w:val="18"/>
                <w:szCs w:val="18"/>
              </w:rPr>
              <w:t xml:space="preserve">СДСМ и Коалиција за </w:t>
            </w:r>
            <w:r w:rsidR="00351240">
              <w:rPr>
                <w:rFonts w:cs="Calibri"/>
                <w:color w:val="000000"/>
                <w:sz w:val="18"/>
                <w:szCs w:val="18"/>
              </w:rPr>
              <w:t>Локални избори 2025</w:t>
            </w:r>
          </w:p>
        </w:tc>
        <w:tc>
          <w:tcPr>
            <w:tcW w:w="1023" w:type="dxa"/>
            <w:noWrap/>
            <w:vAlign w:val="center"/>
          </w:tcPr>
          <w:p w14:paraId="047C7873" w14:textId="073D9CC6" w:rsidR="004F68CB" w:rsidRPr="009F1ED1" w:rsidRDefault="004F68CB" w:rsidP="004F68CB">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751</w:t>
            </w:r>
          </w:p>
        </w:tc>
        <w:tc>
          <w:tcPr>
            <w:tcW w:w="1024" w:type="dxa"/>
            <w:noWrap/>
            <w:vAlign w:val="center"/>
          </w:tcPr>
          <w:p w14:paraId="3625768C" w14:textId="54E10C21" w:rsidR="004F68CB" w:rsidRPr="009F1ED1" w:rsidRDefault="004F68CB" w:rsidP="004F68CB">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2.002</w:t>
            </w:r>
          </w:p>
        </w:tc>
        <w:tc>
          <w:tcPr>
            <w:tcW w:w="1024" w:type="dxa"/>
            <w:noWrap/>
            <w:vAlign w:val="center"/>
          </w:tcPr>
          <w:p w14:paraId="56419720" w14:textId="589B2847" w:rsidR="004F68CB" w:rsidRPr="009F1ED1" w:rsidRDefault="004F68CB" w:rsidP="004F68CB">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2.753</w:t>
            </w:r>
          </w:p>
        </w:tc>
        <w:tc>
          <w:tcPr>
            <w:tcW w:w="1024" w:type="dxa"/>
            <w:noWrap/>
            <w:vAlign w:val="center"/>
          </w:tcPr>
          <w:p w14:paraId="2D4F7E4B" w14:textId="066143AD" w:rsidR="004F68CB" w:rsidRPr="009F1ED1" w:rsidRDefault="004F68CB" w:rsidP="004F68CB">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27,3%</w:t>
            </w:r>
          </w:p>
        </w:tc>
        <w:tc>
          <w:tcPr>
            <w:tcW w:w="1024" w:type="dxa"/>
            <w:noWrap/>
            <w:vAlign w:val="center"/>
          </w:tcPr>
          <w:p w14:paraId="5DACCAA7" w14:textId="045F3E2E" w:rsidR="004F68CB" w:rsidRPr="009F1ED1" w:rsidRDefault="004F68CB" w:rsidP="004F68CB">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72,7%</w:t>
            </w:r>
          </w:p>
        </w:tc>
      </w:tr>
    </w:tbl>
    <w:p w14:paraId="540952B0" w14:textId="77777777" w:rsidR="00AA64AE" w:rsidRDefault="00AA64AE" w:rsidP="004F68CB">
      <w:pPr>
        <w:spacing w:before="120" w:after="120"/>
        <w:ind w:firstLine="720"/>
      </w:pPr>
    </w:p>
    <w:p w14:paraId="0699B30A" w14:textId="5FE6835E" w:rsidR="00104248" w:rsidRDefault="006D1CBF" w:rsidP="004F68CB">
      <w:pPr>
        <w:spacing w:before="120" w:after="120"/>
        <w:ind w:firstLine="720"/>
      </w:pPr>
      <w:r w:rsidRPr="00D86ADD">
        <w:t xml:space="preserve">Генерално, анализата покажа дека распределбата на времето на екранот значително варираше во зависност од политичкиот субјект. Сепак, кај политичките субјекти со најголем обем на анализирано платено политичко рекламирање, односно СДСМ и Коалицијата за </w:t>
      </w:r>
      <w:r w:rsidR="00351240">
        <w:t>Локални избори 2025</w:t>
      </w:r>
      <w:r w:rsidRPr="00D86ADD">
        <w:t xml:space="preserve"> и ВМРО-ДПМНЕ и </w:t>
      </w:r>
      <w:r w:rsidR="00351240">
        <w:t>Коалицијата „Твоја Македонија“</w:t>
      </w:r>
      <w:r w:rsidRPr="00D86ADD">
        <w:t xml:space="preserve">, визуелната застапеност беше доминантно во корист на машките субјекти. Порамномерна или поголема застапеност на жените беше забележана кај дел од политичките субјекти со значително помал број и пократко времетраење на </w:t>
      </w:r>
      <w:r w:rsidR="00D83035" w:rsidRPr="00D86ADD">
        <w:t>ППР</w:t>
      </w:r>
      <w:r w:rsidRPr="00D86ADD">
        <w:t>.</w:t>
      </w:r>
    </w:p>
    <w:p w14:paraId="5420C2E8" w14:textId="7C18D93F" w:rsidR="00CB5682" w:rsidRDefault="006C7BD4" w:rsidP="00CB5682">
      <w:pPr>
        <w:spacing w:before="120" w:after="120"/>
        <w:ind w:firstLine="720"/>
      </w:pPr>
      <w:r w:rsidRPr="00D86ADD">
        <w:t xml:space="preserve">Слични тенденции беа забележани и при анализата на бројот на </w:t>
      </w:r>
      <w:r>
        <w:t xml:space="preserve">појавувања на мажите и жените </w:t>
      </w:r>
      <w:r w:rsidRPr="00D86ADD">
        <w:t xml:space="preserve">во ППР спотовите според политичките субјекти. Најголем број појавувања беа регистрирани кај ВМРО-ДПМНЕ и </w:t>
      </w:r>
      <w:r w:rsidR="00351240">
        <w:t>Коалицијата „Твоја Македонија“</w:t>
      </w:r>
      <w:r w:rsidRPr="00D86ADD">
        <w:t xml:space="preserve"> и кај СДСМ и Коалицијата за </w:t>
      </w:r>
      <w:r w:rsidR="00351240">
        <w:t>Локални избори 2025</w:t>
      </w:r>
      <w:r w:rsidRPr="00D86ADD">
        <w:t xml:space="preserve">, кои имаа и најголем обем на анализирани ППР спотови. </w:t>
      </w:r>
    </w:p>
    <w:p w14:paraId="41924502" w14:textId="2F31103D" w:rsidR="00CB5682" w:rsidRDefault="00CB5682" w:rsidP="00CB5682">
      <w:pPr>
        <w:spacing w:before="120" w:after="120"/>
        <w:ind w:firstLine="720"/>
      </w:pPr>
      <w:r>
        <w:t xml:space="preserve">Кај ВМРО-ДПМНЕ и </w:t>
      </w:r>
      <w:r w:rsidR="00351240">
        <w:t>Коалицијата „Твоја Македонија“</w:t>
      </w:r>
      <w:r>
        <w:t xml:space="preserve"> беа евидентирани вкупно </w:t>
      </w:r>
      <w:r w:rsidR="004F68CB">
        <w:t>711</w:t>
      </w:r>
      <w:r>
        <w:t xml:space="preserve"> појавувања</w:t>
      </w:r>
      <w:r w:rsidR="00AA64AE">
        <w:t xml:space="preserve"> на личности</w:t>
      </w:r>
      <w:r>
        <w:t>, при што жените учествуваа со 2</w:t>
      </w:r>
      <w:r w:rsidR="004F68CB">
        <w:t>72</w:t>
      </w:r>
      <w:r>
        <w:t xml:space="preserve"> појавувања (39,</w:t>
      </w:r>
      <w:r w:rsidR="004F68CB">
        <w:t>4</w:t>
      </w:r>
      <w:r>
        <w:t xml:space="preserve">%), а мажите со </w:t>
      </w:r>
      <w:r w:rsidR="004F68CB">
        <w:t>439</w:t>
      </w:r>
      <w:r>
        <w:t xml:space="preserve"> појавувања (60,</w:t>
      </w:r>
      <w:r w:rsidR="004F68CB">
        <w:t>6</w:t>
      </w:r>
      <w:r>
        <w:t xml:space="preserve">%). Кај </w:t>
      </w:r>
      <w:r>
        <w:lastRenderedPageBreak/>
        <w:t xml:space="preserve">СДСМ и Коалицијата за </w:t>
      </w:r>
      <w:r w:rsidR="00351240">
        <w:t>Локални избори 2025</w:t>
      </w:r>
      <w:r>
        <w:t xml:space="preserve"> беа регистрирани вкупно 4</w:t>
      </w:r>
      <w:r w:rsidR="004F68CB">
        <w:t>24</w:t>
      </w:r>
      <w:r>
        <w:t xml:space="preserve"> појавувања, од кои 15</w:t>
      </w:r>
      <w:r w:rsidR="004F68CB">
        <w:t>9</w:t>
      </w:r>
      <w:r>
        <w:t xml:space="preserve"> беа на жени (37,</w:t>
      </w:r>
      <w:r w:rsidR="004F68CB">
        <w:t>5</w:t>
      </w:r>
      <w:r>
        <w:t>%), а 2</w:t>
      </w:r>
      <w:r w:rsidR="004F68CB">
        <w:t>65</w:t>
      </w:r>
      <w:r>
        <w:t xml:space="preserve"> на мажи (62,</w:t>
      </w:r>
      <w:r w:rsidR="004F68CB">
        <w:t>5</w:t>
      </w:r>
      <w:r>
        <w:t>%).</w:t>
      </w:r>
    </w:p>
    <w:p w14:paraId="656A2A1F" w14:textId="236E44E8" w:rsidR="006C7BD4" w:rsidRDefault="00CB5682" w:rsidP="00CB5682">
      <w:pPr>
        <w:spacing w:before="120" w:after="120"/>
        <w:ind w:firstLine="720"/>
      </w:pPr>
      <w:r>
        <w:t>Кај Коалицијата „Искуство за успех“ беа регистрирани 99 појавувања на лица, при што жените учествуваа со 39 појавувања (39,4%), а мажите со 60 појавувања (60,6%). Кај НАИ распределбата беше нешто порамномерна, со 15 појавувања на жени (42,9%) и 20 на мажи (57,1%).</w:t>
      </w:r>
    </w:p>
    <w:p w14:paraId="3FDCCFC5" w14:textId="77777777" w:rsidR="00AA64AE" w:rsidRDefault="00AA64AE" w:rsidP="00CB5682">
      <w:pPr>
        <w:spacing w:before="120" w:after="120"/>
        <w:ind w:firstLine="720"/>
      </w:pPr>
    </w:p>
    <w:p w14:paraId="51763F21" w14:textId="294AA004" w:rsidR="00104248" w:rsidRPr="00D86ADD" w:rsidRDefault="00104248" w:rsidP="00104248">
      <w:pPr>
        <w:pStyle w:val="Caption"/>
        <w:spacing w:after="120"/>
      </w:pPr>
      <w:r w:rsidRPr="00D86ADD">
        <w:t xml:space="preserve">ТАБЕЛА </w:t>
      </w:r>
      <w:r w:rsidR="00F24C11">
        <w:t>86</w:t>
      </w:r>
      <w:r w:rsidRPr="00D86ADD">
        <w:t xml:space="preserve">. БРОЈ НА </w:t>
      </w:r>
      <w:r w:rsidR="002B50B4">
        <w:t>ПОЈАВУВАЊА</w:t>
      </w:r>
      <w:r w:rsidRPr="00D86ADD">
        <w:t xml:space="preserve"> СПОРЕД РОД И ПОЛИТИЧКИ СУБЈЕКТ</w:t>
      </w:r>
    </w:p>
    <w:tbl>
      <w:tblPr>
        <w:tblStyle w:val="GridTable1Light"/>
        <w:tblW w:w="9083" w:type="dxa"/>
        <w:tblLayout w:type="fixed"/>
        <w:tblLook w:val="04A0" w:firstRow="1" w:lastRow="0" w:firstColumn="1" w:lastColumn="0" w:noHBand="0" w:noVBand="1"/>
      </w:tblPr>
      <w:tblGrid>
        <w:gridCol w:w="1129"/>
        <w:gridCol w:w="2835"/>
        <w:gridCol w:w="1023"/>
        <w:gridCol w:w="1024"/>
        <w:gridCol w:w="1024"/>
        <w:gridCol w:w="1024"/>
        <w:gridCol w:w="1024"/>
      </w:tblGrid>
      <w:tr w:rsidR="00104248" w:rsidRPr="009F1ED1" w14:paraId="33ABD78D" w14:textId="77777777" w:rsidTr="001451B3">
        <w:trPr>
          <w:cnfStyle w:val="100000000000" w:firstRow="1" w:lastRow="0" w:firstColumn="0" w:lastColumn="0" w:oddVBand="0" w:evenVBand="0" w:oddHBand="0"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3964" w:type="dxa"/>
            <w:gridSpan w:val="2"/>
            <w:vAlign w:val="center"/>
          </w:tcPr>
          <w:p w14:paraId="4060AD2E" w14:textId="77777777" w:rsidR="00104248" w:rsidRPr="009F1ED1" w:rsidRDefault="00104248" w:rsidP="009F1ED1">
            <w:pPr>
              <w:spacing w:after="0"/>
              <w:jc w:val="center"/>
              <w:rPr>
                <w:rFonts w:eastAsia="Times New Roman" w:cs="Calibri"/>
                <w:sz w:val="18"/>
                <w:szCs w:val="18"/>
                <w:lang w:eastAsia="mk-MK"/>
              </w:rPr>
            </w:pPr>
            <w:r w:rsidRPr="009F1ED1">
              <w:rPr>
                <w:rFonts w:eastAsia="Times New Roman" w:cs="Calibri"/>
                <w:sz w:val="18"/>
                <w:szCs w:val="18"/>
                <w:lang w:eastAsia="mk-MK"/>
              </w:rPr>
              <w:t>Број на субјекти според функција</w:t>
            </w:r>
          </w:p>
        </w:tc>
        <w:tc>
          <w:tcPr>
            <w:tcW w:w="1023" w:type="dxa"/>
            <w:noWrap/>
            <w:vAlign w:val="center"/>
            <w:hideMark/>
          </w:tcPr>
          <w:p w14:paraId="57E08F88" w14:textId="77777777" w:rsidR="00104248" w:rsidRPr="009F1ED1" w:rsidRDefault="00104248" w:rsidP="009F1ED1">
            <w:pPr>
              <w:spacing w:after="0"/>
              <w:jc w:val="center"/>
              <w:cnfStyle w:val="100000000000" w:firstRow="1"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9F1ED1">
              <w:rPr>
                <w:rFonts w:eastAsia="Times New Roman" w:cs="Calibri"/>
                <w:sz w:val="18"/>
                <w:szCs w:val="18"/>
                <w:lang w:eastAsia="mk-MK"/>
              </w:rPr>
              <w:t>Жени</w:t>
            </w:r>
          </w:p>
        </w:tc>
        <w:tc>
          <w:tcPr>
            <w:tcW w:w="1024" w:type="dxa"/>
            <w:noWrap/>
            <w:vAlign w:val="center"/>
            <w:hideMark/>
          </w:tcPr>
          <w:p w14:paraId="5CEF3BBB" w14:textId="77777777" w:rsidR="00104248" w:rsidRPr="009F1ED1" w:rsidRDefault="00104248" w:rsidP="009F1ED1">
            <w:pPr>
              <w:spacing w:after="0"/>
              <w:jc w:val="center"/>
              <w:cnfStyle w:val="100000000000" w:firstRow="1"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9F1ED1">
              <w:rPr>
                <w:rFonts w:eastAsia="Times New Roman" w:cs="Calibri"/>
                <w:sz w:val="18"/>
                <w:szCs w:val="18"/>
                <w:lang w:eastAsia="mk-MK"/>
              </w:rPr>
              <w:t>Мажи</w:t>
            </w:r>
          </w:p>
        </w:tc>
        <w:tc>
          <w:tcPr>
            <w:tcW w:w="1024" w:type="dxa"/>
            <w:noWrap/>
            <w:vAlign w:val="center"/>
            <w:hideMark/>
          </w:tcPr>
          <w:p w14:paraId="60D36147" w14:textId="77777777" w:rsidR="00104248" w:rsidRPr="009F1ED1" w:rsidRDefault="00104248" w:rsidP="009F1ED1">
            <w:pPr>
              <w:spacing w:after="0"/>
              <w:jc w:val="center"/>
              <w:cnfStyle w:val="100000000000" w:firstRow="1"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9F1ED1">
              <w:rPr>
                <w:rFonts w:eastAsia="Times New Roman" w:cs="Calibri"/>
                <w:sz w:val="18"/>
                <w:szCs w:val="18"/>
                <w:lang w:eastAsia="mk-MK"/>
              </w:rPr>
              <w:t>Вкупно</w:t>
            </w:r>
          </w:p>
        </w:tc>
        <w:tc>
          <w:tcPr>
            <w:tcW w:w="1024" w:type="dxa"/>
            <w:noWrap/>
            <w:vAlign w:val="center"/>
            <w:hideMark/>
          </w:tcPr>
          <w:p w14:paraId="2847D3A9" w14:textId="77777777" w:rsidR="00104248" w:rsidRPr="009F1ED1" w:rsidRDefault="00104248" w:rsidP="009F1ED1">
            <w:pPr>
              <w:spacing w:after="0"/>
              <w:jc w:val="center"/>
              <w:cnfStyle w:val="100000000000" w:firstRow="1"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9F1ED1">
              <w:rPr>
                <w:rFonts w:eastAsia="Times New Roman" w:cs="Calibri"/>
                <w:sz w:val="18"/>
                <w:szCs w:val="18"/>
                <w:lang w:eastAsia="mk-MK"/>
              </w:rPr>
              <w:t>% Жени</w:t>
            </w:r>
          </w:p>
        </w:tc>
        <w:tc>
          <w:tcPr>
            <w:tcW w:w="1024" w:type="dxa"/>
            <w:noWrap/>
            <w:vAlign w:val="center"/>
            <w:hideMark/>
          </w:tcPr>
          <w:p w14:paraId="668FBF54" w14:textId="77777777" w:rsidR="00104248" w:rsidRPr="009F1ED1" w:rsidRDefault="00104248" w:rsidP="009F1ED1">
            <w:pPr>
              <w:spacing w:after="0"/>
              <w:jc w:val="center"/>
              <w:cnfStyle w:val="100000000000" w:firstRow="1"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9F1ED1">
              <w:rPr>
                <w:rFonts w:eastAsia="Times New Roman" w:cs="Calibri"/>
                <w:sz w:val="18"/>
                <w:szCs w:val="18"/>
                <w:lang w:eastAsia="mk-MK"/>
              </w:rPr>
              <w:t>% Мажи</w:t>
            </w:r>
          </w:p>
        </w:tc>
      </w:tr>
      <w:tr w:rsidR="000A4584" w:rsidRPr="009F1ED1" w14:paraId="2A4095A3" w14:textId="77777777" w:rsidTr="001451B3">
        <w:trPr>
          <w:trHeight w:val="283"/>
        </w:trPr>
        <w:tc>
          <w:tcPr>
            <w:cnfStyle w:val="001000000000" w:firstRow="0" w:lastRow="0" w:firstColumn="1" w:lastColumn="0" w:oddVBand="0" w:evenVBand="0" w:oddHBand="0" w:evenHBand="0" w:firstRowFirstColumn="0" w:firstRowLastColumn="0" w:lastRowFirstColumn="0" w:lastRowLastColumn="0"/>
            <w:tcW w:w="1129" w:type="dxa"/>
            <w:vMerge w:val="restart"/>
            <w:vAlign w:val="center"/>
          </w:tcPr>
          <w:p w14:paraId="3DBFD050" w14:textId="340F3164" w:rsidR="000A4584" w:rsidRPr="009F1ED1" w:rsidRDefault="000A4584" w:rsidP="000A4584">
            <w:pPr>
              <w:spacing w:after="0"/>
              <w:jc w:val="center"/>
              <w:rPr>
                <w:rFonts w:eastAsia="Times New Roman" w:cs="Calibri"/>
                <w:sz w:val="18"/>
                <w:szCs w:val="18"/>
                <w:lang w:eastAsia="mk-MK"/>
              </w:rPr>
            </w:pPr>
            <w:r w:rsidRPr="009F1ED1">
              <w:rPr>
                <w:rFonts w:eastAsia="Times New Roman" w:cs="Calibri"/>
                <w:sz w:val="18"/>
                <w:szCs w:val="18"/>
                <w:lang w:eastAsia="mk-MK"/>
              </w:rPr>
              <w:t>ППР спотови со сценарио</w:t>
            </w:r>
          </w:p>
        </w:tc>
        <w:tc>
          <w:tcPr>
            <w:tcW w:w="2835" w:type="dxa"/>
            <w:noWrap/>
            <w:vAlign w:val="center"/>
          </w:tcPr>
          <w:p w14:paraId="02A76FD2" w14:textId="2513E41F" w:rsidR="000A4584" w:rsidRPr="009F1ED1" w:rsidRDefault="00727D39" w:rsidP="000A4584">
            <w:pPr>
              <w:spacing w:after="0"/>
              <w:jc w:val="lef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ВМРО-ДПМНЕ и Коалиција „Твоја Македонија“</w:t>
            </w:r>
          </w:p>
        </w:tc>
        <w:tc>
          <w:tcPr>
            <w:tcW w:w="1023" w:type="dxa"/>
            <w:noWrap/>
            <w:vAlign w:val="center"/>
          </w:tcPr>
          <w:p w14:paraId="6C798E33" w14:textId="051B9018" w:rsidR="000A4584" w:rsidRPr="009F1ED1" w:rsidRDefault="000A4584" w:rsidP="000A4584">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247</w:t>
            </w:r>
          </w:p>
        </w:tc>
        <w:tc>
          <w:tcPr>
            <w:tcW w:w="1024" w:type="dxa"/>
            <w:noWrap/>
            <w:vAlign w:val="center"/>
          </w:tcPr>
          <w:p w14:paraId="0E511C3D" w14:textId="2821F17E" w:rsidR="000A4584" w:rsidRPr="009F1ED1" w:rsidRDefault="000A4584" w:rsidP="000A4584">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344</w:t>
            </w:r>
          </w:p>
        </w:tc>
        <w:tc>
          <w:tcPr>
            <w:tcW w:w="1024" w:type="dxa"/>
            <w:noWrap/>
            <w:vAlign w:val="center"/>
          </w:tcPr>
          <w:p w14:paraId="58B51551" w14:textId="088568CD" w:rsidR="000A4584" w:rsidRPr="009F1ED1" w:rsidRDefault="000A4584" w:rsidP="000A4584">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591</w:t>
            </w:r>
          </w:p>
        </w:tc>
        <w:tc>
          <w:tcPr>
            <w:tcW w:w="1024" w:type="dxa"/>
            <w:noWrap/>
            <w:vAlign w:val="center"/>
          </w:tcPr>
          <w:p w14:paraId="35FFB75E" w14:textId="34092FCF" w:rsidR="000A4584" w:rsidRPr="009F1ED1" w:rsidRDefault="000A4584" w:rsidP="000A4584">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41,8%</w:t>
            </w:r>
          </w:p>
        </w:tc>
        <w:tc>
          <w:tcPr>
            <w:tcW w:w="1024" w:type="dxa"/>
            <w:noWrap/>
            <w:vAlign w:val="center"/>
          </w:tcPr>
          <w:p w14:paraId="2E2A5D0D" w14:textId="318580DC" w:rsidR="000A4584" w:rsidRPr="009F1ED1" w:rsidRDefault="000A4584" w:rsidP="000A4584">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58,2%</w:t>
            </w:r>
          </w:p>
        </w:tc>
      </w:tr>
      <w:tr w:rsidR="000A4584" w:rsidRPr="009F1ED1" w14:paraId="302A1C27" w14:textId="77777777" w:rsidTr="001451B3">
        <w:trPr>
          <w:trHeight w:val="283"/>
        </w:trPr>
        <w:tc>
          <w:tcPr>
            <w:cnfStyle w:val="001000000000" w:firstRow="0" w:lastRow="0" w:firstColumn="1" w:lastColumn="0" w:oddVBand="0" w:evenVBand="0" w:oddHBand="0" w:evenHBand="0" w:firstRowFirstColumn="0" w:firstRowLastColumn="0" w:lastRowFirstColumn="0" w:lastRowLastColumn="0"/>
            <w:tcW w:w="1129" w:type="dxa"/>
            <w:vMerge/>
            <w:vAlign w:val="center"/>
          </w:tcPr>
          <w:p w14:paraId="419DFEC4" w14:textId="17C9CECC" w:rsidR="000A4584" w:rsidRPr="009F1ED1" w:rsidRDefault="000A4584" w:rsidP="000A4584">
            <w:pPr>
              <w:spacing w:after="0"/>
              <w:jc w:val="center"/>
              <w:rPr>
                <w:rFonts w:eastAsia="Times New Roman" w:cs="Calibri"/>
                <w:sz w:val="18"/>
                <w:szCs w:val="18"/>
                <w:lang w:eastAsia="mk-MK"/>
              </w:rPr>
            </w:pPr>
          </w:p>
        </w:tc>
        <w:tc>
          <w:tcPr>
            <w:tcW w:w="2835" w:type="dxa"/>
            <w:noWrap/>
            <w:vAlign w:val="center"/>
          </w:tcPr>
          <w:p w14:paraId="65437D04" w14:textId="72FDA243" w:rsidR="000A4584" w:rsidRPr="009F1ED1" w:rsidRDefault="000A4584" w:rsidP="000A4584">
            <w:pPr>
              <w:spacing w:after="0"/>
              <w:jc w:val="lef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9F1ED1">
              <w:rPr>
                <w:rFonts w:cs="Calibri"/>
                <w:color w:val="000000"/>
                <w:sz w:val="18"/>
                <w:szCs w:val="18"/>
              </w:rPr>
              <w:t>Група избирачи</w:t>
            </w:r>
            <w:r w:rsidR="004D7A90">
              <w:rPr>
                <w:rFonts w:cs="Calibri"/>
                <w:color w:val="000000"/>
                <w:sz w:val="18"/>
                <w:szCs w:val="18"/>
              </w:rPr>
              <w:t xml:space="preserve"> (</w:t>
            </w:r>
            <w:r w:rsidR="004D7A90" w:rsidRPr="004D7A90">
              <w:rPr>
                <w:rFonts w:cs="Calibri"/>
                <w:color w:val="000000"/>
                <w:sz w:val="18"/>
                <w:szCs w:val="18"/>
              </w:rPr>
              <w:t xml:space="preserve">Петар Котевски, Гоце Цветковски и </w:t>
            </w:r>
            <w:proofErr w:type="spellStart"/>
            <w:r w:rsidR="004D7A90" w:rsidRPr="004D7A90">
              <w:rPr>
                <w:rFonts w:cs="Calibri"/>
                <w:color w:val="000000"/>
                <w:sz w:val="18"/>
                <w:szCs w:val="18"/>
              </w:rPr>
              <w:t>Данијел</w:t>
            </w:r>
            <w:proofErr w:type="spellEnd"/>
            <w:r w:rsidR="004D7A90" w:rsidRPr="004D7A90">
              <w:rPr>
                <w:rFonts w:cs="Calibri"/>
                <w:color w:val="000000"/>
                <w:sz w:val="18"/>
                <w:szCs w:val="18"/>
              </w:rPr>
              <w:t xml:space="preserve"> Стојановски</w:t>
            </w:r>
            <w:r w:rsidR="004D7A90">
              <w:rPr>
                <w:rFonts w:cs="Calibri"/>
                <w:color w:val="000000"/>
                <w:sz w:val="18"/>
                <w:szCs w:val="18"/>
              </w:rPr>
              <w:t>)</w:t>
            </w:r>
          </w:p>
        </w:tc>
        <w:tc>
          <w:tcPr>
            <w:tcW w:w="1023" w:type="dxa"/>
            <w:noWrap/>
            <w:vAlign w:val="center"/>
          </w:tcPr>
          <w:p w14:paraId="691FFE28" w14:textId="6390F673" w:rsidR="000A4584" w:rsidRPr="009F1ED1" w:rsidRDefault="00AA64AE" w:rsidP="000A4584">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color w:val="000000"/>
                <w:sz w:val="18"/>
                <w:szCs w:val="18"/>
              </w:rPr>
              <w:t>0</w:t>
            </w:r>
            <w:r w:rsidR="000A4584">
              <w:rPr>
                <w:color w:val="000000"/>
                <w:sz w:val="18"/>
                <w:szCs w:val="18"/>
              </w:rPr>
              <w:t> </w:t>
            </w:r>
          </w:p>
        </w:tc>
        <w:tc>
          <w:tcPr>
            <w:tcW w:w="1024" w:type="dxa"/>
            <w:noWrap/>
            <w:vAlign w:val="center"/>
          </w:tcPr>
          <w:p w14:paraId="0B664077" w14:textId="0FD16100" w:rsidR="000A4584" w:rsidRPr="009F1ED1" w:rsidRDefault="000A4584" w:rsidP="000A4584">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4</w:t>
            </w:r>
          </w:p>
        </w:tc>
        <w:tc>
          <w:tcPr>
            <w:tcW w:w="1024" w:type="dxa"/>
            <w:noWrap/>
            <w:vAlign w:val="center"/>
          </w:tcPr>
          <w:p w14:paraId="6CC3D956" w14:textId="335B46F2" w:rsidR="000A4584" w:rsidRPr="009F1ED1" w:rsidRDefault="000A4584" w:rsidP="000A4584">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4</w:t>
            </w:r>
          </w:p>
        </w:tc>
        <w:tc>
          <w:tcPr>
            <w:tcW w:w="1024" w:type="dxa"/>
            <w:noWrap/>
            <w:vAlign w:val="center"/>
          </w:tcPr>
          <w:p w14:paraId="3075BCB7" w14:textId="2EE97E63" w:rsidR="000A4584" w:rsidRPr="009F1ED1" w:rsidRDefault="00BC6EBF" w:rsidP="000A4584">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0</w:t>
            </w:r>
            <w:r w:rsidR="000A4584">
              <w:rPr>
                <w:rFonts w:cs="Calibri"/>
                <w:color w:val="000000"/>
                <w:sz w:val="18"/>
                <w:szCs w:val="18"/>
              </w:rPr>
              <w:t>%</w:t>
            </w:r>
          </w:p>
        </w:tc>
        <w:tc>
          <w:tcPr>
            <w:tcW w:w="1024" w:type="dxa"/>
            <w:noWrap/>
            <w:vAlign w:val="center"/>
          </w:tcPr>
          <w:p w14:paraId="2FD597B7" w14:textId="4EA27A00" w:rsidR="000A4584" w:rsidRPr="009F1ED1" w:rsidRDefault="000A4584" w:rsidP="000A4584">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10</w:t>
            </w:r>
            <w:r w:rsidR="00BC6EBF">
              <w:rPr>
                <w:rFonts w:cs="Calibri"/>
                <w:color w:val="000000"/>
                <w:sz w:val="18"/>
                <w:szCs w:val="18"/>
              </w:rPr>
              <w:t>0</w:t>
            </w:r>
            <w:r>
              <w:rPr>
                <w:rFonts w:cs="Calibri"/>
                <w:color w:val="000000"/>
                <w:sz w:val="18"/>
                <w:szCs w:val="18"/>
              </w:rPr>
              <w:t>%</w:t>
            </w:r>
          </w:p>
        </w:tc>
      </w:tr>
      <w:tr w:rsidR="000A4584" w:rsidRPr="009F1ED1" w14:paraId="02E894F4" w14:textId="77777777" w:rsidTr="001451B3">
        <w:trPr>
          <w:trHeight w:val="283"/>
        </w:trPr>
        <w:tc>
          <w:tcPr>
            <w:cnfStyle w:val="001000000000" w:firstRow="0" w:lastRow="0" w:firstColumn="1" w:lastColumn="0" w:oddVBand="0" w:evenVBand="0" w:oddHBand="0" w:evenHBand="0" w:firstRowFirstColumn="0" w:firstRowLastColumn="0" w:lastRowFirstColumn="0" w:lastRowLastColumn="0"/>
            <w:tcW w:w="1129" w:type="dxa"/>
            <w:vMerge/>
            <w:vAlign w:val="center"/>
          </w:tcPr>
          <w:p w14:paraId="02C279BA" w14:textId="623E3213" w:rsidR="000A4584" w:rsidRPr="009F1ED1" w:rsidRDefault="000A4584" w:rsidP="000A4584">
            <w:pPr>
              <w:spacing w:after="0"/>
              <w:jc w:val="center"/>
              <w:rPr>
                <w:rFonts w:eastAsia="Times New Roman" w:cs="Calibri"/>
                <w:sz w:val="18"/>
                <w:szCs w:val="18"/>
                <w:lang w:eastAsia="mk-MK"/>
              </w:rPr>
            </w:pPr>
          </w:p>
        </w:tc>
        <w:tc>
          <w:tcPr>
            <w:tcW w:w="2835" w:type="dxa"/>
            <w:noWrap/>
            <w:vAlign w:val="center"/>
          </w:tcPr>
          <w:p w14:paraId="79C47D1A" w14:textId="4F0EB639" w:rsidR="000A4584" w:rsidRPr="009F1ED1" w:rsidRDefault="000A4584" w:rsidP="000A4584">
            <w:pPr>
              <w:spacing w:after="0"/>
              <w:jc w:val="lef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Демократска партија на Србите во Македонија (</w:t>
            </w:r>
            <w:r w:rsidRPr="009F1ED1">
              <w:rPr>
                <w:rFonts w:cs="Calibri"/>
                <w:color w:val="000000"/>
                <w:sz w:val="18"/>
                <w:szCs w:val="18"/>
              </w:rPr>
              <w:t>ДПСМ</w:t>
            </w:r>
            <w:r>
              <w:rPr>
                <w:rFonts w:cs="Calibri"/>
                <w:color w:val="000000"/>
                <w:sz w:val="18"/>
                <w:szCs w:val="18"/>
              </w:rPr>
              <w:t>)</w:t>
            </w:r>
          </w:p>
        </w:tc>
        <w:tc>
          <w:tcPr>
            <w:tcW w:w="1023" w:type="dxa"/>
            <w:noWrap/>
            <w:vAlign w:val="center"/>
          </w:tcPr>
          <w:p w14:paraId="020058EB" w14:textId="57E1DE7B" w:rsidR="000A4584" w:rsidRPr="009F1ED1" w:rsidRDefault="000A4584" w:rsidP="000A4584">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7</w:t>
            </w:r>
          </w:p>
        </w:tc>
        <w:tc>
          <w:tcPr>
            <w:tcW w:w="1024" w:type="dxa"/>
            <w:noWrap/>
            <w:vAlign w:val="center"/>
          </w:tcPr>
          <w:p w14:paraId="625FED56" w14:textId="7E515201" w:rsidR="000A4584" w:rsidRPr="009F1ED1" w:rsidRDefault="000A4584" w:rsidP="000A4584">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2</w:t>
            </w:r>
          </w:p>
        </w:tc>
        <w:tc>
          <w:tcPr>
            <w:tcW w:w="1024" w:type="dxa"/>
            <w:noWrap/>
            <w:vAlign w:val="center"/>
          </w:tcPr>
          <w:p w14:paraId="1520DE67" w14:textId="4475A483" w:rsidR="000A4584" w:rsidRPr="009F1ED1" w:rsidRDefault="000A4584" w:rsidP="000A4584">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9</w:t>
            </w:r>
          </w:p>
        </w:tc>
        <w:tc>
          <w:tcPr>
            <w:tcW w:w="1024" w:type="dxa"/>
            <w:noWrap/>
            <w:vAlign w:val="center"/>
          </w:tcPr>
          <w:p w14:paraId="2900DDF3" w14:textId="41528177" w:rsidR="000A4584" w:rsidRPr="009F1ED1" w:rsidRDefault="000A4584" w:rsidP="000A4584">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77,8%</w:t>
            </w:r>
          </w:p>
        </w:tc>
        <w:tc>
          <w:tcPr>
            <w:tcW w:w="1024" w:type="dxa"/>
            <w:noWrap/>
            <w:vAlign w:val="center"/>
          </w:tcPr>
          <w:p w14:paraId="214F8686" w14:textId="75C8D97C" w:rsidR="000A4584" w:rsidRPr="009F1ED1" w:rsidRDefault="000A4584" w:rsidP="000A4584">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22,2%</w:t>
            </w:r>
          </w:p>
        </w:tc>
      </w:tr>
      <w:tr w:rsidR="000A4584" w:rsidRPr="009F1ED1" w14:paraId="48A6F501" w14:textId="77777777" w:rsidTr="001451B3">
        <w:trPr>
          <w:trHeight w:val="283"/>
        </w:trPr>
        <w:tc>
          <w:tcPr>
            <w:cnfStyle w:val="001000000000" w:firstRow="0" w:lastRow="0" w:firstColumn="1" w:lastColumn="0" w:oddVBand="0" w:evenVBand="0" w:oddHBand="0" w:evenHBand="0" w:firstRowFirstColumn="0" w:firstRowLastColumn="0" w:lastRowFirstColumn="0" w:lastRowLastColumn="0"/>
            <w:tcW w:w="1129" w:type="dxa"/>
            <w:vMerge/>
            <w:vAlign w:val="center"/>
          </w:tcPr>
          <w:p w14:paraId="3C76C791" w14:textId="3D8C3A76" w:rsidR="000A4584" w:rsidRPr="009F1ED1" w:rsidRDefault="000A4584" w:rsidP="000A4584">
            <w:pPr>
              <w:spacing w:after="0"/>
              <w:jc w:val="center"/>
              <w:rPr>
                <w:rFonts w:eastAsia="Times New Roman" w:cs="Calibri"/>
                <w:sz w:val="18"/>
                <w:szCs w:val="18"/>
                <w:lang w:eastAsia="mk-MK"/>
              </w:rPr>
            </w:pPr>
          </w:p>
        </w:tc>
        <w:tc>
          <w:tcPr>
            <w:tcW w:w="2835" w:type="dxa"/>
            <w:noWrap/>
            <w:vAlign w:val="center"/>
          </w:tcPr>
          <w:p w14:paraId="33D2EB94" w14:textId="312388D3" w:rsidR="000A4584" w:rsidRPr="009F1ED1" w:rsidRDefault="000A4584" w:rsidP="000A4584">
            <w:pPr>
              <w:spacing w:after="0"/>
              <w:jc w:val="lef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9F1ED1">
              <w:rPr>
                <w:rFonts w:cs="Calibri"/>
                <w:color w:val="000000"/>
                <w:sz w:val="18"/>
                <w:szCs w:val="18"/>
              </w:rPr>
              <w:t>Коалиција „Искуство за успех“</w:t>
            </w:r>
          </w:p>
        </w:tc>
        <w:tc>
          <w:tcPr>
            <w:tcW w:w="1023" w:type="dxa"/>
            <w:noWrap/>
            <w:vAlign w:val="center"/>
          </w:tcPr>
          <w:p w14:paraId="3DA467CE" w14:textId="4C255292" w:rsidR="000A4584" w:rsidRPr="009F1ED1" w:rsidRDefault="000A4584" w:rsidP="000A4584">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39</w:t>
            </w:r>
          </w:p>
        </w:tc>
        <w:tc>
          <w:tcPr>
            <w:tcW w:w="1024" w:type="dxa"/>
            <w:noWrap/>
            <w:vAlign w:val="center"/>
          </w:tcPr>
          <w:p w14:paraId="672F17E9" w14:textId="237BDAB2" w:rsidR="000A4584" w:rsidRPr="009F1ED1" w:rsidRDefault="000A4584" w:rsidP="000A4584">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60</w:t>
            </w:r>
          </w:p>
        </w:tc>
        <w:tc>
          <w:tcPr>
            <w:tcW w:w="1024" w:type="dxa"/>
            <w:noWrap/>
            <w:vAlign w:val="center"/>
          </w:tcPr>
          <w:p w14:paraId="14B529D4" w14:textId="47063041" w:rsidR="000A4584" w:rsidRPr="009F1ED1" w:rsidRDefault="000A4584" w:rsidP="000A4584">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99</w:t>
            </w:r>
          </w:p>
        </w:tc>
        <w:tc>
          <w:tcPr>
            <w:tcW w:w="1024" w:type="dxa"/>
            <w:noWrap/>
            <w:vAlign w:val="center"/>
          </w:tcPr>
          <w:p w14:paraId="051257E0" w14:textId="7056B257" w:rsidR="000A4584" w:rsidRPr="009F1ED1" w:rsidRDefault="000A4584" w:rsidP="000A4584">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39,4%</w:t>
            </w:r>
          </w:p>
        </w:tc>
        <w:tc>
          <w:tcPr>
            <w:tcW w:w="1024" w:type="dxa"/>
            <w:noWrap/>
            <w:vAlign w:val="center"/>
          </w:tcPr>
          <w:p w14:paraId="2BC1E625" w14:textId="4FE6B266" w:rsidR="000A4584" w:rsidRPr="009F1ED1" w:rsidRDefault="000A4584" w:rsidP="000A4584">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60,6%</w:t>
            </w:r>
          </w:p>
        </w:tc>
      </w:tr>
      <w:tr w:rsidR="000A4584" w:rsidRPr="009F1ED1" w14:paraId="49A075B6" w14:textId="77777777" w:rsidTr="001451B3">
        <w:trPr>
          <w:trHeight w:val="283"/>
        </w:trPr>
        <w:tc>
          <w:tcPr>
            <w:cnfStyle w:val="001000000000" w:firstRow="0" w:lastRow="0" w:firstColumn="1" w:lastColumn="0" w:oddVBand="0" w:evenVBand="0" w:oddHBand="0" w:evenHBand="0" w:firstRowFirstColumn="0" w:firstRowLastColumn="0" w:lastRowFirstColumn="0" w:lastRowLastColumn="0"/>
            <w:tcW w:w="1129" w:type="dxa"/>
            <w:vMerge/>
            <w:vAlign w:val="center"/>
          </w:tcPr>
          <w:p w14:paraId="1927CFBA" w14:textId="5C43B148" w:rsidR="000A4584" w:rsidRPr="009F1ED1" w:rsidRDefault="000A4584" w:rsidP="000A4584">
            <w:pPr>
              <w:spacing w:after="0"/>
              <w:jc w:val="center"/>
              <w:rPr>
                <w:rFonts w:eastAsia="Times New Roman" w:cs="Calibri"/>
                <w:sz w:val="18"/>
                <w:szCs w:val="18"/>
                <w:lang w:eastAsia="mk-MK"/>
              </w:rPr>
            </w:pPr>
          </w:p>
        </w:tc>
        <w:tc>
          <w:tcPr>
            <w:tcW w:w="2835" w:type="dxa"/>
            <w:noWrap/>
            <w:vAlign w:val="center"/>
          </w:tcPr>
          <w:p w14:paraId="2758C167" w14:textId="3B44DE05" w:rsidR="000A4584" w:rsidRPr="009F1ED1" w:rsidRDefault="000A4584" w:rsidP="000A4584">
            <w:pPr>
              <w:spacing w:after="0"/>
              <w:jc w:val="lef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9F1ED1">
              <w:rPr>
                <w:rFonts w:cs="Calibri"/>
                <w:color w:val="000000"/>
                <w:sz w:val="18"/>
                <w:szCs w:val="18"/>
              </w:rPr>
              <w:t>Коалиција ВЛЕН</w:t>
            </w:r>
          </w:p>
        </w:tc>
        <w:tc>
          <w:tcPr>
            <w:tcW w:w="1023" w:type="dxa"/>
            <w:noWrap/>
            <w:vAlign w:val="center"/>
          </w:tcPr>
          <w:p w14:paraId="1300540D" w14:textId="7C2D684D" w:rsidR="000A4584" w:rsidRPr="009F1ED1" w:rsidRDefault="000A4584" w:rsidP="000A4584">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1</w:t>
            </w:r>
          </w:p>
        </w:tc>
        <w:tc>
          <w:tcPr>
            <w:tcW w:w="1024" w:type="dxa"/>
            <w:noWrap/>
            <w:vAlign w:val="center"/>
          </w:tcPr>
          <w:p w14:paraId="0EA54314" w14:textId="33EE4546" w:rsidR="000A4584" w:rsidRPr="009F1ED1" w:rsidRDefault="000A4584" w:rsidP="000A4584">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9</w:t>
            </w:r>
          </w:p>
        </w:tc>
        <w:tc>
          <w:tcPr>
            <w:tcW w:w="1024" w:type="dxa"/>
            <w:noWrap/>
            <w:vAlign w:val="center"/>
          </w:tcPr>
          <w:p w14:paraId="750B0D43" w14:textId="0FAF9CB6" w:rsidR="000A4584" w:rsidRPr="009F1ED1" w:rsidRDefault="000A4584" w:rsidP="000A4584">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10</w:t>
            </w:r>
          </w:p>
        </w:tc>
        <w:tc>
          <w:tcPr>
            <w:tcW w:w="1024" w:type="dxa"/>
            <w:noWrap/>
            <w:vAlign w:val="center"/>
          </w:tcPr>
          <w:p w14:paraId="4408A99E" w14:textId="4A2F2A44" w:rsidR="000A4584" w:rsidRPr="009F1ED1" w:rsidRDefault="000A4584" w:rsidP="000A4584">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1</w:t>
            </w:r>
            <w:r w:rsidR="00BC6EBF">
              <w:rPr>
                <w:rFonts w:cs="Calibri"/>
                <w:color w:val="000000"/>
                <w:sz w:val="18"/>
                <w:szCs w:val="18"/>
              </w:rPr>
              <w:t>0</w:t>
            </w:r>
            <w:r>
              <w:rPr>
                <w:rFonts w:cs="Calibri"/>
                <w:color w:val="000000"/>
                <w:sz w:val="18"/>
                <w:szCs w:val="18"/>
              </w:rPr>
              <w:t>%</w:t>
            </w:r>
          </w:p>
        </w:tc>
        <w:tc>
          <w:tcPr>
            <w:tcW w:w="1024" w:type="dxa"/>
            <w:noWrap/>
            <w:vAlign w:val="center"/>
          </w:tcPr>
          <w:p w14:paraId="1B5FE9FE" w14:textId="0E754B7F" w:rsidR="000A4584" w:rsidRPr="009F1ED1" w:rsidRDefault="000A4584" w:rsidP="000A4584">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9</w:t>
            </w:r>
            <w:r w:rsidR="00BC6EBF">
              <w:rPr>
                <w:rFonts w:cs="Calibri"/>
                <w:color w:val="000000"/>
                <w:sz w:val="18"/>
                <w:szCs w:val="18"/>
              </w:rPr>
              <w:t>0</w:t>
            </w:r>
            <w:r>
              <w:rPr>
                <w:rFonts w:cs="Calibri"/>
                <w:color w:val="000000"/>
                <w:sz w:val="18"/>
                <w:szCs w:val="18"/>
              </w:rPr>
              <w:t>%</w:t>
            </w:r>
          </w:p>
        </w:tc>
      </w:tr>
      <w:tr w:rsidR="000A4584" w:rsidRPr="009F1ED1" w14:paraId="2679CF40" w14:textId="77777777" w:rsidTr="001451B3">
        <w:trPr>
          <w:trHeight w:val="283"/>
        </w:trPr>
        <w:tc>
          <w:tcPr>
            <w:cnfStyle w:val="001000000000" w:firstRow="0" w:lastRow="0" w:firstColumn="1" w:lastColumn="0" w:oddVBand="0" w:evenVBand="0" w:oddHBand="0" w:evenHBand="0" w:firstRowFirstColumn="0" w:firstRowLastColumn="0" w:lastRowFirstColumn="0" w:lastRowLastColumn="0"/>
            <w:tcW w:w="1129" w:type="dxa"/>
            <w:vMerge/>
            <w:vAlign w:val="center"/>
          </w:tcPr>
          <w:p w14:paraId="2CFD9528" w14:textId="317C4242" w:rsidR="000A4584" w:rsidRPr="009F1ED1" w:rsidRDefault="000A4584" w:rsidP="000A4584">
            <w:pPr>
              <w:spacing w:after="0"/>
              <w:jc w:val="center"/>
              <w:rPr>
                <w:rFonts w:eastAsia="Times New Roman" w:cs="Calibri"/>
                <w:sz w:val="18"/>
                <w:szCs w:val="18"/>
                <w:lang w:eastAsia="mk-MK"/>
              </w:rPr>
            </w:pPr>
          </w:p>
        </w:tc>
        <w:tc>
          <w:tcPr>
            <w:tcW w:w="2835" w:type="dxa"/>
            <w:noWrap/>
            <w:vAlign w:val="center"/>
          </w:tcPr>
          <w:p w14:paraId="174FE811" w14:textId="5ED8C80E" w:rsidR="000A4584" w:rsidRPr="009F1ED1" w:rsidRDefault="000A4584" w:rsidP="000A4584">
            <w:pPr>
              <w:spacing w:after="0"/>
              <w:jc w:val="lef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2B50B4">
              <w:rPr>
                <w:rFonts w:cs="Calibri"/>
                <w:color w:val="000000"/>
                <w:sz w:val="18"/>
                <w:szCs w:val="18"/>
              </w:rPr>
              <w:t xml:space="preserve">Македонска акција – конзервативна партија </w:t>
            </w:r>
            <w:r>
              <w:rPr>
                <w:rFonts w:cs="Calibri"/>
                <w:color w:val="000000"/>
                <w:sz w:val="18"/>
                <w:szCs w:val="18"/>
              </w:rPr>
              <w:t>(</w:t>
            </w:r>
            <w:r w:rsidRPr="009F1ED1">
              <w:rPr>
                <w:rFonts w:cs="Calibri"/>
                <w:color w:val="000000"/>
                <w:sz w:val="18"/>
                <w:szCs w:val="18"/>
              </w:rPr>
              <w:t>МААК</w:t>
            </w:r>
            <w:r>
              <w:rPr>
                <w:rFonts w:cs="Calibri"/>
                <w:color w:val="000000"/>
                <w:sz w:val="18"/>
                <w:szCs w:val="18"/>
              </w:rPr>
              <w:t>)</w:t>
            </w:r>
          </w:p>
        </w:tc>
        <w:tc>
          <w:tcPr>
            <w:tcW w:w="1023" w:type="dxa"/>
            <w:noWrap/>
            <w:vAlign w:val="center"/>
          </w:tcPr>
          <w:p w14:paraId="6F86810E" w14:textId="2E1E6777" w:rsidR="000A4584" w:rsidRPr="009F1ED1" w:rsidRDefault="00AA64AE" w:rsidP="000A4584">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color w:val="000000"/>
                <w:sz w:val="18"/>
                <w:szCs w:val="18"/>
              </w:rPr>
              <w:t>0</w:t>
            </w:r>
            <w:r w:rsidR="000A4584">
              <w:rPr>
                <w:color w:val="000000"/>
                <w:sz w:val="18"/>
                <w:szCs w:val="18"/>
              </w:rPr>
              <w:t> </w:t>
            </w:r>
          </w:p>
        </w:tc>
        <w:tc>
          <w:tcPr>
            <w:tcW w:w="1024" w:type="dxa"/>
            <w:noWrap/>
            <w:vAlign w:val="center"/>
          </w:tcPr>
          <w:p w14:paraId="1611EEB9" w14:textId="2559A4CE" w:rsidR="000A4584" w:rsidRPr="009F1ED1" w:rsidRDefault="000A4584" w:rsidP="000A4584">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5</w:t>
            </w:r>
          </w:p>
        </w:tc>
        <w:tc>
          <w:tcPr>
            <w:tcW w:w="1024" w:type="dxa"/>
            <w:noWrap/>
            <w:vAlign w:val="center"/>
          </w:tcPr>
          <w:p w14:paraId="48FFF3C4" w14:textId="51B21E58" w:rsidR="000A4584" w:rsidRPr="009F1ED1" w:rsidRDefault="000A4584" w:rsidP="000A4584">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5</w:t>
            </w:r>
          </w:p>
        </w:tc>
        <w:tc>
          <w:tcPr>
            <w:tcW w:w="1024" w:type="dxa"/>
            <w:noWrap/>
            <w:vAlign w:val="center"/>
          </w:tcPr>
          <w:p w14:paraId="1E3787C3" w14:textId="44DE03FB" w:rsidR="000A4584" w:rsidRPr="009F1ED1" w:rsidRDefault="00BC6EBF" w:rsidP="000A4584">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0</w:t>
            </w:r>
            <w:r w:rsidR="000A4584">
              <w:rPr>
                <w:rFonts w:cs="Calibri"/>
                <w:color w:val="000000"/>
                <w:sz w:val="18"/>
                <w:szCs w:val="18"/>
              </w:rPr>
              <w:t>%</w:t>
            </w:r>
          </w:p>
        </w:tc>
        <w:tc>
          <w:tcPr>
            <w:tcW w:w="1024" w:type="dxa"/>
            <w:noWrap/>
            <w:vAlign w:val="center"/>
          </w:tcPr>
          <w:p w14:paraId="53600A59" w14:textId="144B7A8B" w:rsidR="000A4584" w:rsidRPr="009F1ED1" w:rsidRDefault="000A4584" w:rsidP="000A4584">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10</w:t>
            </w:r>
            <w:r w:rsidR="00BC6EBF">
              <w:rPr>
                <w:rFonts w:cs="Calibri"/>
                <w:color w:val="000000"/>
                <w:sz w:val="18"/>
                <w:szCs w:val="18"/>
              </w:rPr>
              <w:t>0</w:t>
            </w:r>
            <w:r>
              <w:rPr>
                <w:rFonts w:cs="Calibri"/>
                <w:color w:val="000000"/>
                <w:sz w:val="18"/>
                <w:szCs w:val="18"/>
              </w:rPr>
              <w:t>%</w:t>
            </w:r>
          </w:p>
        </w:tc>
      </w:tr>
      <w:tr w:rsidR="000A4584" w:rsidRPr="009F1ED1" w14:paraId="16E037D6" w14:textId="77777777" w:rsidTr="001451B3">
        <w:trPr>
          <w:trHeight w:val="283"/>
        </w:trPr>
        <w:tc>
          <w:tcPr>
            <w:cnfStyle w:val="001000000000" w:firstRow="0" w:lastRow="0" w:firstColumn="1" w:lastColumn="0" w:oddVBand="0" w:evenVBand="0" w:oddHBand="0" w:evenHBand="0" w:firstRowFirstColumn="0" w:firstRowLastColumn="0" w:lastRowFirstColumn="0" w:lastRowLastColumn="0"/>
            <w:tcW w:w="1129" w:type="dxa"/>
            <w:vMerge/>
            <w:vAlign w:val="center"/>
          </w:tcPr>
          <w:p w14:paraId="0DC4933E" w14:textId="518937CD" w:rsidR="000A4584" w:rsidRPr="009F1ED1" w:rsidRDefault="000A4584" w:rsidP="000A4584">
            <w:pPr>
              <w:spacing w:after="0"/>
              <w:jc w:val="center"/>
              <w:rPr>
                <w:rFonts w:eastAsia="Times New Roman" w:cs="Calibri"/>
                <w:sz w:val="18"/>
                <w:szCs w:val="18"/>
                <w:lang w:eastAsia="mk-MK"/>
              </w:rPr>
            </w:pPr>
          </w:p>
        </w:tc>
        <w:tc>
          <w:tcPr>
            <w:tcW w:w="2835" w:type="dxa"/>
            <w:noWrap/>
            <w:vAlign w:val="center"/>
          </w:tcPr>
          <w:p w14:paraId="49515E8E" w14:textId="011999F3" w:rsidR="000A4584" w:rsidRPr="009F1ED1" w:rsidRDefault="000A4584" w:rsidP="000A4584">
            <w:pPr>
              <w:spacing w:after="0"/>
              <w:jc w:val="lef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9F1ED1">
              <w:rPr>
                <w:rFonts w:cs="Calibri"/>
                <w:color w:val="000000"/>
                <w:sz w:val="18"/>
                <w:szCs w:val="18"/>
              </w:rPr>
              <w:t>Национална алијанса за интеграција</w:t>
            </w:r>
            <w:r>
              <w:rPr>
                <w:rFonts w:cs="Calibri"/>
                <w:color w:val="000000"/>
                <w:sz w:val="18"/>
                <w:szCs w:val="18"/>
              </w:rPr>
              <w:t xml:space="preserve"> (НАИ)</w:t>
            </w:r>
          </w:p>
        </w:tc>
        <w:tc>
          <w:tcPr>
            <w:tcW w:w="1023" w:type="dxa"/>
            <w:noWrap/>
            <w:vAlign w:val="center"/>
          </w:tcPr>
          <w:p w14:paraId="51A54DCB" w14:textId="523401E1" w:rsidR="000A4584" w:rsidRPr="009F1ED1" w:rsidRDefault="000A4584" w:rsidP="000A4584">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15</w:t>
            </w:r>
          </w:p>
        </w:tc>
        <w:tc>
          <w:tcPr>
            <w:tcW w:w="1024" w:type="dxa"/>
            <w:noWrap/>
            <w:vAlign w:val="center"/>
          </w:tcPr>
          <w:p w14:paraId="4DA64747" w14:textId="133F5447" w:rsidR="000A4584" w:rsidRPr="009F1ED1" w:rsidRDefault="000A4584" w:rsidP="000A4584">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20</w:t>
            </w:r>
          </w:p>
        </w:tc>
        <w:tc>
          <w:tcPr>
            <w:tcW w:w="1024" w:type="dxa"/>
            <w:noWrap/>
            <w:vAlign w:val="center"/>
          </w:tcPr>
          <w:p w14:paraId="7F094329" w14:textId="73585650" w:rsidR="000A4584" w:rsidRPr="009F1ED1" w:rsidRDefault="000A4584" w:rsidP="000A4584">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35</w:t>
            </w:r>
          </w:p>
        </w:tc>
        <w:tc>
          <w:tcPr>
            <w:tcW w:w="1024" w:type="dxa"/>
            <w:noWrap/>
            <w:vAlign w:val="center"/>
          </w:tcPr>
          <w:p w14:paraId="216269F7" w14:textId="1978BE20" w:rsidR="000A4584" w:rsidRPr="009F1ED1" w:rsidRDefault="000A4584" w:rsidP="000A4584">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42,9%</w:t>
            </w:r>
          </w:p>
        </w:tc>
        <w:tc>
          <w:tcPr>
            <w:tcW w:w="1024" w:type="dxa"/>
            <w:noWrap/>
            <w:vAlign w:val="center"/>
          </w:tcPr>
          <w:p w14:paraId="5787FC20" w14:textId="735B39F2" w:rsidR="000A4584" w:rsidRPr="009F1ED1" w:rsidRDefault="000A4584" w:rsidP="000A4584">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57,1%</w:t>
            </w:r>
          </w:p>
        </w:tc>
      </w:tr>
      <w:tr w:rsidR="000A4584" w:rsidRPr="009F1ED1" w14:paraId="3B679D34" w14:textId="77777777" w:rsidTr="001451B3">
        <w:trPr>
          <w:trHeight w:val="283"/>
        </w:trPr>
        <w:tc>
          <w:tcPr>
            <w:cnfStyle w:val="001000000000" w:firstRow="0" w:lastRow="0" w:firstColumn="1" w:lastColumn="0" w:oddVBand="0" w:evenVBand="0" w:oddHBand="0" w:evenHBand="0" w:firstRowFirstColumn="0" w:firstRowLastColumn="0" w:lastRowFirstColumn="0" w:lastRowLastColumn="0"/>
            <w:tcW w:w="1129" w:type="dxa"/>
            <w:vMerge/>
            <w:vAlign w:val="center"/>
          </w:tcPr>
          <w:p w14:paraId="6279147D" w14:textId="5867B20A" w:rsidR="000A4584" w:rsidRPr="009F1ED1" w:rsidRDefault="000A4584" w:rsidP="000A4584">
            <w:pPr>
              <w:spacing w:after="0"/>
              <w:jc w:val="center"/>
              <w:rPr>
                <w:rFonts w:eastAsia="Times New Roman" w:cs="Calibri"/>
                <w:sz w:val="18"/>
                <w:szCs w:val="18"/>
                <w:lang w:eastAsia="mk-MK"/>
              </w:rPr>
            </w:pPr>
          </w:p>
        </w:tc>
        <w:tc>
          <w:tcPr>
            <w:tcW w:w="2835" w:type="dxa"/>
            <w:noWrap/>
            <w:vAlign w:val="center"/>
            <w:hideMark/>
          </w:tcPr>
          <w:p w14:paraId="5A13D833" w14:textId="7DE68476" w:rsidR="000A4584" w:rsidRPr="009F1ED1" w:rsidRDefault="000A4584" w:rsidP="000A4584">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9F1ED1">
              <w:rPr>
                <w:rFonts w:cs="Calibri"/>
                <w:color w:val="000000"/>
                <w:sz w:val="18"/>
                <w:szCs w:val="18"/>
              </w:rPr>
              <w:t>Независни за Карпош</w:t>
            </w:r>
          </w:p>
        </w:tc>
        <w:tc>
          <w:tcPr>
            <w:tcW w:w="1023" w:type="dxa"/>
            <w:noWrap/>
            <w:vAlign w:val="center"/>
          </w:tcPr>
          <w:p w14:paraId="4659FFBB" w14:textId="3CAFFDA5" w:rsidR="000A4584" w:rsidRPr="009F1ED1" w:rsidRDefault="000A4584" w:rsidP="000A4584">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3</w:t>
            </w:r>
          </w:p>
        </w:tc>
        <w:tc>
          <w:tcPr>
            <w:tcW w:w="1024" w:type="dxa"/>
            <w:noWrap/>
            <w:vAlign w:val="center"/>
          </w:tcPr>
          <w:p w14:paraId="05B495A9" w14:textId="63E46774" w:rsidR="000A4584" w:rsidRPr="009F1ED1" w:rsidRDefault="000A4584" w:rsidP="000A4584">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1</w:t>
            </w:r>
          </w:p>
        </w:tc>
        <w:tc>
          <w:tcPr>
            <w:tcW w:w="1024" w:type="dxa"/>
            <w:noWrap/>
            <w:vAlign w:val="center"/>
          </w:tcPr>
          <w:p w14:paraId="7BDE1702" w14:textId="5CF5F2D3" w:rsidR="000A4584" w:rsidRPr="009F1ED1" w:rsidRDefault="000A4584" w:rsidP="000A4584">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4</w:t>
            </w:r>
          </w:p>
        </w:tc>
        <w:tc>
          <w:tcPr>
            <w:tcW w:w="1024" w:type="dxa"/>
            <w:noWrap/>
            <w:vAlign w:val="center"/>
          </w:tcPr>
          <w:p w14:paraId="1225A4C9" w14:textId="4E9F4FD7" w:rsidR="000A4584" w:rsidRPr="00F20E33" w:rsidRDefault="000A4584" w:rsidP="000A4584">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val="en-US" w:eastAsia="mk-MK"/>
              </w:rPr>
            </w:pPr>
            <w:r>
              <w:rPr>
                <w:rFonts w:cs="Calibri"/>
                <w:color w:val="000000"/>
                <w:sz w:val="18"/>
                <w:szCs w:val="18"/>
              </w:rPr>
              <w:t>75</w:t>
            </w:r>
            <w:r w:rsidR="00F20E33">
              <w:rPr>
                <w:rFonts w:cs="Calibri"/>
                <w:color w:val="000000"/>
                <w:sz w:val="18"/>
                <w:szCs w:val="18"/>
                <w:lang w:val="en-US"/>
              </w:rPr>
              <w:t>%</w:t>
            </w:r>
          </w:p>
        </w:tc>
        <w:tc>
          <w:tcPr>
            <w:tcW w:w="1024" w:type="dxa"/>
            <w:noWrap/>
            <w:vAlign w:val="center"/>
          </w:tcPr>
          <w:p w14:paraId="492F6CA4" w14:textId="50C6D8A6" w:rsidR="000A4584" w:rsidRPr="00F20E33" w:rsidRDefault="000A4584" w:rsidP="000A4584">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val="en-US" w:eastAsia="mk-MK"/>
              </w:rPr>
            </w:pPr>
            <w:r>
              <w:rPr>
                <w:rFonts w:cs="Calibri"/>
                <w:color w:val="000000"/>
                <w:sz w:val="18"/>
                <w:szCs w:val="18"/>
              </w:rPr>
              <w:t>25</w:t>
            </w:r>
            <w:r w:rsidR="00F20E33">
              <w:rPr>
                <w:rFonts w:cs="Calibri"/>
                <w:color w:val="000000"/>
                <w:sz w:val="18"/>
                <w:szCs w:val="18"/>
                <w:lang w:val="en-US"/>
              </w:rPr>
              <w:t>%</w:t>
            </w:r>
          </w:p>
        </w:tc>
      </w:tr>
      <w:tr w:rsidR="000A4584" w:rsidRPr="009F1ED1" w14:paraId="193B47AD" w14:textId="77777777" w:rsidTr="001451B3">
        <w:trPr>
          <w:trHeight w:val="283"/>
        </w:trPr>
        <w:tc>
          <w:tcPr>
            <w:cnfStyle w:val="001000000000" w:firstRow="0" w:lastRow="0" w:firstColumn="1" w:lastColumn="0" w:oddVBand="0" w:evenVBand="0" w:oddHBand="0" w:evenHBand="0" w:firstRowFirstColumn="0" w:firstRowLastColumn="0" w:lastRowFirstColumn="0" w:lastRowLastColumn="0"/>
            <w:tcW w:w="1129" w:type="dxa"/>
            <w:vMerge/>
            <w:vAlign w:val="center"/>
          </w:tcPr>
          <w:p w14:paraId="1106B4A0" w14:textId="77777777" w:rsidR="000A4584" w:rsidRPr="009F1ED1" w:rsidRDefault="000A4584" w:rsidP="000A4584">
            <w:pPr>
              <w:spacing w:after="0"/>
              <w:jc w:val="center"/>
              <w:rPr>
                <w:rFonts w:eastAsia="Times New Roman" w:cs="Calibri"/>
                <w:sz w:val="18"/>
                <w:szCs w:val="18"/>
                <w:lang w:eastAsia="mk-MK"/>
              </w:rPr>
            </w:pPr>
          </w:p>
        </w:tc>
        <w:tc>
          <w:tcPr>
            <w:tcW w:w="2835" w:type="dxa"/>
            <w:noWrap/>
            <w:vAlign w:val="center"/>
            <w:hideMark/>
          </w:tcPr>
          <w:p w14:paraId="494C24B5" w14:textId="1AFC3CE7" w:rsidR="000A4584" w:rsidRPr="009F1ED1" w:rsidRDefault="000A4584" w:rsidP="000A4584">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9F1ED1">
              <w:rPr>
                <w:rFonts w:cs="Calibri"/>
                <w:color w:val="000000"/>
                <w:sz w:val="18"/>
                <w:szCs w:val="18"/>
              </w:rPr>
              <w:t xml:space="preserve">СДСМ и Коалиција за </w:t>
            </w:r>
            <w:r w:rsidR="00351240">
              <w:rPr>
                <w:rFonts w:cs="Calibri"/>
                <w:color w:val="000000"/>
                <w:sz w:val="18"/>
                <w:szCs w:val="18"/>
              </w:rPr>
              <w:t>Локални избори 2025</w:t>
            </w:r>
          </w:p>
        </w:tc>
        <w:tc>
          <w:tcPr>
            <w:tcW w:w="1023" w:type="dxa"/>
            <w:noWrap/>
            <w:vAlign w:val="center"/>
          </w:tcPr>
          <w:p w14:paraId="092911A5" w14:textId="3BE0DD28" w:rsidR="000A4584" w:rsidRPr="009F1ED1" w:rsidRDefault="000A4584" w:rsidP="000A4584">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98</w:t>
            </w:r>
          </w:p>
        </w:tc>
        <w:tc>
          <w:tcPr>
            <w:tcW w:w="1024" w:type="dxa"/>
            <w:noWrap/>
            <w:vAlign w:val="center"/>
          </w:tcPr>
          <w:p w14:paraId="07968AE9" w14:textId="23952F66" w:rsidR="000A4584" w:rsidRPr="009F1ED1" w:rsidRDefault="000A4584" w:rsidP="000A4584">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162</w:t>
            </w:r>
          </w:p>
        </w:tc>
        <w:tc>
          <w:tcPr>
            <w:tcW w:w="1024" w:type="dxa"/>
            <w:noWrap/>
            <w:vAlign w:val="center"/>
          </w:tcPr>
          <w:p w14:paraId="355BC750" w14:textId="40EA61AE" w:rsidR="000A4584" w:rsidRPr="009F1ED1" w:rsidRDefault="000A4584" w:rsidP="000A4584">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260</w:t>
            </w:r>
          </w:p>
        </w:tc>
        <w:tc>
          <w:tcPr>
            <w:tcW w:w="1024" w:type="dxa"/>
            <w:noWrap/>
            <w:vAlign w:val="center"/>
          </w:tcPr>
          <w:p w14:paraId="1CFA2A85" w14:textId="21F27027" w:rsidR="000A4584" w:rsidRPr="009F1ED1" w:rsidRDefault="000A4584" w:rsidP="000A4584">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37,7%</w:t>
            </w:r>
          </w:p>
        </w:tc>
        <w:tc>
          <w:tcPr>
            <w:tcW w:w="1024" w:type="dxa"/>
            <w:noWrap/>
            <w:vAlign w:val="center"/>
          </w:tcPr>
          <w:p w14:paraId="443DFDB8" w14:textId="6884D878" w:rsidR="000A4584" w:rsidRPr="009F1ED1" w:rsidRDefault="000A4584" w:rsidP="000A4584">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62,3%</w:t>
            </w:r>
          </w:p>
        </w:tc>
      </w:tr>
      <w:tr w:rsidR="000A4584" w:rsidRPr="009F1ED1" w14:paraId="0BA2734B" w14:textId="77777777" w:rsidTr="001451B3">
        <w:trPr>
          <w:trHeight w:val="283"/>
        </w:trPr>
        <w:tc>
          <w:tcPr>
            <w:cnfStyle w:val="001000000000" w:firstRow="0" w:lastRow="0" w:firstColumn="1" w:lastColumn="0" w:oddVBand="0" w:evenVBand="0" w:oddHBand="0" w:evenHBand="0" w:firstRowFirstColumn="0" w:firstRowLastColumn="0" w:lastRowFirstColumn="0" w:lastRowLastColumn="0"/>
            <w:tcW w:w="1129" w:type="dxa"/>
            <w:vMerge w:val="restart"/>
            <w:vAlign w:val="center"/>
          </w:tcPr>
          <w:p w14:paraId="1239646F" w14:textId="77777777" w:rsidR="000A4584" w:rsidRPr="009F1ED1" w:rsidRDefault="000A4584" w:rsidP="000A4584">
            <w:pPr>
              <w:spacing w:after="0"/>
              <w:jc w:val="center"/>
              <w:rPr>
                <w:rFonts w:eastAsia="Times New Roman" w:cs="Calibri"/>
                <w:sz w:val="18"/>
                <w:szCs w:val="18"/>
                <w:lang w:eastAsia="mk-MK"/>
              </w:rPr>
            </w:pPr>
            <w:r w:rsidRPr="009F1ED1">
              <w:rPr>
                <w:rFonts w:eastAsia="Times New Roman" w:cs="Calibri"/>
                <w:sz w:val="18"/>
                <w:szCs w:val="18"/>
                <w:lang w:eastAsia="mk-MK"/>
              </w:rPr>
              <w:t>ППР спотови со снимки од настани</w:t>
            </w:r>
          </w:p>
        </w:tc>
        <w:tc>
          <w:tcPr>
            <w:tcW w:w="2835" w:type="dxa"/>
            <w:noWrap/>
            <w:vAlign w:val="center"/>
          </w:tcPr>
          <w:p w14:paraId="3ECEACB9" w14:textId="70D62283" w:rsidR="000A4584" w:rsidRPr="009F1ED1" w:rsidRDefault="00727D39" w:rsidP="000A4584">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ВМРО-ДПМНЕ и Коалиција „Твоја Македонија“</w:t>
            </w:r>
          </w:p>
        </w:tc>
        <w:tc>
          <w:tcPr>
            <w:tcW w:w="1023" w:type="dxa"/>
            <w:noWrap/>
            <w:vAlign w:val="center"/>
          </w:tcPr>
          <w:p w14:paraId="19C50A1A" w14:textId="5857C318" w:rsidR="000A4584" w:rsidRPr="009F1ED1" w:rsidRDefault="000A4584" w:rsidP="000A4584">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25</w:t>
            </w:r>
          </w:p>
        </w:tc>
        <w:tc>
          <w:tcPr>
            <w:tcW w:w="1024" w:type="dxa"/>
            <w:noWrap/>
            <w:vAlign w:val="center"/>
          </w:tcPr>
          <w:p w14:paraId="37215991" w14:textId="06F4F878" w:rsidR="000A4584" w:rsidRPr="009F1ED1" w:rsidRDefault="000A4584" w:rsidP="000A4584">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95</w:t>
            </w:r>
          </w:p>
        </w:tc>
        <w:tc>
          <w:tcPr>
            <w:tcW w:w="1024" w:type="dxa"/>
            <w:noWrap/>
            <w:vAlign w:val="center"/>
          </w:tcPr>
          <w:p w14:paraId="1575EC84" w14:textId="5BFCD674" w:rsidR="000A4584" w:rsidRPr="009F1ED1" w:rsidRDefault="000A4584" w:rsidP="000A4584">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120</w:t>
            </w:r>
          </w:p>
        </w:tc>
        <w:tc>
          <w:tcPr>
            <w:tcW w:w="1024" w:type="dxa"/>
            <w:noWrap/>
            <w:vAlign w:val="center"/>
          </w:tcPr>
          <w:p w14:paraId="67FF3973" w14:textId="7F7D6356" w:rsidR="000A4584" w:rsidRPr="009F1ED1" w:rsidRDefault="000A4584" w:rsidP="000A4584">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20,8%</w:t>
            </w:r>
          </w:p>
        </w:tc>
        <w:tc>
          <w:tcPr>
            <w:tcW w:w="1024" w:type="dxa"/>
            <w:noWrap/>
            <w:vAlign w:val="center"/>
          </w:tcPr>
          <w:p w14:paraId="454BE524" w14:textId="51377663" w:rsidR="000A4584" w:rsidRPr="009F1ED1" w:rsidRDefault="000A4584" w:rsidP="000A4584">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79,2%</w:t>
            </w:r>
          </w:p>
        </w:tc>
      </w:tr>
      <w:tr w:rsidR="000A4584" w:rsidRPr="009F1ED1" w14:paraId="290CF6DF" w14:textId="77777777" w:rsidTr="001451B3">
        <w:trPr>
          <w:trHeight w:val="283"/>
        </w:trPr>
        <w:tc>
          <w:tcPr>
            <w:cnfStyle w:val="001000000000" w:firstRow="0" w:lastRow="0" w:firstColumn="1" w:lastColumn="0" w:oddVBand="0" w:evenVBand="0" w:oddHBand="0" w:evenHBand="0" w:firstRowFirstColumn="0" w:firstRowLastColumn="0" w:lastRowFirstColumn="0" w:lastRowLastColumn="0"/>
            <w:tcW w:w="1129" w:type="dxa"/>
            <w:vMerge/>
            <w:vAlign w:val="center"/>
          </w:tcPr>
          <w:p w14:paraId="4ABFDB06" w14:textId="77777777" w:rsidR="000A4584" w:rsidRPr="009F1ED1" w:rsidRDefault="000A4584" w:rsidP="000A4584">
            <w:pPr>
              <w:spacing w:after="0"/>
              <w:jc w:val="center"/>
              <w:rPr>
                <w:rFonts w:eastAsia="Times New Roman" w:cs="Calibri"/>
                <w:sz w:val="18"/>
                <w:szCs w:val="18"/>
                <w:lang w:eastAsia="mk-MK"/>
              </w:rPr>
            </w:pPr>
          </w:p>
        </w:tc>
        <w:tc>
          <w:tcPr>
            <w:tcW w:w="2835" w:type="dxa"/>
            <w:noWrap/>
            <w:vAlign w:val="center"/>
          </w:tcPr>
          <w:p w14:paraId="3D4242F5" w14:textId="31557313" w:rsidR="000A4584" w:rsidRPr="009F1ED1" w:rsidRDefault="000A4584" w:rsidP="000A4584">
            <w:pPr>
              <w:spacing w:after="0"/>
              <w:jc w:val="lef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9F1ED1">
              <w:rPr>
                <w:rFonts w:cs="Calibri"/>
                <w:color w:val="000000"/>
                <w:sz w:val="18"/>
                <w:szCs w:val="18"/>
              </w:rPr>
              <w:t xml:space="preserve">СДСМ и Коалиција за </w:t>
            </w:r>
            <w:r w:rsidR="00351240">
              <w:rPr>
                <w:rFonts w:cs="Calibri"/>
                <w:color w:val="000000"/>
                <w:sz w:val="18"/>
                <w:szCs w:val="18"/>
              </w:rPr>
              <w:t>Локални избори 2025</w:t>
            </w:r>
            <w:r w:rsidRPr="009F1ED1">
              <w:rPr>
                <w:rFonts w:cs="Calibri"/>
                <w:color w:val="000000"/>
                <w:sz w:val="18"/>
                <w:szCs w:val="18"/>
              </w:rPr>
              <w:t xml:space="preserve"> година</w:t>
            </w:r>
          </w:p>
        </w:tc>
        <w:tc>
          <w:tcPr>
            <w:tcW w:w="1023" w:type="dxa"/>
            <w:noWrap/>
            <w:vAlign w:val="center"/>
          </w:tcPr>
          <w:p w14:paraId="320F7950" w14:textId="53702BE4" w:rsidR="000A4584" w:rsidRPr="009F1ED1" w:rsidRDefault="000A4584" w:rsidP="000A4584">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61</w:t>
            </w:r>
          </w:p>
        </w:tc>
        <w:tc>
          <w:tcPr>
            <w:tcW w:w="1024" w:type="dxa"/>
            <w:noWrap/>
            <w:vAlign w:val="center"/>
          </w:tcPr>
          <w:p w14:paraId="16ADB068" w14:textId="5FDFAF0E" w:rsidR="000A4584" w:rsidRPr="009F1ED1" w:rsidRDefault="000A4584" w:rsidP="000A4584">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103</w:t>
            </w:r>
          </w:p>
        </w:tc>
        <w:tc>
          <w:tcPr>
            <w:tcW w:w="1024" w:type="dxa"/>
            <w:noWrap/>
            <w:vAlign w:val="center"/>
          </w:tcPr>
          <w:p w14:paraId="20553E0E" w14:textId="26E15E4B" w:rsidR="000A4584" w:rsidRPr="009F1ED1" w:rsidRDefault="000A4584" w:rsidP="000A4584">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164</w:t>
            </w:r>
          </w:p>
        </w:tc>
        <w:tc>
          <w:tcPr>
            <w:tcW w:w="1024" w:type="dxa"/>
            <w:noWrap/>
            <w:vAlign w:val="center"/>
          </w:tcPr>
          <w:p w14:paraId="013A6260" w14:textId="0DED10B3" w:rsidR="000A4584" w:rsidRPr="009F1ED1" w:rsidRDefault="000A4584" w:rsidP="000A4584">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37,2%</w:t>
            </w:r>
          </w:p>
        </w:tc>
        <w:tc>
          <w:tcPr>
            <w:tcW w:w="1024" w:type="dxa"/>
            <w:noWrap/>
            <w:vAlign w:val="center"/>
          </w:tcPr>
          <w:p w14:paraId="37DCB4B3" w14:textId="39BECB22" w:rsidR="000A4584" w:rsidRPr="009F1ED1" w:rsidRDefault="000A4584" w:rsidP="000A4584">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62,8%</w:t>
            </w:r>
          </w:p>
        </w:tc>
      </w:tr>
      <w:tr w:rsidR="000A4584" w:rsidRPr="009F1ED1" w14:paraId="047559F0" w14:textId="77777777" w:rsidTr="001451B3">
        <w:trPr>
          <w:trHeight w:val="283"/>
        </w:trPr>
        <w:tc>
          <w:tcPr>
            <w:cnfStyle w:val="001000000000" w:firstRow="0" w:lastRow="0" w:firstColumn="1" w:lastColumn="0" w:oddVBand="0" w:evenVBand="0" w:oddHBand="0" w:evenHBand="0" w:firstRowFirstColumn="0" w:firstRowLastColumn="0" w:lastRowFirstColumn="0" w:lastRowLastColumn="0"/>
            <w:tcW w:w="1129" w:type="dxa"/>
            <w:vMerge w:val="restart"/>
            <w:vAlign w:val="center"/>
          </w:tcPr>
          <w:p w14:paraId="722DB638" w14:textId="77777777" w:rsidR="000A4584" w:rsidRPr="009F1ED1" w:rsidRDefault="000A4584" w:rsidP="000A4584">
            <w:pPr>
              <w:spacing w:after="0"/>
              <w:jc w:val="center"/>
              <w:rPr>
                <w:rFonts w:eastAsia="Times New Roman" w:cs="Calibri"/>
                <w:sz w:val="18"/>
                <w:szCs w:val="18"/>
                <w:lang w:eastAsia="mk-MK"/>
              </w:rPr>
            </w:pPr>
            <w:r w:rsidRPr="009F1ED1">
              <w:rPr>
                <w:rFonts w:eastAsia="Times New Roman" w:cs="Calibri"/>
                <w:sz w:val="18"/>
                <w:szCs w:val="18"/>
                <w:lang w:eastAsia="mk-MK"/>
              </w:rPr>
              <w:t>Вкупно</w:t>
            </w:r>
          </w:p>
        </w:tc>
        <w:tc>
          <w:tcPr>
            <w:tcW w:w="2835" w:type="dxa"/>
            <w:noWrap/>
            <w:vAlign w:val="center"/>
          </w:tcPr>
          <w:p w14:paraId="5EB48877" w14:textId="5915844A" w:rsidR="000A4584" w:rsidRPr="009F1ED1" w:rsidRDefault="00727D39" w:rsidP="000A4584">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ВМРО-ДПМНЕ и Коалиција „Твоја Македонија“</w:t>
            </w:r>
          </w:p>
        </w:tc>
        <w:tc>
          <w:tcPr>
            <w:tcW w:w="1023" w:type="dxa"/>
            <w:noWrap/>
            <w:vAlign w:val="center"/>
          </w:tcPr>
          <w:p w14:paraId="4EE41C77" w14:textId="3F20B9C7" w:rsidR="000A4584" w:rsidRPr="009F1ED1" w:rsidRDefault="000A4584" w:rsidP="000A4584">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272</w:t>
            </w:r>
          </w:p>
        </w:tc>
        <w:tc>
          <w:tcPr>
            <w:tcW w:w="1024" w:type="dxa"/>
            <w:noWrap/>
            <w:vAlign w:val="center"/>
          </w:tcPr>
          <w:p w14:paraId="2024D5E7" w14:textId="112F7235" w:rsidR="000A4584" w:rsidRPr="009F1ED1" w:rsidRDefault="000A4584" w:rsidP="000A4584">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439</w:t>
            </w:r>
          </w:p>
        </w:tc>
        <w:tc>
          <w:tcPr>
            <w:tcW w:w="1024" w:type="dxa"/>
            <w:noWrap/>
            <w:vAlign w:val="center"/>
          </w:tcPr>
          <w:p w14:paraId="402EBC22" w14:textId="13A7A1EA" w:rsidR="000A4584" w:rsidRPr="009F1ED1" w:rsidRDefault="000A4584" w:rsidP="000A4584">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711</w:t>
            </w:r>
          </w:p>
        </w:tc>
        <w:tc>
          <w:tcPr>
            <w:tcW w:w="1024" w:type="dxa"/>
            <w:noWrap/>
            <w:vAlign w:val="center"/>
          </w:tcPr>
          <w:p w14:paraId="5BF44D8D" w14:textId="61346D6B" w:rsidR="000A4584" w:rsidRPr="009F1ED1" w:rsidRDefault="000A4584" w:rsidP="000A4584">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38,3%</w:t>
            </w:r>
          </w:p>
        </w:tc>
        <w:tc>
          <w:tcPr>
            <w:tcW w:w="1024" w:type="dxa"/>
            <w:noWrap/>
            <w:vAlign w:val="center"/>
          </w:tcPr>
          <w:p w14:paraId="464FF4F6" w14:textId="1816E3D1" w:rsidR="000A4584" w:rsidRPr="009F1ED1" w:rsidRDefault="000A4584" w:rsidP="000A4584">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61,7%</w:t>
            </w:r>
          </w:p>
        </w:tc>
      </w:tr>
      <w:tr w:rsidR="000A4584" w:rsidRPr="009F1ED1" w14:paraId="430F9632" w14:textId="77777777" w:rsidTr="001451B3">
        <w:trPr>
          <w:trHeight w:val="283"/>
        </w:trPr>
        <w:tc>
          <w:tcPr>
            <w:cnfStyle w:val="001000000000" w:firstRow="0" w:lastRow="0" w:firstColumn="1" w:lastColumn="0" w:oddVBand="0" w:evenVBand="0" w:oddHBand="0" w:evenHBand="0" w:firstRowFirstColumn="0" w:firstRowLastColumn="0" w:lastRowFirstColumn="0" w:lastRowLastColumn="0"/>
            <w:tcW w:w="1129" w:type="dxa"/>
            <w:vMerge/>
          </w:tcPr>
          <w:p w14:paraId="2507F420" w14:textId="77777777" w:rsidR="000A4584" w:rsidRPr="009F1ED1" w:rsidRDefault="000A4584" w:rsidP="000A4584">
            <w:pPr>
              <w:spacing w:after="0"/>
              <w:jc w:val="left"/>
              <w:rPr>
                <w:rFonts w:eastAsia="Times New Roman" w:cs="Calibri"/>
                <w:sz w:val="18"/>
                <w:szCs w:val="18"/>
                <w:lang w:eastAsia="mk-MK"/>
              </w:rPr>
            </w:pPr>
          </w:p>
        </w:tc>
        <w:tc>
          <w:tcPr>
            <w:tcW w:w="2835" w:type="dxa"/>
            <w:noWrap/>
            <w:vAlign w:val="center"/>
          </w:tcPr>
          <w:p w14:paraId="3D2D4259" w14:textId="4E391742" w:rsidR="000A4584" w:rsidRPr="009F1ED1" w:rsidRDefault="000A4584" w:rsidP="000A4584">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9F1ED1">
              <w:rPr>
                <w:rFonts w:cs="Calibri"/>
                <w:color w:val="000000"/>
                <w:sz w:val="18"/>
                <w:szCs w:val="18"/>
              </w:rPr>
              <w:t>Група избирачи</w:t>
            </w:r>
            <w:r w:rsidR="004D7A90">
              <w:rPr>
                <w:rFonts w:cs="Calibri"/>
                <w:color w:val="000000"/>
                <w:sz w:val="18"/>
                <w:szCs w:val="18"/>
              </w:rPr>
              <w:t xml:space="preserve"> (</w:t>
            </w:r>
            <w:r w:rsidR="004D7A90" w:rsidRPr="004D7A90">
              <w:rPr>
                <w:rFonts w:cs="Calibri"/>
                <w:color w:val="000000"/>
                <w:sz w:val="18"/>
                <w:szCs w:val="18"/>
              </w:rPr>
              <w:t xml:space="preserve">Петар Котевски, Гоце Цветковски и </w:t>
            </w:r>
            <w:proofErr w:type="spellStart"/>
            <w:r w:rsidR="004D7A90" w:rsidRPr="004D7A90">
              <w:rPr>
                <w:rFonts w:cs="Calibri"/>
                <w:color w:val="000000"/>
                <w:sz w:val="18"/>
                <w:szCs w:val="18"/>
              </w:rPr>
              <w:t>Данијел</w:t>
            </w:r>
            <w:proofErr w:type="spellEnd"/>
            <w:r w:rsidR="004D7A90" w:rsidRPr="004D7A90">
              <w:rPr>
                <w:rFonts w:cs="Calibri"/>
                <w:color w:val="000000"/>
                <w:sz w:val="18"/>
                <w:szCs w:val="18"/>
              </w:rPr>
              <w:t xml:space="preserve"> Стојановски</w:t>
            </w:r>
            <w:r w:rsidR="004D7A90">
              <w:rPr>
                <w:rFonts w:cs="Calibri"/>
                <w:color w:val="000000"/>
                <w:sz w:val="18"/>
                <w:szCs w:val="18"/>
              </w:rPr>
              <w:t>)</w:t>
            </w:r>
          </w:p>
        </w:tc>
        <w:tc>
          <w:tcPr>
            <w:tcW w:w="1023" w:type="dxa"/>
            <w:noWrap/>
            <w:vAlign w:val="center"/>
          </w:tcPr>
          <w:p w14:paraId="0C571831" w14:textId="32610AD2" w:rsidR="000A4584" w:rsidRPr="009F1ED1" w:rsidRDefault="000A4584" w:rsidP="000A4584">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0</w:t>
            </w:r>
          </w:p>
        </w:tc>
        <w:tc>
          <w:tcPr>
            <w:tcW w:w="1024" w:type="dxa"/>
            <w:noWrap/>
            <w:vAlign w:val="center"/>
          </w:tcPr>
          <w:p w14:paraId="0447CAB3" w14:textId="342A2759" w:rsidR="000A4584" w:rsidRPr="009F1ED1" w:rsidRDefault="000A4584" w:rsidP="000A4584">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4</w:t>
            </w:r>
          </w:p>
        </w:tc>
        <w:tc>
          <w:tcPr>
            <w:tcW w:w="1024" w:type="dxa"/>
            <w:noWrap/>
            <w:vAlign w:val="center"/>
          </w:tcPr>
          <w:p w14:paraId="5137DFA9" w14:textId="7F9E0690" w:rsidR="000A4584" w:rsidRPr="009F1ED1" w:rsidRDefault="000A4584" w:rsidP="000A4584">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4</w:t>
            </w:r>
          </w:p>
        </w:tc>
        <w:tc>
          <w:tcPr>
            <w:tcW w:w="1024" w:type="dxa"/>
            <w:noWrap/>
            <w:vAlign w:val="center"/>
          </w:tcPr>
          <w:p w14:paraId="678C3DCB" w14:textId="400C3D00" w:rsidR="000A4584" w:rsidRPr="009F1ED1" w:rsidRDefault="00BC6EBF" w:rsidP="000A4584">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0</w:t>
            </w:r>
            <w:r w:rsidR="000A4584">
              <w:rPr>
                <w:rFonts w:cs="Calibri"/>
                <w:color w:val="000000"/>
                <w:sz w:val="18"/>
                <w:szCs w:val="18"/>
              </w:rPr>
              <w:t>%</w:t>
            </w:r>
          </w:p>
        </w:tc>
        <w:tc>
          <w:tcPr>
            <w:tcW w:w="1024" w:type="dxa"/>
            <w:noWrap/>
            <w:vAlign w:val="center"/>
          </w:tcPr>
          <w:p w14:paraId="0A2B8810" w14:textId="308CEFA9" w:rsidR="000A4584" w:rsidRPr="009F1ED1" w:rsidRDefault="000A4584" w:rsidP="000A4584">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10</w:t>
            </w:r>
            <w:r w:rsidR="00BC6EBF">
              <w:rPr>
                <w:rFonts w:cs="Calibri"/>
                <w:color w:val="000000"/>
                <w:sz w:val="18"/>
                <w:szCs w:val="18"/>
              </w:rPr>
              <w:t>0</w:t>
            </w:r>
            <w:r>
              <w:rPr>
                <w:rFonts w:cs="Calibri"/>
                <w:color w:val="000000"/>
                <w:sz w:val="18"/>
                <w:szCs w:val="18"/>
              </w:rPr>
              <w:t>%</w:t>
            </w:r>
          </w:p>
        </w:tc>
      </w:tr>
      <w:tr w:rsidR="000A4584" w:rsidRPr="009F1ED1" w14:paraId="3AD5E565" w14:textId="77777777" w:rsidTr="001451B3">
        <w:trPr>
          <w:trHeight w:val="283"/>
        </w:trPr>
        <w:tc>
          <w:tcPr>
            <w:cnfStyle w:val="001000000000" w:firstRow="0" w:lastRow="0" w:firstColumn="1" w:lastColumn="0" w:oddVBand="0" w:evenVBand="0" w:oddHBand="0" w:evenHBand="0" w:firstRowFirstColumn="0" w:firstRowLastColumn="0" w:lastRowFirstColumn="0" w:lastRowLastColumn="0"/>
            <w:tcW w:w="1129" w:type="dxa"/>
            <w:vMerge/>
          </w:tcPr>
          <w:p w14:paraId="21975E7A" w14:textId="77777777" w:rsidR="000A4584" w:rsidRPr="009F1ED1" w:rsidRDefault="000A4584" w:rsidP="000A4584">
            <w:pPr>
              <w:spacing w:after="0"/>
              <w:jc w:val="left"/>
              <w:rPr>
                <w:rFonts w:eastAsia="Times New Roman" w:cs="Calibri"/>
                <w:sz w:val="18"/>
                <w:szCs w:val="18"/>
                <w:lang w:eastAsia="mk-MK"/>
              </w:rPr>
            </w:pPr>
          </w:p>
        </w:tc>
        <w:tc>
          <w:tcPr>
            <w:tcW w:w="2835" w:type="dxa"/>
            <w:noWrap/>
            <w:vAlign w:val="center"/>
          </w:tcPr>
          <w:p w14:paraId="47103D85" w14:textId="57AA0688" w:rsidR="000A4584" w:rsidRPr="009F1ED1" w:rsidRDefault="000A4584" w:rsidP="000A4584">
            <w:pPr>
              <w:spacing w:after="0"/>
              <w:jc w:val="lef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Демократска партија на Србите во Македонија (</w:t>
            </w:r>
            <w:r w:rsidRPr="009F1ED1">
              <w:rPr>
                <w:rFonts w:cs="Calibri"/>
                <w:color w:val="000000"/>
                <w:sz w:val="18"/>
                <w:szCs w:val="18"/>
              </w:rPr>
              <w:t>ДПСМ</w:t>
            </w:r>
            <w:r>
              <w:rPr>
                <w:rFonts w:cs="Calibri"/>
                <w:color w:val="000000"/>
                <w:sz w:val="18"/>
                <w:szCs w:val="18"/>
              </w:rPr>
              <w:t>)</w:t>
            </w:r>
          </w:p>
        </w:tc>
        <w:tc>
          <w:tcPr>
            <w:tcW w:w="1023" w:type="dxa"/>
            <w:noWrap/>
            <w:vAlign w:val="center"/>
          </w:tcPr>
          <w:p w14:paraId="5514F0EE" w14:textId="2075D926" w:rsidR="000A4584" w:rsidRPr="009F1ED1" w:rsidRDefault="000A4584" w:rsidP="000A4584">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7</w:t>
            </w:r>
          </w:p>
        </w:tc>
        <w:tc>
          <w:tcPr>
            <w:tcW w:w="1024" w:type="dxa"/>
            <w:noWrap/>
            <w:vAlign w:val="center"/>
          </w:tcPr>
          <w:p w14:paraId="1F6BBD98" w14:textId="111906FA" w:rsidR="000A4584" w:rsidRPr="009F1ED1" w:rsidRDefault="000A4584" w:rsidP="000A4584">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2</w:t>
            </w:r>
          </w:p>
        </w:tc>
        <w:tc>
          <w:tcPr>
            <w:tcW w:w="1024" w:type="dxa"/>
            <w:noWrap/>
            <w:vAlign w:val="center"/>
          </w:tcPr>
          <w:p w14:paraId="03552F9D" w14:textId="505339C1" w:rsidR="000A4584" w:rsidRPr="009F1ED1" w:rsidRDefault="000A4584" w:rsidP="000A4584">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9</w:t>
            </w:r>
          </w:p>
        </w:tc>
        <w:tc>
          <w:tcPr>
            <w:tcW w:w="1024" w:type="dxa"/>
            <w:noWrap/>
            <w:vAlign w:val="center"/>
          </w:tcPr>
          <w:p w14:paraId="761040C5" w14:textId="34B2A3B4" w:rsidR="000A4584" w:rsidRPr="009F1ED1" w:rsidRDefault="000A4584" w:rsidP="000A4584">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77,8%</w:t>
            </w:r>
          </w:p>
        </w:tc>
        <w:tc>
          <w:tcPr>
            <w:tcW w:w="1024" w:type="dxa"/>
            <w:noWrap/>
            <w:vAlign w:val="center"/>
          </w:tcPr>
          <w:p w14:paraId="6891C23F" w14:textId="4027FA3D" w:rsidR="000A4584" w:rsidRPr="009F1ED1" w:rsidRDefault="000A4584" w:rsidP="000A4584">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22,2%</w:t>
            </w:r>
          </w:p>
        </w:tc>
      </w:tr>
      <w:tr w:rsidR="000A4584" w:rsidRPr="009F1ED1" w14:paraId="70B18184" w14:textId="77777777" w:rsidTr="001451B3">
        <w:trPr>
          <w:trHeight w:val="283"/>
        </w:trPr>
        <w:tc>
          <w:tcPr>
            <w:cnfStyle w:val="001000000000" w:firstRow="0" w:lastRow="0" w:firstColumn="1" w:lastColumn="0" w:oddVBand="0" w:evenVBand="0" w:oddHBand="0" w:evenHBand="0" w:firstRowFirstColumn="0" w:firstRowLastColumn="0" w:lastRowFirstColumn="0" w:lastRowLastColumn="0"/>
            <w:tcW w:w="1129" w:type="dxa"/>
            <w:vMerge/>
          </w:tcPr>
          <w:p w14:paraId="38A61D75" w14:textId="77777777" w:rsidR="000A4584" w:rsidRPr="009F1ED1" w:rsidRDefault="000A4584" w:rsidP="000A4584">
            <w:pPr>
              <w:spacing w:after="0"/>
              <w:jc w:val="left"/>
              <w:rPr>
                <w:rFonts w:eastAsia="Times New Roman" w:cs="Calibri"/>
                <w:sz w:val="18"/>
                <w:szCs w:val="18"/>
                <w:lang w:eastAsia="mk-MK"/>
              </w:rPr>
            </w:pPr>
          </w:p>
        </w:tc>
        <w:tc>
          <w:tcPr>
            <w:tcW w:w="2835" w:type="dxa"/>
            <w:noWrap/>
            <w:vAlign w:val="center"/>
          </w:tcPr>
          <w:p w14:paraId="57C4EA25" w14:textId="0E4336F2" w:rsidR="000A4584" w:rsidRPr="009F1ED1" w:rsidRDefault="000A4584" w:rsidP="000A4584">
            <w:pPr>
              <w:spacing w:after="0"/>
              <w:jc w:val="lef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9F1ED1">
              <w:rPr>
                <w:rFonts w:cs="Calibri"/>
                <w:color w:val="000000"/>
                <w:sz w:val="18"/>
                <w:szCs w:val="18"/>
              </w:rPr>
              <w:t>Коалиција „Искуство за успех“</w:t>
            </w:r>
          </w:p>
        </w:tc>
        <w:tc>
          <w:tcPr>
            <w:tcW w:w="1023" w:type="dxa"/>
            <w:noWrap/>
            <w:vAlign w:val="center"/>
          </w:tcPr>
          <w:p w14:paraId="385762B6" w14:textId="1C26DF08" w:rsidR="000A4584" w:rsidRPr="009F1ED1" w:rsidRDefault="000A4584" w:rsidP="000A4584">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39</w:t>
            </w:r>
          </w:p>
        </w:tc>
        <w:tc>
          <w:tcPr>
            <w:tcW w:w="1024" w:type="dxa"/>
            <w:noWrap/>
            <w:vAlign w:val="center"/>
          </w:tcPr>
          <w:p w14:paraId="0B72AEB8" w14:textId="2F992D93" w:rsidR="000A4584" w:rsidRPr="009F1ED1" w:rsidRDefault="000A4584" w:rsidP="000A4584">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60</w:t>
            </w:r>
          </w:p>
        </w:tc>
        <w:tc>
          <w:tcPr>
            <w:tcW w:w="1024" w:type="dxa"/>
            <w:noWrap/>
            <w:vAlign w:val="center"/>
          </w:tcPr>
          <w:p w14:paraId="49A59113" w14:textId="299A313F" w:rsidR="000A4584" w:rsidRPr="009F1ED1" w:rsidRDefault="000A4584" w:rsidP="000A4584">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99</w:t>
            </w:r>
          </w:p>
        </w:tc>
        <w:tc>
          <w:tcPr>
            <w:tcW w:w="1024" w:type="dxa"/>
            <w:noWrap/>
            <w:vAlign w:val="center"/>
          </w:tcPr>
          <w:p w14:paraId="6FBB63A3" w14:textId="4B4DE7DC" w:rsidR="000A4584" w:rsidRPr="009F1ED1" w:rsidRDefault="000A4584" w:rsidP="000A4584">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39,4%</w:t>
            </w:r>
          </w:p>
        </w:tc>
        <w:tc>
          <w:tcPr>
            <w:tcW w:w="1024" w:type="dxa"/>
            <w:noWrap/>
            <w:vAlign w:val="center"/>
          </w:tcPr>
          <w:p w14:paraId="02EA46F9" w14:textId="477894C2" w:rsidR="000A4584" w:rsidRPr="009F1ED1" w:rsidRDefault="000A4584" w:rsidP="000A4584">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60,6%</w:t>
            </w:r>
          </w:p>
        </w:tc>
      </w:tr>
      <w:tr w:rsidR="000A4584" w:rsidRPr="009F1ED1" w14:paraId="1DC4C462" w14:textId="77777777" w:rsidTr="001451B3">
        <w:trPr>
          <w:trHeight w:val="283"/>
        </w:trPr>
        <w:tc>
          <w:tcPr>
            <w:cnfStyle w:val="001000000000" w:firstRow="0" w:lastRow="0" w:firstColumn="1" w:lastColumn="0" w:oddVBand="0" w:evenVBand="0" w:oddHBand="0" w:evenHBand="0" w:firstRowFirstColumn="0" w:firstRowLastColumn="0" w:lastRowFirstColumn="0" w:lastRowLastColumn="0"/>
            <w:tcW w:w="1129" w:type="dxa"/>
            <w:vMerge/>
          </w:tcPr>
          <w:p w14:paraId="76A00945" w14:textId="77777777" w:rsidR="000A4584" w:rsidRPr="009F1ED1" w:rsidRDefault="000A4584" w:rsidP="000A4584">
            <w:pPr>
              <w:spacing w:after="0"/>
              <w:jc w:val="left"/>
              <w:rPr>
                <w:rFonts w:eastAsia="Times New Roman" w:cs="Calibri"/>
                <w:sz w:val="18"/>
                <w:szCs w:val="18"/>
                <w:lang w:eastAsia="mk-MK"/>
              </w:rPr>
            </w:pPr>
          </w:p>
        </w:tc>
        <w:tc>
          <w:tcPr>
            <w:tcW w:w="2835" w:type="dxa"/>
            <w:noWrap/>
            <w:vAlign w:val="center"/>
          </w:tcPr>
          <w:p w14:paraId="74909898" w14:textId="439FA74C" w:rsidR="000A4584" w:rsidRPr="009F1ED1" w:rsidRDefault="000A4584" w:rsidP="000A4584">
            <w:pPr>
              <w:spacing w:after="0"/>
              <w:jc w:val="lef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9F1ED1">
              <w:rPr>
                <w:rFonts w:cs="Calibri"/>
                <w:color w:val="000000"/>
                <w:sz w:val="18"/>
                <w:szCs w:val="18"/>
              </w:rPr>
              <w:t>Коалиција ВЛЕН</w:t>
            </w:r>
          </w:p>
        </w:tc>
        <w:tc>
          <w:tcPr>
            <w:tcW w:w="1023" w:type="dxa"/>
            <w:noWrap/>
            <w:vAlign w:val="center"/>
          </w:tcPr>
          <w:p w14:paraId="6A3AFB39" w14:textId="41040855" w:rsidR="000A4584" w:rsidRPr="009F1ED1" w:rsidRDefault="000A4584" w:rsidP="000A4584">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1</w:t>
            </w:r>
          </w:p>
        </w:tc>
        <w:tc>
          <w:tcPr>
            <w:tcW w:w="1024" w:type="dxa"/>
            <w:noWrap/>
            <w:vAlign w:val="center"/>
          </w:tcPr>
          <w:p w14:paraId="73C4AB38" w14:textId="3BECFFFC" w:rsidR="000A4584" w:rsidRPr="009F1ED1" w:rsidRDefault="000A4584" w:rsidP="000A4584">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9</w:t>
            </w:r>
          </w:p>
        </w:tc>
        <w:tc>
          <w:tcPr>
            <w:tcW w:w="1024" w:type="dxa"/>
            <w:noWrap/>
            <w:vAlign w:val="center"/>
          </w:tcPr>
          <w:p w14:paraId="5AE98AAA" w14:textId="451B7389" w:rsidR="000A4584" w:rsidRPr="009F1ED1" w:rsidRDefault="000A4584" w:rsidP="000A4584">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10</w:t>
            </w:r>
          </w:p>
        </w:tc>
        <w:tc>
          <w:tcPr>
            <w:tcW w:w="1024" w:type="dxa"/>
            <w:noWrap/>
            <w:vAlign w:val="center"/>
          </w:tcPr>
          <w:p w14:paraId="4C797765" w14:textId="29D2E4E3" w:rsidR="000A4584" w:rsidRPr="009F1ED1" w:rsidRDefault="000A4584" w:rsidP="000A4584">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1</w:t>
            </w:r>
            <w:r w:rsidR="00BC6EBF">
              <w:rPr>
                <w:rFonts w:cs="Calibri"/>
                <w:color w:val="000000"/>
                <w:sz w:val="18"/>
                <w:szCs w:val="18"/>
              </w:rPr>
              <w:t>0</w:t>
            </w:r>
            <w:r>
              <w:rPr>
                <w:rFonts w:cs="Calibri"/>
                <w:color w:val="000000"/>
                <w:sz w:val="18"/>
                <w:szCs w:val="18"/>
              </w:rPr>
              <w:t>%</w:t>
            </w:r>
          </w:p>
        </w:tc>
        <w:tc>
          <w:tcPr>
            <w:tcW w:w="1024" w:type="dxa"/>
            <w:noWrap/>
            <w:vAlign w:val="center"/>
          </w:tcPr>
          <w:p w14:paraId="6AE63D26" w14:textId="1AA39EAD" w:rsidR="000A4584" w:rsidRPr="009F1ED1" w:rsidRDefault="000A4584" w:rsidP="000A4584">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9</w:t>
            </w:r>
            <w:r w:rsidR="00BC6EBF">
              <w:rPr>
                <w:rFonts w:cs="Calibri"/>
                <w:color w:val="000000"/>
                <w:sz w:val="18"/>
                <w:szCs w:val="18"/>
              </w:rPr>
              <w:t>0</w:t>
            </w:r>
            <w:r>
              <w:rPr>
                <w:rFonts w:cs="Calibri"/>
                <w:color w:val="000000"/>
                <w:sz w:val="18"/>
                <w:szCs w:val="18"/>
              </w:rPr>
              <w:t>%</w:t>
            </w:r>
          </w:p>
        </w:tc>
      </w:tr>
      <w:tr w:rsidR="000A4584" w:rsidRPr="009F1ED1" w14:paraId="7D537CAC" w14:textId="77777777" w:rsidTr="001451B3">
        <w:trPr>
          <w:trHeight w:val="283"/>
        </w:trPr>
        <w:tc>
          <w:tcPr>
            <w:cnfStyle w:val="001000000000" w:firstRow="0" w:lastRow="0" w:firstColumn="1" w:lastColumn="0" w:oddVBand="0" w:evenVBand="0" w:oddHBand="0" w:evenHBand="0" w:firstRowFirstColumn="0" w:firstRowLastColumn="0" w:lastRowFirstColumn="0" w:lastRowLastColumn="0"/>
            <w:tcW w:w="1129" w:type="dxa"/>
            <w:vMerge/>
          </w:tcPr>
          <w:p w14:paraId="2ECCC6BD" w14:textId="77777777" w:rsidR="000A4584" w:rsidRPr="009F1ED1" w:rsidRDefault="000A4584" w:rsidP="000A4584">
            <w:pPr>
              <w:spacing w:after="0"/>
              <w:jc w:val="left"/>
              <w:rPr>
                <w:rFonts w:eastAsia="Times New Roman" w:cs="Calibri"/>
                <w:sz w:val="18"/>
                <w:szCs w:val="18"/>
                <w:lang w:eastAsia="mk-MK"/>
              </w:rPr>
            </w:pPr>
          </w:p>
        </w:tc>
        <w:tc>
          <w:tcPr>
            <w:tcW w:w="2835" w:type="dxa"/>
            <w:noWrap/>
            <w:vAlign w:val="center"/>
          </w:tcPr>
          <w:p w14:paraId="00F102C0" w14:textId="4000EFB6" w:rsidR="000A4584" w:rsidRPr="009F1ED1" w:rsidRDefault="000A4584" w:rsidP="000A4584">
            <w:pPr>
              <w:spacing w:after="0"/>
              <w:jc w:val="lef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D24B55">
              <w:rPr>
                <w:rFonts w:cs="Calibri"/>
                <w:color w:val="000000"/>
                <w:sz w:val="18"/>
                <w:szCs w:val="18"/>
              </w:rPr>
              <w:t xml:space="preserve">Македонска акција – конзервативна партија </w:t>
            </w:r>
            <w:r>
              <w:rPr>
                <w:rFonts w:cs="Calibri"/>
                <w:color w:val="000000"/>
                <w:sz w:val="18"/>
                <w:szCs w:val="18"/>
              </w:rPr>
              <w:t>(</w:t>
            </w:r>
            <w:r w:rsidRPr="009F1ED1">
              <w:rPr>
                <w:rFonts w:cs="Calibri"/>
                <w:color w:val="000000"/>
                <w:sz w:val="18"/>
                <w:szCs w:val="18"/>
              </w:rPr>
              <w:t>МААК</w:t>
            </w:r>
            <w:r>
              <w:rPr>
                <w:rFonts w:cs="Calibri"/>
                <w:color w:val="000000"/>
                <w:sz w:val="18"/>
                <w:szCs w:val="18"/>
              </w:rPr>
              <w:t>)</w:t>
            </w:r>
          </w:p>
        </w:tc>
        <w:tc>
          <w:tcPr>
            <w:tcW w:w="1023" w:type="dxa"/>
            <w:noWrap/>
            <w:vAlign w:val="center"/>
          </w:tcPr>
          <w:p w14:paraId="39033B2B" w14:textId="14BADD9B" w:rsidR="000A4584" w:rsidRPr="009F1ED1" w:rsidRDefault="000A4584" w:rsidP="000A4584">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0</w:t>
            </w:r>
          </w:p>
        </w:tc>
        <w:tc>
          <w:tcPr>
            <w:tcW w:w="1024" w:type="dxa"/>
            <w:noWrap/>
            <w:vAlign w:val="center"/>
          </w:tcPr>
          <w:p w14:paraId="4C01BC09" w14:textId="6B0D1147" w:rsidR="000A4584" w:rsidRPr="009F1ED1" w:rsidRDefault="000A4584" w:rsidP="000A4584">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5</w:t>
            </w:r>
          </w:p>
        </w:tc>
        <w:tc>
          <w:tcPr>
            <w:tcW w:w="1024" w:type="dxa"/>
            <w:noWrap/>
            <w:vAlign w:val="center"/>
          </w:tcPr>
          <w:p w14:paraId="79977B49" w14:textId="51D4118B" w:rsidR="000A4584" w:rsidRPr="009F1ED1" w:rsidRDefault="000A4584" w:rsidP="000A4584">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5</w:t>
            </w:r>
          </w:p>
        </w:tc>
        <w:tc>
          <w:tcPr>
            <w:tcW w:w="1024" w:type="dxa"/>
            <w:noWrap/>
            <w:vAlign w:val="center"/>
          </w:tcPr>
          <w:p w14:paraId="43618D71" w14:textId="120B0DE5" w:rsidR="000A4584" w:rsidRPr="009F1ED1" w:rsidRDefault="00BC6EBF" w:rsidP="000A4584">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0</w:t>
            </w:r>
            <w:r w:rsidR="000A4584">
              <w:rPr>
                <w:rFonts w:cs="Calibri"/>
                <w:color w:val="000000"/>
                <w:sz w:val="18"/>
                <w:szCs w:val="18"/>
              </w:rPr>
              <w:t>%</w:t>
            </w:r>
          </w:p>
        </w:tc>
        <w:tc>
          <w:tcPr>
            <w:tcW w:w="1024" w:type="dxa"/>
            <w:noWrap/>
            <w:vAlign w:val="center"/>
          </w:tcPr>
          <w:p w14:paraId="107BED83" w14:textId="4D20C2C3" w:rsidR="000A4584" w:rsidRPr="009F1ED1" w:rsidRDefault="000A4584" w:rsidP="000A4584">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10</w:t>
            </w:r>
            <w:r w:rsidR="00BC6EBF">
              <w:rPr>
                <w:rFonts w:cs="Calibri"/>
                <w:color w:val="000000"/>
                <w:sz w:val="18"/>
                <w:szCs w:val="18"/>
              </w:rPr>
              <w:t>0</w:t>
            </w:r>
            <w:r>
              <w:rPr>
                <w:rFonts w:cs="Calibri"/>
                <w:color w:val="000000"/>
                <w:sz w:val="18"/>
                <w:szCs w:val="18"/>
              </w:rPr>
              <w:t>%</w:t>
            </w:r>
          </w:p>
        </w:tc>
      </w:tr>
      <w:tr w:rsidR="000A4584" w:rsidRPr="009F1ED1" w14:paraId="3A04E3F5" w14:textId="77777777" w:rsidTr="001451B3">
        <w:trPr>
          <w:trHeight w:val="283"/>
        </w:trPr>
        <w:tc>
          <w:tcPr>
            <w:cnfStyle w:val="001000000000" w:firstRow="0" w:lastRow="0" w:firstColumn="1" w:lastColumn="0" w:oddVBand="0" w:evenVBand="0" w:oddHBand="0" w:evenHBand="0" w:firstRowFirstColumn="0" w:firstRowLastColumn="0" w:lastRowFirstColumn="0" w:lastRowLastColumn="0"/>
            <w:tcW w:w="1129" w:type="dxa"/>
            <w:vMerge/>
          </w:tcPr>
          <w:p w14:paraId="04742FCB" w14:textId="77777777" w:rsidR="000A4584" w:rsidRPr="009F1ED1" w:rsidRDefault="000A4584" w:rsidP="000A4584">
            <w:pPr>
              <w:spacing w:after="0"/>
              <w:jc w:val="left"/>
              <w:rPr>
                <w:rFonts w:eastAsia="Times New Roman" w:cs="Calibri"/>
                <w:sz w:val="18"/>
                <w:szCs w:val="18"/>
                <w:lang w:eastAsia="mk-MK"/>
              </w:rPr>
            </w:pPr>
          </w:p>
        </w:tc>
        <w:tc>
          <w:tcPr>
            <w:tcW w:w="2835" w:type="dxa"/>
            <w:noWrap/>
            <w:vAlign w:val="center"/>
          </w:tcPr>
          <w:p w14:paraId="785A43C0" w14:textId="3C5BFB00" w:rsidR="000A4584" w:rsidRPr="009F1ED1" w:rsidRDefault="000A4584" w:rsidP="000A4584">
            <w:pPr>
              <w:spacing w:after="0"/>
              <w:jc w:val="lef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9F1ED1">
              <w:rPr>
                <w:rFonts w:cs="Calibri"/>
                <w:color w:val="000000"/>
                <w:sz w:val="18"/>
                <w:szCs w:val="18"/>
              </w:rPr>
              <w:t>Национална алијанса за интеграција</w:t>
            </w:r>
            <w:r>
              <w:rPr>
                <w:rFonts w:cs="Calibri"/>
                <w:color w:val="000000"/>
                <w:sz w:val="18"/>
                <w:szCs w:val="18"/>
              </w:rPr>
              <w:t xml:space="preserve"> (НАИ)</w:t>
            </w:r>
          </w:p>
        </w:tc>
        <w:tc>
          <w:tcPr>
            <w:tcW w:w="1023" w:type="dxa"/>
            <w:noWrap/>
            <w:vAlign w:val="center"/>
          </w:tcPr>
          <w:p w14:paraId="39E6281E" w14:textId="103CE06B" w:rsidR="000A4584" w:rsidRPr="009F1ED1" w:rsidRDefault="000A4584" w:rsidP="000A4584">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15</w:t>
            </w:r>
          </w:p>
        </w:tc>
        <w:tc>
          <w:tcPr>
            <w:tcW w:w="1024" w:type="dxa"/>
            <w:noWrap/>
            <w:vAlign w:val="center"/>
          </w:tcPr>
          <w:p w14:paraId="4D9DDB0B" w14:textId="08D7FCEE" w:rsidR="000A4584" w:rsidRPr="009F1ED1" w:rsidRDefault="000A4584" w:rsidP="000A4584">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20</w:t>
            </w:r>
          </w:p>
        </w:tc>
        <w:tc>
          <w:tcPr>
            <w:tcW w:w="1024" w:type="dxa"/>
            <w:noWrap/>
            <w:vAlign w:val="center"/>
          </w:tcPr>
          <w:p w14:paraId="3BE90E29" w14:textId="167EB35A" w:rsidR="000A4584" w:rsidRPr="009F1ED1" w:rsidRDefault="000A4584" w:rsidP="000A4584">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35</w:t>
            </w:r>
          </w:p>
        </w:tc>
        <w:tc>
          <w:tcPr>
            <w:tcW w:w="1024" w:type="dxa"/>
            <w:noWrap/>
            <w:vAlign w:val="center"/>
          </w:tcPr>
          <w:p w14:paraId="76D11A93" w14:textId="172786DC" w:rsidR="000A4584" w:rsidRPr="009F1ED1" w:rsidRDefault="000A4584" w:rsidP="000A4584">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42,9%</w:t>
            </w:r>
          </w:p>
        </w:tc>
        <w:tc>
          <w:tcPr>
            <w:tcW w:w="1024" w:type="dxa"/>
            <w:noWrap/>
            <w:vAlign w:val="center"/>
          </w:tcPr>
          <w:p w14:paraId="4EF577E1" w14:textId="16FA5C04" w:rsidR="000A4584" w:rsidRPr="009F1ED1" w:rsidRDefault="000A4584" w:rsidP="000A4584">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57,1%</w:t>
            </w:r>
          </w:p>
        </w:tc>
      </w:tr>
      <w:tr w:rsidR="000A4584" w:rsidRPr="009F1ED1" w14:paraId="79402211" w14:textId="77777777" w:rsidTr="001451B3">
        <w:trPr>
          <w:trHeight w:val="283"/>
        </w:trPr>
        <w:tc>
          <w:tcPr>
            <w:cnfStyle w:val="001000000000" w:firstRow="0" w:lastRow="0" w:firstColumn="1" w:lastColumn="0" w:oddVBand="0" w:evenVBand="0" w:oddHBand="0" w:evenHBand="0" w:firstRowFirstColumn="0" w:firstRowLastColumn="0" w:lastRowFirstColumn="0" w:lastRowLastColumn="0"/>
            <w:tcW w:w="1129" w:type="dxa"/>
            <w:vMerge/>
          </w:tcPr>
          <w:p w14:paraId="345B3E5F" w14:textId="77777777" w:rsidR="000A4584" w:rsidRPr="009F1ED1" w:rsidRDefault="000A4584" w:rsidP="000A4584">
            <w:pPr>
              <w:spacing w:after="0"/>
              <w:jc w:val="left"/>
              <w:rPr>
                <w:rFonts w:eastAsia="Times New Roman" w:cs="Calibri"/>
                <w:sz w:val="18"/>
                <w:szCs w:val="18"/>
                <w:lang w:eastAsia="mk-MK"/>
              </w:rPr>
            </w:pPr>
          </w:p>
        </w:tc>
        <w:tc>
          <w:tcPr>
            <w:tcW w:w="2835" w:type="dxa"/>
            <w:noWrap/>
            <w:vAlign w:val="center"/>
          </w:tcPr>
          <w:p w14:paraId="2B749708" w14:textId="3AAC2704" w:rsidR="000A4584" w:rsidRPr="009F1ED1" w:rsidRDefault="000A4584" w:rsidP="000A4584">
            <w:pPr>
              <w:spacing w:after="0"/>
              <w:jc w:val="lef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9F1ED1">
              <w:rPr>
                <w:rFonts w:cs="Calibri"/>
                <w:color w:val="000000"/>
                <w:sz w:val="18"/>
                <w:szCs w:val="18"/>
              </w:rPr>
              <w:t>Независни за Карпош</w:t>
            </w:r>
          </w:p>
        </w:tc>
        <w:tc>
          <w:tcPr>
            <w:tcW w:w="1023" w:type="dxa"/>
            <w:noWrap/>
            <w:vAlign w:val="center"/>
          </w:tcPr>
          <w:p w14:paraId="32D2E38D" w14:textId="6DE7E754" w:rsidR="000A4584" w:rsidRPr="009F1ED1" w:rsidRDefault="000A4584" w:rsidP="000A4584">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3</w:t>
            </w:r>
          </w:p>
        </w:tc>
        <w:tc>
          <w:tcPr>
            <w:tcW w:w="1024" w:type="dxa"/>
            <w:noWrap/>
            <w:vAlign w:val="center"/>
          </w:tcPr>
          <w:p w14:paraId="5F70634D" w14:textId="159FCC53" w:rsidR="000A4584" w:rsidRPr="009F1ED1" w:rsidRDefault="000A4584" w:rsidP="000A4584">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1</w:t>
            </w:r>
          </w:p>
        </w:tc>
        <w:tc>
          <w:tcPr>
            <w:tcW w:w="1024" w:type="dxa"/>
            <w:noWrap/>
            <w:vAlign w:val="center"/>
          </w:tcPr>
          <w:p w14:paraId="759E5AF5" w14:textId="59B0B0F3" w:rsidR="000A4584" w:rsidRPr="009F1ED1" w:rsidRDefault="000A4584" w:rsidP="000A4584">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4</w:t>
            </w:r>
          </w:p>
        </w:tc>
        <w:tc>
          <w:tcPr>
            <w:tcW w:w="1024" w:type="dxa"/>
            <w:noWrap/>
            <w:vAlign w:val="center"/>
          </w:tcPr>
          <w:p w14:paraId="57146EF9" w14:textId="77724792" w:rsidR="000A4584" w:rsidRPr="00F20E33" w:rsidRDefault="000A4584" w:rsidP="000A4584">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lang w:val="en-US"/>
              </w:rPr>
            </w:pPr>
            <w:r>
              <w:rPr>
                <w:rFonts w:cs="Calibri"/>
                <w:color w:val="000000"/>
                <w:sz w:val="18"/>
                <w:szCs w:val="18"/>
              </w:rPr>
              <w:t>75</w:t>
            </w:r>
            <w:r w:rsidR="00F20E33">
              <w:rPr>
                <w:rFonts w:cs="Calibri"/>
                <w:color w:val="000000"/>
                <w:sz w:val="18"/>
                <w:szCs w:val="18"/>
                <w:lang w:val="en-US"/>
              </w:rPr>
              <w:t>%</w:t>
            </w:r>
          </w:p>
        </w:tc>
        <w:tc>
          <w:tcPr>
            <w:tcW w:w="1024" w:type="dxa"/>
            <w:noWrap/>
            <w:vAlign w:val="center"/>
          </w:tcPr>
          <w:p w14:paraId="45F23DF8" w14:textId="7630A220" w:rsidR="000A4584" w:rsidRPr="00F20E33" w:rsidRDefault="000A4584" w:rsidP="000A4584">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lang w:val="en-US"/>
              </w:rPr>
            </w:pPr>
            <w:r>
              <w:rPr>
                <w:rFonts w:cs="Calibri"/>
                <w:color w:val="000000"/>
                <w:sz w:val="18"/>
                <w:szCs w:val="18"/>
              </w:rPr>
              <w:t>25</w:t>
            </w:r>
            <w:r w:rsidR="00F20E33">
              <w:rPr>
                <w:rFonts w:cs="Calibri"/>
                <w:color w:val="000000"/>
                <w:sz w:val="18"/>
                <w:szCs w:val="18"/>
                <w:lang w:val="en-US"/>
              </w:rPr>
              <w:t>%</w:t>
            </w:r>
          </w:p>
        </w:tc>
      </w:tr>
      <w:tr w:rsidR="000A4584" w:rsidRPr="009F1ED1" w14:paraId="6B332F46" w14:textId="77777777" w:rsidTr="001451B3">
        <w:trPr>
          <w:trHeight w:val="283"/>
        </w:trPr>
        <w:tc>
          <w:tcPr>
            <w:cnfStyle w:val="001000000000" w:firstRow="0" w:lastRow="0" w:firstColumn="1" w:lastColumn="0" w:oddVBand="0" w:evenVBand="0" w:oddHBand="0" w:evenHBand="0" w:firstRowFirstColumn="0" w:firstRowLastColumn="0" w:lastRowFirstColumn="0" w:lastRowLastColumn="0"/>
            <w:tcW w:w="1129" w:type="dxa"/>
            <w:vMerge/>
          </w:tcPr>
          <w:p w14:paraId="13E12613" w14:textId="77777777" w:rsidR="000A4584" w:rsidRPr="009F1ED1" w:rsidRDefault="000A4584" w:rsidP="000A4584">
            <w:pPr>
              <w:spacing w:after="0"/>
              <w:jc w:val="left"/>
              <w:rPr>
                <w:rFonts w:eastAsia="Times New Roman" w:cs="Calibri"/>
                <w:sz w:val="18"/>
                <w:szCs w:val="18"/>
                <w:lang w:eastAsia="mk-MK"/>
              </w:rPr>
            </w:pPr>
          </w:p>
        </w:tc>
        <w:tc>
          <w:tcPr>
            <w:tcW w:w="2835" w:type="dxa"/>
            <w:noWrap/>
            <w:vAlign w:val="center"/>
          </w:tcPr>
          <w:p w14:paraId="3F7E7341" w14:textId="627B28E0" w:rsidR="000A4584" w:rsidRPr="009F1ED1" w:rsidRDefault="000A4584" w:rsidP="000A4584">
            <w:pPr>
              <w:spacing w:after="0"/>
              <w:jc w:val="lef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9F1ED1">
              <w:rPr>
                <w:rFonts w:cs="Calibri"/>
                <w:color w:val="000000"/>
                <w:sz w:val="18"/>
                <w:szCs w:val="18"/>
              </w:rPr>
              <w:t xml:space="preserve">СДСМ и Коалиција за </w:t>
            </w:r>
            <w:r w:rsidR="00351240">
              <w:rPr>
                <w:rFonts w:cs="Calibri"/>
                <w:color w:val="000000"/>
                <w:sz w:val="18"/>
                <w:szCs w:val="18"/>
              </w:rPr>
              <w:t>Локални избори 2025</w:t>
            </w:r>
          </w:p>
        </w:tc>
        <w:tc>
          <w:tcPr>
            <w:tcW w:w="1023" w:type="dxa"/>
            <w:noWrap/>
            <w:vAlign w:val="center"/>
          </w:tcPr>
          <w:p w14:paraId="711861F9" w14:textId="4F89AC79" w:rsidR="000A4584" w:rsidRPr="009F1ED1" w:rsidRDefault="000A4584" w:rsidP="000A4584">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159</w:t>
            </w:r>
          </w:p>
        </w:tc>
        <w:tc>
          <w:tcPr>
            <w:tcW w:w="1024" w:type="dxa"/>
            <w:noWrap/>
            <w:vAlign w:val="center"/>
          </w:tcPr>
          <w:p w14:paraId="4F7373BC" w14:textId="7BA868EC" w:rsidR="000A4584" w:rsidRPr="009F1ED1" w:rsidRDefault="000A4584" w:rsidP="000A4584">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265</w:t>
            </w:r>
          </w:p>
        </w:tc>
        <w:tc>
          <w:tcPr>
            <w:tcW w:w="1024" w:type="dxa"/>
            <w:noWrap/>
            <w:vAlign w:val="center"/>
          </w:tcPr>
          <w:p w14:paraId="1B2BCAE4" w14:textId="2CA0C4CD" w:rsidR="000A4584" w:rsidRPr="009F1ED1" w:rsidRDefault="000A4584" w:rsidP="000A4584">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424</w:t>
            </w:r>
          </w:p>
        </w:tc>
        <w:tc>
          <w:tcPr>
            <w:tcW w:w="1024" w:type="dxa"/>
            <w:noWrap/>
            <w:vAlign w:val="center"/>
          </w:tcPr>
          <w:p w14:paraId="7A134D43" w14:textId="63E39225" w:rsidR="000A4584" w:rsidRPr="009F1ED1" w:rsidRDefault="000A4584" w:rsidP="000A4584">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37,5%</w:t>
            </w:r>
          </w:p>
        </w:tc>
        <w:tc>
          <w:tcPr>
            <w:tcW w:w="1024" w:type="dxa"/>
            <w:noWrap/>
            <w:vAlign w:val="center"/>
          </w:tcPr>
          <w:p w14:paraId="51880BA2" w14:textId="0C44376C" w:rsidR="000A4584" w:rsidRPr="009F1ED1" w:rsidRDefault="000A4584" w:rsidP="000A4584">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62,5%</w:t>
            </w:r>
          </w:p>
        </w:tc>
      </w:tr>
    </w:tbl>
    <w:p w14:paraId="6565D94D" w14:textId="77777777" w:rsidR="00AA64AE" w:rsidRDefault="00AA64AE" w:rsidP="00214D46">
      <w:pPr>
        <w:spacing w:before="120" w:after="120"/>
        <w:ind w:firstLine="720"/>
      </w:pPr>
    </w:p>
    <w:p w14:paraId="69F99DC1" w14:textId="19FB0945" w:rsidR="006C7BD4" w:rsidRPr="00D86ADD" w:rsidRDefault="006C7BD4" w:rsidP="00214D46">
      <w:pPr>
        <w:spacing w:before="120" w:after="120"/>
        <w:ind w:firstLine="720"/>
      </w:pPr>
      <w:r w:rsidRPr="00D86ADD">
        <w:t>Кај дел од политичките субјекти со помал број анализирани ППР спотови беа забележани поголеми отстапувања</w:t>
      </w:r>
      <w:r w:rsidR="00AA64AE">
        <w:t xml:space="preserve"> од вообичаената распределба</w:t>
      </w:r>
      <w:r w:rsidRPr="00D86ADD">
        <w:t xml:space="preserve">. Кај ДПСМ од вкупно девет регистрирани </w:t>
      </w:r>
      <w:r>
        <w:t>појавувања</w:t>
      </w:r>
      <w:r w:rsidRPr="00D86ADD">
        <w:t xml:space="preserve">, седум беа </w:t>
      </w:r>
      <w:r>
        <w:t xml:space="preserve">на </w:t>
      </w:r>
      <w:r w:rsidRPr="00D86ADD">
        <w:t xml:space="preserve">жени (77,8%), а двајца мажи (22,2%), додека кај Независни за Карпош беа регистрирани три </w:t>
      </w:r>
      <w:r>
        <w:t xml:space="preserve">појавувања на </w:t>
      </w:r>
      <w:r w:rsidRPr="00D86ADD">
        <w:t>жени (75%) и ед</w:t>
      </w:r>
      <w:r>
        <w:t>но</w:t>
      </w:r>
      <w:r w:rsidRPr="00D86ADD">
        <w:t xml:space="preserve"> </w:t>
      </w:r>
      <w:r>
        <w:t xml:space="preserve">на </w:t>
      </w:r>
      <w:r w:rsidRPr="00D86ADD">
        <w:t>маж (25%). Од друга страна, кај Коалицијата ВЛЕН</w:t>
      </w:r>
      <w:r>
        <w:t xml:space="preserve"> беше </w:t>
      </w:r>
      <w:proofErr w:type="spellStart"/>
      <w:r>
        <w:t>регистирано</w:t>
      </w:r>
      <w:proofErr w:type="spellEnd"/>
      <w:r>
        <w:t xml:space="preserve"> 1 појавување на жена и 9 на мажи</w:t>
      </w:r>
      <w:r w:rsidRPr="00D86ADD">
        <w:t xml:space="preserve">, </w:t>
      </w:r>
      <w:r>
        <w:t xml:space="preserve">а кај </w:t>
      </w:r>
      <w:r w:rsidRPr="00D86ADD">
        <w:t xml:space="preserve">МААК и </w:t>
      </w:r>
      <w:r w:rsidR="00AA64AE">
        <w:t>три г</w:t>
      </w:r>
      <w:r w:rsidRPr="00D86ADD">
        <w:t>руп</w:t>
      </w:r>
      <w:r w:rsidR="00AA64AE">
        <w:t>и</w:t>
      </w:r>
      <w:r w:rsidRPr="00D86ADD">
        <w:t xml:space="preserve"> избирачи </w:t>
      </w:r>
      <w:r>
        <w:t>имаше</w:t>
      </w:r>
      <w:r w:rsidRPr="00D86ADD">
        <w:t xml:space="preserve"> целосна застапеност на машките субјекти.</w:t>
      </w:r>
    </w:p>
    <w:p w14:paraId="62A5FA9E" w14:textId="7997CDE9" w:rsidR="00104248" w:rsidRDefault="00855EFD" w:rsidP="006E076F">
      <w:pPr>
        <w:spacing w:after="120"/>
        <w:ind w:firstLine="720"/>
      </w:pPr>
      <w:r w:rsidRPr="00D86ADD">
        <w:t xml:space="preserve">Генерално, анализата покажа дека родовата структура на </w:t>
      </w:r>
      <w:r w:rsidR="00D24B55">
        <w:t>појавувањето на мажите и жените</w:t>
      </w:r>
      <w:r w:rsidRPr="00D86ADD">
        <w:t xml:space="preserve"> во ППР спотовите значително варираше во зависност од политичкиот субјект. Сепак, кај политичките субјекти со најголем број анализирани содржини, односно ВМРО-ДПМНЕ и </w:t>
      </w:r>
      <w:r w:rsidR="00351240">
        <w:t>Коалицијата „Твоја Македонија“</w:t>
      </w:r>
      <w:r w:rsidRPr="00D86ADD">
        <w:t xml:space="preserve"> и СДСМ </w:t>
      </w:r>
      <w:r w:rsidRPr="00D86ADD">
        <w:lastRenderedPageBreak/>
        <w:t xml:space="preserve">и Коалицијата за </w:t>
      </w:r>
      <w:r w:rsidR="00351240">
        <w:t>Локални избори 2025</w:t>
      </w:r>
      <w:r w:rsidRPr="00D86ADD">
        <w:t>, беше забележана поголема застапеност на мажите, што влијаеше и врз вкупната родова структура на анализираниот примерок.</w:t>
      </w:r>
    </w:p>
    <w:p w14:paraId="6C1E0352" w14:textId="16B7A38C" w:rsidR="00214D46" w:rsidRDefault="00214D46" w:rsidP="00214D46">
      <w:pPr>
        <w:spacing w:before="120" w:after="120"/>
        <w:ind w:firstLine="720"/>
      </w:pPr>
      <w:r w:rsidRPr="00D86ADD">
        <w:t xml:space="preserve">Анализата на времетраењето на говорот според политичките субјекти покажа дека најголем дел од говорниот </w:t>
      </w:r>
      <w:r>
        <w:t>дел</w:t>
      </w:r>
      <w:r w:rsidRPr="00D86ADD">
        <w:t xml:space="preserve"> им припадна на ВМРО-ДПМНЕ и </w:t>
      </w:r>
      <w:r w:rsidR="00351240">
        <w:t>Коалицијата „Твоја Македонија“</w:t>
      </w:r>
      <w:r w:rsidRPr="00D86ADD">
        <w:t xml:space="preserve"> и на СДСМ и Коалицијата за </w:t>
      </w:r>
      <w:r w:rsidR="00351240">
        <w:t>Локални избори 2025</w:t>
      </w:r>
      <w:r w:rsidRPr="00D86ADD">
        <w:t xml:space="preserve">, кои имаа и најголем обем на анализирани ППР спотови. Кај ВМРО-ДПМНЕ и </w:t>
      </w:r>
      <w:r w:rsidR="00351240">
        <w:t>Коалицијата „Твоја Македонија“</w:t>
      </w:r>
      <w:r w:rsidRPr="00D86ADD">
        <w:t xml:space="preserve"> беа регистрирани вкупно 2.917 секунди говор, од кои 815 секунди (27,9%) им припаднаа на жените, а 2.102 секунди (72,1%) на мажите. Кај ППР спотовите со сценарио на овој политички субјект жените говореа 802 секунди (28,3%), а мажите 2.035 секунди (71,7%), додека кај ППР спотовите со снимки од настани жените учествуваа со 13 секунди (16,3%), наспроти 67 секунди (83,8%) кај мажите.</w:t>
      </w:r>
    </w:p>
    <w:p w14:paraId="1C2CFAE0" w14:textId="77777777" w:rsidR="005F5AE5" w:rsidRPr="00D86ADD" w:rsidRDefault="005F5AE5" w:rsidP="00214D46">
      <w:pPr>
        <w:spacing w:before="120" w:after="120"/>
        <w:ind w:firstLine="720"/>
      </w:pPr>
    </w:p>
    <w:p w14:paraId="148C5A11" w14:textId="42C889A8" w:rsidR="00104248" w:rsidRPr="00D86ADD" w:rsidRDefault="00104248" w:rsidP="00104248">
      <w:pPr>
        <w:pStyle w:val="Caption"/>
        <w:spacing w:after="120"/>
      </w:pPr>
      <w:r w:rsidRPr="00D86ADD">
        <w:t xml:space="preserve">ТАБЕЛА </w:t>
      </w:r>
      <w:r w:rsidR="00F24C11">
        <w:t>87</w:t>
      </w:r>
      <w:r w:rsidRPr="00D86ADD">
        <w:t>. ВКУПНО ВРЕМЕТРАЕЊЕ НА ГОВОР</w:t>
      </w:r>
      <w:r w:rsidR="004733B1">
        <w:t>ОТ</w:t>
      </w:r>
      <w:r w:rsidRPr="00D86ADD">
        <w:t xml:space="preserve"> СПОРЕД РОД И ПОЛИТИЧКИ СУБЈЕКТ</w:t>
      </w:r>
      <w:r w:rsidR="00D24B55">
        <w:t xml:space="preserve"> (ВО СЕКУНДИ)</w:t>
      </w:r>
    </w:p>
    <w:tbl>
      <w:tblPr>
        <w:tblStyle w:val="GridTable1Light"/>
        <w:tblW w:w="9083" w:type="dxa"/>
        <w:tblLayout w:type="fixed"/>
        <w:tblLook w:val="04A0" w:firstRow="1" w:lastRow="0" w:firstColumn="1" w:lastColumn="0" w:noHBand="0" w:noVBand="1"/>
      </w:tblPr>
      <w:tblGrid>
        <w:gridCol w:w="1129"/>
        <w:gridCol w:w="2835"/>
        <w:gridCol w:w="1023"/>
        <w:gridCol w:w="1024"/>
        <w:gridCol w:w="1024"/>
        <w:gridCol w:w="1024"/>
        <w:gridCol w:w="1024"/>
      </w:tblGrid>
      <w:tr w:rsidR="00104248" w:rsidRPr="009F1ED1" w14:paraId="52B69458" w14:textId="77777777" w:rsidTr="001451B3">
        <w:trPr>
          <w:cnfStyle w:val="100000000000" w:firstRow="1" w:lastRow="0" w:firstColumn="0" w:lastColumn="0" w:oddVBand="0" w:evenVBand="0" w:oddHBand="0"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3964" w:type="dxa"/>
            <w:gridSpan w:val="2"/>
            <w:vAlign w:val="center"/>
          </w:tcPr>
          <w:p w14:paraId="6767E968" w14:textId="77777777" w:rsidR="00104248" w:rsidRPr="009F1ED1" w:rsidRDefault="00104248" w:rsidP="009F1ED1">
            <w:pPr>
              <w:spacing w:after="0"/>
              <w:jc w:val="center"/>
              <w:rPr>
                <w:rFonts w:eastAsia="Times New Roman" w:cs="Calibri"/>
                <w:sz w:val="18"/>
                <w:szCs w:val="18"/>
                <w:lang w:eastAsia="mk-MK"/>
              </w:rPr>
            </w:pPr>
            <w:r w:rsidRPr="009F1ED1">
              <w:rPr>
                <w:rFonts w:eastAsia="Times New Roman" w:cs="Calibri"/>
                <w:sz w:val="18"/>
                <w:szCs w:val="18"/>
                <w:lang w:eastAsia="mk-MK"/>
              </w:rPr>
              <w:t>Времетраење на говор (секунди)</w:t>
            </w:r>
          </w:p>
        </w:tc>
        <w:tc>
          <w:tcPr>
            <w:tcW w:w="1023" w:type="dxa"/>
            <w:noWrap/>
            <w:vAlign w:val="center"/>
            <w:hideMark/>
          </w:tcPr>
          <w:p w14:paraId="18723392" w14:textId="77777777" w:rsidR="00104248" w:rsidRPr="009F1ED1" w:rsidRDefault="00104248" w:rsidP="009F1ED1">
            <w:pPr>
              <w:spacing w:after="0"/>
              <w:jc w:val="center"/>
              <w:cnfStyle w:val="100000000000" w:firstRow="1"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9F1ED1">
              <w:rPr>
                <w:rFonts w:eastAsia="Times New Roman" w:cs="Calibri"/>
                <w:sz w:val="18"/>
                <w:szCs w:val="18"/>
                <w:lang w:eastAsia="mk-MK"/>
              </w:rPr>
              <w:t>Жени</w:t>
            </w:r>
          </w:p>
        </w:tc>
        <w:tc>
          <w:tcPr>
            <w:tcW w:w="1024" w:type="dxa"/>
            <w:noWrap/>
            <w:vAlign w:val="center"/>
            <w:hideMark/>
          </w:tcPr>
          <w:p w14:paraId="70311405" w14:textId="77777777" w:rsidR="00104248" w:rsidRPr="009F1ED1" w:rsidRDefault="00104248" w:rsidP="009F1ED1">
            <w:pPr>
              <w:spacing w:after="0"/>
              <w:jc w:val="center"/>
              <w:cnfStyle w:val="100000000000" w:firstRow="1"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9F1ED1">
              <w:rPr>
                <w:rFonts w:eastAsia="Times New Roman" w:cs="Calibri"/>
                <w:sz w:val="18"/>
                <w:szCs w:val="18"/>
                <w:lang w:eastAsia="mk-MK"/>
              </w:rPr>
              <w:t>Мажи</w:t>
            </w:r>
          </w:p>
        </w:tc>
        <w:tc>
          <w:tcPr>
            <w:tcW w:w="1024" w:type="dxa"/>
            <w:noWrap/>
            <w:vAlign w:val="center"/>
            <w:hideMark/>
          </w:tcPr>
          <w:p w14:paraId="25D9F58F" w14:textId="77777777" w:rsidR="00104248" w:rsidRPr="009F1ED1" w:rsidRDefault="00104248" w:rsidP="009F1ED1">
            <w:pPr>
              <w:spacing w:after="0"/>
              <w:jc w:val="center"/>
              <w:cnfStyle w:val="100000000000" w:firstRow="1"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9F1ED1">
              <w:rPr>
                <w:rFonts w:eastAsia="Times New Roman" w:cs="Calibri"/>
                <w:sz w:val="18"/>
                <w:szCs w:val="18"/>
                <w:lang w:eastAsia="mk-MK"/>
              </w:rPr>
              <w:t>Вкупно</w:t>
            </w:r>
          </w:p>
        </w:tc>
        <w:tc>
          <w:tcPr>
            <w:tcW w:w="1024" w:type="dxa"/>
            <w:noWrap/>
            <w:vAlign w:val="center"/>
            <w:hideMark/>
          </w:tcPr>
          <w:p w14:paraId="35AE3E99" w14:textId="77777777" w:rsidR="00104248" w:rsidRPr="009F1ED1" w:rsidRDefault="00104248" w:rsidP="009F1ED1">
            <w:pPr>
              <w:spacing w:after="0"/>
              <w:jc w:val="center"/>
              <w:cnfStyle w:val="100000000000" w:firstRow="1"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9F1ED1">
              <w:rPr>
                <w:rFonts w:eastAsia="Times New Roman" w:cs="Calibri"/>
                <w:sz w:val="18"/>
                <w:szCs w:val="18"/>
                <w:lang w:eastAsia="mk-MK"/>
              </w:rPr>
              <w:t>% Жени</w:t>
            </w:r>
          </w:p>
        </w:tc>
        <w:tc>
          <w:tcPr>
            <w:tcW w:w="1024" w:type="dxa"/>
            <w:noWrap/>
            <w:vAlign w:val="center"/>
            <w:hideMark/>
          </w:tcPr>
          <w:p w14:paraId="78A450A4" w14:textId="77777777" w:rsidR="00104248" w:rsidRPr="009F1ED1" w:rsidRDefault="00104248" w:rsidP="009F1ED1">
            <w:pPr>
              <w:spacing w:after="0"/>
              <w:jc w:val="center"/>
              <w:cnfStyle w:val="100000000000" w:firstRow="1"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9F1ED1">
              <w:rPr>
                <w:rFonts w:eastAsia="Times New Roman" w:cs="Calibri"/>
                <w:sz w:val="18"/>
                <w:szCs w:val="18"/>
                <w:lang w:eastAsia="mk-MK"/>
              </w:rPr>
              <w:t>% Мажи</w:t>
            </w:r>
          </w:p>
        </w:tc>
      </w:tr>
      <w:tr w:rsidR="0000067C" w:rsidRPr="009F1ED1" w14:paraId="491FD2CC" w14:textId="77777777" w:rsidTr="001451B3">
        <w:trPr>
          <w:trHeight w:val="283"/>
        </w:trPr>
        <w:tc>
          <w:tcPr>
            <w:cnfStyle w:val="001000000000" w:firstRow="0" w:lastRow="0" w:firstColumn="1" w:lastColumn="0" w:oddVBand="0" w:evenVBand="0" w:oddHBand="0" w:evenHBand="0" w:firstRowFirstColumn="0" w:firstRowLastColumn="0" w:lastRowFirstColumn="0" w:lastRowLastColumn="0"/>
            <w:tcW w:w="1129" w:type="dxa"/>
            <w:vMerge w:val="restart"/>
            <w:vAlign w:val="center"/>
          </w:tcPr>
          <w:p w14:paraId="4165DC0B" w14:textId="77777777" w:rsidR="0000067C" w:rsidRPr="009F1ED1" w:rsidRDefault="0000067C" w:rsidP="009F1ED1">
            <w:pPr>
              <w:spacing w:after="0"/>
              <w:jc w:val="center"/>
              <w:rPr>
                <w:rFonts w:eastAsia="Times New Roman" w:cs="Calibri"/>
                <w:sz w:val="18"/>
                <w:szCs w:val="18"/>
                <w:lang w:eastAsia="mk-MK"/>
              </w:rPr>
            </w:pPr>
            <w:r w:rsidRPr="009F1ED1">
              <w:rPr>
                <w:rFonts w:eastAsia="Times New Roman" w:cs="Calibri"/>
                <w:sz w:val="18"/>
                <w:szCs w:val="18"/>
                <w:lang w:eastAsia="mk-MK"/>
              </w:rPr>
              <w:t>ППР спотови со сценарио</w:t>
            </w:r>
          </w:p>
        </w:tc>
        <w:tc>
          <w:tcPr>
            <w:tcW w:w="2835" w:type="dxa"/>
            <w:noWrap/>
            <w:vAlign w:val="center"/>
            <w:hideMark/>
          </w:tcPr>
          <w:p w14:paraId="7BB7774C" w14:textId="50748325" w:rsidR="0000067C" w:rsidRPr="009F1ED1" w:rsidRDefault="00727D39" w:rsidP="009F1ED1">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ВМРО-ДПМНЕ и Коалиција „Твоја Македонија“</w:t>
            </w:r>
          </w:p>
        </w:tc>
        <w:tc>
          <w:tcPr>
            <w:tcW w:w="1023" w:type="dxa"/>
            <w:noWrap/>
            <w:vAlign w:val="center"/>
          </w:tcPr>
          <w:p w14:paraId="48688EA1" w14:textId="04D5C133" w:rsidR="0000067C" w:rsidRPr="009F1ED1" w:rsidRDefault="0000067C" w:rsidP="009F1E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9F1ED1">
              <w:rPr>
                <w:rFonts w:cs="Calibri"/>
                <w:color w:val="000000"/>
                <w:sz w:val="18"/>
                <w:szCs w:val="18"/>
              </w:rPr>
              <w:t>802</w:t>
            </w:r>
          </w:p>
        </w:tc>
        <w:tc>
          <w:tcPr>
            <w:tcW w:w="1024" w:type="dxa"/>
            <w:noWrap/>
            <w:vAlign w:val="center"/>
          </w:tcPr>
          <w:p w14:paraId="6E347F3E" w14:textId="07619C67" w:rsidR="0000067C" w:rsidRPr="009F1ED1" w:rsidRDefault="0000067C" w:rsidP="009F1E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9F1ED1">
              <w:rPr>
                <w:rFonts w:cs="Calibri"/>
                <w:color w:val="000000"/>
                <w:sz w:val="18"/>
                <w:szCs w:val="18"/>
              </w:rPr>
              <w:t>2</w:t>
            </w:r>
            <w:r w:rsidR="00D24B55">
              <w:rPr>
                <w:rFonts w:cs="Calibri"/>
                <w:color w:val="000000"/>
                <w:sz w:val="18"/>
                <w:szCs w:val="18"/>
              </w:rPr>
              <w:t>.</w:t>
            </w:r>
            <w:r w:rsidRPr="009F1ED1">
              <w:rPr>
                <w:rFonts w:cs="Calibri"/>
                <w:color w:val="000000"/>
                <w:sz w:val="18"/>
                <w:szCs w:val="18"/>
              </w:rPr>
              <w:t>035</w:t>
            </w:r>
          </w:p>
        </w:tc>
        <w:tc>
          <w:tcPr>
            <w:tcW w:w="1024" w:type="dxa"/>
            <w:noWrap/>
            <w:vAlign w:val="center"/>
          </w:tcPr>
          <w:p w14:paraId="6F0255AC" w14:textId="46B9DF01" w:rsidR="0000067C" w:rsidRPr="009F1ED1" w:rsidRDefault="0000067C" w:rsidP="009F1E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9F1ED1">
              <w:rPr>
                <w:rFonts w:cs="Calibri"/>
                <w:color w:val="000000"/>
                <w:sz w:val="18"/>
                <w:szCs w:val="18"/>
              </w:rPr>
              <w:t>2</w:t>
            </w:r>
            <w:r w:rsidR="00D24B55">
              <w:rPr>
                <w:rFonts w:cs="Calibri"/>
                <w:color w:val="000000"/>
                <w:sz w:val="18"/>
                <w:szCs w:val="18"/>
              </w:rPr>
              <w:t>.</w:t>
            </w:r>
            <w:r w:rsidRPr="009F1ED1">
              <w:rPr>
                <w:rFonts w:cs="Calibri"/>
                <w:color w:val="000000"/>
                <w:sz w:val="18"/>
                <w:szCs w:val="18"/>
              </w:rPr>
              <w:t>837</w:t>
            </w:r>
          </w:p>
        </w:tc>
        <w:tc>
          <w:tcPr>
            <w:tcW w:w="1024" w:type="dxa"/>
            <w:noWrap/>
            <w:vAlign w:val="center"/>
          </w:tcPr>
          <w:p w14:paraId="479D93E8" w14:textId="042D3D10" w:rsidR="0000067C" w:rsidRPr="009F1ED1" w:rsidRDefault="0000067C" w:rsidP="009F1E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9F1ED1">
              <w:rPr>
                <w:rFonts w:cs="Calibri"/>
                <w:color w:val="000000"/>
                <w:sz w:val="18"/>
                <w:szCs w:val="18"/>
              </w:rPr>
              <w:t>28,3%</w:t>
            </w:r>
          </w:p>
        </w:tc>
        <w:tc>
          <w:tcPr>
            <w:tcW w:w="1024" w:type="dxa"/>
            <w:noWrap/>
            <w:vAlign w:val="center"/>
          </w:tcPr>
          <w:p w14:paraId="033FFED5" w14:textId="5EC397F3" w:rsidR="0000067C" w:rsidRPr="009F1ED1" w:rsidRDefault="0000067C" w:rsidP="009F1E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9F1ED1">
              <w:rPr>
                <w:rFonts w:cs="Calibri"/>
                <w:color w:val="000000"/>
                <w:sz w:val="18"/>
                <w:szCs w:val="18"/>
              </w:rPr>
              <w:t>71,7%</w:t>
            </w:r>
          </w:p>
        </w:tc>
      </w:tr>
      <w:tr w:rsidR="0000067C" w:rsidRPr="009F1ED1" w14:paraId="084D824A" w14:textId="77777777" w:rsidTr="001451B3">
        <w:trPr>
          <w:trHeight w:val="283"/>
        </w:trPr>
        <w:tc>
          <w:tcPr>
            <w:cnfStyle w:val="001000000000" w:firstRow="0" w:lastRow="0" w:firstColumn="1" w:lastColumn="0" w:oddVBand="0" w:evenVBand="0" w:oddHBand="0" w:evenHBand="0" w:firstRowFirstColumn="0" w:firstRowLastColumn="0" w:lastRowFirstColumn="0" w:lastRowLastColumn="0"/>
            <w:tcW w:w="1129" w:type="dxa"/>
            <w:vMerge/>
            <w:vAlign w:val="center"/>
          </w:tcPr>
          <w:p w14:paraId="64E6B666" w14:textId="77777777" w:rsidR="0000067C" w:rsidRPr="009F1ED1" w:rsidRDefault="0000067C" w:rsidP="009F1ED1">
            <w:pPr>
              <w:spacing w:after="0"/>
              <w:jc w:val="center"/>
              <w:rPr>
                <w:rFonts w:eastAsia="Times New Roman" w:cs="Calibri"/>
                <w:sz w:val="18"/>
                <w:szCs w:val="18"/>
                <w:lang w:eastAsia="mk-MK"/>
              </w:rPr>
            </w:pPr>
          </w:p>
        </w:tc>
        <w:tc>
          <w:tcPr>
            <w:tcW w:w="2835" w:type="dxa"/>
            <w:noWrap/>
            <w:vAlign w:val="center"/>
            <w:hideMark/>
          </w:tcPr>
          <w:p w14:paraId="01F0532E" w14:textId="17C7304A" w:rsidR="0000067C" w:rsidRPr="009F1ED1" w:rsidRDefault="0000067C" w:rsidP="009F1ED1">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9F1ED1">
              <w:rPr>
                <w:rFonts w:cs="Calibri"/>
                <w:color w:val="000000"/>
                <w:sz w:val="18"/>
                <w:szCs w:val="18"/>
              </w:rPr>
              <w:t>Група избирачи</w:t>
            </w:r>
            <w:r w:rsidR="004D7A90">
              <w:rPr>
                <w:rFonts w:cs="Calibri"/>
                <w:color w:val="000000"/>
                <w:sz w:val="18"/>
                <w:szCs w:val="18"/>
              </w:rPr>
              <w:t xml:space="preserve"> (</w:t>
            </w:r>
            <w:r w:rsidR="004D7A90" w:rsidRPr="004D7A90">
              <w:rPr>
                <w:rFonts w:cs="Calibri"/>
                <w:color w:val="000000"/>
                <w:sz w:val="18"/>
                <w:szCs w:val="18"/>
              </w:rPr>
              <w:t xml:space="preserve">Петар Котевски, Гоце Цветковски и </w:t>
            </w:r>
            <w:proofErr w:type="spellStart"/>
            <w:r w:rsidR="004D7A90" w:rsidRPr="004D7A90">
              <w:rPr>
                <w:rFonts w:cs="Calibri"/>
                <w:color w:val="000000"/>
                <w:sz w:val="18"/>
                <w:szCs w:val="18"/>
              </w:rPr>
              <w:t>Данијел</w:t>
            </w:r>
            <w:proofErr w:type="spellEnd"/>
            <w:r w:rsidR="004D7A90" w:rsidRPr="004D7A90">
              <w:rPr>
                <w:rFonts w:cs="Calibri"/>
                <w:color w:val="000000"/>
                <w:sz w:val="18"/>
                <w:szCs w:val="18"/>
              </w:rPr>
              <w:t xml:space="preserve"> Стојановски</w:t>
            </w:r>
            <w:r w:rsidR="004D7A90">
              <w:rPr>
                <w:rFonts w:cs="Calibri"/>
                <w:color w:val="000000"/>
                <w:sz w:val="18"/>
                <w:szCs w:val="18"/>
              </w:rPr>
              <w:t>)</w:t>
            </w:r>
          </w:p>
        </w:tc>
        <w:tc>
          <w:tcPr>
            <w:tcW w:w="1023" w:type="dxa"/>
            <w:noWrap/>
            <w:vAlign w:val="center"/>
          </w:tcPr>
          <w:p w14:paraId="7BB3C34E" w14:textId="737A5339" w:rsidR="0000067C" w:rsidRPr="009F1ED1" w:rsidRDefault="00D24B55" w:rsidP="009F1E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eastAsia="Times New Roman" w:cs="Calibri"/>
                <w:sz w:val="18"/>
                <w:szCs w:val="18"/>
                <w:lang w:eastAsia="mk-MK"/>
              </w:rPr>
              <w:t>0</w:t>
            </w:r>
          </w:p>
        </w:tc>
        <w:tc>
          <w:tcPr>
            <w:tcW w:w="1024" w:type="dxa"/>
            <w:noWrap/>
            <w:vAlign w:val="center"/>
          </w:tcPr>
          <w:p w14:paraId="3A587F00" w14:textId="442407AC" w:rsidR="0000067C" w:rsidRPr="009F1ED1" w:rsidRDefault="0000067C" w:rsidP="009F1E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9F1ED1">
              <w:rPr>
                <w:rFonts w:cs="Calibri"/>
                <w:color w:val="000000"/>
                <w:sz w:val="18"/>
                <w:szCs w:val="18"/>
              </w:rPr>
              <w:t>52</w:t>
            </w:r>
          </w:p>
        </w:tc>
        <w:tc>
          <w:tcPr>
            <w:tcW w:w="1024" w:type="dxa"/>
            <w:noWrap/>
            <w:vAlign w:val="center"/>
          </w:tcPr>
          <w:p w14:paraId="700CF08C" w14:textId="06F119D8" w:rsidR="0000067C" w:rsidRPr="009F1ED1" w:rsidRDefault="0000067C" w:rsidP="009F1E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9F1ED1">
              <w:rPr>
                <w:rFonts w:cs="Calibri"/>
                <w:color w:val="000000"/>
                <w:sz w:val="18"/>
                <w:szCs w:val="18"/>
              </w:rPr>
              <w:t>52</w:t>
            </w:r>
          </w:p>
        </w:tc>
        <w:tc>
          <w:tcPr>
            <w:tcW w:w="1024" w:type="dxa"/>
            <w:noWrap/>
            <w:vAlign w:val="center"/>
          </w:tcPr>
          <w:p w14:paraId="3B752AFD" w14:textId="4FE547D2" w:rsidR="0000067C" w:rsidRPr="009F1ED1" w:rsidRDefault="0000067C" w:rsidP="009F1E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9F1ED1">
              <w:rPr>
                <w:rFonts w:cs="Calibri"/>
                <w:color w:val="000000"/>
                <w:sz w:val="18"/>
                <w:szCs w:val="18"/>
              </w:rPr>
              <w:t>0%</w:t>
            </w:r>
          </w:p>
        </w:tc>
        <w:tc>
          <w:tcPr>
            <w:tcW w:w="1024" w:type="dxa"/>
            <w:noWrap/>
            <w:vAlign w:val="center"/>
          </w:tcPr>
          <w:p w14:paraId="18FEF6C4" w14:textId="2A0111E4" w:rsidR="0000067C" w:rsidRPr="009F1ED1" w:rsidRDefault="0000067C" w:rsidP="009F1E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9F1ED1">
              <w:rPr>
                <w:rFonts w:cs="Calibri"/>
                <w:color w:val="000000"/>
                <w:sz w:val="18"/>
                <w:szCs w:val="18"/>
              </w:rPr>
              <w:t>100%</w:t>
            </w:r>
          </w:p>
        </w:tc>
      </w:tr>
      <w:tr w:rsidR="0000067C" w:rsidRPr="009F1ED1" w14:paraId="0AE989C4" w14:textId="77777777" w:rsidTr="001451B3">
        <w:trPr>
          <w:trHeight w:val="283"/>
        </w:trPr>
        <w:tc>
          <w:tcPr>
            <w:cnfStyle w:val="001000000000" w:firstRow="0" w:lastRow="0" w:firstColumn="1" w:lastColumn="0" w:oddVBand="0" w:evenVBand="0" w:oddHBand="0" w:evenHBand="0" w:firstRowFirstColumn="0" w:firstRowLastColumn="0" w:lastRowFirstColumn="0" w:lastRowLastColumn="0"/>
            <w:tcW w:w="1129" w:type="dxa"/>
            <w:vMerge/>
            <w:vAlign w:val="center"/>
          </w:tcPr>
          <w:p w14:paraId="05377AAF" w14:textId="77777777" w:rsidR="0000067C" w:rsidRPr="009F1ED1" w:rsidRDefault="0000067C" w:rsidP="009F1ED1">
            <w:pPr>
              <w:spacing w:after="0"/>
              <w:jc w:val="center"/>
              <w:rPr>
                <w:rFonts w:eastAsia="Times New Roman" w:cs="Calibri"/>
                <w:sz w:val="18"/>
                <w:szCs w:val="18"/>
                <w:lang w:eastAsia="mk-MK"/>
              </w:rPr>
            </w:pPr>
          </w:p>
        </w:tc>
        <w:tc>
          <w:tcPr>
            <w:tcW w:w="2835" w:type="dxa"/>
            <w:noWrap/>
            <w:vAlign w:val="center"/>
          </w:tcPr>
          <w:p w14:paraId="3C6A4E43" w14:textId="39C63F57" w:rsidR="0000067C" w:rsidRPr="009F1ED1" w:rsidRDefault="00F25AF4" w:rsidP="009F1ED1">
            <w:pPr>
              <w:spacing w:after="0"/>
              <w:jc w:val="lef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Демократска</w:t>
            </w:r>
            <w:r w:rsidR="003E0252" w:rsidRPr="003E0252">
              <w:rPr>
                <w:rFonts w:cs="Calibri"/>
                <w:color w:val="000000"/>
                <w:sz w:val="18"/>
                <w:szCs w:val="18"/>
              </w:rPr>
              <w:t xml:space="preserve"> партија на Србите во Македонија </w:t>
            </w:r>
            <w:r w:rsidR="003E0252">
              <w:rPr>
                <w:rFonts w:cs="Calibri"/>
                <w:color w:val="000000"/>
                <w:sz w:val="18"/>
                <w:szCs w:val="18"/>
              </w:rPr>
              <w:t>(</w:t>
            </w:r>
            <w:r w:rsidR="0000067C" w:rsidRPr="009F1ED1">
              <w:rPr>
                <w:rFonts w:cs="Calibri"/>
                <w:color w:val="000000"/>
                <w:sz w:val="18"/>
                <w:szCs w:val="18"/>
              </w:rPr>
              <w:t>ДПСМ</w:t>
            </w:r>
            <w:r w:rsidR="003E0252">
              <w:rPr>
                <w:rFonts w:cs="Calibri"/>
                <w:color w:val="000000"/>
                <w:sz w:val="18"/>
                <w:szCs w:val="18"/>
              </w:rPr>
              <w:t>)</w:t>
            </w:r>
          </w:p>
        </w:tc>
        <w:tc>
          <w:tcPr>
            <w:tcW w:w="1023" w:type="dxa"/>
            <w:noWrap/>
            <w:vAlign w:val="center"/>
          </w:tcPr>
          <w:p w14:paraId="55492D24" w14:textId="78F3D20F" w:rsidR="0000067C" w:rsidRPr="009F1ED1" w:rsidRDefault="0000067C" w:rsidP="009F1E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9F1ED1">
              <w:rPr>
                <w:rFonts w:cs="Calibri"/>
                <w:color w:val="000000"/>
                <w:sz w:val="18"/>
                <w:szCs w:val="18"/>
              </w:rPr>
              <w:t>42</w:t>
            </w:r>
          </w:p>
        </w:tc>
        <w:tc>
          <w:tcPr>
            <w:tcW w:w="1024" w:type="dxa"/>
            <w:noWrap/>
            <w:vAlign w:val="center"/>
          </w:tcPr>
          <w:p w14:paraId="73559EE2" w14:textId="59C5E5F3" w:rsidR="0000067C" w:rsidRPr="009F1ED1" w:rsidRDefault="0000067C" w:rsidP="009F1E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9F1ED1">
              <w:rPr>
                <w:rFonts w:cs="Calibri"/>
                <w:color w:val="000000"/>
                <w:sz w:val="18"/>
                <w:szCs w:val="18"/>
              </w:rPr>
              <w:t>12</w:t>
            </w:r>
          </w:p>
        </w:tc>
        <w:tc>
          <w:tcPr>
            <w:tcW w:w="1024" w:type="dxa"/>
            <w:noWrap/>
            <w:vAlign w:val="center"/>
          </w:tcPr>
          <w:p w14:paraId="36BD3804" w14:textId="3EFF205F" w:rsidR="0000067C" w:rsidRPr="009F1ED1" w:rsidRDefault="0000067C" w:rsidP="009F1E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9F1ED1">
              <w:rPr>
                <w:rFonts w:cs="Calibri"/>
                <w:color w:val="000000"/>
                <w:sz w:val="18"/>
                <w:szCs w:val="18"/>
              </w:rPr>
              <w:t>54</w:t>
            </w:r>
          </w:p>
        </w:tc>
        <w:tc>
          <w:tcPr>
            <w:tcW w:w="1024" w:type="dxa"/>
            <w:noWrap/>
            <w:vAlign w:val="center"/>
          </w:tcPr>
          <w:p w14:paraId="141ACB4C" w14:textId="286DA028" w:rsidR="0000067C" w:rsidRPr="009F1ED1" w:rsidRDefault="0000067C" w:rsidP="009F1E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9F1ED1">
              <w:rPr>
                <w:rFonts w:cs="Calibri"/>
                <w:color w:val="000000"/>
                <w:sz w:val="18"/>
                <w:szCs w:val="18"/>
              </w:rPr>
              <w:t>77,8%</w:t>
            </w:r>
          </w:p>
        </w:tc>
        <w:tc>
          <w:tcPr>
            <w:tcW w:w="1024" w:type="dxa"/>
            <w:noWrap/>
            <w:vAlign w:val="center"/>
          </w:tcPr>
          <w:p w14:paraId="62F5CDEB" w14:textId="46E62C56" w:rsidR="0000067C" w:rsidRPr="009F1ED1" w:rsidRDefault="0000067C" w:rsidP="009F1E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9F1ED1">
              <w:rPr>
                <w:rFonts w:cs="Calibri"/>
                <w:color w:val="000000"/>
                <w:sz w:val="18"/>
                <w:szCs w:val="18"/>
              </w:rPr>
              <w:t>22,2%</w:t>
            </w:r>
          </w:p>
        </w:tc>
      </w:tr>
      <w:tr w:rsidR="0000067C" w:rsidRPr="009F1ED1" w14:paraId="75473AE9" w14:textId="77777777" w:rsidTr="001451B3">
        <w:trPr>
          <w:trHeight w:val="283"/>
        </w:trPr>
        <w:tc>
          <w:tcPr>
            <w:cnfStyle w:val="001000000000" w:firstRow="0" w:lastRow="0" w:firstColumn="1" w:lastColumn="0" w:oddVBand="0" w:evenVBand="0" w:oddHBand="0" w:evenHBand="0" w:firstRowFirstColumn="0" w:firstRowLastColumn="0" w:lastRowFirstColumn="0" w:lastRowLastColumn="0"/>
            <w:tcW w:w="1129" w:type="dxa"/>
            <w:vMerge/>
            <w:vAlign w:val="center"/>
          </w:tcPr>
          <w:p w14:paraId="37E04C9E" w14:textId="77777777" w:rsidR="0000067C" w:rsidRPr="009F1ED1" w:rsidRDefault="0000067C" w:rsidP="009F1ED1">
            <w:pPr>
              <w:spacing w:after="0"/>
              <w:jc w:val="center"/>
              <w:rPr>
                <w:rFonts w:eastAsia="Times New Roman" w:cs="Calibri"/>
                <w:sz w:val="18"/>
                <w:szCs w:val="18"/>
                <w:lang w:eastAsia="mk-MK"/>
              </w:rPr>
            </w:pPr>
          </w:p>
        </w:tc>
        <w:tc>
          <w:tcPr>
            <w:tcW w:w="2835" w:type="dxa"/>
            <w:noWrap/>
            <w:vAlign w:val="center"/>
          </w:tcPr>
          <w:p w14:paraId="32E81C45" w14:textId="4C07F0C1" w:rsidR="0000067C" w:rsidRPr="009F1ED1" w:rsidRDefault="0000067C" w:rsidP="009F1ED1">
            <w:pPr>
              <w:spacing w:after="0"/>
              <w:jc w:val="lef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9F1ED1">
              <w:rPr>
                <w:rFonts w:cs="Calibri"/>
                <w:color w:val="000000"/>
                <w:sz w:val="18"/>
                <w:szCs w:val="18"/>
              </w:rPr>
              <w:t>Коалиција „Искуство за успех“</w:t>
            </w:r>
          </w:p>
        </w:tc>
        <w:tc>
          <w:tcPr>
            <w:tcW w:w="1023" w:type="dxa"/>
            <w:noWrap/>
            <w:vAlign w:val="center"/>
          </w:tcPr>
          <w:p w14:paraId="0D9158DD" w14:textId="30D1E1A4" w:rsidR="0000067C" w:rsidRPr="009F1ED1" w:rsidRDefault="0000067C" w:rsidP="009F1E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9F1ED1">
              <w:rPr>
                <w:rFonts w:cs="Calibri"/>
                <w:color w:val="000000"/>
                <w:sz w:val="18"/>
                <w:szCs w:val="18"/>
              </w:rPr>
              <w:t>16</w:t>
            </w:r>
          </w:p>
        </w:tc>
        <w:tc>
          <w:tcPr>
            <w:tcW w:w="1024" w:type="dxa"/>
            <w:noWrap/>
            <w:vAlign w:val="center"/>
          </w:tcPr>
          <w:p w14:paraId="1C0AC8F0" w14:textId="2B238F8E" w:rsidR="0000067C" w:rsidRPr="009F1ED1" w:rsidRDefault="0000067C" w:rsidP="009F1E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9F1ED1">
              <w:rPr>
                <w:rFonts w:cs="Calibri"/>
                <w:color w:val="000000"/>
                <w:sz w:val="18"/>
                <w:szCs w:val="18"/>
              </w:rPr>
              <w:t>195</w:t>
            </w:r>
          </w:p>
        </w:tc>
        <w:tc>
          <w:tcPr>
            <w:tcW w:w="1024" w:type="dxa"/>
            <w:noWrap/>
            <w:vAlign w:val="center"/>
          </w:tcPr>
          <w:p w14:paraId="64CB70EF" w14:textId="56A579C1" w:rsidR="0000067C" w:rsidRPr="009F1ED1" w:rsidRDefault="0000067C" w:rsidP="009F1E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9F1ED1">
              <w:rPr>
                <w:rFonts w:cs="Calibri"/>
                <w:color w:val="000000"/>
                <w:sz w:val="18"/>
                <w:szCs w:val="18"/>
              </w:rPr>
              <w:t>211</w:t>
            </w:r>
          </w:p>
        </w:tc>
        <w:tc>
          <w:tcPr>
            <w:tcW w:w="1024" w:type="dxa"/>
            <w:noWrap/>
            <w:vAlign w:val="center"/>
          </w:tcPr>
          <w:p w14:paraId="6BB8612E" w14:textId="25F9B305" w:rsidR="0000067C" w:rsidRPr="009F1ED1" w:rsidRDefault="0000067C" w:rsidP="009F1E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9F1ED1">
              <w:rPr>
                <w:rFonts w:cs="Calibri"/>
                <w:color w:val="000000"/>
                <w:sz w:val="18"/>
                <w:szCs w:val="18"/>
              </w:rPr>
              <w:t>7,6%</w:t>
            </w:r>
          </w:p>
        </w:tc>
        <w:tc>
          <w:tcPr>
            <w:tcW w:w="1024" w:type="dxa"/>
            <w:noWrap/>
            <w:vAlign w:val="center"/>
          </w:tcPr>
          <w:p w14:paraId="1B75122E" w14:textId="2A82A465" w:rsidR="0000067C" w:rsidRPr="009F1ED1" w:rsidRDefault="0000067C" w:rsidP="009F1E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9F1ED1">
              <w:rPr>
                <w:rFonts w:cs="Calibri"/>
                <w:color w:val="000000"/>
                <w:sz w:val="18"/>
                <w:szCs w:val="18"/>
              </w:rPr>
              <w:t>92,4%</w:t>
            </w:r>
          </w:p>
        </w:tc>
      </w:tr>
      <w:tr w:rsidR="0000067C" w:rsidRPr="009F1ED1" w14:paraId="5C23BD8B" w14:textId="77777777" w:rsidTr="001451B3">
        <w:trPr>
          <w:trHeight w:val="283"/>
        </w:trPr>
        <w:tc>
          <w:tcPr>
            <w:cnfStyle w:val="001000000000" w:firstRow="0" w:lastRow="0" w:firstColumn="1" w:lastColumn="0" w:oddVBand="0" w:evenVBand="0" w:oddHBand="0" w:evenHBand="0" w:firstRowFirstColumn="0" w:firstRowLastColumn="0" w:lastRowFirstColumn="0" w:lastRowLastColumn="0"/>
            <w:tcW w:w="1129" w:type="dxa"/>
            <w:vMerge/>
            <w:vAlign w:val="center"/>
          </w:tcPr>
          <w:p w14:paraId="3C56CC11" w14:textId="77777777" w:rsidR="0000067C" w:rsidRPr="009F1ED1" w:rsidRDefault="0000067C" w:rsidP="009F1ED1">
            <w:pPr>
              <w:spacing w:after="0"/>
              <w:jc w:val="center"/>
              <w:rPr>
                <w:rFonts w:eastAsia="Times New Roman" w:cs="Calibri"/>
                <w:sz w:val="18"/>
                <w:szCs w:val="18"/>
                <w:lang w:eastAsia="mk-MK"/>
              </w:rPr>
            </w:pPr>
          </w:p>
        </w:tc>
        <w:tc>
          <w:tcPr>
            <w:tcW w:w="2835" w:type="dxa"/>
            <w:noWrap/>
            <w:vAlign w:val="center"/>
          </w:tcPr>
          <w:p w14:paraId="68DF73ED" w14:textId="67ABFC52" w:rsidR="0000067C" w:rsidRPr="009F1ED1" w:rsidRDefault="0000067C" w:rsidP="009F1ED1">
            <w:pPr>
              <w:spacing w:after="0"/>
              <w:jc w:val="lef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9F1ED1">
              <w:rPr>
                <w:rFonts w:cs="Calibri"/>
                <w:color w:val="000000"/>
                <w:sz w:val="18"/>
                <w:szCs w:val="18"/>
              </w:rPr>
              <w:t>Коалиција ВЛЕН</w:t>
            </w:r>
          </w:p>
        </w:tc>
        <w:tc>
          <w:tcPr>
            <w:tcW w:w="1023" w:type="dxa"/>
            <w:noWrap/>
            <w:vAlign w:val="center"/>
          </w:tcPr>
          <w:p w14:paraId="5F6F3D70" w14:textId="49BC95B3" w:rsidR="0000067C" w:rsidRPr="009F1ED1" w:rsidRDefault="0000067C" w:rsidP="009F1E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9F1ED1">
              <w:rPr>
                <w:rFonts w:cs="Calibri"/>
                <w:color w:val="000000"/>
                <w:sz w:val="18"/>
                <w:szCs w:val="18"/>
              </w:rPr>
              <w:t>7</w:t>
            </w:r>
          </w:p>
        </w:tc>
        <w:tc>
          <w:tcPr>
            <w:tcW w:w="1024" w:type="dxa"/>
            <w:noWrap/>
            <w:vAlign w:val="center"/>
          </w:tcPr>
          <w:p w14:paraId="4994D292" w14:textId="28D7F0CD" w:rsidR="0000067C" w:rsidRPr="009F1ED1" w:rsidRDefault="0000067C" w:rsidP="009F1E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9F1ED1">
              <w:rPr>
                <w:rFonts w:cs="Calibri"/>
                <w:color w:val="000000"/>
                <w:sz w:val="18"/>
                <w:szCs w:val="18"/>
              </w:rPr>
              <w:t>30</w:t>
            </w:r>
          </w:p>
        </w:tc>
        <w:tc>
          <w:tcPr>
            <w:tcW w:w="1024" w:type="dxa"/>
            <w:noWrap/>
            <w:vAlign w:val="center"/>
          </w:tcPr>
          <w:p w14:paraId="6D5EFF8E" w14:textId="7D3DA0C9" w:rsidR="0000067C" w:rsidRPr="009F1ED1" w:rsidRDefault="0000067C" w:rsidP="009F1E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9F1ED1">
              <w:rPr>
                <w:rFonts w:cs="Calibri"/>
                <w:color w:val="000000"/>
                <w:sz w:val="18"/>
                <w:szCs w:val="18"/>
              </w:rPr>
              <w:t>37</w:t>
            </w:r>
          </w:p>
        </w:tc>
        <w:tc>
          <w:tcPr>
            <w:tcW w:w="1024" w:type="dxa"/>
            <w:noWrap/>
            <w:vAlign w:val="center"/>
          </w:tcPr>
          <w:p w14:paraId="707EE697" w14:textId="14AE4187" w:rsidR="0000067C" w:rsidRPr="009F1ED1" w:rsidRDefault="0000067C" w:rsidP="009F1E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9F1ED1">
              <w:rPr>
                <w:rFonts w:cs="Calibri"/>
                <w:color w:val="000000"/>
                <w:sz w:val="18"/>
                <w:szCs w:val="18"/>
              </w:rPr>
              <w:t>18,9%</w:t>
            </w:r>
          </w:p>
        </w:tc>
        <w:tc>
          <w:tcPr>
            <w:tcW w:w="1024" w:type="dxa"/>
            <w:noWrap/>
            <w:vAlign w:val="center"/>
          </w:tcPr>
          <w:p w14:paraId="4F61205F" w14:textId="3A95665C" w:rsidR="0000067C" w:rsidRPr="009F1ED1" w:rsidRDefault="0000067C" w:rsidP="009F1E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9F1ED1">
              <w:rPr>
                <w:rFonts w:cs="Calibri"/>
                <w:color w:val="000000"/>
                <w:sz w:val="18"/>
                <w:szCs w:val="18"/>
              </w:rPr>
              <w:t>81,1%</w:t>
            </w:r>
          </w:p>
        </w:tc>
      </w:tr>
      <w:tr w:rsidR="0000067C" w:rsidRPr="009F1ED1" w14:paraId="1BED298F" w14:textId="77777777" w:rsidTr="001451B3">
        <w:trPr>
          <w:trHeight w:val="283"/>
        </w:trPr>
        <w:tc>
          <w:tcPr>
            <w:cnfStyle w:val="001000000000" w:firstRow="0" w:lastRow="0" w:firstColumn="1" w:lastColumn="0" w:oddVBand="0" w:evenVBand="0" w:oddHBand="0" w:evenHBand="0" w:firstRowFirstColumn="0" w:firstRowLastColumn="0" w:lastRowFirstColumn="0" w:lastRowLastColumn="0"/>
            <w:tcW w:w="1129" w:type="dxa"/>
            <w:vMerge/>
            <w:vAlign w:val="center"/>
          </w:tcPr>
          <w:p w14:paraId="707C8F9D" w14:textId="77777777" w:rsidR="0000067C" w:rsidRPr="009F1ED1" w:rsidRDefault="0000067C" w:rsidP="009F1ED1">
            <w:pPr>
              <w:spacing w:after="0"/>
              <w:jc w:val="center"/>
              <w:rPr>
                <w:rFonts w:eastAsia="Times New Roman" w:cs="Calibri"/>
                <w:sz w:val="18"/>
                <w:szCs w:val="18"/>
                <w:lang w:eastAsia="mk-MK"/>
              </w:rPr>
            </w:pPr>
          </w:p>
        </w:tc>
        <w:tc>
          <w:tcPr>
            <w:tcW w:w="2835" w:type="dxa"/>
            <w:noWrap/>
            <w:vAlign w:val="center"/>
          </w:tcPr>
          <w:p w14:paraId="759E7C42" w14:textId="0CBD8A5D" w:rsidR="0000067C" w:rsidRPr="009F1ED1" w:rsidRDefault="003E0252" w:rsidP="009F1ED1">
            <w:pPr>
              <w:spacing w:after="0"/>
              <w:jc w:val="lef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2B50B4">
              <w:rPr>
                <w:rFonts w:cs="Calibri"/>
                <w:color w:val="000000"/>
                <w:sz w:val="18"/>
                <w:szCs w:val="18"/>
              </w:rPr>
              <w:t xml:space="preserve">Македонска акција – конзервативна партија </w:t>
            </w:r>
            <w:r>
              <w:rPr>
                <w:rFonts w:cs="Calibri"/>
                <w:color w:val="000000"/>
                <w:sz w:val="18"/>
                <w:szCs w:val="18"/>
              </w:rPr>
              <w:t>(</w:t>
            </w:r>
            <w:r w:rsidR="0000067C" w:rsidRPr="009F1ED1">
              <w:rPr>
                <w:rFonts w:cs="Calibri"/>
                <w:color w:val="000000"/>
                <w:sz w:val="18"/>
                <w:szCs w:val="18"/>
              </w:rPr>
              <w:t>МААК</w:t>
            </w:r>
            <w:r>
              <w:rPr>
                <w:rFonts w:cs="Calibri"/>
                <w:color w:val="000000"/>
                <w:sz w:val="18"/>
                <w:szCs w:val="18"/>
              </w:rPr>
              <w:t>)</w:t>
            </w:r>
          </w:p>
        </w:tc>
        <w:tc>
          <w:tcPr>
            <w:tcW w:w="1023" w:type="dxa"/>
            <w:noWrap/>
            <w:vAlign w:val="center"/>
          </w:tcPr>
          <w:p w14:paraId="5C11E47D" w14:textId="36D79450" w:rsidR="0000067C" w:rsidRPr="009F1ED1" w:rsidRDefault="00D24B55" w:rsidP="009F1E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eastAsia="Times New Roman" w:cs="Calibri"/>
                <w:sz w:val="18"/>
                <w:szCs w:val="18"/>
                <w:lang w:eastAsia="mk-MK"/>
              </w:rPr>
              <w:t>0</w:t>
            </w:r>
          </w:p>
        </w:tc>
        <w:tc>
          <w:tcPr>
            <w:tcW w:w="1024" w:type="dxa"/>
            <w:noWrap/>
            <w:vAlign w:val="center"/>
          </w:tcPr>
          <w:p w14:paraId="35777AA2" w14:textId="4E37E183" w:rsidR="0000067C" w:rsidRPr="009F1ED1" w:rsidRDefault="0000067C" w:rsidP="009F1E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9F1ED1">
              <w:rPr>
                <w:rFonts w:cs="Calibri"/>
                <w:color w:val="000000"/>
                <w:sz w:val="18"/>
                <w:szCs w:val="18"/>
              </w:rPr>
              <w:t>8</w:t>
            </w:r>
          </w:p>
        </w:tc>
        <w:tc>
          <w:tcPr>
            <w:tcW w:w="1024" w:type="dxa"/>
            <w:noWrap/>
            <w:vAlign w:val="center"/>
          </w:tcPr>
          <w:p w14:paraId="43A86FEB" w14:textId="50C435AB" w:rsidR="0000067C" w:rsidRPr="009F1ED1" w:rsidRDefault="0000067C" w:rsidP="009F1E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9F1ED1">
              <w:rPr>
                <w:rFonts w:cs="Calibri"/>
                <w:color w:val="000000"/>
                <w:sz w:val="18"/>
                <w:szCs w:val="18"/>
              </w:rPr>
              <w:t>8</w:t>
            </w:r>
          </w:p>
        </w:tc>
        <w:tc>
          <w:tcPr>
            <w:tcW w:w="1024" w:type="dxa"/>
            <w:noWrap/>
            <w:vAlign w:val="center"/>
          </w:tcPr>
          <w:p w14:paraId="2FDA66C2" w14:textId="06182010" w:rsidR="0000067C" w:rsidRPr="009F1ED1" w:rsidRDefault="0000067C" w:rsidP="009F1E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9F1ED1">
              <w:rPr>
                <w:rFonts w:cs="Calibri"/>
                <w:color w:val="000000"/>
                <w:sz w:val="18"/>
                <w:szCs w:val="18"/>
              </w:rPr>
              <w:t>0%</w:t>
            </w:r>
          </w:p>
        </w:tc>
        <w:tc>
          <w:tcPr>
            <w:tcW w:w="1024" w:type="dxa"/>
            <w:noWrap/>
            <w:vAlign w:val="center"/>
          </w:tcPr>
          <w:p w14:paraId="68A4F8E4" w14:textId="6692BD2F" w:rsidR="0000067C" w:rsidRPr="009F1ED1" w:rsidRDefault="0000067C" w:rsidP="009F1E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9F1ED1">
              <w:rPr>
                <w:rFonts w:cs="Calibri"/>
                <w:color w:val="000000"/>
                <w:sz w:val="18"/>
                <w:szCs w:val="18"/>
              </w:rPr>
              <w:t>100%</w:t>
            </w:r>
          </w:p>
        </w:tc>
      </w:tr>
      <w:tr w:rsidR="0000067C" w:rsidRPr="009F1ED1" w14:paraId="619DBC2C" w14:textId="77777777" w:rsidTr="001451B3">
        <w:trPr>
          <w:trHeight w:val="283"/>
        </w:trPr>
        <w:tc>
          <w:tcPr>
            <w:cnfStyle w:val="001000000000" w:firstRow="0" w:lastRow="0" w:firstColumn="1" w:lastColumn="0" w:oddVBand="0" w:evenVBand="0" w:oddHBand="0" w:evenHBand="0" w:firstRowFirstColumn="0" w:firstRowLastColumn="0" w:lastRowFirstColumn="0" w:lastRowLastColumn="0"/>
            <w:tcW w:w="1129" w:type="dxa"/>
            <w:vMerge/>
            <w:vAlign w:val="center"/>
          </w:tcPr>
          <w:p w14:paraId="7460078C" w14:textId="77777777" w:rsidR="0000067C" w:rsidRPr="009F1ED1" w:rsidRDefault="0000067C" w:rsidP="009F1ED1">
            <w:pPr>
              <w:spacing w:after="0"/>
              <w:jc w:val="center"/>
              <w:rPr>
                <w:rFonts w:eastAsia="Times New Roman" w:cs="Calibri"/>
                <w:sz w:val="18"/>
                <w:szCs w:val="18"/>
                <w:lang w:eastAsia="mk-MK"/>
              </w:rPr>
            </w:pPr>
          </w:p>
        </w:tc>
        <w:tc>
          <w:tcPr>
            <w:tcW w:w="2835" w:type="dxa"/>
            <w:noWrap/>
            <w:vAlign w:val="center"/>
          </w:tcPr>
          <w:p w14:paraId="230E7355" w14:textId="0CEFC845" w:rsidR="0000067C" w:rsidRPr="009F1ED1" w:rsidRDefault="0000067C" w:rsidP="009F1ED1">
            <w:pPr>
              <w:spacing w:after="0"/>
              <w:jc w:val="lef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9F1ED1">
              <w:rPr>
                <w:rFonts w:cs="Calibri"/>
                <w:color w:val="000000"/>
                <w:sz w:val="18"/>
                <w:szCs w:val="18"/>
              </w:rPr>
              <w:t>Национална алијанса за интеграција</w:t>
            </w:r>
            <w:r w:rsidR="003E0252">
              <w:rPr>
                <w:rFonts w:cs="Calibri"/>
                <w:color w:val="000000"/>
                <w:sz w:val="18"/>
                <w:szCs w:val="18"/>
              </w:rPr>
              <w:t xml:space="preserve"> (НАИ)</w:t>
            </w:r>
          </w:p>
        </w:tc>
        <w:tc>
          <w:tcPr>
            <w:tcW w:w="1023" w:type="dxa"/>
            <w:noWrap/>
            <w:vAlign w:val="center"/>
          </w:tcPr>
          <w:p w14:paraId="7C6B45E3" w14:textId="2526E62C" w:rsidR="0000067C" w:rsidRPr="009F1ED1" w:rsidRDefault="0000067C" w:rsidP="009F1E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9F1ED1">
              <w:rPr>
                <w:rFonts w:cs="Calibri"/>
                <w:color w:val="000000"/>
                <w:sz w:val="18"/>
                <w:szCs w:val="18"/>
              </w:rPr>
              <w:t>0</w:t>
            </w:r>
          </w:p>
        </w:tc>
        <w:tc>
          <w:tcPr>
            <w:tcW w:w="1024" w:type="dxa"/>
            <w:noWrap/>
            <w:vAlign w:val="center"/>
          </w:tcPr>
          <w:p w14:paraId="3A6516A4" w14:textId="4C5ECCBF" w:rsidR="0000067C" w:rsidRPr="009F1ED1" w:rsidRDefault="0000067C" w:rsidP="009F1E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9F1ED1">
              <w:rPr>
                <w:rFonts w:cs="Calibri"/>
                <w:color w:val="000000"/>
                <w:sz w:val="18"/>
                <w:szCs w:val="18"/>
              </w:rPr>
              <w:t>133</w:t>
            </w:r>
          </w:p>
        </w:tc>
        <w:tc>
          <w:tcPr>
            <w:tcW w:w="1024" w:type="dxa"/>
            <w:noWrap/>
            <w:vAlign w:val="center"/>
          </w:tcPr>
          <w:p w14:paraId="5322711C" w14:textId="4654F8B1" w:rsidR="0000067C" w:rsidRPr="009F1ED1" w:rsidRDefault="0000067C" w:rsidP="009F1E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9F1ED1">
              <w:rPr>
                <w:rFonts w:cs="Calibri"/>
                <w:color w:val="000000"/>
                <w:sz w:val="18"/>
                <w:szCs w:val="18"/>
              </w:rPr>
              <w:t>133</w:t>
            </w:r>
          </w:p>
        </w:tc>
        <w:tc>
          <w:tcPr>
            <w:tcW w:w="1024" w:type="dxa"/>
            <w:noWrap/>
            <w:vAlign w:val="center"/>
          </w:tcPr>
          <w:p w14:paraId="6B5A2FB6" w14:textId="267096D5" w:rsidR="0000067C" w:rsidRPr="009F1ED1" w:rsidRDefault="0000067C" w:rsidP="009F1E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9F1ED1">
              <w:rPr>
                <w:rFonts w:cs="Calibri"/>
                <w:color w:val="000000"/>
                <w:sz w:val="18"/>
                <w:szCs w:val="18"/>
              </w:rPr>
              <w:t>0%</w:t>
            </w:r>
          </w:p>
        </w:tc>
        <w:tc>
          <w:tcPr>
            <w:tcW w:w="1024" w:type="dxa"/>
            <w:noWrap/>
            <w:vAlign w:val="center"/>
          </w:tcPr>
          <w:p w14:paraId="7DE55293" w14:textId="48572C4A" w:rsidR="0000067C" w:rsidRPr="009F1ED1" w:rsidRDefault="0000067C" w:rsidP="009F1E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9F1ED1">
              <w:rPr>
                <w:rFonts w:cs="Calibri"/>
                <w:color w:val="000000"/>
                <w:sz w:val="18"/>
                <w:szCs w:val="18"/>
              </w:rPr>
              <w:t>100%</w:t>
            </w:r>
          </w:p>
        </w:tc>
      </w:tr>
      <w:tr w:rsidR="0000067C" w:rsidRPr="009F1ED1" w14:paraId="2ECB3FAD" w14:textId="77777777" w:rsidTr="001451B3">
        <w:trPr>
          <w:trHeight w:val="283"/>
        </w:trPr>
        <w:tc>
          <w:tcPr>
            <w:cnfStyle w:val="001000000000" w:firstRow="0" w:lastRow="0" w:firstColumn="1" w:lastColumn="0" w:oddVBand="0" w:evenVBand="0" w:oddHBand="0" w:evenHBand="0" w:firstRowFirstColumn="0" w:firstRowLastColumn="0" w:lastRowFirstColumn="0" w:lastRowLastColumn="0"/>
            <w:tcW w:w="1129" w:type="dxa"/>
            <w:vMerge/>
            <w:vAlign w:val="center"/>
          </w:tcPr>
          <w:p w14:paraId="2096BB8B" w14:textId="77777777" w:rsidR="0000067C" w:rsidRPr="009F1ED1" w:rsidRDefault="0000067C" w:rsidP="009F1ED1">
            <w:pPr>
              <w:spacing w:after="0"/>
              <w:jc w:val="center"/>
              <w:rPr>
                <w:rFonts w:eastAsia="Times New Roman" w:cs="Calibri"/>
                <w:sz w:val="18"/>
                <w:szCs w:val="18"/>
                <w:lang w:eastAsia="mk-MK"/>
              </w:rPr>
            </w:pPr>
          </w:p>
        </w:tc>
        <w:tc>
          <w:tcPr>
            <w:tcW w:w="2835" w:type="dxa"/>
            <w:noWrap/>
            <w:vAlign w:val="center"/>
          </w:tcPr>
          <w:p w14:paraId="51A57B64" w14:textId="75224A99" w:rsidR="0000067C" w:rsidRPr="009F1ED1" w:rsidRDefault="0000067C" w:rsidP="009F1ED1">
            <w:pPr>
              <w:spacing w:after="0"/>
              <w:jc w:val="lef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9F1ED1">
              <w:rPr>
                <w:rFonts w:cs="Calibri"/>
                <w:color w:val="000000"/>
                <w:sz w:val="18"/>
                <w:szCs w:val="18"/>
              </w:rPr>
              <w:t>Независни за Карпош</w:t>
            </w:r>
          </w:p>
        </w:tc>
        <w:tc>
          <w:tcPr>
            <w:tcW w:w="1023" w:type="dxa"/>
            <w:noWrap/>
            <w:vAlign w:val="center"/>
          </w:tcPr>
          <w:p w14:paraId="547B987F" w14:textId="3792E39F" w:rsidR="0000067C" w:rsidRPr="009F1ED1" w:rsidRDefault="0000067C" w:rsidP="009F1E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9F1ED1">
              <w:rPr>
                <w:rFonts w:cs="Calibri"/>
                <w:color w:val="000000"/>
                <w:sz w:val="18"/>
                <w:szCs w:val="18"/>
              </w:rPr>
              <w:t>24</w:t>
            </w:r>
          </w:p>
        </w:tc>
        <w:tc>
          <w:tcPr>
            <w:tcW w:w="1024" w:type="dxa"/>
            <w:noWrap/>
            <w:vAlign w:val="center"/>
          </w:tcPr>
          <w:p w14:paraId="249632EE" w14:textId="59C53CFA" w:rsidR="0000067C" w:rsidRPr="009F1ED1" w:rsidRDefault="0000067C" w:rsidP="009F1E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9F1ED1">
              <w:rPr>
                <w:rFonts w:cs="Calibri"/>
                <w:color w:val="000000"/>
                <w:sz w:val="18"/>
                <w:szCs w:val="18"/>
              </w:rPr>
              <w:t>6</w:t>
            </w:r>
          </w:p>
        </w:tc>
        <w:tc>
          <w:tcPr>
            <w:tcW w:w="1024" w:type="dxa"/>
            <w:noWrap/>
            <w:vAlign w:val="center"/>
          </w:tcPr>
          <w:p w14:paraId="312C926E" w14:textId="55F31D56" w:rsidR="0000067C" w:rsidRPr="009F1ED1" w:rsidRDefault="0000067C" w:rsidP="009F1E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9F1ED1">
              <w:rPr>
                <w:rFonts w:cs="Calibri"/>
                <w:color w:val="000000"/>
                <w:sz w:val="18"/>
                <w:szCs w:val="18"/>
              </w:rPr>
              <w:t>30</w:t>
            </w:r>
          </w:p>
        </w:tc>
        <w:tc>
          <w:tcPr>
            <w:tcW w:w="1024" w:type="dxa"/>
            <w:noWrap/>
            <w:vAlign w:val="center"/>
          </w:tcPr>
          <w:p w14:paraId="15FA41C2" w14:textId="534AF497" w:rsidR="0000067C" w:rsidRPr="009F1ED1" w:rsidRDefault="0000067C" w:rsidP="009F1E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9F1ED1">
              <w:rPr>
                <w:rFonts w:cs="Calibri"/>
                <w:color w:val="000000"/>
                <w:sz w:val="18"/>
                <w:szCs w:val="18"/>
              </w:rPr>
              <w:t>80%</w:t>
            </w:r>
          </w:p>
        </w:tc>
        <w:tc>
          <w:tcPr>
            <w:tcW w:w="1024" w:type="dxa"/>
            <w:noWrap/>
            <w:vAlign w:val="center"/>
          </w:tcPr>
          <w:p w14:paraId="3CB96101" w14:textId="7D96194C" w:rsidR="0000067C" w:rsidRPr="009F1ED1" w:rsidRDefault="0000067C" w:rsidP="009F1E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9F1ED1">
              <w:rPr>
                <w:rFonts w:cs="Calibri"/>
                <w:color w:val="000000"/>
                <w:sz w:val="18"/>
                <w:szCs w:val="18"/>
              </w:rPr>
              <w:t>20%</w:t>
            </w:r>
          </w:p>
        </w:tc>
      </w:tr>
      <w:tr w:rsidR="0000067C" w:rsidRPr="009F1ED1" w14:paraId="0E8DC189" w14:textId="77777777" w:rsidTr="001451B3">
        <w:trPr>
          <w:trHeight w:val="283"/>
        </w:trPr>
        <w:tc>
          <w:tcPr>
            <w:cnfStyle w:val="001000000000" w:firstRow="0" w:lastRow="0" w:firstColumn="1" w:lastColumn="0" w:oddVBand="0" w:evenVBand="0" w:oddHBand="0" w:evenHBand="0" w:firstRowFirstColumn="0" w:firstRowLastColumn="0" w:lastRowFirstColumn="0" w:lastRowLastColumn="0"/>
            <w:tcW w:w="1129" w:type="dxa"/>
            <w:vMerge/>
            <w:vAlign w:val="center"/>
          </w:tcPr>
          <w:p w14:paraId="4656A14B" w14:textId="77777777" w:rsidR="0000067C" w:rsidRPr="009F1ED1" w:rsidRDefault="0000067C" w:rsidP="009F1ED1">
            <w:pPr>
              <w:spacing w:after="0"/>
              <w:jc w:val="center"/>
              <w:rPr>
                <w:rFonts w:eastAsia="Times New Roman" w:cs="Calibri"/>
                <w:sz w:val="18"/>
                <w:szCs w:val="18"/>
                <w:lang w:eastAsia="mk-MK"/>
              </w:rPr>
            </w:pPr>
          </w:p>
        </w:tc>
        <w:tc>
          <w:tcPr>
            <w:tcW w:w="2835" w:type="dxa"/>
            <w:noWrap/>
            <w:vAlign w:val="center"/>
          </w:tcPr>
          <w:p w14:paraId="0476A519" w14:textId="00CED675" w:rsidR="0000067C" w:rsidRPr="009F1ED1" w:rsidRDefault="0000067C" w:rsidP="009F1ED1">
            <w:pPr>
              <w:spacing w:after="0"/>
              <w:jc w:val="lef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9F1ED1">
              <w:rPr>
                <w:rFonts w:cs="Calibri"/>
                <w:color w:val="000000"/>
                <w:sz w:val="18"/>
                <w:szCs w:val="18"/>
              </w:rPr>
              <w:t xml:space="preserve">СДСМ и Коалиција за </w:t>
            </w:r>
            <w:r w:rsidR="00351240">
              <w:rPr>
                <w:rFonts w:cs="Calibri"/>
                <w:color w:val="000000"/>
                <w:sz w:val="18"/>
                <w:szCs w:val="18"/>
              </w:rPr>
              <w:t>Локални избори 2025</w:t>
            </w:r>
          </w:p>
        </w:tc>
        <w:tc>
          <w:tcPr>
            <w:tcW w:w="1023" w:type="dxa"/>
            <w:noWrap/>
            <w:vAlign w:val="center"/>
          </w:tcPr>
          <w:p w14:paraId="56A8644E" w14:textId="166A6554" w:rsidR="0000067C" w:rsidRPr="009F1ED1" w:rsidRDefault="0000067C" w:rsidP="009F1E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9F1ED1">
              <w:rPr>
                <w:rFonts w:cs="Calibri"/>
                <w:color w:val="000000"/>
                <w:sz w:val="18"/>
                <w:szCs w:val="18"/>
              </w:rPr>
              <w:t>125</w:t>
            </w:r>
          </w:p>
        </w:tc>
        <w:tc>
          <w:tcPr>
            <w:tcW w:w="1024" w:type="dxa"/>
            <w:noWrap/>
            <w:vAlign w:val="center"/>
          </w:tcPr>
          <w:p w14:paraId="151CF555" w14:textId="29D51CB9" w:rsidR="0000067C" w:rsidRPr="009F1ED1" w:rsidRDefault="0000067C" w:rsidP="009F1E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9F1ED1">
              <w:rPr>
                <w:rFonts w:cs="Calibri"/>
                <w:color w:val="000000"/>
                <w:sz w:val="18"/>
                <w:szCs w:val="18"/>
              </w:rPr>
              <w:t>1</w:t>
            </w:r>
            <w:r w:rsidR="003E0252">
              <w:rPr>
                <w:rFonts w:cs="Calibri"/>
                <w:color w:val="000000"/>
                <w:sz w:val="18"/>
                <w:szCs w:val="18"/>
              </w:rPr>
              <w:t>.</w:t>
            </w:r>
            <w:r w:rsidRPr="009F1ED1">
              <w:rPr>
                <w:rFonts w:cs="Calibri"/>
                <w:color w:val="000000"/>
                <w:sz w:val="18"/>
                <w:szCs w:val="18"/>
              </w:rPr>
              <w:t>729</w:t>
            </w:r>
          </w:p>
        </w:tc>
        <w:tc>
          <w:tcPr>
            <w:tcW w:w="1024" w:type="dxa"/>
            <w:noWrap/>
            <w:vAlign w:val="center"/>
          </w:tcPr>
          <w:p w14:paraId="12FC6E10" w14:textId="6FBBB7ED" w:rsidR="0000067C" w:rsidRPr="009F1ED1" w:rsidRDefault="0000067C" w:rsidP="009F1E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9F1ED1">
              <w:rPr>
                <w:rFonts w:cs="Calibri"/>
                <w:color w:val="000000"/>
                <w:sz w:val="18"/>
                <w:szCs w:val="18"/>
              </w:rPr>
              <w:t>1</w:t>
            </w:r>
            <w:r w:rsidR="003E0252">
              <w:rPr>
                <w:rFonts w:cs="Calibri"/>
                <w:color w:val="000000"/>
                <w:sz w:val="18"/>
                <w:szCs w:val="18"/>
              </w:rPr>
              <w:t>.</w:t>
            </w:r>
            <w:r w:rsidRPr="009F1ED1">
              <w:rPr>
                <w:rFonts w:cs="Calibri"/>
                <w:color w:val="000000"/>
                <w:sz w:val="18"/>
                <w:szCs w:val="18"/>
              </w:rPr>
              <w:t>854</w:t>
            </w:r>
          </w:p>
        </w:tc>
        <w:tc>
          <w:tcPr>
            <w:tcW w:w="1024" w:type="dxa"/>
            <w:noWrap/>
            <w:vAlign w:val="center"/>
          </w:tcPr>
          <w:p w14:paraId="7917076B" w14:textId="0B16C2F0" w:rsidR="0000067C" w:rsidRPr="009F1ED1" w:rsidRDefault="0000067C" w:rsidP="009F1E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9F1ED1">
              <w:rPr>
                <w:rFonts w:cs="Calibri"/>
                <w:color w:val="000000"/>
                <w:sz w:val="18"/>
                <w:szCs w:val="18"/>
              </w:rPr>
              <w:t>6,7%</w:t>
            </w:r>
          </w:p>
        </w:tc>
        <w:tc>
          <w:tcPr>
            <w:tcW w:w="1024" w:type="dxa"/>
            <w:noWrap/>
            <w:vAlign w:val="center"/>
          </w:tcPr>
          <w:p w14:paraId="03848923" w14:textId="765ED176" w:rsidR="0000067C" w:rsidRPr="009F1ED1" w:rsidRDefault="0000067C" w:rsidP="009F1E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9F1ED1">
              <w:rPr>
                <w:rFonts w:cs="Calibri"/>
                <w:color w:val="000000"/>
                <w:sz w:val="18"/>
                <w:szCs w:val="18"/>
              </w:rPr>
              <w:t>93,3%</w:t>
            </w:r>
          </w:p>
        </w:tc>
      </w:tr>
      <w:tr w:rsidR="003358C1" w:rsidRPr="009F1ED1" w14:paraId="19966459" w14:textId="77777777" w:rsidTr="001451B3">
        <w:trPr>
          <w:trHeight w:val="283"/>
        </w:trPr>
        <w:tc>
          <w:tcPr>
            <w:cnfStyle w:val="001000000000" w:firstRow="0" w:lastRow="0" w:firstColumn="1" w:lastColumn="0" w:oddVBand="0" w:evenVBand="0" w:oddHBand="0" w:evenHBand="0" w:firstRowFirstColumn="0" w:firstRowLastColumn="0" w:lastRowFirstColumn="0" w:lastRowLastColumn="0"/>
            <w:tcW w:w="1129" w:type="dxa"/>
            <w:vMerge w:val="restart"/>
            <w:vAlign w:val="center"/>
          </w:tcPr>
          <w:p w14:paraId="208C167E" w14:textId="77777777" w:rsidR="003358C1" w:rsidRPr="009F1ED1" w:rsidRDefault="003358C1" w:rsidP="009F1ED1">
            <w:pPr>
              <w:spacing w:after="0"/>
              <w:jc w:val="center"/>
              <w:rPr>
                <w:rFonts w:eastAsia="Times New Roman" w:cs="Calibri"/>
                <w:sz w:val="18"/>
                <w:szCs w:val="18"/>
                <w:lang w:eastAsia="mk-MK"/>
              </w:rPr>
            </w:pPr>
            <w:r w:rsidRPr="009F1ED1">
              <w:rPr>
                <w:rFonts w:eastAsia="Times New Roman" w:cs="Calibri"/>
                <w:sz w:val="18"/>
                <w:szCs w:val="18"/>
                <w:lang w:eastAsia="mk-MK"/>
              </w:rPr>
              <w:t>ППР спотови со снимки од настани</w:t>
            </w:r>
          </w:p>
        </w:tc>
        <w:tc>
          <w:tcPr>
            <w:tcW w:w="2835" w:type="dxa"/>
            <w:noWrap/>
            <w:vAlign w:val="center"/>
          </w:tcPr>
          <w:p w14:paraId="3947AFCC" w14:textId="1C06E486" w:rsidR="003358C1" w:rsidRPr="009F1ED1" w:rsidRDefault="00727D39" w:rsidP="009F1ED1">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ВМРО-ДПМНЕ и Коалиција „Твоја Македонија“</w:t>
            </w:r>
          </w:p>
        </w:tc>
        <w:tc>
          <w:tcPr>
            <w:tcW w:w="1023" w:type="dxa"/>
            <w:noWrap/>
            <w:vAlign w:val="center"/>
          </w:tcPr>
          <w:p w14:paraId="0E2FFEA7" w14:textId="2345E0EF" w:rsidR="003358C1" w:rsidRPr="009F1ED1" w:rsidRDefault="003358C1" w:rsidP="009F1ED1">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9F1ED1">
              <w:rPr>
                <w:rFonts w:cs="Calibri"/>
                <w:color w:val="000000"/>
                <w:sz w:val="18"/>
                <w:szCs w:val="18"/>
              </w:rPr>
              <w:t>13</w:t>
            </w:r>
          </w:p>
        </w:tc>
        <w:tc>
          <w:tcPr>
            <w:tcW w:w="1024" w:type="dxa"/>
            <w:noWrap/>
            <w:vAlign w:val="center"/>
          </w:tcPr>
          <w:p w14:paraId="62490277" w14:textId="4AD2F203" w:rsidR="003358C1" w:rsidRPr="009F1ED1" w:rsidRDefault="003358C1" w:rsidP="009F1ED1">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9F1ED1">
              <w:rPr>
                <w:rFonts w:cs="Calibri"/>
                <w:color w:val="000000"/>
                <w:sz w:val="18"/>
                <w:szCs w:val="18"/>
              </w:rPr>
              <w:t>67</w:t>
            </w:r>
          </w:p>
        </w:tc>
        <w:tc>
          <w:tcPr>
            <w:tcW w:w="1024" w:type="dxa"/>
            <w:noWrap/>
            <w:vAlign w:val="center"/>
          </w:tcPr>
          <w:p w14:paraId="25F0791B" w14:textId="199B37FB" w:rsidR="003358C1" w:rsidRPr="009F1ED1" w:rsidRDefault="003358C1" w:rsidP="009F1ED1">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9F1ED1">
              <w:rPr>
                <w:rFonts w:cs="Calibri"/>
                <w:color w:val="000000"/>
                <w:sz w:val="18"/>
                <w:szCs w:val="18"/>
              </w:rPr>
              <w:t>80</w:t>
            </w:r>
          </w:p>
        </w:tc>
        <w:tc>
          <w:tcPr>
            <w:tcW w:w="1024" w:type="dxa"/>
            <w:noWrap/>
            <w:vAlign w:val="center"/>
          </w:tcPr>
          <w:p w14:paraId="1562CD8A" w14:textId="72BF5852" w:rsidR="003358C1" w:rsidRPr="009F1ED1" w:rsidRDefault="003358C1" w:rsidP="009F1ED1">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9F1ED1">
              <w:rPr>
                <w:rFonts w:cs="Calibri"/>
                <w:color w:val="000000"/>
                <w:sz w:val="18"/>
                <w:szCs w:val="18"/>
              </w:rPr>
              <w:t>16,3%</w:t>
            </w:r>
          </w:p>
        </w:tc>
        <w:tc>
          <w:tcPr>
            <w:tcW w:w="1024" w:type="dxa"/>
            <w:noWrap/>
            <w:vAlign w:val="center"/>
          </w:tcPr>
          <w:p w14:paraId="0A73DA9D" w14:textId="31AC2E36" w:rsidR="003358C1" w:rsidRPr="009F1ED1" w:rsidRDefault="003358C1" w:rsidP="009F1ED1">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9F1ED1">
              <w:rPr>
                <w:rFonts w:cs="Calibri"/>
                <w:color w:val="000000"/>
                <w:sz w:val="18"/>
                <w:szCs w:val="18"/>
              </w:rPr>
              <w:t>83,8%</w:t>
            </w:r>
          </w:p>
        </w:tc>
      </w:tr>
      <w:tr w:rsidR="003358C1" w:rsidRPr="009F1ED1" w14:paraId="4953DA86" w14:textId="77777777" w:rsidTr="001451B3">
        <w:trPr>
          <w:trHeight w:val="283"/>
        </w:trPr>
        <w:tc>
          <w:tcPr>
            <w:cnfStyle w:val="001000000000" w:firstRow="0" w:lastRow="0" w:firstColumn="1" w:lastColumn="0" w:oddVBand="0" w:evenVBand="0" w:oddHBand="0" w:evenHBand="0" w:firstRowFirstColumn="0" w:firstRowLastColumn="0" w:lastRowFirstColumn="0" w:lastRowLastColumn="0"/>
            <w:tcW w:w="1129" w:type="dxa"/>
            <w:vMerge/>
            <w:vAlign w:val="center"/>
          </w:tcPr>
          <w:p w14:paraId="35499CC8" w14:textId="77777777" w:rsidR="003358C1" w:rsidRPr="009F1ED1" w:rsidRDefault="003358C1" w:rsidP="009F1ED1">
            <w:pPr>
              <w:spacing w:after="0"/>
              <w:jc w:val="center"/>
              <w:rPr>
                <w:rFonts w:eastAsia="Times New Roman" w:cs="Calibri"/>
                <w:sz w:val="18"/>
                <w:szCs w:val="18"/>
                <w:lang w:eastAsia="mk-MK"/>
              </w:rPr>
            </w:pPr>
          </w:p>
        </w:tc>
        <w:tc>
          <w:tcPr>
            <w:tcW w:w="2835" w:type="dxa"/>
            <w:noWrap/>
            <w:vAlign w:val="center"/>
          </w:tcPr>
          <w:p w14:paraId="64108251" w14:textId="6FD2E0B2" w:rsidR="003358C1" w:rsidRPr="009F1ED1" w:rsidRDefault="003358C1" w:rsidP="009F1ED1">
            <w:pPr>
              <w:spacing w:after="0"/>
              <w:jc w:val="lef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9F1ED1">
              <w:rPr>
                <w:rFonts w:cs="Calibri"/>
                <w:color w:val="000000"/>
                <w:sz w:val="18"/>
                <w:szCs w:val="18"/>
              </w:rPr>
              <w:t xml:space="preserve">СДСМ и Коалиција за </w:t>
            </w:r>
            <w:r w:rsidR="00351240">
              <w:rPr>
                <w:rFonts w:cs="Calibri"/>
                <w:color w:val="000000"/>
                <w:sz w:val="18"/>
                <w:szCs w:val="18"/>
              </w:rPr>
              <w:t>Локални избори 2025</w:t>
            </w:r>
          </w:p>
        </w:tc>
        <w:tc>
          <w:tcPr>
            <w:tcW w:w="1023" w:type="dxa"/>
            <w:noWrap/>
            <w:vAlign w:val="center"/>
          </w:tcPr>
          <w:p w14:paraId="68643936" w14:textId="3575A12A" w:rsidR="003358C1" w:rsidRPr="009F1ED1" w:rsidRDefault="003358C1" w:rsidP="009F1ED1">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9F1ED1">
              <w:rPr>
                <w:rFonts w:cs="Calibri"/>
                <w:color w:val="000000"/>
                <w:sz w:val="18"/>
                <w:szCs w:val="18"/>
              </w:rPr>
              <w:t>0</w:t>
            </w:r>
          </w:p>
        </w:tc>
        <w:tc>
          <w:tcPr>
            <w:tcW w:w="1024" w:type="dxa"/>
            <w:noWrap/>
            <w:vAlign w:val="center"/>
          </w:tcPr>
          <w:p w14:paraId="67F3BA03" w14:textId="7CB49009" w:rsidR="003358C1" w:rsidRPr="009F1ED1" w:rsidRDefault="003358C1" w:rsidP="009F1ED1">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9F1ED1">
              <w:rPr>
                <w:rFonts w:cs="Calibri"/>
                <w:color w:val="000000"/>
                <w:sz w:val="18"/>
                <w:szCs w:val="18"/>
              </w:rPr>
              <w:t>414</w:t>
            </w:r>
          </w:p>
        </w:tc>
        <w:tc>
          <w:tcPr>
            <w:tcW w:w="1024" w:type="dxa"/>
            <w:noWrap/>
            <w:vAlign w:val="center"/>
          </w:tcPr>
          <w:p w14:paraId="0C33E66D" w14:textId="3606A9EC" w:rsidR="003358C1" w:rsidRPr="009F1ED1" w:rsidRDefault="003358C1" w:rsidP="009F1ED1">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9F1ED1">
              <w:rPr>
                <w:rFonts w:cs="Calibri"/>
                <w:color w:val="000000"/>
                <w:sz w:val="18"/>
                <w:szCs w:val="18"/>
              </w:rPr>
              <w:t>414</w:t>
            </w:r>
          </w:p>
        </w:tc>
        <w:tc>
          <w:tcPr>
            <w:tcW w:w="1024" w:type="dxa"/>
            <w:noWrap/>
            <w:vAlign w:val="center"/>
          </w:tcPr>
          <w:p w14:paraId="3E1B9533" w14:textId="02556DA7" w:rsidR="003358C1" w:rsidRPr="009F1ED1" w:rsidRDefault="003358C1" w:rsidP="009F1ED1">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9F1ED1">
              <w:rPr>
                <w:rFonts w:cs="Calibri"/>
                <w:color w:val="000000"/>
                <w:sz w:val="18"/>
                <w:szCs w:val="18"/>
              </w:rPr>
              <w:t>0%</w:t>
            </w:r>
          </w:p>
        </w:tc>
        <w:tc>
          <w:tcPr>
            <w:tcW w:w="1024" w:type="dxa"/>
            <w:noWrap/>
            <w:vAlign w:val="center"/>
          </w:tcPr>
          <w:p w14:paraId="4337A8CF" w14:textId="225C48A8" w:rsidR="003358C1" w:rsidRPr="009F1ED1" w:rsidRDefault="003358C1" w:rsidP="009F1ED1">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9F1ED1">
              <w:rPr>
                <w:rFonts w:cs="Calibri"/>
                <w:color w:val="000000"/>
                <w:sz w:val="18"/>
                <w:szCs w:val="18"/>
              </w:rPr>
              <w:t>100%</w:t>
            </w:r>
          </w:p>
        </w:tc>
      </w:tr>
      <w:tr w:rsidR="00706F51" w:rsidRPr="009F1ED1" w14:paraId="2830B2D9" w14:textId="77777777" w:rsidTr="001451B3">
        <w:trPr>
          <w:trHeight w:val="283"/>
        </w:trPr>
        <w:tc>
          <w:tcPr>
            <w:cnfStyle w:val="001000000000" w:firstRow="0" w:lastRow="0" w:firstColumn="1" w:lastColumn="0" w:oddVBand="0" w:evenVBand="0" w:oddHBand="0" w:evenHBand="0" w:firstRowFirstColumn="0" w:firstRowLastColumn="0" w:lastRowFirstColumn="0" w:lastRowLastColumn="0"/>
            <w:tcW w:w="1129" w:type="dxa"/>
            <w:vMerge w:val="restart"/>
            <w:vAlign w:val="center"/>
          </w:tcPr>
          <w:p w14:paraId="39945D5C" w14:textId="77777777" w:rsidR="00706F51" w:rsidRPr="009F1ED1" w:rsidRDefault="00706F51" w:rsidP="009F1ED1">
            <w:pPr>
              <w:spacing w:after="0"/>
              <w:jc w:val="center"/>
              <w:rPr>
                <w:rFonts w:eastAsia="Times New Roman" w:cs="Calibri"/>
                <w:sz w:val="18"/>
                <w:szCs w:val="18"/>
                <w:lang w:eastAsia="mk-MK"/>
              </w:rPr>
            </w:pPr>
            <w:r w:rsidRPr="009F1ED1">
              <w:rPr>
                <w:rFonts w:eastAsia="Times New Roman" w:cs="Calibri"/>
                <w:sz w:val="18"/>
                <w:szCs w:val="18"/>
                <w:lang w:eastAsia="mk-MK"/>
              </w:rPr>
              <w:t>Вкупно</w:t>
            </w:r>
          </w:p>
        </w:tc>
        <w:tc>
          <w:tcPr>
            <w:tcW w:w="2835" w:type="dxa"/>
            <w:noWrap/>
            <w:vAlign w:val="center"/>
          </w:tcPr>
          <w:p w14:paraId="0BCE60A7" w14:textId="0B36F05D" w:rsidR="00706F51" w:rsidRPr="009F1ED1" w:rsidRDefault="00727D39" w:rsidP="009F1ED1">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ВМРО-ДПМНЕ и Коалиција „Твоја Македонија“</w:t>
            </w:r>
          </w:p>
        </w:tc>
        <w:tc>
          <w:tcPr>
            <w:tcW w:w="1023" w:type="dxa"/>
            <w:noWrap/>
            <w:vAlign w:val="center"/>
          </w:tcPr>
          <w:p w14:paraId="075E8C10" w14:textId="0B6A94BD" w:rsidR="00706F51" w:rsidRPr="009F1ED1" w:rsidRDefault="00706F51" w:rsidP="009F1ED1">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9F1ED1">
              <w:rPr>
                <w:rFonts w:cs="Calibri"/>
                <w:color w:val="000000"/>
                <w:sz w:val="18"/>
                <w:szCs w:val="18"/>
              </w:rPr>
              <w:t>815</w:t>
            </w:r>
          </w:p>
        </w:tc>
        <w:tc>
          <w:tcPr>
            <w:tcW w:w="1024" w:type="dxa"/>
            <w:noWrap/>
            <w:vAlign w:val="center"/>
          </w:tcPr>
          <w:p w14:paraId="512FE76D" w14:textId="0F8C0453" w:rsidR="00706F51" w:rsidRPr="009F1ED1" w:rsidRDefault="00706F51" w:rsidP="009F1ED1">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9F1ED1">
              <w:rPr>
                <w:rFonts w:cs="Calibri"/>
                <w:color w:val="000000"/>
                <w:sz w:val="18"/>
                <w:szCs w:val="18"/>
              </w:rPr>
              <w:t>2</w:t>
            </w:r>
            <w:r w:rsidR="003E0252">
              <w:rPr>
                <w:rFonts w:cs="Calibri"/>
                <w:color w:val="000000"/>
                <w:sz w:val="18"/>
                <w:szCs w:val="18"/>
              </w:rPr>
              <w:t>.</w:t>
            </w:r>
            <w:r w:rsidRPr="009F1ED1">
              <w:rPr>
                <w:rFonts w:cs="Calibri"/>
                <w:color w:val="000000"/>
                <w:sz w:val="18"/>
                <w:szCs w:val="18"/>
              </w:rPr>
              <w:t>102</w:t>
            </w:r>
          </w:p>
        </w:tc>
        <w:tc>
          <w:tcPr>
            <w:tcW w:w="1024" w:type="dxa"/>
            <w:noWrap/>
            <w:vAlign w:val="center"/>
          </w:tcPr>
          <w:p w14:paraId="35CE217B" w14:textId="098E9622" w:rsidR="00706F51" w:rsidRPr="009F1ED1" w:rsidRDefault="00706F51" w:rsidP="009F1ED1">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9F1ED1">
              <w:rPr>
                <w:rFonts w:cs="Calibri"/>
                <w:color w:val="000000"/>
                <w:sz w:val="18"/>
                <w:szCs w:val="18"/>
              </w:rPr>
              <w:t>2</w:t>
            </w:r>
            <w:r w:rsidR="003E0252">
              <w:rPr>
                <w:rFonts w:cs="Calibri"/>
                <w:color w:val="000000"/>
                <w:sz w:val="18"/>
                <w:szCs w:val="18"/>
              </w:rPr>
              <w:t>.</w:t>
            </w:r>
            <w:r w:rsidRPr="009F1ED1">
              <w:rPr>
                <w:rFonts w:cs="Calibri"/>
                <w:color w:val="000000"/>
                <w:sz w:val="18"/>
                <w:szCs w:val="18"/>
              </w:rPr>
              <w:t>917</w:t>
            </w:r>
          </w:p>
        </w:tc>
        <w:tc>
          <w:tcPr>
            <w:tcW w:w="1024" w:type="dxa"/>
            <w:noWrap/>
            <w:vAlign w:val="center"/>
          </w:tcPr>
          <w:p w14:paraId="3FE74034" w14:textId="12CAB79C" w:rsidR="00706F51" w:rsidRPr="009F1ED1" w:rsidRDefault="00706F51" w:rsidP="009F1ED1">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9F1ED1">
              <w:rPr>
                <w:rFonts w:cs="Calibri"/>
                <w:color w:val="000000"/>
                <w:sz w:val="18"/>
                <w:szCs w:val="18"/>
              </w:rPr>
              <w:t>27,9%</w:t>
            </w:r>
          </w:p>
        </w:tc>
        <w:tc>
          <w:tcPr>
            <w:tcW w:w="1024" w:type="dxa"/>
            <w:noWrap/>
            <w:vAlign w:val="center"/>
          </w:tcPr>
          <w:p w14:paraId="2596E089" w14:textId="05F28988" w:rsidR="00706F51" w:rsidRPr="009F1ED1" w:rsidRDefault="00706F51" w:rsidP="009F1ED1">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9F1ED1">
              <w:rPr>
                <w:rFonts w:cs="Calibri"/>
                <w:color w:val="000000"/>
                <w:sz w:val="18"/>
                <w:szCs w:val="18"/>
              </w:rPr>
              <w:t>72,1%</w:t>
            </w:r>
          </w:p>
        </w:tc>
      </w:tr>
      <w:tr w:rsidR="00706F51" w:rsidRPr="009F1ED1" w14:paraId="4BCF515C" w14:textId="77777777" w:rsidTr="001451B3">
        <w:trPr>
          <w:trHeight w:val="283"/>
        </w:trPr>
        <w:tc>
          <w:tcPr>
            <w:cnfStyle w:val="001000000000" w:firstRow="0" w:lastRow="0" w:firstColumn="1" w:lastColumn="0" w:oddVBand="0" w:evenVBand="0" w:oddHBand="0" w:evenHBand="0" w:firstRowFirstColumn="0" w:firstRowLastColumn="0" w:lastRowFirstColumn="0" w:lastRowLastColumn="0"/>
            <w:tcW w:w="1129" w:type="dxa"/>
            <w:vMerge/>
          </w:tcPr>
          <w:p w14:paraId="6F4A08D1" w14:textId="77777777" w:rsidR="00706F51" w:rsidRPr="009F1ED1" w:rsidRDefault="00706F51" w:rsidP="009F1ED1">
            <w:pPr>
              <w:spacing w:after="0"/>
              <w:jc w:val="left"/>
              <w:rPr>
                <w:rFonts w:eastAsia="Times New Roman" w:cs="Calibri"/>
                <w:sz w:val="18"/>
                <w:szCs w:val="18"/>
                <w:lang w:eastAsia="mk-MK"/>
              </w:rPr>
            </w:pPr>
          </w:p>
        </w:tc>
        <w:tc>
          <w:tcPr>
            <w:tcW w:w="2835" w:type="dxa"/>
            <w:noWrap/>
            <w:vAlign w:val="center"/>
          </w:tcPr>
          <w:p w14:paraId="06413FE7" w14:textId="38605D87" w:rsidR="00706F51" w:rsidRPr="009F1ED1" w:rsidRDefault="00706F51" w:rsidP="009F1ED1">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9F1ED1">
              <w:rPr>
                <w:rFonts w:cs="Calibri"/>
                <w:color w:val="000000"/>
                <w:sz w:val="18"/>
                <w:szCs w:val="18"/>
              </w:rPr>
              <w:t>Група избирачи</w:t>
            </w:r>
            <w:r w:rsidR="004D7A90">
              <w:rPr>
                <w:rFonts w:cs="Calibri"/>
                <w:color w:val="000000"/>
                <w:sz w:val="18"/>
                <w:szCs w:val="18"/>
              </w:rPr>
              <w:t xml:space="preserve"> (</w:t>
            </w:r>
            <w:r w:rsidR="004D7A90" w:rsidRPr="004D7A90">
              <w:rPr>
                <w:rFonts w:cs="Calibri"/>
                <w:color w:val="000000"/>
                <w:sz w:val="18"/>
                <w:szCs w:val="18"/>
              </w:rPr>
              <w:t xml:space="preserve">Петар Котевски, Гоце Цветковски и </w:t>
            </w:r>
            <w:proofErr w:type="spellStart"/>
            <w:r w:rsidR="004D7A90" w:rsidRPr="004D7A90">
              <w:rPr>
                <w:rFonts w:cs="Calibri"/>
                <w:color w:val="000000"/>
                <w:sz w:val="18"/>
                <w:szCs w:val="18"/>
              </w:rPr>
              <w:t>Данијел</w:t>
            </w:r>
            <w:proofErr w:type="spellEnd"/>
            <w:r w:rsidR="004D7A90" w:rsidRPr="004D7A90">
              <w:rPr>
                <w:rFonts w:cs="Calibri"/>
                <w:color w:val="000000"/>
                <w:sz w:val="18"/>
                <w:szCs w:val="18"/>
              </w:rPr>
              <w:t xml:space="preserve"> Стојановски</w:t>
            </w:r>
            <w:r w:rsidR="004D7A90">
              <w:rPr>
                <w:rFonts w:cs="Calibri"/>
                <w:color w:val="000000"/>
                <w:sz w:val="18"/>
                <w:szCs w:val="18"/>
              </w:rPr>
              <w:t>)</w:t>
            </w:r>
          </w:p>
        </w:tc>
        <w:tc>
          <w:tcPr>
            <w:tcW w:w="1023" w:type="dxa"/>
            <w:noWrap/>
            <w:vAlign w:val="center"/>
          </w:tcPr>
          <w:p w14:paraId="103D2BB5" w14:textId="4492E02D" w:rsidR="00706F51" w:rsidRPr="009F1ED1" w:rsidRDefault="00706F51" w:rsidP="009F1ED1">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9F1ED1">
              <w:rPr>
                <w:rFonts w:cs="Calibri"/>
                <w:color w:val="000000"/>
                <w:sz w:val="18"/>
                <w:szCs w:val="18"/>
              </w:rPr>
              <w:t>0</w:t>
            </w:r>
          </w:p>
        </w:tc>
        <w:tc>
          <w:tcPr>
            <w:tcW w:w="1024" w:type="dxa"/>
            <w:noWrap/>
            <w:vAlign w:val="center"/>
          </w:tcPr>
          <w:p w14:paraId="15C2675E" w14:textId="51AEF9E9" w:rsidR="00706F51" w:rsidRPr="009F1ED1" w:rsidRDefault="00706F51" w:rsidP="009F1ED1">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9F1ED1">
              <w:rPr>
                <w:rFonts w:cs="Calibri"/>
                <w:color w:val="000000"/>
                <w:sz w:val="18"/>
                <w:szCs w:val="18"/>
              </w:rPr>
              <w:t>52</w:t>
            </w:r>
          </w:p>
        </w:tc>
        <w:tc>
          <w:tcPr>
            <w:tcW w:w="1024" w:type="dxa"/>
            <w:noWrap/>
            <w:vAlign w:val="center"/>
          </w:tcPr>
          <w:p w14:paraId="5E0445DB" w14:textId="40B63823" w:rsidR="00706F51" w:rsidRPr="009F1ED1" w:rsidRDefault="00706F51" w:rsidP="009F1ED1">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9F1ED1">
              <w:rPr>
                <w:rFonts w:cs="Calibri"/>
                <w:color w:val="000000"/>
                <w:sz w:val="18"/>
                <w:szCs w:val="18"/>
              </w:rPr>
              <w:t>52</w:t>
            </w:r>
          </w:p>
        </w:tc>
        <w:tc>
          <w:tcPr>
            <w:tcW w:w="1024" w:type="dxa"/>
            <w:noWrap/>
            <w:vAlign w:val="center"/>
          </w:tcPr>
          <w:p w14:paraId="64F8D20D" w14:textId="495C1639" w:rsidR="00706F51" w:rsidRPr="009F1ED1" w:rsidRDefault="00706F51" w:rsidP="009F1ED1">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9F1ED1">
              <w:rPr>
                <w:rFonts w:cs="Calibri"/>
                <w:color w:val="000000"/>
                <w:sz w:val="18"/>
                <w:szCs w:val="18"/>
              </w:rPr>
              <w:t>0%</w:t>
            </w:r>
          </w:p>
        </w:tc>
        <w:tc>
          <w:tcPr>
            <w:tcW w:w="1024" w:type="dxa"/>
            <w:noWrap/>
            <w:vAlign w:val="center"/>
          </w:tcPr>
          <w:p w14:paraId="389F215A" w14:textId="6CCD543B" w:rsidR="00706F51" w:rsidRPr="009F1ED1" w:rsidRDefault="00706F51" w:rsidP="009F1ED1">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9F1ED1">
              <w:rPr>
                <w:rFonts w:cs="Calibri"/>
                <w:color w:val="000000"/>
                <w:sz w:val="18"/>
                <w:szCs w:val="18"/>
              </w:rPr>
              <w:t>100%</w:t>
            </w:r>
          </w:p>
        </w:tc>
      </w:tr>
      <w:tr w:rsidR="00706F51" w:rsidRPr="009F1ED1" w14:paraId="27605695" w14:textId="77777777" w:rsidTr="001451B3">
        <w:trPr>
          <w:trHeight w:val="283"/>
        </w:trPr>
        <w:tc>
          <w:tcPr>
            <w:cnfStyle w:val="001000000000" w:firstRow="0" w:lastRow="0" w:firstColumn="1" w:lastColumn="0" w:oddVBand="0" w:evenVBand="0" w:oddHBand="0" w:evenHBand="0" w:firstRowFirstColumn="0" w:firstRowLastColumn="0" w:lastRowFirstColumn="0" w:lastRowLastColumn="0"/>
            <w:tcW w:w="1129" w:type="dxa"/>
            <w:vMerge/>
          </w:tcPr>
          <w:p w14:paraId="429BA935" w14:textId="77777777" w:rsidR="00706F51" w:rsidRPr="009F1ED1" w:rsidRDefault="00706F51" w:rsidP="009F1ED1">
            <w:pPr>
              <w:spacing w:after="0"/>
              <w:jc w:val="left"/>
              <w:rPr>
                <w:rFonts w:eastAsia="Times New Roman" w:cs="Calibri"/>
                <w:sz w:val="18"/>
                <w:szCs w:val="18"/>
                <w:lang w:eastAsia="mk-MK"/>
              </w:rPr>
            </w:pPr>
          </w:p>
        </w:tc>
        <w:tc>
          <w:tcPr>
            <w:tcW w:w="2835" w:type="dxa"/>
            <w:noWrap/>
            <w:vAlign w:val="center"/>
          </w:tcPr>
          <w:p w14:paraId="68B7205B" w14:textId="01E99D0D" w:rsidR="00706F51" w:rsidRPr="009F1ED1" w:rsidRDefault="00F25AF4" w:rsidP="009F1ED1">
            <w:pPr>
              <w:spacing w:after="0"/>
              <w:jc w:val="lef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Демократска</w:t>
            </w:r>
            <w:r w:rsidR="003E0252" w:rsidRPr="003E0252">
              <w:rPr>
                <w:rFonts w:cs="Calibri"/>
                <w:color w:val="000000"/>
                <w:sz w:val="18"/>
                <w:szCs w:val="18"/>
              </w:rPr>
              <w:t xml:space="preserve"> партија на Србите во Македонија </w:t>
            </w:r>
            <w:r w:rsidR="003E0252">
              <w:rPr>
                <w:rFonts w:cs="Calibri"/>
                <w:color w:val="000000"/>
                <w:sz w:val="18"/>
                <w:szCs w:val="18"/>
              </w:rPr>
              <w:t>(</w:t>
            </w:r>
            <w:r w:rsidR="00706F51" w:rsidRPr="009F1ED1">
              <w:rPr>
                <w:rFonts w:cs="Calibri"/>
                <w:color w:val="000000"/>
                <w:sz w:val="18"/>
                <w:szCs w:val="18"/>
              </w:rPr>
              <w:t>ДПСМ</w:t>
            </w:r>
            <w:r w:rsidR="003E0252">
              <w:rPr>
                <w:rFonts w:cs="Calibri"/>
                <w:color w:val="000000"/>
                <w:sz w:val="18"/>
                <w:szCs w:val="18"/>
              </w:rPr>
              <w:t>)</w:t>
            </w:r>
          </w:p>
        </w:tc>
        <w:tc>
          <w:tcPr>
            <w:tcW w:w="1023" w:type="dxa"/>
            <w:noWrap/>
            <w:vAlign w:val="center"/>
          </w:tcPr>
          <w:p w14:paraId="54614103" w14:textId="6C7B975F" w:rsidR="00706F51" w:rsidRPr="009F1ED1" w:rsidRDefault="00706F51" w:rsidP="009F1ED1">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9F1ED1">
              <w:rPr>
                <w:rFonts w:cs="Calibri"/>
                <w:color w:val="000000"/>
                <w:sz w:val="18"/>
                <w:szCs w:val="18"/>
              </w:rPr>
              <w:t>42</w:t>
            </w:r>
          </w:p>
        </w:tc>
        <w:tc>
          <w:tcPr>
            <w:tcW w:w="1024" w:type="dxa"/>
            <w:noWrap/>
            <w:vAlign w:val="center"/>
          </w:tcPr>
          <w:p w14:paraId="3207F6E5" w14:textId="5C6AFC4A" w:rsidR="00706F51" w:rsidRPr="009F1ED1" w:rsidRDefault="00706F51" w:rsidP="009F1ED1">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9F1ED1">
              <w:rPr>
                <w:rFonts w:cs="Calibri"/>
                <w:color w:val="000000"/>
                <w:sz w:val="18"/>
                <w:szCs w:val="18"/>
              </w:rPr>
              <w:t>12</w:t>
            </w:r>
          </w:p>
        </w:tc>
        <w:tc>
          <w:tcPr>
            <w:tcW w:w="1024" w:type="dxa"/>
            <w:noWrap/>
            <w:vAlign w:val="center"/>
          </w:tcPr>
          <w:p w14:paraId="76976AC2" w14:textId="0F5D8890" w:rsidR="00706F51" w:rsidRPr="009F1ED1" w:rsidRDefault="00706F51" w:rsidP="009F1ED1">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9F1ED1">
              <w:rPr>
                <w:rFonts w:cs="Calibri"/>
                <w:color w:val="000000"/>
                <w:sz w:val="18"/>
                <w:szCs w:val="18"/>
              </w:rPr>
              <w:t>54</w:t>
            </w:r>
          </w:p>
        </w:tc>
        <w:tc>
          <w:tcPr>
            <w:tcW w:w="1024" w:type="dxa"/>
            <w:noWrap/>
            <w:vAlign w:val="center"/>
          </w:tcPr>
          <w:p w14:paraId="29E77DD4" w14:textId="124CC273" w:rsidR="00706F51" w:rsidRPr="009F1ED1" w:rsidRDefault="00706F51" w:rsidP="009F1ED1">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9F1ED1">
              <w:rPr>
                <w:rFonts w:cs="Calibri"/>
                <w:color w:val="000000"/>
                <w:sz w:val="18"/>
                <w:szCs w:val="18"/>
              </w:rPr>
              <w:t>77,8%</w:t>
            </w:r>
          </w:p>
        </w:tc>
        <w:tc>
          <w:tcPr>
            <w:tcW w:w="1024" w:type="dxa"/>
            <w:noWrap/>
            <w:vAlign w:val="center"/>
          </w:tcPr>
          <w:p w14:paraId="30D2F07A" w14:textId="25CC69DB" w:rsidR="00706F51" w:rsidRPr="009F1ED1" w:rsidRDefault="00706F51" w:rsidP="009F1ED1">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9F1ED1">
              <w:rPr>
                <w:rFonts w:cs="Calibri"/>
                <w:color w:val="000000"/>
                <w:sz w:val="18"/>
                <w:szCs w:val="18"/>
              </w:rPr>
              <w:t>22,2%</w:t>
            </w:r>
          </w:p>
        </w:tc>
      </w:tr>
      <w:tr w:rsidR="00706F51" w:rsidRPr="009F1ED1" w14:paraId="55852FCD" w14:textId="77777777" w:rsidTr="001451B3">
        <w:trPr>
          <w:trHeight w:val="283"/>
        </w:trPr>
        <w:tc>
          <w:tcPr>
            <w:cnfStyle w:val="001000000000" w:firstRow="0" w:lastRow="0" w:firstColumn="1" w:lastColumn="0" w:oddVBand="0" w:evenVBand="0" w:oddHBand="0" w:evenHBand="0" w:firstRowFirstColumn="0" w:firstRowLastColumn="0" w:lastRowFirstColumn="0" w:lastRowLastColumn="0"/>
            <w:tcW w:w="1129" w:type="dxa"/>
            <w:vMerge/>
          </w:tcPr>
          <w:p w14:paraId="1B9AFE49" w14:textId="77777777" w:rsidR="00706F51" w:rsidRPr="009F1ED1" w:rsidRDefault="00706F51" w:rsidP="009F1ED1">
            <w:pPr>
              <w:spacing w:after="0"/>
              <w:jc w:val="left"/>
              <w:rPr>
                <w:rFonts w:eastAsia="Times New Roman" w:cs="Calibri"/>
                <w:sz w:val="18"/>
                <w:szCs w:val="18"/>
                <w:lang w:eastAsia="mk-MK"/>
              </w:rPr>
            </w:pPr>
          </w:p>
        </w:tc>
        <w:tc>
          <w:tcPr>
            <w:tcW w:w="2835" w:type="dxa"/>
            <w:noWrap/>
            <w:vAlign w:val="center"/>
          </w:tcPr>
          <w:p w14:paraId="2419F862" w14:textId="332F9B06" w:rsidR="00706F51" w:rsidRPr="009F1ED1" w:rsidRDefault="00706F51" w:rsidP="009F1ED1">
            <w:pPr>
              <w:spacing w:after="0"/>
              <w:jc w:val="lef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9F1ED1">
              <w:rPr>
                <w:rFonts w:cs="Calibri"/>
                <w:color w:val="000000"/>
                <w:sz w:val="18"/>
                <w:szCs w:val="18"/>
              </w:rPr>
              <w:t>Коалиција „Искуство за успех“</w:t>
            </w:r>
          </w:p>
        </w:tc>
        <w:tc>
          <w:tcPr>
            <w:tcW w:w="1023" w:type="dxa"/>
            <w:noWrap/>
            <w:vAlign w:val="center"/>
          </w:tcPr>
          <w:p w14:paraId="135A947B" w14:textId="2E05B340" w:rsidR="00706F51" w:rsidRPr="009F1ED1" w:rsidRDefault="00706F51" w:rsidP="009F1ED1">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9F1ED1">
              <w:rPr>
                <w:rFonts w:cs="Calibri"/>
                <w:color w:val="000000"/>
                <w:sz w:val="18"/>
                <w:szCs w:val="18"/>
              </w:rPr>
              <w:t>16</w:t>
            </w:r>
          </w:p>
        </w:tc>
        <w:tc>
          <w:tcPr>
            <w:tcW w:w="1024" w:type="dxa"/>
            <w:noWrap/>
            <w:vAlign w:val="center"/>
          </w:tcPr>
          <w:p w14:paraId="14FEF419" w14:textId="2BBA7D09" w:rsidR="00706F51" w:rsidRPr="009F1ED1" w:rsidRDefault="00706F51" w:rsidP="009F1ED1">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9F1ED1">
              <w:rPr>
                <w:rFonts w:cs="Calibri"/>
                <w:color w:val="000000"/>
                <w:sz w:val="18"/>
                <w:szCs w:val="18"/>
              </w:rPr>
              <w:t>195</w:t>
            </w:r>
          </w:p>
        </w:tc>
        <w:tc>
          <w:tcPr>
            <w:tcW w:w="1024" w:type="dxa"/>
            <w:noWrap/>
            <w:vAlign w:val="center"/>
          </w:tcPr>
          <w:p w14:paraId="13E72C84" w14:textId="2C5B937E" w:rsidR="00706F51" w:rsidRPr="009F1ED1" w:rsidRDefault="00706F51" w:rsidP="009F1ED1">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9F1ED1">
              <w:rPr>
                <w:rFonts w:cs="Calibri"/>
                <w:color w:val="000000"/>
                <w:sz w:val="18"/>
                <w:szCs w:val="18"/>
              </w:rPr>
              <w:t>211</w:t>
            </w:r>
          </w:p>
        </w:tc>
        <w:tc>
          <w:tcPr>
            <w:tcW w:w="1024" w:type="dxa"/>
            <w:noWrap/>
            <w:vAlign w:val="center"/>
          </w:tcPr>
          <w:p w14:paraId="26A377BB" w14:textId="50361EB7" w:rsidR="00706F51" w:rsidRPr="009F1ED1" w:rsidRDefault="00706F51" w:rsidP="009F1ED1">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9F1ED1">
              <w:rPr>
                <w:rFonts w:cs="Calibri"/>
                <w:color w:val="000000"/>
                <w:sz w:val="18"/>
                <w:szCs w:val="18"/>
              </w:rPr>
              <w:t>7,6%</w:t>
            </w:r>
          </w:p>
        </w:tc>
        <w:tc>
          <w:tcPr>
            <w:tcW w:w="1024" w:type="dxa"/>
            <w:noWrap/>
            <w:vAlign w:val="center"/>
          </w:tcPr>
          <w:p w14:paraId="6835081D" w14:textId="4745396F" w:rsidR="00706F51" w:rsidRPr="009F1ED1" w:rsidRDefault="00706F51" w:rsidP="009F1ED1">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9F1ED1">
              <w:rPr>
                <w:rFonts w:cs="Calibri"/>
                <w:color w:val="000000"/>
                <w:sz w:val="18"/>
                <w:szCs w:val="18"/>
              </w:rPr>
              <w:t>92,4%</w:t>
            </w:r>
          </w:p>
        </w:tc>
      </w:tr>
      <w:tr w:rsidR="00706F51" w:rsidRPr="009F1ED1" w14:paraId="11050DC4" w14:textId="77777777" w:rsidTr="001451B3">
        <w:trPr>
          <w:trHeight w:val="283"/>
        </w:trPr>
        <w:tc>
          <w:tcPr>
            <w:cnfStyle w:val="001000000000" w:firstRow="0" w:lastRow="0" w:firstColumn="1" w:lastColumn="0" w:oddVBand="0" w:evenVBand="0" w:oddHBand="0" w:evenHBand="0" w:firstRowFirstColumn="0" w:firstRowLastColumn="0" w:lastRowFirstColumn="0" w:lastRowLastColumn="0"/>
            <w:tcW w:w="1129" w:type="dxa"/>
            <w:vMerge/>
          </w:tcPr>
          <w:p w14:paraId="28D15CCA" w14:textId="77777777" w:rsidR="00706F51" w:rsidRPr="009F1ED1" w:rsidRDefault="00706F51" w:rsidP="009F1ED1">
            <w:pPr>
              <w:spacing w:after="0"/>
              <w:jc w:val="left"/>
              <w:rPr>
                <w:rFonts w:eastAsia="Times New Roman" w:cs="Calibri"/>
                <w:sz w:val="18"/>
                <w:szCs w:val="18"/>
                <w:lang w:eastAsia="mk-MK"/>
              </w:rPr>
            </w:pPr>
          </w:p>
        </w:tc>
        <w:tc>
          <w:tcPr>
            <w:tcW w:w="2835" w:type="dxa"/>
            <w:noWrap/>
            <w:vAlign w:val="center"/>
          </w:tcPr>
          <w:p w14:paraId="02E182D5" w14:textId="445AF5B1" w:rsidR="00706F51" w:rsidRPr="009F1ED1" w:rsidRDefault="00706F51" w:rsidP="009F1ED1">
            <w:pPr>
              <w:spacing w:after="0"/>
              <w:jc w:val="lef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9F1ED1">
              <w:rPr>
                <w:rFonts w:cs="Calibri"/>
                <w:color w:val="000000"/>
                <w:sz w:val="18"/>
                <w:szCs w:val="18"/>
              </w:rPr>
              <w:t>Коалиција ВЛЕН</w:t>
            </w:r>
          </w:p>
        </w:tc>
        <w:tc>
          <w:tcPr>
            <w:tcW w:w="1023" w:type="dxa"/>
            <w:noWrap/>
            <w:vAlign w:val="center"/>
          </w:tcPr>
          <w:p w14:paraId="2064E9DE" w14:textId="45B920D4" w:rsidR="00706F51" w:rsidRPr="009F1ED1" w:rsidRDefault="00706F51" w:rsidP="009F1ED1">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9F1ED1">
              <w:rPr>
                <w:rFonts w:cs="Calibri"/>
                <w:color w:val="000000"/>
                <w:sz w:val="18"/>
                <w:szCs w:val="18"/>
              </w:rPr>
              <w:t>7</w:t>
            </w:r>
          </w:p>
        </w:tc>
        <w:tc>
          <w:tcPr>
            <w:tcW w:w="1024" w:type="dxa"/>
            <w:noWrap/>
            <w:vAlign w:val="center"/>
          </w:tcPr>
          <w:p w14:paraId="5A6C9DE0" w14:textId="6A2D461F" w:rsidR="00706F51" w:rsidRPr="009F1ED1" w:rsidRDefault="00706F51" w:rsidP="009F1ED1">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9F1ED1">
              <w:rPr>
                <w:rFonts w:cs="Calibri"/>
                <w:color w:val="000000"/>
                <w:sz w:val="18"/>
                <w:szCs w:val="18"/>
              </w:rPr>
              <w:t>30</w:t>
            </w:r>
          </w:p>
        </w:tc>
        <w:tc>
          <w:tcPr>
            <w:tcW w:w="1024" w:type="dxa"/>
            <w:noWrap/>
            <w:vAlign w:val="center"/>
          </w:tcPr>
          <w:p w14:paraId="13F17C02" w14:textId="65E7FCAF" w:rsidR="00706F51" w:rsidRPr="009F1ED1" w:rsidRDefault="00706F51" w:rsidP="009F1ED1">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9F1ED1">
              <w:rPr>
                <w:rFonts w:cs="Calibri"/>
                <w:color w:val="000000"/>
                <w:sz w:val="18"/>
                <w:szCs w:val="18"/>
              </w:rPr>
              <w:t>37</w:t>
            </w:r>
          </w:p>
        </w:tc>
        <w:tc>
          <w:tcPr>
            <w:tcW w:w="1024" w:type="dxa"/>
            <w:noWrap/>
            <w:vAlign w:val="center"/>
          </w:tcPr>
          <w:p w14:paraId="322F2634" w14:textId="0FD5B538" w:rsidR="00706F51" w:rsidRPr="009F1ED1" w:rsidRDefault="00706F51" w:rsidP="009F1ED1">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9F1ED1">
              <w:rPr>
                <w:rFonts w:cs="Calibri"/>
                <w:color w:val="000000"/>
                <w:sz w:val="18"/>
                <w:szCs w:val="18"/>
              </w:rPr>
              <w:t>18,9%</w:t>
            </w:r>
          </w:p>
        </w:tc>
        <w:tc>
          <w:tcPr>
            <w:tcW w:w="1024" w:type="dxa"/>
            <w:noWrap/>
            <w:vAlign w:val="center"/>
          </w:tcPr>
          <w:p w14:paraId="55D96BAF" w14:textId="1495F18C" w:rsidR="00706F51" w:rsidRPr="009F1ED1" w:rsidRDefault="00706F51" w:rsidP="009F1ED1">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9F1ED1">
              <w:rPr>
                <w:rFonts w:cs="Calibri"/>
                <w:color w:val="000000"/>
                <w:sz w:val="18"/>
                <w:szCs w:val="18"/>
              </w:rPr>
              <w:t>81,1%</w:t>
            </w:r>
          </w:p>
        </w:tc>
      </w:tr>
      <w:tr w:rsidR="00706F51" w:rsidRPr="009F1ED1" w14:paraId="0E2EBC14" w14:textId="77777777" w:rsidTr="001451B3">
        <w:trPr>
          <w:trHeight w:val="283"/>
        </w:trPr>
        <w:tc>
          <w:tcPr>
            <w:cnfStyle w:val="001000000000" w:firstRow="0" w:lastRow="0" w:firstColumn="1" w:lastColumn="0" w:oddVBand="0" w:evenVBand="0" w:oddHBand="0" w:evenHBand="0" w:firstRowFirstColumn="0" w:firstRowLastColumn="0" w:lastRowFirstColumn="0" w:lastRowLastColumn="0"/>
            <w:tcW w:w="1129" w:type="dxa"/>
            <w:vMerge/>
          </w:tcPr>
          <w:p w14:paraId="1FA082AE" w14:textId="77777777" w:rsidR="00706F51" w:rsidRPr="009F1ED1" w:rsidRDefault="00706F51" w:rsidP="009F1ED1">
            <w:pPr>
              <w:spacing w:after="0"/>
              <w:jc w:val="left"/>
              <w:rPr>
                <w:rFonts w:eastAsia="Times New Roman" w:cs="Calibri"/>
                <w:sz w:val="18"/>
                <w:szCs w:val="18"/>
                <w:lang w:eastAsia="mk-MK"/>
              </w:rPr>
            </w:pPr>
          </w:p>
        </w:tc>
        <w:tc>
          <w:tcPr>
            <w:tcW w:w="2835" w:type="dxa"/>
            <w:noWrap/>
            <w:vAlign w:val="center"/>
          </w:tcPr>
          <w:p w14:paraId="6BC215BD" w14:textId="4CD96CB1" w:rsidR="00706F51" w:rsidRPr="009F1ED1" w:rsidRDefault="003E0252" w:rsidP="009F1ED1">
            <w:pPr>
              <w:spacing w:after="0"/>
              <w:jc w:val="lef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2B50B4">
              <w:rPr>
                <w:rFonts w:cs="Calibri"/>
                <w:color w:val="000000"/>
                <w:sz w:val="18"/>
                <w:szCs w:val="18"/>
              </w:rPr>
              <w:t xml:space="preserve">Македонска акција – конзервативна партија </w:t>
            </w:r>
            <w:r>
              <w:rPr>
                <w:rFonts w:cs="Calibri"/>
                <w:color w:val="000000"/>
                <w:sz w:val="18"/>
                <w:szCs w:val="18"/>
              </w:rPr>
              <w:t>(</w:t>
            </w:r>
            <w:r w:rsidR="00706F51" w:rsidRPr="009F1ED1">
              <w:rPr>
                <w:rFonts w:cs="Calibri"/>
                <w:color w:val="000000"/>
                <w:sz w:val="18"/>
                <w:szCs w:val="18"/>
              </w:rPr>
              <w:t>МААК</w:t>
            </w:r>
            <w:r>
              <w:rPr>
                <w:rFonts w:cs="Calibri"/>
                <w:color w:val="000000"/>
                <w:sz w:val="18"/>
                <w:szCs w:val="18"/>
              </w:rPr>
              <w:t>)</w:t>
            </w:r>
          </w:p>
        </w:tc>
        <w:tc>
          <w:tcPr>
            <w:tcW w:w="1023" w:type="dxa"/>
            <w:noWrap/>
            <w:vAlign w:val="center"/>
          </w:tcPr>
          <w:p w14:paraId="0FC8ED46" w14:textId="57605748" w:rsidR="00706F51" w:rsidRPr="009F1ED1" w:rsidRDefault="00706F51" w:rsidP="009F1ED1">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9F1ED1">
              <w:rPr>
                <w:rFonts w:cs="Calibri"/>
                <w:color w:val="000000"/>
                <w:sz w:val="18"/>
                <w:szCs w:val="18"/>
              </w:rPr>
              <w:t>0</w:t>
            </w:r>
          </w:p>
        </w:tc>
        <w:tc>
          <w:tcPr>
            <w:tcW w:w="1024" w:type="dxa"/>
            <w:noWrap/>
            <w:vAlign w:val="center"/>
          </w:tcPr>
          <w:p w14:paraId="2A43426A" w14:textId="260153AD" w:rsidR="00706F51" w:rsidRPr="009F1ED1" w:rsidRDefault="00706F51" w:rsidP="009F1ED1">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9F1ED1">
              <w:rPr>
                <w:rFonts w:cs="Calibri"/>
                <w:color w:val="000000"/>
                <w:sz w:val="18"/>
                <w:szCs w:val="18"/>
              </w:rPr>
              <w:t>8</w:t>
            </w:r>
          </w:p>
        </w:tc>
        <w:tc>
          <w:tcPr>
            <w:tcW w:w="1024" w:type="dxa"/>
            <w:noWrap/>
            <w:vAlign w:val="center"/>
          </w:tcPr>
          <w:p w14:paraId="7157A7E2" w14:textId="1BF3EA9E" w:rsidR="00706F51" w:rsidRPr="009F1ED1" w:rsidRDefault="00706F51" w:rsidP="009F1ED1">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9F1ED1">
              <w:rPr>
                <w:rFonts w:cs="Calibri"/>
                <w:color w:val="000000"/>
                <w:sz w:val="18"/>
                <w:szCs w:val="18"/>
              </w:rPr>
              <w:t>8</w:t>
            </w:r>
          </w:p>
        </w:tc>
        <w:tc>
          <w:tcPr>
            <w:tcW w:w="1024" w:type="dxa"/>
            <w:noWrap/>
            <w:vAlign w:val="center"/>
          </w:tcPr>
          <w:p w14:paraId="4AD07EF7" w14:textId="2255B864" w:rsidR="00706F51" w:rsidRPr="009F1ED1" w:rsidRDefault="00BC6EBF" w:rsidP="009F1ED1">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0</w:t>
            </w:r>
            <w:r w:rsidR="00706F51" w:rsidRPr="009F1ED1">
              <w:rPr>
                <w:rFonts w:cs="Calibri"/>
                <w:color w:val="000000"/>
                <w:sz w:val="18"/>
                <w:szCs w:val="18"/>
              </w:rPr>
              <w:t>%</w:t>
            </w:r>
          </w:p>
        </w:tc>
        <w:tc>
          <w:tcPr>
            <w:tcW w:w="1024" w:type="dxa"/>
            <w:noWrap/>
            <w:vAlign w:val="center"/>
          </w:tcPr>
          <w:p w14:paraId="3BA398EE" w14:textId="4D8F9D4F" w:rsidR="00706F51" w:rsidRPr="009F1ED1" w:rsidRDefault="00706F51" w:rsidP="009F1ED1">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9F1ED1">
              <w:rPr>
                <w:rFonts w:cs="Calibri"/>
                <w:color w:val="000000"/>
                <w:sz w:val="18"/>
                <w:szCs w:val="18"/>
              </w:rPr>
              <w:t>10</w:t>
            </w:r>
            <w:r w:rsidR="00BC6EBF">
              <w:rPr>
                <w:rFonts w:cs="Calibri"/>
                <w:color w:val="000000"/>
                <w:sz w:val="18"/>
                <w:szCs w:val="18"/>
              </w:rPr>
              <w:t>0</w:t>
            </w:r>
            <w:r w:rsidRPr="009F1ED1">
              <w:rPr>
                <w:rFonts w:cs="Calibri"/>
                <w:color w:val="000000"/>
                <w:sz w:val="18"/>
                <w:szCs w:val="18"/>
              </w:rPr>
              <w:t>%</w:t>
            </w:r>
          </w:p>
        </w:tc>
      </w:tr>
      <w:tr w:rsidR="00706F51" w:rsidRPr="009F1ED1" w14:paraId="408435CF" w14:textId="77777777" w:rsidTr="001451B3">
        <w:trPr>
          <w:trHeight w:val="283"/>
        </w:trPr>
        <w:tc>
          <w:tcPr>
            <w:cnfStyle w:val="001000000000" w:firstRow="0" w:lastRow="0" w:firstColumn="1" w:lastColumn="0" w:oddVBand="0" w:evenVBand="0" w:oddHBand="0" w:evenHBand="0" w:firstRowFirstColumn="0" w:firstRowLastColumn="0" w:lastRowFirstColumn="0" w:lastRowLastColumn="0"/>
            <w:tcW w:w="1129" w:type="dxa"/>
            <w:vMerge/>
          </w:tcPr>
          <w:p w14:paraId="48FE82EC" w14:textId="77777777" w:rsidR="00706F51" w:rsidRPr="009F1ED1" w:rsidRDefault="00706F51" w:rsidP="009F1ED1">
            <w:pPr>
              <w:spacing w:after="0"/>
              <w:jc w:val="left"/>
              <w:rPr>
                <w:rFonts w:eastAsia="Times New Roman" w:cs="Calibri"/>
                <w:sz w:val="18"/>
                <w:szCs w:val="18"/>
                <w:lang w:eastAsia="mk-MK"/>
              </w:rPr>
            </w:pPr>
          </w:p>
        </w:tc>
        <w:tc>
          <w:tcPr>
            <w:tcW w:w="2835" w:type="dxa"/>
            <w:noWrap/>
            <w:vAlign w:val="center"/>
          </w:tcPr>
          <w:p w14:paraId="66F1650F" w14:textId="4626EA06" w:rsidR="00706F51" w:rsidRPr="009F1ED1" w:rsidRDefault="00706F51" w:rsidP="009F1ED1">
            <w:pPr>
              <w:spacing w:after="0"/>
              <w:jc w:val="lef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9F1ED1">
              <w:rPr>
                <w:rFonts w:cs="Calibri"/>
                <w:color w:val="000000"/>
                <w:sz w:val="18"/>
                <w:szCs w:val="18"/>
              </w:rPr>
              <w:t>Национална алијанса за интеграција</w:t>
            </w:r>
            <w:r w:rsidR="003E0252">
              <w:rPr>
                <w:rFonts w:cs="Calibri"/>
                <w:color w:val="000000"/>
                <w:sz w:val="18"/>
                <w:szCs w:val="18"/>
              </w:rPr>
              <w:t xml:space="preserve"> (НАИ)</w:t>
            </w:r>
          </w:p>
        </w:tc>
        <w:tc>
          <w:tcPr>
            <w:tcW w:w="1023" w:type="dxa"/>
            <w:noWrap/>
            <w:vAlign w:val="center"/>
          </w:tcPr>
          <w:p w14:paraId="55BEDBAC" w14:textId="147987BA" w:rsidR="00706F51" w:rsidRPr="009F1ED1" w:rsidRDefault="00706F51" w:rsidP="009F1ED1">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9F1ED1">
              <w:rPr>
                <w:rFonts w:cs="Calibri"/>
                <w:color w:val="000000"/>
                <w:sz w:val="18"/>
                <w:szCs w:val="18"/>
              </w:rPr>
              <w:t>0</w:t>
            </w:r>
          </w:p>
        </w:tc>
        <w:tc>
          <w:tcPr>
            <w:tcW w:w="1024" w:type="dxa"/>
            <w:noWrap/>
            <w:vAlign w:val="center"/>
          </w:tcPr>
          <w:p w14:paraId="15FE2C8E" w14:textId="1558AD56" w:rsidR="00706F51" w:rsidRPr="009F1ED1" w:rsidRDefault="00706F51" w:rsidP="009F1ED1">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9F1ED1">
              <w:rPr>
                <w:rFonts w:cs="Calibri"/>
                <w:color w:val="000000"/>
                <w:sz w:val="18"/>
                <w:szCs w:val="18"/>
              </w:rPr>
              <w:t>133</w:t>
            </w:r>
          </w:p>
        </w:tc>
        <w:tc>
          <w:tcPr>
            <w:tcW w:w="1024" w:type="dxa"/>
            <w:noWrap/>
            <w:vAlign w:val="center"/>
          </w:tcPr>
          <w:p w14:paraId="52FFF99C" w14:textId="05FE69A7" w:rsidR="00706F51" w:rsidRPr="009F1ED1" w:rsidRDefault="00706F51" w:rsidP="009F1ED1">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9F1ED1">
              <w:rPr>
                <w:rFonts w:cs="Calibri"/>
                <w:color w:val="000000"/>
                <w:sz w:val="18"/>
                <w:szCs w:val="18"/>
              </w:rPr>
              <w:t>133</w:t>
            </w:r>
          </w:p>
        </w:tc>
        <w:tc>
          <w:tcPr>
            <w:tcW w:w="1024" w:type="dxa"/>
            <w:noWrap/>
            <w:vAlign w:val="center"/>
          </w:tcPr>
          <w:p w14:paraId="4117AE16" w14:textId="1992B665" w:rsidR="00706F51" w:rsidRPr="009F1ED1" w:rsidRDefault="00BC6EBF" w:rsidP="009F1ED1">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0</w:t>
            </w:r>
            <w:r w:rsidR="00706F51" w:rsidRPr="009F1ED1">
              <w:rPr>
                <w:rFonts w:cs="Calibri"/>
                <w:color w:val="000000"/>
                <w:sz w:val="18"/>
                <w:szCs w:val="18"/>
              </w:rPr>
              <w:t>%</w:t>
            </w:r>
          </w:p>
        </w:tc>
        <w:tc>
          <w:tcPr>
            <w:tcW w:w="1024" w:type="dxa"/>
            <w:noWrap/>
            <w:vAlign w:val="center"/>
          </w:tcPr>
          <w:p w14:paraId="447E68B8" w14:textId="2C6BFA3D" w:rsidR="00706F51" w:rsidRPr="009F1ED1" w:rsidRDefault="00706F51" w:rsidP="009F1ED1">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9F1ED1">
              <w:rPr>
                <w:rFonts w:cs="Calibri"/>
                <w:color w:val="000000"/>
                <w:sz w:val="18"/>
                <w:szCs w:val="18"/>
              </w:rPr>
              <w:t>10</w:t>
            </w:r>
            <w:r w:rsidR="00BC6EBF">
              <w:rPr>
                <w:rFonts w:cs="Calibri"/>
                <w:color w:val="000000"/>
                <w:sz w:val="18"/>
                <w:szCs w:val="18"/>
              </w:rPr>
              <w:t>0</w:t>
            </w:r>
            <w:r w:rsidRPr="009F1ED1">
              <w:rPr>
                <w:rFonts w:cs="Calibri"/>
                <w:color w:val="000000"/>
                <w:sz w:val="18"/>
                <w:szCs w:val="18"/>
              </w:rPr>
              <w:t>%</w:t>
            </w:r>
          </w:p>
        </w:tc>
      </w:tr>
      <w:tr w:rsidR="00706F51" w:rsidRPr="009F1ED1" w14:paraId="234856C0" w14:textId="77777777" w:rsidTr="001451B3">
        <w:trPr>
          <w:trHeight w:val="283"/>
        </w:trPr>
        <w:tc>
          <w:tcPr>
            <w:cnfStyle w:val="001000000000" w:firstRow="0" w:lastRow="0" w:firstColumn="1" w:lastColumn="0" w:oddVBand="0" w:evenVBand="0" w:oddHBand="0" w:evenHBand="0" w:firstRowFirstColumn="0" w:firstRowLastColumn="0" w:lastRowFirstColumn="0" w:lastRowLastColumn="0"/>
            <w:tcW w:w="1129" w:type="dxa"/>
            <w:vMerge/>
          </w:tcPr>
          <w:p w14:paraId="7CEC0586" w14:textId="77777777" w:rsidR="00706F51" w:rsidRPr="009F1ED1" w:rsidRDefault="00706F51" w:rsidP="009F1ED1">
            <w:pPr>
              <w:spacing w:after="0"/>
              <w:jc w:val="left"/>
              <w:rPr>
                <w:rFonts w:eastAsia="Times New Roman" w:cs="Calibri"/>
                <w:sz w:val="18"/>
                <w:szCs w:val="18"/>
                <w:lang w:eastAsia="mk-MK"/>
              </w:rPr>
            </w:pPr>
          </w:p>
        </w:tc>
        <w:tc>
          <w:tcPr>
            <w:tcW w:w="2835" w:type="dxa"/>
            <w:noWrap/>
            <w:vAlign w:val="center"/>
          </w:tcPr>
          <w:p w14:paraId="059CD121" w14:textId="120D8A3E" w:rsidR="00706F51" w:rsidRPr="009F1ED1" w:rsidRDefault="00706F51" w:rsidP="009F1ED1">
            <w:pPr>
              <w:spacing w:after="0"/>
              <w:jc w:val="lef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9F1ED1">
              <w:rPr>
                <w:rFonts w:cs="Calibri"/>
                <w:color w:val="000000"/>
                <w:sz w:val="18"/>
                <w:szCs w:val="18"/>
              </w:rPr>
              <w:t>Независни за Карпош</w:t>
            </w:r>
          </w:p>
        </w:tc>
        <w:tc>
          <w:tcPr>
            <w:tcW w:w="1023" w:type="dxa"/>
            <w:noWrap/>
            <w:vAlign w:val="center"/>
          </w:tcPr>
          <w:p w14:paraId="6C0FA4BF" w14:textId="64EFC9C5" w:rsidR="00706F51" w:rsidRPr="009F1ED1" w:rsidRDefault="00706F51" w:rsidP="009F1ED1">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9F1ED1">
              <w:rPr>
                <w:rFonts w:cs="Calibri"/>
                <w:color w:val="000000"/>
                <w:sz w:val="18"/>
                <w:szCs w:val="18"/>
              </w:rPr>
              <w:t>24</w:t>
            </w:r>
          </w:p>
        </w:tc>
        <w:tc>
          <w:tcPr>
            <w:tcW w:w="1024" w:type="dxa"/>
            <w:noWrap/>
            <w:vAlign w:val="center"/>
          </w:tcPr>
          <w:p w14:paraId="2F301159" w14:textId="5E1C671A" w:rsidR="00706F51" w:rsidRPr="009F1ED1" w:rsidRDefault="00706F51" w:rsidP="009F1ED1">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9F1ED1">
              <w:rPr>
                <w:rFonts w:cs="Calibri"/>
                <w:color w:val="000000"/>
                <w:sz w:val="18"/>
                <w:szCs w:val="18"/>
              </w:rPr>
              <w:t>6</w:t>
            </w:r>
          </w:p>
        </w:tc>
        <w:tc>
          <w:tcPr>
            <w:tcW w:w="1024" w:type="dxa"/>
            <w:noWrap/>
            <w:vAlign w:val="center"/>
          </w:tcPr>
          <w:p w14:paraId="621654C7" w14:textId="02AC36CD" w:rsidR="00706F51" w:rsidRPr="009F1ED1" w:rsidRDefault="00706F51" w:rsidP="009F1ED1">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9F1ED1">
              <w:rPr>
                <w:rFonts w:cs="Calibri"/>
                <w:color w:val="000000"/>
                <w:sz w:val="18"/>
                <w:szCs w:val="18"/>
              </w:rPr>
              <w:t>30</w:t>
            </w:r>
          </w:p>
        </w:tc>
        <w:tc>
          <w:tcPr>
            <w:tcW w:w="1024" w:type="dxa"/>
            <w:noWrap/>
            <w:vAlign w:val="center"/>
          </w:tcPr>
          <w:p w14:paraId="0DBF4125" w14:textId="456BBCD1" w:rsidR="00706F51" w:rsidRPr="009F1ED1" w:rsidRDefault="00706F51" w:rsidP="009F1ED1">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9F1ED1">
              <w:rPr>
                <w:rFonts w:cs="Calibri"/>
                <w:color w:val="000000"/>
                <w:sz w:val="18"/>
                <w:szCs w:val="18"/>
              </w:rPr>
              <w:t>8</w:t>
            </w:r>
            <w:r w:rsidR="00BC6EBF">
              <w:rPr>
                <w:rFonts w:cs="Calibri"/>
                <w:color w:val="000000"/>
                <w:sz w:val="18"/>
                <w:szCs w:val="18"/>
              </w:rPr>
              <w:t>0</w:t>
            </w:r>
            <w:r w:rsidRPr="009F1ED1">
              <w:rPr>
                <w:rFonts w:cs="Calibri"/>
                <w:color w:val="000000"/>
                <w:sz w:val="18"/>
                <w:szCs w:val="18"/>
              </w:rPr>
              <w:t>%</w:t>
            </w:r>
          </w:p>
        </w:tc>
        <w:tc>
          <w:tcPr>
            <w:tcW w:w="1024" w:type="dxa"/>
            <w:noWrap/>
            <w:vAlign w:val="center"/>
          </w:tcPr>
          <w:p w14:paraId="7D32DCAA" w14:textId="513782C7" w:rsidR="00706F51" w:rsidRPr="009F1ED1" w:rsidRDefault="00706F51" w:rsidP="009F1ED1">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9F1ED1">
              <w:rPr>
                <w:rFonts w:cs="Calibri"/>
                <w:color w:val="000000"/>
                <w:sz w:val="18"/>
                <w:szCs w:val="18"/>
              </w:rPr>
              <w:t>2</w:t>
            </w:r>
            <w:r w:rsidR="00BC6EBF">
              <w:rPr>
                <w:rFonts w:cs="Calibri"/>
                <w:color w:val="000000"/>
                <w:sz w:val="18"/>
                <w:szCs w:val="18"/>
              </w:rPr>
              <w:t>0</w:t>
            </w:r>
            <w:r w:rsidRPr="009F1ED1">
              <w:rPr>
                <w:rFonts w:cs="Calibri"/>
                <w:color w:val="000000"/>
                <w:sz w:val="18"/>
                <w:szCs w:val="18"/>
              </w:rPr>
              <w:t>%</w:t>
            </w:r>
          </w:p>
        </w:tc>
      </w:tr>
      <w:tr w:rsidR="00706F51" w:rsidRPr="009F1ED1" w14:paraId="4902C562" w14:textId="77777777" w:rsidTr="001451B3">
        <w:trPr>
          <w:trHeight w:val="283"/>
        </w:trPr>
        <w:tc>
          <w:tcPr>
            <w:cnfStyle w:val="001000000000" w:firstRow="0" w:lastRow="0" w:firstColumn="1" w:lastColumn="0" w:oddVBand="0" w:evenVBand="0" w:oddHBand="0" w:evenHBand="0" w:firstRowFirstColumn="0" w:firstRowLastColumn="0" w:lastRowFirstColumn="0" w:lastRowLastColumn="0"/>
            <w:tcW w:w="1129" w:type="dxa"/>
            <w:vMerge/>
          </w:tcPr>
          <w:p w14:paraId="2617128C" w14:textId="77777777" w:rsidR="00706F51" w:rsidRPr="009F1ED1" w:rsidRDefault="00706F51" w:rsidP="009F1ED1">
            <w:pPr>
              <w:spacing w:after="0"/>
              <w:jc w:val="left"/>
              <w:rPr>
                <w:rFonts w:eastAsia="Times New Roman" w:cs="Calibri"/>
                <w:sz w:val="18"/>
                <w:szCs w:val="18"/>
                <w:lang w:eastAsia="mk-MK"/>
              </w:rPr>
            </w:pPr>
          </w:p>
        </w:tc>
        <w:tc>
          <w:tcPr>
            <w:tcW w:w="2835" w:type="dxa"/>
            <w:noWrap/>
            <w:vAlign w:val="center"/>
          </w:tcPr>
          <w:p w14:paraId="5E2F4C44" w14:textId="73B79478" w:rsidR="00706F51" w:rsidRPr="009F1ED1" w:rsidRDefault="00706F51" w:rsidP="009F1ED1">
            <w:pPr>
              <w:spacing w:after="0"/>
              <w:jc w:val="lef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9F1ED1">
              <w:rPr>
                <w:rFonts w:cs="Calibri"/>
                <w:color w:val="000000"/>
                <w:sz w:val="18"/>
                <w:szCs w:val="18"/>
              </w:rPr>
              <w:t xml:space="preserve">СДСМ и Коалиција за </w:t>
            </w:r>
            <w:r w:rsidR="00351240">
              <w:rPr>
                <w:rFonts w:cs="Calibri"/>
                <w:color w:val="000000"/>
                <w:sz w:val="18"/>
                <w:szCs w:val="18"/>
              </w:rPr>
              <w:t>Локални избори 2025</w:t>
            </w:r>
          </w:p>
        </w:tc>
        <w:tc>
          <w:tcPr>
            <w:tcW w:w="1023" w:type="dxa"/>
            <w:noWrap/>
            <w:vAlign w:val="center"/>
          </w:tcPr>
          <w:p w14:paraId="578DAA83" w14:textId="51867FE4" w:rsidR="00706F51" w:rsidRPr="009F1ED1" w:rsidRDefault="00706F51" w:rsidP="009F1ED1">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9F1ED1">
              <w:rPr>
                <w:rFonts w:cs="Calibri"/>
                <w:color w:val="000000"/>
                <w:sz w:val="18"/>
                <w:szCs w:val="18"/>
              </w:rPr>
              <w:t>125</w:t>
            </w:r>
          </w:p>
        </w:tc>
        <w:tc>
          <w:tcPr>
            <w:tcW w:w="1024" w:type="dxa"/>
            <w:noWrap/>
            <w:vAlign w:val="center"/>
          </w:tcPr>
          <w:p w14:paraId="70D34D50" w14:textId="3E224FBF" w:rsidR="00706F51" w:rsidRPr="009F1ED1" w:rsidRDefault="00706F51" w:rsidP="009F1ED1">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9F1ED1">
              <w:rPr>
                <w:rFonts w:cs="Calibri"/>
                <w:color w:val="000000"/>
                <w:sz w:val="18"/>
                <w:szCs w:val="18"/>
              </w:rPr>
              <w:t>2</w:t>
            </w:r>
            <w:r w:rsidR="003E0252">
              <w:rPr>
                <w:rFonts w:cs="Calibri"/>
                <w:color w:val="000000"/>
                <w:sz w:val="18"/>
                <w:szCs w:val="18"/>
              </w:rPr>
              <w:t>.</w:t>
            </w:r>
            <w:r w:rsidRPr="009F1ED1">
              <w:rPr>
                <w:rFonts w:cs="Calibri"/>
                <w:color w:val="000000"/>
                <w:sz w:val="18"/>
                <w:szCs w:val="18"/>
              </w:rPr>
              <w:t>143</w:t>
            </w:r>
          </w:p>
        </w:tc>
        <w:tc>
          <w:tcPr>
            <w:tcW w:w="1024" w:type="dxa"/>
            <w:noWrap/>
            <w:vAlign w:val="center"/>
          </w:tcPr>
          <w:p w14:paraId="7549DB36" w14:textId="455A3179" w:rsidR="00706F51" w:rsidRPr="009F1ED1" w:rsidRDefault="00706F51" w:rsidP="009F1ED1">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9F1ED1">
              <w:rPr>
                <w:rFonts w:cs="Calibri"/>
                <w:color w:val="000000"/>
                <w:sz w:val="18"/>
                <w:szCs w:val="18"/>
              </w:rPr>
              <w:t>2</w:t>
            </w:r>
            <w:r w:rsidR="003E0252">
              <w:rPr>
                <w:rFonts w:cs="Calibri"/>
                <w:color w:val="000000"/>
                <w:sz w:val="18"/>
                <w:szCs w:val="18"/>
              </w:rPr>
              <w:t>.</w:t>
            </w:r>
            <w:r w:rsidRPr="009F1ED1">
              <w:rPr>
                <w:rFonts w:cs="Calibri"/>
                <w:color w:val="000000"/>
                <w:sz w:val="18"/>
                <w:szCs w:val="18"/>
              </w:rPr>
              <w:t>268</w:t>
            </w:r>
          </w:p>
        </w:tc>
        <w:tc>
          <w:tcPr>
            <w:tcW w:w="1024" w:type="dxa"/>
            <w:noWrap/>
            <w:vAlign w:val="center"/>
          </w:tcPr>
          <w:p w14:paraId="2D6BAF37" w14:textId="1085D534" w:rsidR="00706F51" w:rsidRPr="009F1ED1" w:rsidRDefault="00706F51" w:rsidP="009F1ED1">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9F1ED1">
              <w:rPr>
                <w:rFonts w:cs="Calibri"/>
                <w:color w:val="000000"/>
                <w:sz w:val="18"/>
                <w:szCs w:val="18"/>
              </w:rPr>
              <w:t>5,5%</w:t>
            </w:r>
          </w:p>
        </w:tc>
        <w:tc>
          <w:tcPr>
            <w:tcW w:w="1024" w:type="dxa"/>
            <w:noWrap/>
            <w:vAlign w:val="center"/>
          </w:tcPr>
          <w:p w14:paraId="172D898E" w14:textId="7950E13D" w:rsidR="00706F51" w:rsidRPr="009F1ED1" w:rsidRDefault="00706F51" w:rsidP="009F1ED1">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9F1ED1">
              <w:rPr>
                <w:rFonts w:cs="Calibri"/>
                <w:color w:val="000000"/>
                <w:sz w:val="18"/>
                <w:szCs w:val="18"/>
              </w:rPr>
              <w:t>94,5%</w:t>
            </w:r>
          </w:p>
        </w:tc>
      </w:tr>
    </w:tbl>
    <w:p w14:paraId="13C458A6" w14:textId="77777777" w:rsidR="005F5AE5" w:rsidRDefault="005F5AE5" w:rsidP="00214D46">
      <w:pPr>
        <w:spacing w:before="120" w:after="120"/>
        <w:ind w:firstLine="720"/>
      </w:pPr>
    </w:p>
    <w:p w14:paraId="21B9E579" w14:textId="76436D48" w:rsidR="00855EFD" w:rsidRPr="00D86ADD" w:rsidRDefault="00855EFD" w:rsidP="00214D46">
      <w:pPr>
        <w:spacing w:before="120" w:after="120"/>
        <w:ind w:firstLine="720"/>
      </w:pPr>
      <w:r w:rsidRPr="00D86ADD">
        <w:t xml:space="preserve">Кај СДСМ и Коалицијата за </w:t>
      </w:r>
      <w:r w:rsidR="00351240">
        <w:t>Локални избори 2025</w:t>
      </w:r>
      <w:r w:rsidRPr="00D86ADD">
        <w:t xml:space="preserve"> беше забележан уште поизразен родов </w:t>
      </w:r>
      <w:proofErr w:type="spellStart"/>
      <w:r w:rsidRPr="00D86ADD">
        <w:t>дисбаланс</w:t>
      </w:r>
      <w:proofErr w:type="spellEnd"/>
      <w:r w:rsidRPr="00D86ADD">
        <w:t xml:space="preserve"> во распределбата на говорното време. Од вкупно 2.268 секунди говор, жените говореа 125 секунди (5,5%), додека мажите 2.143 секунди (94,5%). Во ППР спотовите со снимки од настани на овој политички субјект не беше регистриран говор на жени, односно целокупното говорно време од 414 секунди </w:t>
      </w:r>
      <w:r w:rsidRPr="00D86ADD">
        <w:lastRenderedPageBreak/>
        <w:t>им припадна на мажите.</w:t>
      </w:r>
      <w:r w:rsidR="003E0252">
        <w:t xml:space="preserve"> Кај ППР спотовите со сценарио пак, жените говореа 125 секунди (6,7%) а мажите 1.729 секунди (93,3%).</w:t>
      </w:r>
    </w:p>
    <w:p w14:paraId="1F6745CE" w14:textId="0F7817B2" w:rsidR="00855EFD" w:rsidRPr="00D86ADD" w:rsidRDefault="00855EFD" w:rsidP="006E076F">
      <w:pPr>
        <w:spacing w:after="120"/>
        <w:ind w:firstLine="720"/>
      </w:pPr>
      <w:r w:rsidRPr="00D86ADD">
        <w:t xml:space="preserve">Кај останатите политички субјекти со помал број анализирани содржини беа забележани различни обрасци. Кај ДПСМ и Независни за Карпош жените имаа поголемо учество во говорното време. Кај ДПСМ од вкупно 54 секунди говор, 42 секунди им припаднаа на жените, а 12 секунди на мажите, додека кај Независни за Карпош жените учествуваа со 24 секунди од вкупно 30 секунди говор. Наспроти тоа, кај </w:t>
      </w:r>
      <w:r w:rsidR="005F5AE5">
        <w:t>другите три г</w:t>
      </w:r>
      <w:r w:rsidRPr="00D86ADD">
        <w:t>руп</w:t>
      </w:r>
      <w:r w:rsidR="005F5AE5">
        <w:t>и</w:t>
      </w:r>
      <w:r w:rsidRPr="00D86ADD">
        <w:t xml:space="preserve"> избирачи, </w:t>
      </w:r>
      <w:r w:rsidR="005F5AE5">
        <w:t xml:space="preserve">како и кај </w:t>
      </w:r>
      <w:r w:rsidRPr="00D86ADD">
        <w:t xml:space="preserve">МААК и </w:t>
      </w:r>
      <w:r w:rsidR="003E0252">
        <w:t>НАИ</w:t>
      </w:r>
      <w:r w:rsidRPr="00D86ADD">
        <w:t xml:space="preserve"> беше регистриран исклучиво говор на мажи.</w:t>
      </w:r>
    </w:p>
    <w:p w14:paraId="30C2CF66" w14:textId="0F0C0BF8" w:rsidR="00104248" w:rsidRDefault="00855EFD" w:rsidP="006E076F">
      <w:pPr>
        <w:spacing w:after="120"/>
        <w:ind w:firstLine="720"/>
      </w:pPr>
      <w:r w:rsidRPr="00D86ADD">
        <w:t xml:space="preserve">Генерално, анализата покажа дека и покрај поединечните исклучоци кај политичките субјекти со помал број </w:t>
      </w:r>
      <w:r w:rsidR="00D83035" w:rsidRPr="00D86ADD">
        <w:t>ППР спотови</w:t>
      </w:r>
      <w:r w:rsidRPr="00D86ADD">
        <w:t>, најголемиот дел од говорниот простор во анализираното платено политичко рекламирање на ТВ Канал 5 им припадна на говорници</w:t>
      </w:r>
      <w:r w:rsidR="003E0252">
        <w:t>те</w:t>
      </w:r>
      <w:r w:rsidRPr="00D86ADD">
        <w:t xml:space="preserve">. Овој образец беше особено изразен кај двата најзастапени политички субјекти во примерокот, ВМРО-ДПМНЕ и </w:t>
      </w:r>
      <w:r w:rsidR="00351240">
        <w:t>Коалицијата „Твоја Македонија“</w:t>
      </w:r>
      <w:r w:rsidRPr="00D86ADD">
        <w:t xml:space="preserve"> и СДСМ и Коалицијата за </w:t>
      </w:r>
      <w:r w:rsidR="00351240">
        <w:t>Локални избори 2025</w:t>
      </w:r>
      <w:r w:rsidRPr="00D86ADD">
        <w:t>, кои имаа најголемо влијание врз вкупната родова распределба на говорниот дел.</w:t>
      </w:r>
    </w:p>
    <w:p w14:paraId="5D91A939" w14:textId="77777777" w:rsidR="005F5AE5" w:rsidRPr="00D86ADD" w:rsidRDefault="005F5AE5" w:rsidP="006E076F">
      <w:pPr>
        <w:spacing w:after="120"/>
        <w:ind w:firstLine="720"/>
        <w:rPr>
          <w:b/>
        </w:rPr>
      </w:pPr>
    </w:p>
    <w:p w14:paraId="3C9B3AEC" w14:textId="5B7E9605" w:rsidR="00104248" w:rsidRPr="00D86ADD" w:rsidRDefault="003E168F" w:rsidP="006E076F">
      <w:pPr>
        <w:pStyle w:val="Heading3"/>
        <w:spacing w:after="120"/>
      </w:pPr>
      <w:bookmarkStart w:id="88" w:name="_Toc240454758"/>
      <w:r w:rsidRPr="00D86ADD">
        <w:t>Квалитативна анализа на тематските приоритети</w:t>
      </w:r>
      <w:r w:rsidR="004733B1">
        <w:t xml:space="preserve"> во ППР спотовите</w:t>
      </w:r>
      <w:bookmarkEnd w:id="88"/>
    </w:p>
    <w:p w14:paraId="27AD469C" w14:textId="77777777" w:rsidR="005525BB" w:rsidRDefault="00004794" w:rsidP="006E076F">
      <w:pPr>
        <w:pStyle w:val="Caption"/>
        <w:spacing w:after="120"/>
        <w:ind w:firstLine="720"/>
        <w:rPr>
          <w:b w:val="0"/>
          <w:iCs w:val="0"/>
          <w:color w:val="auto"/>
          <w:sz w:val="22"/>
          <w:szCs w:val="24"/>
        </w:rPr>
      </w:pPr>
      <w:r w:rsidRPr="00D86ADD">
        <w:rPr>
          <w:b w:val="0"/>
          <w:iCs w:val="0"/>
          <w:color w:val="auto"/>
          <w:sz w:val="22"/>
          <w:szCs w:val="24"/>
        </w:rPr>
        <w:t xml:space="preserve">Квалитативната анализа на темите застапени во ППР спотовите со сценарио и во ППР спотовите со снимки од настани покажа дека најголемиот дел од политичката комуникација беше концентриран околу темите поврзани со изборната кампања и политичката комуникација. Оваа тема беше најзастапена во анализираниот примерок и се појави во вкупно 78 излагања, од кои 67 беа на говорници, а 11 на говорнички. Ваквата распределба е очекувана имајќи предвид дека најголемиот дел од ППР спотовите имаа </w:t>
      </w:r>
      <w:proofErr w:type="spellStart"/>
      <w:r w:rsidRPr="00D86ADD">
        <w:rPr>
          <w:b w:val="0"/>
          <w:iCs w:val="0"/>
          <w:color w:val="auto"/>
          <w:sz w:val="22"/>
          <w:szCs w:val="24"/>
        </w:rPr>
        <w:t>мобилизациски</w:t>
      </w:r>
      <w:proofErr w:type="spellEnd"/>
      <w:r w:rsidRPr="00D86ADD">
        <w:rPr>
          <w:b w:val="0"/>
          <w:iCs w:val="0"/>
          <w:color w:val="auto"/>
          <w:sz w:val="22"/>
          <w:szCs w:val="24"/>
        </w:rPr>
        <w:t xml:space="preserve"> карактер и беа насочени кон претставување на кандидат(к)ите, изборните пораки и повиците за поддршка на политичките субјекти.</w:t>
      </w:r>
    </w:p>
    <w:p w14:paraId="0352EC7C" w14:textId="414B5117" w:rsidR="005525BB" w:rsidRPr="005525BB" w:rsidRDefault="005525BB" w:rsidP="006E076F">
      <w:pPr>
        <w:pStyle w:val="Caption"/>
        <w:spacing w:after="120"/>
        <w:ind w:firstLine="720"/>
        <w:rPr>
          <w:b w:val="0"/>
          <w:iCs w:val="0"/>
          <w:color w:val="auto"/>
          <w:sz w:val="22"/>
          <w:szCs w:val="24"/>
        </w:rPr>
      </w:pPr>
      <w:r w:rsidRPr="005525BB">
        <w:rPr>
          <w:b w:val="0"/>
          <w:iCs w:val="0"/>
          <w:color w:val="auto"/>
          <w:sz w:val="22"/>
          <w:szCs w:val="24"/>
        </w:rPr>
        <w:t xml:space="preserve">Втора по застапеност беше темата за инфраструктурата и урбанизмот, која беше регистрирана во 29 наврати. Во рамките на </w:t>
      </w:r>
      <w:r w:rsidR="005F5AE5">
        <w:rPr>
          <w:b w:val="0"/>
          <w:iCs w:val="0"/>
          <w:color w:val="auto"/>
          <w:sz w:val="22"/>
          <w:szCs w:val="24"/>
        </w:rPr>
        <w:t xml:space="preserve">локалните </w:t>
      </w:r>
      <w:r w:rsidR="006C5B1F">
        <w:rPr>
          <w:b w:val="0"/>
          <w:iCs w:val="0"/>
          <w:color w:val="auto"/>
          <w:sz w:val="22"/>
          <w:szCs w:val="24"/>
        </w:rPr>
        <w:t>избори</w:t>
      </w:r>
      <w:r w:rsidRPr="005525BB">
        <w:rPr>
          <w:b w:val="0"/>
          <w:iCs w:val="0"/>
          <w:color w:val="auto"/>
          <w:sz w:val="22"/>
          <w:szCs w:val="24"/>
        </w:rPr>
        <w:t xml:space="preserve"> оваа тема претставува едно од централните програмски прашања бидејќи се однесува на развојот на општините, изградбата и реконструкцијата на инфраструктурата, како и на уредувањето на урбаните средини. Значително присуство има</w:t>
      </w:r>
      <w:r w:rsidR="005F5AE5">
        <w:rPr>
          <w:b w:val="0"/>
          <w:iCs w:val="0"/>
          <w:color w:val="auto"/>
          <w:sz w:val="22"/>
          <w:szCs w:val="24"/>
        </w:rPr>
        <w:t>а</w:t>
      </w:r>
      <w:r w:rsidRPr="005525BB">
        <w:rPr>
          <w:b w:val="0"/>
          <w:iCs w:val="0"/>
          <w:color w:val="auto"/>
          <w:sz w:val="22"/>
          <w:szCs w:val="24"/>
        </w:rPr>
        <w:t xml:space="preserve"> и тем</w:t>
      </w:r>
      <w:r w:rsidR="005F5AE5">
        <w:rPr>
          <w:b w:val="0"/>
          <w:iCs w:val="0"/>
          <w:color w:val="auto"/>
          <w:sz w:val="22"/>
          <w:szCs w:val="24"/>
        </w:rPr>
        <w:t>ите</w:t>
      </w:r>
      <w:r w:rsidRPr="005525BB">
        <w:rPr>
          <w:b w:val="0"/>
          <w:iCs w:val="0"/>
          <w:color w:val="auto"/>
          <w:sz w:val="22"/>
          <w:szCs w:val="24"/>
        </w:rPr>
        <w:t xml:space="preserve"> локално управување и администрација со 26</w:t>
      </w:r>
      <w:r w:rsidR="003E0252">
        <w:rPr>
          <w:b w:val="0"/>
          <w:iCs w:val="0"/>
          <w:color w:val="auto"/>
          <w:sz w:val="22"/>
          <w:szCs w:val="24"/>
        </w:rPr>
        <w:t xml:space="preserve"> </w:t>
      </w:r>
      <w:proofErr w:type="spellStart"/>
      <w:r w:rsidR="003E0252">
        <w:rPr>
          <w:b w:val="0"/>
          <w:iCs w:val="0"/>
          <w:color w:val="auto"/>
          <w:sz w:val="22"/>
          <w:szCs w:val="24"/>
        </w:rPr>
        <w:t>споменувања</w:t>
      </w:r>
      <w:proofErr w:type="spellEnd"/>
      <w:r w:rsidRPr="005525BB">
        <w:rPr>
          <w:b w:val="0"/>
          <w:iCs w:val="0"/>
          <w:color w:val="auto"/>
          <w:sz w:val="22"/>
          <w:szCs w:val="24"/>
        </w:rPr>
        <w:t xml:space="preserve">, како и комуналните услуги и животната средина со 23 </w:t>
      </w:r>
      <w:proofErr w:type="spellStart"/>
      <w:r w:rsidR="003E0252">
        <w:rPr>
          <w:b w:val="0"/>
          <w:iCs w:val="0"/>
          <w:color w:val="auto"/>
          <w:sz w:val="22"/>
          <w:szCs w:val="24"/>
        </w:rPr>
        <w:t>споменувања</w:t>
      </w:r>
      <w:proofErr w:type="spellEnd"/>
      <w:r w:rsidRPr="005525BB">
        <w:rPr>
          <w:b w:val="0"/>
          <w:iCs w:val="0"/>
          <w:color w:val="auto"/>
          <w:sz w:val="22"/>
          <w:szCs w:val="24"/>
        </w:rPr>
        <w:t>, што потврдува дека политичките субјекти своите пораки во значителен дел ги насочија кон прашања што се директно поврзани со надлежностите на локалните самоуправи.</w:t>
      </w:r>
    </w:p>
    <w:p w14:paraId="485A5DCF" w14:textId="05129E53" w:rsidR="00E8037E" w:rsidRDefault="005525BB" w:rsidP="00E8037E">
      <w:pPr>
        <w:ind w:firstLine="720"/>
      </w:pPr>
      <w:r w:rsidRPr="005525BB">
        <w:t xml:space="preserve">Помала застапеност имаа темите локален економски развој со 15 </w:t>
      </w:r>
      <w:proofErr w:type="spellStart"/>
      <w:r w:rsidR="003E0252">
        <w:t>споменувања</w:t>
      </w:r>
      <w:proofErr w:type="spellEnd"/>
      <w:r w:rsidRPr="005525BB">
        <w:t xml:space="preserve">, култура и спорт, национална политика и демократија и социјална политика и здравство со по 10 </w:t>
      </w:r>
      <w:proofErr w:type="spellStart"/>
      <w:r w:rsidR="003E0252">
        <w:t>споменувања</w:t>
      </w:r>
      <w:proofErr w:type="spellEnd"/>
      <w:r w:rsidRPr="005525BB">
        <w:t xml:space="preserve">, образование со 7 </w:t>
      </w:r>
      <w:proofErr w:type="spellStart"/>
      <w:r w:rsidR="003E0252">
        <w:t>споменувања</w:t>
      </w:r>
      <w:proofErr w:type="spellEnd"/>
      <w:r w:rsidRPr="005525BB">
        <w:t xml:space="preserve">, млади со 6 </w:t>
      </w:r>
      <w:proofErr w:type="spellStart"/>
      <w:r w:rsidR="003E0252">
        <w:t>споменувања</w:t>
      </w:r>
      <w:proofErr w:type="spellEnd"/>
      <w:r w:rsidRPr="005525BB">
        <w:t>. Овие резултати покажуваат дека покрај доминантната изборна комуникација, дел од ППР спотовите отвораа и конкретни програмски прашања поврзани со локалниот развој, услугите за граѓан</w:t>
      </w:r>
      <w:r w:rsidR="006B44B4">
        <w:t>(к)</w:t>
      </w:r>
      <w:r w:rsidRPr="005525BB">
        <w:t>ите и пошироките општествени теми.</w:t>
      </w:r>
      <w:r w:rsidR="00E8037E">
        <w:t xml:space="preserve"> </w:t>
      </w:r>
      <w:r w:rsidR="00437ADB" w:rsidRPr="00437ADB">
        <w:t>Категоријата друго беше застапена со едно појавување, а во неа беа опфатени содржини со идентитетски и вредносен карактер, без фокус на конкретни програмски политики. Таков пример е спотот на МААК, кој беше заснован на промоција на партискиот слоган и идентитет, без разработка на конкретни програмски определби.</w:t>
      </w:r>
    </w:p>
    <w:p w14:paraId="0D20037B" w14:textId="77777777" w:rsidR="005F5AE5" w:rsidRPr="00E8037E" w:rsidRDefault="005F5AE5" w:rsidP="00E8037E">
      <w:pPr>
        <w:ind w:firstLine="720"/>
      </w:pPr>
    </w:p>
    <w:p w14:paraId="6FA5B4D0" w14:textId="3650868F" w:rsidR="00104248" w:rsidRPr="00D86ADD" w:rsidRDefault="00104248" w:rsidP="00104248">
      <w:pPr>
        <w:pStyle w:val="Caption"/>
      </w:pPr>
      <w:r w:rsidRPr="00D86ADD">
        <w:t xml:space="preserve">ТАБЕЛА </w:t>
      </w:r>
      <w:r w:rsidR="00F24C11">
        <w:t>88</w:t>
      </w:r>
      <w:r w:rsidRPr="00D86ADD">
        <w:t xml:space="preserve">. </w:t>
      </w:r>
      <w:r w:rsidR="004733B1">
        <w:t xml:space="preserve">ЗАСТАПЕНОСТ НА </w:t>
      </w:r>
      <w:r w:rsidRPr="00D86ADD">
        <w:t>ТЕМИ</w:t>
      </w:r>
      <w:r w:rsidR="004733B1">
        <w:t>ТЕ</w:t>
      </w:r>
      <w:r w:rsidRPr="00D86ADD">
        <w:t xml:space="preserve"> ПО РОД</w:t>
      </w:r>
    </w:p>
    <w:tbl>
      <w:tblPr>
        <w:tblStyle w:val="GridTable1Light"/>
        <w:tblW w:w="9016" w:type="dxa"/>
        <w:tblLayout w:type="fixed"/>
        <w:tblLook w:val="04A0" w:firstRow="1" w:lastRow="0" w:firstColumn="1" w:lastColumn="0" w:noHBand="0" w:noVBand="1"/>
      </w:tblPr>
      <w:tblGrid>
        <w:gridCol w:w="2689"/>
        <w:gridCol w:w="567"/>
        <w:gridCol w:w="567"/>
        <w:gridCol w:w="1005"/>
        <w:gridCol w:w="560"/>
        <w:gridCol w:w="561"/>
        <w:gridCol w:w="973"/>
        <w:gridCol w:w="576"/>
        <w:gridCol w:w="577"/>
        <w:gridCol w:w="941"/>
      </w:tblGrid>
      <w:tr w:rsidR="009F1ED1" w:rsidRPr="009F1ED1" w14:paraId="340F52C0" w14:textId="77777777" w:rsidTr="001451B3">
        <w:trPr>
          <w:cnfStyle w:val="100000000000" w:firstRow="1" w:lastRow="0" w:firstColumn="0" w:lastColumn="0" w:oddVBand="0" w:evenVBand="0" w:oddHBand="0"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2689" w:type="dxa"/>
            <w:vMerge w:val="restart"/>
            <w:noWrap/>
          </w:tcPr>
          <w:p w14:paraId="43168FB1" w14:textId="7E5288D4" w:rsidR="009F1ED1" w:rsidRPr="009F1ED1" w:rsidRDefault="009F1ED1" w:rsidP="009F1ED1">
            <w:pPr>
              <w:spacing w:after="0" w:line="276" w:lineRule="auto"/>
              <w:jc w:val="left"/>
              <w:rPr>
                <w:rFonts w:eastAsia="Times New Roman" w:cs="Calibri"/>
                <w:sz w:val="18"/>
                <w:szCs w:val="18"/>
                <w:lang w:eastAsia="mk-MK"/>
              </w:rPr>
            </w:pPr>
            <w:r w:rsidRPr="009F1ED1">
              <w:rPr>
                <w:rFonts w:eastAsia="Times New Roman" w:cs="Calibri"/>
                <w:sz w:val="18"/>
                <w:szCs w:val="18"/>
                <w:lang w:eastAsia="mk-MK"/>
              </w:rPr>
              <w:t> </w:t>
            </w:r>
          </w:p>
        </w:tc>
        <w:tc>
          <w:tcPr>
            <w:tcW w:w="2139" w:type="dxa"/>
            <w:gridSpan w:val="3"/>
            <w:vAlign w:val="center"/>
          </w:tcPr>
          <w:p w14:paraId="53934427" w14:textId="77777777" w:rsidR="009F1ED1" w:rsidRPr="009F1ED1" w:rsidRDefault="009F1ED1" w:rsidP="009F1ED1">
            <w:pPr>
              <w:spacing w:after="0" w:line="276" w:lineRule="auto"/>
              <w:jc w:val="center"/>
              <w:cnfStyle w:val="100000000000" w:firstRow="1"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9F1ED1">
              <w:rPr>
                <w:rFonts w:eastAsia="Times New Roman" w:cs="Calibri"/>
                <w:sz w:val="18"/>
                <w:szCs w:val="18"/>
                <w:lang w:eastAsia="mk-MK"/>
              </w:rPr>
              <w:t>ППР спотови со сценарио</w:t>
            </w:r>
          </w:p>
        </w:tc>
        <w:tc>
          <w:tcPr>
            <w:tcW w:w="2094" w:type="dxa"/>
            <w:gridSpan w:val="3"/>
            <w:vAlign w:val="center"/>
          </w:tcPr>
          <w:p w14:paraId="53AA779D" w14:textId="77777777" w:rsidR="009F1ED1" w:rsidRPr="009F1ED1" w:rsidRDefault="009F1ED1" w:rsidP="009F1ED1">
            <w:pPr>
              <w:spacing w:after="0" w:line="276" w:lineRule="auto"/>
              <w:jc w:val="center"/>
              <w:cnfStyle w:val="100000000000" w:firstRow="1"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9F1ED1">
              <w:rPr>
                <w:rFonts w:eastAsia="Times New Roman" w:cs="Calibri"/>
                <w:sz w:val="18"/>
                <w:szCs w:val="18"/>
                <w:lang w:eastAsia="mk-MK"/>
              </w:rPr>
              <w:t>ППР спотови со снимки од настани</w:t>
            </w:r>
          </w:p>
        </w:tc>
        <w:tc>
          <w:tcPr>
            <w:tcW w:w="2094" w:type="dxa"/>
            <w:gridSpan w:val="3"/>
            <w:vAlign w:val="center"/>
          </w:tcPr>
          <w:p w14:paraId="4DBBAE02" w14:textId="77777777" w:rsidR="009F1ED1" w:rsidRPr="009F1ED1" w:rsidRDefault="009F1ED1" w:rsidP="009F1ED1">
            <w:pPr>
              <w:spacing w:after="0" w:line="276" w:lineRule="auto"/>
              <w:jc w:val="center"/>
              <w:cnfStyle w:val="100000000000" w:firstRow="1"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9F1ED1">
              <w:rPr>
                <w:rFonts w:eastAsia="Times New Roman" w:cs="Calibri"/>
                <w:sz w:val="18"/>
                <w:szCs w:val="18"/>
                <w:lang w:eastAsia="mk-MK"/>
              </w:rPr>
              <w:t>Вкупно</w:t>
            </w:r>
          </w:p>
        </w:tc>
      </w:tr>
      <w:tr w:rsidR="009F1ED1" w:rsidRPr="009F1ED1" w14:paraId="51398ABF" w14:textId="77777777" w:rsidTr="001451B3">
        <w:trPr>
          <w:trHeight w:val="283"/>
        </w:trPr>
        <w:tc>
          <w:tcPr>
            <w:cnfStyle w:val="001000000000" w:firstRow="0" w:lastRow="0" w:firstColumn="1" w:lastColumn="0" w:oddVBand="0" w:evenVBand="0" w:oddHBand="0" w:evenHBand="0" w:firstRowFirstColumn="0" w:firstRowLastColumn="0" w:lastRowFirstColumn="0" w:lastRowLastColumn="0"/>
            <w:tcW w:w="2689" w:type="dxa"/>
            <w:vMerge/>
            <w:noWrap/>
            <w:hideMark/>
          </w:tcPr>
          <w:p w14:paraId="4AE6694A" w14:textId="7725C063" w:rsidR="009F1ED1" w:rsidRPr="009F1ED1" w:rsidRDefault="009F1ED1" w:rsidP="009F1ED1">
            <w:pPr>
              <w:spacing w:after="0" w:line="276" w:lineRule="auto"/>
              <w:jc w:val="left"/>
              <w:rPr>
                <w:rFonts w:eastAsia="Times New Roman" w:cs="Calibri"/>
                <w:sz w:val="18"/>
                <w:szCs w:val="18"/>
                <w:lang w:eastAsia="mk-MK"/>
              </w:rPr>
            </w:pPr>
          </w:p>
        </w:tc>
        <w:tc>
          <w:tcPr>
            <w:tcW w:w="567" w:type="dxa"/>
            <w:vAlign w:val="center"/>
          </w:tcPr>
          <w:p w14:paraId="0462180C" w14:textId="77777777" w:rsidR="009F1ED1" w:rsidRPr="009F1ED1" w:rsidRDefault="009F1ED1" w:rsidP="009F1ED1">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cs="Calibri"/>
                <w:b/>
                <w:bCs/>
                <w:sz w:val="18"/>
                <w:szCs w:val="18"/>
                <w:lang w:eastAsia="mk-MK"/>
              </w:rPr>
            </w:pPr>
            <w:r w:rsidRPr="009F1ED1">
              <w:rPr>
                <w:rFonts w:eastAsia="Times New Roman" w:cs="Calibri"/>
                <w:b/>
                <w:bCs/>
                <w:sz w:val="18"/>
                <w:szCs w:val="18"/>
                <w:lang w:eastAsia="mk-MK"/>
              </w:rPr>
              <w:t>Ж</w:t>
            </w:r>
          </w:p>
        </w:tc>
        <w:tc>
          <w:tcPr>
            <w:tcW w:w="567" w:type="dxa"/>
            <w:vAlign w:val="center"/>
          </w:tcPr>
          <w:p w14:paraId="424147DF" w14:textId="77777777" w:rsidR="009F1ED1" w:rsidRPr="009F1ED1" w:rsidRDefault="009F1ED1" w:rsidP="009F1ED1">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cs="Calibri"/>
                <w:b/>
                <w:bCs/>
                <w:sz w:val="18"/>
                <w:szCs w:val="18"/>
                <w:lang w:eastAsia="mk-MK"/>
              </w:rPr>
            </w:pPr>
            <w:r w:rsidRPr="009F1ED1">
              <w:rPr>
                <w:rFonts w:eastAsia="Times New Roman" w:cs="Calibri"/>
                <w:b/>
                <w:bCs/>
                <w:sz w:val="18"/>
                <w:szCs w:val="18"/>
                <w:lang w:eastAsia="mk-MK"/>
              </w:rPr>
              <w:t>М</w:t>
            </w:r>
          </w:p>
        </w:tc>
        <w:tc>
          <w:tcPr>
            <w:tcW w:w="1005" w:type="dxa"/>
            <w:noWrap/>
            <w:vAlign w:val="center"/>
            <w:hideMark/>
          </w:tcPr>
          <w:p w14:paraId="5D6F02BD" w14:textId="77777777" w:rsidR="009F1ED1" w:rsidRPr="009F1ED1" w:rsidRDefault="009F1ED1" w:rsidP="009F1ED1">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cs="Calibri"/>
                <w:b/>
                <w:bCs/>
                <w:sz w:val="18"/>
                <w:szCs w:val="18"/>
                <w:lang w:eastAsia="mk-MK"/>
              </w:rPr>
            </w:pPr>
            <w:r w:rsidRPr="009F1ED1">
              <w:rPr>
                <w:rFonts w:eastAsia="Times New Roman" w:cs="Calibri"/>
                <w:b/>
                <w:bCs/>
                <w:sz w:val="18"/>
                <w:szCs w:val="18"/>
                <w:lang w:eastAsia="mk-MK"/>
              </w:rPr>
              <w:t>Вкупно</w:t>
            </w:r>
          </w:p>
        </w:tc>
        <w:tc>
          <w:tcPr>
            <w:tcW w:w="560" w:type="dxa"/>
            <w:vAlign w:val="center"/>
          </w:tcPr>
          <w:p w14:paraId="06C8E681" w14:textId="77777777" w:rsidR="009F1ED1" w:rsidRPr="009F1ED1" w:rsidRDefault="009F1ED1" w:rsidP="009F1ED1">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cs="Calibri"/>
                <w:b/>
                <w:bCs/>
                <w:sz w:val="18"/>
                <w:szCs w:val="18"/>
                <w:lang w:eastAsia="mk-MK"/>
              </w:rPr>
            </w:pPr>
            <w:r w:rsidRPr="009F1ED1">
              <w:rPr>
                <w:rFonts w:eastAsia="Times New Roman" w:cs="Calibri"/>
                <w:b/>
                <w:bCs/>
                <w:sz w:val="18"/>
                <w:szCs w:val="18"/>
                <w:lang w:eastAsia="mk-MK"/>
              </w:rPr>
              <w:t>Ж</w:t>
            </w:r>
          </w:p>
        </w:tc>
        <w:tc>
          <w:tcPr>
            <w:tcW w:w="561" w:type="dxa"/>
            <w:vAlign w:val="center"/>
          </w:tcPr>
          <w:p w14:paraId="643F8E2C" w14:textId="77777777" w:rsidR="009F1ED1" w:rsidRPr="009F1ED1" w:rsidRDefault="009F1ED1" w:rsidP="009F1ED1">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cs="Calibri"/>
                <w:b/>
                <w:bCs/>
                <w:sz w:val="18"/>
                <w:szCs w:val="18"/>
                <w:lang w:eastAsia="mk-MK"/>
              </w:rPr>
            </w:pPr>
            <w:r w:rsidRPr="009F1ED1">
              <w:rPr>
                <w:rFonts w:eastAsia="Times New Roman" w:cs="Calibri"/>
                <w:b/>
                <w:bCs/>
                <w:sz w:val="18"/>
                <w:szCs w:val="18"/>
                <w:lang w:eastAsia="mk-MK"/>
              </w:rPr>
              <w:t>М</w:t>
            </w:r>
          </w:p>
        </w:tc>
        <w:tc>
          <w:tcPr>
            <w:tcW w:w="973" w:type="dxa"/>
            <w:vAlign w:val="center"/>
          </w:tcPr>
          <w:p w14:paraId="753E075F" w14:textId="77777777" w:rsidR="009F1ED1" w:rsidRPr="009F1ED1" w:rsidRDefault="009F1ED1" w:rsidP="009F1ED1">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cs="Calibri"/>
                <w:b/>
                <w:bCs/>
                <w:sz w:val="18"/>
                <w:szCs w:val="18"/>
                <w:lang w:eastAsia="mk-MK"/>
              </w:rPr>
            </w:pPr>
            <w:r w:rsidRPr="009F1ED1">
              <w:rPr>
                <w:rFonts w:eastAsia="Times New Roman" w:cs="Calibri"/>
                <w:b/>
                <w:bCs/>
                <w:sz w:val="18"/>
                <w:szCs w:val="18"/>
                <w:lang w:eastAsia="mk-MK"/>
              </w:rPr>
              <w:t>Вкупно</w:t>
            </w:r>
          </w:p>
        </w:tc>
        <w:tc>
          <w:tcPr>
            <w:tcW w:w="576" w:type="dxa"/>
            <w:vAlign w:val="center"/>
          </w:tcPr>
          <w:p w14:paraId="67ADBC19" w14:textId="77777777" w:rsidR="009F1ED1" w:rsidRPr="009F1ED1" w:rsidRDefault="009F1ED1" w:rsidP="009F1ED1">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cs="Calibri"/>
                <w:b/>
                <w:bCs/>
                <w:sz w:val="18"/>
                <w:szCs w:val="18"/>
                <w:lang w:eastAsia="mk-MK"/>
              </w:rPr>
            </w:pPr>
            <w:r w:rsidRPr="009F1ED1">
              <w:rPr>
                <w:rFonts w:eastAsia="Times New Roman" w:cs="Calibri"/>
                <w:b/>
                <w:bCs/>
                <w:sz w:val="18"/>
                <w:szCs w:val="18"/>
                <w:lang w:eastAsia="mk-MK"/>
              </w:rPr>
              <w:t>Ж</w:t>
            </w:r>
          </w:p>
        </w:tc>
        <w:tc>
          <w:tcPr>
            <w:tcW w:w="577" w:type="dxa"/>
            <w:vAlign w:val="center"/>
          </w:tcPr>
          <w:p w14:paraId="0F15FD33" w14:textId="77777777" w:rsidR="009F1ED1" w:rsidRPr="009F1ED1" w:rsidRDefault="009F1ED1" w:rsidP="009F1ED1">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cs="Calibri"/>
                <w:b/>
                <w:bCs/>
                <w:sz w:val="18"/>
                <w:szCs w:val="18"/>
                <w:lang w:eastAsia="mk-MK"/>
              </w:rPr>
            </w:pPr>
            <w:r w:rsidRPr="009F1ED1">
              <w:rPr>
                <w:rFonts w:eastAsia="Times New Roman" w:cs="Calibri"/>
                <w:b/>
                <w:bCs/>
                <w:sz w:val="18"/>
                <w:szCs w:val="18"/>
                <w:lang w:eastAsia="mk-MK"/>
              </w:rPr>
              <w:t>М</w:t>
            </w:r>
          </w:p>
        </w:tc>
        <w:tc>
          <w:tcPr>
            <w:tcW w:w="941" w:type="dxa"/>
            <w:vAlign w:val="center"/>
          </w:tcPr>
          <w:p w14:paraId="599F5981" w14:textId="77777777" w:rsidR="009F1ED1" w:rsidRPr="009F1ED1" w:rsidRDefault="009F1ED1" w:rsidP="009F1ED1">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cs="Calibri"/>
                <w:b/>
                <w:bCs/>
                <w:sz w:val="18"/>
                <w:szCs w:val="18"/>
                <w:lang w:eastAsia="mk-MK"/>
              </w:rPr>
            </w:pPr>
            <w:r w:rsidRPr="009F1ED1">
              <w:rPr>
                <w:rFonts w:eastAsia="Times New Roman" w:cs="Calibri"/>
                <w:b/>
                <w:bCs/>
                <w:sz w:val="18"/>
                <w:szCs w:val="18"/>
                <w:lang w:eastAsia="mk-MK"/>
              </w:rPr>
              <w:t>Вкупно</w:t>
            </w:r>
          </w:p>
        </w:tc>
      </w:tr>
      <w:tr w:rsidR="00C645C9" w:rsidRPr="009F1ED1" w14:paraId="4F929056" w14:textId="77777777" w:rsidTr="001451B3">
        <w:trPr>
          <w:trHeight w:val="283"/>
        </w:trPr>
        <w:tc>
          <w:tcPr>
            <w:cnfStyle w:val="001000000000" w:firstRow="0" w:lastRow="0" w:firstColumn="1" w:lastColumn="0" w:oddVBand="0" w:evenVBand="0" w:oddHBand="0" w:evenHBand="0" w:firstRowFirstColumn="0" w:firstRowLastColumn="0" w:lastRowFirstColumn="0" w:lastRowLastColumn="0"/>
            <w:tcW w:w="2689" w:type="dxa"/>
            <w:noWrap/>
            <w:vAlign w:val="center"/>
            <w:hideMark/>
          </w:tcPr>
          <w:p w14:paraId="278C95E8" w14:textId="77777777" w:rsidR="00C645C9" w:rsidRPr="009F1ED1" w:rsidRDefault="00C645C9" w:rsidP="009F1ED1">
            <w:pPr>
              <w:spacing w:after="0" w:line="276" w:lineRule="auto"/>
              <w:jc w:val="left"/>
              <w:rPr>
                <w:rFonts w:eastAsia="Times New Roman" w:cs="Calibri"/>
                <w:sz w:val="18"/>
                <w:szCs w:val="18"/>
                <w:lang w:eastAsia="mk-MK"/>
              </w:rPr>
            </w:pPr>
            <w:r w:rsidRPr="009F1ED1">
              <w:rPr>
                <w:rFonts w:cs="Calibri"/>
                <w:color w:val="000000"/>
                <w:sz w:val="18"/>
                <w:szCs w:val="18"/>
              </w:rPr>
              <w:t>Изборна кампања и политичка комуникација</w:t>
            </w:r>
          </w:p>
        </w:tc>
        <w:tc>
          <w:tcPr>
            <w:tcW w:w="567" w:type="dxa"/>
            <w:vAlign w:val="center"/>
          </w:tcPr>
          <w:p w14:paraId="575FBAEC" w14:textId="20C0CCEC" w:rsidR="00C645C9" w:rsidRPr="009F1ED1" w:rsidRDefault="00C645C9" w:rsidP="009F1ED1">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sz w:val="18"/>
                <w:szCs w:val="18"/>
              </w:rPr>
            </w:pPr>
            <w:r w:rsidRPr="009F1ED1">
              <w:rPr>
                <w:rFonts w:cs="Calibri"/>
                <w:color w:val="000000"/>
                <w:sz w:val="18"/>
                <w:szCs w:val="18"/>
              </w:rPr>
              <w:t>11</w:t>
            </w:r>
          </w:p>
        </w:tc>
        <w:tc>
          <w:tcPr>
            <w:tcW w:w="567" w:type="dxa"/>
            <w:vAlign w:val="center"/>
          </w:tcPr>
          <w:p w14:paraId="0E92E12E" w14:textId="618E70F5" w:rsidR="00C645C9" w:rsidRPr="009F1ED1" w:rsidRDefault="00C645C9" w:rsidP="009F1ED1">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sz w:val="18"/>
                <w:szCs w:val="18"/>
              </w:rPr>
            </w:pPr>
            <w:r w:rsidRPr="009F1ED1">
              <w:rPr>
                <w:rFonts w:cs="Calibri"/>
                <w:color w:val="000000"/>
                <w:sz w:val="18"/>
                <w:szCs w:val="18"/>
              </w:rPr>
              <w:t>59</w:t>
            </w:r>
          </w:p>
        </w:tc>
        <w:tc>
          <w:tcPr>
            <w:tcW w:w="1005" w:type="dxa"/>
            <w:noWrap/>
            <w:vAlign w:val="center"/>
            <w:hideMark/>
          </w:tcPr>
          <w:p w14:paraId="33D55556" w14:textId="2C7E48D4" w:rsidR="00C645C9" w:rsidRPr="009F1ED1" w:rsidRDefault="00C645C9" w:rsidP="009F1ED1">
            <w:pPr>
              <w:spacing w:after="0" w:line="276" w:lineRule="auto"/>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9F1ED1">
              <w:rPr>
                <w:rFonts w:cs="Calibri"/>
                <w:color w:val="000000"/>
                <w:sz w:val="18"/>
                <w:szCs w:val="18"/>
              </w:rPr>
              <w:t>70</w:t>
            </w:r>
          </w:p>
        </w:tc>
        <w:tc>
          <w:tcPr>
            <w:tcW w:w="560" w:type="dxa"/>
            <w:vAlign w:val="center"/>
          </w:tcPr>
          <w:p w14:paraId="1A37A3DA" w14:textId="784E7D75" w:rsidR="00C645C9" w:rsidRPr="009F1ED1" w:rsidRDefault="00C645C9" w:rsidP="009F1ED1">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sz w:val="18"/>
                <w:szCs w:val="18"/>
              </w:rPr>
            </w:pPr>
            <w:r w:rsidRPr="009F1ED1">
              <w:rPr>
                <w:rFonts w:cs="Calibri"/>
                <w:color w:val="000000"/>
                <w:sz w:val="18"/>
                <w:szCs w:val="18"/>
              </w:rPr>
              <w:t>0</w:t>
            </w:r>
          </w:p>
        </w:tc>
        <w:tc>
          <w:tcPr>
            <w:tcW w:w="561" w:type="dxa"/>
            <w:vAlign w:val="center"/>
          </w:tcPr>
          <w:p w14:paraId="6395B357" w14:textId="26C6109C" w:rsidR="00C645C9" w:rsidRPr="009F1ED1" w:rsidRDefault="00C645C9" w:rsidP="009F1ED1">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sz w:val="18"/>
                <w:szCs w:val="18"/>
              </w:rPr>
            </w:pPr>
            <w:r w:rsidRPr="009F1ED1">
              <w:rPr>
                <w:rFonts w:cs="Calibri"/>
                <w:color w:val="000000"/>
                <w:sz w:val="18"/>
                <w:szCs w:val="18"/>
              </w:rPr>
              <w:t>8</w:t>
            </w:r>
          </w:p>
        </w:tc>
        <w:tc>
          <w:tcPr>
            <w:tcW w:w="973" w:type="dxa"/>
            <w:vAlign w:val="center"/>
          </w:tcPr>
          <w:p w14:paraId="010E05F3" w14:textId="6EAEC982" w:rsidR="00C645C9" w:rsidRPr="009F1ED1" w:rsidRDefault="00C645C9" w:rsidP="009F1ED1">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sz w:val="18"/>
                <w:szCs w:val="18"/>
              </w:rPr>
            </w:pPr>
            <w:r w:rsidRPr="009F1ED1">
              <w:rPr>
                <w:rFonts w:cs="Calibri"/>
                <w:color w:val="000000"/>
                <w:sz w:val="18"/>
                <w:szCs w:val="18"/>
              </w:rPr>
              <w:t>8</w:t>
            </w:r>
          </w:p>
        </w:tc>
        <w:tc>
          <w:tcPr>
            <w:tcW w:w="576" w:type="dxa"/>
            <w:vAlign w:val="center"/>
          </w:tcPr>
          <w:p w14:paraId="1206D9A0" w14:textId="2D463651" w:rsidR="00C645C9" w:rsidRPr="009F1ED1" w:rsidRDefault="00C645C9" w:rsidP="009F1ED1">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sz w:val="18"/>
                <w:szCs w:val="18"/>
              </w:rPr>
            </w:pPr>
            <w:r w:rsidRPr="009F1ED1">
              <w:rPr>
                <w:rFonts w:cs="Calibri"/>
                <w:color w:val="000000"/>
                <w:sz w:val="18"/>
                <w:szCs w:val="18"/>
              </w:rPr>
              <w:t>11</w:t>
            </w:r>
          </w:p>
        </w:tc>
        <w:tc>
          <w:tcPr>
            <w:tcW w:w="577" w:type="dxa"/>
            <w:vAlign w:val="center"/>
          </w:tcPr>
          <w:p w14:paraId="2BD79842" w14:textId="5424B7F8" w:rsidR="00C645C9" w:rsidRPr="009F1ED1" w:rsidRDefault="00C645C9" w:rsidP="009F1ED1">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sz w:val="18"/>
                <w:szCs w:val="18"/>
              </w:rPr>
            </w:pPr>
            <w:r w:rsidRPr="009F1ED1">
              <w:rPr>
                <w:rFonts w:cs="Calibri"/>
                <w:color w:val="000000"/>
                <w:sz w:val="18"/>
                <w:szCs w:val="18"/>
              </w:rPr>
              <w:t>67</w:t>
            </w:r>
          </w:p>
        </w:tc>
        <w:tc>
          <w:tcPr>
            <w:tcW w:w="941" w:type="dxa"/>
            <w:vAlign w:val="center"/>
          </w:tcPr>
          <w:p w14:paraId="08F8E5BF" w14:textId="206E4976" w:rsidR="00C645C9" w:rsidRPr="009F1ED1" w:rsidRDefault="00C645C9" w:rsidP="009F1ED1">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sz w:val="18"/>
                <w:szCs w:val="18"/>
              </w:rPr>
            </w:pPr>
            <w:r w:rsidRPr="009F1ED1">
              <w:rPr>
                <w:rFonts w:cs="Calibri"/>
                <w:color w:val="000000"/>
                <w:sz w:val="18"/>
                <w:szCs w:val="18"/>
              </w:rPr>
              <w:t>78</w:t>
            </w:r>
          </w:p>
        </w:tc>
      </w:tr>
      <w:tr w:rsidR="00C645C9" w:rsidRPr="009F1ED1" w14:paraId="6CE662DA" w14:textId="77777777" w:rsidTr="001451B3">
        <w:trPr>
          <w:trHeight w:val="283"/>
        </w:trPr>
        <w:tc>
          <w:tcPr>
            <w:cnfStyle w:val="001000000000" w:firstRow="0" w:lastRow="0" w:firstColumn="1" w:lastColumn="0" w:oddVBand="0" w:evenVBand="0" w:oddHBand="0" w:evenHBand="0" w:firstRowFirstColumn="0" w:firstRowLastColumn="0" w:lastRowFirstColumn="0" w:lastRowLastColumn="0"/>
            <w:tcW w:w="2689" w:type="dxa"/>
            <w:noWrap/>
            <w:vAlign w:val="center"/>
            <w:hideMark/>
          </w:tcPr>
          <w:p w14:paraId="44B8216D" w14:textId="77777777" w:rsidR="00C645C9" w:rsidRPr="009F1ED1" w:rsidRDefault="00C645C9" w:rsidP="009F1ED1">
            <w:pPr>
              <w:spacing w:after="0" w:line="276" w:lineRule="auto"/>
              <w:jc w:val="left"/>
              <w:rPr>
                <w:rFonts w:eastAsia="Times New Roman" w:cs="Calibri"/>
                <w:sz w:val="18"/>
                <w:szCs w:val="18"/>
                <w:lang w:eastAsia="mk-MK"/>
              </w:rPr>
            </w:pPr>
            <w:r w:rsidRPr="009F1ED1">
              <w:rPr>
                <w:rFonts w:cs="Calibri"/>
                <w:color w:val="000000"/>
                <w:sz w:val="18"/>
                <w:szCs w:val="18"/>
              </w:rPr>
              <w:t>Инфраструктура и урбанизам</w:t>
            </w:r>
          </w:p>
        </w:tc>
        <w:tc>
          <w:tcPr>
            <w:tcW w:w="567" w:type="dxa"/>
            <w:vAlign w:val="center"/>
          </w:tcPr>
          <w:p w14:paraId="66E71D39" w14:textId="525C9EEE" w:rsidR="00C645C9" w:rsidRPr="009F1ED1" w:rsidRDefault="00C645C9" w:rsidP="009F1ED1">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sz w:val="18"/>
                <w:szCs w:val="18"/>
              </w:rPr>
            </w:pPr>
            <w:r w:rsidRPr="009F1ED1">
              <w:rPr>
                <w:rFonts w:cs="Calibri"/>
                <w:color w:val="000000"/>
                <w:sz w:val="18"/>
                <w:szCs w:val="18"/>
              </w:rPr>
              <w:t>5</w:t>
            </w:r>
          </w:p>
        </w:tc>
        <w:tc>
          <w:tcPr>
            <w:tcW w:w="567" w:type="dxa"/>
            <w:vAlign w:val="center"/>
          </w:tcPr>
          <w:p w14:paraId="4B59109D" w14:textId="2023B5D0" w:rsidR="00C645C9" w:rsidRPr="009F1ED1" w:rsidRDefault="00C645C9" w:rsidP="009F1ED1">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sz w:val="18"/>
                <w:szCs w:val="18"/>
              </w:rPr>
            </w:pPr>
            <w:r w:rsidRPr="009F1ED1">
              <w:rPr>
                <w:rFonts w:cs="Calibri"/>
                <w:color w:val="000000"/>
                <w:sz w:val="18"/>
                <w:szCs w:val="18"/>
              </w:rPr>
              <w:t>22</w:t>
            </w:r>
          </w:p>
        </w:tc>
        <w:tc>
          <w:tcPr>
            <w:tcW w:w="1005" w:type="dxa"/>
            <w:noWrap/>
            <w:vAlign w:val="center"/>
            <w:hideMark/>
          </w:tcPr>
          <w:p w14:paraId="32DF2902" w14:textId="25F2758F" w:rsidR="00C645C9" w:rsidRPr="009F1ED1" w:rsidRDefault="00C645C9" w:rsidP="009F1ED1">
            <w:pPr>
              <w:spacing w:after="0" w:line="276" w:lineRule="auto"/>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9F1ED1">
              <w:rPr>
                <w:rFonts w:cs="Calibri"/>
                <w:color w:val="000000"/>
                <w:sz w:val="18"/>
                <w:szCs w:val="18"/>
              </w:rPr>
              <w:t>27</w:t>
            </w:r>
          </w:p>
        </w:tc>
        <w:tc>
          <w:tcPr>
            <w:tcW w:w="560" w:type="dxa"/>
            <w:vAlign w:val="center"/>
          </w:tcPr>
          <w:p w14:paraId="363500A1" w14:textId="2038E97A" w:rsidR="00C645C9" w:rsidRPr="009F1ED1" w:rsidRDefault="00C645C9" w:rsidP="009F1ED1">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sz w:val="18"/>
                <w:szCs w:val="18"/>
              </w:rPr>
            </w:pPr>
            <w:r w:rsidRPr="009F1ED1">
              <w:rPr>
                <w:rFonts w:cs="Calibri"/>
                <w:color w:val="000000"/>
                <w:sz w:val="18"/>
                <w:szCs w:val="18"/>
              </w:rPr>
              <w:t>0</w:t>
            </w:r>
          </w:p>
        </w:tc>
        <w:tc>
          <w:tcPr>
            <w:tcW w:w="561" w:type="dxa"/>
            <w:vAlign w:val="center"/>
          </w:tcPr>
          <w:p w14:paraId="2A65DE3B" w14:textId="37AA350A" w:rsidR="00C645C9" w:rsidRPr="009F1ED1" w:rsidRDefault="00C645C9" w:rsidP="009F1ED1">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sz w:val="18"/>
                <w:szCs w:val="18"/>
              </w:rPr>
            </w:pPr>
            <w:r w:rsidRPr="009F1ED1">
              <w:rPr>
                <w:rFonts w:cs="Calibri"/>
                <w:color w:val="000000"/>
                <w:sz w:val="18"/>
                <w:szCs w:val="18"/>
              </w:rPr>
              <w:t>2</w:t>
            </w:r>
          </w:p>
        </w:tc>
        <w:tc>
          <w:tcPr>
            <w:tcW w:w="973" w:type="dxa"/>
            <w:vAlign w:val="center"/>
          </w:tcPr>
          <w:p w14:paraId="210B4AB0" w14:textId="77D476B2" w:rsidR="00C645C9" w:rsidRPr="009F1ED1" w:rsidRDefault="00C645C9" w:rsidP="009F1ED1">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sz w:val="18"/>
                <w:szCs w:val="18"/>
              </w:rPr>
            </w:pPr>
            <w:r w:rsidRPr="009F1ED1">
              <w:rPr>
                <w:rFonts w:cs="Calibri"/>
                <w:color w:val="000000"/>
                <w:sz w:val="18"/>
                <w:szCs w:val="18"/>
              </w:rPr>
              <w:t>2</w:t>
            </w:r>
          </w:p>
        </w:tc>
        <w:tc>
          <w:tcPr>
            <w:tcW w:w="576" w:type="dxa"/>
            <w:vAlign w:val="center"/>
          </w:tcPr>
          <w:p w14:paraId="493CFFD4" w14:textId="58056D46" w:rsidR="00C645C9" w:rsidRPr="009F1ED1" w:rsidRDefault="00C645C9" w:rsidP="009F1ED1">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sz w:val="18"/>
                <w:szCs w:val="18"/>
              </w:rPr>
            </w:pPr>
            <w:r w:rsidRPr="009F1ED1">
              <w:rPr>
                <w:rFonts w:cs="Calibri"/>
                <w:color w:val="000000"/>
                <w:sz w:val="18"/>
                <w:szCs w:val="18"/>
              </w:rPr>
              <w:t>5</w:t>
            </w:r>
          </w:p>
        </w:tc>
        <w:tc>
          <w:tcPr>
            <w:tcW w:w="577" w:type="dxa"/>
            <w:vAlign w:val="center"/>
          </w:tcPr>
          <w:p w14:paraId="442F4334" w14:textId="59D2BD43" w:rsidR="00C645C9" w:rsidRPr="009F1ED1" w:rsidRDefault="00C645C9" w:rsidP="009F1ED1">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sz w:val="18"/>
                <w:szCs w:val="18"/>
              </w:rPr>
            </w:pPr>
            <w:r w:rsidRPr="009F1ED1">
              <w:rPr>
                <w:rFonts w:cs="Calibri"/>
                <w:color w:val="000000"/>
                <w:sz w:val="18"/>
                <w:szCs w:val="18"/>
              </w:rPr>
              <w:t>24</w:t>
            </w:r>
          </w:p>
        </w:tc>
        <w:tc>
          <w:tcPr>
            <w:tcW w:w="941" w:type="dxa"/>
            <w:vAlign w:val="center"/>
          </w:tcPr>
          <w:p w14:paraId="6431FDE7" w14:textId="7B88DDD9" w:rsidR="00C645C9" w:rsidRPr="009F1ED1" w:rsidRDefault="00C645C9" w:rsidP="009F1ED1">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sz w:val="18"/>
                <w:szCs w:val="18"/>
              </w:rPr>
            </w:pPr>
            <w:r w:rsidRPr="009F1ED1">
              <w:rPr>
                <w:rFonts w:cs="Calibri"/>
                <w:color w:val="000000"/>
                <w:sz w:val="18"/>
                <w:szCs w:val="18"/>
              </w:rPr>
              <w:t>29</w:t>
            </w:r>
          </w:p>
        </w:tc>
      </w:tr>
      <w:tr w:rsidR="00C645C9" w:rsidRPr="009F1ED1" w14:paraId="19AC72E3" w14:textId="77777777" w:rsidTr="001451B3">
        <w:trPr>
          <w:trHeight w:val="283"/>
        </w:trPr>
        <w:tc>
          <w:tcPr>
            <w:cnfStyle w:val="001000000000" w:firstRow="0" w:lastRow="0" w:firstColumn="1" w:lastColumn="0" w:oddVBand="0" w:evenVBand="0" w:oddHBand="0" w:evenHBand="0" w:firstRowFirstColumn="0" w:firstRowLastColumn="0" w:lastRowFirstColumn="0" w:lastRowLastColumn="0"/>
            <w:tcW w:w="2689" w:type="dxa"/>
            <w:noWrap/>
            <w:vAlign w:val="center"/>
            <w:hideMark/>
          </w:tcPr>
          <w:p w14:paraId="5D6B4087" w14:textId="77777777" w:rsidR="00C645C9" w:rsidRPr="009F1ED1" w:rsidRDefault="00C645C9" w:rsidP="009F1ED1">
            <w:pPr>
              <w:spacing w:after="0" w:line="276" w:lineRule="auto"/>
              <w:jc w:val="left"/>
              <w:rPr>
                <w:rFonts w:eastAsia="Times New Roman" w:cs="Calibri"/>
                <w:sz w:val="18"/>
                <w:szCs w:val="18"/>
                <w:lang w:eastAsia="mk-MK"/>
              </w:rPr>
            </w:pPr>
            <w:r w:rsidRPr="009F1ED1">
              <w:rPr>
                <w:rFonts w:cs="Calibri"/>
                <w:color w:val="000000"/>
                <w:sz w:val="18"/>
                <w:szCs w:val="18"/>
              </w:rPr>
              <w:t>Комунални услуги и животна средина</w:t>
            </w:r>
          </w:p>
        </w:tc>
        <w:tc>
          <w:tcPr>
            <w:tcW w:w="567" w:type="dxa"/>
            <w:vAlign w:val="center"/>
          </w:tcPr>
          <w:p w14:paraId="76975448" w14:textId="2810EB29" w:rsidR="00C645C9" w:rsidRPr="009F1ED1" w:rsidRDefault="00C645C9" w:rsidP="009F1ED1">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sz w:val="18"/>
                <w:szCs w:val="18"/>
              </w:rPr>
            </w:pPr>
            <w:r w:rsidRPr="009F1ED1">
              <w:rPr>
                <w:rFonts w:cs="Calibri"/>
                <w:color w:val="000000"/>
                <w:sz w:val="18"/>
                <w:szCs w:val="18"/>
              </w:rPr>
              <w:t>2</w:t>
            </w:r>
          </w:p>
        </w:tc>
        <w:tc>
          <w:tcPr>
            <w:tcW w:w="567" w:type="dxa"/>
            <w:vAlign w:val="center"/>
          </w:tcPr>
          <w:p w14:paraId="268934CF" w14:textId="078589C3" w:rsidR="00C645C9" w:rsidRPr="009F1ED1" w:rsidRDefault="00C645C9" w:rsidP="009F1ED1">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sz w:val="18"/>
                <w:szCs w:val="18"/>
              </w:rPr>
            </w:pPr>
            <w:r w:rsidRPr="009F1ED1">
              <w:rPr>
                <w:rFonts w:cs="Calibri"/>
                <w:color w:val="000000"/>
                <w:sz w:val="18"/>
                <w:szCs w:val="18"/>
              </w:rPr>
              <w:t>19</w:t>
            </w:r>
          </w:p>
        </w:tc>
        <w:tc>
          <w:tcPr>
            <w:tcW w:w="1005" w:type="dxa"/>
            <w:noWrap/>
            <w:vAlign w:val="center"/>
            <w:hideMark/>
          </w:tcPr>
          <w:p w14:paraId="78BBBD57" w14:textId="66AFA9BA" w:rsidR="00C645C9" w:rsidRPr="009F1ED1" w:rsidRDefault="00C645C9" w:rsidP="009F1ED1">
            <w:pPr>
              <w:spacing w:after="0" w:line="276" w:lineRule="auto"/>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9F1ED1">
              <w:rPr>
                <w:rFonts w:cs="Calibri"/>
                <w:color w:val="000000"/>
                <w:sz w:val="18"/>
                <w:szCs w:val="18"/>
              </w:rPr>
              <w:t>21</w:t>
            </w:r>
          </w:p>
        </w:tc>
        <w:tc>
          <w:tcPr>
            <w:tcW w:w="560" w:type="dxa"/>
            <w:vAlign w:val="center"/>
          </w:tcPr>
          <w:p w14:paraId="555BB222" w14:textId="6CEE7E37" w:rsidR="00C645C9" w:rsidRPr="009F1ED1" w:rsidRDefault="00C645C9" w:rsidP="009F1ED1">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sz w:val="18"/>
                <w:szCs w:val="18"/>
              </w:rPr>
            </w:pPr>
            <w:r w:rsidRPr="009F1ED1">
              <w:rPr>
                <w:rFonts w:cs="Calibri"/>
                <w:color w:val="000000"/>
                <w:sz w:val="18"/>
                <w:szCs w:val="18"/>
              </w:rPr>
              <w:t>0</w:t>
            </w:r>
          </w:p>
        </w:tc>
        <w:tc>
          <w:tcPr>
            <w:tcW w:w="561" w:type="dxa"/>
            <w:vAlign w:val="center"/>
          </w:tcPr>
          <w:p w14:paraId="39CDA230" w14:textId="35910D76" w:rsidR="00C645C9" w:rsidRPr="009F1ED1" w:rsidRDefault="00C645C9" w:rsidP="009F1ED1">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sz w:val="18"/>
                <w:szCs w:val="18"/>
              </w:rPr>
            </w:pPr>
            <w:r w:rsidRPr="009F1ED1">
              <w:rPr>
                <w:rFonts w:cs="Calibri"/>
                <w:color w:val="000000"/>
                <w:sz w:val="18"/>
                <w:szCs w:val="18"/>
              </w:rPr>
              <w:t>2</w:t>
            </w:r>
          </w:p>
        </w:tc>
        <w:tc>
          <w:tcPr>
            <w:tcW w:w="973" w:type="dxa"/>
            <w:vAlign w:val="center"/>
          </w:tcPr>
          <w:p w14:paraId="20D3CB21" w14:textId="525697AE" w:rsidR="00C645C9" w:rsidRPr="009F1ED1" w:rsidRDefault="00C645C9" w:rsidP="009F1ED1">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sz w:val="18"/>
                <w:szCs w:val="18"/>
              </w:rPr>
            </w:pPr>
            <w:r w:rsidRPr="009F1ED1">
              <w:rPr>
                <w:rFonts w:cs="Calibri"/>
                <w:color w:val="000000"/>
                <w:sz w:val="18"/>
                <w:szCs w:val="18"/>
              </w:rPr>
              <w:t>2</w:t>
            </w:r>
          </w:p>
        </w:tc>
        <w:tc>
          <w:tcPr>
            <w:tcW w:w="576" w:type="dxa"/>
            <w:vAlign w:val="center"/>
          </w:tcPr>
          <w:p w14:paraId="78247399" w14:textId="7D50FB73" w:rsidR="00C645C9" w:rsidRPr="009F1ED1" w:rsidRDefault="00C645C9" w:rsidP="009F1ED1">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sz w:val="18"/>
                <w:szCs w:val="18"/>
              </w:rPr>
            </w:pPr>
            <w:r w:rsidRPr="009F1ED1">
              <w:rPr>
                <w:rFonts w:cs="Calibri"/>
                <w:color w:val="000000"/>
                <w:sz w:val="18"/>
                <w:szCs w:val="18"/>
              </w:rPr>
              <w:t>2</w:t>
            </w:r>
          </w:p>
        </w:tc>
        <w:tc>
          <w:tcPr>
            <w:tcW w:w="577" w:type="dxa"/>
            <w:vAlign w:val="center"/>
          </w:tcPr>
          <w:p w14:paraId="2973A0C8" w14:textId="6458566A" w:rsidR="00C645C9" w:rsidRPr="009F1ED1" w:rsidRDefault="00C645C9" w:rsidP="009F1ED1">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sz w:val="18"/>
                <w:szCs w:val="18"/>
              </w:rPr>
            </w:pPr>
            <w:r w:rsidRPr="009F1ED1">
              <w:rPr>
                <w:rFonts w:cs="Calibri"/>
                <w:color w:val="000000"/>
                <w:sz w:val="18"/>
                <w:szCs w:val="18"/>
              </w:rPr>
              <w:t>21</w:t>
            </w:r>
          </w:p>
        </w:tc>
        <w:tc>
          <w:tcPr>
            <w:tcW w:w="941" w:type="dxa"/>
            <w:vAlign w:val="center"/>
          </w:tcPr>
          <w:p w14:paraId="53EBD738" w14:textId="66C9F1C8" w:rsidR="00C645C9" w:rsidRPr="009F1ED1" w:rsidRDefault="00C645C9" w:rsidP="009F1ED1">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sz w:val="18"/>
                <w:szCs w:val="18"/>
              </w:rPr>
            </w:pPr>
            <w:r w:rsidRPr="009F1ED1">
              <w:rPr>
                <w:rFonts w:cs="Calibri"/>
                <w:color w:val="000000"/>
                <w:sz w:val="18"/>
                <w:szCs w:val="18"/>
              </w:rPr>
              <w:t>23</w:t>
            </w:r>
          </w:p>
        </w:tc>
      </w:tr>
      <w:tr w:rsidR="00C645C9" w:rsidRPr="009F1ED1" w14:paraId="3FD72AB4" w14:textId="77777777" w:rsidTr="001451B3">
        <w:trPr>
          <w:trHeight w:val="283"/>
        </w:trPr>
        <w:tc>
          <w:tcPr>
            <w:cnfStyle w:val="001000000000" w:firstRow="0" w:lastRow="0" w:firstColumn="1" w:lastColumn="0" w:oddVBand="0" w:evenVBand="0" w:oddHBand="0" w:evenHBand="0" w:firstRowFirstColumn="0" w:firstRowLastColumn="0" w:lastRowFirstColumn="0" w:lastRowLastColumn="0"/>
            <w:tcW w:w="2689" w:type="dxa"/>
            <w:noWrap/>
            <w:vAlign w:val="center"/>
            <w:hideMark/>
          </w:tcPr>
          <w:p w14:paraId="07C02564" w14:textId="77777777" w:rsidR="00C645C9" w:rsidRPr="009F1ED1" w:rsidRDefault="00C645C9" w:rsidP="009F1ED1">
            <w:pPr>
              <w:spacing w:after="0" w:line="276" w:lineRule="auto"/>
              <w:jc w:val="left"/>
              <w:rPr>
                <w:rFonts w:eastAsia="Times New Roman" w:cs="Calibri"/>
                <w:sz w:val="18"/>
                <w:szCs w:val="18"/>
                <w:lang w:eastAsia="mk-MK"/>
              </w:rPr>
            </w:pPr>
            <w:r w:rsidRPr="009F1ED1">
              <w:rPr>
                <w:rFonts w:cs="Calibri"/>
                <w:color w:val="000000"/>
                <w:sz w:val="18"/>
                <w:szCs w:val="18"/>
              </w:rPr>
              <w:t>Култура и спорт</w:t>
            </w:r>
          </w:p>
        </w:tc>
        <w:tc>
          <w:tcPr>
            <w:tcW w:w="567" w:type="dxa"/>
            <w:vAlign w:val="center"/>
          </w:tcPr>
          <w:p w14:paraId="71672645" w14:textId="72AB1665" w:rsidR="00C645C9" w:rsidRPr="009F1ED1" w:rsidRDefault="00C645C9" w:rsidP="009F1ED1">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sz w:val="18"/>
                <w:szCs w:val="18"/>
              </w:rPr>
            </w:pPr>
            <w:r w:rsidRPr="009F1ED1">
              <w:rPr>
                <w:rFonts w:cs="Calibri"/>
                <w:color w:val="000000"/>
                <w:sz w:val="18"/>
                <w:szCs w:val="18"/>
              </w:rPr>
              <w:t>3</w:t>
            </w:r>
          </w:p>
        </w:tc>
        <w:tc>
          <w:tcPr>
            <w:tcW w:w="567" w:type="dxa"/>
            <w:vAlign w:val="center"/>
          </w:tcPr>
          <w:p w14:paraId="1D342712" w14:textId="63843D3F" w:rsidR="00C645C9" w:rsidRPr="009F1ED1" w:rsidRDefault="00C645C9" w:rsidP="009F1ED1">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sz w:val="18"/>
                <w:szCs w:val="18"/>
              </w:rPr>
            </w:pPr>
            <w:r w:rsidRPr="009F1ED1">
              <w:rPr>
                <w:rFonts w:cs="Calibri"/>
                <w:color w:val="000000"/>
                <w:sz w:val="18"/>
                <w:szCs w:val="18"/>
              </w:rPr>
              <w:t>7</w:t>
            </w:r>
          </w:p>
        </w:tc>
        <w:tc>
          <w:tcPr>
            <w:tcW w:w="1005" w:type="dxa"/>
            <w:noWrap/>
            <w:vAlign w:val="center"/>
            <w:hideMark/>
          </w:tcPr>
          <w:p w14:paraId="74CB96B5" w14:textId="0AA6FAE4" w:rsidR="00C645C9" w:rsidRPr="009F1ED1" w:rsidRDefault="00C645C9" w:rsidP="009F1ED1">
            <w:pPr>
              <w:spacing w:after="0" w:line="276" w:lineRule="auto"/>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9F1ED1">
              <w:rPr>
                <w:rFonts w:cs="Calibri"/>
                <w:color w:val="000000"/>
                <w:sz w:val="18"/>
                <w:szCs w:val="18"/>
              </w:rPr>
              <w:t>10</w:t>
            </w:r>
          </w:p>
        </w:tc>
        <w:tc>
          <w:tcPr>
            <w:tcW w:w="560" w:type="dxa"/>
            <w:vAlign w:val="center"/>
          </w:tcPr>
          <w:p w14:paraId="41618E4C" w14:textId="1777EC44" w:rsidR="00C645C9" w:rsidRPr="009F1ED1" w:rsidRDefault="00C645C9" w:rsidP="009F1ED1">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sz w:val="18"/>
                <w:szCs w:val="18"/>
              </w:rPr>
            </w:pPr>
            <w:r w:rsidRPr="009F1ED1">
              <w:rPr>
                <w:rFonts w:cs="Calibri"/>
                <w:color w:val="000000"/>
                <w:sz w:val="18"/>
                <w:szCs w:val="18"/>
              </w:rPr>
              <w:t>0</w:t>
            </w:r>
          </w:p>
        </w:tc>
        <w:tc>
          <w:tcPr>
            <w:tcW w:w="561" w:type="dxa"/>
            <w:vAlign w:val="center"/>
          </w:tcPr>
          <w:p w14:paraId="569CCCDB" w14:textId="617303F6" w:rsidR="00C645C9" w:rsidRPr="009F1ED1" w:rsidRDefault="00C645C9" w:rsidP="009F1ED1">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sz w:val="18"/>
                <w:szCs w:val="18"/>
              </w:rPr>
            </w:pPr>
            <w:r w:rsidRPr="009F1ED1">
              <w:rPr>
                <w:rFonts w:cs="Calibri"/>
                <w:color w:val="000000"/>
                <w:sz w:val="18"/>
                <w:szCs w:val="18"/>
              </w:rPr>
              <w:t>0</w:t>
            </w:r>
          </w:p>
        </w:tc>
        <w:tc>
          <w:tcPr>
            <w:tcW w:w="973" w:type="dxa"/>
            <w:vAlign w:val="center"/>
          </w:tcPr>
          <w:p w14:paraId="586BBFD4" w14:textId="085F4715" w:rsidR="00C645C9" w:rsidRPr="009F1ED1" w:rsidRDefault="00C645C9" w:rsidP="009F1ED1">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sz w:val="18"/>
                <w:szCs w:val="18"/>
              </w:rPr>
            </w:pPr>
            <w:r w:rsidRPr="009F1ED1">
              <w:rPr>
                <w:rFonts w:cs="Calibri"/>
                <w:color w:val="000000"/>
                <w:sz w:val="18"/>
                <w:szCs w:val="18"/>
              </w:rPr>
              <w:t>0</w:t>
            </w:r>
          </w:p>
        </w:tc>
        <w:tc>
          <w:tcPr>
            <w:tcW w:w="576" w:type="dxa"/>
            <w:vAlign w:val="center"/>
          </w:tcPr>
          <w:p w14:paraId="38AB12CA" w14:textId="2E33E69E" w:rsidR="00C645C9" w:rsidRPr="009F1ED1" w:rsidRDefault="00C645C9" w:rsidP="009F1ED1">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sz w:val="18"/>
                <w:szCs w:val="18"/>
              </w:rPr>
            </w:pPr>
            <w:r w:rsidRPr="009F1ED1">
              <w:rPr>
                <w:rFonts w:cs="Calibri"/>
                <w:color w:val="000000"/>
                <w:sz w:val="18"/>
                <w:szCs w:val="18"/>
              </w:rPr>
              <w:t>3</w:t>
            </w:r>
          </w:p>
        </w:tc>
        <w:tc>
          <w:tcPr>
            <w:tcW w:w="577" w:type="dxa"/>
            <w:vAlign w:val="center"/>
          </w:tcPr>
          <w:p w14:paraId="15FCA301" w14:textId="14BED92A" w:rsidR="00C645C9" w:rsidRPr="009F1ED1" w:rsidRDefault="00C645C9" w:rsidP="009F1ED1">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sz w:val="18"/>
                <w:szCs w:val="18"/>
              </w:rPr>
            </w:pPr>
            <w:r w:rsidRPr="009F1ED1">
              <w:rPr>
                <w:rFonts w:cs="Calibri"/>
                <w:color w:val="000000"/>
                <w:sz w:val="18"/>
                <w:szCs w:val="18"/>
              </w:rPr>
              <w:t>7</w:t>
            </w:r>
          </w:p>
        </w:tc>
        <w:tc>
          <w:tcPr>
            <w:tcW w:w="941" w:type="dxa"/>
            <w:vAlign w:val="center"/>
          </w:tcPr>
          <w:p w14:paraId="18062C1E" w14:textId="595DAA24" w:rsidR="00C645C9" w:rsidRPr="009F1ED1" w:rsidRDefault="00C645C9" w:rsidP="009F1ED1">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sz w:val="18"/>
                <w:szCs w:val="18"/>
              </w:rPr>
            </w:pPr>
            <w:r w:rsidRPr="009F1ED1">
              <w:rPr>
                <w:rFonts w:cs="Calibri"/>
                <w:color w:val="000000"/>
                <w:sz w:val="18"/>
                <w:szCs w:val="18"/>
              </w:rPr>
              <w:t>10</w:t>
            </w:r>
          </w:p>
        </w:tc>
      </w:tr>
      <w:tr w:rsidR="00C645C9" w:rsidRPr="009F1ED1" w14:paraId="7776D6AD" w14:textId="77777777" w:rsidTr="001451B3">
        <w:trPr>
          <w:trHeight w:val="283"/>
        </w:trPr>
        <w:tc>
          <w:tcPr>
            <w:cnfStyle w:val="001000000000" w:firstRow="0" w:lastRow="0" w:firstColumn="1" w:lastColumn="0" w:oddVBand="0" w:evenVBand="0" w:oddHBand="0" w:evenHBand="0" w:firstRowFirstColumn="0" w:firstRowLastColumn="0" w:lastRowFirstColumn="0" w:lastRowLastColumn="0"/>
            <w:tcW w:w="2689" w:type="dxa"/>
            <w:noWrap/>
            <w:vAlign w:val="center"/>
            <w:hideMark/>
          </w:tcPr>
          <w:p w14:paraId="3C8E10E2" w14:textId="77777777" w:rsidR="00C645C9" w:rsidRPr="009F1ED1" w:rsidRDefault="00C645C9" w:rsidP="009F1ED1">
            <w:pPr>
              <w:spacing w:after="0" w:line="276" w:lineRule="auto"/>
              <w:jc w:val="left"/>
              <w:rPr>
                <w:rFonts w:eastAsia="Times New Roman" w:cs="Calibri"/>
                <w:sz w:val="18"/>
                <w:szCs w:val="18"/>
                <w:lang w:eastAsia="mk-MK"/>
              </w:rPr>
            </w:pPr>
            <w:r w:rsidRPr="009F1ED1">
              <w:rPr>
                <w:rFonts w:cs="Calibri"/>
                <w:color w:val="000000"/>
                <w:sz w:val="18"/>
                <w:szCs w:val="18"/>
              </w:rPr>
              <w:lastRenderedPageBreak/>
              <w:t>Локален економски развој</w:t>
            </w:r>
          </w:p>
        </w:tc>
        <w:tc>
          <w:tcPr>
            <w:tcW w:w="567" w:type="dxa"/>
            <w:vAlign w:val="center"/>
          </w:tcPr>
          <w:p w14:paraId="312A919C" w14:textId="4EBA75E7" w:rsidR="00C645C9" w:rsidRPr="009F1ED1" w:rsidRDefault="00C645C9" w:rsidP="009F1ED1">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sz w:val="18"/>
                <w:szCs w:val="18"/>
              </w:rPr>
            </w:pPr>
            <w:r w:rsidRPr="009F1ED1">
              <w:rPr>
                <w:rFonts w:cs="Calibri"/>
                <w:color w:val="000000"/>
                <w:sz w:val="18"/>
                <w:szCs w:val="18"/>
              </w:rPr>
              <w:t>3</w:t>
            </w:r>
          </w:p>
        </w:tc>
        <w:tc>
          <w:tcPr>
            <w:tcW w:w="567" w:type="dxa"/>
            <w:vAlign w:val="center"/>
          </w:tcPr>
          <w:p w14:paraId="4920C98A" w14:textId="4B62F5F1" w:rsidR="00C645C9" w:rsidRPr="009F1ED1" w:rsidRDefault="00C645C9" w:rsidP="009F1ED1">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sz w:val="18"/>
                <w:szCs w:val="18"/>
              </w:rPr>
            </w:pPr>
            <w:r w:rsidRPr="009F1ED1">
              <w:rPr>
                <w:rFonts w:cs="Calibri"/>
                <w:color w:val="000000"/>
                <w:sz w:val="18"/>
                <w:szCs w:val="18"/>
              </w:rPr>
              <w:t>12</w:t>
            </w:r>
          </w:p>
        </w:tc>
        <w:tc>
          <w:tcPr>
            <w:tcW w:w="1005" w:type="dxa"/>
            <w:noWrap/>
            <w:vAlign w:val="center"/>
            <w:hideMark/>
          </w:tcPr>
          <w:p w14:paraId="09E091FF" w14:textId="4A2BB11F" w:rsidR="00C645C9" w:rsidRPr="009F1ED1" w:rsidRDefault="00C645C9" w:rsidP="009F1ED1">
            <w:pPr>
              <w:spacing w:after="0" w:line="276" w:lineRule="auto"/>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9F1ED1">
              <w:rPr>
                <w:rFonts w:cs="Calibri"/>
                <w:color w:val="000000"/>
                <w:sz w:val="18"/>
                <w:szCs w:val="18"/>
              </w:rPr>
              <w:t>15</w:t>
            </w:r>
          </w:p>
        </w:tc>
        <w:tc>
          <w:tcPr>
            <w:tcW w:w="560" w:type="dxa"/>
            <w:vAlign w:val="center"/>
          </w:tcPr>
          <w:p w14:paraId="074D9578" w14:textId="178E441E" w:rsidR="00C645C9" w:rsidRPr="009F1ED1" w:rsidRDefault="00C645C9" w:rsidP="009F1ED1">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sz w:val="18"/>
                <w:szCs w:val="18"/>
              </w:rPr>
            </w:pPr>
            <w:r w:rsidRPr="009F1ED1">
              <w:rPr>
                <w:rFonts w:cs="Calibri"/>
                <w:color w:val="000000"/>
                <w:sz w:val="18"/>
                <w:szCs w:val="18"/>
              </w:rPr>
              <w:t>0</w:t>
            </w:r>
          </w:p>
        </w:tc>
        <w:tc>
          <w:tcPr>
            <w:tcW w:w="561" w:type="dxa"/>
            <w:vAlign w:val="center"/>
          </w:tcPr>
          <w:p w14:paraId="466BC80D" w14:textId="43B5DFA1" w:rsidR="00C645C9" w:rsidRPr="009F1ED1" w:rsidRDefault="00C645C9" w:rsidP="009F1ED1">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sz w:val="18"/>
                <w:szCs w:val="18"/>
              </w:rPr>
            </w:pPr>
            <w:r w:rsidRPr="009F1ED1">
              <w:rPr>
                <w:rFonts w:cs="Calibri"/>
                <w:color w:val="000000"/>
                <w:sz w:val="18"/>
                <w:szCs w:val="18"/>
              </w:rPr>
              <w:t>0</w:t>
            </w:r>
          </w:p>
        </w:tc>
        <w:tc>
          <w:tcPr>
            <w:tcW w:w="973" w:type="dxa"/>
            <w:vAlign w:val="center"/>
          </w:tcPr>
          <w:p w14:paraId="2FE6820D" w14:textId="44FC5239" w:rsidR="00C645C9" w:rsidRPr="009F1ED1" w:rsidRDefault="00C645C9" w:rsidP="009F1ED1">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sz w:val="18"/>
                <w:szCs w:val="18"/>
              </w:rPr>
            </w:pPr>
            <w:r w:rsidRPr="009F1ED1">
              <w:rPr>
                <w:rFonts w:cs="Calibri"/>
                <w:color w:val="000000"/>
                <w:sz w:val="18"/>
                <w:szCs w:val="18"/>
              </w:rPr>
              <w:t>0</w:t>
            </w:r>
          </w:p>
        </w:tc>
        <w:tc>
          <w:tcPr>
            <w:tcW w:w="576" w:type="dxa"/>
            <w:vAlign w:val="center"/>
          </w:tcPr>
          <w:p w14:paraId="3917F2B5" w14:textId="3E854C9E" w:rsidR="00C645C9" w:rsidRPr="009F1ED1" w:rsidRDefault="00C645C9" w:rsidP="009F1ED1">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sz w:val="18"/>
                <w:szCs w:val="18"/>
              </w:rPr>
            </w:pPr>
            <w:r w:rsidRPr="009F1ED1">
              <w:rPr>
                <w:rFonts w:cs="Calibri"/>
                <w:color w:val="000000"/>
                <w:sz w:val="18"/>
                <w:szCs w:val="18"/>
              </w:rPr>
              <w:t>3</w:t>
            </w:r>
          </w:p>
        </w:tc>
        <w:tc>
          <w:tcPr>
            <w:tcW w:w="577" w:type="dxa"/>
            <w:vAlign w:val="center"/>
          </w:tcPr>
          <w:p w14:paraId="66C6D641" w14:textId="19461485" w:rsidR="00C645C9" w:rsidRPr="009F1ED1" w:rsidRDefault="00C645C9" w:rsidP="009F1ED1">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sz w:val="18"/>
                <w:szCs w:val="18"/>
              </w:rPr>
            </w:pPr>
            <w:r w:rsidRPr="009F1ED1">
              <w:rPr>
                <w:rFonts w:cs="Calibri"/>
                <w:color w:val="000000"/>
                <w:sz w:val="18"/>
                <w:szCs w:val="18"/>
              </w:rPr>
              <w:t>12</w:t>
            </w:r>
          </w:p>
        </w:tc>
        <w:tc>
          <w:tcPr>
            <w:tcW w:w="941" w:type="dxa"/>
            <w:vAlign w:val="center"/>
          </w:tcPr>
          <w:p w14:paraId="751666E8" w14:textId="534479E9" w:rsidR="00C645C9" w:rsidRPr="009F1ED1" w:rsidRDefault="00C645C9" w:rsidP="009F1ED1">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sz w:val="18"/>
                <w:szCs w:val="18"/>
              </w:rPr>
            </w:pPr>
            <w:r w:rsidRPr="009F1ED1">
              <w:rPr>
                <w:rFonts w:cs="Calibri"/>
                <w:color w:val="000000"/>
                <w:sz w:val="18"/>
                <w:szCs w:val="18"/>
              </w:rPr>
              <w:t>15</w:t>
            </w:r>
          </w:p>
        </w:tc>
      </w:tr>
      <w:tr w:rsidR="00C645C9" w:rsidRPr="009F1ED1" w14:paraId="1711BC86" w14:textId="77777777" w:rsidTr="001451B3">
        <w:trPr>
          <w:trHeight w:val="283"/>
        </w:trPr>
        <w:tc>
          <w:tcPr>
            <w:cnfStyle w:val="001000000000" w:firstRow="0" w:lastRow="0" w:firstColumn="1" w:lastColumn="0" w:oddVBand="0" w:evenVBand="0" w:oddHBand="0" w:evenHBand="0" w:firstRowFirstColumn="0" w:firstRowLastColumn="0" w:lastRowFirstColumn="0" w:lastRowLastColumn="0"/>
            <w:tcW w:w="2689" w:type="dxa"/>
            <w:noWrap/>
            <w:vAlign w:val="center"/>
            <w:hideMark/>
          </w:tcPr>
          <w:p w14:paraId="2516A98E" w14:textId="77777777" w:rsidR="00C645C9" w:rsidRPr="009F1ED1" w:rsidRDefault="00C645C9" w:rsidP="009F1ED1">
            <w:pPr>
              <w:spacing w:after="0" w:line="276" w:lineRule="auto"/>
              <w:jc w:val="left"/>
              <w:rPr>
                <w:rFonts w:eastAsia="Times New Roman" w:cs="Calibri"/>
                <w:sz w:val="18"/>
                <w:szCs w:val="18"/>
                <w:lang w:eastAsia="mk-MK"/>
              </w:rPr>
            </w:pPr>
            <w:r w:rsidRPr="009F1ED1">
              <w:rPr>
                <w:rFonts w:cs="Calibri"/>
                <w:color w:val="000000"/>
                <w:sz w:val="18"/>
                <w:szCs w:val="18"/>
              </w:rPr>
              <w:t>Локално управување и администрација</w:t>
            </w:r>
          </w:p>
        </w:tc>
        <w:tc>
          <w:tcPr>
            <w:tcW w:w="567" w:type="dxa"/>
            <w:vAlign w:val="center"/>
          </w:tcPr>
          <w:p w14:paraId="7173660E" w14:textId="49D182E3" w:rsidR="00C645C9" w:rsidRPr="009F1ED1" w:rsidRDefault="00C645C9" w:rsidP="009F1ED1">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sz w:val="18"/>
                <w:szCs w:val="18"/>
              </w:rPr>
            </w:pPr>
            <w:r w:rsidRPr="009F1ED1">
              <w:rPr>
                <w:rFonts w:cs="Calibri"/>
                <w:color w:val="000000"/>
                <w:sz w:val="18"/>
                <w:szCs w:val="18"/>
              </w:rPr>
              <w:t>3</w:t>
            </w:r>
          </w:p>
        </w:tc>
        <w:tc>
          <w:tcPr>
            <w:tcW w:w="567" w:type="dxa"/>
            <w:vAlign w:val="center"/>
          </w:tcPr>
          <w:p w14:paraId="731F0D23" w14:textId="12A2E1F5" w:rsidR="00C645C9" w:rsidRPr="009F1ED1" w:rsidRDefault="00C645C9" w:rsidP="009F1ED1">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sz w:val="18"/>
                <w:szCs w:val="18"/>
              </w:rPr>
            </w:pPr>
            <w:r w:rsidRPr="009F1ED1">
              <w:rPr>
                <w:rFonts w:cs="Calibri"/>
                <w:color w:val="000000"/>
                <w:sz w:val="18"/>
                <w:szCs w:val="18"/>
              </w:rPr>
              <w:t>20</w:t>
            </w:r>
          </w:p>
        </w:tc>
        <w:tc>
          <w:tcPr>
            <w:tcW w:w="1005" w:type="dxa"/>
            <w:noWrap/>
            <w:vAlign w:val="center"/>
            <w:hideMark/>
          </w:tcPr>
          <w:p w14:paraId="0947E0D8" w14:textId="12D9EAD7" w:rsidR="00C645C9" w:rsidRPr="009F1ED1" w:rsidRDefault="00C645C9" w:rsidP="009F1ED1">
            <w:pPr>
              <w:spacing w:after="0" w:line="276" w:lineRule="auto"/>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9F1ED1">
              <w:rPr>
                <w:rFonts w:cs="Calibri"/>
                <w:color w:val="000000"/>
                <w:sz w:val="18"/>
                <w:szCs w:val="18"/>
              </w:rPr>
              <w:t>23</w:t>
            </w:r>
          </w:p>
        </w:tc>
        <w:tc>
          <w:tcPr>
            <w:tcW w:w="560" w:type="dxa"/>
            <w:vAlign w:val="center"/>
          </w:tcPr>
          <w:p w14:paraId="25896BF4" w14:textId="6D6759D0" w:rsidR="00C645C9" w:rsidRPr="009F1ED1" w:rsidRDefault="00C645C9" w:rsidP="009F1ED1">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sz w:val="18"/>
                <w:szCs w:val="18"/>
              </w:rPr>
            </w:pPr>
            <w:r w:rsidRPr="009F1ED1">
              <w:rPr>
                <w:rFonts w:cs="Calibri"/>
                <w:color w:val="000000"/>
                <w:sz w:val="18"/>
                <w:szCs w:val="18"/>
              </w:rPr>
              <w:t>0</w:t>
            </w:r>
          </w:p>
        </w:tc>
        <w:tc>
          <w:tcPr>
            <w:tcW w:w="561" w:type="dxa"/>
            <w:vAlign w:val="center"/>
          </w:tcPr>
          <w:p w14:paraId="23FF2CEF" w14:textId="1E38E194" w:rsidR="00C645C9" w:rsidRPr="009F1ED1" w:rsidRDefault="00C645C9" w:rsidP="009F1ED1">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sz w:val="18"/>
                <w:szCs w:val="18"/>
              </w:rPr>
            </w:pPr>
            <w:r w:rsidRPr="009F1ED1">
              <w:rPr>
                <w:rFonts w:cs="Calibri"/>
                <w:color w:val="000000"/>
                <w:sz w:val="18"/>
                <w:szCs w:val="18"/>
              </w:rPr>
              <w:t>3</w:t>
            </w:r>
          </w:p>
        </w:tc>
        <w:tc>
          <w:tcPr>
            <w:tcW w:w="973" w:type="dxa"/>
            <w:vAlign w:val="center"/>
          </w:tcPr>
          <w:p w14:paraId="0F6B96A2" w14:textId="3F267D14" w:rsidR="00C645C9" w:rsidRPr="009F1ED1" w:rsidRDefault="00C645C9" w:rsidP="009F1ED1">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sz w:val="18"/>
                <w:szCs w:val="18"/>
              </w:rPr>
            </w:pPr>
            <w:r w:rsidRPr="009F1ED1">
              <w:rPr>
                <w:rFonts w:cs="Calibri"/>
                <w:color w:val="000000"/>
                <w:sz w:val="18"/>
                <w:szCs w:val="18"/>
              </w:rPr>
              <w:t>3</w:t>
            </w:r>
          </w:p>
        </w:tc>
        <w:tc>
          <w:tcPr>
            <w:tcW w:w="576" w:type="dxa"/>
            <w:vAlign w:val="center"/>
          </w:tcPr>
          <w:p w14:paraId="2D7E751B" w14:textId="0D72AD02" w:rsidR="00C645C9" w:rsidRPr="009F1ED1" w:rsidRDefault="00C645C9" w:rsidP="009F1ED1">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sz w:val="18"/>
                <w:szCs w:val="18"/>
              </w:rPr>
            </w:pPr>
            <w:r w:rsidRPr="009F1ED1">
              <w:rPr>
                <w:rFonts w:cs="Calibri"/>
                <w:color w:val="000000"/>
                <w:sz w:val="18"/>
                <w:szCs w:val="18"/>
              </w:rPr>
              <w:t>3</w:t>
            </w:r>
          </w:p>
        </w:tc>
        <w:tc>
          <w:tcPr>
            <w:tcW w:w="577" w:type="dxa"/>
            <w:vAlign w:val="center"/>
          </w:tcPr>
          <w:p w14:paraId="675F65BF" w14:textId="2A36FE8E" w:rsidR="00C645C9" w:rsidRPr="009F1ED1" w:rsidRDefault="00C645C9" w:rsidP="009F1ED1">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sz w:val="18"/>
                <w:szCs w:val="18"/>
              </w:rPr>
            </w:pPr>
            <w:r w:rsidRPr="009F1ED1">
              <w:rPr>
                <w:rFonts w:cs="Calibri"/>
                <w:color w:val="000000"/>
                <w:sz w:val="18"/>
                <w:szCs w:val="18"/>
              </w:rPr>
              <w:t>23</w:t>
            </w:r>
          </w:p>
        </w:tc>
        <w:tc>
          <w:tcPr>
            <w:tcW w:w="941" w:type="dxa"/>
            <w:vAlign w:val="center"/>
          </w:tcPr>
          <w:p w14:paraId="51CF4187" w14:textId="437F276C" w:rsidR="00C645C9" w:rsidRPr="009F1ED1" w:rsidRDefault="00C645C9" w:rsidP="009F1ED1">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sz w:val="18"/>
                <w:szCs w:val="18"/>
              </w:rPr>
            </w:pPr>
            <w:r w:rsidRPr="009F1ED1">
              <w:rPr>
                <w:rFonts w:cs="Calibri"/>
                <w:color w:val="000000"/>
                <w:sz w:val="18"/>
                <w:szCs w:val="18"/>
              </w:rPr>
              <w:t>26</w:t>
            </w:r>
          </w:p>
        </w:tc>
      </w:tr>
      <w:tr w:rsidR="00C645C9" w:rsidRPr="009F1ED1" w14:paraId="4FD303BC" w14:textId="77777777" w:rsidTr="001451B3">
        <w:trPr>
          <w:trHeight w:val="283"/>
        </w:trPr>
        <w:tc>
          <w:tcPr>
            <w:cnfStyle w:val="001000000000" w:firstRow="0" w:lastRow="0" w:firstColumn="1" w:lastColumn="0" w:oddVBand="0" w:evenVBand="0" w:oddHBand="0" w:evenHBand="0" w:firstRowFirstColumn="0" w:firstRowLastColumn="0" w:lastRowFirstColumn="0" w:lastRowLastColumn="0"/>
            <w:tcW w:w="2689" w:type="dxa"/>
            <w:noWrap/>
            <w:vAlign w:val="center"/>
          </w:tcPr>
          <w:p w14:paraId="18CE2E06" w14:textId="740726E7" w:rsidR="00C645C9" w:rsidRPr="009F1ED1" w:rsidRDefault="00C645C9" w:rsidP="009F1ED1">
            <w:pPr>
              <w:spacing w:after="0" w:line="276" w:lineRule="auto"/>
              <w:jc w:val="left"/>
              <w:rPr>
                <w:rFonts w:cs="Calibri"/>
                <w:color w:val="000000"/>
                <w:sz w:val="18"/>
                <w:szCs w:val="18"/>
              </w:rPr>
            </w:pPr>
            <w:r w:rsidRPr="009F1ED1">
              <w:rPr>
                <w:rFonts w:cs="Calibri"/>
                <w:color w:val="000000"/>
                <w:sz w:val="18"/>
                <w:szCs w:val="18"/>
              </w:rPr>
              <w:t>Млади</w:t>
            </w:r>
          </w:p>
        </w:tc>
        <w:tc>
          <w:tcPr>
            <w:tcW w:w="567" w:type="dxa"/>
            <w:vAlign w:val="center"/>
          </w:tcPr>
          <w:p w14:paraId="38C8562D" w14:textId="00183966" w:rsidR="00C645C9" w:rsidRPr="009F1ED1" w:rsidRDefault="00C645C9" w:rsidP="009F1ED1">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9F1ED1">
              <w:rPr>
                <w:rFonts w:cs="Calibri"/>
                <w:color w:val="000000"/>
                <w:sz w:val="18"/>
                <w:szCs w:val="18"/>
              </w:rPr>
              <w:t>1</w:t>
            </w:r>
          </w:p>
        </w:tc>
        <w:tc>
          <w:tcPr>
            <w:tcW w:w="567" w:type="dxa"/>
            <w:vAlign w:val="center"/>
          </w:tcPr>
          <w:p w14:paraId="789EC673" w14:textId="3C5EA565" w:rsidR="00C645C9" w:rsidRPr="009F1ED1" w:rsidRDefault="00C645C9" w:rsidP="009F1ED1">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9F1ED1">
              <w:rPr>
                <w:rFonts w:cs="Calibri"/>
                <w:color w:val="000000"/>
                <w:sz w:val="18"/>
                <w:szCs w:val="18"/>
              </w:rPr>
              <w:t>4</w:t>
            </w:r>
          </w:p>
        </w:tc>
        <w:tc>
          <w:tcPr>
            <w:tcW w:w="1005" w:type="dxa"/>
            <w:noWrap/>
            <w:vAlign w:val="center"/>
          </w:tcPr>
          <w:p w14:paraId="7E301C44" w14:textId="15FBD508" w:rsidR="00C645C9" w:rsidRPr="009F1ED1" w:rsidRDefault="00C645C9" w:rsidP="009F1ED1">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9F1ED1">
              <w:rPr>
                <w:rFonts w:cs="Calibri"/>
                <w:color w:val="000000"/>
                <w:sz w:val="18"/>
                <w:szCs w:val="18"/>
              </w:rPr>
              <w:t>5</w:t>
            </w:r>
          </w:p>
        </w:tc>
        <w:tc>
          <w:tcPr>
            <w:tcW w:w="560" w:type="dxa"/>
            <w:vAlign w:val="center"/>
          </w:tcPr>
          <w:p w14:paraId="16B94B86" w14:textId="79286400" w:rsidR="00C645C9" w:rsidRPr="009F1ED1" w:rsidRDefault="00C645C9" w:rsidP="009F1ED1">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9F1ED1">
              <w:rPr>
                <w:rFonts w:cs="Calibri"/>
                <w:color w:val="000000"/>
                <w:sz w:val="18"/>
                <w:szCs w:val="18"/>
              </w:rPr>
              <w:t>0</w:t>
            </w:r>
          </w:p>
        </w:tc>
        <w:tc>
          <w:tcPr>
            <w:tcW w:w="561" w:type="dxa"/>
            <w:vAlign w:val="center"/>
          </w:tcPr>
          <w:p w14:paraId="5D932008" w14:textId="1D915AE0" w:rsidR="00C645C9" w:rsidRPr="009F1ED1" w:rsidRDefault="00C645C9" w:rsidP="009F1ED1">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9F1ED1">
              <w:rPr>
                <w:rFonts w:cs="Calibri"/>
                <w:color w:val="000000"/>
                <w:sz w:val="18"/>
                <w:szCs w:val="18"/>
              </w:rPr>
              <w:t>1</w:t>
            </w:r>
          </w:p>
        </w:tc>
        <w:tc>
          <w:tcPr>
            <w:tcW w:w="973" w:type="dxa"/>
            <w:vAlign w:val="center"/>
          </w:tcPr>
          <w:p w14:paraId="7040B044" w14:textId="6C57F50D" w:rsidR="00C645C9" w:rsidRPr="009F1ED1" w:rsidRDefault="00C645C9" w:rsidP="009F1ED1">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9F1ED1">
              <w:rPr>
                <w:rFonts w:cs="Calibri"/>
                <w:color w:val="000000"/>
                <w:sz w:val="18"/>
                <w:szCs w:val="18"/>
              </w:rPr>
              <w:t>1</w:t>
            </w:r>
          </w:p>
        </w:tc>
        <w:tc>
          <w:tcPr>
            <w:tcW w:w="576" w:type="dxa"/>
            <w:vAlign w:val="center"/>
          </w:tcPr>
          <w:p w14:paraId="7CB706FA" w14:textId="0560DDFA" w:rsidR="00C645C9" w:rsidRPr="009F1ED1" w:rsidRDefault="00C645C9" w:rsidP="009F1ED1">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9F1ED1">
              <w:rPr>
                <w:rFonts w:cs="Calibri"/>
                <w:color w:val="000000"/>
                <w:sz w:val="18"/>
                <w:szCs w:val="18"/>
              </w:rPr>
              <w:t>1</w:t>
            </w:r>
          </w:p>
        </w:tc>
        <w:tc>
          <w:tcPr>
            <w:tcW w:w="577" w:type="dxa"/>
            <w:vAlign w:val="center"/>
          </w:tcPr>
          <w:p w14:paraId="1493A2C7" w14:textId="703062CF" w:rsidR="00C645C9" w:rsidRPr="009F1ED1" w:rsidRDefault="00C645C9" w:rsidP="009F1ED1">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9F1ED1">
              <w:rPr>
                <w:rFonts w:cs="Calibri"/>
                <w:color w:val="000000"/>
                <w:sz w:val="18"/>
                <w:szCs w:val="18"/>
              </w:rPr>
              <w:t>5</w:t>
            </w:r>
          </w:p>
        </w:tc>
        <w:tc>
          <w:tcPr>
            <w:tcW w:w="941" w:type="dxa"/>
            <w:vAlign w:val="center"/>
          </w:tcPr>
          <w:p w14:paraId="7ED86CCD" w14:textId="0B4B98BD" w:rsidR="00C645C9" w:rsidRPr="009F1ED1" w:rsidRDefault="00C645C9" w:rsidP="009F1ED1">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9F1ED1">
              <w:rPr>
                <w:rFonts w:cs="Calibri"/>
                <w:color w:val="000000"/>
                <w:sz w:val="18"/>
                <w:szCs w:val="18"/>
              </w:rPr>
              <w:t>6</w:t>
            </w:r>
          </w:p>
        </w:tc>
      </w:tr>
      <w:tr w:rsidR="00C645C9" w:rsidRPr="009F1ED1" w14:paraId="44E39F1E" w14:textId="77777777" w:rsidTr="001451B3">
        <w:trPr>
          <w:trHeight w:val="283"/>
        </w:trPr>
        <w:tc>
          <w:tcPr>
            <w:cnfStyle w:val="001000000000" w:firstRow="0" w:lastRow="0" w:firstColumn="1" w:lastColumn="0" w:oddVBand="0" w:evenVBand="0" w:oddHBand="0" w:evenHBand="0" w:firstRowFirstColumn="0" w:firstRowLastColumn="0" w:lastRowFirstColumn="0" w:lastRowLastColumn="0"/>
            <w:tcW w:w="2689" w:type="dxa"/>
            <w:noWrap/>
            <w:vAlign w:val="center"/>
          </w:tcPr>
          <w:p w14:paraId="5B7836F7" w14:textId="78EFE7E6" w:rsidR="00C645C9" w:rsidRPr="009F1ED1" w:rsidRDefault="00C645C9" w:rsidP="009F1ED1">
            <w:pPr>
              <w:spacing w:after="0" w:line="276" w:lineRule="auto"/>
              <w:jc w:val="left"/>
              <w:rPr>
                <w:rFonts w:cs="Calibri"/>
                <w:color w:val="000000"/>
                <w:sz w:val="18"/>
                <w:szCs w:val="18"/>
              </w:rPr>
            </w:pPr>
            <w:r w:rsidRPr="009F1ED1">
              <w:rPr>
                <w:rFonts w:cs="Calibri"/>
                <w:color w:val="000000"/>
                <w:sz w:val="18"/>
                <w:szCs w:val="18"/>
              </w:rPr>
              <w:t>Национална политика и демократија</w:t>
            </w:r>
          </w:p>
        </w:tc>
        <w:tc>
          <w:tcPr>
            <w:tcW w:w="567" w:type="dxa"/>
            <w:vAlign w:val="center"/>
          </w:tcPr>
          <w:p w14:paraId="2DE1901A" w14:textId="7919371E" w:rsidR="00C645C9" w:rsidRPr="009F1ED1" w:rsidRDefault="003E0252" w:rsidP="009F1ED1">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0</w:t>
            </w:r>
          </w:p>
        </w:tc>
        <w:tc>
          <w:tcPr>
            <w:tcW w:w="567" w:type="dxa"/>
            <w:vAlign w:val="center"/>
          </w:tcPr>
          <w:p w14:paraId="4161FE47" w14:textId="6E2F2FBF" w:rsidR="00C645C9" w:rsidRPr="009F1ED1" w:rsidRDefault="00C645C9" w:rsidP="009F1ED1">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9F1ED1">
              <w:rPr>
                <w:rFonts w:cs="Calibri"/>
                <w:color w:val="000000"/>
                <w:sz w:val="18"/>
                <w:szCs w:val="18"/>
              </w:rPr>
              <w:t>10</w:t>
            </w:r>
          </w:p>
        </w:tc>
        <w:tc>
          <w:tcPr>
            <w:tcW w:w="1005" w:type="dxa"/>
            <w:noWrap/>
            <w:vAlign w:val="center"/>
          </w:tcPr>
          <w:p w14:paraId="6764B28C" w14:textId="2347AF38" w:rsidR="00C645C9" w:rsidRPr="009F1ED1" w:rsidRDefault="00C645C9" w:rsidP="009F1ED1">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9F1ED1">
              <w:rPr>
                <w:rFonts w:cs="Calibri"/>
                <w:color w:val="000000"/>
                <w:sz w:val="18"/>
                <w:szCs w:val="18"/>
              </w:rPr>
              <w:t>10</w:t>
            </w:r>
          </w:p>
        </w:tc>
        <w:tc>
          <w:tcPr>
            <w:tcW w:w="560" w:type="dxa"/>
            <w:vAlign w:val="center"/>
          </w:tcPr>
          <w:p w14:paraId="1D228D03" w14:textId="1019C280" w:rsidR="00C645C9" w:rsidRPr="009F1ED1" w:rsidRDefault="00C645C9" w:rsidP="009F1ED1">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9F1ED1">
              <w:rPr>
                <w:rFonts w:cs="Calibri"/>
                <w:color w:val="000000"/>
                <w:sz w:val="18"/>
                <w:szCs w:val="18"/>
              </w:rPr>
              <w:t>0</w:t>
            </w:r>
          </w:p>
        </w:tc>
        <w:tc>
          <w:tcPr>
            <w:tcW w:w="561" w:type="dxa"/>
            <w:vAlign w:val="center"/>
          </w:tcPr>
          <w:p w14:paraId="518871FF" w14:textId="47476318" w:rsidR="00C645C9" w:rsidRPr="009F1ED1" w:rsidRDefault="00C645C9" w:rsidP="009F1ED1">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9F1ED1">
              <w:rPr>
                <w:rFonts w:cs="Calibri"/>
                <w:color w:val="000000"/>
                <w:sz w:val="18"/>
                <w:szCs w:val="18"/>
              </w:rPr>
              <w:t>0</w:t>
            </w:r>
          </w:p>
        </w:tc>
        <w:tc>
          <w:tcPr>
            <w:tcW w:w="973" w:type="dxa"/>
            <w:vAlign w:val="center"/>
          </w:tcPr>
          <w:p w14:paraId="7A8A2F88" w14:textId="18B16B35" w:rsidR="00C645C9" w:rsidRPr="009F1ED1" w:rsidRDefault="00C645C9" w:rsidP="009F1ED1">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9F1ED1">
              <w:rPr>
                <w:rFonts w:cs="Calibri"/>
                <w:color w:val="000000"/>
                <w:sz w:val="18"/>
                <w:szCs w:val="18"/>
              </w:rPr>
              <w:t>0</w:t>
            </w:r>
          </w:p>
        </w:tc>
        <w:tc>
          <w:tcPr>
            <w:tcW w:w="576" w:type="dxa"/>
            <w:vAlign w:val="center"/>
          </w:tcPr>
          <w:p w14:paraId="224E63D4" w14:textId="696AA1C6" w:rsidR="00C645C9" w:rsidRPr="009F1ED1" w:rsidRDefault="00C645C9" w:rsidP="009F1ED1">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9F1ED1">
              <w:rPr>
                <w:rFonts w:cs="Calibri"/>
                <w:color w:val="000000"/>
                <w:sz w:val="18"/>
                <w:szCs w:val="18"/>
              </w:rPr>
              <w:t>0</w:t>
            </w:r>
          </w:p>
        </w:tc>
        <w:tc>
          <w:tcPr>
            <w:tcW w:w="577" w:type="dxa"/>
            <w:vAlign w:val="center"/>
          </w:tcPr>
          <w:p w14:paraId="34587364" w14:textId="3ACD1ABF" w:rsidR="00C645C9" w:rsidRPr="009F1ED1" w:rsidRDefault="00C645C9" w:rsidP="009F1ED1">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9F1ED1">
              <w:rPr>
                <w:rFonts w:cs="Calibri"/>
                <w:color w:val="000000"/>
                <w:sz w:val="18"/>
                <w:szCs w:val="18"/>
              </w:rPr>
              <w:t>10</w:t>
            </w:r>
          </w:p>
        </w:tc>
        <w:tc>
          <w:tcPr>
            <w:tcW w:w="941" w:type="dxa"/>
            <w:vAlign w:val="center"/>
          </w:tcPr>
          <w:p w14:paraId="404F7FB8" w14:textId="6987E7DA" w:rsidR="00C645C9" w:rsidRPr="009F1ED1" w:rsidRDefault="00C645C9" w:rsidP="009F1ED1">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9F1ED1">
              <w:rPr>
                <w:rFonts w:cs="Calibri"/>
                <w:color w:val="000000"/>
                <w:sz w:val="18"/>
                <w:szCs w:val="18"/>
              </w:rPr>
              <w:t>10</w:t>
            </w:r>
          </w:p>
        </w:tc>
      </w:tr>
      <w:tr w:rsidR="00C645C9" w:rsidRPr="009F1ED1" w14:paraId="367033F5" w14:textId="77777777" w:rsidTr="001451B3">
        <w:trPr>
          <w:trHeight w:val="283"/>
        </w:trPr>
        <w:tc>
          <w:tcPr>
            <w:cnfStyle w:val="001000000000" w:firstRow="0" w:lastRow="0" w:firstColumn="1" w:lastColumn="0" w:oddVBand="0" w:evenVBand="0" w:oddHBand="0" w:evenHBand="0" w:firstRowFirstColumn="0" w:firstRowLastColumn="0" w:lastRowFirstColumn="0" w:lastRowLastColumn="0"/>
            <w:tcW w:w="2689" w:type="dxa"/>
            <w:noWrap/>
            <w:vAlign w:val="center"/>
            <w:hideMark/>
          </w:tcPr>
          <w:p w14:paraId="1E7A2A69" w14:textId="77777777" w:rsidR="00C645C9" w:rsidRPr="009F1ED1" w:rsidRDefault="00C645C9" w:rsidP="009F1ED1">
            <w:pPr>
              <w:spacing w:after="0" w:line="276" w:lineRule="auto"/>
              <w:jc w:val="left"/>
              <w:rPr>
                <w:rFonts w:eastAsia="Times New Roman" w:cs="Calibri"/>
                <w:sz w:val="18"/>
                <w:szCs w:val="18"/>
                <w:lang w:eastAsia="mk-MK"/>
              </w:rPr>
            </w:pPr>
            <w:r w:rsidRPr="009F1ED1">
              <w:rPr>
                <w:rFonts w:cs="Calibri"/>
                <w:color w:val="000000"/>
                <w:sz w:val="18"/>
                <w:szCs w:val="18"/>
              </w:rPr>
              <w:t>Образование</w:t>
            </w:r>
          </w:p>
        </w:tc>
        <w:tc>
          <w:tcPr>
            <w:tcW w:w="567" w:type="dxa"/>
            <w:vAlign w:val="center"/>
          </w:tcPr>
          <w:p w14:paraId="4FB9CDCB" w14:textId="4A1B7255" w:rsidR="00C645C9" w:rsidRPr="009F1ED1" w:rsidRDefault="00C645C9" w:rsidP="009F1ED1">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sz w:val="18"/>
                <w:szCs w:val="18"/>
              </w:rPr>
            </w:pPr>
            <w:r w:rsidRPr="009F1ED1">
              <w:rPr>
                <w:rFonts w:cs="Calibri"/>
                <w:color w:val="000000"/>
                <w:sz w:val="18"/>
                <w:szCs w:val="18"/>
              </w:rPr>
              <w:t>1</w:t>
            </w:r>
          </w:p>
        </w:tc>
        <w:tc>
          <w:tcPr>
            <w:tcW w:w="567" w:type="dxa"/>
            <w:vAlign w:val="center"/>
          </w:tcPr>
          <w:p w14:paraId="2618C1CF" w14:textId="41E9D372" w:rsidR="00C645C9" w:rsidRPr="009F1ED1" w:rsidRDefault="00C645C9" w:rsidP="009F1ED1">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sz w:val="18"/>
                <w:szCs w:val="18"/>
              </w:rPr>
            </w:pPr>
            <w:r w:rsidRPr="009F1ED1">
              <w:rPr>
                <w:rFonts w:cs="Calibri"/>
                <w:color w:val="000000"/>
                <w:sz w:val="18"/>
                <w:szCs w:val="18"/>
              </w:rPr>
              <w:t>6</w:t>
            </w:r>
          </w:p>
        </w:tc>
        <w:tc>
          <w:tcPr>
            <w:tcW w:w="1005" w:type="dxa"/>
            <w:noWrap/>
            <w:vAlign w:val="center"/>
            <w:hideMark/>
          </w:tcPr>
          <w:p w14:paraId="1ECFEC9B" w14:textId="33B459F6" w:rsidR="00C645C9" w:rsidRPr="009F1ED1" w:rsidRDefault="00C645C9" w:rsidP="009F1ED1">
            <w:pPr>
              <w:spacing w:after="0" w:line="276" w:lineRule="auto"/>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9F1ED1">
              <w:rPr>
                <w:rFonts w:cs="Calibri"/>
                <w:color w:val="000000"/>
                <w:sz w:val="18"/>
                <w:szCs w:val="18"/>
              </w:rPr>
              <w:t>7</w:t>
            </w:r>
          </w:p>
        </w:tc>
        <w:tc>
          <w:tcPr>
            <w:tcW w:w="560" w:type="dxa"/>
            <w:vAlign w:val="center"/>
          </w:tcPr>
          <w:p w14:paraId="29B4B7F3" w14:textId="7FD43EFF" w:rsidR="00C645C9" w:rsidRPr="009F1ED1" w:rsidRDefault="00C645C9" w:rsidP="009F1ED1">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sz w:val="18"/>
                <w:szCs w:val="18"/>
              </w:rPr>
            </w:pPr>
            <w:r w:rsidRPr="009F1ED1">
              <w:rPr>
                <w:rFonts w:cs="Calibri"/>
                <w:color w:val="000000"/>
                <w:sz w:val="18"/>
                <w:szCs w:val="18"/>
              </w:rPr>
              <w:t>0</w:t>
            </w:r>
          </w:p>
        </w:tc>
        <w:tc>
          <w:tcPr>
            <w:tcW w:w="561" w:type="dxa"/>
            <w:vAlign w:val="center"/>
          </w:tcPr>
          <w:p w14:paraId="15019D40" w14:textId="66142E6C" w:rsidR="00C645C9" w:rsidRPr="009F1ED1" w:rsidRDefault="00C645C9" w:rsidP="009F1ED1">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sz w:val="18"/>
                <w:szCs w:val="18"/>
              </w:rPr>
            </w:pPr>
            <w:r w:rsidRPr="009F1ED1">
              <w:rPr>
                <w:rFonts w:cs="Calibri"/>
                <w:color w:val="000000"/>
                <w:sz w:val="18"/>
                <w:szCs w:val="18"/>
              </w:rPr>
              <w:t>0</w:t>
            </w:r>
          </w:p>
        </w:tc>
        <w:tc>
          <w:tcPr>
            <w:tcW w:w="973" w:type="dxa"/>
            <w:vAlign w:val="center"/>
          </w:tcPr>
          <w:p w14:paraId="79FA6E06" w14:textId="2515C72B" w:rsidR="00C645C9" w:rsidRPr="009F1ED1" w:rsidRDefault="00C645C9" w:rsidP="009F1ED1">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sz w:val="18"/>
                <w:szCs w:val="18"/>
              </w:rPr>
            </w:pPr>
            <w:r w:rsidRPr="009F1ED1">
              <w:rPr>
                <w:rFonts w:cs="Calibri"/>
                <w:color w:val="000000"/>
                <w:sz w:val="18"/>
                <w:szCs w:val="18"/>
              </w:rPr>
              <w:t>0</w:t>
            </w:r>
          </w:p>
        </w:tc>
        <w:tc>
          <w:tcPr>
            <w:tcW w:w="576" w:type="dxa"/>
            <w:vAlign w:val="center"/>
          </w:tcPr>
          <w:p w14:paraId="175BCADA" w14:textId="7402DB31" w:rsidR="00C645C9" w:rsidRPr="009F1ED1" w:rsidRDefault="00C645C9" w:rsidP="009F1ED1">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sz w:val="18"/>
                <w:szCs w:val="18"/>
              </w:rPr>
            </w:pPr>
            <w:r w:rsidRPr="009F1ED1">
              <w:rPr>
                <w:rFonts w:cs="Calibri"/>
                <w:color w:val="000000"/>
                <w:sz w:val="18"/>
                <w:szCs w:val="18"/>
              </w:rPr>
              <w:t>1</w:t>
            </w:r>
          </w:p>
        </w:tc>
        <w:tc>
          <w:tcPr>
            <w:tcW w:w="577" w:type="dxa"/>
            <w:vAlign w:val="center"/>
          </w:tcPr>
          <w:p w14:paraId="3781CB9D" w14:textId="09CD6CD0" w:rsidR="00C645C9" w:rsidRPr="009F1ED1" w:rsidRDefault="00C645C9" w:rsidP="009F1ED1">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sz w:val="18"/>
                <w:szCs w:val="18"/>
              </w:rPr>
            </w:pPr>
            <w:r w:rsidRPr="009F1ED1">
              <w:rPr>
                <w:rFonts w:cs="Calibri"/>
                <w:color w:val="000000"/>
                <w:sz w:val="18"/>
                <w:szCs w:val="18"/>
              </w:rPr>
              <w:t>6</w:t>
            </w:r>
          </w:p>
        </w:tc>
        <w:tc>
          <w:tcPr>
            <w:tcW w:w="941" w:type="dxa"/>
            <w:vAlign w:val="center"/>
          </w:tcPr>
          <w:p w14:paraId="096D0547" w14:textId="6A4F5520" w:rsidR="00C645C9" w:rsidRPr="009F1ED1" w:rsidRDefault="00C645C9" w:rsidP="009F1ED1">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sz w:val="18"/>
                <w:szCs w:val="18"/>
              </w:rPr>
            </w:pPr>
            <w:r w:rsidRPr="009F1ED1">
              <w:rPr>
                <w:rFonts w:cs="Calibri"/>
                <w:color w:val="000000"/>
                <w:sz w:val="18"/>
                <w:szCs w:val="18"/>
              </w:rPr>
              <w:t>7</w:t>
            </w:r>
          </w:p>
        </w:tc>
      </w:tr>
      <w:tr w:rsidR="00C645C9" w:rsidRPr="009F1ED1" w14:paraId="3E3CC1F9" w14:textId="77777777" w:rsidTr="001451B3">
        <w:trPr>
          <w:trHeight w:val="283"/>
        </w:trPr>
        <w:tc>
          <w:tcPr>
            <w:cnfStyle w:val="001000000000" w:firstRow="0" w:lastRow="0" w:firstColumn="1" w:lastColumn="0" w:oddVBand="0" w:evenVBand="0" w:oddHBand="0" w:evenHBand="0" w:firstRowFirstColumn="0" w:firstRowLastColumn="0" w:lastRowFirstColumn="0" w:lastRowLastColumn="0"/>
            <w:tcW w:w="2689" w:type="dxa"/>
            <w:noWrap/>
            <w:vAlign w:val="center"/>
          </w:tcPr>
          <w:p w14:paraId="09861C91" w14:textId="77777777" w:rsidR="00C645C9" w:rsidRPr="009F1ED1" w:rsidRDefault="00C645C9" w:rsidP="009F1ED1">
            <w:pPr>
              <w:spacing w:after="0" w:line="276" w:lineRule="auto"/>
              <w:jc w:val="left"/>
              <w:rPr>
                <w:rFonts w:eastAsia="Times New Roman" w:cs="Calibri"/>
                <w:sz w:val="18"/>
                <w:szCs w:val="18"/>
                <w:lang w:eastAsia="mk-MK"/>
              </w:rPr>
            </w:pPr>
            <w:r w:rsidRPr="009F1ED1">
              <w:rPr>
                <w:rFonts w:cs="Calibri"/>
                <w:color w:val="000000"/>
                <w:sz w:val="18"/>
                <w:szCs w:val="18"/>
              </w:rPr>
              <w:t>Социјална политика и здравство</w:t>
            </w:r>
          </w:p>
        </w:tc>
        <w:tc>
          <w:tcPr>
            <w:tcW w:w="567" w:type="dxa"/>
            <w:vAlign w:val="center"/>
          </w:tcPr>
          <w:p w14:paraId="7902A2FD" w14:textId="57647BC0" w:rsidR="00C645C9" w:rsidRPr="009F1ED1" w:rsidRDefault="003E0252" w:rsidP="009F1ED1">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sz w:val="18"/>
                <w:szCs w:val="18"/>
              </w:rPr>
            </w:pPr>
            <w:r>
              <w:rPr>
                <w:rFonts w:cs="Calibri"/>
                <w:sz w:val="18"/>
                <w:szCs w:val="18"/>
              </w:rPr>
              <w:t>0</w:t>
            </w:r>
          </w:p>
        </w:tc>
        <w:tc>
          <w:tcPr>
            <w:tcW w:w="567" w:type="dxa"/>
            <w:vAlign w:val="center"/>
          </w:tcPr>
          <w:p w14:paraId="7533CC94" w14:textId="05B12227" w:rsidR="00C645C9" w:rsidRPr="009F1ED1" w:rsidRDefault="00C645C9" w:rsidP="009F1ED1">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sz w:val="18"/>
                <w:szCs w:val="18"/>
              </w:rPr>
            </w:pPr>
            <w:r w:rsidRPr="009F1ED1">
              <w:rPr>
                <w:rFonts w:cs="Calibri"/>
                <w:color w:val="000000"/>
                <w:sz w:val="18"/>
                <w:szCs w:val="18"/>
              </w:rPr>
              <w:t>9</w:t>
            </w:r>
          </w:p>
        </w:tc>
        <w:tc>
          <w:tcPr>
            <w:tcW w:w="1005" w:type="dxa"/>
            <w:noWrap/>
            <w:vAlign w:val="center"/>
          </w:tcPr>
          <w:p w14:paraId="5F3C2F97" w14:textId="50104CD2" w:rsidR="00C645C9" w:rsidRPr="009F1ED1" w:rsidRDefault="00C645C9" w:rsidP="009F1ED1">
            <w:pPr>
              <w:spacing w:after="0" w:line="276" w:lineRule="auto"/>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9F1ED1">
              <w:rPr>
                <w:rFonts w:cs="Calibri"/>
                <w:color w:val="000000"/>
                <w:sz w:val="18"/>
                <w:szCs w:val="18"/>
              </w:rPr>
              <w:t>9</w:t>
            </w:r>
          </w:p>
        </w:tc>
        <w:tc>
          <w:tcPr>
            <w:tcW w:w="560" w:type="dxa"/>
            <w:vAlign w:val="center"/>
          </w:tcPr>
          <w:p w14:paraId="22FAAE5E" w14:textId="2A2A9809" w:rsidR="00C645C9" w:rsidRPr="009F1ED1" w:rsidRDefault="00C645C9" w:rsidP="009F1ED1">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sz w:val="18"/>
                <w:szCs w:val="18"/>
              </w:rPr>
            </w:pPr>
            <w:r w:rsidRPr="009F1ED1">
              <w:rPr>
                <w:rFonts w:cs="Calibri"/>
                <w:color w:val="000000"/>
                <w:sz w:val="18"/>
                <w:szCs w:val="18"/>
              </w:rPr>
              <w:t>0</w:t>
            </w:r>
          </w:p>
        </w:tc>
        <w:tc>
          <w:tcPr>
            <w:tcW w:w="561" w:type="dxa"/>
            <w:vAlign w:val="center"/>
          </w:tcPr>
          <w:p w14:paraId="05FFFEF4" w14:textId="00CB1EF8" w:rsidR="00C645C9" w:rsidRPr="009F1ED1" w:rsidRDefault="00C645C9" w:rsidP="009F1ED1">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sz w:val="18"/>
                <w:szCs w:val="18"/>
              </w:rPr>
            </w:pPr>
            <w:r w:rsidRPr="009F1ED1">
              <w:rPr>
                <w:rFonts w:cs="Calibri"/>
                <w:color w:val="000000"/>
                <w:sz w:val="18"/>
                <w:szCs w:val="18"/>
              </w:rPr>
              <w:t>1</w:t>
            </w:r>
          </w:p>
        </w:tc>
        <w:tc>
          <w:tcPr>
            <w:tcW w:w="973" w:type="dxa"/>
            <w:vAlign w:val="center"/>
          </w:tcPr>
          <w:p w14:paraId="48E48FF6" w14:textId="5855993B" w:rsidR="00C645C9" w:rsidRPr="009F1ED1" w:rsidRDefault="00C645C9" w:rsidP="009F1ED1">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sz w:val="18"/>
                <w:szCs w:val="18"/>
              </w:rPr>
            </w:pPr>
            <w:r w:rsidRPr="009F1ED1">
              <w:rPr>
                <w:rFonts w:cs="Calibri"/>
                <w:color w:val="000000"/>
                <w:sz w:val="18"/>
                <w:szCs w:val="18"/>
              </w:rPr>
              <w:t>1</w:t>
            </w:r>
          </w:p>
        </w:tc>
        <w:tc>
          <w:tcPr>
            <w:tcW w:w="576" w:type="dxa"/>
            <w:vAlign w:val="center"/>
          </w:tcPr>
          <w:p w14:paraId="0373A87D" w14:textId="5F6FC14E" w:rsidR="00C645C9" w:rsidRPr="009F1ED1" w:rsidRDefault="00C645C9" w:rsidP="009F1ED1">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sz w:val="18"/>
                <w:szCs w:val="18"/>
              </w:rPr>
            </w:pPr>
            <w:r w:rsidRPr="009F1ED1">
              <w:rPr>
                <w:rFonts w:cs="Calibri"/>
                <w:color w:val="000000"/>
                <w:sz w:val="18"/>
                <w:szCs w:val="18"/>
              </w:rPr>
              <w:t>0</w:t>
            </w:r>
          </w:p>
        </w:tc>
        <w:tc>
          <w:tcPr>
            <w:tcW w:w="577" w:type="dxa"/>
            <w:vAlign w:val="center"/>
          </w:tcPr>
          <w:p w14:paraId="071367E7" w14:textId="08252A78" w:rsidR="00C645C9" w:rsidRPr="009F1ED1" w:rsidRDefault="00C645C9" w:rsidP="009F1ED1">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sz w:val="18"/>
                <w:szCs w:val="18"/>
              </w:rPr>
            </w:pPr>
            <w:r w:rsidRPr="009F1ED1">
              <w:rPr>
                <w:rFonts w:cs="Calibri"/>
                <w:color w:val="000000"/>
                <w:sz w:val="18"/>
                <w:szCs w:val="18"/>
              </w:rPr>
              <w:t>10</w:t>
            </w:r>
          </w:p>
        </w:tc>
        <w:tc>
          <w:tcPr>
            <w:tcW w:w="941" w:type="dxa"/>
            <w:vAlign w:val="center"/>
          </w:tcPr>
          <w:p w14:paraId="0E85CE01" w14:textId="2FBDC16F" w:rsidR="00C645C9" w:rsidRPr="009F1ED1" w:rsidRDefault="00C645C9" w:rsidP="009F1ED1">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sz w:val="18"/>
                <w:szCs w:val="18"/>
              </w:rPr>
            </w:pPr>
            <w:r w:rsidRPr="009F1ED1">
              <w:rPr>
                <w:rFonts w:cs="Calibri"/>
                <w:color w:val="000000"/>
                <w:sz w:val="18"/>
                <w:szCs w:val="18"/>
              </w:rPr>
              <w:t>10</w:t>
            </w:r>
          </w:p>
        </w:tc>
      </w:tr>
      <w:tr w:rsidR="00C645C9" w:rsidRPr="009F1ED1" w14:paraId="598A6AF7" w14:textId="77777777" w:rsidTr="001451B3">
        <w:trPr>
          <w:trHeight w:val="283"/>
        </w:trPr>
        <w:tc>
          <w:tcPr>
            <w:cnfStyle w:val="001000000000" w:firstRow="0" w:lastRow="0" w:firstColumn="1" w:lastColumn="0" w:oddVBand="0" w:evenVBand="0" w:oddHBand="0" w:evenHBand="0" w:firstRowFirstColumn="0" w:firstRowLastColumn="0" w:lastRowFirstColumn="0" w:lastRowLastColumn="0"/>
            <w:tcW w:w="2689" w:type="dxa"/>
            <w:noWrap/>
            <w:vAlign w:val="center"/>
          </w:tcPr>
          <w:p w14:paraId="3BEA3D7B" w14:textId="77777777" w:rsidR="00C645C9" w:rsidRPr="009F1ED1" w:rsidRDefault="00C645C9" w:rsidP="009F1ED1">
            <w:pPr>
              <w:spacing w:after="0" w:line="276" w:lineRule="auto"/>
              <w:jc w:val="left"/>
              <w:rPr>
                <w:rFonts w:eastAsia="Times New Roman" w:cs="Calibri"/>
                <w:sz w:val="18"/>
                <w:szCs w:val="18"/>
                <w:lang w:eastAsia="mk-MK"/>
              </w:rPr>
            </w:pPr>
            <w:r w:rsidRPr="009F1ED1">
              <w:rPr>
                <w:rFonts w:cs="Calibri"/>
                <w:color w:val="000000"/>
                <w:sz w:val="18"/>
                <w:szCs w:val="18"/>
              </w:rPr>
              <w:t>Друго</w:t>
            </w:r>
          </w:p>
        </w:tc>
        <w:tc>
          <w:tcPr>
            <w:tcW w:w="567" w:type="dxa"/>
            <w:vAlign w:val="center"/>
          </w:tcPr>
          <w:p w14:paraId="2445713A" w14:textId="44EC51E3" w:rsidR="00C645C9" w:rsidRPr="009F1ED1" w:rsidRDefault="003E0252" w:rsidP="009F1ED1">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sz w:val="18"/>
                <w:szCs w:val="18"/>
              </w:rPr>
            </w:pPr>
            <w:r>
              <w:rPr>
                <w:rFonts w:cs="Calibri"/>
                <w:sz w:val="18"/>
                <w:szCs w:val="18"/>
              </w:rPr>
              <w:t>0</w:t>
            </w:r>
          </w:p>
        </w:tc>
        <w:tc>
          <w:tcPr>
            <w:tcW w:w="567" w:type="dxa"/>
            <w:vAlign w:val="center"/>
          </w:tcPr>
          <w:p w14:paraId="171573DF" w14:textId="41F7FF69" w:rsidR="00C645C9" w:rsidRPr="009F1ED1" w:rsidRDefault="00C645C9" w:rsidP="009F1ED1">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sz w:val="18"/>
                <w:szCs w:val="18"/>
              </w:rPr>
            </w:pPr>
            <w:r w:rsidRPr="009F1ED1">
              <w:rPr>
                <w:rFonts w:cs="Calibri"/>
                <w:color w:val="000000"/>
                <w:sz w:val="18"/>
                <w:szCs w:val="18"/>
              </w:rPr>
              <w:t>1</w:t>
            </w:r>
          </w:p>
        </w:tc>
        <w:tc>
          <w:tcPr>
            <w:tcW w:w="1005" w:type="dxa"/>
            <w:noWrap/>
            <w:vAlign w:val="center"/>
          </w:tcPr>
          <w:p w14:paraId="2D0AF586" w14:textId="5750C5D9" w:rsidR="00C645C9" w:rsidRPr="009F1ED1" w:rsidRDefault="00C645C9" w:rsidP="009F1ED1">
            <w:pPr>
              <w:spacing w:after="0" w:line="276" w:lineRule="auto"/>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9F1ED1">
              <w:rPr>
                <w:rFonts w:cs="Calibri"/>
                <w:color w:val="000000"/>
                <w:sz w:val="18"/>
                <w:szCs w:val="18"/>
              </w:rPr>
              <w:t>1</w:t>
            </w:r>
          </w:p>
        </w:tc>
        <w:tc>
          <w:tcPr>
            <w:tcW w:w="560" w:type="dxa"/>
            <w:vAlign w:val="center"/>
          </w:tcPr>
          <w:p w14:paraId="1879E269" w14:textId="60AB1414" w:rsidR="00C645C9" w:rsidRPr="009F1ED1" w:rsidRDefault="00C645C9" w:rsidP="009F1ED1">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sz w:val="18"/>
                <w:szCs w:val="18"/>
              </w:rPr>
            </w:pPr>
            <w:r w:rsidRPr="009F1ED1">
              <w:rPr>
                <w:rFonts w:cs="Calibri"/>
                <w:color w:val="000000"/>
                <w:sz w:val="18"/>
                <w:szCs w:val="18"/>
              </w:rPr>
              <w:t>0</w:t>
            </w:r>
          </w:p>
        </w:tc>
        <w:tc>
          <w:tcPr>
            <w:tcW w:w="561" w:type="dxa"/>
            <w:vAlign w:val="center"/>
          </w:tcPr>
          <w:p w14:paraId="16EF89A0" w14:textId="6C6CABF7" w:rsidR="00C645C9" w:rsidRPr="009F1ED1" w:rsidRDefault="00C645C9" w:rsidP="009F1ED1">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sz w:val="18"/>
                <w:szCs w:val="18"/>
              </w:rPr>
            </w:pPr>
            <w:r w:rsidRPr="009F1ED1">
              <w:rPr>
                <w:rFonts w:cs="Calibri"/>
                <w:color w:val="000000"/>
                <w:sz w:val="18"/>
                <w:szCs w:val="18"/>
              </w:rPr>
              <w:t>0</w:t>
            </w:r>
          </w:p>
        </w:tc>
        <w:tc>
          <w:tcPr>
            <w:tcW w:w="973" w:type="dxa"/>
            <w:vAlign w:val="center"/>
          </w:tcPr>
          <w:p w14:paraId="7E7F6A6E" w14:textId="592E1ED8" w:rsidR="00C645C9" w:rsidRPr="009F1ED1" w:rsidRDefault="00C645C9" w:rsidP="009F1ED1">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sz w:val="18"/>
                <w:szCs w:val="18"/>
              </w:rPr>
            </w:pPr>
            <w:r w:rsidRPr="009F1ED1">
              <w:rPr>
                <w:rFonts w:cs="Calibri"/>
                <w:color w:val="000000"/>
                <w:sz w:val="18"/>
                <w:szCs w:val="18"/>
              </w:rPr>
              <w:t>0</w:t>
            </w:r>
          </w:p>
        </w:tc>
        <w:tc>
          <w:tcPr>
            <w:tcW w:w="576" w:type="dxa"/>
            <w:vAlign w:val="center"/>
          </w:tcPr>
          <w:p w14:paraId="7922FDB6" w14:textId="2537229B" w:rsidR="00C645C9" w:rsidRPr="009F1ED1" w:rsidRDefault="00C645C9" w:rsidP="009F1ED1">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sz w:val="18"/>
                <w:szCs w:val="18"/>
              </w:rPr>
            </w:pPr>
            <w:r w:rsidRPr="009F1ED1">
              <w:rPr>
                <w:rFonts w:cs="Calibri"/>
                <w:color w:val="000000"/>
                <w:sz w:val="18"/>
                <w:szCs w:val="18"/>
              </w:rPr>
              <w:t>0</w:t>
            </w:r>
          </w:p>
        </w:tc>
        <w:tc>
          <w:tcPr>
            <w:tcW w:w="577" w:type="dxa"/>
            <w:vAlign w:val="center"/>
          </w:tcPr>
          <w:p w14:paraId="4E6C23C8" w14:textId="18030D99" w:rsidR="00C645C9" w:rsidRPr="009F1ED1" w:rsidRDefault="00C645C9" w:rsidP="009F1ED1">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sz w:val="18"/>
                <w:szCs w:val="18"/>
              </w:rPr>
            </w:pPr>
            <w:r w:rsidRPr="009F1ED1">
              <w:rPr>
                <w:rFonts w:cs="Calibri"/>
                <w:color w:val="000000"/>
                <w:sz w:val="18"/>
                <w:szCs w:val="18"/>
              </w:rPr>
              <w:t>1</w:t>
            </w:r>
          </w:p>
        </w:tc>
        <w:tc>
          <w:tcPr>
            <w:tcW w:w="941" w:type="dxa"/>
            <w:vAlign w:val="center"/>
          </w:tcPr>
          <w:p w14:paraId="25A58274" w14:textId="107FD0A1" w:rsidR="00C645C9" w:rsidRPr="009F1ED1" w:rsidRDefault="00C645C9" w:rsidP="009F1ED1">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sz w:val="18"/>
                <w:szCs w:val="18"/>
              </w:rPr>
            </w:pPr>
            <w:r w:rsidRPr="009F1ED1">
              <w:rPr>
                <w:rFonts w:cs="Calibri"/>
                <w:color w:val="000000"/>
                <w:sz w:val="18"/>
                <w:szCs w:val="18"/>
              </w:rPr>
              <w:t>1</w:t>
            </w:r>
          </w:p>
        </w:tc>
      </w:tr>
    </w:tbl>
    <w:p w14:paraId="436E4DF1" w14:textId="77777777" w:rsidR="005F5AE5" w:rsidRDefault="005F5AE5" w:rsidP="0092170A">
      <w:pPr>
        <w:spacing w:before="120" w:after="120"/>
        <w:ind w:firstLine="720"/>
      </w:pPr>
    </w:p>
    <w:p w14:paraId="786E6134" w14:textId="4A46DC76" w:rsidR="0092170A" w:rsidRDefault="0092170A" w:rsidP="0092170A">
      <w:pPr>
        <w:spacing w:before="120" w:after="120"/>
        <w:ind w:firstLine="720"/>
      </w:pPr>
      <w:r>
        <w:t xml:space="preserve">Од родова перспектива, мажите доминираа како говорници во сите тематски категории. Најизразен беше јазот кај темите поврзани со изборната кампања и политичката комуникација (11 </w:t>
      </w:r>
      <w:proofErr w:type="spellStart"/>
      <w:r>
        <w:t>споменувања</w:t>
      </w:r>
      <w:proofErr w:type="spellEnd"/>
      <w:r>
        <w:t xml:space="preserve"> од жени и 67 од мажи), инфраструктурата и урбанизмот (5 </w:t>
      </w:r>
      <w:proofErr w:type="spellStart"/>
      <w:r>
        <w:t>споменувања</w:t>
      </w:r>
      <w:proofErr w:type="spellEnd"/>
      <w:r>
        <w:t xml:space="preserve"> од жени и 24 од мажи), локалното управување и администрацијата (3 </w:t>
      </w:r>
      <w:proofErr w:type="spellStart"/>
      <w:r>
        <w:t>споменувања</w:t>
      </w:r>
      <w:proofErr w:type="spellEnd"/>
      <w:r>
        <w:t xml:space="preserve"> од жени и 23 од мажи), комуналните услуги и животната средина (2 </w:t>
      </w:r>
      <w:proofErr w:type="spellStart"/>
      <w:r>
        <w:t>споменувања</w:t>
      </w:r>
      <w:proofErr w:type="spellEnd"/>
      <w:r>
        <w:t xml:space="preserve"> од жени и 21 од мажи), како и националната политика и демократијата</w:t>
      </w:r>
      <w:r w:rsidR="005F5AE5">
        <w:t>, односно</w:t>
      </w:r>
      <w:r>
        <w:t xml:space="preserve"> социјалната политика и здравството, каде сите 10 </w:t>
      </w:r>
      <w:proofErr w:type="spellStart"/>
      <w:r>
        <w:t>споменувања</w:t>
      </w:r>
      <w:proofErr w:type="spellEnd"/>
      <w:r>
        <w:t xml:space="preserve"> беа од машки говорници. </w:t>
      </w:r>
    </w:p>
    <w:p w14:paraId="4C16FAFC" w14:textId="45BFDB6E" w:rsidR="0092170A" w:rsidRDefault="0092170A" w:rsidP="0092170A">
      <w:pPr>
        <w:spacing w:before="120" w:after="120"/>
        <w:ind w:firstLine="720"/>
      </w:pPr>
      <w:proofErr w:type="spellStart"/>
      <w:r>
        <w:t>Говорничките</w:t>
      </w:r>
      <w:proofErr w:type="spellEnd"/>
      <w:r>
        <w:t xml:space="preserve"> беа регистрирани во повеќе тематски области, но со значително помала застапеност од говорниците. Покрај изборната кампања и политичката комуникација, жените говореа и на темите поврзани со инфраструктура и урбанизам (5 </w:t>
      </w:r>
      <w:proofErr w:type="spellStart"/>
      <w:r>
        <w:t>споменувања</w:t>
      </w:r>
      <w:proofErr w:type="spellEnd"/>
      <w:r>
        <w:t xml:space="preserve">), по 3 </w:t>
      </w:r>
      <w:proofErr w:type="spellStart"/>
      <w:r>
        <w:t>споменувања</w:t>
      </w:r>
      <w:proofErr w:type="spellEnd"/>
      <w:r>
        <w:t xml:space="preserve"> за културата и спортот, локалниот економски развој и локалното управување и администрација, комунални услуги и животна средина (2), образование (1) и млади (1). Кај темите национална политика и демократија, социјална политика и здравство и категоријата друго не беше регистриран женски говорен настап.</w:t>
      </w:r>
    </w:p>
    <w:p w14:paraId="7AF790F1" w14:textId="70A02E23" w:rsidR="00104248" w:rsidRDefault="007D191D" w:rsidP="0092170A">
      <w:pPr>
        <w:spacing w:before="120" w:after="120"/>
        <w:ind w:firstLine="720"/>
      </w:pPr>
      <w:r w:rsidRPr="00D86ADD">
        <w:t>Генерално, анализата покажа дека ППР спотовите беа користени пред сè како средство за политичка мобилизација и промоција на кандидат(к)ите и изборните програми, додека темите поврзани со инфраструктурата, локалното управување и функционирањето на општините претставуваа втор значаен комуникациски блок. Истовремено, родовата анализа упатува дека најголемиот дел од политичките пораки, независно од тематската област, беа артикулирани од говорници.</w:t>
      </w:r>
    </w:p>
    <w:p w14:paraId="3D2BAB2E" w14:textId="77777777" w:rsidR="005F5AE5" w:rsidRPr="00D86ADD" w:rsidRDefault="005F5AE5" w:rsidP="0092170A">
      <w:pPr>
        <w:spacing w:before="120" w:after="120"/>
        <w:ind w:firstLine="720"/>
      </w:pPr>
    </w:p>
    <w:p w14:paraId="06805482" w14:textId="3DCE6D79" w:rsidR="00104248" w:rsidRPr="00D86ADD" w:rsidRDefault="003E168F" w:rsidP="006E076F">
      <w:pPr>
        <w:pStyle w:val="Heading3"/>
        <w:spacing w:after="120"/>
      </w:pPr>
      <w:bookmarkStart w:id="89" w:name="_Toc240454759"/>
      <w:r w:rsidRPr="00D86ADD">
        <w:t xml:space="preserve">Квалитативна анализа на употребата на родово сензитивен јазик во </w:t>
      </w:r>
      <w:r w:rsidR="00BD1E66">
        <w:t>ППР</w:t>
      </w:r>
      <w:r w:rsidR="006B44B4">
        <w:t xml:space="preserve"> спотовите</w:t>
      </w:r>
      <w:bookmarkEnd w:id="89"/>
    </w:p>
    <w:p w14:paraId="3995539A" w14:textId="1BCDDC9C" w:rsidR="009F6939" w:rsidRPr="00D86ADD" w:rsidRDefault="009F6939" w:rsidP="006E076F">
      <w:pPr>
        <w:spacing w:after="120"/>
        <w:ind w:firstLine="720"/>
      </w:pPr>
      <w:r w:rsidRPr="00D86ADD">
        <w:t xml:space="preserve">Анализата на јазикот што се користеше во ППР спотовите </w:t>
      </w:r>
      <w:r w:rsidR="00630939" w:rsidRPr="00D86ADD">
        <w:t>со сценарио и ППР спотовите со снимки од настани</w:t>
      </w:r>
      <w:r w:rsidR="00392307">
        <w:rPr>
          <w:lang w:val="en-US"/>
        </w:rPr>
        <w:t>,</w:t>
      </w:r>
      <w:r w:rsidR="00630939" w:rsidRPr="00D86ADD">
        <w:t xml:space="preserve"> </w:t>
      </w:r>
      <w:r w:rsidR="005F5AE5">
        <w:t xml:space="preserve">чие емитување на ТВ Канал 5 беше нарачано од </w:t>
      </w:r>
      <w:proofErr w:type="spellStart"/>
      <w:r w:rsidR="005F5AE5">
        <w:t>вкуно</w:t>
      </w:r>
      <w:proofErr w:type="spellEnd"/>
      <w:r w:rsidR="005F5AE5">
        <w:t xml:space="preserve"> 11 учесници во изборите</w:t>
      </w:r>
      <w:r w:rsidR="00392307">
        <w:rPr>
          <w:lang w:val="en-US"/>
        </w:rPr>
        <w:t>,</w:t>
      </w:r>
      <w:r w:rsidR="005F5AE5">
        <w:t xml:space="preserve"> </w:t>
      </w:r>
      <w:r w:rsidRPr="00D86ADD">
        <w:t>покажа дека родово сензитивните форми се појавуваа релативно ретко, додека во најголемиот број од случаите доминираше употребата на генерички</w:t>
      </w:r>
      <w:r w:rsidR="006B44B4">
        <w:t>те</w:t>
      </w:r>
      <w:r w:rsidRPr="00D86ADD">
        <w:t xml:space="preserve"> машки форми </w:t>
      </w:r>
      <w:r w:rsidR="006C5850">
        <w:t xml:space="preserve">на </w:t>
      </w:r>
      <w:proofErr w:type="spellStart"/>
      <w:r w:rsidR="006C5850">
        <w:t>граматичниот</w:t>
      </w:r>
      <w:proofErr w:type="spellEnd"/>
      <w:r w:rsidR="006C5850">
        <w:t xml:space="preserve"> род </w:t>
      </w:r>
      <w:r w:rsidRPr="00D86ADD">
        <w:t xml:space="preserve">при обраќање кон граѓан(к)ите, жител(к)ите на општините, гласач(к)ите и различни општествени групи. Ваквата практика </w:t>
      </w:r>
      <w:r w:rsidR="006B44B4">
        <w:t>беш</w:t>
      </w:r>
      <w:r w:rsidRPr="00D86ADD">
        <w:t xml:space="preserve">е забележлива во директните обраќања на кандидатите и кандидатките, но и во пораките што се пренесуваа преку </w:t>
      </w:r>
      <w:proofErr w:type="spellStart"/>
      <w:r w:rsidRPr="00D86ADD">
        <w:t>нарациите</w:t>
      </w:r>
      <w:proofErr w:type="spellEnd"/>
      <w:r w:rsidRPr="00D86ADD">
        <w:t>.</w:t>
      </w:r>
    </w:p>
    <w:p w14:paraId="30B50427" w14:textId="7EE18B4A" w:rsidR="009F6939" w:rsidRPr="00D86ADD" w:rsidRDefault="009F6939" w:rsidP="006E076F">
      <w:pPr>
        <w:spacing w:after="120"/>
        <w:ind w:firstLine="720"/>
      </w:pPr>
      <w:r w:rsidRPr="00D86ADD">
        <w:t xml:space="preserve">Генеричките машки облици најчесто се користеа при именување на локалните заедници и адресирањето на граѓан(к)ите. Така, во повеќе ППР спотови се употребуваа формулации како </w:t>
      </w:r>
      <w:r w:rsidRPr="00FD6EE6">
        <w:rPr>
          <w:i/>
          <w:iCs/>
        </w:rPr>
        <w:t>„</w:t>
      </w:r>
      <w:proofErr w:type="spellStart"/>
      <w:r w:rsidR="006C5850">
        <w:rPr>
          <w:i/>
          <w:iCs/>
        </w:rPr>
        <w:t>б</w:t>
      </w:r>
      <w:r w:rsidRPr="00FD6EE6">
        <w:rPr>
          <w:i/>
          <w:iCs/>
        </w:rPr>
        <w:t>утелчани</w:t>
      </w:r>
      <w:proofErr w:type="spellEnd"/>
      <w:r w:rsidRPr="00FD6EE6">
        <w:rPr>
          <w:i/>
          <w:iCs/>
        </w:rPr>
        <w:t>“,</w:t>
      </w:r>
      <w:r w:rsidRPr="00D86ADD">
        <w:t xml:space="preserve"> </w:t>
      </w:r>
      <w:r w:rsidRPr="00FD6EE6">
        <w:rPr>
          <w:i/>
          <w:iCs/>
        </w:rPr>
        <w:t>„</w:t>
      </w:r>
      <w:proofErr w:type="spellStart"/>
      <w:r w:rsidR="006C5850">
        <w:rPr>
          <w:i/>
          <w:iCs/>
        </w:rPr>
        <w:t>к</w:t>
      </w:r>
      <w:r w:rsidRPr="00FD6EE6">
        <w:rPr>
          <w:i/>
          <w:iCs/>
        </w:rPr>
        <w:t>арпошани</w:t>
      </w:r>
      <w:proofErr w:type="spellEnd"/>
      <w:r w:rsidRPr="00FD6EE6">
        <w:rPr>
          <w:i/>
          <w:iCs/>
        </w:rPr>
        <w:t>“</w:t>
      </w:r>
      <w:r w:rsidRPr="00D86ADD">
        <w:t xml:space="preserve">, </w:t>
      </w:r>
      <w:r w:rsidRPr="00FD6EE6">
        <w:rPr>
          <w:i/>
          <w:iCs/>
        </w:rPr>
        <w:t>„</w:t>
      </w:r>
      <w:r w:rsidR="006C5850">
        <w:rPr>
          <w:i/>
          <w:iCs/>
        </w:rPr>
        <w:t>к</w:t>
      </w:r>
      <w:r w:rsidRPr="00FD6EE6">
        <w:rPr>
          <w:i/>
          <w:iCs/>
        </w:rPr>
        <w:t>рушевчани“</w:t>
      </w:r>
      <w:r w:rsidRPr="00D86ADD">
        <w:t xml:space="preserve">, </w:t>
      </w:r>
      <w:r w:rsidRPr="00FD6EE6">
        <w:rPr>
          <w:i/>
          <w:iCs/>
        </w:rPr>
        <w:t>„</w:t>
      </w:r>
      <w:r w:rsidR="006C5850">
        <w:rPr>
          <w:i/>
          <w:iCs/>
        </w:rPr>
        <w:t>к</w:t>
      </w:r>
      <w:r w:rsidRPr="00FD6EE6">
        <w:rPr>
          <w:i/>
          <w:iCs/>
        </w:rPr>
        <w:t>умановци“</w:t>
      </w:r>
      <w:r w:rsidRPr="00D86ADD">
        <w:t xml:space="preserve">, </w:t>
      </w:r>
      <w:r w:rsidRPr="00FD6EE6">
        <w:rPr>
          <w:i/>
          <w:iCs/>
        </w:rPr>
        <w:t>„</w:t>
      </w:r>
      <w:r w:rsidR="006C5850">
        <w:rPr>
          <w:i/>
          <w:iCs/>
        </w:rPr>
        <w:t>п</w:t>
      </w:r>
      <w:r w:rsidRPr="00FD6EE6">
        <w:rPr>
          <w:i/>
          <w:iCs/>
        </w:rPr>
        <w:t>рилепчани“</w:t>
      </w:r>
      <w:r w:rsidRPr="00D86ADD">
        <w:t xml:space="preserve">, </w:t>
      </w:r>
      <w:r w:rsidRPr="00FD6EE6">
        <w:rPr>
          <w:i/>
          <w:iCs/>
        </w:rPr>
        <w:t>„</w:t>
      </w:r>
      <w:r w:rsidR="006C5850">
        <w:rPr>
          <w:i/>
          <w:iCs/>
        </w:rPr>
        <w:t>с</w:t>
      </w:r>
      <w:r w:rsidRPr="00FD6EE6">
        <w:rPr>
          <w:i/>
          <w:iCs/>
        </w:rPr>
        <w:t>копјани“</w:t>
      </w:r>
      <w:r w:rsidRPr="00D86ADD">
        <w:t xml:space="preserve"> и </w:t>
      </w:r>
      <w:r w:rsidRPr="00FD6EE6">
        <w:rPr>
          <w:i/>
          <w:iCs/>
        </w:rPr>
        <w:t>„</w:t>
      </w:r>
      <w:proofErr w:type="spellStart"/>
      <w:r w:rsidR="006C5850">
        <w:rPr>
          <w:i/>
          <w:iCs/>
        </w:rPr>
        <w:t>ц</w:t>
      </w:r>
      <w:r w:rsidRPr="00FD6EE6">
        <w:rPr>
          <w:i/>
          <w:iCs/>
        </w:rPr>
        <w:t>ентарци</w:t>
      </w:r>
      <w:proofErr w:type="spellEnd"/>
      <w:r w:rsidRPr="00FD6EE6">
        <w:rPr>
          <w:i/>
          <w:iCs/>
        </w:rPr>
        <w:t>“</w:t>
      </w:r>
      <w:r w:rsidRPr="00D86ADD">
        <w:t xml:space="preserve">, како и изразите </w:t>
      </w:r>
      <w:r w:rsidRPr="00FD6EE6">
        <w:rPr>
          <w:i/>
          <w:iCs/>
        </w:rPr>
        <w:t>„граѓаните“</w:t>
      </w:r>
      <w:r w:rsidRPr="00D86ADD">
        <w:t xml:space="preserve">, </w:t>
      </w:r>
      <w:r w:rsidRPr="00FD6EE6">
        <w:rPr>
          <w:i/>
          <w:iCs/>
        </w:rPr>
        <w:t>„жители“</w:t>
      </w:r>
      <w:r w:rsidRPr="00D86ADD">
        <w:t xml:space="preserve">, </w:t>
      </w:r>
      <w:r w:rsidRPr="00FD6EE6">
        <w:rPr>
          <w:i/>
          <w:iCs/>
        </w:rPr>
        <w:t>„почитувани граѓани“</w:t>
      </w:r>
      <w:r w:rsidRPr="00D86ADD">
        <w:t xml:space="preserve"> и </w:t>
      </w:r>
      <w:r w:rsidRPr="00FD6EE6">
        <w:rPr>
          <w:i/>
          <w:iCs/>
        </w:rPr>
        <w:t>„моите сограѓани“</w:t>
      </w:r>
      <w:r w:rsidRPr="00D86ADD">
        <w:t xml:space="preserve">, без употреба на соодветните женски форми. Вакви примери беа забележани во спотовите со сценарио на ВМРО-ДПМНЕ и </w:t>
      </w:r>
      <w:r w:rsidR="00351240">
        <w:t>Коалицијата „Твоја Македонија“</w:t>
      </w:r>
      <w:r w:rsidRPr="00D86ADD">
        <w:t xml:space="preserve"> каде пораките беа упатени кон целокупното население, но беа јазично формулирани исклучиво во машки род</w:t>
      </w:r>
      <w:r w:rsidR="006C5850">
        <w:t>,</w:t>
      </w:r>
      <w:r w:rsidR="00392307">
        <w:rPr>
          <w:lang w:val="en-US"/>
        </w:rPr>
        <w:t xml:space="preserve"> </w:t>
      </w:r>
      <w:r w:rsidRPr="00D86ADD">
        <w:t xml:space="preserve">во спотовите со сценарио на СДСМ и </w:t>
      </w:r>
      <w:r w:rsidR="006C5850">
        <w:t>К</w:t>
      </w:r>
      <w:r w:rsidRPr="00D86ADD">
        <w:t xml:space="preserve">оалицијата за </w:t>
      </w:r>
      <w:r w:rsidR="00351240">
        <w:t>Локални избори 2025</w:t>
      </w:r>
      <w:r w:rsidRPr="00D86ADD">
        <w:t xml:space="preserve"> година, како и </w:t>
      </w:r>
      <w:r w:rsidR="00392307">
        <w:t xml:space="preserve">во </w:t>
      </w:r>
      <w:r w:rsidRPr="00D86ADD">
        <w:t>некои од спотовите со сценарио од коалицијата „Искуство за успех“.</w:t>
      </w:r>
    </w:p>
    <w:p w14:paraId="2B6D1167" w14:textId="2F615671" w:rsidR="009F6939" w:rsidRPr="00D86ADD" w:rsidRDefault="009F6939" w:rsidP="006E076F">
      <w:pPr>
        <w:spacing w:after="120"/>
        <w:ind w:firstLine="720"/>
      </w:pPr>
      <w:r w:rsidRPr="00D86ADD">
        <w:t xml:space="preserve">Генеричкиот машки род се користеше и при именување на професиите, општествените групи и политичките категории. Така, во спотовите се употребуваа формулации како </w:t>
      </w:r>
      <w:r w:rsidRPr="00FD6EE6">
        <w:rPr>
          <w:i/>
          <w:iCs/>
        </w:rPr>
        <w:t>„лозари“</w:t>
      </w:r>
      <w:r w:rsidRPr="00D86ADD">
        <w:t xml:space="preserve">, </w:t>
      </w:r>
      <w:r w:rsidRPr="00FD6EE6">
        <w:rPr>
          <w:i/>
          <w:iCs/>
        </w:rPr>
        <w:t>„туристи“</w:t>
      </w:r>
      <w:r w:rsidRPr="00D86ADD">
        <w:t xml:space="preserve">, </w:t>
      </w:r>
      <w:r w:rsidRPr="00FD6EE6">
        <w:rPr>
          <w:i/>
          <w:iCs/>
        </w:rPr>
        <w:t>„пензионери“</w:t>
      </w:r>
      <w:r w:rsidRPr="00D86ADD">
        <w:t xml:space="preserve">, </w:t>
      </w:r>
      <w:r w:rsidRPr="00FD6EE6">
        <w:rPr>
          <w:i/>
          <w:iCs/>
        </w:rPr>
        <w:t>„политичари“</w:t>
      </w:r>
      <w:r w:rsidRPr="00D86ADD">
        <w:t>, „</w:t>
      </w:r>
      <w:r w:rsidRPr="00FD6EE6">
        <w:rPr>
          <w:i/>
          <w:iCs/>
        </w:rPr>
        <w:t>милионери“</w:t>
      </w:r>
      <w:r w:rsidRPr="00D86ADD">
        <w:t xml:space="preserve"> и </w:t>
      </w:r>
      <w:r w:rsidRPr="00FD6EE6">
        <w:rPr>
          <w:i/>
          <w:iCs/>
        </w:rPr>
        <w:t>„кандидати за советнички листи“</w:t>
      </w:r>
      <w:r w:rsidRPr="00D86ADD">
        <w:t xml:space="preserve">, иако во </w:t>
      </w:r>
      <w:r w:rsidR="006C5850">
        <w:t>последниот</w:t>
      </w:r>
      <w:r w:rsidR="006C5850" w:rsidRPr="00D86ADD">
        <w:t xml:space="preserve"> </w:t>
      </w:r>
      <w:r w:rsidRPr="00D86ADD">
        <w:t xml:space="preserve">случај стануваше збор за советнички листи на кои беа застапени и жени. </w:t>
      </w:r>
    </w:p>
    <w:p w14:paraId="12416FF7" w14:textId="443DF1E9" w:rsidR="009F6939" w:rsidRPr="00D86ADD" w:rsidRDefault="009F6939" w:rsidP="006E076F">
      <w:pPr>
        <w:spacing w:after="120"/>
        <w:ind w:firstLine="720"/>
      </w:pPr>
      <w:r w:rsidRPr="00D86ADD">
        <w:lastRenderedPageBreak/>
        <w:t xml:space="preserve">Сличен пример беше забележан и во ППР спотовите „Тим“ и „Живот“ на ВМРО-ДПМНЕ и </w:t>
      </w:r>
      <w:r w:rsidR="00351240">
        <w:t>Коалицијата „Твоја Македонија“</w:t>
      </w:r>
      <w:r w:rsidRPr="00D86ADD">
        <w:t xml:space="preserve">, каде во кадарот заедно со претседателот на партијата беа претставени кандидат(к)ите за градоначалници/чки за општините, меѓу кои имаше и кандидатки за градоначалнички, додека при нарацијата беше користена формулацијата </w:t>
      </w:r>
      <w:r w:rsidRPr="00FD6EE6">
        <w:rPr>
          <w:i/>
          <w:iCs/>
        </w:rPr>
        <w:t>„кандидати“</w:t>
      </w:r>
      <w:r w:rsidRPr="00D86ADD">
        <w:t xml:space="preserve"> како општ назив за целата група.</w:t>
      </w:r>
    </w:p>
    <w:p w14:paraId="73711E82" w14:textId="11902DF5" w:rsidR="009F6939" w:rsidRPr="00D86ADD" w:rsidRDefault="009F6939" w:rsidP="006E076F">
      <w:pPr>
        <w:spacing w:after="120"/>
        <w:ind w:firstLine="720"/>
      </w:pPr>
      <w:r w:rsidRPr="00D86ADD">
        <w:t xml:space="preserve">Во дел од спотовите беше забележана и неконзистентна употреба на родово сензитивен јазик при претставување на самите кандидатки. Кај кандидатка за градоначалничка од СДСМ и Коалицијата за </w:t>
      </w:r>
      <w:r w:rsidR="00351240">
        <w:t>Локални избори 2025</w:t>
      </w:r>
      <w:r w:rsidRPr="00D86ADD">
        <w:t xml:space="preserve"> година, иако стануваше збор за жена како носителка на политичката порака, беа употребени родово несоодветни форми како </w:t>
      </w:r>
      <w:r w:rsidRPr="00FD6EE6">
        <w:rPr>
          <w:i/>
          <w:iCs/>
        </w:rPr>
        <w:t>„доктор“</w:t>
      </w:r>
      <w:r w:rsidRPr="00D86ADD">
        <w:t xml:space="preserve"> и </w:t>
      </w:r>
      <w:r w:rsidRPr="00FD6EE6">
        <w:rPr>
          <w:i/>
          <w:iCs/>
        </w:rPr>
        <w:t>„национален координатор“</w:t>
      </w:r>
      <w:r w:rsidRPr="00D86ADD">
        <w:t xml:space="preserve">, наместо соодветните женски форми </w:t>
      </w:r>
      <w:r w:rsidRPr="00FD6EE6">
        <w:rPr>
          <w:i/>
          <w:iCs/>
        </w:rPr>
        <w:t>„докторка“</w:t>
      </w:r>
      <w:r w:rsidRPr="00D86ADD">
        <w:t xml:space="preserve"> и </w:t>
      </w:r>
      <w:r w:rsidRPr="00FD6EE6">
        <w:rPr>
          <w:i/>
          <w:iCs/>
        </w:rPr>
        <w:t>„национална координаторка“</w:t>
      </w:r>
      <w:r w:rsidRPr="00D86ADD">
        <w:t xml:space="preserve">, како и </w:t>
      </w:r>
      <w:proofErr w:type="spellStart"/>
      <w:r w:rsidRPr="00D86ADD">
        <w:t>генеричката</w:t>
      </w:r>
      <w:proofErr w:type="spellEnd"/>
      <w:r w:rsidRPr="00D86ADD">
        <w:t xml:space="preserve"> машка форма </w:t>
      </w:r>
      <w:r w:rsidRPr="00FD6EE6">
        <w:rPr>
          <w:i/>
          <w:iCs/>
        </w:rPr>
        <w:t>„</w:t>
      </w:r>
      <w:proofErr w:type="spellStart"/>
      <w:r w:rsidRPr="00FD6EE6">
        <w:rPr>
          <w:i/>
          <w:iCs/>
        </w:rPr>
        <w:t>карпошани</w:t>
      </w:r>
      <w:proofErr w:type="spellEnd"/>
      <w:r w:rsidRPr="00FD6EE6">
        <w:rPr>
          <w:i/>
          <w:iCs/>
        </w:rPr>
        <w:t>“</w:t>
      </w:r>
      <w:r w:rsidRPr="00D86ADD">
        <w:t xml:space="preserve">. Од друга страна, кај дел од кандидатките од истиот политички субјект беше забележана и употреба на родово соодветни форми, како </w:t>
      </w:r>
      <w:r w:rsidRPr="00FD6EE6">
        <w:rPr>
          <w:i/>
          <w:iCs/>
        </w:rPr>
        <w:t xml:space="preserve">„кандидатка за градоначалничка“ </w:t>
      </w:r>
      <w:r w:rsidRPr="00D86ADD">
        <w:t xml:space="preserve">и </w:t>
      </w:r>
      <w:r w:rsidRPr="00FD6EE6">
        <w:rPr>
          <w:i/>
          <w:iCs/>
        </w:rPr>
        <w:t>„градоначалничка“</w:t>
      </w:r>
      <w:r w:rsidRPr="00D86ADD">
        <w:t>.</w:t>
      </w:r>
    </w:p>
    <w:p w14:paraId="55AC61E1" w14:textId="77777777" w:rsidR="009F6939" w:rsidRPr="00D86ADD" w:rsidRDefault="009F6939" w:rsidP="006E076F">
      <w:pPr>
        <w:spacing w:after="120"/>
        <w:ind w:firstLine="720"/>
      </w:pPr>
      <w:r w:rsidRPr="00D86ADD">
        <w:t xml:space="preserve">Слична неконзистентност беше забележана и кај дел од независните кандидатки. Во спотот на „Независни за Карпош“, кандидатката за градоначалничка беше претставена со машката форма </w:t>
      </w:r>
      <w:r w:rsidRPr="00FD6EE6">
        <w:rPr>
          <w:i/>
          <w:iCs/>
        </w:rPr>
        <w:t>„кандидат за градоначалник“</w:t>
      </w:r>
      <w:r w:rsidRPr="00D86ADD">
        <w:t xml:space="preserve">, а беше употребена и формата </w:t>
      </w:r>
      <w:r w:rsidRPr="00FD6EE6">
        <w:rPr>
          <w:i/>
          <w:iCs/>
        </w:rPr>
        <w:t>„носител на листа“</w:t>
      </w:r>
      <w:r w:rsidRPr="00D86ADD">
        <w:t xml:space="preserve"> наместо „носителка на листа“.</w:t>
      </w:r>
    </w:p>
    <w:p w14:paraId="5133C9EE" w14:textId="4C2DEDAE" w:rsidR="009F6939" w:rsidRPr="00D86ADD" w:rsidRDefault="009F6939" w:rsidP="006E076F">
      <w:pPr>
        <w:spacing w:after="120"/>
        <w:ind w:firstLine="720"/>
      </w:pPr>
      <w:r w:rsidRPr="00D86ADD">
        <w:t xml:space="preserve">Од друга страна, анализата бележи и поединечни примери на родово сензитивен јазик. Во спотовите на ДПСМ се употребуваа формулации како </w:t>
      </w:r>
      <w:r w:rsidRPr="00FD6EE6">
        <w:rPr>
          <w:i/>
          <w:iCs/>
        </w:rPr>
        <w:t>„ќерки и синови на Куманово“</w:t>
      </w:r>
      <w:r w:rsidRPr="00D86ADD">
        <w:t xml:space="preserve">, </w:t>
      </w:r>
      <w:r w:rsidRPr="00FD6EE6">
        <w:rPr>
          <w:i/>
          <w:iCs/>
        </w:rPr>
        <w:t>„нашите ќерки и синови“</w:t>
      </w:r>
      <w:r w:rsidRPr="00D86ADD">
        <w:t xml:space="preserve"> и </w:t>
      </w:r>
      <w:r w:rsidRPr="00FD6EE6">
        <w:rPr>
          <w:i/>
          <w:iCs/>
        </w:rPr>
        <w:t>„на сите негови ќерки и синови“</w:t>
      </w:r>
      <w:r w:rsidRPr="00D86ADD">
        <w:t xml:space="preserve">, со што експлицитно се именуваа и жените и мажите како рамноправни </w:t>
      </w:r>
      <w:r w:rsidR="006B44B4">
        <w:t>примател(к)и</w:t>
      </w:r>
      <w:r w:rsidR="006B44B4" w:rsidRPr="00D86ADD">
        <w:t xml:space="preserve"> </w:t>
      </w:r>
      <w:r w:rsidRPr="00D86ADD">
        <w:t xml:space="preserve">на политичката порака. Овие примери претставуваат исклучок во анализираниот примерок и покажуваат </w:t>
      </w:r>
      <w:proofErr w:type="spellStart"/>
      <w:r w:rsidRPr="00D86ADD">
        <w:t>поконзистентна</w:t>
      </w:r>
      <w:proofErr w:type="spellEnd"/>
      <w:r w:rsidRPr="00D86ADD">
        <w:t xml:space="preserve"> примена на родово инклузивни јазични форми.</w:t>
      </w:r>
    </w:p>
    <w:p w14:paraId="034B21DC" w14:textId="73E3AA6C" w:rsidR="00104248" w:rsidRDefault="009F6939" w:rsidP="006E076F">
      <w:pPr>
        <w:spacing w:after="120"/>
        <w:ind w:firstLine="720"/>
      </w:pPr>
      <w:r w:rsidRPr="00D86ADD">
        <w:t xml:space="preserve">Генерално, анализата покажа дека во ППР спотовите преовладуваше употребата на генерички машки </w:t>
      </w:r>
      <w:r w:rsidR="006C5850">
        <w:t xml:space="preserve">граматички </w:t>
      </w:r>
      <w:r w:rsidRPr="00D86ADD">
        <w:t>форми при обраќањето кон граѓан(к)ите, локалните заедници и различните општествени групи. Родово сензитивните форми беа присутни, но главно како поединечни примери, додека доминантниот јазичен модел и понатаму се потпира</w:t>
      </w:r>
      <w:r w:rsidR="006C5850">
        <w:t>ше</w:t>
      </w:r>
      <w:r w:rsidRPr="00D86ADD">
        <w:t xml:space="preserve"> на употребата на машкиот род како универзална категорија.</w:t>
      </w:r>
    </w:p>
    <w:p w14:paraId="2D2ED238" w14:textId="77777777" w:rsidR="006C5850" w:rsidRPr="00D86ADD" w:rsidRDefault="006C5850" w:rsidP="006E076F">
      <w:pPr>
        <w:spacing w:after="120"/>
        <w:ind w:firstLine="720"/>
      </w:pPr>
    </w:p>
    <w:p w14:paraId="745E9A75" w14:textId="1904065A" w:rsidR="00104248" w:rsidRPr="00D86ADD" w:rsidRDefault="003E168F" w:rsidP="006E076F">
      <w:pPr>
        <w:pStyle w:val="Heading3"/>
        <w:spacing w:after="120"/>
      </w:pPr>
      <w:bookmarkStart w:id="90" w:name="_Toc240454760"/>
      <w:r w:rsidRPr="00D86ADD">
        <w:t>Прису</w:t>
      </w:r>
      <w:r w:rsidR="006B44B4">
        <w:t>ство</w:t>
      </w:r>
      <w:r w:rsidRPr="00D86ADD">
        <w:t xml:space="preserve"> на сексуална објективизација, стереотипизација или дискриминација во </w:t>
      </w:r>
      <w:r>
        <w:t>ППР</w:t>
      </w:r>
      <w:r w:rsidR="004723F1">
        <w:t xml:space="preserve"> спотовите</w:t>
      </w:r>
      <w:bookmarkEnd w:id="90"/>
    </w:p>
    <w:p w14:paraId="6C587AC8" w14:textId="3BBF8F6D" w:rsidR="00104248" w:rsidRPr="00D86ADD" w:rsidRDefault="00104248" w:rsidP="006E076F">
      <w:pPr>
        <w:spacing w:after="120"/>
        <w:ind w:firstLine="720"/>
      </w:pPr>
      <w:r w:rsidRPr="00D86ADD">
        <w:t>Анализата на ППР спотовите</w:t>
      </w:r>
      <w:r w:rsidR="00630939" w:rsidRPr="00D86ADD">
        <w:t xml:space="preserve"> со сценарио</w:t>
      </w:r>
      <w:r w:rsidRPr="00D86ADD">
        <w:t xml:space="preserve"> и ППР </w:t>
      </w:r>
      <w:r w:rsidR="00630939" w:rsidRPr="00D86ADD">
        <w:t xml:space="preserve">спотовите со </w:t>
      </w:r>
      <w:r w:rsidRPr="00D86ADD">
        <w:t>снимки</w:t>
      </w:r>
      <w:r w:rsidR="00630939" w:rsidRPr="00D86ADD">
        <w:t xml:space="preserve"> од настани</w:t>
      </w:r>
      <w:r w:rsidRPr="00D86ADD">
        <w:t xml:space="preserve"> не идентификуваше случаи на сексуална објективизација или експлицитна родова дискриминација. Лицата во анализираните содржини беа претставени првенствено како кандидати и кандидатки, политички претставници/чки, поддржувач(к)и или граѓан(к)и, при што фокусот беше ставен на изборните пораки, програмските определби и локалните политики, а не на нивниот физички изглед или родовите карактеристики.</w:t>
      </w:r>
    </w:p>
    <w:p w14:paraId="196B3A61" w14:textId="74189A34" w:rsidR="00104248" w:rsidRPr="00D86ADD" w:rsidRDefault="00104248" w:rsidP="006E076F">
      <w:pPr>
        <w:spacing w:after="120"/>
        <w:ind w:firstLine="720"/>
      </w:pPr>
      <w:r w:rsidRPr="00D86ADD">
        <w:t xml:space="preserve">Сепак, во дел од ППР спотовите беа забележани поединечни елементи што упатуваа на традиционални родови претстави за поделбата на професиите и секојдневните улоги. Во спотот „Двор“ на ВМРО-ДПМНЕ и </w:t>
      </w:r>
      <w:r w:rsidR="00351240">
        <w:t>Коалицијата „Твоја Македонија“</w:t>
      </w:r>
      <w:r w:rsidRPr="00D86ADD">
        <w:t xml:space="preserve">, жените најчесто беа прикажани како чистат и садат цвеќиња, додека мажите </w:t>
      </w:r>
      <w:proofErr w:type="spellStart"/>
      <w:r w:rsidRPr="00D86ADD">
        <w:t>косеа</w:t>
      </w:r>
      <w:proofErr w:type="spellEnd"/>
      <w:r w:rsidRPr="00D86ADD">
        <w:t xml:space="preserve"> трева и извршуваа поправки во дворот. Иако сите заеднички придонесуваа за уредувањето на просторот, визуелната распределба на активностите во голема мера ги следеше традиционалните претстави за „машки“ и „женски“ домашни задачи.</w:t>
      </w:r>
    </w:p>
    <w:p w14:paraId="41AB481F" w14:textId="17764EB7" w:rsidR="00104248" w:rsidRPr="00D86ADD" w:rsidRDefault="00104248" w:rsidP="006E076F">
      <w:pPr>
        <w:spacing w:after="120"/>
        <w:ind w:firstLine="720"/>
      </w:pPr>
      <w:r w:rsidRPr="00D86ADD">
        <w:t xml:space="preserve">Сличен образец беше присутен и во спотот „Раце“ од ВМРО-ДПМНЕ и </w:t>
      </w:r>
      <w:r w:rsidR="00351240">
        <w:t>Коалицијата „Твоја Македонија“</w:t>
      </w:r>
      <w:r w:rsidRPr="00D86ADD">
        <w:t xml:space="preserve"> каде</w:t>
      </w:r>
      <w:r w:rsidR="006C5850">
        <w:t>,</w:t>
      </w:r>
      <w:r w:rsidRPr="00D86ADD">
        <w:t xml:space="preserve"> преку симболични кадри од различни професии</w:t>
      </w:r>
      <w:r w:rsidR="006C5850">
        <w:t>,</w:t>
      </w:r>
      <w:r w:rsidRPr="00D86ADD">
        <w:t xml:space="preserve"> машките ликови се поврзуваа со градежништвото, индустријата и физичката работа, додека женските ликови најчесто беа прикажани како наставнички, докторки или во уметнички професии. Иако станува збор за визуелна симболика, распределбата во голема мера ги </w:t>
      </w:r>
      <w:proofErr w:type="spellStart"/>
      <w:r w:rsidRPr="00D86ADD">
        <w:t>репродуцираше</w:t>
      </w:r>
      <w:proofErr w:type="spellEnd"/>
      <w:r w:rsidRPr="00D86ADD">
        <w:t xml:space="preserve"> традиционалните родови претстави за професиите.</w:t>
      </w:r>
    </w:p>
    <w:p w14:paraId="62FA9F88" w14:textId="2CC55EC4" w:rsidR="00104248" w:rsidRPr="004B1001" w:rsidRDefault="00104248" w:rsidP="006E076F">
      <w:pPr>
        <w:spacing w:after="120"/>
        <w:ind w:firstLine="720"/>
        <w:rPr>
          <w:lang w:val="ru-RU"/>
        </w:rPr>
      </w:pPr>
      <w:r w:rsidRPr="00D86ADD">
        <w:t xml:space="preserve">Во спотот „Срце“ од ВМРО-ДПМНЕ и </w:t>
      </w:r>
      <w:r w:rsidR="00351240">
        <w:t>Коалицијата „Твоја Македонија“</w:t>
      </w:r>
      <w:r w:rsidRPr="00D86ADD">
        <w:t xml:space="preserve"> исто така се комбинираа различни сцени од секојдневниот живот. Покрај заедничките активности на луѓе од различни генерации, б</w:t>
      </w:r>
      <w:r w:rsidR="007F5278" w:rsidRPr="00D86ADD">
        <w:rPr>
          <w:lang w:val="en-US"/>
        </w:rPr>
        <w:t>e</w:t>
      </w:r>
      <w:r w:rsidRPr="00D86ADD">
        <w:t xml:space="preserve">а прикажани и кадри во кои мажите следеа фудбалски натпревар и играа кошарка, додека жените беа </w:t>
      </w:r>
      <w:r w:rsidRPr="00D86ADD">
        <w:lastRenderedPageBreak/>
        <w:t>претставени како пеглаат или како учителки, докторки и балерини. Ваквите визуелни решенија ги следат традиционалните претстави за машките и женските улоги во приватниот и професионалниот живот.</w:t>
      </w:r>
    </w:p>
    <w:p w14:paraId="5437C15D" w14:textId="220CC268" w:rsidR="007F5278" w:rsidRPr="00D86ADD" w:rsidRDefault="007F5278" w:rsidP="006E076F">
      <w:pPr>
        <w:spacing w:after="120"/>
        <w:ind w:firstLine="720"/>
      </w:pPr>
      <w:r w:rsidRPr="00D86ADD">
        <w:t xml:space="preserve">Во ППР спотот со сценарио „Куќа“ на СДСМ и Коалицијата за </w:t>
      </w:r>
      <w:r w:rsidR="00351240">
        <w:t>Локални избори 2025</w:t>
      </w:r>
      <w:r w:rsidRPr="00D86ADD">
        <w:t xml:space="preserve"> година беше забележана суптилна репродукција на традиционални родови улоги преку распределбата на активностите во визуелниот наратив. Спотот ја користеше метафората на „домот“ како претстава за заедницата и локалната средина, прикажувајќи трансформација од запуштен простор кон обновена и уредена средина преку заедничка активност на жените и мажите. Иако сите актер</w:t>
      </w:r>
      <w:r w:rsidR="006A5619">
        <w:t>(к)</w:t>
      </w:r>
      <w:r w:rsidRPr="00D86ADD">
        <w:t xml:space="preserve">и беа претставени како дел од колективниот процес, женските ликови почесто беа поврзани со активности како уредување на градината, грижа за цвеќињата и подготовка на храна, додека машките ликови почесто беа прикажани во технички и физички активности поврзани со поправки и уредување на просторот. Ваквата поделба не претставуваше </w:t>
      </w:r>
      <w:proofErr w:type="spellStart"/>
      <w:r w:rsidRPr="00D86ADD">
        <w:t>дискриминаторско</w:t>
      </w:r>
      <w:proofErr w:type="spellEnd"/>
      <w:r w:rsidRPr="00D86ADD">
        <w:t xml:space="preserve"> или понижувачко претставување, но делумно ги одразуваше традиционалните општествени претстави за распределбата на „женските“ и „машките“ улоги во домашниот и јавниот простор.</w:t>
      </w:r>
    </w:p>
    <w:p w14:paraId="2C2FBF5E" w14:textId="4A7471E0" w:rsidR="00AD7138" w:rsidRPr="00D86ADD" w:rsidRDefault="00AD7138" w:rsidP="006E076F">
      <w:pPr>
        <w:spacing w:after="120"/>
        <w:ind w:firstLine="720"/>
      </w:pPr>
      <w:r w:rsidRPr="00D86ADD">
        <w:t xml:space="preserve">Како посебен пример може да се издвои еден од ППР спотовите со сценарио на Коалицијата „Искуство за успех“, во кој, покрај кандидатот за градоначалник како главен носител на политичката порака, значително визуелно присуство имаше и носителката на советничката листа. Иако главното обраќање беше реализирано од кандидатот за градоначалник, ваквиот пристап </w:t>
      </w:r>
      <w:r w:rsidR="00A10E6E" w:rsidRPr="00D86ADD">
        <w:t>резултираше со</w:t>
      </w:r>
      <w:r w:rsidRPr="00D86ADD">
        <w:t xml:space="preserve"> поголема видливост и на политичка</w:t>
      </w:r>
      <w:r w:rsidR="006A5619">
        <w:t>та</w:t>
      </w:r>
      <w:r w:rsidRPr="00D86ADD">
        <w:t xml:space="preserve"> актерка, за разлика од дел од останатите спотови во кои кандидат(к)ите за советници/чки најчесто беа прикажани како дел од пошироката група во заднина.</w:t>
      </w:r>
    </w:p>
    <w:p w14:paraId="387A5CF5" w14:textId="2FF69226" w:rsidR="007F5278" w:rsidRPr="00D86ADD" w:rsidRDefault="00630939" w:rsidP="006E076F">
      <w:pPr>
        <w:spacing w:after="120"/>
        <w:ind w:firstLine="720"/>
      </w:pPr>
      <w:r w:rsidRPr="00D86ADD">
        <w:t>Во анализираните ППР спотови со снимки од партиски настани не беа забележани примери на сексуална објективизација, родова дискриминација или изразена родова стереотипизација. Ова е очекувано ако се има предвид дека станува збор за документарни снимки од митинзи и јавни собири, во кои доминираа говорите на кандидат(к)ите и политичките пораки, без дополнително сценарио или режирани визуелни елементи. Во овие содржини најчесто беа прикажани пошироки групи учесници/чки на сцената или во публиката, во кои беа присутни и жени и мажи, но нивната улога главно беше дел од визуелното претставување на поддршката за политичките субјекти, а не дел од дополнително конструиран наратив што би содржел родови претстави или улоги.</w:t>
      </w:r>
    </w:p>
    <w:p w14:paraId="5AB409B6" w14:textId="6342FB12" w:rsidR="00104248" w:rsidRPr="00D86ADD" w:rsidRDefault="00A10E6E" w:rsidP="006E076F">
      <w:pPr>
        <w:spacing w:after="120"/>
        <w:ind w:firstLine="720"/>
      </w:pPr>
      <w:r w:rsidRPr="00D86ADD">
        <w:t>Генерално, анализата покажа дека сексуалната објективизација и родовата дискриминација не беа присутни во анализираниот примерок на ППР спотови на ТВ Канал 5. Забележаните примери на традиционална распределба на професиите и домашните улоги беа ограничени на неколку поединечни ППР спотови и не претставуваа доминантен комуникациски образец. Истовремено, анализата покажа дека начинот на визуелно претставување на жените и мажите во политичкото рекламирање не се одредува само преку нивното присуство во кадарот, туку и преку улогите, активностите и позициите што им се доделуваат</w:t>
      </w:r>
      <w:r w:rsidR="00EA5177" w:rsidRPr="004B1001">
        <w:rPr>
          <w:lang w:val="ru-RU"/>
        </w:rPr>
        <w:t xml:space="preserve">. </w:t>
      </w:r>
    </w:p>
    <w:p w14:paraId="0B678CFD" w14:textId="77777777" w:rsidR="006C5850" w:rsidRDefault="006C5850">
      <w:pPr>
        <w:spacing w:after="0"/>
        <w:jc w:val="left"/>
        <w:rPr>
          <w:rFonts w:eastAsiaTheme="majorEastAsia" w:cstheme="majorBidi"/>
          <w:color w:val="0F4761" w:themeColor="accent1" w:themeShade="BF"/>
          <w:sz w:val="32"/>
          <w:szCs w:val="32"/>
        </w:rPr>
      </w:pPr>
      <w:r>
        <w:br w:type="page"/>
      </w:r>
    </w:p>
    <w:p w14:paraId="32769BD0" w14:textId="4B9417F2" w:rsidR="00157E0B" w:rsidRPr="008E1F0A" w:rsidRDefault="003E168F" w:rsidP="006E076F">
      <w:pPr>
        <w:pStyle w:val="Heading2"/>
        <w:spacing w:after="120"/>
      </w:pPr>
      <w:bookmarkStart w:id="91" w:name="_Toc240454761"/>
      <w:r w:rsidRPr="008E1F0A">
        <w:lastRenderedPageBreak/>
        <w:t>Анализа на платеното политичко рекламирање (</w:t>
      </w:r>
      <w:r w:rsidR="00BD1E66">
        <w:t>ППР</w:t>
      </w:r>
      <w:r w:rsidRPr="008E1F0A">
        <w:t xml:space="preserve">) </w:t>
      </w:r>
      <w:r w:rsidR="00157E0B" w:rsidRPr="008E1F0A">
        <w:t>НА ТВ С</w:t>
      </w:r>
      <w:r w:rsidR="00BD1E66">
        <w:t>ител</w:t>
      </w:r>
      <w:bookmarkEnd w:id="91"/>
    </w:p>
    <w:p w14:paraId="0B443755" w14:textId="7401F7B6" w:rsidR="00157E0B" w:rsidRDefault="00157E0B" w:rsidP="006E076F">
      <w:pPr>
        <w:spacing w:after="120"/>
        <w:ind w:firstLine="720"/>
      </w:pPr>
      <w:r w:rsidRPr="00D86ADD">
        <w:t xml:space="preserve">Анализата </w:t>
      </w:r>
      <w:r w:rsidR="00914D9E">
        <w:t>на ППР кое</w:t>
      </w:r>
      <w:r w:rsidR="004D7A90">
        <w:t>,</w:t>
      </w:r>
      <w:r w:rsidR="00914D9E">
        <w:t xml:space="preserve"> по нарачка на 11 учесници во изборната кампања</w:t>
      </w:r>
      <w:r w:rsidR="004D7A90">
        <w:t>,</w:t>
      </w:r>
      <w:r w:rsidR="00914D9E">
        <w:t xml:space="preserve"> беше емитувано </w:t>
      </w:r>
      <w:r w:rsidR="00914D9E" w:rsidRPr="00D86ADD">
        <w:t>на ТВ Сител</w:t>
      </w:r>
      <w:r w:rsidR="00914D9E">
        <w:t xml:space="preserve">, </w:t>
      </w:r>
      <w:r w:rsidRPr="00D86ADD">
        <w:t>ги опфа</w:t>
      </w:r>
      <w:r w:rsidR="004733B1">
        <w:t>ти</w:t>
      </w:r>
      <w:r w:rsidRPr="00D86ADD">
        <w:t xml:space="preserve"> и продукциски осмислените политичките спотови со сценарио и ППР кои содржат снимки од партиски настани</w:t>
      </w:r>
      <w:r w:rsidR="00914D9E">
        <w:t>.</w:t>
      </w:r>
      <w:r w:rsidRPr="00D86ADD">
        <w:t xml:space="preserve"> </w:t>
      </w:r>
      <w:r w:rsidR="00914D9E">
        <w:t xml:space="preserve">Добиените податоци даваат </w:t>
      </w:r>
      <w:r w:rsidRPr="00D86ADD">
        <w:t>увид во застапеност</w:t>
      </w:r>
      <w:r w:rsidR="00914D9E">
        <w:t>а на мажите и жените, нивните улоги</w:t>
      </w:r>
      <w:r w:rsidRPr="00D86ADD">
        <w:t>, распределбата на говорниот дел</w:t>
      </w:r>
      <w:r w:rsidR="00914D9E">
        <w:t xml:space="preserve"> и</w:t>
      </w:r>
      <w:r w:rsidRPr="00D86ADD">
        <w:t xml:space="preserve"> видливоста</w:t>
      </w:r>
      <w:r w:rsidR="00914D9E">
        <w:t>,</w:t>
      </w:r>
      <w:r w:rsidRPr="00D86ADD">
        <w:t xml:space="preserve"> начинот на нивното претставување во изборната кампања</w:t>
      </w:r>
      <w:r w:rsidR="00914D9E">
        <w:t xml:space="preserve"> </w:t>
      </w:r>
      <w:proofErr w:type="spellStart"/>
      <w:r w:rsidR="00914D9E">
        <w:t>какои</w:t>
      </w:r>
      <w:proofErr w:type="spellEnd"/>
      <w:r w:rsidR="00914D9E">
        <w:t xml:space="preserve"> темите на кои се говореше и јазикот што беше употребен</w:t>
      </w:r>
      <w:r w:rsidRPr="00D86ADD">
        <w:t xml:space="preserve">. </w:t>
      </w:r>
    </w:p>
    <w:p w14:paraId="3CA6FA63" w14:textId="77777777" w:rsidR="009B4FA8" w:rsidRPr="00D86ADD" w:rsidRDefault="009B4FA8" w:rsidP="006E076F">
      <w:pPr>
        <w:spacing w:after="120"/>
        <w:ind w:firstLine="720"/>
      </w:pPr>
    </w:p>
    <w:p w14:paraId="530B7744" w14:textId="126AB232" w:rsidR="00157E0B" w:rsidRPr="00D86ADD" w:rsidRDefault="003E168F" w:rsidP="006E076F">
      <w:pPr>
        <w:pStyle w:val="Heading3"/>
        <w:spacing w:after="120"/>
      </w:pPr>
      <w:bookmarkStart w:id="92" w:name="_Toc240454762"/>
      <w:r w:rsidRPr="00D86ADD">
        <w:t>Структура на примерок</w:t>
      </w:r>
      <w:bookmarkEnd w:id="92"/>
    </w:p>
    <w:p w14:paraId="45091E04" w14:textId="2DA98407" w:rsidR="00EA5177" w:rsidRDefault="005F5D6F" w:rsidP="006E076F">
      <w:pPr>
        <w:spacing w:after="120"/>
        <w:ind w:firstLine="720"/>
      </w:pPr>
      <w:r w:rsidRPr="00D86ADD">
        <w:t>Во анализираниот период на ТВ Сител беа идентификувани вкупно 12</w:t>
      </w:r>
      <w:r w:rsidR="00CE542E">
        <w:rPr>
          <w:lang w:val="en-US"/>
        </w:rPr>
        <w:t>2</w:t>
      </w:r>
      <w:r w:rsidRPr="00D86ADD">
        <w:t xml:space="preserve"> </w:t>
      </w:r>
      <w:proofErr w:type="spellStart"/>
      <w:r w:rsidRPr="00D86ADD">
        <w:t>поединечен</w:t>
      </w:r>
      <w:r w:rsidR="009B4FA8">
        <w:t>и</w:t>
      </w:r>
      <w:proofErr w:type="spellEnd"/>
      <w:r w:rsidRPr="00D86ADD">
        <w:t xml:space="preserve"> спот</w:t>
      </w:r>
      <w:r w:rsidR="009B4FA8">
        <w:t>а</w:t>
      </w:r>
      <w:r w:rsidRPr="00D86ADD">
        <w:t xml:space="preserve"> со платено политичко рекламирање, од кои 11</w:t>
      </w:r>
      <w:r w:rsidR="00CE542E">
        <w:rPr>
          <w:lang w:val="en-US"/>
        </w:rPr>
        <w:t>2</w:t>
      </w:r>
      <w:r w:rsidRPr="00D86ADD">
        <w:t xml:space="preserve"> беа продукциски осмислени ППР спотови со сценарио и 10 ППР спотови со снимки од партиски настани. Вкупното времетраење на анализираниот примерок на поединечните ППР спотови изнесуваше 6.</w:t>
      </w:r>
      <w:r w:rsidR="00CE542E">
        <w:rPr>
          <w:lang w:val="en-US"/>
        </w:rPr>
        <w:t>312</w:t>
      </w:r>
      <w:r w:rsidRPr="00D86ADD">
        <w:t xml:space="preserve"> секунди, односно околу 10</w:t>
      </w:r>
      <w:r w:rsidR="00CE542E">
        <w:rPr>
          <w:lang w:val="en-US"/>
        </w:rPr>
        <w:t>5</w:t>
      </w:r>
      <w:r w:rsidRPr="00D86ADD">
        <w:t xml:space="preserve"> минути платена политичка програма (</w:t>
      </w:r>
      <w:r w:rsidR="008716AB">
        <w:t xml:space="preserve">на ТВ Сител, во првиот круг од кампањата за Локалните избори 2025 година беа емитувани вкупно </w:t>
      </w:r>
      <w:r w:rsidR="008716AB" w:rsidRPr="008716AB">
        <w:t>73</w:t>
      </w:r>
      <w:r w:rsidR="00392307">
        <w:t xml:space="preserve"> </w:t>
      </w:r>
      <w:r w:rsidR="008716AB" w:rsidRPr="008716AB">
        <w:t xml:space="preserve">860 </w:t>
      </w:r>
      <w:r w:rsidR="008716AB">
        <w:t>секунди ППР</w:t>
      </w:r>
      <w:r w:rsidR="008716AB">
        <w:rPr>
          <w:rStyle w:val="FootnoteReference"/>
        </w:rPr>
        <w:footnoteReference w:id="17"/>
      </w:r>
      <w:r w:rsidRPr="00D86ADD">
        <w:t xml:space="preserve">). </w:t>
      </w:r>
    </w:p>
    <w:p w14:paraId="1CEC3311" w14:textId="77777777" w:rsidR="009B4FA8" w:rsidRPr="004B1001" w:rsidRDefault="009B4FA8" w:rsidP="006E076F">
      <w:pPr>
        <w:spacing w:after="120"/>
        <w:ind w:firstLine="720"/>
        <w:rPr>
          <w:lang w:val="ru-RU"/>
        </w:rPr>
      </w:pPr>
    </w:p>
    <w:p w14:paraId="55AECAF0" w14:textId="218143B4" w:rsidR="00157E0B" w:rsidRPr="00D86ADD" w:rsidRDefault="00157E0B" w:rsidP="00157E0B">
      <w:pPr>
        <w:pStyle w:val="Caption"/>
        <w:spacing w:after="120"/>
      </w:pPr>
      <w:r w:rsidRPr="00D86ADD">
        <w:t xml:space="preserve">ТАБЕЛА </w:t>
      </w:r>
      <w:r w:rsidR="00F24C11">
        <w:t>89</w:t>
      </w:r>
      <w:r w:rsidRPr="00D86ADD">
        <w:t>. ППР СПОТОВИ -  ВКУПЕН БРОЈ И ВРЕМЕТРАЕЊЕ НА ПОЕДИНЕЧНИ СПОТОВИ (БЕЗ ПОВТОРУВАЊЕ)</w:t>
      </w:r>
    </w:p>
    <w:tbl>
      <w:tblPr>
        <w:tblStyle w:val="GridTable1Light"/>
        <w:tblW w:w="8974" w:type="dxa"/>
        <w:tblLook w:val="04A0" w:firstRow="1" w:lastRow="0" w:firstColumn="1" w:lastColumn="0" w:noHBand="0" w:noVBand="1"/>
      </w:tblPr>
      <w:tblGrid>
        <w:gridCol w:w="5852"/>
        <w:gridCol w:w="1561"/>
        <w:gridCol w:w="1561"/>
      </w:tblGrid>
      <w:tr w:rsidR="00157E0B" w:rsidRPr="00023FA2" w14:paraId="4B54CCB1" w14:textId="77777777" w:rsidTr="001451B3">
        <w:trPr>
          <w:cnfStyle w:val="100000000000" w:firstRow="1" w:lastRow="0" w:firstColumn="0" w:lastColumn="0" w:oddVBand="0" w:evenVBand="0" w:oddHBand="0"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5852" w:type="dxa"/>
            <w:noWrap/>
            <w:vAlign w:val="center"/>
            <w:hideMark/>
          </w:tcPr>
          <w:p w14:paraId="2DAC3C9E" w14:textId="77777777" w:rsidR="00157E0B" w:rsidRPr="00023FA2" w:rsidRDefault="00157E0B" w:rsidP="00023FA2">
            <w:pPr>
              <w:spacing w:after="0" w:line="276" w:lineRule="auto"/>
              <w:jc w:val="center"/>
              <w:rPr>
                <w:rFonts w:eastAsia="Times New Roman" w:cs="Calibri"/>
                <w:sz w:val="18"/>
                <w:szCs w:val="18"/>
                <w:lang w:eastAsia="mk-MK"/>
              </w:rPr>
            </w:pPr>
          </w:p>
        </w:tc>
        <w:tc>
          <w:tcPr>
            <w:tcW w:w="1561" w:type="dxa"/>
            <w:noWrap/>
            <w:vAlign w:val="center"/>
            <w:hideMark/>
          </w:tcPr>
          <w:p w14:paraId="439E54A9" w14:textId="77777777" w:rsidR="00157E0B" w:rsidRPr="00023FA2" w:rsidRDefault="00157E0B" w:rsidP="00023FA2">
            <w:pPr>
              <w:spacing w:after="0" w:line="276" w:lineRule="auto"/>
              <w:jc w:val="center"/>
              <w:cnfStyle w:val="100000000000" w:firstRow="1"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023FA2">
              <w:rPr>
                <w:rFonts w:eastAsia="Times New Roman" w:cs="Calibri"/>
                <w:sz w:val="18"/>
                <w:szCs w:val="18"/>
                <w:lang w:eastAsia="mk-MK"/>
              </w:rPr>
              <w:t>ППР СПОТОВИ СО СЦЕНАРИО</w:t>
            </w:r>
          </w:p>
        </w:tc>
        <w:tc>
          <w:tcPr>
            <w:tcW w:w="1561" w:type="dxa"/>
            <w:vAlign w:val="center"/>
          </w:tcPr>
          <w:p w14:paraId="2C22BA60" w14:textId="77777777" w:rsidR="00157E0B" w:rsidRPr="00023FA2" w:rsidRDefault="00157E0B" w:rsidP="00023FA2">
            <w:pPr>
              <w:spacing w:after="0" w:line="276" w:lineRule="auto"/>
              <w:jc w:val="center"/>
              <w:cnfStyle w:val="100000000000" w:firstRow="1"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023FA2">
              <w:rPr>
                <w:rFonts w:eastAsia="Times New Roman" w:cs="Calibri"/>
                <w:sz w:val="18"/>
                <w:szCs w:val="18"/>
                <w:lang w:eastAsia="mk-MK"/>
              </w:rPr>
              <w:t>ППР СО СНИМКИ ОД НАСТАНИ</w:t>
            </w:r>
          </w:p>
        </w:tc>
      </w:tr>
      <w:tr w:rsidR="002D1072" w:rsidRPr="00023FA2" w14:paraId="6725FC23" w14:textId="77777777" w:rsidTr="001451B3">
        <w:trPr>
          <w:trHeight w:val="283"/>
        </w:trPr>
        <w:tc>
          <w:tcPr>
            <w:cnfStyle w:val="001000000000" w:firstRow="0" w:lastRow="0" w:firstColumn="1" w:lastColumn="0" w:oddVBand="0" w:evenVBand="0" w:oddHBand="0" w:evenHBand="0" w:firstRowFirstColumn="0" w:firstRowLastColumn="0" w:lastRowFirstColumn="0" w:lastRowLastColumn="0"/>
            <w:tcW w:w="5852" w:type="dxa"/>
            <w:noWrap/>
            <w:vAlign w:val="center"/>
          </w:tcPr>
          <w:p w14:paraId="0F3D77A6" w14:textId="77777777" w:rsidR="002D1072" w:rsidRPr="00023FA2" w:rsidRDefault="002D1072" w:rsidP="00023FA2">
            <w:pPr>
              <w:spacing w:after="0" w:line="276" w:lineRule="auto"/>
              <w:jc w:val="left"/>
              <w:rPr>
                <w:rFonts w:eastAsia="Times New Roman" w:cs="Calibri"/>
                <w:sz w:val="18"/>
                <w:szCs w:val="18"/>
                <w:lang w:eastAsia="mk-MK"/>
              </w:rPr>
            </w:pPr>
            <w:r w:rsidRPr="00023FA2">
              <w:rPr>
                <w:rFonts w:eastAsia="Times New Roman" w:cs="Calibri"/>
                <w:sz w:val="18"/>
                <w:szCs w:val="18"/>
                <w:lang w:eastAsia="mk-MK"/>
              </w:rPr>
              <w:t>Вкупен број</w:t>
            </w:r>
          </w:p>
        </w:tc>
        <w:tc>
          <w:tcPr>
            <w:tcW w:w="1561" w:type="dxa"/>
            <w:noWrap/>
            <w:vAlign w:val="center"/>
          </w:tcPr>
          <w:p w14:paraId="4423CA82" w14:textId="4644CCA6" w:rsidR="002D1072" w:rsidRPr="00023FA2" w:rsidRDefault="002D1072" w:rsidP="00023FA2">
            <w:pPr>
              <w:spacing w:after="0" w:line="276" w:lineRule="auto"/>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val="en-US" w:eastAsia="mk-MK"/>
              </w:rPr>
            </w:pPr>
            <w:r w:rsidRPr="00023FA2">
              <w:rPr>
                <w:rFonts w:cs="Calibri"/>
                <w:color w:val="000000"/>
                <w:sz w:val="18"/>
                <w:szCs w:val="18"/>
              </w:rPr>
              <w:t>111</w:t>
            </w:r>
          </w:p>
        </w:tc>
        <w:tc>
          <w:tcPr>
            <w:tcW w:w="1561" w:type="dxa"/>
            <w:vAlign w:val="center"/>
          </w:tcPr>
          <w:p w14:paraId="2C1CC7B4" w14:textId="384C6258" w:rsidR="002D1072" w:rsidRPr="00023FA2" w:rsidRDefault="002D1072" w:rsidP="00023FA2">
            <w:pPr>
              <w:spacing w:after="0" w:line="276" w:lineRule="auto"/>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023FA2">
              <w:rPr>
                <w:rFonts w:eastAsia="Times New Roman" w:cs="Calibri"/>
                <w:sz w:val="18"/>
                <w:szCs w:val="18"/>
                <w:lang w:eastAsia="mk-MK"/>
              </w:rPr>
              <w:t>10</w:t>
            </w:r>
          </w:p>
        </w:tc>
      </w:tr>
      <w:tr w:rsidR="002D1072" w:rsidRPr="00023FA2" w14:paraId="519DF0F9" w14:textId="77777777" w:rsidTr="001451B3">
        <w:trPr>
          <w:trHeight w:val="283"/>
        </w:trPr>
        <w:tc>
          <w:tcPr>
            <w:cnfStyle w:val="001000000000" w:firstRow="0" w:lastRow="0" w:firstColumn="1" w:lastColumn="0" w:oddVBand="0" w:evenVBand="0" w:oddHBand="0" w:evenHBand="0" w:firstRowFirstColumn="0" w:firstRowLastColumn="0" w:lastRowFirstColumn="0" w:lastRowLastColumn="0"/>
            <w:tcW w:w="5852" w:type="dxa"/>
            <w:noWrap/>
            <w:vAlign w:val="center"/>
            <w:hideMark/>
          </w:tcPr>
          <w:p w14:paraId="3746A9F3" w14:textId="77777777" w:rsidR="002D1072" w:rsidRPr="00023FA2" w:rsidRDefault="002D1072" w:rsidP="00023FA2">
            <w:pPr>
              <w:spacing w:after="0" w:line="276" w:lineRule="auto"/>
              <w:jc w:val="left"/>
              <w:rPr>
                <w:rFonts w:eastAsia="Times New Roman" w:cs="Calibri"/>
                <w:sz w:val="18"/>
                <w:szCs w:val="18"/>
                <w:lang w:eastAsia="mk-MK"/>
              </w:rPr>
            </w:pPr>
            <w:r w:rsidRPr="00023FA2">
              <w:rPr>
                <w:rFonts w:eastAsia="Times New Roman" w:cs="Calibri"/>
                <w:sz w:val="18"/>
                <w:szCs w:val="18"/>
                <w:lang w:eastAsia="mk-MK"/>
              </w:rPr>
              <w:t>Вкупно времетраење (секунди)</w:t>
            </w:r>
          </w:p>
        </w:tc>
        <w:tc>
          <w:tcPr>
            <w:tcW w:w="1561" w:type="dxa"/>
            <w:noWrap/>
            <w:vAlign w:val="center"/>
            <w:hideMark/>
          </w:tcPr>
          <w:p w14:paraId="2CF2A3F3" w14:textId="16C8FAD4" w:rsidR="002D1072" w:rsidRPr="001278E3" w:rsidRDefault="002D1072" w:rsidP="00023FA2">
            <w:pPr>
              <w:spacing w:after="0" w:line="276" w:lineRule="auto"/>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val="en-US" w:eastAsia="mk-MK"/>
              </w:rPr>
            </w:pPr>
            <w:r w:rsidRPr="00023FA2">
              <w:rPr>
                <w:rFonts w:cs="Calibri"/>
                <w:color w:val="000000"/>
                <w:sz w:val="18"/>
                <w:szCs w:val="18"/>
              </w:rPr>
              <w:t>5</w:t>
            </w:r>
            <w:r w:rsidR="001F4913">
              <w:rPr>
                <w:rFonts w:cs="Calibri"/>
                <w:color w:val="000000"/>
                <w:sz w:val="18"/>
                <w:szCs w:val="18"/>
                <w:lang w:val="en-US"/>
              </w:rPr>
              <w:t>.</w:t>
            </w:r>
            <w:r w:rsidRPr="00023FA2">
              <w:rPr>
                <w:rFonts w:cs="Calibri"/>
                <w:color w:val="000000"/>
                <w:sz w:val="18"/>
                <w:szCs w:val="18"/>
              </w:rPr>
              <w:t>7</w:t>
            </w:r>
            <w:r w:rsidR="001278E3">
              <w:rPr>
                <w:rFonts w:cs="Calibri"/>
                <w:color w:val="000000"/>
                <w:sz w:val="18"/>
                <w:szCs w:val="18"/>
                <w:lang w:val="en-US"/>
              </w:rPr>
              <w:t>80</w:t>
            </w:r>
          </w:p>
        </w:tc>
        <w:tc>
          <w:tcPr>
            <w:tcW w:w="1561" w:type="dxa"/>
            <w:vAlign w:val="center"/>
          </w:tcPr>
          <w:p w14:paraId="73885E7E" w14:textId="0BFB595B" w:rsidR="002D1072" w:rsidRPr="00023FA2" w:rsidRDefault="002D1072" w:rsidP="00023FA2">
            <w:pPr>
              <w:spacing w:after="0" w:line="276" w:lineRule="auto"/>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023FA2">
              <w:rPr>
                <w:rFonts w:eastAsia="Times New Roman" w:cs="Calibri"/>
                <w:sz w:val="18"/>
                <w:szCs w:val="18"/>
                <w:lang w:eastAsia="mk-MK"/>
              </w:rPr>
              <w:t>532</w:t>
            </w:r>
          </w:p>
        </w:tc>
      </w:tr>
      <w:tr w:rsidR="002D1072" w:rsidRPr="00023FA2" w14:paraId="50EC2184" w14:textId="77777777" w:rsidTr="001451B3">
        <w:trPr>
          <w:trHeight w:val="283"/>
        </w:trPr>
        <w:tc>
          <w:tcPr>
            <w:cnfStyle w:val="001000000000" w:firstRow="0" w:lastRow="0" w:firstColumn="1" w:lastColumn="0" w:oddVBand="0" w:evenVBand="0" w:oddHBand="0" w:evenHBand="0" w:firstRowFirstColumn="0" w:firstRowLastColumn="0" w:lastRowFirstColumn="0" w:lastRowLastColumn="0"/>
            <w:tcW w:w="5852" w:type="dxa"/>
            <w:noWrap/>
            <w:vAlign w:val="center"/>
            <w:hideMark/>
          </w:tcPr>
          <w:p w14:paraId="33325B32" w14:textId="77777777" w:rsidR="002D1072" w:rsidRPr="00023FA2" w:rsidRDefault="002D1072" w:rsidP="00023FA2">
            <w:pPr>
              <w:spacing w:after="0" w:line="276" w:lineRule="auto"/>
              <w:jc w:val="left"/>
              <w:rPr>
                <w:rFonts w:eastAsia="Times New Roman" w:cs="Calibri"/>
                <w:sz w:val="18"/>
                <w:szCs w:val="18"/>
                <w:lang w:eastAsia="mk-MK"/>
              </w:rPr>
            </w:pPr>
            <w:r w:rsidRPr="00023FA2">
              <w:rPr>
                <w:rFonts w:eastAsia="Times New Roman" w:cs="Calibri"/>
                <w:sz w:val="18"/>
                <w:szCs w:val="18"/>
                <w:lang w:eastAsia="mk-MK"/>
              </w:rPr>
              <w:t>Просечна должина (секунди)</w:t>
            </w:r>
          </w:p>
        </w:tc>
        <w:tc>
          <w:tcPr>
            <w:tcW w:w="1561" w:type="dxa"/>
            <w:noWrap/>
            <w:vAlign w:val="center"/>
            <w:hideMark/>
          </w:tcPr>
          <w:p w14:paraId="2DE165BB" w14:textId="36542D0D" w:rsidR="002D1072" w:rsidRPr="00023FA2" w:rsidRDefault="002D1072" w:rsidP="00023FA2">
            <w:pPr>
              <w:spacing w:after="0" w:line="276" w:lineRule="auto"/>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val="en-US" w:eastAsia="mk-MK"/>
              </w:rPr>
            </w:pPr>
            <w:r w:rsidRPr="00023FA2">
              <w:rPr>
                <w:rFonts w:cs="Calibri"/>
                <w:color w:val="000000"/>
                <w:sz w:val="18"/>
                <w:szCs w:val="18"/>
              </w:rPr>
              <w:t>51,6</w:t>
            </w:r>
          </w:p>
        </w:tc>
        <w:tc>
          <w:tcPr>
            <w:tcW w:w="1561" w:type="dxa"/>
            <w:vAlign w:val="center"/>
          </w:tcPr>
          <w:p w14:paraId="3B08853C" w14:textId="7602E967" w:rsidR="002D1072" w:rsidRPr="00023FA2" w:rsidRDefault="002D1072" w:rsidP="00023FA2">
            <w:pPr>
              <w:spacing w:after="0" w:line="276" w:lineRule="auto"/>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023FA2">
              <w:rPr>
                <w:rFonts w:eastAsia="Times New Roman" w:cs="Calibri"/>
                <w:sz w:val="18"/>
                <w:szCs w:val="18"/>
                <w:lang w:eastAsia="mk-MK"/>
              </w:rPr>
              <w:t>53,2</w:t>
            </w:r>
          </w:p>
        </w:tc>
      </w:tr>
      <w:tr w:rsidR="002D1072" w:rsidRPr="00023FA2" w14:paraId="6DAB24B7" w14:textId="77777777" w:rsidTr="001451B3">
        <w:trPr>
          <w:trHeight w:val="283"/>
        </w:trPr>
        <w:tc>
          <w:tcPr>
            <w:cnfStyle w:val="001000000000" w:firstRow="0" w:lastRow="0" w:firstColumn="1" w:lastColumn="0" w:oddVBand="0" w:evenVBand="0" w:oddHBand="0" w:evenHBand="0" w:firstRowFirstColumn="0" w:firstRowLastColumn="0" w:lastRowFirstColumn="0" w:lastRowLastColumn="0"/>
            <w:tcW w:w="5852" w:type="dxa"/>
            <w:noWrap/>
            <w:vAlign w:val="center"/>
            <w:hideMark/>
          </w:tcPr>
          <w:p w14:paraId="0DCEB32D" w14:textId="77777777" w:rsidR="002D1072" w:rsidRPr="00023FA2" w:rsidRDefault="002D1072" w:rsidP="00023FA2">
            <w:pPr>
              <w:spacing w:after="0" w:line="276" w:lineRule="auto"/>
              <w:jc w:val="left"/>
              <w:rPr>
                <w:rFonts w:eastAsia="Times New Roman" w:cs="Calibri"/>
                <w:sz w:val="18"/>
                <w:szCs w:val="18"/>
                <w:lang w:eastAsia="mk-MK"/>
              </w:rPr>
            </w:pPr>
            <w:r w:rsidRPr="00023FA2">
              <w:rPr>
                <w:rFonts w:eastAsia="Times New Roman" w:cs="Calibri"/>
                <w:sz w:val="18"/>
                <w:szCs w:val="18"/>
                <w:lang w:eastAsia="mk-MK"/>
              </w:rPr>
              <w:t>Најкратко времетраење (секунди)</w:t>
            </w:r>
          </w:p>
        </w:tc>
        <w:tc>
          <w:tcPr>
            <w:tcW w:w="1561" w:type="dxa"/>
            <w:noWrap/>
            <w:vAlign w:val="center"/>
            <w:hideMark/>
          </w:tcPr>
          <w:p w14:paraId="4DBC803E" w14:textId="023795B2" w:rsidR="002D1072" w:rsidRPr="00023FA2" w:rsidRDefault="002D1072" w:rsidP="00023FA2">
            <w:pPr>
              <w:spacing w:after="0" w:line="276" w:lineRule="auto"/>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val="en-US" w:eastAsia="mk-MK"/>
              </w:rPr>
            </w:pPr>
            <w:r w:rsidRPr="00023FA2">
              <w:rPr>
                <w:rFonts w:cs="Calibri"/>
                <w:color w:val="000000"/>
                <w:sz w:val="18"/>
                <w:szCs w:val="18"/>
              </w:rPr>
              <w:t>8</w:t>
            </w:r>
          </w:p>
        </w:tc>
        <w:tc>
          <w:tcPr>
            <w:tcW w:w="1561" w:type="dxa"/>
            <w:vAlign w:val="center"/>
          </w:tcPr>
          <w:p w14:paraId="53909B85" w14:textId="501EC214" w:rsidR="002D1072" w:rsidRPr="00023FA2" w:rsidRDefault="002D1072" w:rsidP="00023FA2">
            <w:pPr>
              <w:spacing w:after="0" w:line="276" w:lineRule="auto"/>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023FA2">
              <w:rPr>
                <w:rFonts w:eastAsia="Times New Roman" w:cs="Calibri"/>
                <w:sz w:val="18"/>
                <w:szCs w:val="18"/>
                <w:lang w:eastAsia="mk-MK"/>
              </w:rPr>
              <w:t>24</w:t>
            </w:r>
          </w:p>
        </w:tc>
      </w:tr>
      <w:tr w:rsidR="002D1072" w:rsidRPr="00023FA2" w14:paraId="5651FE08" w14:textId="77777777" w:rsidTr="001451B3">
        <w:trPr>
          <w:trHeight w:val="283"/>
        </w:trPr>
        <w:tc>
          <w:tcPr>
            <w:cnfStyle w:val="001000000000" w:firstRow="0" w:lastRow="0" w:firstColumn="1" w:lastColumn="0" w:oddVBand="0" w:evenVBand="0" w:oddHBand="0" w:evenHBand="0" w:firstRowFirstColumn="0" w:firstRowLastColumn="0" w:lastRowFirstColumn="0" w:lastRowLastColumn="0"/>
            <w:tcW w:w="5852" w:type="dxa"/>
            <w:noWrap/>
            <w:vAlign w:val="center"/>
            <w:hideMark/>
          </w:tcPr>
          <w:p w14:paraId="59AC73CB" w14:textId="77777777" w:rsidR="002D1072" w:rsidRPr="00023FA2" w:rsidRDefault="002D1072" w:rsidP="00023FA2">
            <w:pPr>
              <w:spacing w:after="0" w:line="276" w:lineRule="auto"/>
              <w:jc w:val="left"/>
              <w:rPr>
                <w:rFonts w:eastAsia="Times New Roman" w:cs="Calibri"/>
                <w:sz w:val="18"/>
                <w:szCs w:val="18"/>
                <w:lang w:eastAsia="mk-MK"/>
              </w:rPr>
            </w:pPr>
            <w:r w:rsidRPr="00023FA2">
              <w:rPr>
                <w:rFonts w:eastAsia="Times New Roman" w:cs="Calibri"/>
                <w:sz w:val="18"/>
                <w:szCs w:val="18"/>
                <w:lang w:eastAsia="mk-MK"/>
              </w:rPr>
              <w:t>Најдолго времетраење (секунди)</w:t>
            </w:r>
          </w:p>
        </w:tc>
        <w:tc>
          <w:tcPr>
            <w:tcW w:w="1561" w:type="dxa"/>
            <w:noWrap/>
            <w:vAlign w:val="center"/>
            <w:hideMark/>
          </w:tcPr>
          <w:p w14:paraId="47E32191" w14:textId="41C69971" w:rsidR="002D1072" w:rsidRPr="00023FA2" w:rsidRDefault="002D1072" w:rsidP="00023FA2">
            <w:pPr>
              <w:spacing w:after="0" w:line="276" w:lineRule="auto"/>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023FA2">
              <w:rPr>
                <w:rFonts w:cs="Calibri"/>
                <w:color w:val="000000"/>
                <w:sz w:val="18"/>
                <w:szCs w:val="18"/>
              </w:rPr>
              <w:t>175</w:t>
            </w:r>
          </w:p>
        </w:tc>
        <w:tc>
          <w:tcPr>
            <w:tcW w:w="1561" w:type="dxa"/>
            <w:vAlign w:val="center"/>
          </w:tcPr>
          <w:p w14:paraId="6F8B83F3" w14:textId="28BEBE13" w:rsidR="002D1072" w:rsidRPr="00023FA2" w:rsidRDefault="002D1072" w:rsidP="00023FA2">
            <w:pPr>
              <w:spacing w:after="0" w:line="276" w:lineRule="auto"/>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023FA2">
              <w:rPr>
                <w:rFonts w:eastAsia="Times New Roman" w:cs="Calibri"/>
                <w:sz w:val="18"/>
                <w:szCs w:val="18"/>
                <w:lang w:eastAsia="mk-MK"/>
              </w:rPr>
              <w:t>90</w:t>
            </w:r>
          </w:p>
        </w:tc>
      </w:tr>
    </w:tbl>
    <w:p w14:paraId="3FF2A778" w14:textId="77777777" w:rsidR="00615274" w:rsidRDefault="00615274" w:rsidP="00436A0A">
      <w:pPr>
        <w:spacing w:before="120" w:after="120"/>
        <w:ind w:firstLine="720"/>
      </w:pPr>
    </w:p>
    <w:p w14:paraId="0E0264B9" w14:textId="6E8002A7" w:rsidR="00EA5177" w:rsidRPr="004B1001" w:rsidRDefault="00EA5177" w:rsidP="00436A0A">
      <w:pPr>
        <w:spacing w:before="120" w:after="120"/>
        <w:ind w:firstLine="720"/>
        <w:rPr>
          <w:lang w:val="ru-RU"/>
        </w:rPr>
      </w:pPr>
      <w:r w:rsidRPr="00EA5177">
        <w:t>Просечното времетраење на еден ППР спот со сценарио изнесуваше 51,6 секунди, додека просечната должина на ППР спотовите со снимки од партиски настани изнесуваше 53,2 секунди. Најкраткиот анализиран ППР спот со сценарио траеше 8 секунди, а најдолгиот 175 секунди, додека ППР спотовите со снимки од настани беа со времетраење од 24 до 90 секунди.</w:t>
      </w:r>
    </w:p>
    <w:p w14:paraId="58705E59" w14:textId="6EA33FC3" w:rsidR="00157E0B" w:rsidRDefault="00436A0A" w:rsidP="006E076F">
      <w:pPr>
        <w:spacing w:after="120"/>
        <w:ind w:firstLine="720"/>
      </w:pPr>
      <w:r w:rsidRPr="00D86ADD">
        <w:t xml:space="preserve">Структурата на анализираниот примерок на ТВ Сител покажа дека најголем дел од платеното политичко рекламирање </w:t>
      </w:r>
      <w:r w:rsidR="00615274">
        <w:t>беше закупено од</w:t>
      </w:r>
      <w:r w:rsidRPr="00D86ADD">
        <w:t xml:space="preserve"> ВМРО-ДПМНЕ и </w:t>
      </w:r>
      <w:r w:rsidR="00351240">
        <w:t>Коалицијата „Твоја Македонија“</w:t>
      </w:r>
      <w:r w:rsidRPr="00D86ADD">
        <w:t xml:space="preserve">, со вкупно 57 ППР спотови со сценарио и 4 ППР спотови со снимки од партиски настани. Значителна застапеност имаше и СДСМ и Коалицијата за </w:t>
      </w:r>
      <w:r w:rsidR="00351240">
        <w:t>Локални избори 2025</w:t>
      </w:r>
      <w:r w:rsidRPr="00D86ADD">
        <w:t xml:space="preserve"> година, со 30 ППР спотови со сценарио и 6 ППР спотови со снимки од партиски настани.</w:t>
      </w:r>
      <w:r w:rsidR="001451B3">
        <w:t xml:space="preserve"> </w:t>
      </w:r>
      <w:r w:rsidRPr="00D86ADD">
        <w:t xml:space="preserve">Во анализираниот примерок беа регистрирани и ППР спотови со сценарио на Коалицијата „Искуство за успех“ (15), </w:t>
      </w:r>
      <w:r w:rsidR="00615274">
        <w:t>пет г</w:t>
      </w:r>
      <w:r w:rsidRPr="00D86ADD">
        <w:t>руп</w:t>
      </w:r>
      <w:r w:rsidR="00615274">
        <w:t>и</w:t>
      </w:r>
      <w:r w:rsidRPr="00D86ADD">
        <w:t xml:space="preserve"> избирачи</w:t>
      </w:r>
      <w:r w:rsidR="00615274">
        <w:t xml:space="preserve">, вклучувајќи ги и </w:t>
      </w:r>
      <w:r w:rsidR="00615274" w:rsidRPr="00D86ADD">
        <w:t>Независни за Карпош</w:t>
      </w:r>
      <w:r w:rsidR="005125F2">
        <w:rPr>
          <w:lang w:val="en-US"/>
        </w:rPr>
        <w:t xml:space="preserve"> </w:t>
      </w:r>
      <w:r w:rsidRPr="00D86ADD">
        <w:t>(</w:t>
      </w:r>
      <w:r w:rsidR="00615274">
        <w:t>4</w:t>
      </w:r>
      <w:r w:rsidRPr="00D86ADD">
        <w:t>), Коалицијата Национална алијанса за интеграција (2), како и по еден ППР спот со сценарио на ПОДЕМ и ТМРО. Овие политички субјекти не беа застапени со ППР спотови со снимки од партиски настани во анализираниот примерок.</w:t>
      </w:r>
    </w:p>
    <w:p w14:paraId="275E0408" w14:textId="77777777" w:rsidR="00615274" w:rsidRPr="00D86ADD" w:rsidRDefault="00615274" w:rsidP="006E076F">
      <w:pPr>
        <w:spacing w:after="120"/>
        <w:ind w:firstLine="720"/>
      </w:pPr>
    </w:p>
    <w:p w14:paraId="69E05B90" w14:textId="07D20964" w:rsidR="00157E0B" w:rsidRDefault="00157E0B" w:rsidP="00157E0B">
      <w:pPr>
        <w:pStyle w:val="Caption"/>
        <w:spacing w:after="120"/>
      </w:pPr>
      <w:r w:rsidRPr="00D86ADD">
        <w:t xml:space="preserve">ТАБЕЛА </w:t>
      </w:r>
      <w:r w:rsidR="00F24C11">
        <w:t>90</w:t>
      </w:r>
      <w:r w:rsidRPr="00D86ADD">
        <w:t>. СТРУКТУРА НА ПРИМЕРОК СПОРЕД ВИД НА ППР И ПОЛИТИЧКИ СУБЈЕКТ</w:t>
      </w:r>
    </w:p>
    <w:tbl>
      <w:tblPr>
        <w:tblStyle w:val="GridTable1Light"/>
        <w:tblW w:w="8978" w:type="dxa"/>
        <w:tblLayout w:type="fixed"/>
        <w:tblLook w:val="04A0" w:firstRow="1" w:lastRow="0" w:firstColumn="1" w:lastColumn="0" w:noHBand="0" w:noVBand="1"/>
      </w:tblPr>
      <w:tblGrid>
        <w:gridCol w:w="5807"/>
        <w:gridCol w:w="1559"/>
        <w:gridCol w:w="1612"/>
      </w:tblGrid>
      <w:tr w:rsidR="00CB22D2" w:rsidRPr="00690893" w14:paraId="1AEE5F64" w14:textId="77777777" w:rsidTr="00B600D1">
        <w:trPr>
          <w:cnfStyle w:val="100000000000" w:firstRow="1" w:lastRow="0" w:firstColumn="0" w:lastColumn="0" w:oddVBand="0" w:evenVBand="0" w:oddHBand="0"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5807" w:type="dxa"/>
            <w:noWrap/>
            <w:vAlign w:val="center"/>
            <w:hideMark/>
          </w:tcPr>
          <w:p w14:paraId="5A04C4F4" w14:textId="77777777" w:rsidR="00CB22D2" w:rsidRPr="00690893" w:rsidRDefault="00CB22D2" w:rsidP="00B600D1">
            <w:pPr>
              <w:spacing w:after="0"/>
              <w:jc w:val="center"/>
              <w:rPr>
                <w:rFonts w:eastAsia="Times New Roman" w:cs="Calibri"/>
                <w:sz w:val="18"/>
                <w:szCs w:val="18"/>
                <w:lang w:eastAsia="mk-MK"/>
              </w:rPr>
            </w:pPr>
          </w:p>
        </w:tc>
        <w:tc>
          <w:tcPr>
            <w:tcW w:w="1559" w:type="dxa"/>
            <w:noWrap/>
            <w:vAlign w:val="center"/>
            <w:hideMark/>
          </w:tcPr>
          <w:p w14:paraId="0404A095" w14:textId="77777777" w:rsidR="00CB22D2" w:rsidRPr="00690893" w:rsidRDefault="00CB22D2" w:rsidP="00B600D1">
            <w:pPr>
              <w:spacing w:after="0"/>
              <w:jc w:val="center"/>
              <w:cnfStyle w:val="100000000000" w:firstRow="1"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690893">
              <w:rPr>
                <w:rFonts w:eastAsia="Times New Roman" w:cs="Calibri"/>
                <w:sz w:val="18"/>
                <w:szCs w:val="18"/>
                <w:lang w:eastAsia="mk-MK"/>
              </w:rPr>
              <w:t>ППР СПОТОВИ СО СЦЕНАРИО</w:t>
            </w:r>
          </w:p>
        </w:tc>
        <w:tc>
          <w:tcPr>
            <w:tcW w:w="1612" w:type="dxa"/>
            <w:noWrap/>
            <w:vAlign w:val="center"/>
            <w:hideMark/>
          </w:tcPr>
          <w:p w14:paraId="409122BC" w14:textId="77777777" w:rsidR="00CB22D2" w:rsidRPr="00690893" w:rsidRDefault="00CB22D2" w:rsidP="00B600D1">
            <w:pPr>
              <w:spacing w:after="0"/>
              <w:jc w:val="center"/>
              <w:cnfStyle w:val="100000000000" w:firstRow="1"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690893">
              <w:rPr>
                <w:rFonts w:eastAsia="Times New Roman" w:cs="Calibri"/>
                <w:sz w:val="18"/>
                <w:szCs w:val="18"/>
                <w:lang w:eastAsia="mk-MK"/>
              </w:rPr>
              <w:t>ППР СО СНИМКИ ОД НАСТАНИ</w:t>
            </w:r>
          </w:p>
        </w:tc>
      </w:tr>
      <w:tr w:rsidR="00CB22D2" w:rsidRPr="00690893" w14:paraId="21367696" w14:textId="77777777" w:rsidTr="00B600D1">
        <w:trPr>
          <w:trHeight w:val="283"/>
        </w:trPr>
        <w:tc>
          <w:tcPr>
            <w:cnfStyle w:val="001000000000" w:firstRow="0" w:lastRow="0" w:firstColumn="1" w:lastColumn="0" w:oddVBand="0" w:evenVBand="0" w:oddHBand="0" w:evenHBand="0" w:firstRowFirstColumn="0" w:firstRowLastColumn="0" w:lastRowFirstColumn="0" w:lastRowLastColumn="0"/>
            <w:tcW w:w="5807" w:type="dxa"/>
            <w:noWrap/>
            <w:vAlign w:val="center"/>
            <w:hideMark/>
          </w:tcPr>
          <w:p w14:paraId="45CE31AE" w14:textId="77777777" w:rsidR="00CB22D2" w:rsidRPr="00690893" w:rsidRDefault="00CB22D2" w:rsidP="00B600D1">
            <w:pPr>
              <w:spacing w:after="0"/>
              <w:jc w:val="left"/>
              <w:rPr>
                <w:rFonts w:eastAsia="Times New Roman" w:cs="Calibri"/>
                <w:sz w:val="18"/>
                <w:szCs w:val="18"/>
                <w:lang w:eastAsia="mk-MK"/>
              </w:rPr>
            </w:pPr>
            <w:r w:rsidRPr="00690893">
              <w:rPr>
                <w:rFonts w:eastAsia="Times New Roman" w:cs="Calibri"/>
                <w:sz w:val="18"/>
                <w:szCs w:val="18"/>
                <w:lang w:eastAsia="mk-MK"/>
              </w:rPr>
              <w:t>Г</w:t>
            </w:r>
            <w:r>
              <w:rPr>
                <w:rFonts w:eastAsia="Times New Roman" w:cs="Calibri"/>
                <w:sz w:val="18"/>
                <w:szCs w:val="18"/>
                <w:lang w:eastAsia="mk-MK"/>
              </w:rPr>
              <w:t>рупа избирачи (</w:t>
            </w:r>
            <w:r w:rsidRPr="00615274">
              <w:rPr>
                <w:rFonts w:eastAsia="Times New Roman" w:cs="Calibri"/>
                <w:sz w:val="18"/>
                <w:szCs w:val="18"/>
                <w:lang w:eastAsia="mk-MK"/>
              </w:rPr>
              <w:t>Невена Георгиевска</w:t>
            </w:r>
            <w:r>
              <w:rPr>
                <w:rFonts w:eastAsia="Times New Roman" w:cs="Calibri"/>
                <w:sz w:val="18"/>
                <w:szCs w:val="18"/>
                <w:lang w:eastAsia="mk-MK"/>
              </w:rPr>
              <w:t xml:space="preserve">, </w:t>
            </w:r>
            <w:r w:rsidRPr="00615274">
              <w:rPr>
                <w:rFonts w:eastAsia="Times New Roman" w:cs="Calibri"/>
                <w:sz w:val="18"/>
                <w:szCs w:val="18"/>
                <w:lang w:eastAsia="mk-MK"/>
              </w:rPr>
              <w:t>Петар Котевски</w:t>
            </w:r>
            <w:r>
              <w:rPr>
                <w:rFonts w:eastAsia="Times New Roman" w:cs="Calibri"/>
                <w:sz w:val="18"/>
                <w:szCs w:val="18"/>
                <w:lang w:eastAsia="mk-MK"/>
              </w:rPr>
              <w:t xml:space="preserve">, </w:t>
            </w:r>
            <w:r w:rsidRPr="00615274">
              <w:rPr>
                <w:rFonts w:eastAsia="Times New Roman" w:cs="Calibri"/>
                <w:sz w:val="18"/>
                <w:szCs w:val="18"/>
                <w:lang w:eastAsia="mk-MK"/>
              </w:rPr>
              <w:t>Гоце Цветковски</w:t>
            </w:r>
            <w:r>
              <w:rPr>
                <w:rFonts w:eastAsia="Times New Roman" w:cs="Calibri"/>
                <w:sz w:val="18"/>
                <w:szCs w:val="18"/>
                <w:lang w:eastAsia="mk-MK"/>
              </w:rPr>
              <w:t xml:space="preserve"> и </w:t>
            </w:r>
            <w:r w:rsidRPr="00615274">
              <w:rPr>
                <w:rFonts w:eastAsia="Times New Roman" w:cs="Calibri"/>
                <w:sz w:val="18"/>
                <w:szCs w:val="18"/>
                <w:lang w:eastAsia="mk-MK"/>
              </w:rPr>
              <w:t>Оливер Ивановски</w:t>
            </w:r>
            <w:r>
              <w:rPr>
                <w:rFonts w:eastAsia="Times New Roman" w:cs="Calibri"/>
                <w:sz w:val="18"/>
                <w:szCs w:val="18"/>
                <w:lang w:eastAsia="mk-MK"/>
              </w:rPr>
              <w:t>)</w:t>
            </w:r>
          </w:p>
        </w:tc>
        <w:tc>
          <w:tcPr>
            <w:tcW w:w="1559" w:type="dxa"/>
            <w:noWrap/>
            <w:vAlign w:val="center"/>
          </w:tcPr>
          <w:p w14:paraId="1254BC73" w14:textId="77777777" w:rsidR="00CB22D2" w:rsidRPr="00690893" w:rsidRDefault="00CB22D2" w:rsidP="00B600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690893">
              <w:rPr>
                <w:rFonts w:eastAsia="Times New Roman" w:cs="Calibri"/>
                <w:sz w:val="18"/>
                <w:szCs w:val="18"/>
                <w:lang w:eastAsia="mk-MK"/>
              </w:rPr>
              <w:t>3</w:t>
            </w:r>
          </w:p>
        </w:tc>
        <w:tc>
          <w:tcPr>
            <w:tcW w:w="1612" w:type="dxa"/>
            <w:noWrap/>
            <w:vAlign w:val="center"/>
          </w:tcPr>
          <w:p w14:paraId="57CE5241" w14:textId="77777777" w:rsidR="00CB22D2" w:rsidRPr="00690893" w:rsidRDefault="00CB22D2" w:rsidP="00B600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eastAsia="Times New Roman" w:cs="Calibri"/>
                <w:sz w:val="18"/>
                <w:szCs w:val="18"/>
                <w:lang w:eastAsia="mk-MK"/>
              </w:rPr>
              <w:t>0</w:t>
            </w:r>
          </w:p>
        </w:tc>
      </w:tr>
      <w:tr w:rsidR="00CB22D2" w:rsidRPr="00690893" w14:paraId="349CC876" w14:textId="77777777" w:rsidTr="00B600D1">
        <w:trPr>
          <w:trHeight w:val="283"/>
        </w:trPr>
        <w:tc>
          <w:tcPr>
            <w:cnfStyle w:val="001000000000" w:firstRow="0" w:lastRow="0" w:firstColumn="1" w:lastColumn="0" w:oddVBand="0" w:evenVBand="0" w:oddHBand="0" w:evenHBand="0" w:firstRowFirstColumn="0" w:firstRowLastColumn="0" w:lastRowFirstColumn="0" w:lastRowLastColumn="0"/>
            <w:tcW w:w="5807" w:type="dxa"/>
            <w:noWrap/>
            <w:vAlign w:val="center"/>
          </w:tcPr>
          <w:p w14:paraId="41700C58" w14:textId="77777777" w:rsidR="00CB22D2" w:rsidRPr="00690893" w:rsidRDefault="00CB22D2" w:rsidP="00B600D1">
            <w:pPr>
              <w:spacing w:after="0"/>
              <w:jc w:val="left"/>
              <w:rPr>
                <w:rFonts w:eastAsia="Times New Roman" w:cs="Calibri"/>
                <w:sz w:val="18"/>
                <w:szCs w:val="18"/>
                <w:lang w:eastAsia="mk-MK"/>
              </w:rPr>
            </w:pPr>
            <w:r w:rsidRPr="00690893">
              <w:rPr>
                <w:rFonts w:cs="Calibri"/>
                <w:color w:val="000000"/>
                <w:sz w:val="18"/>
                <w:szCs w:val="18"/>
              </w:rPr>
              <w:t>Коалиција „Искуство за успех“</w:t>
            </w:r>
          </w:p>
        </w:tc>
        <w:tc>
          <w:tcPr>
            <w:tcW w:w="1559" w:type="dxa"/>
            <w:noWrap/>
            <w:vAlign w:val="center"/>
          </w:tcPr>
          <w:p w14:paraId="02965A1F" w14:textId="77777777" w:rsidR="00CB22D2" w:rsidRPr="00690893" w:rsidRDefault="00CB22D2" w:rsidP="00B600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690893">
              <w:rPr>
                <w:rFonts w:eastAsia="Times New Roman" w:cs="Calibri"/>
                <w:sz w:val="18"/>
                <w:szCs w:val="18"/>
                <w:lang w:eastAsia="mk-MK"/>
              </w:rPr>
              <w:t>15</w:t>
            </w:r>
          </w:p>
        </w:tc>
        <w:tc>
          <w:tcPr>
            <w:tcW w:w="1612" w:type="dxa"/>
            <w:noWrap/>
            <w:vAlign w:val="center"/>
          </w:tcPr>
          <w:p w14:paraId="5D0C1C0B" w14:textId="77777777" w:rsidR="00CB22D2" w:rsidRPr="00690893" w:rsidRDefault="00CB22D2" w:rsidP="00B600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eastAsia="Times New Roman" w:cs="Calibri"/>
                <w:sz w:val="18"/>
                <w:szCs w:val="18"/>
                <w:lang w:eastAsia="mk-MK"/>
              </w:rPr>
              <w:t>0</w:t>
            </w:r>
          </w:p>
        </w:tc>
      </w:tr>
      <w:tr w:rsidR="00CB22D2" w:rsidRPr="00690893" w14:paraId="6BAAFF5A" w14:textId="77777777" w:rsidTr="00B600D1">
        <w:trPr>
          <w:trHeight w:val="283"/>
        </w:trPr>
        <w:tc>
          <w:tcPr>
            <w:cnfStyle w:val="001000000000" w:firstRow="0" w:lastRow="0" w:firstColumn="1" w:lastColumn="0" w:oddVBand="0" w:evenVBand="0" w:oddHBand="0" w:evenHBand="0" w:firstRowFirstColumn="0" w:firstRowLastColumn="0" w:lastRowFirstColumn="0" w:lastRowLastColumn="0"/>
            <w:tcW w:w="5807" w:type="dxa"/>
            <w:noWrap/>
            <w:vAlign w:val="center"/>
          </w:tcPr>
          <w:p w14:paraId="7DC32803" w14:textId="77777777" w:rsidR="00CB22D2" w:rsidRPr="00690893" w:rsidRDefault="00CB22D2" w:rsidP="00B600D1">
            <w:pPr>
              <w:spacing w:after="0"/>
              <w:jc w:val="left"/>
              <w:rPr>
                <w:rFonts w:eastAsia="Times New Roman" w:cs="Calibri"/>
                <w:sz w:val="18"/>
                <w:szCs w:val="18"/>
                <w:lang w:eastAsia="mk-MK"/>
              </w:rPr>
            </w:pPr>
            <w:r w:rsidRPr="00690893">
              <w:rPr>
                <w:rFonts w:cs="Calibri"/>
                <w:color w:val="000000"/>
                <w:sz w:val="18"/>
                <w:szCs w:val="18"/>
              </w:rPr>
              <w:lastRenderedPageBreak/>
              <w:t>Коалиција Национална Алијанса за Интеграција</w:t>
            </w:r>
            <w:r>
              <w:rPr>
                <w:rFonts w:cs="Calibri"/>
                <w:color w:val="000000"/>
                <w:sz w:val="18"/>
                <w:szCs w:val="18"/>
              </w:rPr>
              <w:t xml:space="preserve"> (НАИ)</w:t>
            </w:r>
          </w:p>
        </w:tc>
        <w:tc>
          <w:tcPr>
            <w:tcW w:w="1559" w:type="dxa"/>
            <w:noWrap/>
            <w:vAlign w:val="center"/>
          </w:tcPr>
          <w:p w14:paraId="42E2F06D" w14:textId="77777777" w:rsidR="00CB22D2" w:rsidRPr="00BE79B2" w:rsidRDefault="00CB22D2" w:rsidP="00B600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val="en-US" w:eastAsia="mk-MK"/>
              </w:rPr>
            </w:pPr>
            <w:r>
              <w:rPr>
                <w:rFonts w:eastAsia="Times New Roman" w:cs="Calibri"/>
                <w:sz w:val="18"/>
                <w:szCs w:val="18"/>
                <w:lang w:val="en-US" w:eastAsia="mk-MK"/>
              </w:rPr>
              <w:t>3</w:t>
            </w:r>
          </w:p>
        </w:tc>
        <w:tc>
          <w:tcPr>
            <w:tcW w:w="1612" w:type="dxa"/>
            <w:noWrap/>
            <w:vAlign w:val="center"/>
          </w:tcPr>
          <w:p w14:paraId="172E70D3" w14:textId="77777777" w:rsidR="00CB22D2" w:rsidRPr="00690893" w:rsidRDefault="00CB22D2" w:rsidP="00B600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eastAsia="Times New Roman" w:cs="Calibri"/>
                <w:sz w:val="18"/>
                <w:szCs w:val="18"/>
                <w:lang w:eastAsia="mk-MK"/>
              </w:rPr>
              <w:t>0</w:t>
            </w:r>
          </w:p>
        </w:tc>
      </w:tr>
      <w:tr w:rsidR="00CB22D2" w:rsidRPr="00690893" w14:paraId="3A739BE1" w14:textId="77777777" w:rsidTr="00B600D1">
        <w:trPr>
          <w:trHeight w:val="283"/>
        </w:trPr>
        <w:tc>
          <w:tcPr>
            <w:cnfStyle w:val="001000000000" w:firstRow="0" w:lastRow="0" w:firstColumn="1" w:lastColumn="0" w:oddVBand="0" w:evenVBand="0" w:oddHBand="0" w:evenHBand="0" w:firstRowFirstColumn="0" w:firstRowLastColumn="0" w:lastRowFirstColumn="0" w:lastRowLastColumn="0"/>
            <w:tcW w:w="5807" w:type="dxa"/>
            <w:noWrap/>
            <w:vAlign w:val="center"/>
          </w:tcPr>
          <w:p w14:paraId="1A132273" w14:textId="77777777" w:rsidR="00CB22D2" w:rsidRPr="00690893" w:rsidRDefault="00CB22D2" w:rsidP="00B600D1">
            <w:pPr>
              <w:spacing w:after="0"/>
              <w:jc w:val="left"/>
              <w:rPr>
                <w:rFonts w:eastAsia="Times New Roman" w:cs="Calibri"/>
                <w:sz w:val="18"/>
                <w:szCs w:val="18"/>
                <w:lang w:eastAsia="mk-MK"/>
              </w:rPr>
            </w:pPr>
            <w:r w:rsidRPr="00690893">
              <w:rPr>
                <w:rFonts w:cs="Calibri"/>
                <w:color w:val="000000"/>
                <w:sz w:val="18"/>
                <w:szCs w:val="18"/>
              </w:rPr>
              <w:t>Независни за Карпош</w:t>
            </w:r>
          </w:p>
        </w:tc>
        <w:tc>
          <w:tcPr>
            <w:tcW w:w="1559" w:type="dxa"/>
            <w:noWrap/>
            <w:vAlign w:val="center"/>
          </w:tcPr>
          <w:p w14:paraId="6B1D47E7" w14:textId="77777777" w:rsidR="00CB22D2" w:rsidRPr="00690893" w:rsidRDefault="00CB22D2" w:rsidP="00B600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690893">
              <w:rPr>
                <w:rFonts w:eastAsia="Times New Roman" w:cs="Calibri"/>
                <w:sz w:val="18"/>
                <w:szCs w:val="18"/>
                <w:lang w:eastAsia="mk-MK"/>
              </w:rPr>
              <w:t>1</w:t>
            </w:r>
          </w:p>
        </w:tc>
        <w:tc>
          <w:tcPr>
            <w:tcW w:w="1612" w:type="dxa"/>
            <w:noWrap/>
            <w:vAlign w:val="center"/>
          </w:tcPr>
          <w:p w14:paraId="5D5C569D" w14:textId="77777777" w:rsidR="00CB22D2" w:rsidRPr="00690893" w:rsidRDefault="00CB22D2" w:rsidP="00B600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eastAsia="Times New Roman" w:cs="Calibri"/>
                <w:sz w:val="18"/>
                <w:szCs w:val="18"/>
                <w:lang w:eastAsia="mk-MK"/>
              </w:rPr>
              <w:t>0</w:t>
            </w:r>
          </w:p>
        </w:tc>
      </w:tr>
      <w:tr w:rsidR="00CB22D2" w:rsidRPr="00690893" w14:paraId="20838B34" w14:textId="77777777" w:rsidTr="00B600D1">
        <w:trPr>
          <w:trHeight w:val="283"/>
        </w:trPr>
        <w:tc>
          <w:tcPr>
            <w:cnfStyle w:val="001000000000" w:firstRow="0" w:lastRow="0" w:firstColumn="1" w:lastColumn="0" w:oddVBand="0" w:evenVBand="0" w:oddHBand="0" w:evenHBand="0" w:firstRowFirstColumn="0" w:firstRowLastColumn="0" w:lastRowFirstColumn="0" w:lastRowLastColumn="0"/>
            <w:tcW w:w="5807" w:type="dxa"/>
            <w:noWrap/>
            <w:vAlign w:val="center"/>
          </w:tcPr>
          <w:p w14:paraId="002FCE39" w14:textId="77777777" w:rsidR="00CB22D2" w:rsidRPr="00690893" w:rsidRDefault="00CB22D2" w:rsidP="00B600D1">
            <w:pPr>
              <w:spacing w:after="0"/>
              <w:jc w:val="left"/>
              <w:rPr>
                <w:rFonts w:cs="Calibri"/>
                <w:color w:val="000000"/>
                <w:sz w:val="18"/>
                <w:szCs w:val="18"/>
              </w:rPr>
            </w:pPr>
            <w:r w:rsidRPr="00690893">
              <w:rPr>
                <w:rFonts w:cs="Calibri"/>
                <w:color w:val="000000"/>
                <w:sz w:val="18"/>
                <w:szCs w:val="18"/>
              </w:rPr>
              <w:t>ПОДЕМ</w:t>
            </w:r>
          </w:p>
        </w:tc>
        <w:tc>
          <w:tcPr>
            <w:tcW w:w="1559" w:type="dxa"/>
            <w:noWrap/>
            <w:vAlign w:val="center"/>
          </w:tcPr>
          <w:p w14:paraId="45071F1F" w14:textId="77777777" w:rsidR="00CB22D2" w:rsidRPr="00690893" w:rsidRDefault="00CB22D2" w:rsidP="00B600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690893">
              <w:rPr>
                <w:rFonts w:eastAsia="Times New Roman" w:cs="Calibri"/>
                <w:sz w:val="18"/>
                <w:szCs w:val="18"/>
                <w:lang w:eastAsia="mk-MK"/>
              </w:rPr>
              <w:t>1</w:t>
            </w:r>
          </w:p>
        </w:tc>
        <w:tc>
          <w:tcPr>
            <w:tcW w:w="1612" w:type="dxa"/>
            <w:noWrap/>
            <w:vAlign w:val="center"/>
          </w:tcPr>
          <w:p w14:paraId="3D41CDDE" w14:textId="77777777" w:rsidR="00CB22D2" w:rsidRPr="00690893" w:rsidRDefault="00CB22D2" w:rsidP="00B600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eastAsia="Times New Roman" w:cs="Calibri"/>
                <w:sz w:val="18"/>
                <w:szCs w:val="18"/>
                <w:lang w:eastAsia="mk-MK"/>
              </w:rPr>
              <w:t>0</w:t>
            </w:r>
          </w:p>
        </w:tc>
      </w:tr>
      <w:tr w:rsidR="00CB22D2" w:rsidRPr="00690893" w14:paraId="44CF2E1B" w14:textId="77777777" w:rsidTr="00B600D1">
        <w:trPr>
          <w:trHeight w:val="283"/>
        </w:trPr>
        <w:tc>
          <w:tcPr>
            <w:cnfStyle w:val="001000000000" w:firstRow="0" w:lastRow="0" w:firstColumn="1" w:lastColumn="0" w:oddVBand="0" w:evenVBand="0" w:oddHBand="0" w:evenHBand="0" w:firstRowFirstColumn="0" w:firstRowLastColumn="0" w:lastRowFirstColumn="0" w:lastRowLastColumn="0"/>
            <w:tcW w:w="5807" w:type="dxa"/>
            <w:noWrap/>
            <w:vAlign w:val="center"/>
          </w:tcPr>
          <w:p w14:paraId="717FFD4A" w14:textId="0EEFA96A" w:rsidR="00CB22D2" w:rsidRPr="00690893" w:rsidRDefault="00727D39" w:rsidP="00B600D1">
            <w:pPr>
              <w:spacing w:after="0"/>
              <w:jc w:val="left"/>
              <w:rPr>
                <w:rFonts w:eastAsia="Times New Roman" w:cs="Calibri"/>
                <w:sz w:val="18"/>
                <w:szCs w:val="18"/>
                <w:lang w:eastAsia="mk-MK"/>
              </w:rPr>
            </w:pPr>
            <w:r>
              <w:rPr>
                <w:rFonts w:cs="Calibri"/>
                <w:color w:val="000000"/>
                <w:sz w:val="18"/>
                <w:szCs w:val="18"/>
              </w:rPr>
              <w:t>СДСМ и Коалиција за Локални избори 2025</w:t>
            </w:r>
          </w:p>
        </w:tc>
        <w:tc>
          <w:tcPr>
            <w:tcW w:w="1559" w:type="dxa"/>
            <w:noWrap/>
            <w:vAlign w:val="center"/>
          </w:tcPr>
          <w:p w14:paraId="5624F0F3" w14:textId="77777777" w:rsidR="00CB22D2" w:rsidRPr="00690893" w:rsidRDefault="00CB22D2" w:rsidP="00B600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690893">
              <w:rPr>
                <w:rFonts w:eastAsia="Times New Roman" w:cs="Calibri"/>
                <w:sz w:val="18"/>
                <w:szCs w:val="18"/>
                <w:lang w:eastAsia="mk-MK"/>
              </w:rPr>
              <w:t>30</w:t>
            </w:r>
          </w:p>
        </w:tc>
        <w:tc>
          <w:tcPr>
            <w:tcW w:w="1612" w:type="dxa"/>
            <w:noWrap/>
            <w:vAlign w:val="center"/>
          </w:tcPr>
          <w:p w14:paraId="623C77DC" w14:textId="77777777" w:rsidR="00CB22D2" w:rsidRPr="00690893" w:rsidRDefault="00CB22D2" w:rsidP="00B600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690893">
              <w:rPr>
                <w:rFonts w:eastAsia="Times New Roman" w:cs="Calibri"/>
                <w:sz w:val="18"/>
                <w:szCs w:val="18"/>
                <w:lang w:eastAsia="mk-MK"/>
              </w:rPr>
              <w:t>6</w:t>
            </w:r>
          </w:p>
        </w:tc>
      </w:tr>
      <w:tr w:rsidR="00CB22D2" w:rsidRPr="00690893" w14:paraId="62F68E19" w14:textId="77777777" w:rsidTr="00B600D1">
        <w:trPr>
          <w:trHeight w:val="283"/>
        </w:trPr>
        <w:tc>
          <w:tcPr>
            <w:cnfStyle w:val="001000000000" w:firstRow="0" w:lastRow="0" w:firstColumn="1" w:lastColumn="0" w:oddVBand="0" w:evenVBand="0" w:oddHBand="0" w:evenHBand="0" w:firstRowFirstColumn="0" w:firstRowLastColumn="0" w:lastRowFirstColumn="0" w:lastRowLastColumn="0"/>
            <w:tcW w:w="5807" w:type="dxa"/>
            <w:noWrap/>
            <w:vAlign w:val="center"/>
          </w:tcPr>
          <w:p w14:paraId="5B288CF6" w14:textId="77777777" w:rsidR="00CB22D2" w:rsidRPr="00690893" w:rsidRDefault="00CB22D2" w:rsidP="00B600D1">
            <w:pPr>
              <w:spacing w:after="0"/>
              <w:jc w:val="left"/>
              <w:rPr>
                <w:rFonts w:cs="Calibri"/>
                <w:color w:val="000000"/>
                <w:sz w:val="18"/>
                <w:szCs w:val="18"/>
              </w:rPr>
            </w:pPr>
            <w:r w:rsidRPr="00690893">
              <w:rPr>
                <w:rFonts w:cs="Calibri"/>
                <w:color w:val="000000"/>
                <w:sz w:val="18"/>
                <w:szCs w:val="18"/>
              </w:rPr>
              <w:t>ТМРО</w:t>
            </w:r>
          </w:p>
        </w:tc>
        <w:tc>
          <w:tcPr>
            <w:tcW w:w="1559" w:type="dxa"/>
            <w:noWrap/>
            <w:vAlign w:val="center"/>
          </w:tcPr>
          <w:p w14:paraId="3DB49A53" w14:textId="77777777" w:rsidR="00CB22D2" w:rsidRPr="00690893" w:rsidRDefault="00CB22D2" w:rsidP="00B600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690893">
              <w:rPr>
                <w:rFonts w:eastAsia="Times New Roman" w:cs="Calibri"/>
                <w:sz w:val="18"/>
                <w:szCs w:val="18"/>
                <w:lang w:eastAsia="mk-MK"/>
              </w:rPr>
              <w:t>1</w:t>
            </w:r>
          </w:p>
        </w:tc>
        <w:tc>
          <w:tcPr>
            <w:tcW w:w="1612" w:type="dxa"/>
            <w:noWrap/>
            <w:vAlign w:val="center"/>
          </w:tcPr>
          <w:p w14:paraId="54913DA4" w14:textId="77777777" w:rsidR="00CB22D2" w:rsidRPr="00690893" w:rsidRDefault="00CB22D2" w:rsidP="00B600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eastAsia="Times New Roman" w:cs="Calibri"/>
                <w:sz w:val="18"/>
                <w:szCs w:val="18"/>
                <w:lang w:eastAsia="mk-MK"/>
              </w:rPr>
              <w:t>0</w:t>
            </w:r>
          </w:p>
        </w:tc>
      </w:tr>
      <w:tr w:rsidR="00CB22D2" w:rsidRPr="00690893" w14:paraId="4D4CC718" w14:textId="77777777" w:rsidTr="00B600D1">
        <w:trPr>
          <w:trHeight w:val="283"/>
        </w:trPr>
        <w:tc>
          <w:tcPr>
            <w:cnfStyle w:val="001000000000" w:firstRow="0" w:lastRow="0" w:firstColumn="1" w:lastColumn="0" w:oddVBand="0" w:evenVBand="0" w:oddHBand="0" w:evenHBand="0" w:firstRowFirstColumn="0" w:firstRowLastColumn="0" w:lastRowFirstColumn="0" w:lastRowLastColumn="0"/>
            <w:tcW w:w="5807" w:type="dxa"/>
            <w:noWrap/>
            <w:vAlign w:val="center"/>
          </w:tcPr>
          <w:p w14:paraId="27B646E6" w14:textId="77777777" w:rsidR="00CB22D2" w:rsidRPr="00690893" w:rsidRDefault="00CB22D2" w:rsidP="00B600D1">
            <w:pPr>
              <w:spacing w:after="0"/>
              <w:jc w:val="left"/>
              <w:rPr>
                <w:rFonts w:eastAsia="Times New Roman" w:cs="Calibri"/>
                <w:sz w:val="18"/>
                <w:szCs w:val="18"/>
                <w:lang w:eastAsia="mk-MK"/>
              </w:rPr>
            </w:pPr>
            <w:r w:rsidRPr="00690893">
              <w:rPr>
                <w:rFonts w:cs="Calibri"/>
                <w:color w:val="000000"/>
                <w:sz w:val="18"/>
                <w:szCs w:val="18"/>
              </w:rPr>
              <w:t xml:space="preserve">ВМРО ДПМНЕ и </w:t>
            </w:r>
            <w:r>
              <w:rPr>
                <w:rFonts w:cs="Calibri"/>
                <w:color w:val="000000"/>
                <w:sz w:val="18"/>
                <w:szCs w:val="18"/>
              </w:rPr>
              <w:t>Коалицијата „Твоја Македонија“</w:t>
            </w:r>
          </w:p>
        </w:tc>
        <w:tc>
          <w:tcPr>
            <w:tcW w:w="1559" w:type="dxa"/>
            <w:noWrap/>
            <w:vAlign w:val="center"/>
          </w:tcPr>
          <w:p w14:paraId="16CABC06" w14:textId="77777777" w:rsidR="00CB22D2" w:rsidRPr="00690893" w:rsidRDefault="00CB22D2" w:rsidP="00B600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690893">
              <w:rPr>
                <w:rFonts w:eastAsia="Times New Roman" w:cs="Calibri"/>
                <w:sz w:val="18"/>
                <w:szCs w:val="18"/>
                <w:lang w:eastAsia="mk-MK"/>
              </w:rPr>
              <w:t>57</w:t>
            </w:r>
          </w:p>
        </w:tc>
        <w:tc>
          <w:tcPr>
            <w:tcW w:w="1612" w:type="dxa"/>
            <w:noWrap/>
            <w:vAlign w:val="center"/>
          </w:tcPr>
          <w:p w14:paraId="7A9BFD2E" w14:textId="77777777" w:rsidR="00CB22D2" w:rsidRPr="00690893" w:rsidRDefault="00CB22D2" w:rsidP="00B600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690893">
              <w:rPr>
                <w:rFonts w:eastAsia="Times New Roman" w:cs="Calibri"/>
                <w:sz w:val="18"/>
                <w:szCs w:val="18"/>
                <w:lang w:eastAsia="mk-MK"/>
              </w:rPr>
              <w:t>4</w:t>
            </w:r>
          </w:p>
        </w:tc>
      </w:tr>
    </w:tbl>
    <w:p w14:paraId="2B453AB6" w14:textId="77777777" w:rsidR="00CB22D2" w:rsidRPr="00CB22D2" w:rsidRDefault="00CB22D2" w:rsidP="00CB22D2"/>
    <w:p w14:paraId="602E8D0A" w14:textId="6CEBAAD2" w:rsidR="00157E0B" w:rsidRPr="00D86ADD" w:rsidRDefault="003E168F" w:rsidP="00157E0B">
      <w:pPr>
        <w:pStyle w:val="Heading3"/>
        <w:spacing w:after="120"/>
      </w:pPr>
      <w:bookmarkStart w:id="93" w:name="_Toc240454763"/>
      <w:r w:rsidRPr="00D86ADD">
        <w:t xml:space="preserve">Родова структура на субјектите </w:t>
      </w:r>
      <w:r w:rsidR="004733B1">
        <w:t xml:space="preserve">во ППР спотовите </w:t>
      </w:r>
      <w:r w:rsidRPr="00D86ADD">
        <w:t>и визуелна застапеност</w:t>
      </w:r>
      <w:bookmarkEnd w:id="93"/>
    </w:p>
    <w:p w14:paraId="1163C40B" w14:textId="1FBEE406" w:rsidR="00436A0A" w:rsidRPr="00D86ADD" w:rsidRDefault="00436A0A" w:rsidP="00690893">
      <w:pPr>
        <w:pStyle w:val="Caption"/>
        <w:spacing w:after="120"/>
        <w:ind w:firstLine="720"/>
        <w:rPr>
          <w:b w:val="0"/>
          <w:iCs w:val="0"/>
          <w:color w:val="auto"/>
          <w:sz w:val="22"/>
          <w:szCs w:val="24"/>
        </w:rPr>
      </w:pPr>
      <w:r w:rsidRPr="00D86ADD">
        <w:rPr>
          <w:b w:val="0"/>
          <w:iCs w:val="0"/>
          <w:color w:val="auto"/>
          <w:sz w:val="22"/>
          <w:szCs w:val="24"/>
        </w:rPr>
        <w:t xml:space="preserve">Анализата на родовата структура на субјектите во ППР спотовите покажа дека вкупната визуелна застапеност на жените и мажите беше </w:t>
      </w:r>
      <w:r w:rsidR="00422C36">
        <w:rPr>
          <w:b w:val="0"/>
          <w:iCs w:val="0"/>
          <w:color w:val="auto"/>
          <w:sz w:val="22"/>
          <w:szCs w:val="24"/>
        </w:rPr>
        <w:t xml:space="preserve">6:4 </w:t>
      </w:r>
      <w:r w:rsidR="004D7A90">
        <w:rPr>
          <w:b w:val="0"/>
          <w:iCs w:val="0"/>
          <w:color w:val="auto"/>
          <w:sz w:val="22"/>
          <w:szCs w:val="24"/>
        </w:rPr>
        <w:t>во корист на мажите</w:t>
      </w:r>
      <w:r w:rsidRPr="00D86ADD">
        <w:rPr>
          <w:b w:val="0"/>
          <w:iCs w:val="0"/>
          <w:color w:val="auto"/>
          <w:sz w:val="22"/>
          <w:szCs w:val="24"/>
        </w:rPr>
        <w:t>, но дека значителни разлики се јавуваа кога стануваше збор за носител(к)ите на политичките пораки. Во анализираниот примерок беа регистрирани вкупно 1.</w:t>
      </w:r>
      <w:r w:rsidR="007525AA">
        <w:rPr>
          <w:b w:val="0"/>
          <w:iCs w:val="0"/>
          <w:color w:val="auto"/>
          <w:sz w:val="22"/>
          <w:szCs w:val="24"/>
        </w:rPr>
        <w:t>391</w:t>
      </w:r>
      <w:r w:rsidRPr="00D86ADD">
        <w:rPr>
          <w:b w:val="0"/>
          <w:iCs w:val="0"/>
          <w:color w:val="auto"/>
          <w:sz w:val="22"/>
          <w:szCs w:val="24"/>
        </w:rPr>
        <w:t xml:space="preserve"> појавувања на лица во поединечните ППР спотови, од кои </w:t>
      </w:r>
      <w:r w:rsidR="007525AA">
        <w:rPr>
          <w:b w:val="0"/>
          <w:iCs w:val="0"/>
          <w:color w:val="auto"/>
          <w:sz w:val="22"/>
          <w:szCs w:val="24"/>
        </w:rPr>
        <w:t>533</w:t>
      </w:r>
      <w:r w:rsidRPr="00D86ADD">
        <w:rPr>
          <w:b w:val="0"/>
          <w:iCs w:val="0"/>
          <w:color w:val="auto"/>
          <w:sz w:val="22"/>
          <w:szCs w:val="24"/>
        </w:rPr>
        <w:t xml:space="preserve"> (38,7%) беа </w:t>
      </w:r>
      <w:r w:rsidR="004C38C4">
        <w:rPr>
          <w:b w:val="0"/>
          <w:iCs w:val="0"/>
          <w:color w:val="auto"/>
          <w:sz w:val="22"/>
          <w:szCs w:val="24"/>
        </w:rPr>
        <w:t xml:space="preserve">на </w:t>
      </w:r>
      <w:r w:rsidRPr="00D86ADD">
        <w:rPr>
          <w:b w:val="0"/>
          <w:iCs w:val="0"/>
          <w:color w:val="auto"/>
          <w:sz w:val="22"/>
          <w:szCs w:val="24"/>
        </w:rPr>
        <w:t xml:space="preserve">жени, а </w:t>
      </w:r>
      <w:r w:rsidR="007525AA">
        <w:rPr>
          <w:b w:val="0"/>
          <w:iCs w:val="0"/>
          <w:color w:val="auto"/>
          <w:sz w:val="22"/>
          <w:szCs w:val="24"/>
        </w:rPr>
        <w:t>858</w:t>
      </w:r>
      <w:r w:rsidRPr="00D86ADD">
        <w:rPr>
          <w:b w:val="0"/>
          <w:iCs w:val="0"/>
          <w:color w:val="auto"/>
          <w:sz w:val="22"/>
          <w:szCs w:val="24"/>
        </w:rPr>
        <w:t xml:space="preserve"> (61,3%) </w:t>
      </w:r>
      <w:r w:rsidR="004C38C4">
        <w:rPr>
          <w:b w:val="0"/>
          <w:iCs w:val="0"/>
          <w:color w:val="auto"/>
          <w:sz w:val="22"/>
          <w:szCs w:val="24"/>
        </w:rPr>
        <w:t xml:space="preserve">на </w:t>
      </w:r>
      <w:r w:rsidRPr="00D86ADD">
        <w:rPr>
          <w:b w:val="0"/>
          <w:iCs w:val="0"/>
          <w:color w:val="auto"/>
          <w:sz w:val="22"/>
          <w:szCs w:val="24"/>
        </w:rPr>
        <w:t xml:space="preserve">мажи. Иако мажите беа побројни во вкупната структура на </w:t>
      </w:r>
      <w:r w:rsidR="004C38C4">
        <w:rPr>
          <w:b w:val="0"/>
          <w:iCs w:val="0"/>
          <w:color w:val="auto"/>
          <w:sz w:val="22"/>
          <w:szCs w:val="24"/>
        </w:rPr>
        <w:t xml:space="preserve">појавување на </w:t>
      </w:r>
      <w:r w:rsidRPr="00D86ADD">
        <w:rPr>
          <w:b w:val="0"/>
          <w:iCs w:val="0"/>
          <w:color w:val="auto"/>
          <w:sz w:val="22"/>
          <w:szCs w:val="24"/>
        </w:rPr>
        <w:t>субјектите, родовиот јаз беше значително поумерен отколку кај примарните субјекти.</w:t>
      </w:r>
    </w:p>
    <w:p w14:paraId="1D2F3A23" w14:textId="50D6EFCC" w:rsidR="00436A0A" w:rsidRPr="00D86ADD" w:rsidRDefault="00436A0A" w:rsidP="00690893">
      <w:pPr>
        <w:pStyle w:val="Caption"/>
        <w:spacing w:after="120"/>
        <w:ind w:firstLine="720"/>
        <w:rPr>
          <w:b w:val="0"/>
          <w:iCs w:val="0"/>
          <w:color w:val="auto"/>
          <w:sz w:val="22"/>
          <w:szCs w:val="24"/>
        </w:rPr>
      </w:pPr>
      <w:r w:rsidRPr="00D86ADD">
        <w:rPr>
          <w:b w:val="0"/>
          <w:iCs w:val="0"/>
          <w:color w:val="auto"/>
          <w:sz w:val="22"/>
          <w:szCs w:val="24"/>
        </w:rPr>
        <w:t xml:space="preserve">Особено изразен родов </w:t>
      </w:r>
      <w:proofErr w:type="spellStart"/>
      <w:r w:rsidRPr="00D86ADD">
        <w:rPr>
          <w:b w:val="0"/>
          <w:iCs w:val="0"/>
          <w:color w:val="auto"/>
          <w:sz w:val="22"/>
          <w:szCs w:val="24"/>
        </w:rPr>
        <w:t>дисбаланс</w:t>
      </w:r>
      <w:proofErr w:type="spellEnd"/>
      <w:r w:rsidRPr="00D86ADD">
        <w:rPr>
          <w:b w:val="0"/>
          <w:iCs w:val="0"/>
          <w:color w:val="auto"/>
          <w:sz w:val="22"/>
          <w:szCs w:val="24"/>
        </w:rPr>
        <w:t xml:space="preserve"> беше забележан кај примарните субјекти, односно лицата кои ги носеа главните политички пораки. Од вкупно 11</w:t>
      </w:r>
      <w:r w:rsidR="007525AA">
        <w:rPr>
          <w:b w:val="0"/>
          <w:iCs w:val="0"/>
          <w:color w:val="auto"/>
          <w:sz w:val="22"/>
          <w:szCs w:val="24"/>
        </w:rPr>
        <w:t>7</w:t>
      </w:r>
      <w:r w:rsidRPr="00D86ADD">
        <w:rPr>
          <w:b w:val="0"/>
          <w:iCs w:val="0"/>
          <w:color w:val="auto"/>
          <w:sz w:val="22"/>
          <w:szCs w:val="24"/>
        </w:rPr>
        <w:t xml:space="preserve"> </w:t>
      </w:r>
      <w:r w:rsidR="004C38C4">
        <w:rPr>
          <w:b w:val="0"/>
          <w:iCs w:val="0"/>
          <w:color w:val="auto"/>
          <w:sz w:val="22"/>
          <w:szCs w:val="24"/>
        </w:rPr>
        <w:t xml:space="preserve">појавувања на </w:t>
      </w:r>
      <w:r w:rsidRPr="00D86ADD">
        <w:rPr>
          <w:b w:val="0"/>
          <w:iCs w:val="0"/>
          <w:color w:val="auto"/>
          <w:sz w:val="22"/>
          <w:szCs w:val="24"/>
        </w:rPr>
        <w:t>примарни</w:t>
      </w:r>
      <w:r w:rsidR="004C38C4">
        <w:rPr>
          <w:b w:val="0"/>
          <w:iCs w:val="0"/>
          <w:color w:val="auto"/>
          <w:sz w:val="22"/>
          <w:szCs w:val="24"/>
        </w:rPr>
        <w:t>те</w:t>
      </w:r>
      <w:r w:rsidRPr="00D86ADD">
        <w:rPr>
          <w:b w:val="0"/>
          <w:iCs w:val="0"/>
          <w:color w:val="auto"/>
          <w:sz w:val="22"/>
          <w:szCs w:val="24"/>
        </w:rPr>
        <w:t xml:space="preserve"> субјекти, само 1</w:t>
      </w:r>
      <w:r w:rsidR="007525AA">
        <w:rPr>
          <w:b w:val="0"/>
          <w:iCs w:val="0"/>
          <w:color w:val="auto"/>
          <w:sz w:val="22"/>
          <w:szCs w:val="24"/>
        </w:rPr>
        <w:t>5</w:t>
      </w:r>
      <w:r w:rsidRPr="00D86ADD">
        <w:rPr>
          <w:b w:val="0"/>
          <w:iCs w:val="0"/>
          <w:color w:val="auto"/>
          <w:sz w:val="22"/>
          <w:szCs w:val="24"/>
        </w:rPr>
        <w:t xml:space="preserve"> беа </w:t>
      </w:r>
      <w:r w:rsidR="004C38C4">
        <w:rPr>
          <w:b w:val="0"/>
          <w:iCs w:val="0"/>
          <w:color w:val="auto"/>
          <w:sz w:val="22"/>
          <w:szCs w:val="24"/>
        </w:rPr>
        <w:t xml:space="preserve">на </w:t>
      </w:r>
      <w:r w:rsidRPr="00D86ADD">
        <w:rPr>
          <w:b w:val="0"/>
          <w:iCs w:val="0"/>
          <w:color w:val="auto"/>
          <w:sz w:val="22"/>
          <w:szCs w:val="24"/>
        </w:rPr>
        <w:t xml:space="preserve">жени (12,6%), додека </w:t>
      </w:r>
      <w:r w:rsidR="007525AA">
        <w:rPr>
          <w:b w:val="0"/>
          <w:iCs w:val="0"/>
          <w:color w:val="auto"/>
          <w:sz w:val="22"/>
          <w:szCs w:val="24"/>
        </w:rPr>
        <w:t>102</w:t>
      </w:r>
      <w:r w:rsidRPr="00D86ADD">
        <w:rPr>
          <w:b w:val="0"/>
          <w:iCs w:val="0"/>
          <w:color w:val="auto"/>
          <w:sz w:val="22"/>
          <w:szCs w:val="24"/>
        </w:rPr>
        <w:t xml:space="preserve"> беа </w:t>
      </w:r>
      <w:r w:rsidR="004C38C4">
        <w:rPr>
          <w:b w:val="0"/>
          <w:iCs w:val="0"/>
          <w:color w:val="auto"/>
          <w:sz w:val="22"/>
          <w:szCs w:val="24"/>
        </w:rPr>
        <w:t xml:space="preserve">на </w:t>
      </w:r>
      <w:r w:rsidRPr="00D86ADD">
        <w:rPr>
          <w:b w:val="0"/>
          <w:iCs w:val="0"/>
          <w:color w:val="auto"/>
          <w:sz w:val="22"/>
          <w:szCs w:val="24"/>
        </w:rPr>
        <w:t xml:space="preserve">мажи (87,4%). Ова покажува дека политичките пораки во најголем дел ги пренесуваа мажите, додека жените значително поретко се појавуваа како централни говорнички или носителки на </w:t>
      </w:r>
      <w:proofErr w:type="spellStart"/>
      <w:r w:rsidRPr="00D86ADD">
        <w:rPr>
          <w:b w:val="0"/>
          <w:iCs w:val="0"/>
          <w:color w:val="auto"/>
          <w:sz w:val="22"/>
          <w:szCs w:val="24"/>
        </w:rPr>
        <w:t>кампањските</w:t>
      </w:r>
      <w:proofErr w:type="spellEnd"/>
      <w:r w:rsidRPr="00D86ADD">
        <w:rPr>
          <w:b w:val="0"/>
          <w:iCs w:val="0"/>
          <w:color w:val="auto"/>
          <w:sz w:val="22"/>
          <w:szCs w:val="24"/>
        </w:rPr>
        <w:t xml:space="preserve"> пораки.</w:t>
      </w:r>
    </w:p>
    <w:p w14:paraId="2C0653F6" w14:textId="46BDDBF6" w:rsidR="00436A0A" w:rsidRDefault="00436A0A" w:rsidP="00690893">
      <w:pPr>
        <w:pStyle w:val="Caption"/>
        <w:spacing w:after="120"/>
        <w:ind w:firstLine="720"/>
        <w:rPr>
          <w:b w:val="0"/>
          <w:iCs w:val="0"/>
          <w:color w:val="auto"/>
          <w:sz w:val="22"/>
          <w:szCs w:val="24"/>
        </w:rPr>
      </w:pPr>
      <w:r w:rsidRPr="00D86ADD">
        <w:rPr>
          <w:b w:val="0"/>
          <w:iCs w:val="0"/>
          <w:color w:val="auto"/>
          <w:sz w:val="22"/>
          <w:szCs w:val="24"/>
        </w:rPr>
        <w:t>Кај секундарните субјекти распределбата беше порамномерна, но и понатаму со поголема застапеност на мажите. Од вкупно 1.2</w:t>
      </w:r>
      <w:r w:rsidR="007525AA">
        <w:rPr>
          <w:b w:val="0"/>
          <w:iCs w:val="0"/>
          <w:color w:val="auto"/>
          <w:sz w:val="22"/>
          <w:szCs w:val="24"/>
        </w:rPr>
        <w:t>74</w:t>
      </w:r>
      <w:r w:rsidRPr="00D86ADD">
        <w:rPr>
          <w:b w:val="0"/>
          <w:iCs w:val="0"/>
          <w:color w:val="auto"/>
          <w:sz w:val="22"/>
          <w:szCs w:val="24"/>
        </w:rPr>
        <w:t xml:space="preserve"> </w:t>
      </w:r>
      <w:r w:rsidR="004C38C4">
        <w:rPr>
          <w:b w:val="0"/>
          <w:iCs w:val="0"/>
          <w:color w:val="auto"/>
          <w:sz w:val="22"/>
          <w:szCs w:val="24"/>
        </w:rPr>
        <w:t xml:space="preserve">појавувања на </w:t>
      </w:r>
      <w:r w:rsidRPr="00D86ADD">
        <w:rPr>
          <w:b w:val="0"/>
          <w:iCs w:val="0"/>
          <w:color w:val="auto"/>
          <w:sz w:val="22"/>
          <w:szCs w:val="24"/>
        </w:rPr>
        <w:t>секундарни</w:t>
      </w:r>
      <w:r w:rsidR="004C38C4">
        <w:rPr>
          <w:b w:val="0"/>
          <w:iCs w:val="0"/>
          <w:color w:val="auto"/>
          <w:sz w:val="22"/>
          <w:szCs w:val="24"/>
        </w:rPr>
        <w:t>те</w:t>
      </w:r>
      <w:r w:rsidRPr="00D86ADD">
        <w:rPr>
          <w:b w:val="0"/>
          <w:iCs w:val="0"/>
          <w:color w:val="auto"/>
          <w:sz w:val="22"/>
          <w:szCs w:val="24"/>
        </w:rPr>
        <w:t xml:space="preserve"> субјекти,</w:t>
      </w:r>
      <w:r w:rsidR="007525AA">
        <w:rPr>
          <w:b w:val="0"/>
          <w:iCs w:val="0"/>
          <w:color w:val="auto"/>
          <w:sz w:val="22"/>
          <w:szCs w:val="24"/>
        </w:rPr>
        <w:t xml:space="preserve"> 518</w:t>
      </w:r>
      <w:r w:rsidRPr="00D86ADD">
        <w:rPr>
          <w:b w:val="0"/>
          <w:iCs w:val="0"/>
          <w:color w:val="auto"/>
          <w:sz w:val="22"/>
          <w:szCs w:val="24"/>
        </w:rPr>
        <w:t xml:space="preserve"> (41,4%) беа </w:t>
      </w:r>
      <w:r w:rsidR="004C38C4">
        <w:rPr>
          <w:b w:val="0"/>
          <w:iCs w:val="0"/>
          <w:color w:val="auto"/>
          <w:sz w:val="22"/>
          <w:szCs w:val="24"/>
        </w:rPr>
        <w:t xml:space="preserve">на </w:t>
      </w:r>
      <w:r w:rsidRPr="00D86ADD">
        <w:rPr>
          <w:b w:val="0"/>
          <w:iCs w:val="0"/>
          <w:color w:val="auto"/>
          <w:sz w:val="22"/>
          <w:szCs w:val="24"/>
        </w:rPr>
        <w:t xml:space="preserve">жени, а </w:t>
      </w:r>
      <w:r w:rsidR="007525AA">
        <w:rPr>
          <w:b w:val="0"/>
          <w:iCs w:val="0"/>
          <w:color w:val="auto"/>
          <w:sz w:val="22"/>
          <w:szCs w:val="24"/>
        </w:rPr>
        <w:t>756</w:t>
      </w:r>
      <w:r w:rsidRPr="00D86ADD">
        <w:rPr>
          <w:b w:val="0"/>
          <w:iCs w:val="0"/>
          <w:color w:val="auto"/>
          <w:sz w:val="22"/>
          <w:szCs w:val="24"/>
        </w:rPr>
        <w:t xml:space="preserve"> (58,6%) </w:t>
      </w:r>
      <w:r w:rsidR="004C38C4">
        <w:rPr>
          <w:b w:val="0"/>
          <w:iCs w:val="0"/>
          <w:color w:val="auto"/>
          <w:sz w:val="22"/>
          <w:szCs w:val="24"/>
        </w:rPr>
        <w:t xml:space="preserve">на </w:t>
      </w:r>
      <w:r w:rsidRPr="00D86ADD">
        <w:rPr>
          <w:b w:val="0"/>
          <w:iCs w:val="0"/>
          <w:color w:val="auto"/>
          <w:sz w:val="22"/>
          <w:szCs w:val="24"/>
        </w:rPr>
        <w:t>мажи. Треба да се има предвид дека во оваа категорија беа вклучени и наратор(к)ите во ППР спотовите, како и лицата кои се појавуваа во споредни визуелни улоги. Затоа, повисокото учество на жените кај секундарните субјекти во споредба со примарните не значи и нивна поголема застапеност како носителки на политичките пораки.</w:t>
      </w:r>
    </w:p>
    <w:p w14:paraId="705B1EA5" w14:textId="77777777" w:rsidR="003A7CB6" w:rsidRPr="003A7CB6" w:rsidRDefault="003A7CB6" w:rsidP="003A7CB6"/>
    <w:p w14:paraId="58A34956" w14:textId="793E7179" w:rsidR="00157E0B" w:rsidRPr="00D86ADD" w:rsidRDefault="00157E0B" w:rsidP="00157E0B">
      <w:pPr>
        <w:pStyle w:val="Caption"/>
        <w:spacing w:after="120"/>
      </w:pPr>
      <w:r w:rsidRPr="00D86ADD">
        <w:t xml:space="preserve">ТАБЕЛА </w:t>
      </w:r>
      <w:r w:rsidR="00F24C11">
        <w:t>91</w:t>
      </w:r>
      <w:r w:rsidRPr="00D86ADD">
        <w:t xml:space="preserve">. </w:t>
      </w:r>
      <w:r w:rsidR="004733B1">
        <w:t xml:space="preserve">БРОЈ НА </w:t>
      </w:r>
      <w:r w:rsidRPr="00D86ADD">
        <w:t>ПОЈАВУВАЊА НА СУБЈЕКТИ</w:t>
      </w:r>
      <w:r w:rsidR="004733B1">
        <w:t>ТЕ</w:t>
      </w:r>
      <w:r w:rsidRPr="00D86ADD">
        <w:t xml:space="preserve"> СПОРЕД РОД </w:t>
      </w:r>
    </w:p>
    <w:tbl>
      <w:tblPr>
        <w:tblStyle w:val="GridTable1Light"/>
        <w:tblW w:w="9052" w:type="dxa"/>
        <w:tblLayout w:type="fixed"/>
        <w:tblLook w:val="04A0" w:firstRow="1" w:lastRow="0" w:firstColumn="1" w:lastColumn="0" w:noHBand="0" w:noVBand="1"/>
      </w:tblPr>
      <w:tblGrid>
        <w:gridCol w:w="1129"/>
        <w:gridCol w:w="2977"/>
        <w:gridCol w:w="989"/>
        <w:gridCol w:w="989"/>
        <w:gridCol w:w="989"/>
        <w:gridCol w:w="989"/>
        <w:gridCol w:w="990"/>
      </w:tblGrid>
      <w:tr w:rsidR="00157E0B" w:rsidRPr="00690893" w14:paraId="664B03F4" w14:textId="77777777" w:rsidTr="001451B3">
        <w:trPr>
          <w:cnfStyle w:val="100000000000" w:firstRow="1" w:lastRow="0" w:firstColumn="0" w:lastColumn="0" w:oddVBand="0" w:evenVBand="0" w:oddHBand="0"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4106" w:type="dxa"/>
            <w:gridSpan w:val="2"/>
            <w:vAlign w:val="center"/>
          </w:tcPr>
          <w:p w14:paraId="0B414DA0" w14:textId="77777777" w:rsidR="00157E0B" w:rsidRPr="00690893" w:rsidRDefault="00157E0B" w:rsidP="00690893">
            <w:pPr>
              <w:spacing w:after="0"/>
              <w:jc w:val="center"/>
              <w:rPr>
                <w:rFonts w:eastAsia="Times New Roman" w:cs="Calibri"/>
                <w:sz w:val="18"/>
                <w:szCs w:val="18"/>
                <w:lang w:eastAsia="mk-MK"/>
              </w:rPr>
            </w:pPr>
            <w:r w:rsidRPr="00690893">
              <w:rPr>
                <w:rFonts w:eastAsia="Times New Roman" w:cs="Calibri"/>
                <w:sz w:val="18"/>
                <w:szCs w:val="18"/>
                <w:lang w:eastAsia="mk-MK"/>
              </w:rPr>
              <w:t xml:space="preserve">Број на субјекти во поединечни ППР спотови </w:t>
            </w:r>
          </w:p>
        </w:tc>
        <w:tc>
          <w:tcPr>
            <w:tcW w:w="989" w:type="dxa"/>
            <w:noWrap/>
            <w:vAlign w:val="center"/>
            <w:hideMark/>
          </w:tcPr>
          <w:p w14:paraId="634B9D62" w14:textId="77777777" w:rsidR="00157E0B" w:rsidRPr="00690893" w:rsidRDefault="00157E0B" w:rsidP="00690893">
            <w:pPr>
              <w:spacing w:after="0"/>
              <w:jc w:val="center"/>
              <w:cnfStyle w:val="100000000000" w:firstRow="1"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690893">
              <w:rPr>
                <w:rFonts w:eastAsia="Times New Roman" w:cs="Calibri"/>
                <w:sz w:val="18"/>
                <w:szCs w:val="18"/>
                <w:lang w:eastAsia="mk-MK"/>
              </w:rPr>
              <w:t>Жени</w:t>
            </w:r>
          </w:p>
        </w:tc>
        <w:tc>
          <w:tcPr>
            <w:tcW w:w="989" w:type="dxa"/>
            <w:noWrap/>
            <w:vAlign w:val="center"/>
            <w:hideMark/>
          </w:tcPr>
          <w:p w14:paraId="66E1A386" w14:textId="77777777" w:rsidR="00157E0B" w:rsidRPr="00690893" w:rsidRDefault="00157E0B" w:rsidP="00690893">
            <w:pPr>
              <w:spacing w:after="0"/>
              <w:jc w:val="center"/>
              <w:cnfStyle w:val="100000000000" w:firstRow="1"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690893">
              <w:rPr>
                <w:rFonts w:eastAsia="Times New Roman" w:cs="Calibri"/>
                <w:sz w:val="18"/>
                <w:szCs w:val="18"/>
                <w:lang w:eastAsia="mk-MK"/>
              </w:rPr>
              <w:t>Мажи</w:t>
            </w:r>
          </w:p>
        </w:tc>
        <w:tc>
          <w:tcPr>
            <w:tcW w:w="989" w:type="dxa"/>
            <w:noWrap/>
            <w:vAlign w:val="center"/>
            <w:hideMark/>
          </w:tcPr>
          <w:p w14:paraId="794B2D3C" w14:textId="77777777" w:rsidR="00157E0B" w:rsidRPr="00690893" w:rsidRDefault="00157E0B" w:rsidP="00690893">
            <w:pPr>
              <w:spacing w:after="0"/>
              <w:jc w:val="center"/>
              <w:cnfStyle w:val="100000000000" w:firstRow="1"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690893">
              <w:rPr>
                <w:rFonts w:eastAsia="Times New Roman" w:cs="Calibri"/>
                <w:sz w:val="18"/>
                <w:szCs w:val="18"/>
                <w:lang w:eastAsia="mk-MK"/>
              </w:rPr>
              <w:t>Вкупно</w:t>
            </w:r>
          </w:p>
        </w:tc>
        <w:tc>
          <w:tcPr>
            <w:tcW w:w="989" w:type="dxa"/>
            <w:noWrap/>
            <w:vAlign w:val="center"/>
            <w:hideMark/>
          </w:tcPr>
          <w:p w14:paraId="541343AB" w14:textId="77777777" w:rsidR="00157E0B" w:rsidRPr="00690893" w:rsidRDefault="00157E0B" w:rsidP="00690893">
            <w:pPr>
              <w:spacing w:after="0"/>
              <w:jc w:val="center"/>
              <w:cnfStyle w:val="100000000000" w:firstRow="1"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690893">
              <w:rPr>
                <w:rFonts w:eastAsia="Times New Roman" w:cs="Calibri"/>
                <w:sz w:val="18"/>
                <w:szCs w:val="18"/>
                <w:lang w:eastAsia="mk-MK"/>
              </w:rPr>
              <w:t>% Жени</w:t>
            </w:r>
          </w:p>
        </w:tc>
        <w:tc>
          <w:tcPr>
            <w:tcW w:w="990" w:type="dxa"/>
            <w:noWrap/>
            <w:vAlign w:val="center"/>
            <w:hideMark/>
          </w:tcPr>
          <w:p w14:paraId="0217CE1E" w14:textId="77777777" w:rsidR="00157E0B" w:rsidRPr="00690893" w:rsidRDefault="00157E0B" w:rsidP="00690893">
            <w:pPr>
              <w:spacing w:after="0"/>
              <w:jc w:val="center"/>
              <w:cnfStyle w:val="100000000000" w:firstRow="1"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690893">
              <w:rPr>
                <w:rFonts w:eastAsia="Times New Roman" w:cs="Calibri"/>
                <w:sz w:val="18"/>
                <w:szCs w:val="18"/>
                <w:lang w:eastAsia="mk-MK"/>
              </w:rPr>
              <w:t>% Мажи</w:t>
            </w:r>
          </w:p>
        </w:tc>
      </w:tr>
      <w:tr w:rsidR="007525AA" w:rsidRPr="00690893" w14:paraId="18258DA6" w14:textId="77777777" w:rsidTr="001451B3">
        <w:trPr>
          <w:trHeight w:val="283"/>
        </w:trPr>
        <w:tc>
          <w:tcPr>
            <w:cnfStyle w:val="001000000000" w:firstRow="0" w:lastRow="0" w:firstColumn="1" w:lastColumn="0" w:oddVBand="0" w:evenVBand="0" w:oddHBand="0" w:evenHBand="0" w:firstRowFirstColumn="0" w:firstRowLastColumn="0" w:lastRowFirstColumn="0" w:lastRowLastColumn="0"/>
            <w:tcW w:w="1129" w:type="dxa"/>
            <w:vMerge w:val="restart"/>
            <w:vAlign w:val="center"/>
          </w:tcPr>
          <w:p w14:paraId="66E3842D" w14:textId="77777777" w:rsidR="007525AA" w:rsidRPr="00690893" w:rsidRDefault="007525AA" w:rsidP="007525AA">
            <w:pPr>
              <w:spacing w:after="0"/>
              <w:jc w:val="center"/>
              <w:rPr>
                <w:rFonts w:eastAsia="Times New Roman" w:cs="Calibri"/>
                <w:sz w:val="18"/>
                <w:szCs w:val="18"/>
                <w:lang w:eastAsia="mk-MK"/>
              </w:rPr>
            </w:pPr>
            <w:r w:rsidRPr="00690893">
              <w:rPr>
                <w:rFonts w:eastAsia="Times New Roman" w:cs="Calibri"/>
                <w:sz w:val="18"/>
                <w:szCs w:val="18"/>
                <w:lang w:eastAsia="mk-MK"/>
              </w:rPr>
              <w:t>ППР СПОТОВИ СО СЦЕНАРИО</w:t>
            </w:r>
          </w:p>
        </w:tc>
        <w:tc>
          <w:tcPr>
            <w:tcW w:w="2977" w:type="dxa"/>
            <w:noWrap/>
            <w:vAlign w:val="center"/>
            <w:hideMark/>
          </w:tcPr>
          <w:p w14:paraId="4152AFB4" w14:textId="77777777" w:rsidR="007525AA" w:rsidRPr="00690893" w:rsidRDefault="007525AA" w:rsidP="007525AA">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690893">
              <w:rPr>
                <w:rFonts w:eastAsia="Times New Roman" w:cs="Calibri"/>
                <w:sz w:val="18"/>
                <w:szCs w:val="18"/>
                <w:lang w:eastAsia="mk-MK"/>
              </w:rPr>
              <w:t xml:space="preserve">Вкупно </w:t>
            </w:r>
          </w:p>
        </w:tc>
        <w:tc>
          <w:tcPr>
            <w:tcW w:w="989" w:type="dxa"/>
            <w:noWrap/>
            <w:vAlign w:val="center"/>
          </w:tcPr>
          <w:p w14:paraId="1C2B61D0" w14:textId="40B09EF2" w:rsidR="007525AA" w:rsidRPr="00690893" w:rsidRDefault="007525AA" w:rsidP="007525AA">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447</w:t>
            </w:r>
          </w:p>
        </w:tc>
        <w:tc>
          <w:tcPr>
            <w:tcW w:w="989" w:type="dxa"/>
            <w:noWrap/>
            <w:vAlign w:val="center"/>
          </w:tcPr>
          <w:p w14:paraId="47541EBC" w14:textId="55682E64" w:rsidR="007525AA" w:rsidRPr="00690893" w:rsidRDefault="007525AA" w:rsidP="007525AA">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660</w:t>
            </w:r>
          </w:p>
        </w:tc>
        <w:tc>
          <w:tcPr>
            <w:tcW w:w="989" w:type="dxa"/>
            <w:noWrap/>
            <w:vAlign w:val="center"/>
          </w:tcPr>
          <w:p w14:paraId="012BF8A7" w14:textId="62318E38" w:rsidR="007525AA" w:rsidRPr="00690893" w:rsidRDefault="007525AA" w:rsidP="007525AA">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1.107</w:t>
            </w:r>
          </w:p>
        </w:tc>
        <w:tc>
          <w:tcPr>
            <w:tcW w:w="989" w:type="dxa"/>
            <w:noWrap/>
            <w:vAlign w:val="center"/>
          </w:tcPr>
          <w:p w14:paraId="0EEED6CB" w14:textId="3E63EB35" w:rsidR="007525AA" w:rsidRPr="00690893" w:rsidRDefault="007525AA" w:rsidP="007525AA">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40,4%</w:t>
            </w:r>
          </w:p>
        </w:tc>
        <w:tc>
          <w:tcPr>
            <w:tcW w:w="990" w:type="dxa"/>
            <w:noWrap/>
            <w:vAlign w:val="center"/>
          </w:tcPr>
          <w:p w14:paraId="7BB2DF18" w14:textId="1AE9CC77" w:rsidR="007525AA" w:rsidRPr="00690893" w:rsidRDefault="007525AA" w:rsidP="007525AA">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59,6%</w:t>
            </w:r>
          </w:p>
        </w:tc>
      </w:tr>
      <w:tr w:rsidR="007525AA" w:rsidRPr="00690893" w14:paraId="4930D3ED" w14:textId="77777777" w:rsidTr="001451B3">
        <w:trPr>
          <w:trHeight w:val="283"/>
        </w:trPr>
        <w:tc>
          <w:tcPr>
            <w:cnfStyle w:val="001000000000" w:firstRow="0" w:lastRow="0" w:firstColumn="1" w:lastColumn="0" w:oddVBand="0" w:evenVBand="0" w:oddHBand="0" w:evenHBand="0" w:firstRowFirstColumn="0" w:firstRowLastColumn="0" w:lastRowFirstColumn="0" w:lastRowLastColumn="0"/>
            <w:tcW w:w="1129" w:type="dxa"/>
            <w:vMerge/>
          </w:tcPr>
          <w:p w14:paraId="73B7E727" w14:textId="77777777" w:rsidR="007525AA" w:rsidRPr="00690893" w:rsidRDefault="007525AA" w:rsidP="007525AA">
            <w:pPr>
              <w:spacing w:after="0"/>
              <w:jc w:val="left"/>
              <w:rPr>
                <w:rFonts w:eastAsia="Times New Roman" w:cs="Calibri"/>
                <w:sz w:val="18"/>
                <w:szCs w:val="18"/>
                <w:lang w:eastAsia="mk-MK"/>
              </w:rPr>
            </w:pPr>
          </w:p>
        </w:tc>
        <w:tc>
          <w:tcPr>
            <w:tcW w:w="2977" w:type="dxa"/>
            <w:noWrap/>
            <w:vAlign w:val="center"/>
            <w:hideMark/>
          </w:tcPr>
          <w:p w14:paraId="712BB8CD" w14:textId="77777777" w:rsidR="007525AA" w:rsidRPr="00690893" w:rsidRDefault="007525AA" w:rsidP="007525AA">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690893">
              <w:rPr>
                <w:rFonts w:eastAsia="Times New Roman" w:cs="Calibri"/>
                <w:sz w:val="18"/>
                <w:szCs w:val="18"/>
                <w:lang w:eastAsia="mk-MK"/>
              </w:rPr>
              <w:t>Примарни субјекти</w:t>
            </w:r>
          </w:p>
        </w:tc>
        <w:tc>
          <w:tcPr>
            <w:tcW w:w="989" w:type="dxa"/>
            <w:noWrap/>
            <w:vAlign w:val="center"/>
          </w:tcPr>
          <w:p w14:paraId="355D9792" w14:textId="723A1BC8" w:rsidR="007525AA" w:rsidRPr="00690893" w:rsidRDefault="007525AA" w:rsidP="007525AA">
            <w:pPr>
              <w:spacing w:after="0"/>
              <w:jc w:val="right"/>
              <w:cnfStyle w:val="000000000000" w:firstRow="0" w:lastRow="0" w:firstColumn="0" w:lastColumn="0" w:oddVBand="0" w:evenVBand="0" w:oddHBand="0" w:evenHBand="0" w:firstRowFirstColumn="0" w:firstRowLastColumn="0" w:lastRowFirstColumn="0" w:lastRowLastColumn="0"/>
              <w:rPr>
                <w:rFonts w:cs="Calibri"/>
                <w:bCs/>
                <w:color w:val="000000"/>
                <w:sz w:val="18"/>
                <w:szCs w:val="18"/>
              </w:rPr>
            </w:pPr>
            <w:r>
              <w:rPr>
                <w:rFonts w:cs="Calibri"/>
                <w:color w:val="000000"/>
                <w:sz w:val="18"/>
                <w:szCs w:val="18"/>
              </w:rPr>
              <w:t>15</w:t>
            </w:r>
          </w:p>
        </w:tc>
        <w:tc>
          <w:tcPr>
            <w:tcW w:w="989" w:type="dxa"/>
            <w:noWrap/>
            <w:vAlign w:val="center"/>
          </w:tcPr>
          <w:p w14:paraId="628C82B2" w14:textId="11B2BC81" w:rsidR="007525AA" w:rsidRPr="00690893" w:rsidRDefault="007525AA" w:rsidP="007525AA">
            <w:pPr>
              <w:spacing w:after="0"/>
              <w:jc w:val="right"/>
              <w:cnfStyle w:val="000000000000" w:firstRow="0" w:lastRow="0" w:firstColumn="0" w:lastColumn="0" w:oddVBand="0" w:evenVBand="0" w:oddHBand="0" w:evenHBand="0" w:firstRowFirstColumn="0" w:firstRowLastColumn="0" w:lastRowFirstColumn="0" w:lastRowLastColumn="0"/>
              <w:rPr>
                <w:rFonts w:cs="Calibri"/>
                <w:bCs/>
                <w:color w:val="000000"/>
                <w:sz w:val="18"/>
                <w:szCs w:val="18"/>
              </w:rPr>
            </w:pPr>
            <w:r>
              <w:rPr>
                <w:rFonts w:cs="Calibri"/>
                <w:color w:val="000000"/>
                <w:sz w:val="18"/>
                <w:szCs w:val="18"/>
              </w:rPr>
              <w:t>92</w:t>
            </w:r>
          </w:p>
        </w:tc>
        <w:tc>
          <w:tcPr>
            <w:tcW w:w="989" w:type="dxa"/>
            <w:noWrap/>
            <w:vAlign w:val="center"/>
          </w:tcPr>
          <w:p w14:paraId="437ECB85" w14:textId="5686EE56" w:rsidR="007525AA" w:rsidRPr="00690893" w:rsidRDefault="007525AA" w:rsidP="007525AA">
            <w:pPr>
              <w:spacing w:after="0"/>
              <w:jc w:val="right"/>
              <w:cnfStyle w:val="000000000000" w:firstRow="0" w:lastRow="0" w:firstColumn="0" w:lastColumn="0" w:oddVBand="0" w:evenVBand="0" w:oddHBand="0" w:evenHBand="0" w:firstRowFirstColumn="0" w:firstRowLastColumn="0" w:lastRowFirstColumn="0" w:lastRowLastColumn="0"/>
              <w:rPr>
                <w:rFonts w:cs="Calibri"/>
                <w:bCs/>
                <w:color w:val="000000"/>
                <w:sz w:val="18"/>
                <w:szCs w:val="18"/>
              </w:rPr>
            </w:pPr>
            <w:r>
              <w:rPr>
                <w:rFonts w:cs="Calibri"/>
                <w:color w:val="000000"/>
                <w:sz w:val="18"/>
                <w:szCs w:val="18"/>
              </w:rPr>
              <w:t>107</w:t>
            </w:r>
          </w:p>
        </w:tc>
        <w:tc>
          <w:tcPr>
            <w:tcW w:w="989" w:type="dxa"/>
            <w:noWrap/>
            <w:vAlign w:val="center"/>
          </w:tcPr>
          <w:p w14:paraId="72527385" w14:textId="5B3ADAFB" w:rsidR="007525AA" w:rsidRPr="00690893" w:rsidRDefault="007525AA" w:rsidP="007525AA">
            <w:pPr>
              <w:spacing w:after="0"/>
              <w:jc w:val="right"/>
              <w:cnfStyle w:val="000000000000" w:firstRow="0" w:lastRow="0" w:firstColumn="0" w:lastColumn="0" w:oddVBand="0" w:evenVBand="0" w:oddHBand="0" w:evenHBand="0" w:firstRowFirstColumn="0" w:firstRowLastColumn="0" w:lastRowFirstColumn="0" w:lastRowLastColumn="0"/>
              <w:rPr>
                <w:rFonts w:cs="Calibri"/>
                <w:bCs/>
                <w:color w:val="000000"/>
                <w:sz w:val="18"/>
                <w:szCs w:val="18"/>
              </w:rPr>
            </w:pPr>
            <w:r>
              <w:rPr>
                <w:rFonts w:cs="Calibri"/>
                <w:color w:val="000000"/>
                <w:sz w:val="18"/>
                <w:szCs w:val="18"/>
              </w:rPr>
              <w:t>14</w:t>
            </w:r>
            <w:r w:rsidR="00392307">
              <w:rPr>
                <w:rFonts w:cs="Calibri"/>
                <w:color w:val="000000"/>
                <w:sz w:val="18"/>
                <w:szCs w:val="18"/>
              </w:rPr>
              <w:t>%</w:t>
            </w:r>
          </w:p>
        </w:tc>
        <w:tc>
          <w:tcPr>
            <w:tcW w:w="990" w:type="dxa"/>
            <w:noWrap/>
            <w:vAlign w:val="center"/>
          </w:tcPr>
          <w:p w14:paraId="6026BD16" w14:textId="7BEFB23C" w:rsidR="007525AA" w:rsidRPr="00690893" w:rsidRDefault="007525AA" w:rsidP="007525AA">
            <w:pPr>
              <w:spacing w:after="0"/>
              <w:jc w:val="right"/>
              <w:cnfStyle w:val="000000000000" w:firstRow="0" w:lastRow="0" w:firstColumn="0" w:lastColumn="0" w:oddVBand="0" w:evenVBand="0" w:oddHBand="0" w:evenHBand="0" w:firstRowFirstColumn="0" w:firstRowLastColumn="0" w:lastRowFirstColumn="0" w:lastRowLastColumn="0"/>
              <w:rPr>
                <w:rFonts w:cs="Calibri"/>
                <w:bCs/>
                <w:color w:val="000000"/>
                <w:sz w:val="18"/>
                <w:szCs w:val="18"/>
              </w:rPr>
            </w:pPr>
            <w:r>
              <w:rPr>
                <w:rFonts w:cs="Calibri"/>
                <w:color w:val="000000"/>
                <w:sz w:val="18"/>
                <w:szCs w:val="18"/>
              </w:rPr>
              <w:t>86</w:t>
            </w:r>
            <w:r w:rsidR="00392307">
              <w:rPr>
                <w:rFonts w:cs="Calibri"/>
                <w:color w:val="000000"/>
                <w:sz w:val="18"/>
                <w:szCs w:val="18"/>
              </w:rPr>
              <w:t>%</w:t>
            </w:r>
          </w:p>
        </w:tc>
      </w:tr>
      <w:tr w:rsidR="007525AA" w:rsidRPr="00690893" w14:paraId="1860DD8B" w14:textId="77777777" w:rsidTr="001451B3">
        <w:trPr>
          <w:trHeight w:val="283"/>
        </w:trPr>
        <w:tc>
          <w:tcPr>
            <w:cnfStyle w:val="001000000000" w:firstRow="0" w:lastRow="0" w:firstColumn="1" w:lastColumn="0" w:oddVBand="0" w:evenVBand="0" w:oddHBand="0" w:evenHBand="0" w:firstRowFirstColumn="0" w:firstRowLastColumn="0" w:lastRowFirstColumn="0" w:lastRowLastColumn="0"/>
            <w:tcW w:w="1129" w:type="dxa"/>
            <w:vMerge/>
          </w:tcPr>
          <w:p w14:paraId="713F0A41" w14:textId="77777777" w:rsidR="007525AA" w:rsidRPr="00690893" w:rsidRDefault="007525AA" w:rsidP="007525AA">
            <w:pPr>
              <w:spacing w:after="0"/>
              <w:jc w:val="left"/>
              <w:rPr>
                <w:rFonts w:eastAsia="Times New Roman" w:cs="Calibri"/>
                <w:sz w:val="18"/>
                <w:szCs w:val="18"/>
                <w:lang w:eastAsia="mk-MK"/>
              </w:rPr>
            </w:pPr>
          </w:p>
        </w:tc>
        <w:tc>
          <w:tcPr>
            <w:tcW w:w="2977" w:type="dxa"/>
            <w:noWrap/>
            <w:vAlign w:val="center"/>
            <w:hideMark/>
          </w:tcPr>
          <w:p w14:paraId="1A7953AE" w14:textId="77777777" w:rsidR="007525AA" w:rsidRPr="00690893" w:rsidRDefault="007525AA" w:rsidP="007525AA">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690893">
              <w:rPr>
                <w:rFonts w:eastAsia="Times New Roman" w:cs="Calibri"/>
                <w:sz w:val="18"/>
                <w:szCs w:val="18"/>
                <w:lang w:eastAsia="mk-MK"/>
              </w:rPr>
              <w:t>Секундарни субјекти</w:t>
            </w:r>
          </w:p>
        </w:tc>
        <w:tc>
          <w:tcPr>
            <w:tcW w:w="989" w:type="dxa"/>
            <w:noWrap/>
            <w:vAlign w:val="center"/>
          </w:tcPr>
          <w:p w14:paraId="3B8BFBA0" w14:textId="45B16E78" w:rsidR="007525AA" w:rsidRPr="00690893" w:rsidRDefault="007525AA" w:rsidP="007525AA">
            <w:pPr>
              <w:spacing w:after="0"/>
              <w:jc w:val="right"/>
              <w:cnfStyle w:val="000000000000" w:firstRow="0" w:lastRow="0" w:firstColumn="0" w:lastColumn="0" w:oddVBand="0" w:evenVBand="0" w:oddHBand="0" w:evenHBand="0" w:firstRowFirstColumn="0" w:firstRowLastColumn="0" w:lastRowFirstColumn="0" w:lastRowLastColumn="0"/>
              <w:rPr>
                <w:rFonts w:cs="Calibri"/>
                <w:bCs/>
                <w:color w:val="000000"/>
                <w:sz w:val="18"/>
                <w:szCs w:val="18"/>
              </w:rPr>
            </w:pPr>
            <w:r>
              <w:rPr>
                <w:rFonts w:cs="Calibri"/>
                <w:color w:val="000000"/>
                <w:sz w:val="18"/>
                <w:szCs w:val="18"/>
              </w:rPr>
              <w:t>432</w:t>
            </w:r>
          </w:p>
        </w:tc>
        <w:tc>
          <w:tcPr>
            <w:tcW w:w="989" w:type="dxa"/>
            <w:noWrap/>
            <w:vAlign w:val="center"/>
          </w:tcPr>
          <w:p w14:paraId="0440F28F" w14:textId="51EFCD6F" w:rsidR="007525AA" w:rsidRPr="00690893" w:rsidRDefault="007525AA" w:rsidP="007525AA">
            <w:pPr>
              <w:spacing w:after="0"/>
              <w:jc w:val="right"/>
              <w:cnfStyle w:val="000000000000" w:firstRow="0" w:lastRow="0" w:firstColumn="0" w:lastColumn="0" w:oddVBand="0" w:evenVBand="0" w:oddHBand="0" w:evenHBand="0" w:firstRowFirstColumn="0" w:firstRowLastColumn="0" w:lastRowFirstColumn="0" w:lastRowLastColumn="0"/>
              <w:rPr>
                <w:rFonts w:cs="Calibri"/>
                <w:bCs/>
                <w:color w:val="000000"/>
                <w:sz w:val="18"/>
                <w:szCs w:val="18"/>
              </w:rPr>
            </w:pPr>
            <w:r>
              <w:rPr>
                <w:rFonts w:cs="Calibri"/>
                <w:color w:val="000000"/>
                <w:sz w:val="18"/>
                <w:szCs w:val="18"/>
              </w:rPr>
              <w:t>568</w:t>
            </w:r>
          </w:p>
        </w:tc>
        <w:tc>
          <w:tcPr>
            <w:tcW w:w="989" w:type="dxa"/>
            <w:noWrap/>
            <w:vAlign w:val="center"/>
          </w:tcPr>
          <w:p w14:paraId="4AA60BB9" w14:textId="29F1657D" w:rsidR="007525AA" w:rsidRPr="00690893" w:rsidRDefault="007525AA" w:rsidP="007525AA">
            <w:pPr>
              <w:spacing w:after="0"/>
              <w:jc w:val="right"/>
              <w:cnfStyle w:val="000000000000" w:firstRow="0" w:lastRow="0" w:firstColumn="0" w:lastColumn="0" w:oddVBand="0" w:evenVBand="0" w:oddHBand="0" w:evenHBand="0" w:firstRowFirstColumn="0" w:firstRowLastColumn="0" w:lastRowFirstColumn="0" w:lastRowLastColumn="0"/>
              <w:rPr>
                <w:rFonts w:cs="Calibri"/>
                <w:bCs/>
                <w:color w:val="000000"/>
                <w:sz w:val="18"/>
                <w:szCs w:val="18"/>
              </w:rPr>
            </w:pPr>
            <w:r>
              <w:rPr>
                <w:rFonts w:cs="Calibri"/>
                <w:color w:val="000000"/>
                <w:sz w:val="18"/>
                <w:szCs w:val="18"/>
              </w:rPr>
              <w:t>1.000</w:t>
            </w:r>
          </w:p>
        </w:tc>
        <w:tc>
          <w:tcPr>
            <w:tcW w:w="989" w:type="dxa"/>
            <w:noWrap/>
            <w:vAlign w:val="center"/>
          </w:tcPr>
          <w:p w14:paraId="5F1CA5C0" w14:textId="24FAEB9E" w:rsidR="007525AA" w:rsidRPr="00690893" w:rsidRDefault="007525AA" w:rsidP="007525AA">
            <w:pPr>
              <w:spacing w:after="0"/>
              <w:jc w:val="right"/>
              <w:cnfStyle w:val="000000000000" w:firstRow="0" w:lastRow="0" w:firstColumn="0" w:lastColumn="0" w:oddVBand="0" w:evenVBand="0" w:oddHBand="0" w:evenHBand="0" w:firstRowFirstColumn="0" w:firstRowLastColumn="0" w:lastRowFirstColumn="0" w:lastRowLastColumn="0"/>
              <w:rPr>
                <w:rFonts w:cs="Calibri"/>
                <w:bCs/>
                <w:color w:val="000000"/>
                <w:sz w:val="18"/>
                <w:szCs w:val="18"/>
              </w:rPr>
            </w:pPr>
            <w:r>
              <w:rPr>
                <w:rFonts w:cs="Calibri"/>
                <w:color w:val="000000"/>
                <w:sz w:val="18"/>
                <w:szCs w:val="18"/>
              </w:rPr>
              <w:t>43,2%</w:t>
            </w:r>
          </w:p>
        </w:tc>
        <w:tc>
          <w:tcPr>
            <w:tcW w:w="990" w:type="dxa"/>
            <w:noWrap/>
            <w:vAlign w:val="center"/>
          </w:tcPr>
          <w:p w14:paraId="690FA604" w14:textId="7C297A67" w:rsidR="007525AA" w:rsidRPr="00690893" w:rsidRDefault="007525AA" w:rsidP="007525AA">
            <w:pPr>
              <w:spacing w:after="0"/>
              <w:jc w:val="right"/>
              <w:cnfStyle w:val="000000000000" w:firstRow="0" w:lastRow="0" w:firstColumn="0" w:lastColumn="0" w:oddVBand="0" w:evenVBand="0" w:oddHBand="0" w:evenHBand="0" w:firstRowFirstColumn="0" w:firstRowLastColumn="0" w:lastRowFirstColumn="0" w:lastRowLastColumn="0"/>
              <w:rPr>
                <w:rFonts w:cs="Calibri"/>
                <w:bCs/>
                <w:color w:val="000000"/>
                <w:sz w:val="18"/>
                <w:szCs w:val="18"/>
              </w:rPr>
            </w:pPr>
            <w:r>
              <w:rPr>
                <w:rFonts w:cs="Calibri"/>
                <w:color w:val="000000"/>
                <w:sz w:val="18"/>
                <w:szCs w:val="18"/>
              </w:rPr>
              <w:t>56,8%</w:t>
            </w:r>
          </w:p>
        </w:tc>
      </w:tr>
      <w:tr w:rsidR="007525AA" w:rsidRPr="00690893" w14:paraId="157DDDBF" w14:textId="77777777" w:rsidTr="001451B3">
        <w:trPr>
          <w:trHeight w:val="283"/>
        </w:trPr>
        <w:tc>
          <w:tcPr>
            <w:cnfStyle w:val="001000000000" w:firstRow="0" w:lastRow="0" w:firstColumn="1" w:lastColumn="0" w:oddVBand="0" w:evenVBand="0" w:oddHBand="0" w:evenHBand="0" w:firstRowFirstColumn="0" w:firstRowLastColumn="0" w:lastRowFirstColumn="0" w:lastRowLastColumn="0"/>
            <w:tcW w:w="1129" w:type="dxa"/>
            <w:vMerge w:val="restart"/>
            <w:vAlign w:val="center"/>
          </w:tcPr>
          <w:p w14:paraId="571FDB29" w14:textId="77777777" w:rsidR="007525AA" w:rsidRPr="00690893" w:rsidRDefault="007525AA" w:rsidP="007525AA">
            <w:pPr>
              <w:spacing w:after="0"/>
              <w:jc w:val="center"/>
              <w:rPr>
                <w:rFonts w:eastAsia="Times New Roman" w:cs="Calibri"/>
                <w:sz w:val="18"/>
                <w:szCs w:val="18"/>
                <w:lang w:eastAsia="mk-MK"/>
              </w:rPr>
            </w:pPr>
            <w:r w:rsidRPr="00690893">
              <w:rPr>
                <w:rFonts w:eastAsia="Times New Roman" w:cs="Calibri"/>
                <w:sz w:val="18"/>
                <w:szCs w:val="18"/>
                <w:lang w:eastAsia="mk-MK"/>
              </w:rPr>
              <w:t>ППР СПОТОВИ СО СНИМКИ ОД НАСТАНИ</w:t>
            </w:r>
          </w:p>
        </w:tc>
        <w:tc>
          <w:tcPr>
            <w:tcW w:w="2977" w:type="dxa"/>
            <w:noWrap/>
            <w:vAlign w:val="center"/>
          </w:tcPr>
          <w:p w14:paraId="7C27A08A" w14:textId="77777777" w:rsidR="007525AA" w:rsidRPr="00690893" w:rsidRDefault="007525AA" w:rsidP="007525AA">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690893">
              <w:rPr>
                <w:rFonts w:eastAsia="Times New Roman" w:cs="Calibri"/>
                <w:sz w:val="18"/>
                <w:szCs w:val="18"/>
                <w:lang w:eastAsia="mk-MK"/>
              </w:rPr>
              <w:t>Вкупно</w:t>
            </w:r>
          </w:p>
        </w:tc>
        <w:tc>
          <w:tcPr>
            <w:tcW w:w="989" w:type="dxa"/>
            <w:noWrap/>
            <w:vAlign w:val="center"/>
          </w:tcPr>
          <w:p w14:paraId="1746B683" w14:textId="506D2D4C" w:rsidR="007525AA" w:rsidRPr="00690893" w:rsidRDefault="007525AA" w:rsidP="007525AA">
            <w:pPr>
              <w:spacing w:after="0"/>
              <w:jc w:val="right"/>
              <w:cnfStyle w:val="000000000000" w:firstRow="0" w:lastRow="0" w:firstColumn="0" w:lastColumn="0" w:oddVBand="0" w:evenVBand="0" w:oddHBand="0" w:evenHBand="0" w:firstRowFirstColumn="0" w:firstRowLastColumn="0" w:lastRowFirstColumn="0" w:lastRowLastColumn="0"/>
              <w:rPr>
                <w:rFonts w:cs="Calibri"/>
                <w:bCs/>
                <w:color w:val="000000"/>
                <w:sz w:val="18"/>
                <w:szCs w:val="18"/>
              </w:rPr>
            </w:pPr>
            <w:r>
              <w:rPr>
                <w:rFonts w:cs="Calibri"/>
                <w:color w:val="000000"/>
                <w:sz w:val="18"/>
                <w:szCs w:val="18"/>
              </w:rPr>
              <w:t>86</w:t>
            </w:r>
          </w:p>
        </w:tc>
        <w:tc>
          <w:tcPr>
            <w:tcW w:w="989" w:type="dxa"/>
            <w:noWrap/>
            <w:vAlign w:val="center"/>
          </w:tcPr>
          <w:p w14:paraId="0ED4741E" w14:textId="621906D9" w:rsidR="007525AA" w:rsidRPr="00690893" w:rsidRDefault="007525AA" w:rsidP="007525AA">
            <w:pPr>
              <w:spacing w:after="0"/>
              <w:jc w:val="right"/>
              <w:cnfStyle w:val="000000000000" w:firstRow="0" w:lastRow="0" w:firstColumn="0" w:lastColumn="0" w:oddVBand="0" w:evenVBand="0" w:oddHBand="0" w:evenHBand="0" w:firstRowFirstColumn="0" w:firstRowLastColumn="0" w:lastRowFirstColumn="0" w:lastRowLastColumn="0"/>
              <w:rPr>
                <w:rFonts w:cs="Calibri"/>
                <w:bCs/>
                <w:color w:val="000000"/>
                <w:sz w:val="18"/>
                <w:szCs w:val="18"/>
              </w:rPr>
            </w:pPr>
            <w:r>
              <w:rPr>
                <w:rFonts w:cs="Calibri"/>
                <w:color w:val="000000"/>
                <w:sz w:val="18"/>
                <w:szCs w:val="18"/>
              </w:rPr>
              <w:t>198</w:t>
            </w:r>
          </w:p>
        </w:tc>
        <w:tc>
          <w:tcPr>
            <w:tcW w:w="989" w:type="dxa"/>
            <w:noWrap/>
            <w:vAlign w:val="center"/>
          </w:tcPr>
          <w:p w14:paraId="0777630A" w14:textId="330AAD3B" w:rsidR="007525AA" w:rsidRPr="00690893" w:rsidRDefault="007525AA" w:rsidP="007525AA">
            <w:pPr>
              <w:spacing w:after="0"/>
              <w:jc w:val="right"/>
              <w:cnfStyle w:val="000000000000" w:firstRow="0" w:lastRow="0" w:firstColumn="0" w:lastColumn="0" w:oddVBand="0" w:evenVBand="0" w:oddHBand="0" w:evenHBand="0" w:firstRowFirstColumn="0" w:firstRowLastColumn="0" w:lastRowFirstColumn="0" w:lastRowLastColumn="0"/>
              <w:rPr>
                <w:rFonts w:cs="Calibri"/>
                <w:bCs/>
                <w:color w:val="000000"/>
                <w:sz w:val="18"/>
                <w:szCs w:val="18"/>
              </w:rPr>
            </w:pPr>
            <w:r>
              <w:rPr>
                <w:rFonts w:cs="Calibri"/>
                <w:color w:val="000000"/>
                <w:sz w:val="18"/>
                <w:szCs w:val="18"/>
              </w:rPr>
              <w:t>284</w:t>
            </w:r>
          </w:p>
        </w:tc>
        <w:tc>
          <w:tcPr>
            <w:tcW w:w="989" w:type="dxa"/>
            <w:noWrap/>
            <w:vAlign w:val="center"/>
          </w:tcPr>
          <w:p w14:paraId="0A1F3CB2" w14:textId="305F87DD" w:rsidR="007525AA" w:rsidRPr="00690893" w:rsidRDefault="007525AA" w:rsidP="007525AA">
            <w:pPr>
              <w:spacing w:after="0"/>
              <w:jc w:val="right"/>
              <w:cnfStyle w:val="000000000000" w:firstRow="0" w:lastRow="0" w:firstColumn="0" w:lastColumn="0" w:oddVBand="0" w:evenVBand="0" w:oddHBand="0" w:evenHBand="0" w:firstRowFirstColumn="0" w:firstRowLastColumn="0" w:lastRowFirstColumn="0" w:lastRowLastColumn="0"/>
              <w:rPr>
                <w:rFonts w:cs="Calibri"/>
                <w:bCs/>
                <w:color w:val="000000"/>
                <w:sz w:val="18"/>
                <w:szCs w:val="18"/>
              </w:rPr>
            </w:pPr>
            <w:r>
              <w:rPr>
                <w:rFonts w:cs="Calibri"/>
                <w:color w:val="000000"/>
                <w:sz w:val="18"/>
                <w:szCs w:val="18"/>
              </w:rPr>
              <w:t>30,3%</w:t>
            </w:r>
          </w:p>
        </w:tc>
        <w:tc>
          <w:tcPr>
            <w:tcW w:w="990" w:type="dxa"/>
            <w:noWrap/>
            <w:vAlign w:val="center"/>
          </w:tcPr>
          <w:p w14:paraId="6B6825C5" w14:textId="07A57B49" w:rsidR="007525AA" w:rsidRPr="00690893" w:rsidRDefault="007525AA" w:rsidP="007525AA">
            <w:pPr>
              <w:spacing w:after="0"/>
              <w:jc w:val="right"/>
              <w:cnfStyle w:val="000000000000" w:firstRow="0" w:lastRow="0" w:firstColumn="0" w:lastColumn="0" w:oddVBand="0" w:evenVBand="0" w:oddHBand="0" w:evenHBand="0" w:firstRowFirstColumn="0" w:firstRowLastColumn="0" w:lastRowFirstColumn="0" w:lastRowLastColumn="0"/>
              <w:rPr>
                <w:rFonts w:cs="Calibri"/>
                <w:bCs/>
                <w:color w:val="000000"/>
                <w:sz w:val="18"/>
                <w:szCs w:val="18"/>
              </w:rPr>
            </w:pPr>
            <w:r>
              <w:rPr>
                <w:rFonts w:cs="Calibri"/>
                <w:color w:val="000000"/>
                <w:sz w:val="18"/>
                <w:szCs w:val="18"/>
              </w:rPr>
              <w:t>69,7%</w:t>
            </w:r>
          </w:p>
        </w:tc>
      </w:tr>
      <w:tr w:rsidR="007525AA" w:rsidRPr="00690893" w14:paraId="56B11510" w14:textId="77777777" w:rsidTr="001451B3">
        <w:trPr>
          <w:trHeight w:val="283"/>
        </w:trPr>
        <w:tc>
          <w:tcPr>
            <w:cnfStyle w:val="001000000000" w:firstRow="0" w:lastRow="0" w:firstColumn="1" w:lastColumn="0" w:oddVBand="0" w:evenVBand="0" w:oddHBand="0" w:evenHBand="0" w:firstRowFirstColumn="0" w:firstRowLastColumn="0" w:lastRowFirstColumn="0" w:lastRowLastColumn="0"/>
            <w:tcW w:w="1129" w:type="dxa"/>
            <w:vMerge/>
          </w:tcPr>
          <w:p w14:paraId="18B0A083" w14:textId="77777777" w:rsidR="007525AA" w:rsidRPr="00690893" w:rsidRDefault="007525AA" w:rsidP="007525AA">
            <w:pPr>
              <w:spacing w:after="0"/>
              <w:jc w:val="left"/>
              <w:rPr>
                <w:rFonts w:eastAsia="Times New Roman" w:cs="Calibri"/>
                <w:sz w:val="18"/>
                <w:szCs w:val="18"/>
                <w:lang w:eastAsia="mk-MK"/>
              </w:rPr>
            </w:pPr>
          </w:p>
        </w:tc>
        <w:tc>
          <w:tcPr>
            <w:tcW w:w="2977" w:type="dxa"/>
            <w:noWrap/>
            <w:vAlign w:val="center"/>
          </w:tcPr>
          <w:p w14:paraId="4B0A76F0" w14:textId="77777777" w:rsidR="007525AA" w:rsidRPr="00690893" w:rsidRDefault="007525AA" w:rsidP="007525AA">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690893">
              <w:rPr>
                <w:rFonts w:eastAsia="Times New Roman" w:cs="Calibri"/>
                <w:sz w:val="18"/>
                <w:szCs w:val="18"/>
                <w:lang w:eastAsia="mk-MK"/>
              </w:rPr>
              <w:t>Примарни субјекти</w:t>
            </w:r>
          </w:p>
        </w:tc>
        <w:tc>
          <w:tcPr>
            <w:tcW w:w="989" w:type="dxa"/>
            <w:noWrap/>
            <w:vAlign w:val="center"/>
          </w:tcPr>
          <w:p w14:paraId="6B81BB9D" w14:textId="65816046" w:rsidR="007525AA" w:rsidRPr="00690893" w:rsidRDefault="007525AA" w:rsidP="007525AA">
            <w:pPr>
              <w:spacing w:after="0"/>
              <w:jc w:val="right"/>
              <w:cnfStyle w:val="000000000000" w:firstRow="0" w:lastRow="0" w:firstColumn="0" w:lastColumn="0" w:oddVBand="0" w:evenVBand="0" w:oddHBand="0" w:evenHBand="0" w:firstRowFirstColumn="0" w:firstRowLastColumn="0" w:lastRowFirstColumn="0" w:lastRowLastColumn="0"/>
              <w:rPr>
                <w:rFonts w:cs="Calibri"/>
                <w:bCs/>
                <w:color w:val="000000"/>
                <w:sz w:val="18"/>
                <w:szCs w:val="18"/>
              </w:rPr>
            </w:pPr>
            <w:r>
              <w:rPr>
                <w:rFonts w:cs="Calibri"/>
                <w:bCs/>
                <w:color w:val="000000"/>
                <w:sz w:val="18"/>
                <w:szCs w:val="18"/>
              </w:rPr>
              <w:t>0</w:t>
            </w:r>
          </w:p>
        </w:tc>
        <w:tc>
          <w:tcPr>
            <w:tcW w:w="989" w:type="dxa"/>
            <w:noWrap/>
            <w:vAlign w:val="center"/>
          </w:tcPr>
          <w:p w14:paraId="6B075B7C" w14:textId="4359FC6C" w:rsidR="007525AA" w:rsidRPr="00690893" w:rsidRDefault="007525AA" w:rsidP="007525AA">
            <w:pPr>
              <w:spacing w:after="0"/>
              <w:jc w:val="right"/>
              <w:cnfStyle w:val="000000000000" w:firstRow="0" w:lastRow="0" w:firstColumn="0" w:lastColumn="0" w:oddVBand="0" w:evenVBand="0" w:oddHBand="0" w:evenHBand="0" w:firstRowFirstColumn="0" w:firstRowLastColumn="0" w:lastRowFirstColumn="0" w:lastRowLastColumn="0"/>
              <w:rPr>
                <w:rFonts w:cs="Calibri"/>
                <w:bCs/>
                <w:color w:val="000000"/>
                <w:sz w:val="18"/>
                <w:szCs w:val="18"/>
              </w:rPr>
            </w:pPr>
            <w:r>
              <w:rPr>
                <w:rFonts w:cs="Calibri"/>
                <w:color w:val="000000"/>
                <w:sz w:val="18"/>
                <w:szCs w:val="18"/>
              </w:rPr>
              <w:t>10</w:t>
            </w:r>
          </w:p>
        </w:tc>
        <w:tc>
          <w:tcPr>
            <w:tcW w:w="989" w:type="dxa"/>
            <w:noWrap/>
            <w:vAlign w:val="center"/>
          </w:tcPr>
          <w:p w14:paraId="144DA227" w14:textId="1A8D7597" w:rsidR="007525AA" w:rsidRPr="00690893" w:rsidRDefault="007525AA" w:rsidP="007525AA">
            <w:pPr>
              <w:spacing w:after="0"/>
              <w:jc w:val="right"/>
              <w:cnfStyle w:val="000000000000" w:firstRow="0" w:lastRow="0" w:firstColumn="0" w:lastColumn="0" w:oddVBand="0" w:evenVBand="0" w:oddHBand="0" w:evenHBand="0" w:firstRowFirstColumn="0" w:firstRowLastColumn="0" w:lastRowFirstColumn="0" w:lastRowLastColumn="0"/>
              <w:rPr>
                <w:rFonts w:cs="Calibri"/>
                <w:bCs/>
                <w:color w:val="000000"/>
                <w:sz w:val="18"/>
                <w:szCs w:val="18"/>
              </w:rPr>
            </w:pPr>
            <w:r>
              <w:rPr>
                <w:rFonts w:cs="Calibri"/>
                <w:color w:val="000000"/>
                <w:sz w:val="18"/>
                <w:szCs w:val="18"/>
              </w:rPr>
              <w:t>10</w:t>
            </w:r>
          </w:p>
        </w:tc>
        <w:tc>
          <w:tcPr>
            <w:tcW w:w="989" w:type="dxa"/>
            <w:noWrap/>
            <w:vAlign w:val="center"/>
          </w:tcPr>
          <w:p w14:paraId="0152809F" w14:textId="63BF7A2B" w:rsidR="007525AA" w:rsidRPr="00690893" w:rsidRDefault="00BC6EBF" w:rsidP="007525AA">
            <w:pPr>
              <w:spacing w:after="0"/>
              <w:jc w:val="right"/>
              <w:cnfStyle w:val="000000000000" w:firstRow="0" w:lastRow="0" w:firstColumn="0" w:lastColumn="0" w:oddVBand="0" w:evenVBand="0" w:oddHBand="0" w:evenHBand="0" w:firstRowFirstColumn="0" w:firstRowLastColumn="0" w:lastRowFirstColumn="0" w:lastRowLastColumn="0"/>
              <w:rPr>
                <w:rFonts w:cs="Calibri"/>
                <w:bCs/>
                <w:color w:val="000000"/>
                <w:sz w:val="18"/>
                <w:szCs w:val="18"/>
              </w:rPr>
            </w:pPr>
            <w:r>
              <w:rPr>
                <w:rFonts w:cs="Calibri"/>
                <w:color w:val="000000"/>
                <w:sz w:val="18"/>
                <w:szCs w:val="18"/>
              </w:rPr>
              <w:t>0</w:t>
            </w:r>
            <w:r w:rsidR="007525AA">
              <w:rPr>
                <w:rFonts w:cs="Calibri"/>
                <w:color w:val="000000"/>
                <w:sz w:val="18"/>
                <w:szCs w:val="18"/>
              </w:rPr>
              <w:t>%</w:t>
            </w:r>
          </w:p>
        </w:tc>
        <w:tc>
          <w:tcPr>
            <w:tcW w:w="990" w:type="dxa"/>
            <w:noWrap/>
            <w:vAlign w:val="center"/>
          </w:tcPr>
          <w:p w14:paraId="551D0E0E" w14:textId="43BE9E6F" w:rsidR="007525AA" w:rsidRPr="00690893" w:rsidRDefault="007525AA" w:rsidP="007525AA">
            <w:pPr>
              <w:spacing w:after="0"/>
              <w:jc w:val="right"/>
              <w:cnfStyle w:val="000000000000" w:firstRow="0" w:lastRow="0" w:firstColumn="0" w:lastColumn="0" w:oddVBand="0" w:evenVBand="0" w:oddHBand="0" w:evenHBand="0" w:firstRowFirstColumn="0" w:firstRowLastColumn="0" w:lastRowFirstColumn="0" w:lastRowLastColumn="0"/>
              <w:rPr>
                <w:rFonts w:cs="Calibri"/>
                <w:bCs/>
                <w:color w:val="000000"/>
                <w:sz w:val="18"/>
                <w:szCs w:val="18"/>
              </w:rPr>
            </w:pPr>
            <w:r>
              <w:rPr>
                <w:rFonts w:cs="Calibri"/>
                <w:color w:val="000000"/>
                <w:sz w:val="18"/>
                <w:szCs w:val="18"/>
              </w:rPr>
              <w:t>10</w:t>
            </w:r>
            <w:r w:rsidR="00BC6EBF">
              <w:rPr>
                <w:rFonts w:cs="Calibri"/>
                <w:color w:val="000000"/>
                <w:sz w:val="18"/>
                <w:szCs w:val="18"/>
              </w:rPr>
              <w:t>0</w:t>
            </w:r>
            <w:r>
              <w:rPr>
                <w:rFonts w:cs="Calibri"/>
                <w:color w:val="000000"/>
                <w:sz w:val="18"/>
                <w:szCs w:val="18"/>
              </w:rPr>
              <w:t>%</w:t>
            </w:r>
          </w:p>
        </w:tc>
      </w:tr>
      <w:tr w:rsidR="007525AA" w:rsidRPr="00690893" w14:paraId="67761DF5" w14:textId="77777777" w:rsidTr="001451B3">
        <w:trPr>
          <w:trHeight w:val="283"/>
        </w:trPr>
        <w:tc>
          <w:tcPr>
            <w:cnfStyle w:val="001000000000" w:firstRow="0" w:lastRow="0" w:firstColumn="1" w:lastColumn="0" w:oddVBand="0" w:evenVBand="0" w:oddHBand="0" w:evenHBand="0" w:firstRowFirstColumn="0" w:firstRowLastColumn="0" w:lastRowFirstColumn="0" w:lastRowLastColumn="0"/>
            <w:tcW w:w="1129" w:type="dxa"/>
            <w:vMerge/>
          </w:tcPr>
          <w:p w14:paraId="6281F448" w14:textId="77777777" w:rsidR="007525AA" w:rsidRPr="00690893" w:rsidRDefault="007525AA" w:rsidP="007525AA">
            <w:pPr>
              <w:spacing w:after="0"/>
              <w:jc w:val="left"/>
              <w:rPr>
                <w:rFonts w:eastAsia="Times New Roman" w:cs="Calibri"/>
                <w:sz w:val="18"/>
                <w:szCs w:val="18"/>
                <w:lang w:eastAsia="mk-MK"/>
              </w:rPr>
            </w:pPr>
          </w:p>
        </w:tc>
        <w:tc>
          <w:tcPr>
            <w:tcW w:w="2977" w:type="dxa"/>
            <w:noWrap/>
            <w:vAlign w:val="center"/>
          </w:tcPr>
          <w:p w14:paraId="2E855675" w14:textId="77777777" w:rsidR="007525AA" w:rsidRPr="00690893" w:rsidRDefault="007525AA" w:rsidP="007525AA">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690893">
              <w:rPr>
                <w:rFonts w:eastAsia="Times New Roman" w:cs="Calibri"/>
                <w:sz w:val="18"/>
                <w:szCs w:val="18"/>
                <w:lang w:eastAsia="mk-MK"/>
              </w:rPr>
              <w:t>Секундарни субјекти</w:t>
            </w:r>
          </w:p>
        </w:tc>
        <w:tc>
          <w:tcPr>
            <w:tcW w:w="989" w:type="dxa"/>
            <w:noWrap/>
            <w:vAlign w:val="center"/>
          </w:tcPr>
          <w:p w14:paraId="4C529A59" w14:textId="5A3F19F7" w:rsidR="007525AA" w:rsidRPr="00690893" w:rsidRDefault="007525AA" w:rsidP="007525AA">
            <w:pPr>
              <w:spacing w:after="0"/>
              <w:jc w:val="right"/>
              <w:cnfStyle w:val="000000000000" w:firstRow="0" w:lastRow="0" w:firstColumn="0" w:lastColumn="0" w:oddVBand="0" w:evenVBand="0" w:oddHBand="0" w:evenHBand="0" w:firstRowFirstColumn="0" w:firstRowLastColumn="0" w:lastRowFirstColumn="0" w:lastRowLastColumn="0"/>
              <w:rPr>
                <w:rFonts w:cs="Calibri"/>
                <w:bCs/>
                <w:color w:val="000000"/>
                <w:sz w:val="18"/>
                <w:szCs w:val="18"/>
              </w:rPr>
            </w:pPr>
            <w:r>
              <w:rPr>
                <w:rFonts w:cs="Calibri"/>
                <w:color w:val="000000"/>
                <w:sz w:val="18"/>
                <w:szCs w:val="18"/>
              </w:rPr>
              <w:t>86</w:t>
            </w:r>
          </w:p>
        </w:tc>
        <w:tc>
          <w:tcPr>
            <w:tcW w:w="989" w:type="dxa"/>
            <w:noWrap/>
            <w:vAlign w:val="center"/>
          </w:tcPr>
          <w:p w14:paraId="17F82BFD" w14:textId="7E1899A9" w:rsidR="007525AA" w:rsidRPr="00690893" w:rsidRDefault="007525AA" w:rsidP="007525AA">
            <w:pPr>
              <w:spacing w:after="0"/>
              <w:jc w:val="right"/>
              <w:cnfStyle w:val="000000000000" w:firstRow="0" w:lastRow="0" w:firstColumn="0" w:lastColumn="0" w:oddVBand="0" w:evenVBand="0" w:oddHBand="0" w:evenHBand="0" w:firstRowFirstColumn="0" w:firstRowLastColumn="0" w:lastRowFirstColumn="0" w:lastRowLastColumn="0"/>
              <w:rPr>
                <w:rFonts w:cs="Calibri"/>
                <w:bCs/>
                <w:color w:val="000000"/>
                <w:sz w:val="18"/>
                <w:szCs w:val="18"/>
              </w:rPr>
            </w:pPr>
            <w:r>
              <w:rPr>
                <w:rFonts w:cs="Calibri"/>
                <w:color w:val="000000"/>
                <w:sz w:val="18"/>
                <w:szCs w:val="18"/>
              </w:rPr>
              <w:t>188</w:t>
            </w:r>
          </w:p>
        </w:tc>
        <w:tc>
          <w:tcPr>
            <w:tcW w:w="989" w:type="dxa"/>
            <w:noWrap/>
            <w:vAlign w:val="center"/>
          </w:tcPr>
          <w:p w14:paraId="26BC52B7" w14:textId="78F1EF66" w:rsidR="007525AA" w:rsidRPr="00690893" w:rsidRDefault="007525AA" w:rsidP="007525AA">
            <w:pPr>
              <w:spacing w:after="0"/>
              <w:jc w:val="right"/>
              <w:cnfStyle w:val="000000000000" w:firstRow="0" w:lastRow="0" w:firstColumn="0" w:lastColumn="0" w:oddVBand="0" w:evenVBand="0" w:oddHBand="0" w:evenHBand="0" w:firstRowFirstColumn="0" w:firstRowLastColumn="0" w:lastRowFirstColumn="0" w:lastRowLastColumn="0"/>
              <w:rPr>
                <w:rFonts w:cs="Calibri"/>
                <w:bCs/>
                <w:color w:val="000000"/>
                <w:sz w:val="18"/>
                <w:szCs w:val="18"/>
              </w:rPr>
            </w:pPr>
            <w:r>
              <w:rPr>
                <w:rFonts w:cs="Calibri"/>
                <w:color w:val="000000"/>
                <w:sz w:val="18"/>
                <w:szCs w:val="18"/>
              </w:rPr>
              <w:t>274</w:t>
            </w:r>
          </w:p>
        </w:tc>
        <w:tc>
          <w:tcPr>
            <w:tcW w:w="989" w:type="dxa"/>
            <w:noWrap/>
            <w:vAlign w:val="center"/>
          </w:tcPr>
          <w:p w14:paraId="21BE0D1A" w14:textId="0A3391F8" w:rsidR="007525AA" w:rsidRPr="00690893" w:rsidRDefault="007525AA" w:rsidP="007525AA">
            <w:pPr>
              <w:spacing w:after="0"/>
              <w:jc w:val="right"/>
              <w:cnfStyle w:val="000000000000" w:firstRow="0" w:lastRow="0" w:firstColumn="0" w:lastColumn="0" w:oddVBand="0" w:evenVBand="0" w:oddHBand="0" w:evenHBand="0" w:firstRowFirstColumn="0" w:firstRowLastColumn="0" w:lastRowFirstColumn="0" w:lastRowLastColumn="0"/>
              <w:rPr>
                <w:rFonts w:cs="Calibri"/>
                <w:bCs/>
                <w:color w:val="000000"/>
                <w:sz w:val="18"/>
                <w:szCs w:val="18"/>
              </w:rPr>
            </w:pPr>
            <w:r>
              <w:rPr>
                <w:rFonts w:cs="Calibri"/>
                <w:color w:val="000000"/>
                <w:sz w:val="18"/>
                <w:szCs w:val="18"/>
              </w:rPr>
              <w:t>31,4%</w:t>
            </w:r>
          </w:p>
        </w:tc>
        <w:tc>
          <w:tcPr>
            <w:tcW w:w="990" w:type="dxa"/>
            <w:noWrap/>
            <w:vAlign w:val="center"/>
          </w:tcPr>
          <w:p w14:paraId="13095106" w14:textId="2555E333" w:rsidR="007525AA" w:rsidRPr="00690893" w:rsidRDefault="007525AA" w:rsidP="007525AA">
            <w:pPr>
              <w:spacing w:after="0"/>
              <w:jc w:val="right"/>
              <w:cnfStyle w:val="000000000000" w:firstRow="0" w:lastRow="0" w:firstColumn="0" w:lastColumn="0" w:oddVBand="0" w:evenVBand="0" w:oddHBand="0" w:evenHBand="0" w:firstRowFirstColumn="0" w:firstRowLastColumn="0" w:lastRowFirstColumn="0" w:lastRowLastColumn="0"/>
              <w:rPr>
                <w:rFonts w:cs="Calibri"/>
                <w:bCs/>
                <w:color w:val="000000"/>
                <w:sz w:val="18"/>
                <w:szCs w:val="18"/>
              </w:rPr>
            </w:pPr>
            <w:r>
              <w:rPr>
                <w:rFonts w:cs="Calibri"/>
                <w:color w:val="000000"/>
                <w:sz w:val="18"/>
                <w:szCs w:val="18"/>
              </w:rPr>
              <w:t>68,6%</w:t>
            </w:r>
          </w:p>
        </w:tc>
      </w:tr>
      <w:tr w:rsidR="007525AA" w:rsidRPr="00690893" w14:paraId="6018C697" w14:textId="77777777" w:rsidTr="001451B3">
        <w:trPr>
          <w:trHeight w:val="283"/>
        </w:trPr>
        <w:tc>
          <w:tcPr>
            <w:cnfStyle w:val="001000000000" w:firstRow="0" w:lastRow="0" w:firstColumn="1" w:lastColumn="0" w:oddVBand="0" w:evenVBand="0" w:oddHBand="0" w:evenHBand="0" w:firstRowFirstColumn="0" w:firstRowLastColumn="0" w:lastRowFirstColumn="0" w:lastRowLastColumn="0"/>
            <w:tcW w:w="1129" w:type="dxa"/>
            <w:vMerge w:val="restart"/>
            <w:vAlign w:val="center"/>
          </w:tcPr>
          <w:p w14:paraId="3968247C" w14:textId="77777777" w:rsidR="007525AA" w:rsidRPr="00690893" w:rsidRDefault="007525AA" w:rsidP="007525AA">
            <w:pPr>
              <w:spacing w:after="0"/>
              <w:jc w:val="center"/>
              <w:rPr>
                <w:rFonts w:eastAsia="Times New Roman" w:cs="Calibri"/>
                <w:sz w:val="18"/>
                <w:szCs w:val="18"/>
                <w:lang w:eastAsia="mk-MK"/>
              </w:rPr>
            </w:pPr>
            <w:r w:rsidRPr="00690893">
              <w:rPr>
                <w:rFonts w:eastAsia="Times New Roman" w:cs="Calibri"/>
                <w:sz w:val="18"/>
                <w:szCs w:val="18"/>
                <w:lang w:eastAsia="mk-MK"/>
              </w:rPr>
              <w:t>ВКУПНО</w:t>
            </w:r>
          </w:p>
        </w:tc>
        <w:tc>
          <w:tcPr>
            <w:tcW w:w="2977" w:type="dxa"/>
            <w:noWrap/>
            <w:vAlign w:val="center"/>
          </w:tcPr>
          <w:p w14:paraId="6B4C72C6" w14:textId="77777777" w:rsidR="007525AA" w:rsidRPr="00690893" w:rsidRDefault="007525AA" w:rsidP="007525AA">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690893">
              <w:rPr>
                <w:rFonts w:eastAsia="Times New Roman" w:cs="Calibri"/>
                <w:sz w:val="18"/>
                <w:szCs w:val="18"/>
                <w:lang w:eastAsia="mk-MK"/>
              </w:rPr>
              <w:t>Вкупно</w:t>
            </w:r>
          </w:p>
        </w:tc>
        <w:tc>
          <w:tcPr>
            <w:tcW w:w="989" w:type="dxa"/>
            <w:noWrap/>
            <w:vAlign w:val="center"/>
          </w:tcPr>
          <w:p w14:paraId="6EDC0BF0" w14:textId="0CA9A97D" w:rsidR="007525AA" w:rsidRPr="00690893" w:rsidRDefault="007525AA" w:rsidP="007525AA">
            <w:pPr>
              <w:spacing w:after="0"/>
              <w:jc w:val="right"/>
              <w:cnfStyle w:val="000000000000" w:firstRow="0" w:lastRow="0" w:firstColumn="0" w:lastColumn="0" w:oddVBand="0" w:evenVBand="0" w:oddHBand="0" w:evenHBand="0" w:firstRowFirstColumn="0" w:firstRowLastColumn="0" w:lastRowFirstColumn="0" w:lastRowLastColumn="0"/>
              <w:rPr>
                <w:rFonts w:cs="Calibri"/>
                <w:bCs/>
                <w:color w:val="000000"/>
                <w:sz w:val="18"/>
                <w:szCs w:val="18"/>
              </w:rPr>
            </w:pPr>
            <w:r>
              <w:rPr>
                <w:color w:val="000000"/>
                <w:sz w:val="18"/>
                <w:szCs w:val="18"/>
              </w:rPr>
              <w:t>533</w:t>
            </w:r>
          </w:p>
        </w:tc>
        <w:tc>
          <w:tcPr>
            <w:tcW w:w="989" w:type="dxa"/>
            <w:noWrap/>
            <w:vAlign w:val="center"/>
          </w:tcPr>
          <w:p w14:paraId="0AC2F9B1" w14:textId="683390CB" w:rsidR="007525AA" w:rsidRPr="00690893" w:rsidRDefault="007525AA" w:rsidP="007525AA">
            <w:pPr>
              <w:spacing w:after="0"/>
              <w:jc w:val="right"/>
              <w:cnfStyle w:val="000000000000" w:firstRow="0" w:lastRow="0" w:firstColumn="0" w:lastColumn="0" w:oddVBand="0" w:evenVBand="0" w:oddHBand="0" w:evenHBand="0" w:firstRowFirstColumn="0" w:firstRowLastColumn="0" w:lastRowFirstColumn="0" w:lastRowLastColumn="0"/>
              <w:rPr>
                <w:rFonts w:cs="Calibri"/>
                <w:bCs/>
                <w:color w:val="000000"/>
                <w:sz w:val="18"/>
                <w:szCs w:val="18"/>
              </w:rPr>
            </w:pPr>
            <w:r>
              <w:rPr>
                <w:color w:val="000000"/>
                <w:sz w:val="18"/>
                <w:szCs w:val="18"/>
              </w:rPr>
              <w:t>858</w:t>
            </w:r>
          </w:p>
        </w:tc>
        <w:tc>
          <w:tcPr>
            <w:tcW w:w="989" w:type="dxa"/>
            <w:noWrap/>
            <w:vAlign w:val="center"/>
          </w:tcPr>
          <w:p w14:paraId="74F1A662" w14:textId="39B71837" w:rsidR="007525AA" w:rsidRPr="00690893" w:rsidRDefault="007525AA" w:rsidP="007525AA">
            <w:pPr>
              <w:spacing w:after="0"/>
              <w:jc w:val="right"/>
              <w:cnfStyle w:val="000000000000" w:firstRow="0" w:lastRow="0" w:firstColumn="0" w:lastColumn="0" w:oddVBand="0" w:evenVBand="0" w:oddHBand="0" w:evenHBand="0" w:firstRowFirstColumn="0" w:firstRowLastColumn="0" w:lastRowFirstColumn="0" w:lastRowLastColumn="0"/>
              <w:rPr>
                <w:rFonts w:cs="Calibri"/>
                <w:bCs/>
                <w:color w:val="000000"/>
                <w:sz w:val="18"/>
                <w:szCs w:val="18"/>
              </w:rPr>
            </w:pPr>
            <w:r>
              <w:rPr>
                <w:color w:val="000000"/>
                <w:sz w:val="18"/>
                <w:szCs w:val="18"/>
              </w:rPr>
              <w:t>1.391</w:t>
            </w:r>
          </w:p>
        </w:tc>
        <w:tc>
          <w:tcPr>
            <w:tcW w:w="989" w:type="dxa"/>
            <w:noWrap/>
            <w:vAlign w:val="center"/>
          </w:tcPr>
          <w:p w14:paraId="7588E872" w14:textId="76581860" w:rsidR="007525AA" w:rsidRPr="00690893" w:rsidRDefault="007525AA" w:rsidP="007525AA">
            <w:pPr>
              <w:spacing w:after="0"/>
              <w:jc w:val="right"/>
              <w:cnfStyle w:val="000000000000" w:firstRow="0" w:lastRow="0" w:firstColumn="0" w:lastColumn="0" w:oddVBand="0" w:evenVBand="0" w:oddHBand="0" w:evenHBand="0" w:firstRowFirstColumn="0" w:firstRowLastColumn="0" w:lastRowFirstColumn="0" w:lastRowLastColumn="0"/>
              <w:rPr>
                <w:rFonts w:cs="Calibri"/>
                <w:bCs/>
                <w:color w:val="000000"/>
                <w:sz w:val="18"/>
                <w:szCs w:val="18"/>
              </w:rPr>
            </w:pPr>
            <w:r>
              <w:rPr>
                <w:rFonts w:cs="Calibri"/>
                <w:bCs/>
                <w:color w:val="000000"/>
                <w:sz w:val="18"/>
                <w:szCs w:val="18"/>
              </w:rPr>
              <w:t>38,7%</w:t>
            </w:r>
          </w:p>
        </w:tc>
        <w:tc>
          <w:tcPr>
            <w:tcW w:w="990" w:type="dxa"/>
            <w:noWrap/>
            <w:vAlign w:val="center"/>
          </w:tcPr>
          <w:p w14:paraId="204A5E85" w14:textId="6038EFCA" w:rsidR="007525AA" w:rsidRPr="00690893" w:rsidRDefault="007525AA" w:rsidP="007525AA">
            <w:pPr>
              <w:spacing w:after="0"/>
              <w:jc w:val="right"/>
              <w:cnfStyle w:val="000000000000" w:firstRow="0" w:lastRow="0" w:firstColumn="0" w:lastColumn="0" w:oddVBand="0" w:evenVBand="0" w:oddHBand="0" w:evenHBand="0" w:firstRowFirstColumn="0" w:firstRowLastColumn="0" w:lastRowFirstColumn="0" w:lastRowLastColumn="0"/>
              <w:rPr>
                <w:rFonts w:cs="Calibri"/>
                <w:bCs/>
                <w:color w:val="000000"/>
                <w:sz w:val="18"/>
                <w:szCs w:val="18"/>
              </w:rPr>
            </w:pPr>
            <w:r>
              <w:rPr>
                <w:rFonts w:cs="Calibri"/>
                <w:bCs/>
                <w:color w:val="000000"/>
                <w:sz w:val="18"/>
                <w:szCs w:val="18"/>
              </w:rPr>
              <w:t>61,3%</w:t>
            </w:r>
          </w:p>
        </w:tc>
      </w:tr>
      <w:tr w:rsidR="007525AA" w:rsidRPr="00690893" w14:paraId="4AF85654" w14:textId="77777777" w:rsidTr="001451B3">
        <w:trPr>
          <w:trHeight w:val="283"/>
        </w:trPr>
        <w:tc>
          <w:tcPr>
            <w:cnfStyle w:val="001000000000" w:firstRow="0" w:lastRow="0" w:firstColumn="1" w:lastColumn="0" w:oddVBand="0" w:evenVBand="0" w:oddHBand="0" w:evenHBand="0" w:firstRowFirstColumn="0" w:firstRowLastColumn="0" w:lastRowFirstColumn="0" w:lastRowLastColumn="0"/>
            <w:tcW w:w="1129" w:type="dxa"/>
            <w:vMerge/>
          </w:tcPr>
          <w:p w14:paraId="31878A7D" w14:textId="77777777" w:rsidR="007525AA" w:rsidRPr="00690893" w:rsidRDefault="007525AA" w:rsidP="007525AA">
            <w:pPr>
              <w:spacing w:after="0"/>
              <w:jc w:val="left"/>
              <w:rPr>
                <w:rFonts w:eastAsia="Times New Roman" w:cs="Calibri"/>
                <w:sz w:val="18"/>
                <w:szCs w:val="18"/>
                <w:lang w:eastAsia="mk-MK"/>
              </w:rPr>
            </w:pPr>
          </w:p>
        </w:tc>
        <w:tc>
          <w:tcPr>
            <w:tcW w:w="2977" w:type="dxa"/>
            <w:noWrap/>
            <w:vAlign w:val="center"/>
          </w:tcPr>
          <w:p w14:paraId="37D8AC03" w14:textId="77777777" w:rsidR="007525AA" w:rsidRPr="00690893" w:rsidRDefault="007525AA" w:rsidP="007525AA">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690893">
              <w:rPr>
                <w:rFonts w:eastAsia="Times New Roman" w:cs="Calibri"/>
                <w:sz w:val="18"/>
                <w:szCs w:val="18"/>
                <w:lang w:eastAsia="mk-MK"/>
              </w:rPr>
              <w:t>Примарни субјекти</w:t>
            </w:r>
          </w:p>
        </w:tc>
        <w:tc>
          <w:tcPr>
            <w:tcW w:w="989" w:type="dxa"/>
            <w:noWrap/>
            <w:vAlign w:val="center"/>
          </w:tcPr>
          <w:p w14:paraId="0E4BB753" w14:textId="48159425" w:rsidR="007525AA" w:rsidRPr="00690893" w:rsidRDefault="007525AA" w:rsidP="007525AA">
            <w:pPr>
              <w:spacing w:after="0"/>
              <w:jc w:val="right"/>
              <w:cnfStyle w:val="000000000000" w:firstRow="0" w:lastRow="0" w:firstColumn="0" w:lastColumn="0" w:oddVBand="0" w:evenVBand="0" w:oddHBand="0" w:evenHBand="0" w:firstRowFirstColumn="0" w:firstRowLastColumn="0" w:lastRowFirstColumn="0" w:lastRowLastColumn="0"/>
              <w:rPr>
                <w:rFonts w:cs="Calibri"/>
                <w:bCs/>
                <w:color w:val="000000"/>
                <w:sz w:val="18"/>
                <w:szCs w:val="18"/>
              </w:rPr>
            </w:pPr>
            <w:r>
              <w:rPr>
                <w:color w:val="000000"/>
                <w:sz w:val="18"/>
                <w:szCs w:val="18"/>
              </w:rPr>
              <w:t>15</w:t>
            </w:r>
          </w:p>
        </w:tc>
        <w:tc>
          <w:tcPr>
            <w:tcW w:w="989" w:type="dxa"/>
            <w:noWrap/>
            <w:vAlign w:val="center"/>
          </w:tcPr>
          <w:p w14:paraId="09C4A287" w14:textId="1E10C24F" w:rsidR="007525AA" w:rsidRPr="00690893" w:rsidRDefault="007525AA" w:rsidP="007525AA">
            <w:pPr>
              <w:spacing w:after="0"/>
              <w:jc w:val="right"/>
              <w:cnfStyle w:val="000000000000" w:firstRow="0" w:lastRow="0" w:firstColumn="0" w:lastColumn="0" w:oddVBand="0" w:evenVBand="0" w:oddHBand="0" w:evenHBand="0" w:firstRowFirstColumn="0" w:firstRowLastColumn="0" w:lastRowFirstColumn="0" w:lastRowLastColumn="0"/>
              <w:rPr>
                <w:rFonts w:cs="Calibri"/>
                <w:bCs/>
                <w:color w:val="000000"/>
                <w:sz w:val="18"/>
                <w:szCs w:val="18"/>
              </w:rPr>
            </w:pPr>
            <w:r>
              <w:rPr>
                <w:color w:val="000000"/>
                <w:sz w:val="18"/>
                <w:szCs w:val="18"/>
              </w:rPr>
              <w:t>102</w:t>
            </w:r>
          </w:p>
        </w:tc>
        <w:tc>
          <w:tcPr>
            <w:tcW w:w="989" w:type="dxa"/>
            <w:noWrap/>
            <w:vAlign w:val="center"/>
          </w:tcPr>
          <w:p w14:paraId="579BD16F" w14:textId="5276E604" w:rsidR="007525AA" w:rsidRPr="00690893" w:rsidRDefault="007525AA" w:rsidP="007525AA">
            <w:pPr>
              <w:spacing w:after="0"/>
              <w:jc w:val="right"/>
              <w:cnfStyle w:val="000000000000" w:firstRow="0" w:lastRow="0" w:firstColumn="0" w:lastColumn="0" w:oddVBand="0" w:evenVBand="0" w:oddHBand="0" w:evenHBand="0" w:firstRowFirstColumn="0" w:firstRowLastColumn="0" w:lastRowFirstColumn="0" w:lastRowLastColumn="0"/>
              <w:rPr>
                <w:rFonts w:cs="Calibri"/>
                <w:bCs/>
                <w:color w:val="000000"/>
                <w:sz w:val="18"/>
                <w:szCs w:val="18"/>
              </w:rPr>
            </w:pPr>
            <w:r>
              <w:rPr>
                <w:color w:val="000000"/>
                <w:sz w:val="18"/>
                <w:szCs w:val="18"/>
              </w:rPr>
              <w:t>117</w:t>
            </w:r>
          </w:p>
        </w:tc>
        <w:tc>
          <w:tcPr>
            <w:tcW w:w="989" w:type="dxa"/>
            <w:noWrap/>
            <w:vAlign w:val="center"/>
          </w:tcPr>
          <w:p w14:paraId="0FBE789A" w14:textId="0F972786" w:rsidR="007525AA" w:rsidRPr="00690893" w:rsidRDefault="007525AA" w:rsidP="007525AA">
            <w:pPr>
              <w:spacing w:after="0"/>
              <w:jc w:val="right"/>
              <w:cnfStyle w:val="000000000000" w:firstRow="0" w:lastRow="0" w:firstColumn="0" w:lastColumn="0" w:oddVBand="0" w:evenVBand="0" w:oddHBand="0" w:evenHBand="0" w:firstRowFirstColumn="0" w:firstRowLastColumn="0" w:lastRowFirstColumn="0" w:lastRowLastColumn="0"/>
              <w:rPr>
                <w:rFonts w:cs="Calibri"/>
                <w:bCs/>
                <w:color w:val="000000"/>
                <w:sz w:val="18"/>
                <w:szCs w:val="18"/>
              </w:rPr>
            </w:pPr>
            <w:r>
              <w:rPr>
                <w:rFonts w:cs="Calibri"/>
                <w:bCs/>
                <w:color w:val="000000"/>
                <w:sz w:val="18"/>
                <w:szCs w:val="18"/>
              </w:rPr>
              <w:t>12,6%</w:t>
            </w:r>
          </w:p>
        </w:tc>
        <w:tc>
          <w:tcPr>
            <w:tcW w:w="990" w:type="dxa"/>
            <w:noWrap/>
            <w:vAlign w:val="center"/>
          </w:tcPr>
          <w:p w14:paraId="1925674B" w14:textId="441280F6" w:rsidR="007525AA" w:rsidRPr="00690893" w:rsidRDefault="007525AA" w:rsidP="007525AA">
            <w:pPr>
              <w:spacing w:after="0"/>
              <w:jc w:val="right"/>
              <w:cnfStyle w:val="000000000000" w:firstRow="0" w:lastRow="0" w:firstColumn="0" w:lastColumn="0" w:oddVBand="0" w:evenVBand="0" w:oddHBand="0" w:evenHBand="0" w:firstRowFirstColumn="0" w:firstRowLastColumn="0" w:lastRowFirstColumn="0" w:lastRowLastColumn="0"/>
              <w:rPr>
                <w:rFonts w:cs="Calibri"/>
                <w:bCs/>
                <w:color w:val="000000"/>
                <w:sz w:val="18"/>
                <w:szCs w:val="18"/>
              </w:rPr>
            </w:pPr>
            <w:r>
              <w:rPr>
                <w:rFonts w:cs="Calibri"/>
                <w:bCs/>
                <w:color w:val="000000"/>
                <w:sz w:val="18"/>
                <w:szCs w:val="18"/>
              </w:rPr>
              <w:t>87,4%</w:t>
            </w:r>
          </w:p>
        </w:tc>
      </w:tr>
      <w:tr w:rsidR="007525AA" w:rsidRPr="00690893" w14:paraId="11D0EA55" w14:textId="77777777" w:rsidTr="001451B3">
        <w:trPr>
          <w:trHeight w:val="283"/>
        </w:trPr>
        <w:tc>
          <w:tcPr>
            <w:cnfStyle w:val="001000000000" w:firstRow="0" w:lastRow="0" w:firstColumn="1" w:lastColumn="0" w:oddVBand="0" w:evenVBand="0" w:oddHBand="0" w:evenHBand="0" w:firstRowFirstColumn="0" w:firstRowLastColumn="0" w:lastRowFirstColumn="0" w:lastRowLastColumn="0"/>
            <w:tcW w:w="1129" w:type="dxa"/>
            <w:vMerge/>
          </w:tcPr>
          <w:p w14:paraId="3414A331" w14:textId="77777777" w:rsidR="007525AA" w:rsidRPr="00690893" w:rsidRDefault="007525AA" w:rsidP="007525AA">
            <w:pPr>
              <w:spacing w:after="0"/>
              <w:jc w:val="left"/>
              <w:rPr>
                <w:rFonts w:eastAsia="Times New Roman" w:cs="Calibri"/>
                <w:sz w:val="18"/>
                <w:szCs w:val="18"/>
                <w:lang w:eastAsia="mk-MK"/>
              </w:rPr>
            </w:pPr>
          </w:p>
        </w:tc>
        <w:tc>
          <w:tcPr>
            <w:tcW w:w="2977" w:type="dxa"/>
            <w:noWrap/>
            <w:vAlign w:val="center"/>
          </w:tcPr>
          <w:p w14:paraId="16C55E01" w14:textId="77777777" w:rsidR="007525AA" w:rsidRPr="00690893" w:rsidRDefault="007525AA" w:rsidP="007525AA">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690893">
              <w:rPr>
                <w:rFonts w:eastAsia="Times New Roman" w:cs="Calibri"/>
                <w:sz w:val="18"/>
                <w:szCs w:val="18"/>
                <w:lang w:eastAsia="mk-MK"/>
              </w:rPr>
              <w:t>Секундарни субјекти</w:t>
            </w:r>
          </w:p>
        </w:tc>
        <w:tc>
          <w:tcPr>
            <w:tcW w:w="989" w:type="dxa"/>
            <w:noWrap/>
            <w:vAlign w:val="center"/>
          </w:tcPr>
          <w:p w14:paraId="2CB3FF9E" w14:textId="75861E41" w:rsidR="007525AA" w:rsidRPr="00690893" w:rsidRDefault="007525AA" w:rsidP="007525AA">
            <w:pPr>
              <w:spacing w:after="0"/>
              <w:jc w:val="right"/>
              <w:cnfStyle w:val="000000000000" w:firstRow="0" w:lastRow="0" w:firstColumn="0" w:lastColumn="0" w:oddVBand="0" w:evenVBand="0" w:oddHBand="0" w:evenHBand="0" w:firstRowFirstColumn="0" w:firstRowLastColumn="0" w:lastRowFirstColumn="0" w:lastRowLastColumn="0"/>
              <w:rPr>
                <w:rFonts w:cs="Calibri"/>
                <w:bCs/>
                <w:color w:val="000000"/>
                <w:sz w:val="18"/>
                <w:szCs w:val="18"/>
              </w:rPr>
            </w:pPr>
            <w:r>
              <w:rPr>
                <w:color w:val="000000"/>
                <w:sz w:val="18"/>
                <w:szCs w:val="18"/>
              </w:rPr>
              <w:t>518</w:t>
            </w:r>
          </w:p>
        </w:tc>
        <w:tc>
          <w:tcPr>
            <w:tcW w:w="989" w:type="dxa"/>
            <w:noWrap/>
            <w:vAlign w:val="center"/>
          </w:tcPr>
          <w:p w14:paraId="10620D2B" w14:textId="7E0A6504" w:rsidR="007525AA" w:rsidRPr="00690893" w:rsidRDefault="007525AA" w:rsidP="007525AA">
            <w:pPr>
              <w:spacing w:after="0"/>
              <w:jc w:val="right"/>
              <w:cnfStyle w:val="000000000000" w:firstRow="0" w:lastRow="0" w:firstColumn="0" w:lastColumn="0" w:oddVBand="0" w:evenVBand="0" w:oddHBand="0" w:evenHBand="0" w:firstRowFirstColumn="0" w:firstRowLastColumn="0" w:lastRowFirstColumn="0" w:lastRowLastColumn="0"/>
              <w:rPr>
                <w:rFonts w:cs="Calibri"/>
                <w:bCs/>
                <w:color w:val="000000"/>
                <w:sz w:val="18"/>
                <w:szCs w:val="18"/>
              </w:rPr>
            </w:pPr>
            <w:r>
              <w:rPr>
                <w:color w:val="000000"/>
                <w:sz w:val="18"/>
                <w:szCs w:val="18"/>
              </w:rPr>
              <w:t>756</w:t>
            </w:r>
          </w:p>
        </w:tc>
        <w:tc>
          <w:tcPr>
            <w:tcW w:w="989" w:type="dxa"/>
            <w:noWrap/>
            <w:vAlign w:val="center"/>
          </w:tcPr>
          <w:p w14:paraId="1C9FEA03" w14:textId="702B1080" w:rsidR="007525AA" w:rsidRPr="00690893" w:rsidRDefault="007525AA" w:rsidP="007525AA">
            <w:pPr>
              <w:spacing w:after="0"/>
              <w:jc w:val="right"/>
              <w:cnfStyle w:val="000000000000" w:firstRow="0" w:lastRow="0" w:firstColumn="0" w:lastColumn="0" w:oddVBand="0" w:evenVBand="0" w:oddHBand="0" w:evenHBand="0" w:firstRowFirstColumn="0" w:firstRowLastColumn="0" w:lastRowFirstColumn="0" w:lastRowLastColumn="0"/>
              <w:rPr>
                <w:rFonts w:cs="Calibri"/>
                <w:bCs/>
                <w:color w:val="000000"/>
                <w:sz w:val="18"/>
                <w:szCs w:val="18"/>
              </w:rPr>
            </w:pPr>
            <w:r>
              <w:rPr>
                <w:color w:val="000000"/>
                <w:sz w:val="18"/>
                <w:szCs w:val="18"/>
              </w:rPr>
              <w:t>1.274</w:t>
            </w:r>
          </w:p>
        </w:tc>
        <w:tc>
          <w:tcPr>
            <w:tcW w:w="989" w:type="dxa"/>
            <w:noWrap/>
            <w:vAlign w:val="center"/>
          </w:tcPr>
          <w:p w14:paraId="3DE14231" w14:textId="0591BC14" w:rsidR="007525AA" w:rsidRPr="00690893" w:rsidRDefault="007525AA" w:rsidP="007525AA">
            <w:pPr>
              <w:spacing w:after="0"/>
              <w:jc w:val="right"/>
              <w:cnfStyle w:val="000000000000" w:firstRow="0" w:lastRow="0" w:firstColumn="0" w:lastColumn="0" w:oddVBand="0" w:evenVBand="0" w:oddHBand="0" w:evenHBand="0" w:firstRowFirstColumn="0" w:firstRowLastColumn="0" w:lastRowFirstColumn="0" w:lastRowLastColumn="0"/>
              <w:rPr>
                <w:rFonts w:cs="Calibri"/>
                <w:bCs/>
                <w:color w:val="000000"/>
                <w:sz w:val="18"/>
                <w:szCs w:val="18"/>
              </w:rPr>
            </w:pPr>
            <w:r>
              <w:rPr>
                <w:rFonts w:cs="Calibri"/>
                <w:bCs/>
                <w:color w:val="000000"/>
                <w:sz w:val="18"/>
                <w:szCs w:val="18"/>
              </w:rPr>
              <w:t>41,4%</w:t>
            </w:r>
          </w:p>
        </w:tc>
        <w:tc>
          <w:tcPr>
            <w:tcW w:w="990" w:type="dxa"/>
            <w:noWrap/>
            <w:vAlign w:val="center"/>
          </w:tcPr>
          <w:p w14:paraId="05B5281F" w14:textId="7E8D3BAF" w:rsidR="007525AA" w:rsidRPr="00690893" w:rsidRDefault="007525AA" w:rsidP="007525AA">
            <w:pPr>
              <w:spacing w:after="0"/>
              <w:jc w:val="right"/>
              <w:cnfStyle w:val="000000000000" w:firstRow="0" w:lastRow="0" w:firstColumn="0" w:lastColumn="0" w:oddVBand="0" w:evenVBand="0" w:oddHBand="0" w:evenHBand="0" w:firstRowFirstColumn="0" w:firstRowLastColumn="0" w:lastRowFirstColumn="0" w:lastRowLastColumn="0"/>
              <w:rPr>
                <w:rFonts w:cs="Calibri"/>
                <w:bCs/>
                <w:color w:val="000000"/>
                <w:sz w:val="18"/>
                <w:szCs w:val="18"/>
              </w:rPr>
            </w:pPr>
            <w:r>
              <w:rPr>
                <w:rFonts w:cs="Calibri"/>
                <w:bCs/>
                <w:color w:val="000000"/>
                <w:sz w:val="18"/>
                <w:szCs w:val="18"/>
              </w:rPr>
              <w:t>58,6%</w:t>
            </w:r>
          </w:p>
        </w:tc>
      </w:tr>
    </w:tbl>
    <w:p w14:paraId="41926632" w14:textId="77777777" w:rsidR="003A7CB6" w:rsidRDefault="003A7CB6" w:rsidP="005525BB">
      <w:pPr>
        <w:pStyle w:val="Caption"/>
        <w:spacing w:before="120" w:after="120"/>
        <w:ind w:firstLine="720"/>
        <w:rPr>
          <w:b w:val="0"/>
          <w:iCs w:val="0"/>
          <w:color w:val="auto"/>
          <w:sz w:val="22"/>
          <w:szCs w:val="24"/>
        </w:rPr>
      </w:pPr>
    </w:p>
    <w:p w14:paraId="6760537F" w14:textId="4A189136" w:rsidR="005525BB" w:rsidRPr="005525BB" w:rsidRDefault="005525BB" w:rsidP="005525BB">
      <w:pPr>
        <w:pStyle w:val="Caption"/>
        <w:spacing w:before="120" w:after="120"/>
        <w:ind w:firstLine="720"/>
        <w:rPr>
          <w:b w:val="0"/>
          <w:iCs w:val="0"/>
          <w:color w:val="auto"/>
          <w:sz w:val="22"/>
          <w:szCs w:val="24"/>
        </w:rPr>
      </w:pPr>
      <w:r w:rsidRPr="005525BB">
        <w:rPr>
          <w:b w:val="0"/>
          <w:iCs w:val="0"/>
          <w:color w:val="auto"/>
          <w:sz w:val="22"/>
          <w:szCs w:val="24"/>
        </w:rPr>
        <w:t xml:space="preserve">Во поединечните ППР спотови со сценарио беа регистрирани вкупно </w:t>
      </w:r>
      <w:r w:rsidR="007525AA">
        <w:rPr>
          <w:b w:val="0"/>
          <w:iCs w:val="0"/>
          <w:color w:val="auto"/>
          <w:sz w:val="22"/>
          <w:szCs w:val="24"/>
        </w:rPr>
        <w:t>1.107</w:t>
      </w:r>
      <w:r w:rsidRPr="005525BB">
        <w:rPr>
          <w:b w:val="0"/>
          <w:iCs w:val="0"/>
          <w:color w:val="auto"/>
          <w:sz w:val="22"/>
          <w:szCs w:val="24"/>
        </w:rPr>
        <w:t xml:space="preserve"> појавувања на лица, од кои </w:t>
      </w:r>
      <w:r w:rsidR="007525AA">
        <w:rPr>
          <w:b w:val="0"/>
          <w:iCs w:val="0"/>
          <w:color w:val="auto"/>
          <w:sz w:val="22"/>
          <w:szCs w:val="24"/>
        </w:rPr>
        <w:t>447</w:t>
      </w:r>
      <w:r w:rsidR="004C38C4">
        <w:rPr>
          <w:b w:val="0"/>
          <w:iCs w:val="0"/>
          <w:color w:val="auto"/>
          <w:sz w:val="22"/>
          <w:szCs w:val="24"/>
        </w:rPr>
        <w:t xml:space="preserve"> на</w:t>
      </w:r>
      <w:r w:rsidRPr="005525BB">
        <w:rPr>
          <w:b w:val="0"/>
          <w:iCs w:val="0"/>
          <w:color w:val="auto"/>
          <w:sz w:val="22"/>
          <w:szCs w:val="24"/>
        </w:rPr>
        <w:t xml:space="preserve"> жени (4</w:t>
      </w:r>
      <w:r w:rsidR="007525AA">
        <w:rPr>
          <w:b w:val="0"/>
          <w:iCs w:val="0"/>
          <w:color w:val="auto"/>
          <w:sz w:val="22"/>
          <w:szCs w:val="24"/>
        </w:rPr>
        <w:t>0</w:t>
      </w:r>
      <w:r w:rsidRPr="005525BB">
        <w:rPr>
          <w:b w:val="0"/>
          <w:iCs w:val="0"/>
          <w:color w:val="auto"/>
          <w:sz w:val="22"/>
          <w:szCs w:val="24"/>
        </w:rPr>
        <w:t>,4%) и</w:t>
      </w:r>
      <w:r w:rsidR="007525AA">
        <w:rPr>
          <w:b w:val="0"/>
          <w:iCs w:val="0"/>
          <w:color w:val="auto"/>
          <w:sz w:val="22"/>
          <w:szCs w:val="24"/>
        </w:rPr>
        <w:t xml:space="preserve"> 660</w:t>
      </w:r>
      <w:r w:rsidRPr="005525BB">
        <w:rPr>
          <w:b w:val="0"/>
          <w:iCs w:val="0"/>
          <w:color w:val="auto"/>
          <w:sz w:val="22"/>
          <w:szCs w:val="24"/>
        </w:rPr>
        <w:t xml:space="preserve"> </w:t>
      </w:r>
      <w:r w:rsidR="004C38C4">
        <w:rPr>
          <w:b w:val="0"/>
          <w:iCs w:val="0"/>
          <w:color w:val="auto"/>
          <w:sz w:val="22"/>
          <w:szCs w:val="24"/>
        </w:rPr>
        <w:t xml:space="preserve">на </w:t>
      </w:r>
      <w:r w:rsidRPr="005525BB">
        <w:rPr>
          <w:b w:val="0"/>
          <w:iCs w:val="0"/>
          <w:color w:val="auto"/>
          <w:sz w:val="22"/>
          <w:szCs w:val="24"/>
        </w:rPr>
        <w:t>мажи (5</w:t>
      </w:r>
      <w:r w:rsidR="007525AA">
        <w:rPr>
          <w:b w:val="0"/>
          <w:iCs w:val="0"/>
          <w:color w:val="auto"/>
          <w:sz w:val="22"/>
          <w:szCs w:val="24"/>
        </w:rPr>
        <w:t>9</w:t>
      </w:r>
      <w:r w:rsidRPr="005525BB">
        <w:rPr>
          <w:b w:val="0"/>
          <w:iCs w:val="0"/>
          <w:color w:val="auto"/>
          <w:sz w:val="22"/>
          <w:szCs w:val="24"/>
        </w:rPr>
        <w:t xml:space="preserve">,6%). Сепак, </w:t>
      </w:r>
      <w:r w:rsidR="004C38C4">
        <w:rPr>
          <w:b w:val="0"/>
          <w:iCs w:val="0"/>
          <w:color w:val="auto"/>
          <w:sz w:val="22"/>
          <w:szCs w:val="24"/>
        </w:rPr>
        <w:t xml:space="preserve">во појавувањата на </w:t>
      </w:r>
      <w:r w:rsidRPr="005525BB">
        <w:rPr>
          <w:b w:val="0"/>
          <w:iCs w:val="0"/>
          <w:color w:val="auto"/>
          <w:sz w:val="22"/>
          <w:szCs w:val="24"/>
        </w:rPr>
        <w:t>примарни</w:t>
      </w:r>
      <w:r w:rsidR="004C38C4">
        <w:rPr>
          <w:b w:val="0"/>
          <w:iCs w:val="0"/>
          <w:color w:val="auto"/>
          <w:sz w:val="22"/>
          <w:szCs w:val="24"/>
        </w:rPr>
        <w:t>те</w:t>
      </w:r>
      <w:r w:rsidRPr="005525BB">
        <w:rPr>
          <w:b w:val="0"/>
          <w:iCs w:val="0"/>
          <w:color w:val="auto"/>
          <w:sz w:val="22"/>
          <w:szCs w:val="24"/>
        </w:rPr>
        <w:t xml:space="preserve"> субјекти во овие спотови </w:t>
      </w:r>
      <w:r w:rsidR="006378D6">
        <w:rPr>
          <w:b w:val="0"/>
          <w:iCs w:val="0"/>
          <w:color w:val="auto"/>
          <w:sz w:val="22"/>
          <w:szCs w:val="24"/>
        </w:rPr>
        <w:t>имаше</w:t>
      </w:r>
      <w:r w:rsidR="006378D6" w:rsidRPr="005525BB">
        <w:rPr>
          <w:b w:val="0"/>
          <w:iCs w:val="0"/>
          <w:color w:val="auto"/>
          <w:sz w:val="22"/>
          <w:szCs w:val="24"/>
        </w:rPr>
        <w:t xml:space="preserve"> </w:t>
      </w:r>
      <w:r w:rsidRPr="005525BB">
        <w:rPr>
          <w:b w:val="0"/>
          <w:iCs w:val="0"/>
          <w:color w:val="auto"/>
          <w:sz w:val="22"/>
          <w:szCs w:val="24"/>
        </w:rPr>
        <w:t>само 1</w:t>
      </w:r>
      <w:r w:rsidR="007525AA">
        <w:rPr>
          <w:b w:val="0"/>
          <w:iCs w:val="0"/>
          <w:color w:val="auto"/>
          <w:sz w:val="22"/>
          <w:szCs w:val="24"/>
        </w:rPr>
        <w:t>5</w:t>
      </w:r>
      <w:r w:rsidRPr="005525BB">
        <w:rPr>
          <w:b w:val="0"/>
          <w:iCs w:val="0"/>
          <w:color w:val="auto"/>
          <w:sz w:val="22"/>
          <w:szCs w:val="24"/>
        </w:rPr>
        <w:t xml:space="preserve"> </w:t>
      </w:r>
      <w:r w:rsidR="006378D6">
        <w:rPr>
          <w:b w:val="0"/>
          <w:iCs w:val="0"/>
          <w:color w:val="auto"/>
          <w:sz w:val="22"/>
          <w:szCs w:val="24"/>
        </w:rPr>
        <w:t xml:space="preserve">појавувања на </w:t>
      </w:r>
      <w:r w:rsidRPr="005525BB">
        <w:rPr>
          <w:b w:val="0"/>
          <w:iCs w:val="0"/>
          <w:color w:val="auto"/>
          <w:sz w:val="22"/>
          <w:szCs w:val="24"/>
        </w:rPr>
        <w:t>жени (1</w:t>
      </w:r>
      <w:r w:rsidR="007525AA">
        <w:rPr>
          <w:b w:val="0"/>
          <w:iCs w:val="0"/>
          <w:color w:val="auto"/>
          <w:sz w:val="22"/>
          <w:szCs w:val="24"/>
        </w:rPr>
        <w:t>4</w:t>
      </w:r>
      <w:r w:rsidR="00392307">
        <w:rPr>
          <w:b w:val="0"/>
          <w:iCs w:val="0"/>
          <w:color w:val="auto"/>
          <w:sz w:val="22"/>
          <w:szCs w:val="24"/>
        </w:rPr>
        <w:t>%</w:t>
      </w:r>
      <w:r w:rsidRPr="005525BB">
        <w:rPr>
          <w:b w:val="0"/>
          <w:iCs w:val="0"/>
          <w:color w:val="auto"/>
          <w:sz w:val="22"/>
          <w:szCs w:val="24"/>
        </w:rPr>
        <w:t xml:space="preserve">), наспроти </w:t>
      </w:r>
      <w:r w:rsidR="007525AA">
        <w:rPr>
          <w:b w:val="0"/>
          <w:iCs w:val="0"/>
          <w:color w:val="auto"/>
          <w:sz w:val="22"/>
          <w:szCs w:val="24"/>
        </w:rPr>
        <w:t>92</w:t>
      </w:r>
      <w:r w:rsidR="006378D6">
        <w:rPr>
          <w:b w:val="0"/>
          <w:iCs w:val="0"/>
          <w:color w:val="auto"/>
          <w:sz w:val="22"/>
          <w:szCs w:val="24"/>
        </w:rPr>
        <w:t xml:space="preserve"> на</w:t>
      </w:r>
      <w:r w:rsidRPr="005525BB">
        <w:rPr>
          <w:b w:val="0"/>
          <w:iCs w:val="0"/>
          <w:color w:val="auto"/>
          <w:sz w:val="22"/>
          <w:szCs w:val="24"/>
        </w:rPr>
        <w:t xml:space="preserve"> мажи (86</w:t>
      </w:r>
      <w:r w:rsidR="00392307">
        <w:rPr>
          <w:b w:val="0"/>
          <w:iCs w:val="0"/>
          <w:color w:val="auto"/>
          <w:sz w:val="22"/>
          <w:szCs w:val="24"/>
        </w:rPr>
        <w:t>%</w:t>
      </w:r>
      <w:r w:rsidRPr="005525BB">
        <w:rPr>
          <w:b w:val="0"/>
          <w:iCs w:val="0"/>
          <w:color w:val="auto"/>
          <w:sz w:val="22"/>
          <w:szCs w:val="24"/>
        </w:rPr>
        <w:t>), што укажува дека</w:t>
      </w:r>
      <w:r w:rsidR="003A7CB6">
        <w:rPr>
          <w:b w:val="0"/>
          <w:iCs w:val="0"/>
          <w:color w:val="auto"/>
          <w:sz w:val="22"/>
          <w:szCs w:val="24"/>
        </w:rPr>
        <w:t>,</w:t>
      </w:r>
      <w:r w:rsidRPr="005525BB">
        <w:rPr>
          <w:b w:val="0"/>
          <w:iCs w:val="0"/>
          <w:color w:val="auto"/>
          <w:sz w:val="22"/>
          <w:szCs w:val="24"/>
        </w:rPr>
        <w:t xml:space="preserve"> и кај продукциски осмислените содржини</w:t>
      </w:r>
      <w:r w:rsidR="003A7CB6">
        <w:rPr>
          <w:b w:val="0"/>
          <w:iCs w:val="0"/>
          <w:color w:val="auto"/>
          <w:sz w:val="22"/>
          <w:szCs w:val="24"/>
        </w:rPr>
        <w:t>,</w:t>
      </w:r>
      <w:r w:rsidRPr="005525BB">
        <w:rPr>
          <w:b w:val="0"/>
          <w:iCs w:val="0"/>
          <w:color w:val="auto"/>
          <w:sz w:val="22"/>
          <w:szCs w:val="24"/>
        </w:rPr>
        <w:t xml:space="preserve"> главните политички позиции најчесто им припаѓаа на мажите. Кај секундарните субјекти родовиот јаз беше помал – регистрирани беа </w:t>
      </w:r>
      <w:r w:rsidR="007525AA">
        <w:rPr>
          <w:b w:val="0"/>
          <w:iCs w:val="0"/>
          <w:color w:val="auto"/>
          <w:sz w:val="22"/>
          <w:szCs w:val="24"/>
        </w:rPr>
        <w:t>432</w:t>
      </w:r>
      <w:r w:rsidRPr="005525BB">
        <w:rPr>
          <w:b w:val="0"/>
          <w:iCs w:val="0"/>
          <w:color w:val="auto"/>
          <w:sz w:val="22"/>
          <w:szCs w:val="24"/>
        </w:rPr>
        <w:t xml:space="preserve"> </w:t>
      </w:r>
      <w:r w:rsidR="006378D6">
        <w:rPr>
          <w:b w:val="0"/>
          <w:iCs w:val="0"/>
          <w:color w:val="auto"/>
          <w:sz w:val="22"/>
          <w:szCs w:val="24"/>
        </w:rPr>
        <w:t xml:space="preserve">појавувања на </w:t>
      </w:r>
      <w:r w:rsidRPr="005525BB">
        <w:rPr>
          <w:b w:val="0"/>
          <w:iCs w:val="0"/>
          <w:color w:val="auto"/>
          <w:sz w:val="22"/>
          <w:szCs w:val="24"/>
        </w:rPr>
        <w:t>жени (4</w:t>
      </w:r>
      <w:r w:rsidR="007525AA">
        <w:rPr>
          <w:b w:val="0"/>
          <w:iCs w:val="0"/>
          <w:color w:val="auto"/>
          <w:sz w:val="22"/>
          <w:szCs w:val="24"/>
        </w:rPr>
        <w:t>3,2</w:t>
      </w:r>
      <w:r w:rsidRPr="005525BB">
        <w:rPr>
          <w:b w:val="0"/>
          <w:iCs w:val="0"/>
          <w:color w:val="auto"/>
          <w:sz w:val="22"/>
          <w:szCs w:val="24"/>
        </w:rPr>
        <w:t xml:space="preserve">%) и </w:t>
      </w:r>
      <w:r w:rsidR="007525AA">
        <w:rPr>
          <w:b w:val="0"/>
          <w:iCs w:val="0"/>
          <w:color w:val="auto"/>
          <w:sz w:val="22"/>
          <w:szCs w:val="24"/>
        </w:rPr>
        <w:t>568</w:t>
      </w:r>
      <w:r w:rsidRPr="005525BB">
        <w:rPr>
          <w:b w:val="0"/>
          <w:iCs w:val="0"/>
          <w:color w:val="auto"/>
          <w:sz w:val="22"/>
          <w:szCs w:val="24"/>
        </w:rPr>
        <w:t xml:space="preserve"> </w:t>
      </w:r>
      <w:r w:rsidR="006378D6">
        <w:rPr>
          <w:b w:val="0"/>
          <w:iCs w:val="0"/>
          <w:color w:val="auto"/>
          <w:sz w:val="22"/>
          <w:szCs w:val="24"/>
        </w:rPr>
        <w:t xml:space="preserve">на </w:t>
      </w:r>
      <w:r w:rsidRPr="005525BB">
        <w:rPr>
          <w:b w:val="0"/>
          <w:iCs w:val="0"/>
          <w:color w:val="auto"/>
          <w:sz w:val="22"/>
          <w:szCs w:val="24"/>
        </w:rPr>
        <w:t>мажи (5</w:t>
      </w:r>
      <w:r w:rsidR="007525AA">
        <w:rPr>
          <w:b w:val="0"/>
          <w:iCs w:val="0"/>
          <w:color w:val="auto"/>
          <w:sz w:val="22"/>
          <w:szCs w:val="24"/>
        </w:rPr>
        <w:t>6</w:t>
      </w:r>
      <w:r w:rsidRPr="005525BB">
        <w:rPr>
          <w:b w:val="0"/>
          <w:iCs w:val="0"/>
          <w:color w:val="auto"/>
          <w:sz w:val="22"/>
          <w:szCs w:val="24"/>
        </w:rPr>
        <w:t>,</w:t>
      </w:r>
      <w:r w:rsidR="007525AA">
        <w:rPr>
          <w:b w:val="0"/>
          <w:iCs w:val="0"/>
          <w:color w:val="auto"/>
          <w:sz w:val="22"/>
          <w:szCs w:val="24"/>
        </w:rPr>
        <w:t>8</w:t>
      </w:r>
      <w:r w:rsidR="00BE47BA">
        <w:rPr>
          <w:b w:val="0"/>
          <w:iCs w:val="0"/>
          <w:color w:val="auto"/>
          <w:sz w:val="22"/>
          <w:szCs w:val="24"/>
        </w:rPr>
        <w:t>с</w:t>
      </w:r>
      <w:r w:rsidRPr="005525BB">
        <w:rPr>
          <w:b w:val="0"/>
          <w:iCs w:val="0"/>
          <w:color w:val="auto"/>
          <w:sz w:val="22"/>
          <w:szCs w:val="24"/>
        </w:rPr>
        <w:t>%).</w:t>
      </w:r>
    </w:p>
    <w:p w14:paraId="6506CEB0" w14:textId="77777777" w:rsidR="006378D6" w:rsidRDefault="005525BB" w:rsidP="006E076F">
      <w:pPr>
        <w:pStyle w:val="Caption"/>
        <w:spacing w:after="120"/>
        <w:ind w:firstLine="720"/>
        <w:rPr>
          <w:b w:val="0"/>
          <w:iCs w:val="0"/>
          <w:color w:val="auto"/>
          <w:sz w:val="22"/>
          <w:szCs w:val="24"/>
        </w:rPr>
      </w:pPr>
      <w:r w:rsidRPr="005525BB">
        <w:rPr>
          <w:b w:val="0"/>
          <w:iCs w:val="0"/>
          <w:color w:val="auto"/>
          <w:sz w:val="22"/>
          <w:szCs w:val="24"/>
        </w:rPr>
        <w:lastRenderedPageBreak/>
        <w:t xml:space="preserve">Во поединечните ППР спотови со снимки од настани родовиот </w:t>
      </w:r>
      <w:proofErr w:type="spellStart"/>
      <w:r w:rsidRPr="005525BB">
        <w:rPr>
          <w:b w:val="0"/>
          <w:iCs w:val="0"/>
          <w:color w:val="auto"/>
          <w:sz w:val="22"/>
          <w:szCs w:val="24"/>
        </w:rPr>
        <w:t>дисбаланс</w:t>
      </w:r>
      <w:proofErr w:type="spellEnd"/>
      <w:r w:rsidRPr="005525BB">
        <w:rPr>
          <w:b w:val="0"/>
          <w:iCs w:val="0"/>
          <w:color w:val="auto"/>
          <w:sz w:val="22"/>
          <w:szCs w:val="24"/>
        </w:rPr>
        <w:t xml:space="preserve"> беше уште поизразен. Од вкупно 284 регистрирани </w:t>
      </w:r>
      <w:r w:rsidR="006378D6">
        <w:rPr>
          <w:b w:val="0"/>
          <w:iCs w:val="0"/>
          <w:color w:val="auto"/>
          <w:sz w:val="22"/>
          <w:szCs w:val="24"/>
        </w:rPr>
        <w:t xml:space="preserve">појавувања на </w:t>
      </w:r>
      <w:r w:rsidRPr="005525BB">
        <w:rPr>
          <w:b w:val="0"/>
          <w:iCs w:val="0"/>
          <w:color w:val="auto"/>
          <w:sz w:val="22"/>
          <w:szCs w:val="24"/>
        </w:rPr>
        <w:t xml:space="preserve">субјекти, 86 беа </w:t>
      </w:r>
      <w:r w:rsidR="006378D6">
        <w:rPr>
          <w:b w:val="0"/>
          <w:iCs w:val="0"/>
          <w:color w:val="auto"/>
          <w:sz w:val="22"/>
          <w:szCs w:val="24"/>
        </w:rPr>
        <w:t xml:space="preserve">на </w:t>
      </w:r>
      <w:r w:rsidRPr="005525BB">
        <w:rPr>
          <w:b w:val="0"/>
          <w:iCs w:val="0"/>
          <w:color w:val="auto"/>
          <w:sz w:val="22"/>
          <w:szCs w:val="24"/>
        </w:rPr>
        <w:t xml:space="preserve">жени (30,3%), додека 198 беа </w:t>
      </w:r>
      <w:r w:rsidR="006378D6">
        <w:rPr>
          <w:b w:val="0"/>
          <w:iCs w:val="0"/>
          <w:color w:val="auto"/>
          <w:sz w:val="22"/>
          <w:szCs w:val="24"/>
        </w:rPr>
        <w:t xml:space="preserve">на </w:t>
      </w:r>
      <w:r w:rsidRPr="005525BB">
        <w:rPr>
          <w:b w:val="0"/>
          <w:iCs w:val="0"/>
          <w:color w:val="auto"/>
          <w:sz w:val="22"/>
          <w:szCs w:val="24"/>
        </w:rPr>
        <w:t xml:space="preserve">мажи (69,7%). Во овие спотови жените како примарни субјекти воопшто не беа застапени, додека сите 10 </w:t>
      </w:r>
      <w:r w:rsidR="006378D6">
        <w:rPr>
          <w:b w:val="0"/>
          <w:iCs w:val="0"/>
          <w:color w:val="auto"/>
          <w:sz w:val="22"/>
          <w:szCs w:val="24"/>
        </w:rPr>
        <w:t xml:space="preserve">појавувања на </w:t>
      </w:r>
      <w:r w:rsidRPr="005525BB">
        <w:rPr>
          <w:b w:val="0"/>
          <w:iCs w:val="0"/>
          <w:color w:val="auto"/>
          <w:sz w:val="22"/>
          <w:szCs w:val="24"/>
        </w:rPr>
        <w:t>примарни субјекти беа</w:t>
      </w:r>
      <w:r w:rsidR="006378D6">
        <w:rPr>
          <w:b w:val="0"/>
          <w:iCs w:val="0"/>
          <w:color w:val="auto"/>
          <w:sz w:val="22"/>
          <w:szCs w:val="24"/>
        </w:rPr>
        <w:t xml:space="preserve"> на</w:t>
      </w:r>
      <w:r w:rsidRPr="005525BB">
        <w:rPr>
          <w:b w:val="0"/>
          <w:iCs w:val="0"/>
          <w:color w:val="auto"/>
          <w:sz w:val="22"/>
          <w:szCs w:val="24"/>
        </w:rPr>
        <w:t xml:space="preserve"> мажи. Мажите доминираа </w:t>
      </w:r>
      <w:r w:rsidR="006378D6">
        <w:rPr>
          <w:b w:val="0"/>
          <w:iCs w:val="0"/>
          <w:color w:val="auto"/>
          <w:sz w:val="22"/>
          <w:szCs w:val="24"/>
        </w:rPr>
        <w:t xml:space="preserve">во појавувањата </w:t>
      </w:r>
      <w:r w:rsidRPr="005525BB">
        <w:rPr>
          <w:b w:val="0"/>
          <w:iCs w:val="0"/>
          <w:color w:val="auto"/>
          <w:sz w:val="22"/>
          <w:szCs w:val="24"/>
        </w:rPr>
        <w:t>и кај секундарните субјекти, со 188 појавувања (68,6%), наспроти 86 појавувања на жени (31,4%).</w:t>
      </w:r>
    </w:p>
    <w:p w14:paraId="16BA73C8" w14:textId="71F42138" w:rsidR="00157E0B" w:rsidRPr="004B1001" w:rsidRDefault="00436A0A" w:rsidP="006E076F">
      <w:pPr>
        <w:pStyle w:val="Caption"/>
        <w:spacing w:after="120"/>
        <w:ind w:firstLine="720"/>
        <w:rPr>
          <w:lang w:val="ru-RU"/>
        </w:rPr>
      </w:pPr>
      <w:r w:rsidRPr="00D86ADD">
        <w:rPr>
          <w:b w:val="0"/>
          <w:iCs w:val="0"/>
          <w:color w:val="auto"/>
          <w:sz w:val="22"/>
          <w:szCs w:val="24"/>
        </w:rPr>
        <w:t>Сличен образец беше забележан и кај времетраењето на присуството на екранот. Анализата покажа дека од вкупно 5.</w:t>
      </w:r>
      <w:r w:rsidR="00BE47BA">
        <w:rPr>
          <w:b w:val="0"/>
          <w:iCs w:val="0"/>
          <w:color w:val="auto"/>
          <w:sz w:val="22"/>
          <w:szCs w:val="24"/>
        </w:rPr>
        <w:t>810</w:t>
      </w:r>
      <w:r w:rsidRPr="00D86ADD">
        <w:rPr>
          <w:b w:val="0"/>
          <w:iCs w:val="0"/>
          <w:color w:val="auto"/>
          <w:sz w:val="22"/>
          <w:szCs w:val="24"/>
        </w:rPr>
        <w:t xml:space="preserve"> секунд</w:t>
      </w:r>
      <w:r w:rsidR="003A7CB6">
        <w:rPr>
          <w:b w:val="0"/>
          <w:iCs w:val="0"/>
          <w:color w:val="auto"/>
          <w:sz w:val="22"/>
          <w:szCs w:val="24"/>
        </w:rPr>
        <w:t>и</w:t>
      </w:r>
      <w:r w:rsidRPr="00D86ADD">
        <w:rPr>
          <w:b w:val="0"/>
          <w:iCs w:val="0"/>
          <w:color w:val="auto"/>
          <w:sz w:val="22"/>
          <w:szCs w:val="24"/>
        </w:rPr>
        <w:t xml:space="preserve"> регистрирано присуство на екранот, на жените им припаднаа 1.</w:t>
      </w:r>
      <w:r w:rsidR="00BE47BA">
        <w:rPr>
          <w:b w:val="0"/>
          <w:iCs w:val="0"/>
          <w:color w:val="auto"/>
          <w:sz w:val="22"/>
          <w:szCs w:val="24"/>
        </w:rPr>
        <w:t>553</w:t>
      </w:r>
      <w:r w:rsidRPr="00D86ADD">
        <w:rPr>
          <w:b w:val="0"/>
          <w:iCs w:val="0"/>
          <w:color w:val="auto"/>
          <w:sz w:val="22"/>
          <w:szCs w:val="24"/>
        </w:rPr>
        <w:t xml:space="preserve"> секунди или 2</w:t>
      </w:r>
      <w:r w:rsidR="00BE47BA">
        <w:rPr>
          <w:b w:val="0"/>
          <w:iCs w:val="0"/>
          <w:color w:val="auto"/>
          <w:sz w:val="22"/>
          <w:szCs w:val="24"/>
        </w:rPr>
        <w:t>6,7</w:t>
      </w:r>
      <w:r w:rsidRPr="00D86ADD">
        <w:rPr>
          <w:b w:val="0"/>
          <w:iCs w:val="0"/>
          <w:color w:val="auto"/>
          <w:sz w:val="22"/>
          <w:szCs w:val="24"/>
        </w:rPr>
        <w:t>%, додека на мажите 4.</w:t>
      </w:r>
      <w:r w:rsidR="00040041">
        <w:rPr>
          <w:b w:val="0"/>
          <w:iCs w:val="0"/>
          <w:color w:val="auto"/>
          <w:sz w:val="22"/>
          <w:szCs w:val="24"/>
        </w:rPr>
        <w:t>257</w:t>
      </w:r>
      <w:r w:rsidRPr="00D86ADD">
        <w:rPr>
          <w:b w:val="0"/>
          <w:iCs w:val="0"/>
          <w:color w:val="auto"/>
          <w:sz w:val="22"/>
          <w:szCs w:val="24"/>
        </w:rPr>
        <w:t xml:space="preserve"> секунди или 7</w:t>
      </w:r>
      <w:r w:rsidR="00040041">
        <w:rPr>
          <w:b w:val="0"/>
          <w:iCs w:val="0"/>
          <w:color w:val="auto"/>
          <w:sz w:val="22"/>
          <w:szCs w:val="24"/>
        </w:rPr>
        <w:t>3,3</w:t>
      </w:r>
      <w:r w:rsidRPr="00D86ADD">
        <w:rPr>
          <w:b w:val="0"/>
          <w:iCs w:val="0"/>
          <w:color w:val="auto"/>
          <w:sz w:val="22"/>
          <w:szCs w:val="24"/>
        </w:rPr>
        <w:t>% од вкупното време на екран</w:t>
      </w:r>
      <w:r w:rsidR="006378D6">
        <w:rPr>
          <w:b w:val="0"/>
          <w:iCs w:val="0"/>
          <w:color w:val="auto"/>
          <w:sz w:val="22"/>
          <w:szCs w:val="24"/>
        </w:rPr>
        <w:t>от</w:t>
      </w:r>
      <w:r w:rsidRPr="00D86ADD">
        <w:rPr>
          <w:b w:val="0"/>
          <w:iCs w:val="0"/>
          <w:color w:val="auto"/>
          <w:sz w:val="22"/>
          <w:szCs w:val="24"/>
        </w:rPr>
        <w:t>. Поделено според типот на ППР спотови, кај ППР спотовите со сценарио жените беа присутни на екранот 1.</w:t>
      </w:r>
      <w:r w:rsidR="00040041">
        <w:rPr>
          <w:b w:val="0"/>
          <w:iCs w:val="0"/>
          <w:color w:val="auto"/>
          <w:sz w:val="22"/>
          <w:szCs w:val="24"/>
        </w:rPr>
        <w:t>260</w:t>
      </w:r>
      <w:r w:rsidRPr="00D86ADD">
        <w:rPr>
          <w:b w:val="0"/>
          <w:iCs w:val="0"/>
          <w:color w:val="auto"/>
          <w:sz w:val="22"/>
          <w:szCs w:val="24"/>
        </w:rPr>
        <w:t xml:space="preserve"> секунди (2</w:t>
      </w:r>
      <w:r w:rsidR="00040041">
        <w:rPr>
          <w:b w:val="0"/>
          <w:iCs w:val="0"/>
          <w:color w:val="auto"/>
          <w:sz w:val="22"/>
          <w:szCs w:val="24"/>
        </w:rPr>
        <w:t>6</w:t>
      </w:r>
      <w:r w:rsidRPr="00D86ADD">
        <w:rPr>
          <w:b w:val="0"/>
          <w:iCs w:val="0"/>
          <w:color w:val="auto"/>
          <w:sz w:val="22"/>
          <w:szCs w:val="24"/>
        </w:rPr>
        <w:t>%), а мажите 3.</w:t>
      </w:r>
      <w:r w:rsidR="00040041">
        <w:rPr>
          <w:b w:val="0"/>
          <w:iCs w:val="0"/>
          <w:color w:val="auto"/>
          <w:sz w:val="22"/>
          <w:szCs w:val="24"/>
        </w:rPr>
        <w:t>593</w:t>
      </w:r>
      <w:r w:rsidRPr="00D86ADD">
        <w:rPr>
          <w:b w:val="0"/>
          <w:iCs w:val="0"/>
          <w:color w:val="auto"/>
          <w:sz w:val="22"/>
          <w:szCs w:val="24"/>
        </w:rPr>
        <w:t xml:space="preserve"> секунди (7</w:t>
      </w:r>
      <w:r w:rsidR="00040041">
        <w:rPr>
          <w:b w:val="0"/>
          <w:iCs w:val="0"/>
          <w:color w:val="auto"/>
          <w:sz w:val="22"/>
          <w:szCs w:val="24"/>
        </w:rPr>
        <w:t>4%</w:t>
      </w:r>
      <w:r w:rsidRPr="00D86ADD">
        <w:rPr>
          <w:b w:val="0"/>
          <w:iCs w:val="0"/>
          <w:color w:val="auto"/>
          <w:sz w:val="22"/>
          <w:szCs w:val="24"/>
        </w:rPr>
        <w:t>), додека кај ППР спотовите со снимки од настани жените беа присутни 293 секунди (30,6%), наспроти 664 секунди (69,4%) кај мажите.</w:t>
      </w:r>
    </w:p>
    <w:p w14:paraId="4558F4C5" w14:textId="4D4CCCA0" w:rsidR="004308E4" w:rsidRDefault="004308E4">
      <w:pPr>
        <w:spacing w:after="0"/>
        <w:jc w:val="left"/>
        <w:rPr>
          <w:b/>
          <w:iCs/>
          <w:color w:val="0E2841" w:themeColor="text2"/>
          <w:sz w:val="20"/>
          <w:szCs w:val="18"/>
        </w:rPr>
      </w:pPr>
    </w:p>
    <w:p w14:paraId="09F87C47" w14:textId="3DAB45E6" w:rsidR="00157E0B" w:rsidRPr="00D86ADD" w:rsidRDefault="00157E0B" w:rsidP="00157E0B">
      <w:pPr>
        <w:pStyle w:val="Caption"/>
        <w:spacing w:after="120"/>
      </w:pPr>
      <w:r w:rsidRPr="00D86ADD">
        <w:t xml:space="preserve">ТАБЕЛА </w:t>
      </w:r>
      <w:r w:rsidR="00F24C11">
        <w:t>92</w:t>
      </w:r>
      <w:r w:rsidRPr="00D86ADD">
        <w:t>. ВКУПНО ВРЕМЕТРАЕЊЕ НА ПРИСУСТВО</w:t>
      </w:r>
      <w:r w:rsidR="004733B1">
        <w:t>ТО</w:t>
      </w:r>
      <w:r w:rsidRPr="00D86ADD">
        <w:t xml:space="preserve"> НА ЕКРАН</w:t>
      </w:r>
      <w:r w:rsidR="004733B1">
        <w:t>ОТ</w:t>
      </w:r>
      <w:r w:rsidRPr="00D86ADD">
        <w:t xml:space="preserve"> ПО РОД </w:t>
      </w:r>
      <w:r w:rsidR="006378D6">
        <w:t>(ВО СЕКУНДИ)</w:t>
      </w:r>
    </w:p>
    <w:tbl>
      <w:tblPr>
        <w:tblStyle w:val="GridTable1Light"/>
        <w:tblW w:w="9028" w:type="dxa"/>
        <w:tblLayout w:type="fixed"/>
        <w:tblCellMar>
          <w:left w:w="57" w:type="dxa"/>
          <w:right w:w="57" w:type="dxa"/>
        </w:tblCellMar>
        <w:tblLook w:val="04A0" w:firstRow="1" w:lastRow="0" w:firstColumn="1" w:lastColumn="0" w:noHBand="0" w:noVBand="1"/>
      </w:tblPr>
      <w:tblGrid>
        <w:gridCol w:w="3114"/>
        <w:gridCol w:w="1182"/>
        <w:gridCol w:w="1183"/>
        <w:gridCol w:w="1183"/>
        <w:gridCol w:w="1183"/>
        <w:gridCol w:w="1183"/>
      </w:tblGrid>
      <w:tr w:rsidR="00157E0B" w:rsidRPr="00690893" w14:paraId="1F5185E4" w14:textId="77777777" w:rsidTr="004308E4">
        <w:trPr>
          <w:cnfStyle w:val="100000000000" w:firstRow="1" w:lastRow="0" w:firstColumn="0" w:lastColumn="0" w:oddVBand="0" w:evenVBand="0" w:oddHBand="0"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3114" w:type="dxa"/>
            <w:noWrap/>
            <w:vAlign w:val="center"/>
            <w:hideMark/>
          </w:tcPr>
          <w:p w14:paraId="1CC46140" w14:textId="77777777" w:rsidR="00157E0B" w:rsidRPr="00690893" w:rsidRDefault="00157E0B" w:rsidP="00690893">
            <w:pPr>
              <w:spacing w:after="0" w:line="276" w:lineRule="auto"/>
              <w:jc w:val="center"/>
              <w:rPr>
                <w:rFonts w:eastAsia="Times New Roman" w:cs="Calibri"/>
                <w:sz w:val="18"/>
                <w:szCs w:val="18"/>
                <w:lang w:eastAsia="mk-MK"/>
              </w:rPr>
            </w:pPr>
            <w:r w:rsidRPr="00690893">
              <w:rPr>
                <w:rFonts w:eastAsia="Times New Roman" w:cs="Calibri"/>
                <w:sz w:val="18"/>
                <w:szCs w:val="18"/>
                <w:lang w:eastAsia="mk-MK"/>
              </w:rPr>
              <w:t>Време на присуство на екран (секунди)</w:t>
            </w:r>
          </w:p>
        </w:tc>
        <w:tc>
          <w:tcPr>
            <w:tcW w:w="1182" w:type="dxa"/>
            <w:noWrap/>
            <w:vAlign w:val="center"/>
            <w:hideMark/>
          </w:tcPr>
          <w:p w14:paraId="34D3833B" w14:textId="77777777" w:rsidR="00157E0B" w:rsidRPr="00690893" w:rsidRDefault="00157E0B" w:rsidP="00690893">
            <w:pPr>
              <w:spacing w:after="0" w:line="276" w:lineRule="auto"/>
              <w:jc w:val="center"/>
              <w:cnfStyle w:val="100000000000" w:firstRow="1"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690893">
              <w:rPr>
                <w:rFonts w:eastAsia="Times New Roman" w:cs="Calibri"/>
                <w:sz w:val="18"/>
                <w:szCs w:val="18"/>
                <w:lang w:eastAsia="mk-MK"/>
              </w:rPr>
              <w:t>Жени</w:t>
            </w:r>
          </w:p>
        </w:tc>
        <w:tc>
          <w:tcPr>
            <w:tcW w:w="1183" w:type="dxa"/>
            <w:noWrap/>
            <w:vAlign w:val="center"/>
            <w:hideMark/>
          </w:tcPr>
          <w:p w14:paraId="315E4401" w14:textId="77777777" w:rsidR="00157E0B" w:rsidRPr="00690893" w:rsidRDefault="00157E0B" w:rsidP="00690893">
            <w:pPr>
              <w:spacing w:after="0" w:line="276" w:lineRule="auto"/>
              <w:jc w:val="center"/>
              <w:cnfStyle w:val="100000000000" w:firstRow="1"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690893">
              <w:rPr>
                <w:rFonts w:eastAsia="Times New Roman" w:cs="Calibri"/>
                <w:sz w:val="18"/>
                <w:szCs w:val="18"/>
                <w:lang w:eastAsia="mk-MK"/>
              </w:rPr>
              <w:t>Мажи</w:t>
            </w:r>
          </w:p>
        </w:tc>
        <w:tc>
          <w:tcPr>
            <w:tcW w:w="1183" w:type="dxa"/>
            <w:noWrap/>
            <w:vAlign w:val="center"/>
            <w:hideMark/>
          </w:tcPr>
          <w:p w14:paraId="08639E7A" w14:textId="77777777" w:rsidR="00157E0B" w:rsidRPr="00690893" w:rsidRDefault="00157E0B" w:rsidP="00690893">
            <w:pPr>
              <w:spacing w:after="0" w:line="276" w:lineRule="auto"/>
              <w:jc w:val="center"/>
              <w:cnfStyle w:val="100000000000" w:firstRow="1"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690893">
              <w:rPr>
                <w:rFonts w:eastAsia="Times New Roman" w:cs="Calibri"/>
                <w:sz w:val="18"/>
                <w:szCs w:val="18"/>
                <w:lang w:eastAsia="mk-MK"/>
              </w:rPr>
              <w:t>Вкупно</w:t>
            </w:r>
          </w:p>
        </w:tc>
        <w:tc>
          <w:tcPr>
            <w:tcW w:w="1183" w:type="dxa"/>
            <w:noWrap/>
            <w:vAlign w:val="center"/>
            <w:hideMark/>
          </w:tcPr>
          <w:p w14:paraId="70C36610" w14:textId="77777777" w:rsidR="00157E0B" w:rsidRPr="00690893" w:rsidRDefault="00157E0B" w:rsidP="00690893">
            <w:pPr>
              <w:spacing w:after="0" w:line="276" w:lineRule="auto"/>
              <w:jc w:val="center"/>
              <w:cnfStyle w:val="100000000000" w:firstRow="1"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690893">
              <w:rPr>
                <w:rFonts w:eastAsia="Times New Roman" w:cs="Calibri"/>
                <w:sz w:val="18"/>
                <w:szCs w:val="18"/>
                <w:lang w:eastAsia="mk-MK"/>
              </w:rPr>
              <w:t>% Жени</w:t>
            </w:r>
          </w:p>
        </w:tc>
        <w:tc>
          <w:tcPr>
            <w:tcW w:w="1183" w:type="dxa"/>
            <w:noWrap/>
            <w:vAlign w:val="center"/>
            <w:hideMark/>
          </w:tcPr>
          <w:p w14:paraId="132F796A" w14:textId="77777777" w:rsidR="00157E0B" w:rsidRPr="00690893" w:rsidRDefault="00157E0B" w:rsidP="00690893">
            <w:pPr>
              <w:spacing w:after="0" w:line="276" w:lineRule="auto"/>
              <w:jc w:val="center"/>
              <w:cnfStyle w:val="100000000000" w:firstRow="1"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690893">
              <w:rPr>
                <w:rFonts w:eastAsia="Times New Roman" w:cs="Calibri"/>
                <w:sz w:val="18"/>
                <w:szCs w:val="18"/>
                <w:lang w:eastAsia="mk-MK"/>
              </w:rPr>
              <w:t>% Мажи</w:t>
            </w:r>
          </w:p>
        </w:tc>
      </w:tr>
      <w:tr w:rsidR="00BE47BA" w:rsidRPr="00690893" w14:paraId="7F5A6961" w14:textId="77777777" w:rsidTr="004308E4">
        <w:trPr>
          <w:trHeight w:val="283"/>
        </w:trPr>
        <w:tc>
          <w:tcPr>
            <w:cnfStyle w:val="001000000000" w:firstRow="0" w:lastRow="0" w:firstColumn="1" w:lastColumn="0" w:oddVBand="0" w:evenVBand="0" w:oddHBand="0" w:evenHBand="0" w:firstRowFirstColumn="0" w:firstRowLastColumn="0" w:lastRowFirstColumn="0" w:lastRowLastColumn="0"/>
            <w:tcW w:w="3114" w:type="dxa"/>
            <w:noWrap/>
            <w:vAlign w:val="center"/>
            <w:hideMark/>
          </w:tcPr>
          <w:p w14:paraId="158A4004" w14:textId="77777777" w:rsidR="00BE47BA" w:rsidRPr="00690893" w:rsidRDefault="00BE47BA" w:rsidP="00BE47BA">
            <w:pPr>
              <w:spacing w:after="0" w:line="276" w:lineRule="auto"/>
              <w:jc w:val="left"/>
              <w:rPr>
                <w:rFonts w:eastAsia="Times New Roman" w:cs="Calibri"/>
                <w:b w:val="0"/>
                <w:sz w:val="18"/>
                <w:szCs w:val="18"/>
                <w:lang w:eastAsia="mk-MK"/>
              </w:rPr>
            </w:pPr>
            <w:r w:rsidRPr="00690893">
              <w:rPr>
                <w:rFonts w:eastAsia="Times New Roman" w:cs="Calibri"/>
                <w:b w:val="0"/>
                <w:sz w:val="18"/>
                <w:szCs w:val="18"/>
                <w:lang w:eastAsia="mk-MK"/>
              </w:rPr>
              <w:t>ППР спотови со сценарио</w:t>
            </w:r>
          </w:p>
        </w:tc>
        <w:tc>
          <w:tcPr>
            <w:tcW w:w="1182" w:type="dxa"/>
            <w:noWrap/>
            <w:vAlign w:val="center"/>
          </w:tcPr>
          <w:p w14:paraId="73C6982A" w14:textId="75550D08" w:rsidR="00BE47BA" w:rsidRPr="00690893" w:rsidRDefault="00BE47BA" w:rsidP="00BE47BA">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1.260</w:t>
            </w:r>
          </w:p>
        </w:tc>
        <w:tc>
          <w:tcPr>
            <w:tcW w:w="1183" w:type="dxa"/>
            <w:noWrap/>
            <w:vAlign w:val="center"/>
          </w:tcPr>
          <w:p w14:paraId="24C884BC" w14:textId="25434157" w:rsidR="00BE47BA" w:rsidRPr="00690893" w:rsidRDefault="00BE47BA" w:rsidP="00BE47BA">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3.593</w:t>
            </w:r>
          </w:p>
        </w:tc>
        <w:tc>
          <w:tcPr>
            <w:tcW w:w="1183" w:type="dxa"/>
            <w:noWrap/>
            <w:vAlign w:val="center"/>
          </w:tcPr>
          <w:p w14:paraId="3B98F557" w14:textId="31EB93A2" w:rsidR="00BE47BA" w:rsidRPr="00690893" w:rsidRDefault="00BE47BA" w:rsidP="00BE47BA">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4.853</w:t>
            </w:r>
          </w:p>
        </w:tc>
        <w:tc>
          <w:tcPr>
            <w:tcW w:w="1183" w:type="dxa"/>
            <w:noWrap/>
            <w:vAlign w:val="center"/>
          </w:tcPr>
          <w:p w14:paraId="7608EAA9" w14:textId="2B87A188" w:rsidR="00BE47BA" w:rsidRPr="00690893" w:rsidRDefault="00BE47BA" w:rsidP="00BE47BA">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20"/>
                <w:szCs w:val="20"/>
              </w:rPr>
              <w:t>26</w:t>
            </w:r>
            <w:r w:rsidR="00392307">
              <w:rPr>
                <w:rFonts w:cs="Calibri"/>
                <w:color w:val="000000"/>
                <w:sz w:val="20"/>
                <w:szCs w:val="20"/>
              </w:rPr>
              <w:t>%</w:t>
            </w:r>
          </w:p>
        </w:tc>
        <w:tc>
          <w:tcPr>
            <w:tcW w:w="1183" w:type="dxa"/>
            <w:noWrap/>
            <w:vAlign w:val="center"/>
          </w:tcPr>
          <w:p w14:paraId="4F1F505A" w14:textId="432E4A7C" w:rsidR="00BE47BA" w:rsidRPr="00690893" w:rsidRDefault="00BE47BA" w:rsidP="00BE47BA">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20"/>
                <w:szCs w:val="20"/>
              </w:rPr>
              <w:t>74</w:t>
            </w:r>
            <w:r w:rsidR="00392307">
              <w:rPr>
                <w:rFonts w:cs="Calibri"/>
                <w:color w:val="000000"/>
                <w:sz w:val="20"/>
                <w:szCs w:val="20"/>
              </w:rPr>
              <w:t>%</w:t>
            </w:r>
          </w:p>
        </w:tc>
      </w:tr>
      <w:tr w:rsidR="00BE47BA" w:rsidRPr="00690893" w14:paraId="0BD288BA" w14:textId="77777777" w:rsidTr="004308E4">
        <w:trPr>
          <w:trHeight w:val="283"/>
        </w:trPr>
        <w:tc>
          <w:tcPr>
            <w:cnfStyle w:val="001000000000" w:firstRow="0" w:lastRow="0" w:firstColumn="1" w:lastColumn="0" w:oddVBand="0" w:evenVBand="0" w:oddHBand="0" w:evenHBand="0" w:firstRowFirstColumn="0" w:firstRowLastColumn="0" w:lastRowFirstColumn="0" w:lastRowLastColumn="0"/>
            <w:tcW w:w="3114" w:type="dxa"/>
            <w:noWrap/>
            <w:vAlign w:val="center"/>
          </w:tcPr>
          <w:p w14:paraId="4A89A287" w14:textId="77777777" w:rsidR="00BE47BA" w:rsidRPr="00690893" w:rsidRDefault="00BE47BA" w:rsidP="00BE47BA">
            <w:pPr>
              <w:spacing w:after="0" w:line="276" w:lineRule="auto"/>
              <w:jc w:val="left"/>
              <w:rPr>
                <w:rFonts w:eastAsia="Times New Roman" w:cs="Calibri"/>
                <w:b w:val="0"/>
                <w:sz w:val="18"/>
                <w:szCs w:val="18"/>
                <w:lang w:eastAsia="mk-MK"/>
              </w:rPr>
            </w:pPr>
            <w:r w:rsidRPr="00690893">
              <w:rPr>
                <w:rFonts w:eastAsia="Times New Roman" w:cs="Calibri"/>
                <w:b w:val="0"/>
                <w:sz w:val="18"/>
                <w:szCs w:val="18"/>
                <w:lang w:eastAsia="mk-MK"/>
              </w:rPr>
              <w:t>ППР спотови со снимки од настани</w:t>
            </w:r>
          </w:p>
        </w:tc>
        <w:tc>
          <w:tcPr>
            <w:tcW w:w="1182" w:type="dxa"/>
            <w:noWrap/>
            <w:vAlign w:val="center"/>
          </w:tcPr>
          <w:p w14:paraId="1D2CEB4A" w14:textId="61735F37" w:rsidR="00BE47BA" w:rsidRPr="00690893" w:rsidRDefault="00BE47BA" w:rsidP="00BE47BA">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293</w:t>
            </w:r>
          </w:p>
        </w:tc>
        <w:tc>
          <w:tcPr>
            <w:tcW w:w="1183" w:type="dxa"/>
            <w:noWrap/>
            <w:vAlign w:val="center"/>
          </w:tcPr>
          <w:p w14:paraId="5F4B2BFB" w14:textId="2734423A" w:rsidR="00BE47BA" w:rsidRPr="00690893" w:rsidRDefault="00BE47BA" w:rsidP="00BE47BA">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664</w:t>
            </w:r>
          </w:p>
        </w:tc>
        <w:tc>
          <w:tcPr>
            <w:tcW w:w="1183" w:type="dxa"/>
            <w:noWrap/>
            <w:vAlign w:val="center"/>
          </w:tcPr>
          <w:p w14:paraId="61E31B91" w14:textId="3D04AA0D" w:rsidR="00BE47BA" w:rsidRPr="00690893" w:rsidRDefault="00BE47BA" w:rsidP="00BE47BA">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957</w:t>
            </w:r>
          </w:p>
        </w:tc>
        <w:tc>
          <w:tcPr>
            <w:tcW w:w="1183" w:type="dxa"/>
            <w:noWrap/>
            <w:vAlign w:val="center"/>
          </w:tcPr>
          <w:p w14:paraId="60A56C48" w14:textId="540F83CD" w:rsidR="00BE47BA" w:rsidRPr="00690893" w:rsidRDefault="00BE47BA" w:rsidP="00BE47BA">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20"/>
                <w:szCs w:val="20"/>
              </w:rPr>
              <w:t>30,6%</w:t>
            </w:r>
          </w:p>
        </w:tc>
        <w:tc>
          <w:tcPr>
            <w:tcW w:w="1183" w:type="dxa"/>
            <w:noWrap/>
            <w:vAlign w:val="center"/>
          </w:tcPr>
          <w:p w14:paraId="4537E17E" w14:textId="21EDFA34" w:rsidR="00BE47BA" w:rsidRPr="00690893" w:rsidRDefault="00BE47BA" w:rsidP="00BE47BA">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20"/>
                <w:szCs w:val="20"/>
              </w:rPr>
              <w:t>69,4%</w:t>
            </w:r>
          </w:p>
        </w:tc>
      </w:tr>
      <w:tr w:rsidR="00BE47BA" w:rsidRPr="00690893" w14:paraId="4316BFC1" w14:textId="77777777" w:rsidTr="004308E4">
        <w:trPr>
          <w:trHeight w:val="283"/>
        </w:trPr>
        <w:tc>
          <w:tcPr>
            <w:cnfStyle w:val="001000000000" w:firstRow="0" w:lastRow="0" w:firstColumn="1" w:lastColumn="0" w:oddVBand="0" w:evenVBand="0" w:oddHBand="0" w:evenHBand="0" w:firstRowFirstColumn="0" w:firstRowLastColumn="0" w:lastRowFirstColumn="0" w:lastRowLastColumn="0"/>
            <w:tcW w:w="3114" w:type="dxa"/>
            <w:noWrap/>
            <w:vAlign w:val="center"/>
          </w:tcPr>
          <w:p w14:paraId="26D3F4E7" w14:textId="77777777" w:rsidR="00BE47BA" w:rsidRPr="00690893" w:rsidRDefault="00BE47BA" w:rsidP="00BE47BA">
            <w:pPr>
              <w:spacing w:after="0" w:line="276" w:lineRule="auto"/>
              <w:jc w:val="left"/>
              <w:rPr>
                <w:rFonts w:eastAsia="Times New Roman" w:cs="Calibri"/>
                <w:b w:val="0"/>
                <w:sz w:val="18"/>
                <w:szCs w:val="18"/>
                <w:lang w:eastAsia="mk-MK"/>
              </w:rPr>
            </w:pPr>
            <w:r w:rsidRPr="00690893">
              <w:rPr>
                <w:rFonts w:eastAsia="Times New Roman" w:cs="Calibri"/>
                <w:b w:val="0"/>
                <w:sz w:val="18"/>
                <w:szCs w:val="18"/>
                <w:lang w:eastAsia="mk-MK"/>
              </w:rPr>
              <w:t>Вкупно</w:t>
            </w:r>
          </w:p>
        </w:tc>
        <w:tc>
          <w:tcPr>
            <w:tcW w:w="1182" w:type="dxa"/>
            <w:noWrap/>
            <w:vAlign w:val="center"/>
          </w:tcPr>
          <w:p w14:paraId="2C6717A3" w14:textId="59BCE006" w:rsidR="00BE47BA" w:rsidRPr="00690893" w:rsidRDefault="00BE47BA" w:rsidP="00BE47BA">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1.553</w:t>
            </w:r>
          </w:p>
        </w:tc>
        <w:tc>
          <w:tcPr>
            <w:tcW w:w="1183" w:type="dxa"/>
            <w:noWrap/>
            <w:vAlign w:val="center"/>
          </w:tcPr>
          <w:p w14:paraId="0A029A44" w14:textId="017FE2C0" w:rsidR="00BE47BA" w:rsidRPr="00690893" w:rsidRDefault="00BE47BA" w:rsidP="00BE47BA">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4.257</w:t>
            </w:r>
          </w:p>
        </w:tc>
        <w:tc>
          <w:tcPr>
            <w:tcW w:w="1183" w:type="dxa"/>
            <w:noWrap/>
            <w:vAlign w:val="center"/>
          </w:tcPr>
          <w:p w14:paraId="20E4D236" w14:textId="54E37AD0" w:rsidR="00BE47BA" w:rsidRPr="00690893" w:rsidRDefault="00BE47BA" w:rsidP="00BE47BA">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5.810</w:t>
            </w:r>
          </w:p>
        </w:tc>
        <w:tc>
          <w:tcPr>
            <w:tcW w:w="1183" w:type="dxa"/>
            <w:noWrap/>
            <w:vAlign w:val="center"/>
          </w:tcPr>
          <w:p w14:paraId="05611B3E" w14:textId="23354D28" w:rsidR="00BE47BA" w:rsidRPr="00690893" w:rsidRDefault="00BE47BA" w:rsidP="00BE47BA">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bCs/>
                <w:color w:val="000000"/>
                <w:sz w:val="20"/>
                <w:szCs w:val="20"/>
              </w:rPr>
              <w:t>26,7%</w:t>
            </w:r>
          </w:p>
        </w:tc>
        <w:tc>
          <w:tcPr>
            <w:tcW w:w="1183" w:type="dxa"/>
            <w:noWrap/>
            <w:vAlign w:val="center"/>
          </w:tcPr>
          <w:p w14:paraId="795EC0C8" w14:textId="2AFBA61F" w:rsidR="00BE47BA" w:rsidRPr="00690893" w:rsidRDefault="00BE47BA" w:rsidP="00BE47BA">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bCs/>
                <w:color w:val="000000"/>
                <w:sz w:val="20"/>
                <w:szCs w:val="20"/>
              </w:rPr>
              <w:t>73,3%</w:t>
            </w:r>
          </w:p>
        </w:tc>
      </w:tr>
    </w:tbl>
    <w:p w14:paraId="026F3537" w14:textId="77777777" w:rsidR="003A7CB6" w:rsidRDefault="003A7CB6" w:rsidP="004308E4">
      <w:pPr>
        <w:pStyle w:val="Caption"/>
        <w:spacing w:before="120" w:after="120"/>
        <w:ind w:firstLine="720"/>
        <w:rPr>
          <w:b w:val="0"/>
          <w:iCs w:val="0"/>
          <w:color w:val="auto"/>
          <w:sz w:val="22"/>
          <w:szCs w:val="24"/>
        </w:rPr>
      </w:pPr>
    </w:p>
    <w:p w14:paraId="5AC715C5" w14:textId="4569AF19" w:rsidR="00157E0B" w:rsidRDefault="00436A0A" w:rsidP="004308E4">
      <w:pPr>
        <w:pStyle w:val="Caption"/>
        <w:spacing w:before="120" w:after="120"/>
        <w:ind w:firstLine="720"/>
        <w:rPr>
          <w:b w:val="0"/>
          <w:iCs w:val="0"/>
          <w:color w:val="auto"/>
          <w:sz w:val="22"/>
          <w:szCs w:val="24"/>
        </w:rPr>
      </w:pPr>
      <w:r w:rsidRPr="00D86ADD">
        <w:rPr>
          <w:b w:val="0"/>
          <w:iCs w:val="0"/>
          <w:color w:val="auto"/>
          <w:sz w:val="22"/>
          <w:szCs w:val="24"/>
        </w:rPr>
        <w:t>Иако според бројот на</w:t>
      </w:r>
      <w:r w:rsidR="006378D6">
        <w:rPr>
          <w:b w:val="0"/>
          <w:iCs w:val="0"/>
          <w:color w:val="auto"/>
          <w:sz w:val="22"/>
          <w:szCs w:val="24"/>
        </w:rPr>
        <w:t xml:space="preserve"> појавувања,</w:t>
      </w:r>
      <w:r w:rsidRPr="00D86ADD">
        <w:rPr>
          <w:b w:val="0"/>
          <w:iCs w:val="0"/>
          <w:color w:val="auto"/>
          <w:sz w:val="22"/>
          <w:szCs w:val="24"/>
        </w:rPr>
        <w:t xml:space="preserve"> жените сочинуваа 38,7% од </w:t>
      </w:r>
      <w:r w:rsidR="006378D6">
        <w:rPr>
          <w:b w:val="0"/>
          <w:iCs w:val="0"/>
          <w:color w:val="auto"/>
          <w:sz w:val="22"/>
          <w:szCs w:val="24"/>
        </w:rPr>
        <w:t xml:space="preserve">појавувањата на </w:t>
      </w:r>
      <w:r w:rsidRPr="00D86ADD">
        <w:rPr>
          <w:b w:val="0"/>
          <w:iCs w:val="0"/>
          <w:color w:val="auto"/>
          <w:sz w:val="22"/>
          <w:szCs w:val="24"/>
        </w:rPr>
        <w:t xml:space="preserve">сите регистрирани субјекти во анализираниот примерок, распределбата на времето на екранот покажа поголем родов </w:t>
      </w:r>
      <w:proofErr w:type="spellStart"/>
      <w:r w:rsidRPr="00D86ADD">
        <w:rPr>
          <w:b w:val="0"/>
          <w:iCs w:val="0"/>
          <w:color w:val="auto"/>
          <w:sz w:val="22"/>
          <w:szCs w:val="24"/>
        </w:rPr>
        <w:t>дисбаланс</w:t>
      </w:r>
      <w:proofErr w:type="spellEnd"/>
      <w:r w:rsidRPr="00D86ADD">
        <w:rPr>
          <w:b w:val="0"/>
          <w:iCs w:val="0"/>
          <w:color w:val="auto"/>
          <w:sz w:val="22"/>
          <w:szCs w:val="24"/>
        </w:rPr>
        <w:t xml:space="preserve"> во корист на мажите. Имено, учеството на жените во визуелното присуство беше пониско од нивното учество во вкупниот број </w:t>
      </w:r>
      <w:r w:rsidR="006378D6">
        <w:rPr>
          <w:b w:val="0"/>
          <w:iCs w:val="0"/>
          <w:color w:val="auto"/>
          <w:sz w:val="22"/>
          <w:szCs w:val="24"/>
        </w:rPr>
        <w:t>појавувања</w:t>
      </w:r>
      <w:r w:rsidRPr="00D86ADD">
        <w:rPr>
          <w:b w:val="0"/>
          <w:iCs w:val="0"/>
          <w:color w:val="auto"/>
          <w:sz w:val="22"/>
          <w:szCs w:val="24"/>
        </w:rPr>
        <w:t>, што укажува дека машките субјекти во просек добиваа поголем визуелен простор. Овој образец беше присутен и кај ППР спотовите со сценарио и кај ППР спотовите со снимки од партиски настани.</w:t>
      </w:r>
    </w:p>
    <w:p w14:paraId="38F8616E" w14:textId="77777777" w:rsidR="003A7CB6" w:rsidRPr="003A7CB6" w:rsidRDefault="003A7CB6" w:rsidP="003A7CB6"/>
    <w:p w14:paraId="229B0B6C" w14:textId="00ACBC73" w:rsidR="00157E0B" w:rsidRPr="00D86ADD" w:rsidRDefault="00157E0B" w:rsidP="00157E0B">
      <w:pPr>
        <w:pStyle w:val="Caption"/>
        <w:spacing w:after="120"/>
      </w:pPr>
      <w:r w:rsidRPr="00D86ADD">
        <w:t xml:space="preserve">ТАБЕЛА </w:t>
      </w:r>
      <w:r w:rsidR="00F24C11">
        <w:t>93</w:t>
      </w:r>
      <w:r w:rsidRPr="00D86ADD">
        <w:t>. ВКУПНО ВРЕМЕТРАЕЊЕ НА ГОВОР</w:t>
      </w:r>
      <w:r w:rsidR="004733B1">
        <w:t>ОТ</w:t>
      </w:r>
      <w:r w:rsidRPr="00D86ADD">
        <w:t xml:space="preserve"> ПО РОД</w:t>
      </w:r>
      <w:r w:rsidR="006378D6">
        <w:t xml:space="preserve"> (ВО СЕКУНДИ)</w:t>
      </w:r>
    </w:p>
    <w:tbl>
      <w:tblPr>
        <w:tblStyle w:val="GridTable1Light"/>
        <w:tblW w:w="9028" w:type="dxa"/>
        <w:tblLayout w:type="fixed"/>
        <w:tblCellMar>
          <w:left w:w="57" w:type="dxa"/>
          <w:right w:w="57" w:type="dxa"/>
        </w:tblCellMar>
        <w:tblLook w:val="04A0" w:firstRow="1" w:lastRow="0" w:firstColumn="1" w:lastColumn="0" w:noHBand="0" w:noVBand="1"/>
      </w:tblPr>
      <w:tblGrid>
        <w:gridCol w:w="3114"/>
        <w:gridCol w:w="1182"/>
        <w:gridCol w:w="1183"/>
        <w:gridCol w:w="1183"/>
        <w:gridCol w:w="1183"/>
        <w:gridCol w:w="1183"/>
      </w:tblGrid>
      <w:tr w:rsidR="00157E0B" w:rsidRPr="00690893" w14:paraId="7BC799A1" w14:textId="77777777" w:rsidTr="004308E4">
        <w:trPr>
          <w:cnfStyle w:val="100000000000" w:firstRow="1" w:lastRow="0" w:firstColumn="0" w:lastColumn="0" w:oddVBand="0" w:evenVBand="0" w:oddHBand="0"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3114" w:type="dxa"/>
            <w:noWrap/>
            <w:vAlign w:val="center"/>
            <w:hideMark/>
          </w:tcPr>
          <w:p w14:paraId="3111F472" w14:textId="77777777" w:rsidR="00157E0B" w:rsidRPr="00690893" w:rsidRDefault="00157E0B" w:rsidP="00690893">
            <w:pPr>
              <w:spacing w:after="0" w:line="276" w:lineRule="auto"/>
              <w:jc w:val="center"/>
              <w:rPr>
                <w:rFonts w:eastAsia="Times New Roman" w:cs="Calibri"/>
                <w:sz w:val="18"/>
                <w:szCs w:val="18"/>
                <w:lang w:eastAsia="mk-MK"/>
              </w:rPr>
            </w:pPr>
            <w:r w:rsidRPr="00690893">
              <w:rPr>
                <w:rFonts w:eastAsia="Times New Roman" w:cs="Calibri"/>
                <w:sz w:val="18"/>
                <w:szCs w:val="18"/>
                <w:lang w:eastAsia="mk-MK"/>
              </w:rPr>
              <w:t>Време на говор (секунди)</w:t>
            </w:r>
          </w:p>
        </w:tc>
        <w:tc>
          <w:tcPr>
            <w:tcW w:w="1182" w:type="dxa"/>
            <w:noWrap/>
            <w:vAlign w:val="center"/>
            <w:hideMark/>
          </w:tcPr>
          <w:p w14:paraId="18DB7476" w14:textId="77777777" w:rsidR="00157E0B" w:rsidRPr="00690893" w:rsidRDefault="00157E0B" w:rsidP="00690893">
            <w:pPr>
              <w:spacing w:after="0" w:line="276" w:lineRule="auto"/>
              <w:jc w:val="center"/>
              <w:cnfStyle w:val="100000000000" w:firstRow="1"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690893">
              <w:rPr>
                <w:rFonts w:eastAsia="Times New Roman" w:cs="Calibri"/>
                <w:sz w:val="18"/>
                <w:szCs w:val="18"/>
                <w:lang w:eastAsia="mk-MK"/>
              </w:rPr>
              <w:t>Жени</w:t>
            </w:r>
          </w:p>
        </w:tc>
        <w:tc>
          <w:tcPr>
            <w:tcW w:w="1183" w:type="dxa"/>
            <w:noWrap/>
            <w:vAlign w:val="center"/>
            <w:hideMark/>
          </w:tcPr>
          <w:p w14:paraId="360F8B70" w14:textId="77777777" w:rsidR="00157E0B" w:rsidRPr="00690893" w:rsidRDefault="00157E0B" w:rsidP="00690893">
            <w:pPr>
              <w:spacing w:after="0" w:line="276" w:lineRule="auto"/>
              <w:jc w:val="center"/>
              <w:cnfStyle w:val="100000000000" w:firstRow="1"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690893">
              <w:rPr>
                <w:rFonts w:eastAsia="Times New Roman" w:cs="Calibri"/>
                <w:sz w:val="18"/>
                <w:szCs w:val="18"/>
                <w:lang w:eastAsia="mk-MK"/>
              </w:rPr>
              <w:t>Мажи</w:t>
            </w:r>
          </w:p>
        </w:tc>
        <w:tc>
          <w:tcPr>
            <w:tcW w:w="1183" w:type="dxa"/>
            <w:noWrap/>
            <w:vAlign w:val="center"/>
            <w:hideMark/>
          </w:tcPr>
          <w:p w14:paraId="0D6526DA" w14:textId="77777777" w:rsidR="00157E0B" w:rsidRPr="00690893" w:rsidRDefault="00157E0B" w:rsidP="00690893">
            <w:pPr>
              <w:spacing w:after="0" w:line="276" w:lineRule="auto"/>
              <w:jc w:val="center"/>
              <w:cnfStyle w:val="100000000000" w:firstRow="1"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690893">
              <w:rPr>
                <w:rFonts w:eastAsia="Times New Roman" w:cs="Calibri"/>
                <w:sz w:val="18"/>
                <w:szCs w:val="18"/>
                <w:lang w:eastAsia="mk-MK"/>
              </w:rPr>
              <w:t>Вкупно</w:t>
            </w:r>
          </w:p>
        </w:tc>
        <w:tc>
          <w:tcPr>
            <w:tcW w:w="1183" w:type="dxa"/>
            <w:noWrap/>
            <w:vAlign w:val="center"/>
            <w:hideMark/>
          </w:tcPr>
          <w:p w14:paraId="7C902088" w14:textId="77777777" w:rsidR="00157E0B" w:rsidRPr="00690893" w:rsidRDefault="00157E0B" w:rsidP="00690893">
            <w:pPr>
              <w:spacing w:after="0" w:line="276" w:lineRule="auto"/>
              <w:jc w:val="center"/>
              <w:cnfStyle w:val="100000000000" w:firstRow="1"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690893">
              <w:rPr>
                <w:rFonts w:eastAsia="Times New Roman" w:cs="Calibri"/>
                <w:sz w:val="18"/>
                <w:szCs w:val="18"/>
                <w:lang w:eastAsia="mk-MK"/>
              </w:rPr>
              <w:t>% Жени</w:t>
            </w:r>
          </w:p>
        </w:tc>
        <w:tc>
          <w:tcPr>
            <w:tcW w:w="1183" w:type="dxa"/>
            <w:noWrap/>
            <w:vAlign w:val="center"/>
            <w:hideMark/>
          </w:tcPr>
          <w:p w14:paraId="403CE91B" w14:textId="77777777" w:rsidR="00157E0B" w:rsidRPr="00690893" w:rsidRDefault="00157E0B" w:rsidP="00690893">
            <w:pPr>
              <w:spacing w:after="0" w:line="276" w:lineRule="auto"/>
              <w:jc w:val="center"/>
              <w:cnfStyle w:val="100000000000" w:firstRow="1"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690893">
              <w:rPr>
                <w:rFonts w:eastAsia="Times New Roman" w:cs="Calibri"/>
                <w:sz w:val="18"/>
                <w:szCs w:val="18"/>
                <w:lang w:eastAsia="mk-MK"/>
              </w:rPr>
              <w:t>% Мажи</w:t>
            </w:r>
          </w:p>
        </w:tc>
      </w:tr>
      <w:tr w:rsidR="00252B4F" w:rsidRPr="00690893" w14:paraId="33236588" w14:textId="77777777" w:rsidTr="004308E4">
        <w:trPr>
          <w:trHeight w:val="283"/>
        </w:trPr>
        <w:tc>
          <w:tcPr>
            <w:cnfStyle w:val="001000000000" w:firstRow="0" w:lastRow="0" w:firstColumn="1" w:lastColumn="0" w:oddVBand="0" w:evenVBand="0" w:oddHBand="0" w:evenHBand="0" w:firstRowFirstColumn="0" w:firstRowLastColumn="0" w:lastRowFirstColumn="0" w:lastRowLastColumn="0"/>
            <w:tcW w:w="3114" w:type="dxa"/>
            <w:noWrap/>
            <w:vAlign w:val="center"/>
            <w:hideMark/>
          </w:tcPr>
          <w:p w14:paraId="335DBA1D" w14:textId="77777777" w:rsidR="00252B4F" w:rsidRPr="00690893" w:rsidRDefault="00252B4F" w:rsidP="00690893">
            <w:pPr>
              <w:spacing w:after="0" w:line="276" w:lineRule="auto"/>
              <w:jc w:val="left"/>
              <w:rPr>
                <w:rFonts w:eastAsia="Times New Roman" w:cs="Calibri"/>
                <w:b w:val="0"/>
                <w:sz w:val="18"/>
                <w:szCs w:val="18"/>
                <w:lang w:eastAsia="mk-MK"/>
              </w:rPr>
            </w:pPr>
            <w:r w:rsidRPr="00690893">
              <w:rPr>
                <w:rFonts w:eastAsia="Times New Roman" w:cs="Calibri"/>
                <w:b w:val="0"/>
                <w:sz w:val="18"/>
                <w:szCs w:val="18"/>
                <w:lang w:eastAsia="mk-MK"/>
              </w:rPr>
              <w:t>ППР спотови со сценарио</w:t>
            </w:r>
          </w:p>
        </w:tc>
        <w:tc>
          <w:tcPr>
            <w:tcW w:w="1182" w:type="dxa"/>
            <w:noWrap/>
            <w:vAlign w:val="center"/>
          </w:tcPr>
          <w:p w14:paraId="2DB9B17E" w14:textId="16F71EC2" w:rsidR="00252B4F" w:rsidRPr="00690893" w:rsidRDefault="00252B4F" w:rsidP="00690893">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690893">
              <w:rPr>
                <w:rFonts w:cs="Calibri"/>
                <w:color w:val="000000"/>
                <w:sz w:val="18"/>
                <w:szCs w:val="18"/>
              </w:rPr>
              <w:t>1</w:t>
            </w:r>
            <w:r w:rsidR="006378D6">
              <w:rPr>
                <w:rFonts w:cs="Calibri"/>
                <w:color w:val="000000"/>
                <w:sz w:val="18"/>
                <w:szCs w:val="18"/>
              </w:rPr>
              <w:t>.</w:t>
            </w:r>
            <w:r w:rsidRPr="00690893">
              <w:rPr>
                <w:rFonts w:cs="Calibri"/>
                <w:color w:val="000000"/>
                <w:sz w:val="18"/>
                <w:szCs w:val="18"/>
              </w:rPr>
              <w:t>050</w:t>
            </w:r>
          </w:p>
        </w:tc>
        <w:tc>
          <w:tcPr>
            <w:tcW w:w="1183" w:type="dxa"/>
            <w:noWrap/>
            <w:vAlign w:val="center"/>
          </w:tcPr>
          <w:p w14:paraId="47DB0923" w14:textId="2163B4DF" w:rsidR="00252B4F" w:rsidRPr="00690893" w:rsidRDefault="00252B4F" w:rsidP="00690893">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690893">
              <w:rPr>
                <w:rFonts w:cs="Calibri"/>
                <w:color w:val="000000"/>
                <w:sz w:val="18"/>
                <w:szCs w:val="18"/>
              </w:rPr>
              <w:t>4</w:t>
            </w:r>
            <w:r w:rsidR="006378D6">
              <w:rPr>
                <w:rFonts w:cs="Calibri"/>
                <w:color w:val="000000"/>
                <w:sz w:val="18"/>
                <w:szCs w:val="18"/>
              </w:rPr>
              <w:t>.</w:t>
            </w:r>
            <w:r w:rsidRPr="00690893">
              <w:rPr>
                <w:rFonts w:cs="Calibri"/>
                <w:color w:val="000000"/>
                <w:sz w:val="18"/>
                <w:szCs w:val="18"/>
              </w:rPr>
              <w:t>306</w:t>
            </w:r>
          </w:p>
        </w:tc>
        <w:tc>
          <w:tcPr>
            <w:tcW w:w="1183" w:type="dxa"/>
            <w:noWrap/>
            <w:vAlign w:val="center"/>
          </w:tcPr>
          <w:p w14:paraId="38FA5FCD" w14:textId="0E0B7F80" w:rsidR="00252B4F" w:rsidRPr="00690893" w:rsidRDefault="00252B4F" w:rsidP="00690893">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690893">
              <w:rPr>
                <w:rFonts w:cs="Calibri"/>
                <w:color w:val="000000"/>
                <w:sz w:val="18"/>
                <w:szCs w:val="18"/>
              </w:rPr>
              <w:t>5</w:t>
            </w:r>
            <w:r w:rsidR="006378D6">
              <w:rPr>
                <w:rFonts w:cs="Calibri"/>
                <w:color w:val="000000"/>
                <w:sz w:val="18"/>
                <w:szCs w:val="18"/>
              </w:rPr>
              <w:t>.</w:t>
            </w:r>
            <w:r w:rsidRPr="00690893">
              <w:rPr>
                <w:rFonts w:cs="Calibri"/>
                <w:color w:val="000000"/>
                <w:sz w:val="18"/>
                <w:szCs w:val="18"/>
              </w:rPr>
              <w:t>356</w:t>
            </w:r>
          </w:p>
        </w:tc>
        <w:tc>
          <w:tcPr>
            <w:tcW w:w="1183" w:type="dxa"/>
            <w:noWrap/>
            <w:vAlign w:val="center"/>
          </w:tcPr>
          <w:p w14:paraId="783A1E60" w14:textId="1568C46F" w:rsidR="00252B4F" w:rsidRPr="00690893" w:rsidRDefault="00252B4F" w:rsidP="00690893">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690893">
              <w:rPr>
                <w:rFonts w:cs="Calibri"/>
                <w:color w:val="000000"/>
                <w:sz w:val="18"/>
                <w:szCs w:val="18"/>
              </w:rPr>
              <w:t>19,6%</w:t>
            </w:r>
          </w:p>
        </w:tc>
        <w:tc>
          <w:tcPr>
            <w:tcW w:w="1183" w:type="dxa"/>
            <w:noWrap/>
            <w:vAlign w:val="center"/>
          </w:tcPr>
          <w:p w14:paraId="68AC4015" w14:textId="6F4491BD" w:rsidR="00252B4F" w:rsidRPr="00690893" w:rsidRDefault="00252B4F" w:rsidP="00690893">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690893">
              <w:rPr>
                <w:rFonts w:cs="Calibri"/>
                <w:color w:val="000000"/>
                <w:sz w:val="18"/>
                <w:szCs w:val="18"/>
              </w:rPr>
              <w:t>80,4%</w:t>
            </w:r>
          </w:p>
        </w:tc>
      </w:tr>
      <w:tr w:rsidR="00252B4F" w:rsidRPr="00690893" w14:paraId="5A26668E" w14:textId="77777777" w:rsidTr="004308E4">
        <w:trPr>
          <w:trHeight w:val="283"/>
        </w:trPr>
        <w:tc>
          <w:tcPr>
            <w:cnfStyle w:val="001000000000" w:firstRow="0" w:lastRow="0" w:firstColumn="1" w:lastColumn="0" w:oddVBand="0" w:evenVBand="0" w:oddHBand="0" w:evenHBand="0" w:firstRowFirstColumn="0" w:firstRowLastColumn="0" w:lastRowFirstColumn="0" w:lastRowLastColumn="0"/>
            <w:tcW w:w="3114" w:type="dxa"/>
            <w:noWrap/>
            <w:vAlign w:val="center"/>
          </w:tcPr>
          <w:p w14:paraId="6FFAEE91" w14:textId="77777777" w:rsidR="00252B4F" w:rsidRPr="00690893" w:rsidRDefault="00252B4F" w:rsidP="00690893">
            <w:pPr>
              <w:spacing w:after="0" w:line="276" w:lineRule="auto"/>
              <w:jc w:val="left"/>
              <w:rPr>
                <w:rFonts w:eastAsia="Times New Roman" w:cs="Calibri"/>
                <w:b w:val="0"/>
                <w:sz w:val="18"/>
                <w:szCs w:val="18"/>
                <w:lang w:eastAsia="mk-MK"/>
              </w:rPr>
            </w:pPr>
            <w:r w:rsidRPr="00690893">
              <w:rPr>
                <w:rFonts w:eastAsia="Times New Roman" w:cs="Calibri"/>
                <w:b w:val="0"/>
                <w:sz w:val="18"/>
                <w:szCs w:val="18"/>
                <w:lang w:eastAsia="mk-MK"/>
              </w:rPr>
              <w:t>ППР спотови со снимки од настани</w:t>
            </w:r>
          </w:p>
        </w:tc>
        <w:tc>
          <w:tcPr>
            <w:tcW w:w="1182" w:type="dxa"/>
            <w:noWrap/>
            <w:vAlign w:val="center"/>
          </w:tcPr>
          <w:p w14:paraId="089F1A8E" w14:textId="49A7DC8D" w:rsidR="00252B4F" w:rsidRPr="00690893" w:rsidRDefault="00252B4F" w:rsidP="00690893">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690893">
              <w:rPr>
                <w:rFonts w:cs="Calibri"/>
                <w:color w:val="000000"/>
                <w:sz w:val="18"/>
                <w:szCs w:val="18"/>
              </w:rPr>
              <w:t>13</w:t>
            </w:r>
          </w:p>
        </w:tc>
        <w:tc>
          <w:tcPr>
            <w:tcW w:w="1183" w:type="dxa"/>
            <w:noWrap/>
            <w:vAlign w:val="center"/>
          </w:tcPr>
          <w:p w14:paraId="5ACA6006" w14:textId="47C4F8BF" w:rsidR="00252B4F" w:rsidRPr="00690893" w:rsidRDefault="00252B4F" w:rsidP="00690893">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690893">
              <w:rPr>
                <w:rFonts w:cs="Calibri"/>
                <w:color w:val="000000"/>
                <w:sz w:val="18"/>
                <w:szCs w:val="18"/>
              </w:rPr>
              <w:t>481</w:t>
            </w:r>
          </w:p>
        </w:tc>
        <w:tc>
          <w:tcPr>
            <w:tcW w:w="1183" w:type="dxa"/>
            <w:noWrap/>
            <w:vAlign w:val="center"/>
          </w:tcPr>
          <w:p w14:paraId="20D2A6FD" w14:textId="6A8783F6" w:rsidR="00252B4F" w:rsidRPr="00690893" w:rsidRDefault="00252B4F" w:rsidP="00690893">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690893">
              <w:rPr>
                <w:rFonts w:cs="Calibri"/>
                <w:color w:val="000000"/>
                <w:sz w:val="18"/>
                <w:szCs w:val="18"/>
              </w:rPr>
              <w:t>494</w:t>
            </w:r>
          </w:p>
        </w:tc>
        <w:tc>
          <w:tcPr>
            <w:tcW w:w="1183" w:type="dxa"/>
            <w:noWrap/>
            <w:vAlign w:val="center"/>
          </w:tcPr>
          <w:p w14:paraId="4C5D0576" w14:textId="6BDE66A1" w:rsidR="00252B4F" w:rsidRPr="00690893" w:rsidRDefault="00252B4F" w:rsidP="00690893">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690893">
              <w:rPr>
                <w:rFonts w:cs="Calibri"/>
                <w:color w:val="000000"/>
                <w:sz w:val="18"/>
                <w:szCs w:val="18"/>
              </w:rPr>
              <w:t>2,6%</w:t>
            </w:r>
          </w:p>
        </w:tc>
        <w:tc>
          <w:tcPr>
            <w:tcW w:w="1183" w:type="dxa"/>
            <w:noWrap/>
            <w:vAlign w:val="center"/>
          </w:tcPr>
          <w:p w14:paraId="27A759A2" w14:textId="4E142EC4" w:rsidR="00252B4F" w:rsidRPr="00690893" w:rsidRDefault="00252B4F" w:rsidP="00690893">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690893">
              <w:rPr>
                <w:rFonts w:cs="Calibri"/>
                <w:color w:val="000000"/>
                <w:sz w:val="18"/>
                <w:szCs w:val="18"/>
              </w:rPr>
              <w:t>97,4%</w:t>
            </w:r>
          </w:p>
        </w:tc>
      </w:tr>
      <w:tr w:rsidR="00252B4F" w:rsidRPr="00690893" w14:paraId="148B0176" w14:textId="77777777" w:rsidTr="004308E4">
        <w:trPr>
          <w:trHeight w:val="283"/>
        </w:trPr>
        <w:tc>
          <w:tcPr>
            <w:cnfStyle w:val="001000000000" w:firstRow="0" w:lastRow="0" w:firstColumn="1" w:lastColumn="0" w:oddVBand="0" w:evenVBand="0" w:oddHBand="0" w:evenHBand="0" w:firstRowFirstColumn="0" w:firstRowLastColumn="0" w:lastRowFirstColumn="0" w:lastRowLastColumn="0"/>
            <w:tcW w:w="3114" w:type="dxa"/>
            <w:noWrap/>
            <w:vAlign w:val="center"/>
          </w:tcPr>
          <w:p w14:paraId="0E39331A" w14:textId="77777777" w:rsidR="00252B4F" w:rsidRPr="00690893" w:rsidRDefault="00252B4F" w:rsidP="00690893">
            <w:pPr>
              <w:spacing w:after="0" w:line="276" w:lineRule="auto"/>
              <w:jc w:val="left"/>
              <w:rPr>
                <w:rFonts w:eastAsia="Times New Roman" w:cs="Calibri"/>
                <w:b w:val="0"/>
                <w:sz w:val="18"/>
                <w:szCs w:val="18"/>
                <w:lang w:eastAsia="mk-MK"/>
              </w:rPr>
            </w:pPr>
            <w:r w:rsidRPr="00690893">
              <w:rPr>
                <w:rFonts w:eastAsia="Times New Roman" w:cs="Calibri"/>
                <w:b w:val="0"/>
                <w:sz w:val="18"/>
                <w:szCs w:val="18"/>
                <w:lang w:eastAsia="mk-MK"/>
              </w:rPr>
              <w:t>Вкупно</w:t>
            </w:r>
          </w:p>
        </w:tc>
        <w:tc>
          <w:tcPr>
            <w:tcW w:w="1182" w:type="dxa"/>
            <w:noWrap/>
            <w:vAlign w:val="center"/>
          </w:tcPr>
          <w:p w14:paraId="436A13EF" w14:textId="6A26F9E2" w:rsidR="00252B4F" w:rsidRPr="00690893" w:rsidRDefault="00252B4F" w:rsidP="00690893">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690893">
              <w:rPr>
                <w:rFonts w:cs="Calibri"/>
                <w:color w:val="000000"/>
                <w:sz w:val="18"/>
                <w:szCs w:val="18"/>
              </w:rPr>
              <w:t>1</w:t>
            </w:r>
            <w:r w:rsidR="006378D6">
              <w:rPr>
                <w:rFonts w:cs="Calibri"/>
                <w:color w:val="000000"/>
                <w:sz w:val="18"/>
                <w:szCs w:val="18"/>
              </w:rPr>
              <w:t>.</w:t>
            </w:r>
            <w:r w:rsidRPr="00690893">
              <w:rPr>
                <w:rFonts w:cs="Calibri"/>
                <w:color w:val="000000"/>
                <w:sz w:val="18"/>
                <w:szCs w:val="18"/>
              </w:rPr>
              <w:t>063</w:t>
            </w:r>
          </w:p>
        </w:tc>
        <w:tc>
          <w:tcPr>
            <w:tcW w:w="1183" w:type="dxa"/>
            <w:noWrap/>
            <w:vAlign w:val="center"/>
          </w:tcPr>
          <w:p w14:paraId="578B8719" w14:textId="744D4FA1" w:rsidR="00252B4F" w:rsidRPr="00690893" w:rsidRDefault="00252B4F" w:rsidP="00690893">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690893">
              <w:rPr>
                <w:rFonts w:cs="Calibri"/>
                <w:color w:val="000000"/>
                <w:sz w:val="18"/>
                <w:szCs w:val="18"/>
              </w:rPr>
              <w:t>4</w:t>
            </w:r>
            <w:r w:rsidR="006378D6">
              <w:rPr>
                <w:rFonts w:cs="Calibri"/>
                <w:color w:val="000000"/>
                <w:sz w:val="18"/>
                <w:szCs w:val="18"/>
              </w:rPr>
              <w:t>.</w:t>
            </w:r>
            <w:r w:rsidRPr="00690893">
              <w:rPr>
                <w:rFonts w:cs="Calibri"/>
                <w:color w:val="000000"/>
                <w:sz w:val="18"/>
                <w:szCs w:val="18"/>
              </w:rPr>
              <w:t>787</w:t>
            </w:r>
          </w:p>
        </w:tc>
        <w:tc>
          <w:tcPr>
            <w:tcW w:w="1183" w:type="dxa"/>
            <w:noWrap/>
            <w:vAlign w:val="center"/>
          </w:tcPr>
          <w:p w14:paraId="1ECAAAAB" w14:textId="54F4CF58" w:rsidR="00252B4F" w:rsidRPr="00690893" w:rsidRDefault="00252B4F" w:rsidP="00690893">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690893">
              <w:rPr>
                <w:rFonts w:cs="Calibri"/>
                <w:color w:val="000000"/>
                <w:sz w:val="18"/>
                <w:szCs w:val="18"/>
              </w:rPr>
              <w:t>5</w:t>
            </w:r>
            <w:r w:rsidR="006378D6">
              <w:rPr>
                <w:rFonts w:cs="Calibri"/>
                <w:color w:val="000000"/>
                <w:sz w:val="18"/>
                <w:szCs w:val="18"/>
              </w:rPr>
              <w:t>.</w:t>
            </w:r>
            <w:r w:rsidRPr="00690893">
              <w:rPr>
                <w:rFonts w:cs="Calibri"/>
                <w:color w:val="000000"/>
                <w:sz w:val="18"/>
                <w:szCs w:val="18"/>
              </w:rPr>
              <w:t>850</w:t>
            </w:r>
          </w:p>
        </w:tc>
        <w:tc>
          <w:tcPr>
            <w:tcW w:w="1183" w:type="dxa"/>
            <w:noWrap/>
            <w:vAlign w:val="center"/>
          </w:tcPr>
          <w:p w14:paraId="60021AC4" w14:textId="094F9F1B" w:rsidR="00252B4F" w:rsidRPr="00690893" w:rsidRDefault="00252B4F" w:rsidP="00690893">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690893">
              <w:rPr>
                <w:rFonts w:cs="Calibri"/>
                <w:bCs/>
                <w:color w:val="000000"/>
                <w:sz w:val="18"/>
                <w:szCs w:val="18"/>
              </w:rPr>
              <w:t>18,2%</w:t>
            </w:r>
          </w:p>
        </w:tc>
        <w:tc>
          <w:tcPr>
            <w:tcW w:w="1183" w:type="dxa"/>
            <w:noWrap/>
            <w:vAlign w:val="center"/>
          </w:tcPr>
          <w:p w14:paraId="4BC9B754" w14:textId="4E97892D" w:rsidR="00252B4F" w:rsidRPr="00690893" w:rsidRDefault="00252B4F" w:rsidP="00690893">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690893">
              <w:rPr>
                <w:rFonts w:cs="Calibri"/>
                <w:bCs/>
                <w:color w:val="000000"/>
                <w:sz w:val="18"/>
                <w:szCs w:val="18"/>
              </w:rPr>
              <w:t>81,8%</w:t>
            </w:r>
          </w:p>
        </w:tc>
      </w:tr>
    </w:tbl>
    <w:p w14:paraId="7889ACE6" w14:textId="77777777" w:rsidR="003A7CB6" w:rsidRDefault="003A7CB6" w:rsidP="006E076F">
      <w:pPr>
        <w:spacing w:before="120" w:after="120"/>
        <w:ind w:firstLine="720"/>
      </w:pPr>
    </w:p>
    <w:p w14:paraId="203F54FB" w14:textId="15F1CE72" w:rsidR="00CE1E13" w:rsidRPr="00D86ADD" w:rsidRDefault="00CE1E13" w:rsidP="006E076F">
      <w:pPr>
        <w:spacing w:before="120" w:after="120"/>
        <w:ind w:firstLine="720"/>
      </w:pPr>
      <w:r w:rsidRPr="00D86ADD">
        <w:t xml:space="preserve">Покрај визуелната застапеност, особено значајна димензија на политичкото рекламирање претставува распределбата на говорниот дел. Анализата на времетраењето на говорот покажа дека директното пренесување на политичките пораки беше уште поизразено концентрирано кај машките субјекти. Од вкупно 5.850 секунди говор во анализираните ППР спотови, жените говореа 1.063 секунди или </w:t>
      </w:r>
      <w:r w:rsidR="006378D6">
        <w:t xml:space="preserve">во </w:t>
      </w:r>
      <w:r w:rsidRPr="00D86ADD">
        <w:t xml:space="preserve">18,2% од времето, додека мажите говореа 4.787 секунди, односно </w:t>
      </w:r>
      <w:r w:rsidR="006378D6">
        <w:t xml:space="preserve">во </w:t>
      </w:r>
      <w:r w:rsidRPr="00D86ADD">
        <w:t>81,8% од вкупното говорно време.</w:t>
      </w:r>
      <w:r w:rsidR="00EA5177" w:rsidRPr="004B1001">
        <w:rPr>
          <w:lang w:val="ru-RU"/>
        </w:rPr>
        <w:t xml:space="preserve"> </w:t>
      </w:r>
      <w:r w:rsidRPr="00D86ADD">
        <w:t xml:space="preserve">Кај ППР спотовите со сценарио, жените </w:t>
      </w:r>
      <w:r w:rsidR="006378D6">
        <w:t>говореа</w:t>
      </w:r>
      <w:r w:rsidR="006378D6" w:rsidRPr="00D86ADD">
        <w:t xml:space="preserve"> </w:t>
      </w:r>
      <w:r w:rsidRPr="00D86ADD">
        <w:t>1.050 секунди (19,6%), додека мажите 4.306 секунди (80,4%). Кај ППР спотовите со снимки од настани родовиот јаз беше уште поизразен, при што жените говореа само 13 секунди (2,6%), а мажите 481 секунда (97,4%).</w:t>
      </w:r>
    </w:p>
    <w:p w14:paraId="79B28C11" w14:textId="5415E829" w:rsidR="00157E0B" w:rsidRDefault="00CE1E13" w:rsidP="006E076F">
      <w:pPr>
        <w:spacing w:after="120"/>
        <w:ind w:firstLine="720"/>
      </w:pPr>
      <w:r w:rsidRPr="00D86ADD">
        <w:t xml:space="preserve">Иако жените беа присутни во визуелната структура на ППР спотовите, распределбата на говорното време покажа дека мажите значително почесто ја имаа улогата на директни пренесувачи на политичките пораки. Ова беше особено поврзано со претходно утврдената доминација на мажите меѓу </w:t>
      </w:r>
      <w:r w:rsidR="006378D6">
        <w:t xml:space="preserve">појавувањата на </w:t>
      </w:r>
      <w:r w:rsidRPr="00D86ADD">
        <w:t>примарните субјекти, односно меѓу кандидат</w:t>
      </w:r>
      <w:r w:rsidR="006378D6">
        <w:t>(к)</w:t>
      </w:r>
      <w:r w:rsidRPr="00D86ADD">
        <w:t>ите и другите политички актер</w:t>
      </w:r>
      <w:r w:rsidR="006378D6">
        <w:t>(к)</w:t>
      </w:r>
      <w:r w:rsidRPr="00D86ADD">
        <w:t>и кои имаа централна комуникациска улога во спотовите.</w:t>
      </w:r>
    </w:p>
    <w:p w14:paraId="7F1253D3" w14:textId="77777777" w:rsidR="003A7CB6" w:rsidRPr="004B1001" w:rsidRDefault="003A7CB6" w:rsidP="006E076F">
      <w:pPr>
        <w:spacing w:after="120"/>
        <w:ind w:firstLine="720"/>
        <w:rPr>
          <w:lang w:val="ru-RU"/>
        </w:rPr>
      </w:pPr>
    </w:p>
    <w:p w14:paraId="51B45831" w14:textId="30328205" w:rsidR="00157E0B" w:rsidRPr="00D86ADD" w:rsidRDefault="003E168F" w:rsidP="00157E0B">
      <w:pPr>
        <w:pStyle w:val="Heading3"/>
        <w:spacing w:after="120"/>
      </w:pPr>
      <w:bookmarkStart w:id="94" w:name="_Toc240454764"/>
      <w:r w:rsidRPr="009951D1">
        <w:lastRenderedPageBreak/>
        <w:t>Родова анализа на примарните субјекти и нивната улога во ППР</w:t>
      </w:r>
      <w:r w:rsidR="004733B1">
        <w:t xml:space="preserve"> спотовите</w:t>
      </w:r>
      <w:bookmarkEnd w:id="94"/>
    </w:p>
    <w:p w14:paraId="35CF9E8F" w14:textId="386EB782" w:rsidR="00CE1E13" w:rsidRDefault="00CE1E13" w:rsidP="00690893">
      <w:pPr>
        <w:pStyle w:val="Caption"/>
        <w:spacing w:after="120"/>
        <w:ind w:firstLine="720"/>
        <w:rPr>
          <w:b w:val="0"/>
          <w:iCs w:val="0"/>
          <w:color w:val="auto"/>
          <w:sz w:val="22"/>
          <w:szCs w:val="24"/>
        </w:rPr>
      </w:pPr>
      <w:r w:rsidRPr="00D86ADD">
        <w:rPr>
          <w:b w:val="0"/>
          <w:iCs w:val="0"/>
          <w:color w:val="auto"/>
          <w:sz w:val="22"/>
          <w:szCs w:val="24"/>
        </w:rPr>
        <w:t xml:space="preserve">Анализата на функциите во кои се појавуваа субјектите во ППР спотовите покажа дека родовите разлики беа најизразени кај носител(к)ите на главните политички пораки. Најголем дел од </w:t>
      </w:r>
      <w:r w:rsidR="009951D1">
        <w:rPr>
          <w:b w:val="0"/>
          <w:iCs w:val="0"/>
          <w:color w:val="auto"/>
          <w:sz w:val="22"/>
          <w:szCs w:val="24"/>
        </w:rPr>
        <w:t xml:space="preserve">појавувањата на </w:t>
      </w:r>
      <w:r w:rsidRPr="00D86ADD">
        <w:rPr>
          <w:b w:val="0"/>
          <w:iCs w:val="0"/>
          <w:color w:val="auto"/>
          <w:sz w:val="22"/>
          <w:szCs w:val="24"/>
        </w:rPr>
        <w:t>примарните субјекти беа</w:t>
      </w:r>
      <w:r w:rsidR="009951D1">
        <w:rPr>
          <w:b w:val="0"/>
          <w:iCs w:val="0"/>
          <w:color w:val="auto"/>
          <w:sz w:val="22"/>
          <w:szCs w:val="24"/>
        </w:rPr>
        <w:t xml:space="preserve"> на</w:t>
      </w:r>
      <w:r w:rsidRPr="00D86ADD">
        <w:rPr>
          <w:b w:val="0"/>
          <w:iCs w:val="0"/>
          <w:color w:val="auto"/>
          <w:sz w:val="22"/>
          <w:szCs w:val="24"/>
        </w:rPr>
        <w:t xml:space="preserve"> кандидат(к)и за градоначалници/чки, при што од вкупно 8</w:t>
      </w:r>
      <w:r w:rsidR="00B84DAF">
        <w:rPr>
          <w:b w:val="0"/>
          <w:iCs w:val="0"/>
          <w:color w:val="auto"/>
          <w:sz w:val="22"/>
          <w:szCs w:val="24"/>
        </w:rPr>
        <w:t>4</w:t>
      </w:r>
      <w:r w:rsidRPr="00D86ADD">
        <w:rPr>
          <w:b w:val="0"/>
          <w:iCs w:val="0"/>
          <w:color w:val="auto"/>
          <w:sz w:val="22"/>
          <w:szCs w:val="24"/>
        </w:rPr>
        <w:t xml:space="preserve"> појавувања, само </w:t>
      </w:r>
      <w:r w:rsidR="00B84DAF">
        <w:rPr>
          <w:b w:val="0"/>
          <w:iCs w:val="0"/>
          <w:color w:val="auto"/>
          <w:sz w:val="22"/>
          <w:szCs w:val="24"/>
        </w:rPr>
        <w:t>8</w:t>
      </w:r>
      <w:r w:rsidRPr="00D86ADD">
        <w:rPr>
          <w:b w:val="0"/>
          <w:iCs w:val="0"/>
          <w:color w:val="auto"/>
          <w:sz w:val="22"/>
          <w:szCs w:val="24"/>
        </w:rPr>
        <w:t xml:space="preserve"> беа </w:t>
      </w:r>
      <w:r w:rsidR="009951D1">
        <w:rPr>
          <w:b w:val="0"/>
          <w:iCs w:val="0"/>
          <w:color w:val="auto"/>
          <w:sz w:val="22"/>
          <w:szCs w:val="24"/>
        </w:rPr>
        <w:t xml:space="preserve">на </w:t>
      </w:r>
      <w:r w:rsidRPr="00D86ADD">
        <w:rPr>
          <w:b w:val="0"/>
          <w:iCs w:val="0"/>
          <w:color w:val="auto"/>
          <w:sz w:val="22"/>
          <w:szCs w:val="24"/>
        </w:rPr>
        <w:t>жени (9</w:t>
      </w:r>
      <w:r w:rsidR="00B84DAF">
        <w:rPr>
          <w:b w:val="0"/>
          <w:iCs w:val="0"/>
          <w:color w:val="auto"/>
          <w:sz w:val="22"/>
          <w:szCs w:val="24"/>
        </w:rPr>
        <w:t>,5</w:t>
      </w:r>
      <w:r w:rsidRPr="00D86ADD">
        <w:rPr>
          <w:b w:val="0"/>
          <w:iCs w:val="0"/>
          <w:color w:val="auto"/>
          <w:sz w:val="22"/>
          <w:szCs w:val="24"/>
        </w:rPr>
        <w:t>%), а 7</w:t>
      </w:r>
      <w:r w:rsidR="00B84DAF">
        <w:rPr>
          <w:b w:val="0"/>
          <w:iCs w:val="0"/>
          <w:color w:val="auto"/>
          <w:sz w:val="22"/>
          <w:szCs w:val="24"/>
        </w:rPr>
        <w:t>6</w:t>
      </w:r>
      <w:r w:rsidRPr="00D86ADD">
        <w:rPr>
          <w:b w:val="0"/>
          <w:iCs w:val="0"/>
          <w:color w:val="auto"/>
          <w:sz w:val="22"/>
          <w:szCs w:val="24"/>
        </w:rPr>
        <w:t xml:space="preserve"> беа</w:t>
      </w:r>
      <w:r w:rsidR="009951D1">
        <w:rPr>
          <w:b w:val="0"/>
          <w:iCs w:val="0"/>
          <w:color w:val="auto"/>
          <w:sz w:val="22"/>
          <w:szCs w:val="24"/>
        </w:rPr>
        <w:t xml:space="preserve"> на</w:t>
      </w:r>
      <w:r w:rsidRPr="00D86ADD">
        <w:rPr>
          <w:b w:val="0"/>
          <w:iCs w:val="0"/>
          <w:color w:val="auto"/>
          <w:sz w:val="22"/>
          <w:szCs w:val="24"/>
        </w:rPr>
        <w:t xml:space="preserve"> мажи (9</w:t>
      </w:r>
      <w:r w:rsidR="00B84DAF">
        <w:rPr>
          <w:b w:val="0"/>
          <w:iCs w:val="0"/>
          <w:color w:val="auto"/>
          <w:sz w:val="22"/>
          <w:szCs w:val="24"/>
        </w:rPr>
        <w:t>0,5</w:t>
      </w:r>
      <w:r w:rsidRPr="00D86ADD">
        <w:rPr>
          <w:b w:val="0"/>
          <w:iCs w:val="0"/>
          <w:color w:val="auto"/>
          <w:sz w:val="22"/>
          <w:szCs w:val="24"/>
        </w:rPr>
        <w:t>%). Ова покажува дека позицијата кандидат</w:t>
      </w:r>
      <w:r w:rsidR="009951D1">
        <w:rPr>
          <w:b w:val="0"/>
          <w:iCs w:val="0"/>
          <w:color w:val="auto"/>
          <w:sz w:val="22"/>
          <w:szCs w:val="24"/>
        </w:rPr>
        <w:t>(к)и</w:t>
      </w:r>
      <w:r w:rsidRPr="00D86ADD">
        <w:rPr>
          <w:b w:val="0"/>
          <w:iCs w:val="0"/>
          <w:color w:val="auto"/>
          <w:sz w:val="22"/>
          <w:szCs w:val="24"/>
        </w:rPr>
        <w:t xml:space="preserve"> за градоначални</w:t>
      </w:r>
      <w:r w:rsidR="009951D1">
        <w:rPr>
          <w:b w:val="0"/>
          <w:iCs w:val="0"/>
          <w:color w:val="auto"/>
          <w:sz w:val="22"/>
          <w:szCs w:val="24"/>
        </w:rPr>
        <w:t>ци/чки</w:t>
      </w:r>
      <w:r w:rsidRPr="00D86ADD">
        <w:rPr>
          <w:b w:val="0"/>
          <w:iCs w:val="0"/>
          <w:color w:val="auto"/>
          <w:sz w:val="22"/>
          <w:szCs w:val="24"/>
        </w:rPr>
        <w:t>, како една од централните комуникациски улоги во изборната кампања, беше доминантно застапена преку машки политички актери.</w:t>
      </w:r>
    </w:p>
    <w:p w14:paraId="6529077B" w14:textId="77777777" w:rsidR="004308E4" w:rsidRDefault="004308E4" w:rsidP="004308E4">
      <w:pPr>
        <w:spacing w:before="120" w:after="120"/>
        <w:ind w:firstLine="720"/>
      </w:pPr>
      <w:r>
        <w:t>Кај кандидат(к)ите за советници/чки беше забележана порамномерна распределба во споредба со останатите категории на примарните субјекти. Од вкупно 12 појавувања во оваа категорија, 5 беа на жени (41,7%), а 7 беа на мажи (58,3%). Иако бројот на појавувања беше значително помал во споредба со кандидат(к)ите за градоначалници/чки, ова беше категоријата со најмала родова разлика меѓу појавувањата на примарните субјекти.</w:t>
      </w:r>
    </w:p>
    <w:p w14:paraId="7210E966" w14:textId="383825A9" w:rsidR="004308E4" w:rsidRDefault="004308E4" w:rsidP="004308E4">
      <w:pPr>
        <w:spacing w:after="120"/>
        <w:ind w:firstLine="720"/>
      </w:pPr>
      <w:r>
        <w:t>Кај лидер(к)ите на политичките партии беа регистрирани вкупно 21 појавување, од кои 2 беа на лидерки (9,5%), додека 19 беа појавувања на лидери (90,5%). Овие податоци покажуваат дека и во оваа категорија постоеше изразена доминација на мажите како носители на политичките пораки.</w:t>
      </w:r>
    </w:p>
    <w:p w14:paraId="0DD6E797" w14:textId="56C1C7B8" w:rsidR="004308E4" w:rsidRDefault="004308E4" w:rsidP="004308E4">
      <w:pPr>
        <w:spacing w:after="120"/>
        <w:ind w:firstLine="720"/>
      </w:pPr>
      <w:r>
        <w:t>Кај секундарните субјекти родовата распределба беше порамномерна во споредба со примарните субјекти. Од вкупно 1.2</w:t>
      </w:r>
      <w:r w:rsidR="00B84DAF">
        <w:t>74</w:t>
      </w:r>
      <w:r>
        <w:t xml:space="preserve"> појавувања на секундарните субјекти, </w:t>
      </w:r>
      <w:r w:rsidR="00B84DAF">
        <w:t>518</w:t>
      </w:r>
      <w:r>
        <w:t xml:space="preserve"> беа на жени (4</w:t>
      </w:r>
      <w:r w:rsidR="00B84DAF">
        <w:t>0</w:t>
      </w:r>
      <w:r>
        <w:t>,</w:t>
      </w:r>
      <w:r w:rsidR="00B84DAF">
        <w:t>7</w:t>
      </w:r>
      <w:r>
        <w:t xml:space="preserve">%), а </w:t>
      </w:r>
      <w:r w:rsidR="00B84DAF">
        <w:t>756</w:t>
      </w:r>
      <w:r>
        <w:t xml:space="preserve"> на мажи (5</w:t>
      </w:r>
      <w:r w:rsidR="00B84DAF">
        <w:t>9,3</w:t>
      </w:r>
      <w:r>
        <w:t xml:space="preserve">%). Во оваа категорија беа вклучени лицата кои се појавуваа во споредните визуелни улоги, како и </w:t>
      </w:r>
      <w:proofErr w:type="spellStart"/>
      <w:r>
        <w:t>нараторите</w:t>
      </w:r>
      <w:proofErr w:type="spellEnd"/>
      <w:r>
        <w:t xml:space="preserve"> и </w:t>
      </w:r>
      <w:proofErr w:type="spellStart"/>
      <w:r>
        <w:t>нараторките</w:t>
      </w:r>
      <w:proofErr w:type="spellEnd"/>
      <w:r>
        <w:t xml:space="preserve"> во ППР спотовите, поради што распределбата беше порамномерна отколку кај примарните носител(к)и на политичките пораки.</w:t>
      </w:r>
    </w:p>
    <w:p w14:paraId="69B164C7" w14:textId="77777777" w:rsidR="003A7CB6" w:rsidRPr="004B1001" w:rsidRDefault="003A7CB6" w:rsidP="004308E4">
      <w:pPr>
        <w:spacing w:after="120"/>
        <w:ind w:firstLine="720"/>
        <w:rPr>
          <w:lang w:val="ru-RU"/>
        </w:rPr>
      </w:pPr>
    </w:p>
    <w:p w14:paraId="014E3663" w14:textId="5D0987C1" w:rsidR="00157E0B" w:rsidRPr="00D86ADD" w:rsidRDefault="00157E0B" w:rsidP="00157E0B">
      <w:pPr>
        <w:pStyle w:val="Caption"/>
        <w:spacing w:after="120"/>
      </w:pPr>
      <w:r w:rsidRPr="00D86ADD">
        <w:t xml:space="preserve">ТАБЕЛА </w:t>
      </w:r>
      <w:r w:rsidR="00F24C11">
        <w:t>94</w:t>
      </w:r>
      <w:r w:rsidRPr="00D86ADD">
        <w:t>. БРОЈ НА ПОЈАВУВАЊА НА ПРИМАРНИ</w:t>
      </w:r>
      <w:r w:rsidR="004733B1">
        <w:t>ТЕ</w:t>
      </w:r>
      <w:r w:rsidRPr="00D86ADD">
        <w:t xml:space="preserve"> И СЕКУНДАРНИ</w:t>
      </w:r>
      <w:r w:rsidR="004733B1">
        <w:t>ТЕ</w:t>
      </w:r>
      <w:r w:rsidRPr="00D86ADD">
        <w:t xml:space="preserve"> СУБЈЕКТИ СПОРЕД ФУНКЦИЈА</w:t>
      </w:r>
    </w:p>
    <w:tbl>
      <w:tblPr>
        <w:tblStyle w:val="GridTable1Light"/>
        <w:tblW w:w="9083" w:type="dxa"/>
        <w:tblLayout w:type="fixed"/>
        <w:tblLook w:val="04A0" w:firstRow="1" w:lastRow="0" w:firstColumn="1" w:lastColumn="0" w:noHBand="0" w:noVBand="1"/>
      </w:tblPr>
      <w:tblGrid>
        <w:gridCol w:w="1129"/>
        <w:gridCol w:w="2835"/>
        <w:gridCol w:w="1023"/>
        <w:gridCol w:w="1024"/>
        <w:gridCol w:w="1024"/>
        <w:gridCol w:w="1024"/>
        <w:gridCol w:w="1024"/>
      </w:tblGrid>
      <w:tr w:rsidR="00157E0B" w:rsidRPr="00690893" w14:paraId="18AF523F" w14:textId="77777777" w:rsidTr="004308E4">
        <w:trPr>
          <w:cnfStyle w:val="100000000000" w:firstRow="1" w:lastRow="0" w:firstColumn="0" w:lastColumn="0" w:oddVBand="0" w:evenVBand="0" w:oddHBand="0"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3964" w:type="dxa"/>
            <w:gridSpan w:val="2"/>
            <w:vAlign w:val="center"/>
          </w:tcPr>
          <w:p w14:paraId="30892B43" w14:textId="77777777" w:rsidR="00157E0B" w:rsidRPr="00690893" w:rsidRDefault="00157E0B" w:rsidP="00690893">
            <w:pPr>
              <w:spacing w:after="0"/>
              <w:jc w:val="center"/>
              <w:rPr>
                <w:rFonts w:eastAsia="Times New Roman" w:cs="Calibri"/>
                <w:sz w:val="18"/>
                <w:szCs w:val="18"/>
                <w:lang w:eastAsia="mk-MK"/>
              </w:rPr>
            </w:pPr>
            <w:r w:rsidRPr="00690893">
              <w:rPr>
                <w:rFonts w:eastAsia="Times New Roman" w:cs="Calibri"/>
                <w:sz w:val="18"/>
                <w:szCs w:val="18"/>
                <w:lang w:eastAsia="mk-MK"/>
              </w:rPr>
              <w:t>Број на примарни субјекти според функција</w:t>
            </w:r>
          </w:p>
        </w:tc>
        <w:tc>
          <w:tcPr>
            <w:tcW w:w="1023" w:type="dxa"/>
            <w:noWrap/>
            <w:vAlign w:val="center"/>
            <w:hideMark/>
          </w:tcPr>
          <w:p w14:paraId="194D8522" w14:textId="77777777" w:rsidR="00157E0B" w:rsidRPr="00690893" w:rsidRDefault="00157E0B" w:rsidP="00690893">
            <w:pPr>
              <w:spacing w:after="0"/>
              <w:jc w:val="center"/>
              <w:cnfStyle w:val="100000000000" w:firstRow="1"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690893">
              <w:rPr>
                <w:rFonts w:eastAsia="Times New Roman" w:cs="Calibri"/>
                <w:sz w:val="18"/>
                <w:szCs w:val="18"/>
                <w:lang w:eastAsia="mk-MK"/>
              </w:rPr>
              <w:t>Жени</w:t>
            </w:r>
          </w:p>
        </w:tc>
        <w:tc>
          <w:tcPr>
            <w:tcW w:w="1024" w:type="dxa"/>
            <w:noWrap/>
            <w:vAlign w:val="center"/>
            <w:hideMark/>
          </w:tcPr>
          <w:p w14:paraId="4DF91585" w14:textId="77777777" w:rsidR="00157E0B" w:rsidRPr="00690893" w:rsidRDefault="00157E0B" w:rsidP="00690893">
            <w:pPr>
              <w:spacing w:after="0"/>
              <w:jc w:val="center"/>
              <w:cnfStyle w:val="100000000000" w:firstRow="1"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690893">
              <w:rPr>
                <w:rFonts w:eastAsia="Times New Roman" w:cs="Calibri"/>
                <w:sz w:val="18"/>
                <w:szCs w:val="18"/>
                <w:lang w:eastAsia="mk-MK"/>
              </w:rPr>
              <w:t>Мажи</w:t>
            </w:r>
          </w:p>
        </w:tc>
        <w:tc>
          <w:tcPr>
            <w:tcW w:w="1024" w:type="dxa"/>
            <w:noWrap/>
            <w:vAlign w:val="center"/>
            <w:hideMark/>
          </w:tcPr>
          <w:p w14:paraId="67BB7F4B" w14:textId="77777777" w:rsidR="00157E0B" w:rsidRPr="00690893" w:rsidRDefault="00157E0B" w:rsidP="00690893">
            <w:pPr>
              <w:spacing w:after="0"/>
              <w:jc w:val="center"/>
              <w:cnfStyle w:val="100000000000" w:firstRow="1"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690893">
              <w:rPr>
                <w:rFonts w:eastAsia="Times New Roman" w:cs="Calibri"/>
                <w:sz w:val="18"/>
                <w:szCs w:val="18"/>
                <w:lang w:eastAsia="mk-MK"/>
              </w:rPr>
              <w:t>Вкупно</w:t>
            </w:r>
          </w:p>
        </w:tc>
        <w:tc>
          <w:tcPr>
            <w:tcW w:w="1024" w:type="dxa"/>
            <w:noWrap/>
            <w:vAlign w:val="center"/>
            <w:hideMark/>
          </w:tcPr>
          <w:p w14:paraId="1F0F5F07" w14:textId="77777777" w:rsidR="00157E0B" w:rsidRPr="00690893" w:rsidRDefault="00157E0B" w:rsidP="00690893">
            <w:pPr>
              <w:spacing w:after="0"/>
              <w:jc w:val="center"/>
              <w:cnfStyle w:val="100000000000" w:firstRow="1"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690893">
              <w:rPr>
                <w:rFonts w:eastAsia="Times New Roman" w:cs="Calibri"/>
                <w:sz w:val="18"/>
                <w:szCs w:val="18"/>
                <w:lang w:eastAsia="mk-MK"/>
              </w:rPr>
              <w:t>% Жени</w:t>
            </w:r>
          </w:p>
        </w:tc>
        <w:tc>
          <w:tcPr>
            <w:tcW w:w="1024" w:type="dxa"/>
            <w:noWrap/>
            <w:vAlign w:val="center"/>
            <w:hideMark/>
          </w:tcPr>
          <w:p w14:paraId="2BBD4FE8" w14:textId="77777777" w:rsidR="00157E0B" w:rsidRPr="00690893" w:rsidRDefault="00157E0B" w:rsidP="00690893">
            <w:pPr>
              <w:spacing w:after="0"/>
              <w:jc w:val="center"/>
              <w:cnfStyle w:val="100000000000" w:firstRow="1"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690893">
              <w:rPr>
                <w:rFonts w:eastAsia="Times New Roman" w:cs="Calibri"/>
                <w:sz w:val="18"/>
                <w:szCs w:val="18"/>
                <w:lang w:eastAsia="mk-MK"/>
              </w:rPr>
              <w:t>% Мажи</w:t>
            </w:r>
          </w:p>
        </w:tc>
      </w:tr>
      <w:tr w:rsidR="00B84DAF" w:rsidRPr="00690893" w14:paraId="42F767E3" w14:textId="77777777" w:rsidTr="00B84DAF">
        <w:trPr>
          <w:trHeight w:val="283"/>
        </w:trPr>
        <w:tc>
          <w:tcPr>
            <w:cnfStyle w:val="001000000000" w:firstRow="0" w:lastRow="0" w:firstColumn="1" w:lastColumn="0" w:oddVBand="0" w:evenVBand="0" w:oddHBand="0" w:evenHBand="0" w:firstRowFirstColumn="0" w:firstRowLastColumn="0" w:lastRowFirstColumn="0" w:lastRowLastColumn="0"/>
            <w:tcW w:w="1129" w:type="dxa"/>
            <w:vMerge w:val="restart"/>
            <w:vAlign w:val="center"/>
          </w:tcPr>
          <w:p w14:paraId="18F301FF" w14:textId="77777777" w:rsidR="00B84DAF" w:rsidRPr="00690893" w:rsidRDefault="00B84DAF" w:rsidP="00B84DAF">
            <w:pPr>
              <w:spacing w:after="0"/>
              <w:jc w:val="center"/>
              <w:rPr>
                <w:rFonts w:eastAsia="Times New Roman" w:cs="Calibri"/>
                <w:sz w:val="18"/>
                <w:szCs w:val="18"/>
                <w:lang w:eastAsia="mk-MK"/>
              </w:rPr>
            </w:pPr>
            <w:r w:rsidRPr="00690893">
              <w:rPr>
                <w:rFonts w:eastAsia="Times New Roman" w:cs="Calibri"/>
                <w:sz w:val="18"/>
                <w:szCs w:val="18"/>
                <w:lang w:eastAsia="mk-MK"/>
              </w:rPr>
              <w:t>ППР спотови со сценарио</w:t>
            </w:r>
          </w:p>
        </w:tc>
        <w:tc>
          <w:tcPr>
            <w:tcW w:w="2835" w:type="dxa"/>
            <w:noWrap/>
            <w:vAlign w:val="center"/>
            <w:hideMark/>
          </w:tcPr>
          <w:p w14:paraId="3DA05593" w14:textId="77777777" w:rsidR="00B84DAF" w:rsidRPr="00690893" w:rsidRDefault="00B84DAF" w:rsidP="00B84DAF">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690893">
              <w:rPr>
                <w:rFonts w:eastAsia="Times New Roman" w:cs="Calibri"/>
                <w:sz w:val="18"/>
                <w:szCs w:val="18"/>
                <w:lang w:eastAsia="mk-MK"/>
              </w:rPr>
              <w:t>Кандидат(к)и за градоначалници/чки</w:t>
            </w:r>
          </w:p>
        </w:tc>
        <w:tc>
          <w:tcPr>
            <w:tcW w:w="1023" w:type="dxa"/>
            <w:noWrap/>
            <w:vAlign w:val="center"/>
          </w:tcPr>
          <w:p w14:paraId="4AFFBC3F" w14:textId="5A689CF5" w:rsidR="00B84DAF" w:rsidRPr="00B84DAF" w:rsidRDefault="00B84DAF" w:rsidP="00B84DAF">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8</w:t>
            </w:r>
          </w:p>
        </w:tc>
        <w:tc>
          <w:tcPr>
            <w:tcW w:w="1024" w:type="dxa"/>
            <w:noWrap/>
            <w:vAlign w:val="center"/>
          </w:tcPr>
          <w:p w14:paraId="4FE5A08A" w14:textId="733BD7DF" w:rsidR="00B84DAF" w:rsidRPr="00B84DAF" w:rsidRDefault="00B84DAF" w:rsidP="00B84DAF">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73</w:t>
            </w:r>
          </w:p>
        </w:tc>
        <w:tc>
          <w:tcPr>
            <w:tcW w:w="1024" w:type="dxa"/>
            <w:noWrap/>
            <w:vAlign w:val="center"/>
          </w:tcPr>
          <w:p w14:paraId="374CBE4D" w14:textId="6C5A6274" w:rsidR="00B84DAF" w:rsidRPr="00B84DAF" w:rsidRDefault="00B84DAF" w:rsidP="00B84DAF">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81</w:t>
            </w:r>
          </w:p>
        </w:tc>
        <w:tc>
          <w:tcPr>
            <w:tcW w:w="1024" w:type="dxa"/>
            <w:noWrap/>
            <w:vAlign w:val="center"/>
          </w:tcPr>
          <w:p w14:paraId="162D6698" w14:textId="61264321" w:rsidR="00B84DAF" w:rsidRPr="00B84DAF" w:rsidRDefault="00B84DAF" w:rsidP="00B84DAF">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bCs/>
                <w:color w:val="000000"/>
                <w:sz w:val="18"/>
                <w:szCs w:val="18"/>
              </w:rPr>
              <w:t>9,9%</w:t>
            </w:r>
          </w:p>
        </w:tc>
        <w:tc>
          <w:tcPr>
            <w:tcW w:w="1024" w:type="dxa"/>
            <w:noWrap/>
            <w:vAlign w:val="center"/>
          </w:tcPr>
          <w:p w14:paraId="66C587CB" w14:textId="18B70BA5" w:rsidR="00B84DAF" w:rsidRPr="00B84DAF" w:rsidRDefault="00B84DAF" w:rsidP="00B84DAF">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bCs/>
                <w:color w:val="000000"/>
                <w:sz w:val="18"/>
                <w:szCs w:val="18"/>
              </w:rPr>
              <w:t>90,1%</w:t>
            </w:r>
          </w:p>
        </w:tc>
      </w:tr>
      <w:tr w:rsidR="00B84DAF" w:rsidRPr="00690893" w14:paraId="7E942DE2" w14:textId="77777777" w:rsidTr="00B84DAF">
        <w:trPr>
          <w:trHeight w:val="283"/>
        </w:trPr>
        <w:tc>
          <w:tcPr>
            <w:cnfStyle w:val="001000000000" w:firstRow="0" w:lastRow="0" w:firstColumn="1" w:lastColumn="0" w:oddVBand="0" w:evenVBand="0" w:oddHBand="0" w:evenHBand="0" w:firstRowFirstColumn="0" w:firstRowLastColumn="0" w:lastRowFirstColumn="0" w:lastRowLastColumn="0"/>
            <w:tcW w:w="1129" w:type="dxa"/>
            <w:vMerge/>
            <w:vAlign w:val="center"/>
          </w:tcPr>
          <w:p w14:paraId="285953F2" w14:textId="77777777" w:rsidR="00B84DAF" w:rsidRPr="00690893" w:rsidRDefault="00B84DAF" w:rsidP="00B84DAF">
            <w:pPr>
              <w:spacing w:after="0"/>
              <w:jc w:val="center"/>
              <w:rPr>
                <w:rFonts w:eastAsia="Times New Roman" w:cs="Calibri"/>
                <w:sz w:val="18"/>
                <w:szCs w:val="18"/>
                <w:lang w:eastAsia="mk-MK"/>
              </w:rPr>
            </w:pPr>
          </w:p>
        </w:tc>
        <w:tc>
          <w:tcPr>
            <w:tcW w:w="2835" w:type="dxa"/>
            <w:noWrap/>
            <w:vAlign w:val="center"/>
            <w:hideMark/>
          </w:tcPr>
          <w:p w14:paraId="05F634A6" w14:textId="77777777" w:rsidR="00B84DAF" w:rsidRPr="00690893" w:rsidRDefault="00B84DAF" w:rsidP="00B84DAF">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690893">
              <w:rPr>
                <w:rFonts w:eastAsia="Times New Roman" w:cs="Calibri"/>
                <w:sz w:val="18"/>
                <w:szCs w:val="18"/>
                <w:lang w:eastAsia="mk-MK"/>
              </w:rPr>
              <w:t>Кандидат(к)и за советници/чки</w:t>
            </w:r>
          </w:p>
        </w:tc>
        <w:tc>
          <w:tcPr>
            <w:tcW w:w="1023" w:type="dxa"/>
            <w:noWrap/>
            <w:vAlign w:val="center"/>
          </w:tcPr>
          <w:p w14:paraId="514E6D97" w14:textId="4A51C1A6" w:rsidR="00B84DAF" w:rsidRPr="00B84DAF" w:rsidRDefault="00B84DAF" w:rsidP="00B84DAF">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5</w:t>
            </w:r>
          </w:p>
        </w:tc>
        <w:tc>
          <w:tcPr>
            <w:tcW w:w="1024" w:type="dxa"/>
            <w:noWrap/>
            <w:vAlign w:val="center"/>
          </w:tcPr>
          <w:p w14:paraId="48CF16EB" w14:textId="465E149F" w:rsidR="00B84DAF" w:rsidRPr="00B84DAF" w:rsidRDefault="00B84DAF" w:rsidP="00B84DAF">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6</w:t>
            </w:r>
          </w:p>
        </w:tc>
        <w:tc>
          <w:tcPr>
            <w:tcW w:w="1024" w:type="dxa"/>
            <w:noWrap/>
            <w:vAlign w:val="center"/>
          </w:tcPr>
          <w:p w14:paraId="4BAEFFC6" w14:textId="0A47CCCD" w:rsidR="00B84DAF" w:rsidRPr="00B84DAF" w:rsidRDefault="00B84DAF" w:rsidP="00B84DAF">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11</w:t>
            </w:r>
          </w:p>
        </w:tc>
        <w:tc>
          <w:tcPr>
            <w:tcW w:w="1024" w:type="dxa"/>
            <w:noWrap/>
            <w:vAlign w:val="center"/>
          </w:tcPr>
          <w:p w14:paraId="139736EF" w14:textId="34B75CBC" w:rsidR="00B84DAF" w:rsidRPr="00B84DAF" w:rsidRDefault="00B84DAF" w:rsidP="00B84DAF">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45,5%</w:t>
            </w:r>
          </w:p>
        </w:tc>
        <w:tc>
          <w:tcPr>
            <w:tcW w:w="1024" w:type="dxa"/>
            <w:noWrap/>
            <w:vAlign w:val="center"/>
          </w:tcPr>
          <w:p w14:paraId="2B2326CC" w14:textId="73E65B3C" w:rsidR="00B84DAF" w:rsidRPr="00B84DAF" w:rsidRDefault="00B84DAF" w:rsidP="00B84DAF">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54,5%</w:t>
            </w:r>
          </w:p>
        </w:tc>
      </w:tr>
      <w:tr w:rsidR="00B84DAF" w:rsidRPr="00690893" w14:paraId="554E58D2" w14:textId="77777777" w:rsidTr="00B84DAF">
        <w:trPr>
          <w:trHeight w:val="283"/>
        </w:trPr>
        <w:tc>
          <w:tcPr>
            <w:cnfStyle w:val="001000000000" w:firstRow="0" w:lastRow="0" w:firstColumn="1" w:lastColumn="0" w:oddVBand="0" w:evenVBand="0" w:oddHBand="0" w:evenHBand="0" w:firstRowFirstColumn="0" w:firstRowLastColumn="0" w:lastRowFirstColumn="0" w:lastRowLastColumn="0"/>
            <w:tcW w:w="1129" w:type="dxa"/>
            <w:vMerge/>
            <w:vAlign w:val="center"/>
          </w:tcPr>
          <w:p w14:paraId="15B125C6" w14:textId="77777777" w:rsidR="00B84DAF" w:rsidRPr="00690893" w:rsidRDefault="00B84DAF" w:rsidP="00B84DAF">
            <w:pPr>
              <w:spacing w:after="0"/>
              <w:jc w:val="center"/>
              <w:rPr>
                <w:rFonts w:eastAsia="Times New Roman" w:cs="Calibri"/>
                <w:sz w:val="18"/>
                <w:szCs w:val="18"/>
                <w:lang w:eastAsia="mk-MK"/>
              </w:rPr>
            </w:pPr>
          </w:p>
        </w:tc>
        <w:tc>
          <w:tcPr>
            <w:tcW w:w="2835" w:type="dxa"/>
            <w:noWrap/>
            <w:vAlign w:val="center"/>
            <w:hideMark/>
          </w:tcPr>
          <w:p w14:paraId="4802DB58" w14:textId="77777777" w:rsidR="00B84DAF" w:rsidRPr="00690893" w:rsidRDefault="00B84DAF" w:rsidP="00B84DAF">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690893">
              <w:rPr>
                <w:rFonts w:eastAsia="Times New Roman" w:cs="Calibri"/>
                <w:sz w:val="18"/>
                <w:szCs w:val="18"/>
                <w:lang w:eastAsia="mk-MK"/>
              </w:rPr>
              <w:t>Лидер(к)и на партија</w:t>
            </w:r>
          </w:p>
        </w:tc>
        <w:tc>
          <w:tcPr>
            <w:tcW w:w="1023" w:type="dxa"/>
            <w:noWrap/>
            <w:vAlign w:val="center"/>
          </w:tcPr>
          <w:p w14:paraId="30A5A493" w14:textId="279D3ADC" w:rsidR="00B84DAF" w:rsidRPr="00B84DAF" w:rsidRDefault="00B84DAF" w:rsidP="00B84DAF">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2</w:t>
            </w:r>
          </w:p>
        </w:tc>
        <w:tc>
          <w:tcPr>
            <w:tcW w:w="1024" w:type="dxa"/>
            <w:noWrap/>
            <w:vAlign w:val="center"/>
          </w:tcPr>
          <w:p w14:paraId="5DA75A91" w14:textId="371A5B10" w:rsidR="00B84DAF" w:rsidRPr="00B84DAF" w:rsidRDefault="00B84DAF" w:rsidP="00B84DAF">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13</w:t>
            </w:r>
          </w:p>
        </w:tc>
        <w:tc>
          <w:tcPr>
            <w:tcW w:w="1024" w:type="dxa"/>
            <w:noWrap/>
            <w:vAlign w:val="center"/>
          </w:tcPr>
          <w:p w14:paraId="784A4B3B" w14:textId="4FB69C2D" w:rsidR="00B84DAF" w:rsidRPr="00B84DAF" w:rsidRDefault="00B84DAF" w:rsidP="00B84DAF">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15</w:t>
            </w:r>
          </w:p>
        </w:tc>
        <w:tc>
          <w:tcPr>
            <w:tcW w:w="1024" w:type="dxa"/>
            <w:noWrap/>
            <w:vAlign w:val="center"/>
          </w:tcPr>
          <w:p w14:paraId="55351F7A" w14:textId="2814B72B" w:rsidR="00B84DAF" w:rsidRPr="00B84DAF" w:rsidRDefault="00B84DAF" w:rsidP="00B84DAF">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13,3%</w:t>
            </w:r>
          </w:p>
        </w:tc>
        <w:tc>
          <w:tcPr>
            <w:tcW w:w="1024" w:type="dxa"/>
            <w:noWrap/>
            <w:vAlign w:val="center"/>
          </w:tcPr>
          <w:p w14:paraId="72056DB3" w14:textId="177F72A0" w:rsidR="00B84DAF" w:rsidRPr="00B84DAF" w:rsidRDefault="00B84DAF" w:rsidP="00B84DAF">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86,7%</w:t>
            </w:r>
          </w:p>
        </w:tc>
      </w:tr>
      <w:tr w:rsidR="00B84DAF" w:rsidRPr="00690893" w14:paraId="5F351FF7" w14:textId="77777777" w:rsidTr="00B84DAF">
        <w:trPr>
          <w:trHeight w:val="283"/>
        </w:trPr>
        <w:tc>
          <w:tcPr>
            <w:cnfStyle w:val="001000000000" w:firstRow="0" w:lastRow="0" w:firstColumn="1" w:lastColumn="0" w:oddVBand="0" w:evenVBand="0" w:oddHBand="0" w:evenHBand="0" w:firstRowFirstColumn="0" w:firstRowLastColumn="0" w:lastRowFirstColumn="0" w:lastRowLastColumn="0"/>
            <w:tcW w:w="1129" w:type="dxa"/>
            <w:vMerge/>
            <w:vAlign w:val="center"/>
          </w:tcPr>
          <w:p w14:paraId="39B2669A" w14:textId="77777777" w:rsidR="00B84DAF" w:rsidRPr="00690893" w:rsidRDefault="00B84DAF" w:rsidP="00B84DAF">
            <w:pPr>
              <w:spacing w:after="0"/>
              <w:jc w:val="center"/>
              <w:rPr>
                <w:rFonts w:eastAsia="Times New Roman" w:cs="Calibri"/>
                <w:sz w:val="18"/>
                <w:szCs w:val="18"/>
                <w:lang w:eastAsia="mk-MK"/>
              </w:rPr>
            </w:pPr>
          </w:p>
        </w:tc>
        <w:tc>
          <w:tcPr>
            <w:tcW w:w="2835" w:type="dxa"/>
            <w:noWrap/>
            <w:vAlign w:val="center"/>
            <w:hideMark/>
          </w:tcPr>
          <w:p w14:paraId="0C16F485" w14:textId="77777777" w:rsidR="00B84DAF" w:rsidRPr="00690893" w:rsidRDefault="00B84DAF" w:rsidP="00B84DAF">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690893">
              <w:rPr>
                <w:rFonts w:eastAsia="Times New Roman" w:cs="Calibri"/>
                <w:sz w:val="18"/>
                <w:szCs w:val="18"/>
                <w:lang w:eastAsia="mk-MK"/>
              </w:rPr>
              <w:t>Секундарни субјекти</w:t>
            </w:r>
          </w:p>
        </w:tc>
        <w:tc>
          <w:tcPr>
            <w:tcW w:w="1023" w:type="dxa"/>
            <w:noWrap/>
            <w:vAlign w:val="center"/>
          </w:tcPr>
          <w:p w14:paraId="67AF4C3C" w14:textId="0122E356" w:rsidR="00B84DAF" w:rsidRPr="00B84DAF" w:rsidRDefault="00B84DAF" w:rsidP="00B84DAF">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432</w:t>
            </w:r>
          </w:p>
        </w:tc>
        <w:tc>
          <w:tcPr>
            <w:tcW w:w="1024" w:type="dxa"/>
            <w:noWrap/>
            <w:vAlign w:val="center"/>
          </w:tcPr>
          <w:p w14:paraId="4B0C834C" w14:textId="441A6D5A" w:rsidR="00B84DAF" w:rsidRPr="00B84DAF" w:rsidRDefault="00B84DAF" w:rsidP="00B84DAF">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568</w:t>
            </w:r>
          </w:p>
        </w:tc>
        <w:tc>
          <w:tcPr>
            <w:tcW w:w="1024" w:type="dxa"/>
            <w:noWrap/>
            <w:vAlign w:val="center"/>
          </w:tcPr>
          <w:p w14:paraId="3A15CADC" w14:textId="29E1A5A7" w:rsidR="00B84DAF" w:rsidRPr="00B84DAF" w:rsidRDefault="00B84DAF" w:rsidP="00B84DAF">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1000</w:t>
            </w:r>
          </w:p>
        </w:tc>
        <w:tc>
          <w:tcPr>
            <w:tcW w:w="1024" w:type="dxa"/>
            <w:noWrap/>
            <w:vAlign w:val="center"/>
          </w:tcPr>
          <w:p w14:paraId="71142200" w14:textId="28B155D6" w:rsidR="00B84DAF" w:rsidRPr="00B84DAF" w:rsidRDefault="00B84DAF" w:rsidP="00B84DAF">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43,2%</w:t>
            </w:r>
          </w:p>
        </w:tc>
        <w:tc>
          <w:tcPr>
            <w:tcW w:w="1024" w:type="dxa"/>
            <w:noWrap/>
            <w:vAlign w:val="center"/>
          </w:tcPr>
          <w:p w14:paraId="2C69502A" w14:textId="6AAD3757" w:rsidR="00B84DAF" w:rsidRPr="00B84DAF" w:rsidRDefault="00B84DAF" w:rsidP="00B84DAF">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56,8%</w:t>
            </w:r>
          </w:p>
        </w:tc>
      </w:tr>
      <w:tr w:rsidR="00B84DAF" w:rsidRPr="00690893" w14:paraId="4378A0D4" w14:textId="77777777" w:rsidTr="004308E4">
        <w:trPr>
          <w:trHeight w:val="283"/>
        </w:trPr>
        <w:tc>
          <w:tcPr>
            <w:cnfStyle w:val="001000000000" w:firstRow="0" w:lastRow="0" w:firstColumn="1" w:lastColumn="0" w:oddVBand="0" w:evenVBand="0" w:oddHBand="0" w:evenHBand="0" w:firstRowFirstColumn="0" w:firstRowLastColumn="0" w:lastRowFirstColumn="0" w:lastRowLastColumn="0"/>
            <w:tcW w:w="1129" w:type="dxa"/>
            <w:vMerge w:val="restart"/>
            <w:vAlign w:val="center"/>
          </w:tcPr>
          <w:p w14:paraId="1418363A" w14:textId="77777777" w:rsidR="00B84DAF" w:rsidRPr="00690893" w:rsidRDefault="00B84DAF" w:rsidP="00B84DAF">
            <w:pPr>
              <w:spacing w:after="0"/>
              <w:jc w:val="center"/>
              <w:rPr>
                <w:rFonts w:eastAsia="Times New Roman" w:cs="Calibri"/>
                <w:sz w:val="18"/>
                <w:szCs w:val="18"/>
                <w:lang w:eastAsia="mk-MK"/>
              </w:rPr>
            </w:pPr>
            <w:r w:rsidRPr="00690893">
              <w:rPr>
                <w:rFonts w:eastAsia="Times New Roman" w:cs="Calibri"/>
                <w:sz w:val="18"/>
                <w:szCs w:val="18"/>
                <w:lang w:eastAsia="mk-MK"/>
              </w:rPr>
              <w:t>ППР спотови со снимки од настани</w:t>
            </w:r>
          </w:p>
        </w:tc>
        <w:tc>
          <w:tcPr>
            <w:tcW w:w="2835" w:type="dxa"/>
            <w:noWrap/>
            <w:vAlign w:val="center"/>
          </w:tcPr>
          <w:p w14:paraId="7FE50D55" w14:textId="77777777" w:rsidR="00B84DAF" w:rsidRPr="00690893" w:rsidRDefault="00B84DAF" w:rsidP="00B84DAF">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690893">
              <w:rPr>
                <w:rFonts w:eastAsia="Times New Roman" w:cs="Calibri"/>
                <w:sz w:val="18"/>
                <w:szCs w:val="18"/>
                <w:lang w:eastAsia="mk-MK"/>
              </w:rPr>
              <w:t>Кандидат(к)и за градоначалници/чки</w:t>
            </w:r>
          </w:p>
        </w:tc>
        <w:tc>
          <w:tcPr>
            <w:tcW w:w="1023" w:type="dxa"/>
            <w:noWrap/>
            <w:vAlign w:val="center"/>
          </w:tcPr>
          <w:p w14:paraId="113D73E9" w14:textId="7A78EE90" w:rsidR="00B84DAF" w:rsidRPr="00690893" w:rsidRDefault="00B84DAF" w:rsidP="00B84DAF">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0</w:t>
            </w:r>
          </w:p>
        </w:tc>
        <w:tc>
          <w:tcPr>
            <w:tcW w:w="1024" w:type="dxa"/>
            <w:noWrap/>
            <w:vAlign w:val="center"/>
          </w:tcPr>
          <w:p w14:paraId="7D947933" w14:textId="193A93C2" w:rsidR="00B84DAF" w:rsidRPr="00690893" w:rsidRDefault="00B84DAF" w:rsidP="00B84DAF">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3</w:t>
            </w:r>
          </w:p>
        </w:tc>
        <w:tc>
          <w:tcPr>
            <w:tcW w:w="1024" w:type="dxa"/>
            <w:noWrap/>
            <w:vAlign w:val="center"/>
          </w:tcPr>
          <w:p w14:paraId="43FA8546" w14:textId="67FDB45A" w:rsidR="00B84DAF" w:rsidRPr="00690893" w:rsidRDefault="00B84DAF" w:rsidP="00B84DAF">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3</w:t>
            </w:r>
          </w:p>
        </w:tc>
        <w:tc>
          <w:tcPr>
            <w:tcW w:w="1024" w:type="dxa"/>
            <w:noWrap/>
            <w:vAlign w:val="center"/>
          </w:tcPr>
          <w:p w14:paraId="7CD7B00F" w14:textId="51A9DC44" w:rsidR="00B84DAF" w:rsidRPr="00690893" w:rsidRDefault="00BC6EBF" w:rsidP="00B84DAF">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0</w:t>
            </w:r>
            <w:r w:rsidR="00B84DAF">
              <w:rPr>
                <w:rFonts w:cs="Calibri"/>
                <w:color w:val="000000"/>
                <w:sz w:val="18"/>
                <w:szCs w:val="18"/>
              </w:rPr>
              <w:t>%</w:t>
            </w:r>
          </w:p>
        </w:tc>
        <w:tc>
          <w:tcPr>
            <w:tcW w:w="1024" w:type="dxa"/>
            <w:noWrap/>
            <w:vAlign w:val="center"/>
          </w:tcPr>
          <w:p w14:paraId="798A2349" w14:textId="7C73FEC8" w:rsidR="00B84DAF" w:rsidRPr="00690893" w:rsidRDefault="00B84DAF" w:rsidP="00B84DAF">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10</w:t>
            </w:r>
            <w:r w:rsidR="00BC6EBF">
              <w:rPr>
                <w:rFonts w:cs="Calibri"/>
                <w:color w:val="000000"/>
                <w:sz w:val="18"/>
                <w:szCs w:val="18"/>
              </w:rPr>
              <w:t>0</w:t>
            </w:r>
            <w:r>
              <w:rPr>
                <w:rFonts w:cs="Calibri"/>
                <w:color w:val="000000"/>
                <w:sz w:val="18"/>
                <w:szCs w:val="18"/>
              </w:rPr>
              <w:t>%</w:t>
            </w:r>
          </w:p>
        </w:tc>
      </w:tr>
      <w:tr w:rsidR="00B84DAF" w:rsidRPr="00690893" w14:paraId="5EF29D8B" w14:textId="77777777" w:rsidTr="004308E4">
        <w:trPr>
          <w:trHeight w:val="283"/>
        </w:trPr>
        <w:tc>
          <w:tcPr>
            <w:cnfStyle w:val="001000000000" w:firstRow="0" w:lastRow="0" w:firstColumn="1" w:lastColumn="0" w:oddVBand="0" w:evenVBand="0" w:oddHBand="0" w:evenHBand="0" w:firstRowFirstColumn="0" w:firstRowLastColumn="0" w:lastRowFirstColumn="0" w:lastRowLastColumn="0"/>
            <w:tcW w:w="1129" w:type="dxa"/>
            <w:vMerge/>
            <w:vAlign w:val="center"/>
          </w:tcPr>
          <w:p w14:paraId="05BEC1DB" w14:textId="77777777" w:rsidR="00B84DAF" w:rsidRPr="00690893" w:rsidRDefault="00B84DAF" w:rsidP="00B84DAF">
            <w:pPr>
              <w:spacing w:after="0"/>
              <w:jc w:val="center"/>
              <w:rPr>
                <w:rFonts w:eastAsia="Times New Roman" w:cs="Calibri"/>
                <w:sz w:val="18"/>
                <w:szCs w:val="18"/>
                <w:lang w:eastAsia="mk-MK"/>
              </w:rPr>
            </w:pPr>
          </w:p>
        </w:tc>
        <w:tc>
          <w:tcPr>
            <w:tcW w:w="2835" w:type="dxa"/>
            <w:noWrap/>
            <w:vAlign w:val="center"/>
          </w:tcPr>
          <w:p w14:paraId="021FA410" w14:textId="77777777" w:rsidR="00B84DAF" w:rsidRPr="00690893" w:rsidRDefault="00B84DAF" w:rsidP="00B84DAF">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690893">
              <w:rPr>
                <w:rFonts w:eastAsia="Times New Roman" w:cs="Calibri"/>
                <w:sz w:val="18"/>
                <w:szCs w:val="18"/>
                <w:lang w:eastAsia="mk-MK"/>
              </w:rPr>
              <w:t>Кандидат(к)и за советници/чки</w:t>
            </w:r>
          </w:p>
        </w:tc>
        <w:tc>
          <w:tcPr>
            <w:tcW w:w="1023" w:type="dxa"/>
            <w:noWrap/>
            <w:vAlign w:val="center"/>
          </w:tcPr>
          <w:p w14:paraId="12E5A174" w14:textId="476F6F68" w:rsidR="00B84DAF" w:rsidRPr="00690893" w:rsidRDefault="00B84DAF" w:rsidP="00B84DAF">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0</w:t>
            </w:r>
          </w:p>
        </w:tc>
        <w:tc>
          <w:tcPr>
            <w:tcW w:w="1024" w:type="dxa"/>
            <w:noWrap/>
            <w:vAlign w:val="center"/>
          </w:tcPr>
          <w:p w14:paraId="0E6F95FE" w14:textId="5A445558" w:rsidR="00B84DAF" w:rsidRPr="00690893" w:rsidRDefault="00B84DAF" w:rsidP="00B84DAF">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1</w:t>
            </w:r>
          </w:p>
        </w:tc>
        <w:tc>
          <w:tcPr>
            <w:tcW w:w="1024" w:type="dxa"/>
            <w:noWrap/>
            <w:vAlign w:val="center"/>
          </w:tcPr>
          <w:p w14:paraId="69D9FA40" w14:textId="11DFB086" w:rsidR="00B84DAF" w:rsidRPr="00690893" w:rsidRDefault="00B84DAF" w:rsidP="00B84DAF">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1</w:t>
            </w:r>
          </w:p>
        </w:tc>
        <w:tc>
          <w:tcPr>
            <w:tcW w:w="1024" w:type="dxa"/>
            <w:noWrap/>
            <w:vAlign w:val="center"/>
          </w:tcPr>
          <w:p w14:paraId="6A62664E" w14:textId="090235F2" w:rsidR="00B84DAF" w:rsidRPr="00690893" w:rsidRDefault="00BC6EBF" w:rsidP="00B84DAF">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0</w:t>
            </w:r>
            <w:r w:rsidR="00B84DAF">
              <w:rPr>
                <w:rFonts w:cs="Calibri"/>
                <w:color w:val="000000"/>
                <w:sz w:val="18"/>
                <w:szCs w:val="18"/>
              </w:rPr>
              <w:t>%</w:t>
            </w:r>
          </w:p>
        </w:tc>
        <w:tc>
          <w:tcPr>
            <w:tcW w:w="1024" w:type="dxa"/>
            <w:noWrap/>
            <w:vAlign w:val="center"/>
          </w:tcPr>
          <w:p w14:paraId="5BFB9E3E" w14:textId="34DC3EFC" w:rsidR="00B84DAF" w:rsidRPr="00690893" w:rsidRDefault="00B84DAF" w:rsidP="00B84DAF">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10</w:t>
            </w:r>
            <w:r w:rsidR="00BC6EBF">
              <w:rPr>
                <w:rFonts w:cs="Calibri"/>
                <w:color w:val="000000"/>
                <w:sz w:val="18"/>
                <w:szCs w:val="18"/>
              </w:rPr>
              <w:t>0</w:t>
            </w:r>
            <w:r>
              <w:rPr>
                <w:rFonts w:cs="Calibri"/>
                <w:color w:val="000000"/>
                <w:sz w:val="18"/>
                <w:szCs w:val="18"/>
              </w:rPr>
              <w:t>%</w:t>
            </w:r>
          </w:p>
        </w:tc>
      </w:tr>
      <w:tr w:rsidR="00B84DAF" w:rsidRPr="00690893" w14:paraId="038FED08" w14:textId="77777777" w:rsidTr="004308E4">
        <w:trPr>
          <w:trHeight w:val="283"/>
        </w:trPr>
        <w:tc>
          <w:tcPr>
            <w:cnfStyle w:val="001000000000" w:firstRow="0" w:lastRow="0" w:firstColumn="1" w:lastColumn="0" w:oddVBand="0" w:evenVBand="0" w:oddHBand="0" w:evenHBand="0" w:firstRowFirstColumn="0" w:firstRowLastColumn="0" w:lastRowFirstColumn="0" w:lastRowLastColumn="0"/>
            <w:tcW w:w="1129" w:type="dxa"/>
            <w:vMerge/>
            <w:vAlign w:val="center"/>
          </w:tcPr>
          <w:p w14:paraId="1C92C25A" w14:textId="77777777" w:rsidR="00B84DAF" w:rsidRPr="00690893" w:rsidRDefault="00B84DAF" w:rsidP="00B84DAF">
            <w:pPr>
              <w:spacing w:after="0"/>
              <w:jc w:val="center"/>
              <w:rPr>
                <w:rFonts w:eastAsia="Times New Roman" w:cs="Calibri"/>
                <w:sz w:val="18"/>
                <w:szCs w:val="18"/>
                <w:lang w:eastAsia="mk-MK"/>
              </w:rPr>
            </w:pPr>
          </w:p>
        </w:tc>
        <w:tc>
          <w:tcPr>
            <w:tcW w:w="2835" w:type="dxa"/>
            <w:noWrap/>
            <w:vAlign w:val="center"/>
          </w:tcPr>
          <w:p w14:paraId="4536BCE7" w14:textId="77777777" w:rsidR="00B84DAF" w:rsidRPr="00690893" w:rsidRDefault="00B84DAF" w:rsidP="00B84DAF">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690893">
              <w:rPr>
                <w:rFonts w:eastAsia="Times New Roman" w:cs="Calibri"/>
                <w:sz w:val="18"/>
                <w:szCs w:val="18"/>
                <w:lang w:eastAsia="mk-MK"/>
              </w:rPr>
              <w:t>Лидер(к)и на партија</w:t>
            </w:r>
          </w:p>
        </w:tc>
        <w:tc>
          <w:tcPr>
            <w:tcW w:w="1023" w:type="dxa"/>
            <w:noWrap/>
            <w:vAlign w:val="center"/>
          </w:tcPr>
          <w:p w14:paraId="5FF9CB53" w14:textId="1F661166" w:rsidR="00B84DAF" w:rsidRPr="00690893" w:rsidRDefault="00B84DAF" w:rsidP="00B84DAF">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0</w:t>
            </w:r>
          </w:p>
        </w:tc>
        <w:tc>
          <w:tcPr>
            <w:tcW w:w="1024" w:type="dxa"/>
            <w:noWrap/>
            <w:vAlign w:val="center"/>
          </w:tcPr>
          <w:p w14:paraId="0CFA0E17" w14:textId="4C641814" w:rsidR="00B84DAF" w:rsidRPr="00690893" w:rsidRDefault="00B84DAF" w:rsidP="00B84DAF">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6</w:t>
            </w:r>
          </w:p>
        </w:tc>
        <w:tc>
          <w:tcPr>
            <w:tcW w:w="1024" w:type="dxa"/>
            <w:noWrap/>
            <w:vAlign w:val="center"/>
          </w:tcPr>
          <w:p w14:paraId="6FFB4126" w14:textId="12464B42" w:rsidR="00B84DAF" w:rsidRPr="00690893" w:rsidRDefault="00B84DAF" w:rsidP="00B84DAF">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6</w:t>
            </w:r>
          </w:p>
        </w:tc>
        <w:tc>
          <w:tcPr>
            <w:tcW w:w="1024" w:type="dxa"/>
            <w:noWrap/>
            <w:vAlign w:val="center"/>
          </w:tcPr>
          <w:p w14:paraId="14FF42DF" w14:textId="00691AA0" w:rsidR="00B84DAF" w:rsidRPr="00690893" w:rsidRDefault="00BC6EBF" w:rsidP="00B84DAF">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0</w:t>
            </w:r>
            <w:r w:rsidR="00B84DAF">
              <w:rPr>
                <w:rFonts w:cs="Calibri"/>
                <w:color w:val="000000"/>
                <w:sz w:val="18"/>
                <w:szCs w:val="18"/>
              </w:rPr>
              <w:t>%</w:t>
            </w:r>
          </w:p>
        </w:tc>
        <w:tc>
          <w:tcPr>
            <w:tcW w:w="1024" w:type="dxa"/>
            <w:noWrap/>
            <w:vAlign w:val="center"/>
          </w:tcPr>
          <w:p w14:paraId="1FB5266D" w14:textId="5B2F0DC4" w:rsidR="00B84DAF" w:rsidRPr="00690893" w:rsidRDefault="00B84DAF" w:rsidP="00B84DAF">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10</w:t>
            </w:r>
            <w:r w:rsidR="00BC6EBF">
              <w:rPr>
                <w:rFonts w:cs="Calibri"/>
                <w:color w:val="000000"/>
                <w:sz w:val="18"/>
                <w:szCs w:val="18"/>
              </w:rPr>
              <w:t>0</w:t>
            </w:r>
            <w:r>
              <w:rPr>
                <w:rFonts w:cs="Calibri"/>
                <w:color w:val="000000"/>
                <w:sz w:val="18"/>
                <w:szCs w:val="18"/>
              </w:rPr>
              <w:t>%</w:t>
            </w:r>
          </w:p>
        </w:tc>
      </w:tr>
      <w:tr w:rsidR="00B84DAF" w:rsidRPr="00690893" w14:paraId="7DE71222" w14:textId="77777777" w:rsidTr="004308E4">
        <w:trPr>
          <w:trHeight w:val="283"/>
        </w:trPr>
        <w:tc>
          <w:tcPr>
            <w:cnfStyle w:val="001000000000" w:firstRow="0" w:lastRow="0" w:firstColumn="1" w:lastColumn="0" w:oddVBand="0" w:evenVBand="0" w:oddHBand="0" w:evenHBand="0" w:firstRowFirstColumn="0" w:firstRowLastColumn="0" w:lastRowFirstColumn="0" w:lastRowLastColumn="0"/>
            <w:tcW w:w="1129" w:type="dxa"/>
            <w:vMerge/>
            <w:vAlign w:val="center"/>
          </w:tcPr>
          <w:p w14:paraId="4384FFAF" w14:textId="77777777" w:rsidR="00B84DAF" w:rsidRPr="00690893" w:rsidRDefault="00B84DAF" w:rsidP="00B84DAF">
            <w:pPr>
              <w:spacing w:after="0"/>
              <w:jc w:val="center"/>
              <w:rPr>
                <w:rFonts w:eastAsia="Times New Roman" w:cs="Calibri"/>
                <w:sz w:val="18"/>
                <w:szCs w:val="18"/>
                <w:lang w:eastAsia="mk-MK"/>
              </w:rPr>
            </w:pPr>
          </w:p>
        </w:tc>
        <w:tc>
          <w:tcPr>
            <w:tcW w:w="2835" w:type="dxa"/>
            <w:noWrap/>
            <w:vAlign w:val="center"/>
          </w:tcPr>
          <w:p w14:paraId="6051A3C1" w14:textId="77777777" w:rsidR="00B84DAF" w:rsidRPr="00690893" w:rsidRDefault="00B84DAF" w:rsidP="00B84DAF">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690893">
              <w:rPr>
                <w:rFonts w:eastAsia="Times New Roman" w:cs="Calibri"/>
                <w:sz w:val="18"/>
                <w:szCs w:val="18"/>
                <w:lang w:eastAsia="mk-MK"/>
              </w:rPr>
              <w:t>Секундарни субјекти</w:t>
            </w:r>
          </w:p>
        </w:tc>
        <w:tc>
          <w:tcPr>
            <w:tcW w:w="1023" w:type="dxa"/>
            <w:noWrap/>
            <w:vAlign w:val="center"/>
          </w:tcPr>
          <w:p w14:paraId="37041262" w14:textId="6B915C14" w:rsidR="00B84DAF" w:rsidRPr="00690893" w:rsidRDefault="00B84DAF" w:rsidP="00B84DAF">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86</w:t>
            </w:r>
          </w:p>
        </w:tc>
        <w:tc>
          <w:tcPr>
            <w:tcW w:w="1024" w:type="dxa"/>
            <w:noWrap/>
            <w:vAlign w:val="center"/>
          </w:tcPr>
          <w:p w14:paraId="32420954" w14:textId="39DB6C15" w:rsidR="00B84DAF" w:rsidRPr="00690893" w:rsidRDefault="00B84DAF" w:rsidP="00B84DAF">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188</w:t>
            </w:r>
          </w:p>
        </w:tc>
        <w:tc>
          <w:tcPr>
            <w:tcW w:w="1024" w:type="dxa"/>
            <w:noWrap/>
            <w:vAlign w:val="center"/>
          </w:tcPr>
          <w:p w14:paraId="2A6C992F" w14:textId="4F8A1F3D" w:rsidR="00B84DAF" w:rsidRPr="00690893" w:rsidRDefault="00B84DAF" w:rsidP="00B84DAF">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274</w:t>
            </w:r>
          </w:p>
        </w:tc>
        <w:tc>
          <w:tcPr>
            <w:tcW w:w="1024" w:type="dxa"/>
            <w:noWrap/>
            <w:vAlign w:val="center"/>
          </w:tcPr>
          <w:p w14:paraId="233D665C" w14:textId="45B6F048" w:rsidR="00B84DAF" w:rsidRPr="00690893" w:rsidRDefault="00B84DAF" w:rsidP="00B84DAF">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31,4%</w:t>
            </w:r>
          </w:p>
        </w:tc>
        <w:tc>
          <w:tcPr>
            <w:tcW w:w="1024" w:type="dxa"/>
            <w:noWrap/>
            <w:vAlign w:val="center"/>
          </w:tcPr>
          <w:p w14:paraId="058C9970" w14:textId="4F552BB7" w:rsidR="00B84DAF" w:rsidRPr="00690893" w:rsidRDefault="00B84DAF" w:rsidP="00B84DAF">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68,6%</w:t>
            </w:r>
          </w:p>
        </w:tc>
      </w:tr>
      <w:tr w:rsidR="00B84DAF" w:rsidRPr="00690893" w14:paraId="4CC2999D" w14:textId="77777777" w:rsidTr="004308E4">
        <w:trPr>
          <w:trHeight w:val="283"/>
        </w:trPr>
        <w:tc>
          <w:tcPr>
            <w:cnfStyle w:val="001000000000" w:firstRow="0" w:lastRow="0" w:firstColumn="1" w:lastColumn="0" w:oddVBand="0" w:evenVBand="0" w:oddHBand="0" w:evenHBand="0" w:firstRowFirstColumn="0" w:firstRowLastColumn="0" w:lastRowFirstColumn="0" w:lastRowLastColumn="0"/>
            <w:tcW w:w="1129" w:type="dxa"/>
            <w:vMerge w:val="restart"/>
            <w:vAlign w:val="center"/>
          </w:tcPr>
          <w:p w14:paraId="24AFA840" w14:textId="77777777" w:rsidR="00B84DAF" w:rsidRPr="00690893" w:rsidRDefault="00B84DAF" w:rsidP="00B84DAF">
            <w:pPr>
              <w:spacing w:after="0"/>
              <w:jc w:val="center"/>
              <w:rPr>
                <w:rFonts w:eastAsia="Times New Roman" w:cs="Calibri"/>
                <w:sz w:val="18"/>
                <w:szCs w:val="18"/>
                <w:lang w:eastAsia="mk-MK"/>
              </w:rPr>
            </w:pPr>
            <w:r w:rsidRPr="00690893">
              <w:rPr>
                <w:rFonts w:eastAsia="Times New Roman" w:cs="Calibri"/>
                <w:sz w:val="18"/>
                <w:szCs w:val="18"/>
                <w:lang w:eastAsia="mk-MK"/>
              </w:rPr>
              <w:t>Вкупно</w:t>
            </w:r>
          </w:p>
        </w:tc>
        <w:tc>
          <w:tcPr>
            <w:tcW w:w="2835" w:type="dxa"/>
            <w:noWrap/>
            <w:vAlign w:val="center"/>
          </w:tcPr>
          <w:p w14:paraId="01D66982" w14:textId="77777777" w:rsidR="00B84DAF" w:rsidRPr="00690893" w:rsidRDefault="00B84DAF" w:rsidP="00B84DAF">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690893">
              <w:rPr>
                <w:rFonts w:eastAsia="Times New Roman" w:cs="Calibri"/>
                <w:sz w:val="18"/>
                <w:szCs w:val="18"/>
                <w:lang w:eastAsia="mk-MK"/>
              </w:rPr>
              <w:t>Кандидат(к)и за градоначалници/чки</w:t>
            </w:r>
          </w:p>
        </w:tc>
        <w:tc>
          <w:tcPr>
            <w:tcW w:w="1023" w:type="dxa"/>
            <w:noWrap/>
            <w:vAlign w:val="center"/>
          </w:tcPr>
          <w:p w14:paraId="199A53EE" w14:textId="31E1D64A" w:rsidR="00B84DAF" w:rsidRPr="00690893" w:rsidRDefault="00B84DAF" w:rsidP="00B84DAF">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8</w:t>
            </w:r>
          </w:p>
        </w:tc>
        <w:tc>
          <w:tcPr>
            <w:tcW w:w="1024" w:type="dxa"/>
            <w:noWrap/>
            <w:vAlign w:val="center"/>
          </w:tcPr>
          <w:p w14:paraId="509291AD" w14:textId="10A9F6CB" w:rsidR="00B84DAF" w:rsidRPr="00690893" w:rsidRDefault="00B84DAF" w:rsidP="00B84DAF">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76</w:t>
            </w:r>
          </w:p>
        </w:tc>
        <w:tc>
          <w:tcPr>
            <w:tcW w:w="1024" w:type="dxa"/>
            <w:noWrap/>
            <w:vAlign w:val="center"/>
          </w:tcPr>
          <w:p w14:paraId="21EB7DE1" w14:textId="7DEA9D07" w:rsidR="00B84DAF" w:rsidRPr="00690893" w:rsidRDefault="00B84DAF" w:rsidP="00B84DAF">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84</w:t>
            </w:r>
          </w:p>
        </w:tc>
        <w:tc>
          <w:tcPr>
            <w:tcW w:w="1024" w:type="dxa"/>
            <w:noWrap/>
            <w:vAlign w:val="center"/>
          </w:tcPr>
          <w:p w14:paraId="6248E705" w14:textId="3821F50D" w:rsidR="00B84DAF" w:rsidRPr="00690893" w:rsidRDefault="00B84DAF" w:rsidP="00B84DAF">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bCs/>
                <w:color w:val="000000"/>
                <w:sz w:val="18"/>
                <w:szCs w:val="18"/>
              </w:rPr>
              <w:t>9,5%</w:t>
            </w:r>
          </w:p>
        </w:tc>
        <w:tc>
          <w:tcPr>
            <w:tcW w:w="1024" w:type="dxa"/>
            <w:noWrap/>
            <w:vAlign w:val="center"/>
          </w:tcPr>
          <w:p w14:paraId="21D39332" w14:textId="1254B37A" w:rsidR="00B84DAF" w:rsidRPr="00690893" w:rsidRDefault="00B84DAF" w:rsidP="00B84DAF">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bCs/>
                <w:color w:val="000000"/>
                <w:sz w:val="18"/>
                <w:szCs w:val="18"/>
              </w:rPr>
              <w:t>90,5%</w:t>
            </w:r>
          </w:p>
        </w:tc>
      </w:tr>
      <w:tr w:rsidR="00B84DAF" w:rsidRPr="00690893" w14:paraId="1593A675" w14:textId="77777777" w:rsidTr="004308E4">
        <w:trPr>
          <w:trHeight w:val="283"/>
        </w:trPr>
        <w:tc>
          <w:tcPr>
            <w:cnfStyle w:val="001000000000" w:firstRow="0" w:lastRow="0" w:firstColumn="1" w:lastColumn="0" w:oddVBand="0" w:evenVBand="0" w:oddHBand="0" w:evenHBand="0" w:firstRowFirstColumn="0" w:firstRowLastColumn="0" w:lastRowFirstColumn="0" w:lastRowLastColumn="0"/>
            <w:tcW w:w="1129" w:type="dxa"/>
            <w:vMerge/>
          </w:tcPr>
          <w:p w14:paraId="608BFB91" w14:textId="77777777" w:rsidR="00B84DAF" w:rsidRPr="00690893" w:rsidRDefault="00B84DAF" w:rsidP="00B84DAF">
            <w:pPr>
              <w:spacing w:after="0"/>
              <w:jc w:val="left"/>
              <w:rPr>
                <w:rFonts w:eastAsia="Times New Roman" w:cs="Calibri"/>
                <w:sz w:val="18"/>
                <w:szCs w:val="18"/>
                <w:lang w:eastAsia="mk-MK"/>
              </w:rPr>
            </w:pPr>
          </w:p>
        </w:tc>
        <w:tc>
          <w:tcPr>
            <w:tcW w:w="2835" w:type="dxa"/>
            <w:noWrap/>
            <w:vAlign w:val="center"/>
          </w:tcPr>
          <w:p w14:paraId="753EDA37" w14:textId="77777777" w:rsidR="00B84DAF" w:rsidRPr="00690893" w:rsidRDefault="00B84DAF" w:rsidP="00B84DAF">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690893">
              <w:rPr>
                <w:rFonts w:eastAsia="Times New Roman" w:cs="Calibri"/>
                <w:sz w:val="18"/>
                <w:szCs w:val="18"/>
                <w:lang w:eastAsia="mk-MK"/>
              </w:rPr>
              <w:t>Кандидат(к)и за советници/чки</w:t>
            </w:r>
          </w:p>
        </w:tc>
        <w:tc>
          <w:tcPr>
            <w:tcW w:w="1023" w:type="dxa"/>
            <w:noWrap/>
            <w:vAlign w:val="center"/>
          </w:tcPr>
          <w:p w14:paraId="07466971" w14:textId="0ACBA176" w:rsidR="00B84DAF" w:rsidRPr="00690893" w:rsidRDefault="00B84DAF" w:rsidP="00B84DAF">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5</w:t>
            </w:r>
          </w:p>
        </w:tc>
        <w:tc>
          <w:tcPr>
            <w:tcW w:w="1024" w:type="dxa"/>
            <w:noWrap/>
            <w:vAlign w:val="center"/>
          </w:tcPr>
          <w:p w14:paraId="3347D876" w14:textId="691745FD" w:rsidR="00B84DAF" w:rsidRPr="00690893" w:rsidRDefault="00B84DAF" w:rsidP="00B84DAF">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7</w:t>
            </w:r>
          </w:p>
        </w:tc>
        <w:tc>
          <w:tcPr>
            <w:tcW w:w="1024" w:type="dxa"/>
            <w:noWrap/>
            <w:vAlign w:val="center"/>
          </w:tcPr>
          <w:p w14:paraId="6647FA7C" w14:textId="34CD9860" w:rsidR="00B84DAF" w:rsidRPr="00690893" w:rsidRDefault="00B84DAF" w:rsidP="00B84DAF">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12</w:t>
            </w:r>
          </w:p>
        </w:tc>
        <w:tc>
          <w:tcPr>
            <w:tcW w:w="1024" w:type="dxa"/>
            <w:noWrap/>
            <w:vAlign w:val="center"/>
          </w:tcPr>
          <w:p w14:paraId="72615C28" w14:textId="24E44A4D" w:rsidR="00B84DAF" w:rsidRPr="00690893" w:rsidRDefault="00B84DAF" w:rsidP="00B84DAF">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41,7%</w:t>
            </w:r>
          </w:p>
        </w:tc>
        <w:tc>
          <w:tcPr>
            <w:tcW w:w="1024" w:type="dxa"/>
            <w:noWrap/>
            <w:vAlign w:val="center"/>
          </w:tcPr>
          <w:p w14:paraId="1C196711" w14:textId="4832BE66" w:rsidR="00B84DAF" w:rsidRPr="00690893" w:rsidRDefault="00B84DAF" w:rsidP="00B84DAF">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58,3%</w:t>
            </w:r>
          </w:p>
        </w:tc>
      </w:tr>
      <w:tr w:rsidR="00B84DAF" w:rsidRPr="00690893" w14:paraId="50A2BAC6" w14:textId="77777777" w:rsidTr="004308E4">
        <w:trPr>
          <w:trHeight w:val="283"/>
        </w:trPr>
        <w:tc>
          <w:tcPr>
            <w:cnfStyle w:val="001000000000" w:firstRow="0" w:lastRow="0" w:firstColumn="1" w:lastColumn="0" w:oddVBand="0" w:evenVBand="0" w:oddHBand="0" w:evenHBand="0" w:firstRowFirstColumn="0" w:firstRowLastColumn="0" w:lastRowFirstColumn="0" w:lastRowLastColumn="0"/>
            <w:tcW w:w="1129" w:type="dxa"/>
            <w:vMerge/>
          </w:tcPr>
          <w:p w14:paraId="5C65A195" w14:textId="77777777" w:rsidR="00B84DAF" w:rsidRPr="00690893" w:rsidRDefault="00B84DAF" w:rsidP="00B84DAF">
            <w:pPr>
              <w:spacing w:after="0"/>
              <w:jc w:val="left"/>
              <w:rPr>
                <w:rFonts w:eastAsia="Times New Roman" w:cs="Calibri"/>
                <w:sz w:val="18"/>
                <w:szCs w:val="18"/>
                <w:lang w:eastAsia="mk-MK"/>
              </w:rPr>
            </w:pPr>
          </w:p>
        </w:tc>
        <w:tc>
          <w:tcPr>
            <w:tcW w:w="2835" w:type="dxa"/>
            <w:noWrap/>
            <w:vAlign w:val="center"/>
          </w:tcPr>
          <w:p w14:paraId="41F4AB1E" w14:textId="77777777" w:rsidR="00B84DAF" w:rsidRPr="00690893" w:rsidRDefault="00B84DAF" w:rsidP="00B84DAF">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690893">
              <w:rPr>
                <w:rFonts w:eastAsia="Times New Roman" w:cs="Calibri"/>
                <w:sz w:val="18"/>
                <w:szCs w:val="18"/>
                <w:lang w:eastAsia="mk-MK"/>
              </w:rPr>
              <w:t>Лидер(к)и на партија</w:t>
            </w:r>
          </w:p>
        </w:tc>
        <w:tc>
          <w:tcPr>
            <w:tcW w:w="1023" w:type="dxa"/>
            <w:noWrap/>
            <w:vAlign w:val="center"/>
          </w:tcPr>
          <w:p w14:paraId="62557D81" w14:textId="0BF4EF52" w:rsidR="00B84DAF" w:rsidRPr="00690893" w:rsidRDefault="00B84DAF" w:rsidP="00B84DAF">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2</w:t>
            </w:r>
          </w:p>
        </w:tc>
        <w:tc>
          <w:tcPr>
            <w:tcW w:w="1024" w:type="dxa"/>
            <w:noWrap/>
            <w:vAlign w:val="center"/>
          </w:tcPr>
          <w:p w14:paraId="04BCB561" w14:textId="3219AB43" w:rsidR="00B84DAF" w:rsidRPr="00690893" w:rsidRDefault="00B84DAF" w:rsidP="00B84DAF">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19</w:t>
            </w:r>
          </w:p>
        </w:tc>
        <w:tc>
          <w:tcPr>
            <w:tcW w:w="1024" w:type="dxa"/>
            <w:noWrap/>
            <w:vAlign w:val="center"/>
          </w:tcPr>
          <w:p w14:paraId="5686F2D9" w14:textId="3718A815" w:rsidR="00B84DAF" w:rsidRPr="00690893" w:rsidRDefault="00B84DAF" w:rsidP="00B84DAF">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21</w:t>
            </w:r>
          </w:p>
        </w:tc>
        <w:tc>
          <w:tcPr>
            <w:tcW w:w="1024" w:type="dxa"/>
            <w:noWrap/>
            <w:vAlign w:val="center"/>
          </w:tcPr>
          <w:p w14:paraId="121F59E8" w14:textId="1BC813D1" w:rsidR="00B84DAF" w:rsidRPr="00690893" w:rsidRDefault="00B84DAF" w:rsidP="00B84DAF">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9,5%</w:t>
            </w:r>
          </w:p>
        </w:tc>
        <w:tc>
          <w:tcPr>
            <w:tcW w:w="1024" w:type="dxa"/>
            <w:noWrap/>
            <w:vAlign w:val="center"/>
          </w:tcPr>
          <w:p w14:paraId="57C8E269" w14:textId="353565C1" w:rsidR="00B84DAF" w:rsidRPr="00690893" w:rsidRDefault="00B84DAF" w:rsidP="00B84DAF">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90,5%</w:t>
            </w:r>
          </w:p>
        </w:tc>
      </w:tr>
      <w:tr w:rsidR="00B84DAF" w:rsidRPr="00690893" w14:paraId="4439830C" w14:textId="77777777" w:rsidTr="004308E4">
        <w:trPr>
          <w:trHeight w:val="283"/>
        </w:trPr>
        <w:tc>
          <w:tcPr>
            <w:cnfStyle w:val="001000000000" w:firstRow="0" w:lastRow="0" w:firstColumn="1" w:lastColumn="0" w:oddVBand="0" w:evenVBand="0" w:oddHBand="0" w:evenHBand="0" w:firstRowFirstColumn="0" w:firstRowLastColumn="0" w:lastRowFirstColumn="0" w:lastRowLastColumn="0"/>
            <w:tcW w:w="1129" w:type="dxa"/>
            <w:vMerge/>
          </w:tcPr>
          <w:p w14:paraId="0DE41599" w14:textId="77777777" w:rsidR="00B84DAF" w:rsidRPr="00690893" w:rsidRDefault="00B84DAF" w:rsidP="00B84DAF">
            <w:pPr>
              <w:spacing w:after="0"/>
              <w:jc w:val="left"/>
              <w:rPr>
                <w:rFonts w:eastAsia="Times New Roman" w:cs="Calibri"/>
                <w:sz w:val="18"/>
                <w:szCs w:val="18"/>
                <w:lang w:eastAsia="mk-MK"/>
              </w:rPr>
            </w:pPr>
          </w:p>
        </w:tc>
        <w:tc>
          <w:tcPr>
            <w:tcW w:w="2835" w:type="dxa"/>
            <w:noWrap/>
            <w:vAlign w:val="center"/>
          </w:tcPr>
          <w:p w14:paraId="021D55FE" w14:textId="77777777" w:rsidR="00B84DAF" w:rsidRPr="00690893" w:rsidRDefault="00B84DAF" w:rsidP="00B84DAF">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690893">
              <w:rPr>
                <w:rFonts w:eastAsia="Times New Roman" w:cs="Calibri"/>
                <w:sz w:val="18"/>
                <w:szCs w:val="18"/>
                <w:lang w:eastAsia="mk-MK"/>
              </w:rPr>
              <w:t>Секундарни субјекти</w:t>
            </w:r>
          </w:p>
        </w:tc>
        <w:tc>
          <w:tcPr>
            <w:tcW w:w="1023" w:type="dxa"/>
            <w:noWrap/>
            <w:vAlign w:val="center"/>
          </w:tcPr>
          <w:p w14:paraId="3A78A8B9" w14:textId="3B2A5407" w:rsidR="00B84DAF" w:rsidRPr="00690893" w:rsidRDefault="00B84DAF" w:rsidP="00B84DAF">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518</w:t>
            </w:r>
          </w:p>
        </w:tc>
        <w:tc>
          <w:tcPr>
            <w:tcW w:w="1024" w:type="dxa"/>
            <w:noWrap/>
            <w:vAlign w:val="center"/>
          </w:tcPr>
          <w:p w14:paraId="41ED8492" w14:textId="5E4CF1A1" w:rsidR="00B84DAF" w:rsidRPr="00690893" w:rsidRDefault="00B84DAF" w:rsidP="00B84DAF">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756</w:t>
            </w:r>
          </w:p>
        </w:tc>
        <w:tc>
          <w:tcPr>
            <w:tcW w:w="1024" w:type="dxa"/>
            <w:noWrap/>
            <w:vAlign w:val="center"/>
          </w:tcPr>
          <w:p w14:paraId="5003AAD5" w14:textId="1B791902" w:rsidR="00B84DAF" w:rsidRPr="00690893" w:rsidRDefault="00B84DAF" w:rsidP="00B84DAF">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1274</w:t>
            </w:r>
          </w:p>
        </w:tc>
        <w:tc>
          <w:tcPr>
            <w:tcW w:w="1024" w:type="dxa"/>
            <w:noWrap/>
            <w:vAlign w:val="center"/>
          </w:tcPr>
          <w:p w14:paraId="37BD8665" w14:textId="0211671F" w:rsidR="00B84DAF" w:rsidRPr="00690893" w:rsidRDefault="00B84DAF" w:rsidP="00B84DAF">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40,7%</w:t>
            </w:r>
          </w:p>
        </w:tc>
        <w:tc>
          <w:tcPr>
            <w:tcW w:w="1024" w:type="dxa"/>
            <w:noWrap/>
            <w:vAlign w:val="center"/>
          </w:tcPr>
          <w:p w14:paraId="7CD9A26F" w14:textId="53DF2AFB" w:rsidR="00B84DAF" w:rsidRPr="00690893" w:rsidRDefault="00B84DAF" w:rsidP="00B84DAF">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59,3%</w:t>
            </w:r>
          </w:p>
        </w:tc>
      </w:tr>
    </w:tbl>
    <w:p w14:paraId="72333AFF" w14:textId="77777777" w:rsidR="003A7CB6" w:rsidRDefault="003A7CB6" w:rsidP="004308E4">
      <w:pPr>
        <w:spacing w:before="120" w:after="120"/>
        <w:ind w:firstLine="720"/>
      </w:pPr>
    </w:p>
    <w:p w14:paraId="6D652D9C" w14:textId="37300766" w:rsidR="00157E0B" w:rsidRDefault="003A7CB6" w:rsidP="004308E4">
      <w:pPr>
        <w:spacing w:before="120" w:after="120"/>
        <w:ind w:firstLine="720"/>
      </w:pPr>
      <w:r>
        <w:t xml:space="preserve">За да се види вистинското значење на </w:t>
      </w:r>
      <w:r w:rsidR="00157E0B" w:rsidRPr="00D86ADD">
        <w:t>бројот на појавувања, значајно е да се анализира и времето на екранот што им беше отстапено на различните категории субјекти.</w:t>
      </w:r>
    </w:p>
    <w:p w14:paraId="6C03930A" w14:textId="77777777" w:rsidR="003A7CB6" w:rsidRPr="00D86ADD" w:rsidRDefault="003A7CB6" w:rsidP="004308E4">
      <w:pPr>
        <w:spacing w:before="120" w:after="120"/>
        <w:ind w:firstLine="720"/>
      </w:pPr>
    </w:p>
    <w:p w14:paraId="5D93BA19" w14:textId="4898AB32" w:rsidR="00157E0B" w:rsidRPr="00D86ADD" w:rsidRDefault="00157E0B" w:rsidP="00157E0B">
      <w:pPr>
        <w:pStyle w:val="Caption"/>
      </w:pPr>
      <w:r w:rsidRPr="00D86ADD">
        <w:t xml:space="preserve">ТАБЕЛА </w:t>
      </w:r>
      <w:r w:rsidR="00F24C11">
        <w:t>95</w:t>
      </w:r>
      <w:r w:rsidRPr="00D86ADD">
        <w:t>. ВКУПНО ВРЕМЕТРАЕЊЕ НА ПРИСУСТВО</w:t>
      </w:r>
      <w:r w:rsidR="004733B1">
        <w:t>ТО</w:t>
      </w:r>
      <w:r w:rsidRPr="00D86ADD">
        <w:t xml:space="preserve"> НА ЕКРАНОТ СПОРЕД ФУНКЦИЈА</w:t>
      </w:r>
      <w:r w:rsidR="009951D1">
        <w:t xml:space="preserve"> (ВО СЕКУНДИ)</w:t>
      </w:r>
    </w:p>
    <w:tbl>
      <w:tblPr>
        <w:tblStyle w:val="GridTable1Light"/>
        <w:tblW w:w="9083" w:type="dxa"/>
        <w:tblLayout w:type="fixed"/>
        <w:tblLook w:val="04A0" w:firstRow="1" w:lastRow="0" w:firstColumn="1" w:lastColumn="0" w:noHBand="0" w:noVBand="1"/>
      </w:tblPr>
      <w:tblGrid>
        <w:gridCol w:w="1129"/>
        <w:gridCol w:w="2835"/>
        <w:gridCol w:w="1023"/>
        <w:gridCol w:w="1024"/>
        <w:gridCol w:w="1024"/>
        <w:gridCol w:w="1024"/>
        <w:gridCol w:w="1024"/>
      </w:tblGrid>
      <w:tr w:rsidR="00157E0B" w:rsidRPr="008A3545" w14:paraId="0ADDB58B" w14:textId="77777777" w:rsidTr="004308E4">
        <w:trPr>
          <w:cnfStyle w:val="100000000000" w:firstRow="1" w:lastRow="0" w:firstColumn="0" w:lastColumn="0" w:oddVBand="0" w:evenVBand="0" w:oddHBand="0"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3964" w:type="dxa"/>
            <w:gridSpan w:val="2"/>
            <w:vAlign w:val="center"/>
          </w:tcPr>
          <w:p w14:paraId="075737D0" w14:textId="77777777" w:rsidR="00157E0B" w:rsidRPr="008A3545" w:rsidRDefault="00157E0B" w:rsidP="008A3545">
            <w:pPr>
              <w:spacing w:after="0"/>
              <w:jc w:val="center"/>
              <w:rPr>
                <w:rFonts w:eastAsia="Times New Roman" w:cs="Calibri"/>
                <w:sz w:val="18"/>
                <w:szCs w:val="18"/>
                <w:lang w:eastAsia="mk-MK"/>
              </w:rPr>
            </w:pPr>
            <w:r w:rsidRPr="008A3545">
              <w:rPr>
                <w:rFonts w:eastAsia="Times New Roman" w:cs="Calibri"/>
                <w:sz w:val="18"/>
                <w:szCs w:val="18"/>
                <w:lang w:eastAsia="mk-MK"/>
              </w:rPr>
              <w:t xml:space="preserve">Времетраење на присуство на екран </w:t>
            </w:r>
          </w:p>
          <w:p w14:paraId="3804DB2A" w14:textId="77777777" w:rsidR="00157E0B" w:rsidRPr="008A3545" w:rsidRDefault="00157E0B" w:rsidP="008A3545">
            <w:pPr>
              <w:spacing w:after="0"/>
              <w:jc w:val="center"/>
              <w:rPr>
                <w:rFonts w:eastAsia="Times New Roman" w:cs="Calibri"/>
                <w:sz w:val="18"/>
                <w:szCs w:val="18"/>
                <w:lang w:eastAsia="mk-MK"/>
              </w:rPr>
            </w:pPr>
            <w:r w:rsidRPr="008A3545">
              <w:rPr>
                <w:rFonts w:eastAsia="Times New Roman" w:cs="Calibri"/>
                <w:sz w:val="18"/>
                <w:szCs w:val="18"/>
                <w:lang w:eastAsia="mk-MK"/>
              </w:rPr>
              <w:t>(секунди)</w:t>
            </w:r>
          </w:p>
        </w:tc>
        <w:tc>
          <w:tcPr>
            <w:tcW w:w="1023" w:type="dxa"/>
            <w:noWrap/>
            <w:vAlign w:val="center"/>
            <w:hideMark/>
          </w:tcPr>
          <w:p w14:paraId="2D58A15E" w14:textId="77777777" w:rsidR="00157E0B" w:rsidRPr="008A3545" w:rsidRDefault="00157E0B" w:rsidP="008A3545">
            <w:pPr>
              <w:spacing w:after="0"/>
              <w:jc w:val="center"/>
              <w:cnfStyle w:val="100000000000" w:firstRow="1"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8A3545">
              <w:rPr>
                <w:rFonts w:eastAsia="Times New Roman" w:cs="Calibri"/>
                <w:sz w:val="18"/>
                <w:szCs w:val="18"/>
                <w:lang w:eastAsia="mk-MK"/>
              </w:rPr>
              <w:t>Жени</w:t>
            </w:r>
          </w:p>
        </w:tc>
        <w:tc>
          <w:tcPr>
            <w:tcW w:w="1024" w:type="dxa"/>
            <w:noWrap/>
            <w:vAlign w:val="center"/>
            <w:hideMark/>
          </w:tcPr>
          <w:p w14:paraId="3C335516" w14:textId="77777777" w:rsidR="00157E0B" w:rsidRPr="008A3545" w:rsidRDefault="00157E0B" w:rsidP="008A3545">
            <w:pPr>
              <w:spacing w:after="0"/>
              <w:jc w:val="center"/>
              <w:cnfStyle w:val="100000000000" w:firstRow="1"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8A3545">
              <w:rPr>
                <w:rFonts w:eastAsia="Times New Roman" w:cs="Calibri"/>
                <w:sz w:val="18"/>
                <w:szCs w:val="18"/>
                <w:lang w:eastAsia="mk-MK"/>
              </w:rPr>
              <w:t>Мажи</w:t>
            </w:r>
          </w:p>
        </w:tc>
        <w:tc>
          <w:tcPr>
            <w:tcW w:w="1024" w:type="dxa"/>
            <w:noWrap/>
            <w:vAlign w:val="center"/>
            <w:hideMark/>
          </w:tcPr>
          <w:p w14:paraId="185400D7" w14:textId="77777777" w:rsidR="00157E0B" w:rsidRPr="008A3545" w:rsidRDefault="00157E0B" w:rsidP="008A3545">
            <w:pPr>
              <w:spacing w:after="0"/>
              <w:jc w:val="center"/>
              <w:cnfStyle w:val="100000000000" w:firstRow="1"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8A3545">
              <w:rPr>
                <w:rFonts w:eastAsia="Times New Roman" w:cs="Calibri"/>
                <w:sz w:val="18"/>
                <w:szCs w:val="18"/>
                <w:lang w:eastAsia="mk-MK"/>
              </w:rPr>
              <w:t>Вкупно</w:t>
            </w:r>
          </w:p>
        </w:tc>
        <w:tc>
          <w:tcPr>
            <w:tcW w:w="1024" w:type="dxa"/>
            <w:noWrap/>
            <w:vAlign w:val="center"/>
            <w:hideMark/>
          </w:tcPr>
          <w:p w14:paraId="69B0F565" w14:textId="77777777" w:rsidR="00157E0B" w:rsidRPr="008A3545" w:rsidRDefault="00157E0B" w:rsidP="008A3545">
            <w:pPr>
              <w:spacing w:after="0"/>
              <w:jc w:val="center"/>
              <w:cnfStyle w:val="100000000000" w:firstRow="1"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8A3545">
              <w:rPr>
                <w:rFonts w:eastAsia="Times New Roman" w:cs="Calibri"/>
                <w:sz w:val="18"/>
                <w:szCs w:val="18"/>
                <w:lang w:eastAsia="mk-MK"/>
              </w:rPr>
              <w:t>% Жени</w:t>
            </w:r>
          </w:p>
        </w:tc>
        <w:tc>
          <w:tcPr>
            <w:tcW w:w="1024" w:type="dxa"/>
            <w:noWrap/>
            <w:vAlign w:val="center"/>
            <w:hideMark/>
          </w:tcPr>
          <w:p w14:paraId="44C313DC" w14:textId="77777777" w:rsidR="00157E0B" w:rsidRPr="008A3545" w:rsidRDefault="00157E0B" w:rsidP="008A3545">
            <w:pPr>
              <w:spacing w:after="0"/>
              <w:jc w:val="center"/>
              <w:cnfStyle w:val="100000000000" w:firstRow="1"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8A3545">
              <w:rPr>
                <w:rFonts w:eastAsia="Times New Roman" w:cs="Calibri"/>
                <w:sz w:val="18"/>
                <w:szCs w:val="18"/>
                <w:lang w:eastAsia="mk-MK"/>
              </w:rPr>
              <w:t>% Мажи</w:t>
            </w:r>
          </w:p>
        </w:tc>
      </w:tr>
      <w:tr w:rsidR="00614BB1" w:rsidRPr="008A3545" w14:paraId="295D6B92" w14:textId="77777777" w:rsidTr="004308E4">
        <w:trPr>
          <w:trHeight w:val="283"/>
        </w:trPr>
        <w:tc>
          <w:tcPr>
            <w:cnfStyle w:val="001000000000" w:firstRow="0" w:lastRow="0" w:firstColumn="1" w:lastColumn="0" w:oddVBand="0" w:evenVBand="0" w:oddHBand="0" w:evenHBand="0" w:firstRowFirstColumn="0" w:firstRowLastColumn="0" w:lastRowFirstColumn="0" w:lastRowLastColumn="0"/>
            <w:tcW w:w="1129" w:type="dxa"/>
            <w:vMerge w:val="restart"/>
            <w:vAlign w:val="center"/>
          </w:tcPr>
          <w:p w14:paraId="768A4812" w14:textId="77777777" w:rsidR="00614BB1" w:rsidRPr="008A3545" w:rsidRDefault="00614BB1" w:rsidP="00614BB1">
            <w:pPr>
              <w:spacing w:after="0"/>
              <w:jc w:val="center"/>
              <w:rPr>
                <w:rFonts w:eastAsia="Times New Roman" w:cs="Calibri"/>
                <w:sz w:val="18"/>
                <w:szCs w:val="18"/>
                <w:lang w:eastAsia="mk-MK"/>
              </w:rPr>
            </w:pPr>
            <w:r w:rsidRPr="008A3545">
              <w:rPr>
                <w:rFonts w:eastAsia="Times New Roman" w:cs="Calibri"/>
                <w:sz w:val="18"/>
                <w:szCs w:val="18"/>
                <w:lang w:eastAsia="mk-MK"/>
              </w:rPr>
              <w:t>ППР спотови со сценарио</w:t>
            </w:r>
          </w:p>
        </w:tc>
        <w:tc>
          <w:tcPr>
            <w:tcW w:w="2835" w:type="dxa"/>
            <w:noWrap/>
            <w:vAlign w:val="center"/>
            <w:hideMark/>
          </w:tcPr>
          <w:p w14:paraId="31FBCBAF" w14:textId="77777777" w:rsidR="00614BB1" w:rsidRPr="008A3545" w:rsidRDefault="00614BB1" w:rsidP="00614BB1">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8A3545">
              <w:rPr>
                <w:rFonts w:eastAsia="Times New Roman" w:cs="Calibri"/>
                <w:sz w:val="18"/>
                <w:szCs w:val="18"/>
                <w:lang w:eastAsia="mk-MK"/>
              </w:rPr>
              <w:t>Кандидат(к)и за градоначалници/чки</w:t>
            </w:r>
          </w:p>
        </w:tc>
        <w:tc>
          <w:tcPr>
            <w:tcW w:w="1023" w:type="dxa"/>
            <w:noWrap/>
            <w:vAlign w:val="center"/>
          </w:tcPr>
          <w:p w14:paraId="23C1B6D7" w14:textId="51E56D83" w:rsidR="00614BB1" w:rsidRPr="008A3545" w:rsidRDefault="00614BB1" w:rsidP="00614BB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191</w:t>
            </w:r>
          </w:p>
        </w:tc>
        <w:tc>
          <w:tcPr>
            <w:tcW w:w="1024" w:type="dxa"/>
            <w:noWrap/>
            <w:vAlign w:val="center"/>
          </w:tcPr>
          <w:p w14:paraId="59902DC5" w14:textId="48ED1B76" w:rsidR="00614BB1" w:rsidRPr="008A3545" w:rsidRDefault="00614BB1" w:rsidP="00614BB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1.569</w:t>
            </w:r>
          </w:p>
        </w:tc>
        <w:tc>
          <w:tcPr>
            <w:tcW w:w="1024" w:type="dxa"/>
            <w:noWrap/>
            <w:vAlign w:val="center"/>
          </w:tcPr>
          <w:p w14:paraId="0B38CC57" w14:textId="7268C256" w:rsidR="00614BB1" w:rsidRPr="008A3545" w:rsidRDefault="00614BB1" w:rsidP="00614BB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1.760</w:t>
            </w:r>
          </w:p>
        </w:tc>
        <w:tc>
          <w:tcPr>
            <w:tcW w:w="1024" w:type="dxa"/>
            <w:noWrap/>
            <w:vAlign w:val="center"/>
          </w:tcPr>
          <w:p w14:paraId="1D03DD0E" w14:textId="3272CA07" w:rsidR="00614BB1" w:rsidRPr="008A3545" w:rsidRDefault="00614BB1" w:rsidP="00614BB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10,9%</w:t>
            </w:r>
          </w:p>
        </w:tc>
        <w:tc>
          <w:tcPr>
            <w:tcW w:w="1024" w:type="dxa"/>
            <w:noWrap/>
            <w:vAlign w:val="center"/>
          </w:tcPr>
          <w:p w14:paraId="38442573" w14:textId="0E91E02B" w:rsidR="00614BB1" w:rsidRPr="008A3545" w:rsidRDefault="00614BB1" w:rsidP="00614BB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89,1%</w:t>
            </w:r>
          </w:p>
        </w:tc>
      </w:tr>
      <w:tr w:rsidR="00614BB1" w:rsidRPr="008A3545" w14:paraId="75F85141" w14:textId="77777777" w:rsidTr="004308E4">
        <w:trPr>
          <w:trHeight w:val="283"/>
        </w:trPr>
        <w:tc>
          <w:tcPr>
            <w:cnfStyle w:val="001000000000" w:firstRow="0" w:lastRow="0" w:firstColumn="1" w:lastColumn="0" w:oddVBand="0" w:evenVBand="0" w:oddHBand="0" w:evenHBand="0" w:firstRowFirstColumn="0" w:firstRowLastColumn="0" w:lastRowFirstColumn="0" w:lastRowLastColumn="0"/>
            <w:tcW w:w="1129" w:type="dxa"/>
            <w:vMerge/>
            <w:vAlign w:val="center"/>
          </w:tcPr>
          <w:p w14:paraId="7FF47BC1" w14:textId="77777777" w:rsidR="00614BB1" w:rsidRPr="008A3545" w:rsidRDefault="00614BB1" w:rsidP="00614BB1">
            <w:pPr>
              <w:spacing w:after="0"/>
              <w:jc w:val="center"/>
              <w:rPr>
                <w:rFonts w:eastAsia="Times New Roman" w:cs="Calibri"/>
                <w:sz w:val="18"/>
                <w:szCs w:val="18"/>
                <w:lang w:eastAsia="mk-MK"/>
              </w:rPr>
            </w:pPr>
          </w:p>
        </w:tc>
        <w:tc>
          <w:tcPr>
            <w:tcW w:w="2835" w:type="dxa"/>
            <w:noWrap/>
            <w:vAlign w:val="center"/>
            <w:hideMark/>
          </w:tcPr>
          <w:p w14:paraId="613C9266" w14:textId="77777777" w:rsidR="00614BB1" w:rsidRPr="008A3545" w:rsidRDefault="00614BB1" w:rsidP="00614BB1">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8A3545">
              <w:rPr>
                <w:rFonts w:eastAsia="Times New Roman" w:cs="Calibri"/>
                <w:sz w:val="18"/>
                <w:szCs w:val="18"/>
                <w:lang w:eastAsia="mk-MK"/>
              </w:rPr>
              <w:t>Кандидат(к)и за советници/чки</w:t>
            </w:r>
          </w:p>
        </w:tc>
        <w:tc>
          <w:tcPr>
            <w:tcW w:w="1023" w:type="dxa"/>
            <w:noWrap/>
            <w:vAlign w:val="center"/>
          </w:tcPr>
          <w:p w14:paraId="6BC9337C" w14:textId="0B71A180" w:rsidR="00614BB1" w:rsidRPr="008A3545" w:rsidRDefault="00614BB1" w:rsidP="00614BB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61</w:t>
            </w:r>
          </w:p>
        </w:tc>
        <w:tc>
          <w:tcPr>
            <w:tcW w:w="1024" w:type="dxa"/>
            <w:noWrap/>
            <w:vAlign w:val="center"/>
          </w:tcPr>
          <w:p w14:paraId="20C9137C" w14:textId="2EF3FD7F" w:rsidR="00614BB1" w:rsidRPr="008A3545" w:rsidRDefault="00614BB1" w:rsidP="00614BB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103</w:t>
            </w:r>
          </w:p>
        </w:tc>
        <w:tc>
          <w:tcPr>
            <w:tcW w:w="1024" w:type="dxa"/>
            <w:noWrap/>
            <w:vAlign w:val="center"/>
          </w:tcPr>
          <w:p w14:paraId="5CFD4434" w14:textId="705D0EF6" w:rsidR="00614BB1" w:rsidRPr="008A3545" w:rsidRDefault="00614BB1" w:rsidP="00614BB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164</w:t>
            </w:r>
          </w:p>
        </w:tc>
        <w:tc>
          <w:tcPr>
            <w:tcW w:w="1024" w:type="dxa"/>
            <w:noWrap/>
            <w:vAlign w:val="center"/>
          </w:tcPr>
          <w:p w14:paraId="7B2E55A8" w14:textId="3D522961" w:rsidR="00614BB1" w:rsidRPr="008A3545" w:rsidRDefault="00614BB1" w:rsidP="00614BB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37,2%</w:t>
            </w:r>
          </w:p>
        </w:tc>
        <w:tc>
          <w:tcPr>
            <w:tcW w:w="1024" w:type="dxa"/>
            <w:noWrap/>
            <w:vAlign w:val="center"/>
          </w:tcPr>
          <w:p w14:paraId="3B98F4E9" w14:textId="67C42CB9" w:rsidR="00614BB1" w:rsidRPr="008A3545" w:rsidRDefault="00614BB1" w:rsidP="00614BB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62,8%</w:t>
            </w:r>
          </w:p>
        </w:tc>
      </w:tr>
      <w:tr w:rsidR="00614BB1" w:rsidRPr="008A3545" w14:paraId="0E0AD516" w14:textId="77777777" w:rsidTr="004308E4">
        <w:trPr>
          <w:trHeight w:val="283"/>
        </w:trPr>
        <w:tc>
          <w:tcPr>
            <w:cnfStyle w:val="001000000000" w:firstRow="0" w:lastRow="0" w:firstColumn="1" w:lastColumn="0" w:oddVBand="0" w:evenVBand="0" w:oddHBand="0" w:evenHBand="0" w:firstRowFirstColumn="0" w:firstRowLastColumn="0" w:lastRowFirstColumn="0" w:lastRowLastColumn="0"/>
            <w:tcW w:w="1129" w:type="dxa"/>
            <w:vMerge/>
            <w:vAlign w:val="center"/>
          </w:tcPr>
          <w:p w14:paraId="525216CF" w14:textId="77777777" w:rsidR="00614BB1" w:rsidRPr="008A3545" w:rsidRDefault="00614BB1" w:rsidP="00614BB1">
            <w:pPr>
              <w:spacing w:after="0"/>
              <w:jc w:val="center"/>
              <w:rPr>
                <w:rFonts w:eastAsia="Times New Roman" w:cs="Calibri"/>
                <w:sz w:val="18"/>
                <w:szCs w:val="18"/>
                <w:lang w:eastAsia="mk-MK"/>
              </w:rPr>
            </w:pPr>
          </w:p>
        </w:tc>
        <w:tc>
          <w:tcPr>
            <w:tcW w:w="2835" w:type="dxa"/>
            <w:noWrap/>
            <w:vAlign w:val="center"/>
            <w:hideMark/>
          </w:tcPr>
          <w:p w14:paraId="3241E821" w14:textId="77777777" w:rsidR="00614BB1" w:rsidRPr="008A3545" w:rsidRDefault="00614BB1" w:rsidP="00614BB1">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8A3545">
              <w:rPr>
                <w:rFonts w:eastAsia="Times New Roman" w:cs="Calibri"/>
                <w:sz w:val="18"/>
                <w:szCs w:val="18"/>
                <w:lang w:eastAsia="mk-MK"/>
              </w:rPr>
              <w:t>Лидер(к)и на партија</w:t>
            </w:r>
          </w:p>
        </w:tc>
        <w:tc>
          <w:tcPr>
            <w:tcW w:w="1023" w:type="dxa"/>
            <w:noWrap/>
            <w:vAlign w:val="center"/>
          </w:tcPr>
          <w:p w14:paraId="2573072B" w14:textId="229054F8" w:rsidR="00614BB1" w:rsidRPr="008A3545" w:rsidRDefault="00614BB1" w:rsidP="00614BB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48</w:t>
            </w:r>
          </w:p>
        </w:tc>
        <w:tc>
          <w:tcPr>
            <w:tcW w:w="1024" w:type="dxa"/>
            <w:noWrap/>
            <w:vAlign w:val="center"/>
          </w:tcPr>
          <w:p w14:paraId="48E6B38B" w14:textId="444C42B5" w:rsidR="00614BB1" w:rsidRPr="008A3545" w:rsidRDefault="00614BB1" w:rsidP="00614BB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614</w:t>
            </w:r>
          </w:p>
        </w:tc>
        <w:tc>
          <w:tcPr>
            <w:tcW w:w="1024" w:type="dxa"/>
            <w:noWrap/>
            <w:vAlign w:val="center"/>
          </w:tcPr>
          <w:p w14:paraId="5582BACE" w14:textId="0FF43A05" w:rsidR="00614BB1" w:rsidRPr="008A3545" w:rsidRDefault="00614BB1" w:rsidP="00614BB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662</w:t>
            </w:r>
          </w:p>
        </w:tc>
        <w:tc>
          <w:tcPr>
            <w:tcW w:w="1024" w:type="dxa"/>
            <w:noWrap/>
            <w:vAlign w:val="center"/>
          </w:tcPr>
          <w:p w14:paraId="13454C7A" w14:textId="07D4749D" w:rsidR="00614BB1" w:rsidRPr="008A3545" w:rsidRDefault="00614BB1" w:rsidP="00614BB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7,3%</w:t>
            </w:r>
          </w:p>
        </w:tc>
        <w:tc>
          <w:tcPr>
            <w:tcW w:w="1024" w:type="dxa"/>
            <w:noWrap/>
            <w:vAlign w:val="center"/>
          </w:tcPr>
          <w:p w14:paraId="64939D6A" w14:textId="645B4D9F" w:rsidR="00614BB1" w:rsidRPr="008A3545" w:rsidRDefault="00614BB1" w:rsidP="00614BB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92,7%</w:t>
            </w:r>
          </w:p>
        </w:tc>
      </w:tr>
      <w:tr w:rsidR="00614BB1" w:rsidRPr="008A3545" w14:paraId="38797AF1" w14:textId="77777777" w:rsidTr="004308E4">
        <w:trPr>
          <w:trHeight w:val="283"/>
        </w:trPr>
        <w:tc>
          <w:tcPr>
            <w:cnfStyle w:val="001000000000" w:firstRow="0" w:lastRow="0" w:firstColumn="1" w:lastColumn="0" w:oddVBand="0" w:evenVBand="0" w:oddHBand="0" w:evenHBand="0" w:firstRowFirstColumn="0" w:firstRowLastColumn="0" w:lastRowFirstColumn="0" w:lastRowLastColumn="0"/>
            <w:tcW w:w="1129" w:type="dxa"/>
            <w:vMerge/>
            <w:vAlign w:val="center"/>
          </w:tcPr>
          <w:p w14:paraId="509D5DD8" w14:textId="77777777" w:rsidR="00614BB1" w:rsidRPr="008A3545" w:rsidRDefault="00614BB1" w:rsidP="00614BB1">
            <w:pPr>
              <w:spacing w:after="0"/>
              <w:jc w:val="center"/>
              <w:rPr>
                <w:rFonts w:eastAsia="Times New Roman" w:cs="Calibri"/>
                <w:sz w:val="18"/>
                <w:szCs w:val="18"/>
                <w:lang w:eastAsia="mk-MK"/>
              </w:rPr>
            </w:pPr>
          </w:p>
        </w:tc>
        <w:tc>
          <w:tcPr>
            <w:tcW w:w="2835" w:type="dxa"/>
            <w:noWrap/>
            <w:vAlign w:val="center"/>
            <w:hideMark/>
          </w:tcPr>
          <w:p w14:paraId="402611CB" w14:textId="77777777" w:rsidR="00614BB1" w:rsidRPr="008A3545" w:rsidRDefault="00614BB1" w:rsidP="00614BB1">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8A3545">
              <w:rPr>
                <w:rFonts w:eastAsia="Times New Roman" w:cs="Calibri"/>
                <w:sz w:val="18"/>
                <w:szCs w:val="18"/>
                <w:lang w:eastAsia="mk-MK"/>
              </w:rPr>
              <w:t>Секундарни субјекти</w:t>
            </w:r>
          </w:p>
        </w:tc>
        <w:tc>
          <w:tcPr>
            <w:tcW w:w="1023" w:type="dxa"/>
            <w:noWrap/>
            <w:vAlign w:val="center"/>
          </w:tcPr>
          <w:p w14:paraId="0F8568EC" w14:textId="11849E69" w:rsidR="00614BB1" w:rsidRPr="008A3545" w:rsidRDefault="00614BB1" w:rsidP="00614BB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960</w:t>
            </w:r>
          </w:p>
        </w:tc>
        <w:tc>
          <w:tcPr>
            <w:tcW w:w="1024" w:type="dxa"/>
            <w:noWrap/>
            <w:vAlign w:val="center"/>
          </w:tcPr>
          <w:p w14:paraId="0C16E6DA" w14:textId="3ADB2DDD" w:rsidR="00614BB1" w:rsidRPr="008A3545" w:rsidRDefault="00614BB1" w:rsidP="00614BB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1.307</w:t>
            </w:r>
          </w:p>
        </w:tc>
        <w:tc>
          <w:tcPr>
            <w:tcW w:w="1024" w:type="dxa"/>
            <w:noWrap/>
            <w:vAlign w:val="center"/>
          </w:tcPr>
          <w:p w14:paraId="65A2E6C0" w14:textId="6477263B" w:rsidR="00614BB1" w:rsidRPr="008A3545" w:rsidRDefault="00614BB1" w:rsidP="00614BB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2.267</w:t>
            </w:r>
          </w:p>
        </w:tc>
        <w:tc>
          <w:tcPr>
            <w:tcW w:w="1024" w:type="dxa"/>
            <w:noWrap/>
            <w:vAlign w:val="center"/>
          </w:tcPr>
          <w:p w14:paraId="357B3E60" w14:textId="5DF3256D" w:rsidR="00614BB1" w:rsidRPr="008A3545" w:rsidRDefault="00614BB1" w:rsidP="00614BB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42,3%</w:t>
            </w:r>
          </w:p>
        </w:tc>
        <w:tc>
          <w:tcPr>
            <w:tcW w:w="1024" w:type="dxa"/>
            <w:noWrap/>
            <w:vAlign w:val="center"/>
          </w:tcPr>
          <w:p w14:paraId="5414AE8F" w14:textId="2D911BD7" w:rsidR="00614BB1" w:rsidRPr="008A3545" w:rsidRDefault="00614BB1" w:rsidP="00614BB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57,7%</w:t>
            </w:r>
          </w:p>
        </w:tc>
      </w:tr>
      <w:tr w:rsidR="00614BB1" w:rsidRPr="008A3545" w14:paraId="467630A8" w14:textId="77777777" w:rsidTr="004308E4">
        <w:trPr>
          <w:trHeight w:val="283"/>
        </w:trPr>
        <w:tc>
          <w:tcPr>
            <w:cnfStyle w:val="001000000000" w:firstRow="0" w:lastRow="0" w:firstColumn="1" w:lastColumn="0" w:oddVBand="0" w:evenVBand="0" w:oddHBand="0" w:evenHBand="0" w:firstRowFirstColumn="0" w:firstRowLastColumn="0" w:lastRowFirstColumn="0" w:lastRowLastColumn="0"/>
            <w:tcW w:w="1129" w:type="dxa"/>
            <w:vMerge w:val="restart"/>
            <w:vAlign w:val="center"/>
          </w:tcPr>
          <w:p w14:paraId="276E44F9" w14:textId="77777777" w:rsidR="00614BB1" w:rsidRPr="008A3545" w:rsidRDefault="00614BB1" w:rsidP="00614BB1">
            <w:pPr>
              <w:spacing w:after="0"/>
              <w:jc w:val="center"/>
              <w:rPr>
                <w:rFonts w:eastAsia="Times New Roman" w:cs="Calibri"/>
                <w:sz w:val="18"/>
                <w:szCs w:val="18"/>
                <w:lang w:eastAsia="mk-MK"/>
              </w:rPr>
            </w:pPr>
            <w:r w:rsidRPr="008A3545">
              <w:rPr>
                <w:rFonts w:eastAsia="Times New Roman" w:cs="Calibri"/>
                <w:sz w:val="18"/>
                <w:szCs w:val="18"/>
                <w:lang w:eastAsia="mk-MK"/>
              </w:rPr>
              <w:t>ППР спотови со снимки од настани</w:t>
            </w:r>
          </w:p>
        </w:tc>
        <w:tc>
          <w:tcPr>
            <w:tcW w:w="2835" w:type="dxa"/>
            <w:noWrap/>
            <w:vAlign w:val="center"/>
          </w:tcPr>
          <w:p w14:paraId="4C58BAA1" w14:textId="77777777" w:rsidR="00614BB1" w:rsidRPr="008A3545" w:rsidRDefault="00614BB1" w:rsidP="00614BB1">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8A3545">
              <w:rPr>
                <w:rFonts w:eastAsia="Times New Roman" w:cs="Calibri"/>
                <w:sz w:val="18"/>
                <w:szCs w:val="18"/>
                <w:lang w:eastAsia="mk-MK"/>
              </w:rPr>
              <w:t>Кандидат(к)и за градоначалници/чки</w:t>
            </w:r>
          </w:p>
        </w:tc>
        <w:tc>
          <w:tcPr>
            <w:tcW w:w="1023" w:type="dxa"/>
            <w:noWrap/>
            <w:vAlign w:val="center"/>
          </w:tcPr>
          <w:p w14:paraId="02FC98D8" w14:textId="35DCCDA4" w:rsidR="00614BB1" w:rsidRPr="008A3545" w:rsidRDefault="00614BB1" w:rsidP="00614BB1">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0</w:t>
            </w:r>
          </w:p>
        </w:tc>
        <w:tc>
          <w:tcPr>
            <w:tcW w:w="1024" w:type="dxa"/>
            <w:noWrap/>
            <w:vAlign w:val="center"/>
          </w:tcPr>
          <w:p w14:paraId="2F804E97" w14:textId="466B6A9D" w:rsidR="00614BB1" w:rsidRPr="008A3545" w:rsidRDefault="00614BB1" w:rsidP="00614BB1">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44</w:t>
            </w:r>
          </w:p>
        </w:tc>
        <w:tc>
          <w:tcPr>
            <w:tcW w:w="1024" w:type="dxa"/>
            <w:noWrap/>
            <w:vAlign w:val="center"/>
          </w:tcPr>
          <w:p w14:paraId="6853D291" w14:textId="09941031" w:rsidR="00614BB1" w:rsidRPr="008A3545" w:rsidRDefault="00614BB1" w:rsidP="00614BB1">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44</w:t>
            </w:r>
          </w:p>
        </w:tc>
        <w:tc>
          <w:tcPr>
            <w:tcW w:w="1024" w:type="dxa"/>
            <w:noWrap/>
            <w:vAlign w:val="center"/>
          </w:tcPr>
          <w:p w14:paraId="72C2021A" w14:textId="23EC8085" w:rsidR="00614BB1" w:rsidRPr="008A3545" w:rsidRDefault="00BC6EBF" w:rsidP="00614BB1">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0</w:t>
            </w:r>
            <w:r w:rsidR="00614BB1">
              <w:rPr>
                <w:rFonts w:cs="Calibri"/>
                <w:color w:val="000000"/>
                <w:sz w:val="18"/>
                <w:szCs w:val="18"/>
              </w:rPr>
              <w:t>%</w:t>
            </w:r>
          </w:p>
        </w:tc>
        <w:tc>
          <w:tcPr>
            <w:tcW w:w="1024" w:type="dxa"/>
            <w:noWrap/>
            <w:vAlign w:val="center"/>
          </w:tcPr>
          <w:p w14:paraId="17D7A233" w14:textId="430B429C" w:rsidR="00614BB1" w:rsidRPr="008A3545" w:rsidRDefault="00614BB1" w:rsidP="00614BB1">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10</w:t>
            </w:r>
            <w:r w:rsidR="00BC6EBF">
              <w:rPr>
                <w:rFonts w:cs="Calibri"/>
                <w:color w:val="000000"/>
                <w:sz w:val="18"/>
                <w:szCs w:val="18"/>
              </w:rPr>
              <w:t>0</w:t>
            </w:r>
            <w:r>
              <w:rPr>
                <w:rFonts w:cs="Calibri"/>
                <w:color w:val="000000"/>
                <w:sz w:val="18"/>
                <w:szCs w:val="18"/>
              </w:rPr>
              <w:t>%</w:t>
            </w:r>
          </w:p>
        </w:tc>
      </w:tr>
      <w:tr w:rsidR="00614BB1" w:rsidRPr="008A3545" w14:paraId="50A3956E" w14:textId="77777777" w:rsidTr="004308E4">
        <w:trPr>
          <w:trHeight w:val="283"/>
        </w:trPr>
        <w:tc>
          <w:tcPr>
            <w:cnfStyle w:val="001000000000" w:firstRow="0" w:lastRow="0" w:firstColumn="1" w:lastColumn="0" w:oddVBand="0" w:evenVBand="0" w:oddHBand="0" w:evenHBand="0" w:firstRowFirstColumn="0" w:firstRowLastColumn="0" w:lastRowFirstColumn="0" w:lastRowLastColumn="0"/>
            <w:tcW w:w="1129" w:type="dxa"/>
            <w:vMerge/>
            <w:vAlign w:val="center"/>
          </w:tcPr>
          <w:p w14:paraId="3F35645D" w14:textId="77777777" w:rsidR="00614BB1" w:rsidRPr="008A3545" w:rsidRDefault="00614BB1" w:rsidP="00614BB1">
            <w:pPr>
              <w:spacing w:after="0"/>
              <w:jc w:val="center"/>
              <w:rPr>
                <w:rFonts w:eastAsia="Times New Roman" w:cs="Calibri"/>
                <w:sz w:val="18"/>
                <w:szCs w:val="18"/>
                <w:lang w:eastAsia="mk-MK"/>
              </w:rPr>
            </w:pPr>
          </w:p>
        </w:tc>
        <w:tc>
          <w:tcPr>
            <w:tcW w:w="2835" w:type="dxa"/>
            <w:noWrap/>
            <w:vAlign w:val="center"/>
          </w:tcPr>
          <w:p w14:paraId="7E581AA0" w14:textId="77777777" w:rsidR="00614BB1" w:rsidRPr="008A3545" w:rsidRDefault="00614BB1" w:rsidP="00614BB1">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8A3545">
              <w:rPr>
                <w:rFonts w:eastAsia="Times New Roman" w:cs="Calibri"/>
                <w:sz w:val="18"/>
                <w:szCs w:val="18"/>
                <w:lang w:eastAsia="mk-MK"/>
              </w:rPr>
              <w:t>Кандидат(к)и за советници/чки</w:t>
            </w:r>
          </w:p>
        </w:tc>
        <w:tc>
          <w:tcPr>
            <w:tcW w:w="1023" w:type="dxa"/>
            <w:noWrap/>
            <w:vAlign w:val="center"/>
          </w:tcPr>
          <w:p w14:paraId="150259F9" w14:textId="7DBEF128" w:rsidR="00614BB1" w:rsidRPr="008A3545" w:rsidRDefault="00614BB1" w:rsidP="00614BB1">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0</w:t>
            </w:r>
          </w:p>
        </w:tc>
        <w:tc>
          <w:tcPr>
            <w:tcW w:w="1024" w:type="dxa"/>
            <w:noWrap/>
            <w:vAlign w:val="center"/>
          </w:tcPr>
          <w:p w14:paraId="16426406" w14:textId="46A0E5C4" w:rsidR="00614BB1" w:rsidRPr="008A3545" w:rsidRDefault="00614BB1" w:rsidP="00614BB1">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19</w:t>
            </w:r>
          </w:p>
        </w:tc>
        <w:tc>
          <w:tcPr>
            <w:tcW w:w="1024" w:type="dxa"/>
            <w:noWrap/>
            <w:vAlign w:val="center"/>
          </w:tcPr>
          <w:p w14:paraId="0C04075C" w14:textId="554BA4A9" w:rsidR="00614BB1" w:rsidRPr="008A3545" w:rsidRDefault="00614BB1" w:rsidP="00614BB1">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19</w:t>
            </w:r>
          </w:p>
        </w:tc>
        <w:tc>
          <w:tcPr>
            <w:tcW w:w="1024" w:type="dxa"/>
            <w:noWrap/>
            <w:vAlign w:val="center"/>
          </w:tcPr>
          <w:p w14:paraId="119B0B59" w14:textId="220741C6" w:rsidR="00614BB1" w:rsidRPr="008A3545" w:rsidRDefault="00BC6EBF" w:rsidP="00614BB1">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0</w:t>
            </w:r>
            <w:r w:rsidR="00614BB1">
              <w:rPr>
                <w:rFonts w:cs="Calibri"/>
                <w:color w:val="000000"/>
                <w:sz w:val="18"/>
                <w:szCs w:val="18"/>
              </w:rPr>
              <w:t>%</w:t>
            </w:r>
          </w:p>
        </w:tc>
        <w:tc>
          <w:tcPr>
            <w:tcW w:w="1024" w:type="dxa"/>
            <w:noWrap/>
            <w:vAlign w:val="center"/>
          </w:tcPr>
          <w:p w14:paraId="040F0E48" w14:textId="0B732060" w:rsidR="00614BB1" w:rsidRPr="008A3545" w:rsidRDefault="00614BB1" w:rsidP="00614BB1">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10</w:t>
            </w:r>
            <w:r w:rsidR="00BC6EBF">
              <w:rPr>
                <w:rFonts w:cs="Calibri"/>
                <w:color w:val="000000"/>
                <w:sz w:val="18"/>
                <w:szCs w:val="18"/>
              </w:rPr>
              <w:t>0</w:t>
            </w:r>
            <w:r>
              <w:rPr>
                <w:rFonts w:cs="Calibri"/>
                <w:color w:val="000000"/>
                <w:sz w:val="18"/>
                <w:szCs w:val="18"/>
              </w:rPr>
              <w:t>%</w:t>
            </w:r>
          </w:p>
        </w:tc>
      </w:tr>
      <w:tr w:rsidR="00614BB1" w:rsidRPr="008A3545" w14:paraId="6382D874" w14:textId="77777777" w:rsidTr="004308E4">
        <w:trPr>
          <w:trHeight w:val="283"/>
        </w:trPr>
        <w:tc>
          <w:tcPr>
            <w:cnfStyle w:val="001000000000" w:firstRow="0" w:lastRow="0" w:firstColumn="1" w:lastColumn="0" w:oddVBand="0" w:evenVBand="0" w:oddHBand="0" w:evenHBand="0" w:firstRowFirstColumn="0" w:firstRowLastColumn="0" w:lastRowFirstColumn="0" w:lastRowLastColumn="0"/>
            <w:tcW w:w="1129" w:type="dxa"/>
            <w:vMerge/>
            <w:vAlign w:val="center"/>
          </w:tcPr>
          <w:p w14:paraId="2EA87C6C" w14:textId="77777777" w:rsidR="00614BB1" w:rsidRPr="008A3545" w:rsidRDefault="00614BB1" w:rsidP="00614BB1">
            <w:pPr>
              <w:spacing w:after="0"/>
              <w:jc w:val="center"/>
              <w:rPr>
                <w:rFonts w:eastAsia="Times New Roman" w:cs="Calibri"/>
                <w:sz w:val="18"/>
                <w:szCs w:val="18"/>
                <w:lang w:eastAsia="mk-MK"/>
              </w:rPr>
            </w:pPr>
          </w:p>
        </w:tc>
        <w:tc>
          <w:tcPr>
            <w:tcW w:w="2835" w:type="dxa"/>
            <w:noWrap/>
            <w:vAlign w:val="center"/>
          </w:tcPr>
          <w:p w14:paraId="10B9FE73" w14:textId="77777777" w:rsidR="00614BB1" w:rsidRPr="008A3545" w:rsidRDefault="00614BB1" w:rsidP="00614BB1">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8A3545">
              <w:rPr>
                <w:rFonts w:eastAsia="Times New Roman" w:cs="Calibri"/>
                <w:sz w:val="18"/>
                <w:szCs w:val="18"/>
                <w:lang w:eastAsia="mk-MK"/>
              </w:rPr>
              <w:t>Лидер(к)и на партија</w:t>
            </w:r>
          </w:p>
        </w:tc>
        <w:tc>
          <w:tcPr>
            <w:tcW w:w="1023" w:type="dxa"/>
            <w:noWrap/>
            <w:vAlign w:val="center"/>
          </w:tcPr>
          <w:p w14:paraId="4A6332A1" w14:textId="41B7BAB7" w:rsidR="00614BB1" w:rsidRPr="008A3545" w:rsidRDefault="00614BB1" w:rsidP="00614BB1">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0</w:t>
            </w:r>
          </w:p>
        </w:tc>
        <w:tc>
          <w:tcPr>
            <w:tcW w:w="1024" w:type="dxa"/>
            <w:noWrap/>
            <w:vAlign w:val="center"/>
          </w:tcPr>
          <w:p w14:paraId="5A9A34CF" w14:textId="77020FD6" w:rsidR="00614BB1" w:rsidRPr="008A3545" w:rsidRDefault="00614BB1" w:rsidP="00614BB1">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292</w:t>
            </w:r>
          </w:p>
        </w:tc>
        <w:tc>
          <w:tcPr>
            <w:tcW w:w="1024" w:type="dxa"/>
            <w:noWrap/>
            <w:vAlign w:val="center"/>
          </w:tcPr>
          <w:p w14:paraId="68E8DFBC" w14:textId="51AA4AF4" w:rsidR="00614BB1" w:rsidRPr="008A3545" w:rsidRDefault="00614BB1" w:rsidP="00614BB1">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292</w:t>
            </w:r>
          </w:p>
        </w:tc>
        <w:tc>
          <w:tcPr>
            <w:tcW w:w="1024" w:type="dxa"/>
            <w:noWrap/>
            <w:vAlign w:val="center"/>
          </w:tcPr>
          <w:p w14:paraId="48DC16C6" w14:textId="5AADB560" w:rsidR="00614BB1" w:rsidRPr="008A3545" w:rsidRDefault="00BC6EBF" w:rsidP="00614BB1">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0</w:t>
            </w:r>
            <w:r w:rsidR="00614BB1">
              <w:rPr>
                <w:rFonts w:cs="Calibri"/>
                <w:color w:val="000000"/>
                <w:sz w:val="18"/>
                <w:szCs w:val="18"/>
              </w:rPr>
              <w:t>%</w:t>
            </w:r>
          </w:p>
        </w:tc>
        <w:tc>
          <w:tcPr>
            <w:tcW w:w="1024" w:type="dxa"/>
            <w:noWrap/>
            <w:vAlign w:val="center"/>
          </w:tcPr>
          <w:p w14:paraId="3E627DDA" w14:textId="55140E0C" w:rsidR="00614BB1" w:rsidRPr="008A3545" w:rsidRDefault="00614BB1" w:rsidP="00614BB1">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10</w:t>
            </w:r>
            <w:r w:rsidR="00BC6EBF">
              <w:rPr>
                <w:rFonts w:cs="Calibri"/>
                <w:color w:val="000000"/>
                <w:sz w:val="18"/>
                <w:szCs w:val="18"/>
              </w:rPr>
              <w:t>0</w:t>
            </w:r>
            <w:r>
              <w:rPr>
                <w:rFonts w:cs="Calibri"/>
                <w:color w:val="000000"/>
                <w:sz w:val="18"/>
                <w:szCs w:val="18"/>
              </w:rPr>
              <w:t>%</w:t>
            </w:r>
          </w:p>
        </w:tc>
      </w:tr>
      <w:tr w:rsidR="00614BB1" w:rsidRPr="008A3545" w14:paraId="6F24DA83" w14:textId="77777777" w:rsidTr="004308E4">
        <w:trPr>
          <w:trHeight w:val="283"/>
        </w:trPr>
        <w:tc>
          <w:tcPr>
            <w:cnfStyle w:val="001000000000" w:firstRow="0" w:lastRow="0" w:firstColumn="1" w:lastColumn="0" w:oddVBand="0" w:evenVBand="0" w:oddHBand="0" w:evenHBand="0" w:firstRowFirstColumn="0" w:firstRowLastColumn="0" w:lastRowFirstColumn="0" w:lastRowLastColumn="0"/>
            <w:tcW w:w="1129" w:type="dxa"/>
            <w:vMerge/>
            <w:vAlign w:val="center"/>
          </w:tcPr>
          <w:p w14:paraId="2DB6C630" w14:textId="77777777" w:rsidR="00614BB1" w:rsidRPr="008A3545" w:rsidRDefault="00614BB1" w:rsidP="00614BB1">
            <w:pPr>
              <w:spacing w:after="0"/>
              <w:jc w:val="center"/>
              <w:rPr>
                <w:rFonts w:eastAsia="Times New Roman" w:cs="Calibri"/>
                <w:sz w:val="18"/>
                <w:szCs w:val="18"/>
                <w:lang w:eastAsia="mk-MK"/>
              </w:rPr>
            </w:pPr>
          </w:p>
        </w:tc>
        <w:tc>
          <w:tcPr>
            <w:tcW w:w="2835" w:type="dxa"/>
            <w:noWrap/>
            <w:vAlign w:val="center"/>
          </w:tcPr>
          <w:p w14:paraId="57DDF66E" w14:textId="77777777" w:rsidR="00614BB1" w:rsidRPr="008A3545" w:rsidRDefault="00614BB1" w:rsidP="00614BB1">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8A3545">
              <w:rPr>
                <w:rFonts w:eastAsia="Times New Roman" w:cs="Calibri"/>
                <w:sz w:val="18"/>
                <w:szCs w:val="18"/>
                <w:lang w:eastAsia="mk-MK"/>
              </w:rPr>
              <w:t>Публика</w:t>
            </w:r>
          </w:p>
        </w:tc>
        <w:tc>
          <w:tcPr>
            <w:tcW w:w="1023" w:type="dxa"/>
            <w:noWrap/>
            <w:vAlign w:val="center"/>
          </w:tcPr>
          <w:p w14:paraId="7943AF60" w14:textId="109AA20E" w:rsidR="00614BB1" w:rsidRPr="008A3545" w:rsidRDefault="00614BB1" w:rsidP="00614BB1">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133</w:t>
            </w:r>
          </w:p>
        </w:tc>
        <w:tc>
          <w:tcPr>
            <w:tcW w:w="1024" w:type="dxa"/>
            <w:noWrap/>
            <w:vAlign w:val="center"/>
          </w:tcPr>
          <w:p w14:paraId="34ABF8C7" w14:textId="33D62816" w:rsidR="00614BB1" w:rsidRPr="008A3545" w:rsidRDefault="00614BB1" w:rsidP="00614BB1">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135</w:t>
            </w:r>
          </w:p>
        </w:tc>
        <w:tc>
          <w:tcPr>
            <w:tcW w:w="1024" w:type="dxa"/>
            <w:noWrap/>
            <w:vAlign w:val="center"/>
          </w:tcPr>
          <w:p w14:paraId="4473AA5B" w14:textId="7CD0CF10" w:rsidR="00614BB1" w:rsidRPr="008A3545" w:rsidRDefault="00614BB1" w:rsidP="00614BB1">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268</w:t>
            </w:r>
          </w:p>
        </w:tc>
        <w:tc>
          <w:tcPr>
            <w:tcW w:w="1024" w:type="dxa"/>
            <w:noWrap/>
            <w:vAlign w:val="center"/>
          </w:tcPr>
          <w:p w14:paraId="245B4A83" w14:textId="53A2F3C9" w:rsidR="00614BB1" w:rsidRPr="008A3545" w:rsidRDefault="00614BB1" w:rsidP="00614BB1">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49,6%</w:t>
            </w:r>
          </w:p>
        </w:tc>
        <w:tc>
          <w:tcPr>
            <w:tcW w:w="1024" w:type="dxa"/>
            <w:noWrap/>
            <w:vAlign w:val="center"/>
          </w:tcPr>
          <w:p w14:paraId="5D465B2E" w14:textId="1F22B5E8" w:rsidR="00614BB1" w:rsidRPr="008A3545" w:rsidRDefault="00614BB1" w:rsidP="00614BB1">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50,4%</w:t>
            </w:r>
          </w:p>
        </w:tc>
      </w:tr>
      <w:tr w:rsidR="00614BB1" w:rsidRPr="008A3545" w14:paraId="24E65030" w14:textId="77777777" w:rsidTr="004308E4">
        <w:trPr>
          <w:trHeight w:val="283"/>
        </w:trPr>
        <w:tc>
          <w:tcPr>
            <w:cnfStyle w:val="001000000000" w:firstRow="0" w:lastRow="0" w:firstColumn="1" w:lastColumn="0" w:oddVBand="0" w:evenVBand="0" w:oddHBand="0" w:evenHBand="0" w:firstRowFirstColumn="0" w:firstRowLastColumn="0" w:lastRowFirstColumn="0" w:lastRowLastColumn="0"/>
            <w:tcW w:w="1129" w:type="dxa"/>
            <w:vMerge/>
            <w:vAlign w:val="center"/>
          </w:tcPr>
          <w:p w14:paraId="73DFB585" w14:textId="77777777" w:rsidR="00614BB1" w:rsidRPr="008A3545" w:rsidRDefault="00614BB1" w:rsidP="00614BB1">
            <w:pPr>
              <w:spacing w:after="0"/>
              <w:jc w:val="center"/>
              <w:rPr>
                <w:rFonts w:eastAsia="Times New Roman" w:cs="Calibri"/>
                <w:sz w:val="18"/>
                <w:szCs w:val="18"/>
                <w:lang w:eastAsia="mk-MK"/>
              </w:rPr>
            </w:pPr>
          </w:p>
        </w:tc>
        <w:tc>
          <w:tcPr>
            <w:tcW w:w="2835" w:type="dxa"/>
            <w:noWrap/>
            <w:vAlign w:val="center"/>
          </w:tcPr>
          <w:p w14:paraId="684398BD" w14:textId="77777777" w:rsidR="00614BB1" w:rsidRPr="008A3545" w:rsidRDefault="00614BB1" w:rsidP="00614BB1">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8A3545">
              <w:rPr>
                <w:rFonts w:eastAsia="Times New Roman" w:cs="Calibri"/>
                <w:sz w:val="18"/>
                <w:szCs w:val="18"/>
                <w:lang w:eastAsia="mk-MK"/>
              </w:rPr>
              <w:t>Секундарни субјекти</w:t>
            </w:r>
          </w:p>
        </w:tc>
        <w:tc>
          <w:tcPr>
            <w:tcW w:w="1023" w:type="dxa"/>
            <w:noWrap/>
            <w:vAlign w:val="center"/>
          </w:tcPr>
          <w:p w14:paraId="04477A62" w14:textId="281ACC4D" w:rsidR="00614BB1" w:rsidRPr="008A3545" w:rsidRDefault="00614BB1" w:rsidP="00614BB1">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293</w:t>
            </w:r>
          </w:p>
        </w:tc>
        <w:tc>
          <w:tcPr>
            <w:tcW w:w="1024" w:type="dxa"/>
            <w:noWrap/>
            <w:vAlign w:val="center"/>
          </w:tcPr>
          <w:p w14:paraId="452EAE69" w14:textId="0704D26B" w:rsidR="00614BB1" w:rsidRPr="008A3545" w:rsidRDefault="00614BB1" w:rsidP="00614BB1">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309</w:t>
            </w:r>
          </w:p>
        </w:tc>
        <w:tc>
          <w:tcPr>
            <w:tcW w:w="1024" w:type="dxa"/>
            <w:noWrap/>
            <w:vAlign w:val="center"/>
          </w:tcPr>
          <w:p w14:paraId="2AE5BD73" w14:textId="765CABFC" w:rsidR="00614BB1" w:rsidRPr="008A3545" w:rsidRDefault="00614BB1" w:rsidP="00614BB1">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602</w:t>
            </w:r>
          </w:p>
        </w:tc>
        <w:tc>
          <w:tcPr>
            <w:tcW w:w="1024" w:type="dxa"/>
            <w:noWrap/>
            <w:vAlign w:val="center"/>
          </w:tcPr>
          <w:p w14:paraId="4AA1AD4F" w14:textId="74FDA0F1" w:rsidR="00614BB1" w:rsidRPr="008A3545" w:rsidRDefault="00614BB1" w:rsidP="00614BB1">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48,7%</w:t>
            </w:r>
          </w:p>
        </w:tc>
        <w:tc>
          <w:tcPr>
            <w:tcW w:w="1024" w:type="dxa"/>
            <w:noWrap/>
            <w:vAlign w:val="center"/>
          </w:tcPr>
          <w:p w14:paraId="378282F2" w14:textId="3D3C2D58" w:rsidR="00614BB1" w:rsidRPr="008A3545" w:rsidRDefault="00614BB1" w:rsidP="00614BB1">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51,3%</w:t>
            </w:r>
          </w:p>
        </w:tc>
      </w:tr>
      <w:tr w:rsidR="00614BB1" w:rsidRPr="008A3545" w14:paraId="41652339" w14:textId="77777777" w:rsidTr="004308E4">
        <w:trPr>
          <w:trHeight w:val="283"/>
        </w:trPr>
        <w:tc>
          <w:tcPr>
            <w:cnfStyle w:val="001000000000" w:firstRow="0" w:lastRow="0" w:firstColumn="1" w:lastColumn="0" w:oddVBand="0" w:evenVBand="0" w:oddHBand="0" w:evenHBand="0" w:firstRowFirstColumn="0" w:firstRowLastColumn="0" w:lastRowFirstColumn="0" w:lastRowLastColumn="0"/>
            <w:tcW w:w="1129" w:type="dxa"/>
            <w:vMerge w:val="restart"/>
            <w:vAlign w:val="center"/>
          </w:tcPr>
          <w:p w14:paraId="329F05D9" w14:textId="77777777" w:rsidR="00614BB1" w:rsidRPr="008A3545" w:rsidRDefault="00614BB1" w:rsidP="00614BB1">
            <w:pPr>
              <w:spacing w:after="0"/>
              <w:jc w:val="center"/>
              <w:rPr>
                <w:rFonts w:eastAsia="Times New Roman" w:cs="Calibri"/>
                <w:sz w:val="18"/>
                <w:szCs w:val="18"/>
                <w:lang w:eastAsia="mk-MK"/>
              </w:rPr>
            </w:pPr>
            <w:r w:rsidRPr="008A3545">
              <w:rPr>
                <w:rFonts w:eastAsia="Times New Roman" w:cs="Calibri"/>
                <w:sz w:val="18"/>
                <w:szCs w:val="18"/>
                <w:lang w:eastAsia="mk-MK"/>
              </w:rPr>
              <w:t>Вкупно</w:t>
            </w:r>
          </w:p>
        </w:tc>
        <w:tc>
          <w:tcPr>
            <w:tcW w:w="2835" w:type="dxa"/>
            <w:noWrap/>
            <w:vAlign w:val="center"/>
          </w:tcPr>
          <w:p w14:paraId="19B02974" w14:textId="77777777" w:rsidR="00614BB1" w:rsidRPr="008A3545" w:rsidRDefault="00614BB1" w:rsidP="00614BB1">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8A3545">
              <w:rPr>
                <w:rFonts w:eastAsia="Times New Roman" w:cs="Calibri"/>
                <w:sz w:val="18"/>
                <w:szCs w:val="18"/>
                <w:lang w:eastAsia="mk-MK"/>
              </w:rPr>
              <w:t>Кандидат(к)и за градоначалници/чки</w:t>
            </w:r>
          </w:p>
        </w:tc>
        <w:tc>
          <w:tcPr>
            <w:tcW w:w="1023" w:type="dxa"/>
            <w:noWrap/>
            <w:vAlign w:val="center"/>
          </w:tcPr>
          <w:p w14:paraId="163315E5" w14:textId="66E7FFED" w:rsidR="00614BB1" w:rsidRPr="008A3545" w:rsidRDefault="00614BB1" w:rsidP="00614BB1">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191</w:t>
            </w:r>
          </w:p>
        </w:tc>
        <w:tc>
          <w:tcPr>
            <w:tcW w:w="1024" w:type="dxa"/>
            <w:noWrap/>
            <w:vAlign w:val="center"/>
          </w:tcPr>
          <w:p w14:paraId="40DBA1FF" w14:textId="033EEC36" w:rsidR="00614BB1" w:rsidRPr="008A3545" w:rsidRDefault="00614BB1" w:rsidP="00614BB1">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1.613</w:t>
            </w:r>
          </w:p>
        </w:tc>
        <w:tc>
          <w:tcPr>
            <w:tcW w:w="1024" w:type="dxa"/>
            <w:noWrap/>
            <w:vAlign w:val="center"/>
          </w:tcPr>
          <w:p w14:paraId="44E28921" w14:textId="1A248F43" w:rsidR="00614BB1" w:rsidRPr="008A3545" w:rsidRDefault="00614BB1" w:rsidP="00614BB1">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1.804</w:t>
            </w:r>
          </w:p>
        </w:tc>
        <w:tc>
          <w:tcPr>
            <w:tcW w:w="1024" w:type="dxa"/>
            <w:noWrap/>
            <w:vAlign w:val="center"/>
          </w:tcPr>
          <w:p w14:paraId="41B39A7E" w14:textId="082E6ED1" w:rsidR="00614BB1" w:rsidRPr="008A3545" w:rsidRDefault="00614BB1" w:rsidP="00614BB1">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10,6%</w:t>
            </w:r>
          </w:p>
        </w:tc>
        <w:tc>
          <w:tcPr>
            <w:tcW w:w="1024" w:type="dxa"/>
            <w:noWrap/>
            <w:vAlign w:val="center"/>
          </w:tcPr>
          <w:p w14:paraId="223AB602" w14:textId="48968F2F" w:rsidR="00614BB1" w:rsidRPr="008A3545" w:rsidRDefault="00614BB1" w:rsidP="00614BB1">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89,4%</w:t>
            </w:r>
          </w:p>
        </w:tc>
      </w:tr>
      <w:tr w:rsidR="00614BB1" w:rsidRPr="008A3545" w14:paraId="0C82C796" w14:textId="77777777" w:rsidTr="004308E4">
        <w:trPr>
          <w:trHeight w:val="283"/>
        </w:trPr>
        <w:tc>
          <w:tcPr>
            <w:cnfStyle w:val="001000000000" w:firstRow="0" w:lastRow="0" w:firstColumn="1" w:lastColumn="0" w:oddVBand="0" w:evenVBand="0" w:oddHBand="0" w:evenHBand="0" w:firstRowFirstColumn="0" w:firstRowLastColumn="0" w:lastRowFirstColumn="0" w:lastRowLastColumn="0"/>
            <w:tcW w:w="1129" w:type="dxa"/>
            <w:vMerge/>
          </w:tcPr>
          <w:p w14:paraId="600519E5" w14:textId="77777777" w:rsidR="00614BB1" w:rsidRPr="008A3545" w:rsidRDefault="00614BB1" w:rsidP="00614BB1">
            <w:pPr>
              <w:spacing w:after="0"/>
              <w:jc w:val="left"/>
              <w:rPr>
                <w:rFonts w:eastAsia="Times New Roman" w:cs="Calibri"/>
                <w:sz w:val="18"/>
                <w:szCs w:val="18"/>
                <w:lang w:eastAsia="mk-MK"/>
              </w:rPr>
            </w:pPr>
          </w:p>
        </w:tc>
        <w:tc>
          <w:tcPr>
            <w:tcW w:w="2835" w:type="dxa"/>
            <w:noWrap/>
            <w:vAlign w:val="center"/>
          </w:tcPr>
          <w:p w14:paraId="3EBF5E60" w14:textId="77777777" w:rsidR="00614BB1" w:rsidRPr="008A3545" w:rsidRDefault="00614BB1" w:rsidP="00614BB1">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8A3545">
              <w:rPr>
                <w:rFonts w:eastAsia="Times New Roman" w:cs="Calibri"/>
                <w:sz w:val="18"/>
                <w:szCs w:val="18"/>
                <w:lang w:eastAsia="mk-MK"/>
              </w:rPr>
              <w:t>Кандидат(к)и за советнички</w:t>
            </w:r>
          </w:p>
        </w:tc>
        <w:tc>
          <w:tcPr>
            <w:tcW w:w="1023" w:type="dxa"/>
            <w:noWrap/>
            <w:vAlign w:val="center"/>
          </w:tcPr>
          <w:p w14:paraId="4E947033" w14:textId="3D69ADE7" w:rsidR="00614BB1" w:rsidRPr="008A3545" w:rsidRDefault="00614BB1" w:rsidP="00614BB1">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61</w:t>
            </w:r>
          </w:p>
        </w:tc>
        <w:tc>
          <w:tcPr>
            <w:tcW w:w="1024" w:type="dxa"/>
            <w:noWrap/>
            <w:vAlign w:val="center"/>
          </w:tcPr>
          <w:p w14:paraId="2FA140E0" w14:textId="56177BE8" w:rsidR="00614BB1" w:rsidRPr="008A3545" w:rsidRDefault="00614BB1" w:rsidP="00614BB1">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122</w:t>
            </w:r>
          </w:p>
        </w:tc>
        <w:tc>
          <w:tcPr>
            <w:tcW w:w="1024" w:type="dxa"/>
            <w:noWrap/>
            <w:vAlign w:val="center"/>
          </w:tcPr>
          <w:p w14:paraId="58429DE0" w14:textId="428E9339" w:rsidR="00614BB1" w:rsidRPr="008A3545" w:rsidRDefault="00614BB1" w:rsidP="00614BB1">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183</w:t>
            </w:r>
          </w:p>
        </w:tc>
        <w:tc>
          <w:tcPr>
            <w:tcW w:w="1024" w:type="dxa"/>
            <w:noWrap/>
            <w:vAlign w:val="center"/>
          </w:tcPr>
          <w:p w14:paraId="0EAF85AD" w14:textId="51068238" w:rsidR="00614BB1" w:rsidRPr="008A3545" w:rsidRDefault="00614BB1" w:rsidP="00614BB1">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33,3%</w:t>
            </w:r>
          </w:p>
        </w:tc>
        <w:tc>
          <w:tcPr>
            <w:tcW w:w="1024" w:type="dxa"/>
            <w:noWrap/>
            <w:vAlign w:val="center"/>
          </w:tcPr>
          <w:p w14:paraId="7EA7F584" w14:textId="0490E3AE" w:rsidR="00614BB1" w:rsidRPr="008A3545" w:rsidRDefault="00614BB1" w:rsidP="00614BB1">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66,7%</w:t>
            </w:r>
          </w:p>
        </w:tc>
      </w:tr>
      <w:tr w:rsidR="00614BB1" w:rsidRPr="008A3545" w14:paraId="0373466C" w14:textId="77777777" w:rsidTr="004308E4">
        <w:trPr>
          <w:trHeight w:val="283"/>
        </w:trPr>
        <w:tc>
          <w:tcPr>
            <w:cnfStyle w:val="001000000000" w:firstRow="0" w:lastRow="0" w:firstColumn="1" w:lastColumn="0" w:oddVBand="0" w:evenVBand="0" w:oddHBand="0" w:evenHBand="0" w:firstRowFirstColumn="0" w:firstRowLastColumn="0" w:lastRowFirstColumn="0" w:lastRowLastColumn="0"/>
            <w:tcW w:w="1129" w:type="dxa"/>
            <w:vMerge/>
          </w:tcPr>
          <w:p w14:paraId="102F7812" w14:textId="77777777" w:rsidR="00614BB1" w:rsidRPr="008A3545" w:rsidRDefault="00614BB1" w:rsidP="00614BB1">
            <w:pPr>
              <w:spacing w:after="0"/>
              <w:jc w:val="left"/>
              <w:rPr>
                <w:rFonts w:eastAsia="Times New Roman" w:cs="Calibri"/>
                <w:sz w:val="18"/>
                <w:szCs w:val="18"/>
                <w:lang w:eastAsia="mk-MK"/>
              </w:rPr>
            </w:pPr>
          </w:p>
        </w:tc>
        <w:tc>
          <w:tcPr>
            <w:tcW w:w="2835" w:type="dxa"/>
            <w:noWrap/>
            <w:vAlign w:val="center"/>
          </w:tcPr>
          <w:p w14:paraId="081E1552" w14:textId="77777777" w:rsidR="00614BB1" w:rsidRPr="008A3545" w:rsidRDefault="00614BB1" w:rsidP="00614BB1">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8A3545">
              <w:rPr>
                <w:rFonts w:eastAsia="Times New Roman" w:cs="Calibri"/>
                <w:sz w:val="18"/>
                <w:szCs w:val="18"/>
                <w:lang w:eastAsia="mk-MK"/>
              </w:rPr>
              <w:t>Лидер(к)и на партија</w:t>
            </w:r>
          </w:p>
        </w:tc>
        <w:tc>
          <w:tcPr>
            <w:tcW w:w="1023" w:type="dxa"/>
            <w:noWrap/>
            <w:vAlign w:val="center"/>
          </w:tcPr>
          <w:p w14:paraId="0524A8E9" w14:textId="22E0BE47" w:rsidR="00614BB1" w:rsidRPr="008A3545" w:rsidRDefault="00614BB1" w:rsidP="00614BB1">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48</w:t>
            </w:r>
          </w:p>
        </w:tc>
        <w:tc>
          <w:tcPr>
            <w:tcW w:w="1024" w:type="dxa"/>
            <w:noWrap/>
            <w:vAlign w:val="center"/>
          </w:tcPr>
          <w:p w14:paraId="6A709602" w14:textId="7F475769" w:rsidR="00614BB1" w:rsidRPr="008A3545" w:rsidRDefault="00614BB1" w:rsidP="00614BB1">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906</w:t>
            </w:r>
          </w:p>
        </w:tc>
        <w:tc>
          <w:tcPr>
            <w:tcW w:w="1024" w:type="dxa"/>
            <w:noWrap/>
            <w:vAlign w:val="center"/>
          </w:tcPr>
          <w:p w14:paraId="7C37C0BC" w14:textId="390D4165" w:rsidR="00614BB1" w:rsidRPr="008A3545" w:rsidRDefault="00614BB1" w:rsidP="00614BB1">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954</w:t>
            </w:r>
          </w:p>
        </w:tc>
        <w:tc>
          <w:tcPr>
            <w:tcW w:w="1024" w:type="dxa"/>
            <w:noWrap/>
            <w:vAlign w:val="center"/>
          </w:tcPr>
          <w:p w14:paraId="01E9EFBA" w14:textId="61EC5801" w:rsidR="00614BB1" w:rsidRPr="008A3545" w:rsidRDefault="00614BB1" w:rsidP="00614BB1">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5</w:t>
            </w:r>
            <w:r w:rsidR="00392307">
              <w:rPr>
                <w:rFonts w:cs="Calibri"/>
                <w:color w:val="000000"/>
                <w:sz w:val="18"/>
                <w:szCs w:val="18"/>
              </w:rPr>
              <w:t>%</w:t>
            </w:r>
          </w:p>
        </w:tc>
        <w:tc>
          <w:tcPr>
            <w:tcW w:w="1024" w:type="dxa"/>
            <w:noWrap/>
            <w:vAlign w:val="center"/>
          </w:tcPr>
          <w:p w14:paraId="069E56C4" w14:textId="42F8F9DA" w:rsidR="00614BB1" w:rsidRPr="008A3545" w:rsidRDefault="00614BB1" w:rsidP="00614BB1">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95</w:t>
            </w:r>
            <w:r w:rsidR="00392307">
              <w:rPr>
                <w:rFonts w:cs="Calibri"/>
                <w:color w:val="000000"/>
                <w:sz w:val="18"/>
                <w:szCs w:val="18"/>
              </w:rPr>
              <w:t>%</w:t>
            </w:r>
          </w:p>
        </w:tc>
      </w:tr>
      <w:tr w:rsidR="00614BB1" w:rsidRPr="008A3545" w14:paraId="2DE189B2" w14:textId="77777777" w:rsidTr="004308E4">
        <w:trPr>
          <w:trHeight w:val="283"/>
        </w:trPr>
        <w:tc>
          <w:tcPr>
            <w:cnfStyle w:val="001000000000" w:firstRow="0" w:lastRow="0" w:firstColumn="1" w:lastColumn="0" w:oddVBand="0" w:evenVBand="0" w:oddHBand="0" w:evenHBand="0" w:firstRowFirstColumn="0" w:firstRowLastColumn="0" w:lastRowFirstColumn="0" w:lastRowLastColumn="0"/>
            <w:tcW w:w="1129" w:type="dxa"/>
            <w:vMerge/>
          </w:tcPr>
          <w:p w14:paraId="78613D97" w14:textId="77777777" w:rsidR="00614BB1" w:rsidRPr="008A3545" w:rsidRDefault="00614BB1" w:rsidP="00614BB1">
            <w:pPr>
              <w:spacing w:after="0"/>
              <w:jc w:val="left"/>
              <w:rPr>
                <w:rFonts w:eastAsia="Times New Roman" w:cs="Calibri"/>
                <w:sz w:val="18"/>
                <w:szCs w:val="18"/>
                <w:lang w:eastAsia="mk-MK"/>
              </w:rPr>
            </w:pPr>
          </w:p>
        </w:tc>
        <w:tc>
          <w:tcPr>
            <w:tcW w:w="2835" w:type="dxa"/>
            <w:noWrap/>
            <w:vAlign w:val="center"/>
          </w:tcPr>
          <w:p w14:paraId="4584CCC9" w14:textId="77777777" w:rsidR="00614BB1" w:rsidRPr="008A3545" w:rsidRDefault="00614BB1" w:rsidP="00614BB1">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8A3545">
              <w:rPr>
                <w:rFonts w:eastAsia="Times New Roman" w:cs="Calibri"/>
                <w:sz w:val="18"/>
                <w:szCs w:val="18"/>
                <w:lang w:eastAsia="mk-MK"/>
              </w:rPr>
              <w:t>Публика</w:t>
            </w:r>
          </w:p>
        </w:tc>
        <w:tc>
          <w:tcPr>
            <w:tcW w:w="1023" w:type="dxa"/>
            <w:noWrap/>
            <w:vAlign w:val="center"/>
          </w:tcPr>
          <w:p w14:paraId="12B1026E" w14:textId="3C3354AF" w:rsidR="00614BB1" w:rsidRPr="008A3545" w:rsidRDefault="00614BB1" w:rsidP="00614BB1">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133</w:t>
            </w:r>
          </w:p>
        </w:tc>
        <w:tc>
          <w:tcPr>
            <w:tcW w:w="1024" w:type="dxa"/>
            <w:noWrap/>
            <w:vAlign w:val="center"/>
          </w:tcPr>
          <w:p w14:paraId="2BB6ED69" w14:textId="1AB68C14" w:rsidR="00614BB1" w:rsidRPr="008A3545" w:rsidRDefault="00614BB1" w:rsidP="00614BB1">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135</w:t>
            </w:r>
          </w:p>
        </w:tc>
        <w:tc>
          <w:tcPr>
            <w:tcW w:w="1024" w:type="dxa"/>
            <w:noWrap/>
            <w:vAlign w:val="center"/>
          </w:tcPr>
          <w:p w14:paraId="23BE9882" w14:textId="79548589" w:rsidR="00614BB1" w:rsidRPr="008A3545" w:rsidRDefault="00614BB1" w:rsidP="00614BB1">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268</w:t>
            </w:r>
          </w:p>
        </w:tc>
        <w:tc>
          <w:tcPr>
            <w:tcW w:w="1024" w:type="dxa"/>
            <w:noWrap/>
            <w:vAlign w:val="center"/>
          </w:tcPr>
          <w:p w14:paraId="61ED7204" w14:textId="51B03FF7" w:rsidR="00614BB1" w:rsidRPr="008A3545" w:rsidRDefault="00614BB1" w:rsidP="00614BB1">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49,6%</w:t>
            </w:r>
          </w:p>
        </w:tc>
        <w:tc>
          <w:tcPr>
            <w:tcW w:w="1024" w:type="dxa"/>
            <w:noWrap/>
            <w:vAlign w:val="center"/>
          </w:tcPr>
          <w:p w14:paraId="6D3BE588" w14:textId="2908EF26" w:rsidR="00614BB1" w:rsidRPr="008A3545" w:rsidRDefault="00614BB1" w:rsidP="00614BB1">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50,4%</w:t>
            </w:r>
          </w:p>
        </w:tc>
      </w:tr>
      <w:tr w:rsidR="00614BB1" w:rsidRPr="008A3545" w14:paraId="25A8C698" w14:textId="77777777" w:rsidTr="004308E4">
        <w:trPr>
          <w:trHeight w:val="283"/>
        </w:trPr>
        <w:tc>
          <w:tcPr>
            <w:cnfStyle w:val="001000000000" w:firstRow="0" w:lastRow="0" w:firstColumn="1" w:lastColumn="0" w:oddVBand="0" w:evenVBand="0" w:oddHBand="0" w:evenHBand="0" w:firstRowFirstColumn="0" w:firstRowLastColumn="0" w:lastRowFirstColumn="0" w:lastRowLastColumn="0"/>
            <w:tcW w:w="1129" w:type="dxa"/>
            <w:vMerge/>
          </w:tcPr>
          <w:p w14:paraId="406C2BBC" w14:textId="77777777" w:rsidR="00614BB1" w:rsidRPr="008A3545" w:rsidRDefault="00614BB1" w:rsidP="00614BB1">
            <w:pPr>
              <w:spacing w:after="0"/>
              <w:jc w:val="left"/>
              <w:rPr>
                <w:rFonts w:eastAsia="Times New Roman" w:cs="Calibri"/>
                <w:sz w:val="18"/>
                <w:szCs w:val="18"/>
                <w:lang w:eastAsia="mk-MK"/>
              </w:rPr>
            </w:pPr>
          </w:p>
        </w:tc>
        <w:tc>
          <w:tcPr>
            <w:tcW w:w="2835" w:type="dxa"/>
            <w:noWrap/>
            <w:vAlign w:val="center"/>
          </w:tcPr>
          <w:p w14:paraId="10D69C5F" w14:textId="77777777" w:rsidR="00614BB1" w:rsidRPr="008A3545" w:rsidRDefault="00614BB1" w:rsidP="00614BB1">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8A3545">
              <w:rPr>
                <w:rFonts w:eastAsia="Times New Roman" w:cs="Calibri"/>
                <w:sz w:val="18"/>
                <w:szCs w:val="18"/>
                <w:lang w:eastAsia="mk-MK"/>
              </w:rPr>
              <w:t>Секундарни субјекти</w:t>
            </w:r>
          </w:p>
        </w:tc>
        <w:tc>
          <w:tcPr>
            <w:tcW w:w="1023" w:type="dxa"/>
            <w:noWrap/>
            <w:vAlign w:val="center"/>
          </w:tcPr>
          <w:p w14:paraId="1439B085" w14:textId="4FD01615" w:rsidR="00614BB1" w:rsidRPr="008A3545" w:rsidRDefault="00614BB1" w:rsidP="00614BB1">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1.253</w:t>
            </w:r>
          </w:p>
        </w:tc>
        <w:tc>
          <w:tcPr>
            <w:tcW w:w="1024" w:type="dxa"/>
            <w:noWrap/>
            <w:vAlign w:val="center"/>
          </w:tcPr>
          <w:p w14:paraId="0435A727" w14:textId="0605A3A6" w:rsidR="00614BB1" w:rsidRPr="008A3545" w:rsidRDefault="00614BB1" w:rsidP="00614BB1">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1.616</w:t>
            </w:r>
          </w:p>
        </w:tc>
        <w:tc>
          <w:tcPr>
            <w:tcW w:w="1024" w:type="dxa"/>
            <w:noWrap/>
            <w:vAlign w:val="center"/>
          </w:tcPr>
          <w:p w14:paraId="195A2590" w14:textId="09A9CBE3" w:rsidR="00614BB1" w:rsidRPr="008A3545" w:rsidRDefault="00614BB1" w:rsidP="00614BB1">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2.869</w:t>
            </w:r>
          </w:p>
        </w:tc>
        <w:tc>
          <w:tcPr>
            <w:tcW w:w="1024" w:type="dxa"/>
            <w:noWrap/>
            <w:vAlign w:val="center"/>
          </w:tcPr>
          <w:p w14:paraId="325FC71A" w14:textId="51A80008" w:rsidR="00614BB1" w:rsidRPr="008A3545" w:rsidRDefault="00614BB1" w:rsidP="00614BB1">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43,7%</w:t>
            </w:r>
          </w:p>
        </w:tc>
        <w:tc>
          <w:tcPr>
            <w:tcW w:w="1024" w:type="dxa"/>
            <w:noWrap/>
            <w:vAlign w:val="center"/>
          </w:tcPr>
          <w:p w14:paraId="1F65F65B" w14:textId="2A21CAFE" w:rsidR="00614BB1" w:rsidRPr="008A3545" w:rsidRDefault="00614BB1" w:rsidP="00614BB1">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56,3%</w:t>
            </w:r>
          </w:p>
        </w:tc>
      </w:tr>
    </w:tbl>
    <w:p w14:paraId="23607839" w14:textId="77777777" w:rsidR="003A7CB6" w:rsidRDefault="003A7CB6" w:rsidP="004C2CA9">
      <w:pPr>
        <w:spacing w:before="120" w:after="120"/>
        <w:ind w:firstLine="720"/>
      </w:pPr>
    </w:p>
    <w:p w14:paraId="588306A6" w14:textId="6CA57AAF" w:rsidR="004C2CA9" w:rsidRPr="00D86ADD" w:rsidRDefault="004C2CA9" w:rsidP="004C2CA9">
      <w:pPr>
        <w:spacing w:before="120" w:after="120"/>
        <w:ind w:firstLine="720"/>
      </w:pPr>
      <w:r w:rsidRPr="00D86ADD">
        <w:t>Анализата на времетраењето на присуството на екранот покажа дека родовата нерамнотежа беше најизразена кај носител(к)ите на главните политички пораки. Најголем дел од времето на екран им припадна на кандидат(к)ите за градоначалници/чки, кои беа присутни вкупно 1.80</w:t>
      </w:r>
      <w:r w:rsidR="00614BB1">
        <w:t>4</w:t>
      </w:r>
      <w:r w:rsidRPr="00D86ADD">
        <w:t xml:space="preserve"> секунди. Од ова време, 19</w:t>
      </w:r>
      <w:r w:rsidR="00614BB1">
        <w:t>1</w:t>
      </w:r>
      <w:r w:rsidRPr="00D86ADD">
        <w:t xml:space="preserve"> секунд</w:t>
      </w:r>
      <w:r w:rsidR="00614BB1">
        <w:t>а</w:t>
      </w:r>
      <w:r w:rsidRPr="00D86ADD">
        <w:t xml:space="preserve"> (10,</w:t>
      </w:r>
      <w:r w:rsidR="00614BB1">
        <w:t>6</w:t>
      </w:r>
      <w:r w:rsidRPr="00D86ADD">
        <w:t>%) се однесуваа на кандидатки за градоначалнички, додека 1.613 секунди (89,</w:t>
      </w:r>
      <w:r w:rsidR="00614BB1">
        <w:t>4</w:t>
      </w:r>
      <w:r w:rsidRPr="00D86ADD">
        <w:t>%) им припаднаа на кандидати за градоначалници.</w:t>
      </w:r>
    </w:p>
    <w:p w14:paraId="48B8C232" w14:textId="592D68A0" w:rsidR="004C2CA9" w:rsidRPr="00D86ADD" w:rsidRDefault="004C2CA9" w:rsidP="006E076F">
      <w:pPr>
        <w:spacing w:after="120"/>
        <w:ind w:firstLine="720"/>
      </w:pPr>
      <w:r w:rsidRPr="00D86ADD">
        <w:t xml:space="preserve">Изразен родов </w:t>
      </w:r>
      <w:proofErr w:type="spellStart"/>
      <w:r w:rsidRPr="00D86ADD">
        <w:t>дисбаланс</w:t>
      </w:r>
      <w:proofErr w:type="spellEnd"/>
      <w:r w:rsidRPr="00D86ADD">
        <w:t xml:space="preserve"> беше забележан и кај лидер(к)ите на политичките партии. Од вкупно 954 секунди присуство на екранот во оваа категорија, 48 секунди (5%) им припаднаа на лидерки, додека 906 секунди (95%) им припаднаа на лидери. Ова покажува дека лидерските позиции во визуелниот дел од политичкото рекламирање во најголема мера беа претставени преку машки политички актери.</w:t>
      </w:r>
    </w:p>
    <w:p w14:paraId="34B44312" w14:textId="77777777" w:rsidR="004C2CA9" w:rsidRPr="00D86ADD" w:rsidRDefault="004C2CA9" w:rsidP="006E076F">
      <w:pPr>
        <w:spacing w:after="120"/>
        <w:ind w:firstLine="720"/>
      </w:pPr>
      <w:r w:rsidRPr="00D86ADD">
        <w:t>Кај кандидат(к)ите за советници/чки беше забележана порамномерна распределба во споредба со останатите категории на примарни субјекти. Од вкупно 183 секунди присуство на екранот, 61 секунда или 33,3% им припадна на жените, додека 122 секунди или 66,7% им припаднаа на мажите.</w:t>
      </w:r>
    </w:p>
    <w:p w14:paraId="31AE5BBD" w14:textId="09074594" w:rsidR="004C2CA9" w:rsidRPr="00D86ADD" w:rsidRDefault="004C2CA9" w:rsidP="006E076F">
      <w:pPr>
        <w:spacing w:after="120"/>
        <w:ind w:firstLine="720"/>
      </w:pPr>
      <w:r w:rsidRPr="00D86ADD">
        <w:t xml:space="preserve">Кај публиката во ППР спотовите со снимки од настани родовата распределба беше речиси целосно изедначена, при што жените беа присутни 133 секунди (49,6%), а мажите 135 секунди (50,4%). Кај секундарните субјекти беше забележана релативно </w:t>
      </w:r>
      <w:proofErr w:type="spellStart"/>
      <w:r w:rsidRPr="00D86ADD">
        <w:t>избалансирана</w:t>
      </w:r>
      <w:proofErr w:type="spellEnd"/>
      <w:r w:rsidRPr="00D86ADD">
        <w:t xml:space="preserve"> распределба, но со нешто поголема застапеност на мажите – 1.</w:t>
      </w:r>
      <w:r w:rsidR="00614BB1">
        <w:t>616</w:t>
      </w:r>
      <w:r w:rsidRPr="00D86ADD">
        <w:t xml:space="preserve"> секунди (56,</w:t>
      </w:r>
      <w:r w:rsidR="00614BB1">
        <w:t>3</w:t>
      </w:r>
      <w:r w:rsidRPr="00D86ADD">
        <w:t>%), наспроти 1.</w:t>
      </w:r>
      <w:r w:rsidR="00614BB1">
        <w:t>253</w:t>
      </w:r>
      <w:r w:rsidRPr="00D86ADD">
        <w:t xml:space="preserve"> секунди (43,</w:t>
      </w:r>
      <w:r w:rsidR="00614BB1">
        <w:t>7</w:t>
      </w:r>
      <w:r w:rsidRPr="00D86ADD">
        <w:t>%) кај жените. Овие категории ја одразуваат пошироката визуелна структура на политичкото рекламирање, но не и распределбата на главните политички пораки.</w:t>
      </w:r>
    </w:p>
    <w:p w14:paraId="3691BC17" w14:textId="77777777" w:rsidR="004C2CA9" w:rsidRPr="00D86ADD" w:rsidRDefault="004C2CA9" w:rsidP="006E076F">
      <w:pPr>
        <w:spacing w:after="120"/>
        <w:ind w:firstLine="720"/>
      </w:pPr>
      <w:r w:rsidRPr="00D86ADD">
        <w:t>Генерално, анализата покажа дека жените беа присутни во визуелниот приказ на политичкото рекламирање, особено кај секундарните субјекти и публиката, но нивната видливост беше значително помала кај централните комуникациски позиции. Позициите на кандидат(к)ите за градоначалници/чки и лидер(к)ите на политичките партии и понатаму доминантно им припаѓаа на машките политички актери.</w:t>
      </w:r>
    </w:p>
    <w:p w14:paraId="41B1DED9" w14:textId="3E13B9B6" w:rsidR="00157E0B" w:rsidRDefault="004C2CA9" w:rsidP="006E076F">
      <w:pPr>
        <w:spacing w:after="120"/>
        <w:ind w:firstLine="720"/>
      </w:pPr>
      <w:r w:rsidRPr="00D86ADD">
        <w:t>Покрај визуелната застапеност, особено значајна димензија на политичкото рекламирање претставува распределбата на говорниот дел. Анализата на времетраењето на говорот овозможува дополнителен увид во тоа кои субјекти имаа можност директно да ги пренесат политичките пораки до јавноста.</w:t>
      </w:r>
    </w:p>
    <w:p w14:paraId="0EB0105C" w14:textId="77777777" w:rsidR="003A7CB6" w:rsidRPr="00D86ADD" w:rsidRDefault="003A7CB6" w:rsidP="006E076F">
      <w:pPr>
        <w:spacing w:after="120"/>
        <w:ind w:firstLine="720"/>
      </w:pPr>
    </w:p>
    <w:p w14:paraId="5FBF0E1C" w14:textId="1E997474" w:rsidR="00157E0B" w:rsidRPr="00D86ADD" w:rsidRDefault="00157E0B" w:rsidP="00157E0B">
      <w:pPr>
        <w:pStyle w:val="Caption"/>
        <w:spacing w:after="120"/>
      </w:pPr>
      <w:r w:rsidRPr="00D86ADD">
        <w:t xml:space="preserve">ТАБЕЛА </w:t>
      </w:r>
      <w:r w:rsidR="00F24C11">
        <w:t>96</w:t>
      </w:r>
      <w:r w:rsidRPr="00D86ADD">
        <w:t>. ВКУПНО ВРЕМЕТРАЕЊЕ НА ГОВОР</w:t>
      </w:r>
      <w:r w:rsidR="004733B1">
        <w:t>ОТ</w:t>
      </w:r>
      <w:r w:rsidRPr="00D86ADD">
        <w:t xml:space="preserve"> СПОРЕД ФУНКЦИЈА</w:t>
      </w:r>
      <w:r w:rsidR="003248E7">
        <w:t xml:space="preserve"> (ВО СЕКУНДИ)</w:t>
      </w:r>
    </w:p>
    <w:tbl>
      <w:tblPr>
        <w:tblStyle w:val="GridTable1Light"/>
        <w:tblW w:w="9083" w:type="dxa"/>
        <w:tblLayout w:type="fixed"/>
        <w:tblLook w:val="04A0" w:firstRow="1" w:lastRow="0" w:firstColumn="1" w:lastColumn="0" w:noHBand="0" w:noVBand="1"/>
      </w:tblPr>
      <w:tblGrid>
        <w:gridCol w:w="1129"/>
        <w:gridCol w:w="2835"/>
        <w:gridCol w:w="1023"/>
        <w:gridCol w:w="1024"/>
        <w:gridCol w:w="1024"/>
        <w:gridCol w:w="1024"/>
        <w:gridCol w:w="1024"/>
      </w:tblGrid>
      <w:tr w:rsidR="00157E0B" w:rsidRPr="00655BBD" w14:paraId="690D0996" w14:textId="77777777" w:rsidTr="00D8011E">
        <w:trPr>
          <w:cnfStyle w:val="100000000000" w:firstRow="1" w:lastRow="0" w:firstColumn="0" w:lastColumn="0" w:oddVBand="0" w:evenVBand="0" w:oddHBand="0"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3964" w:type="dxa"/>
            <w:gridSpan w:val="2"/>
            <w:vAlign w:val="center"/>
          </w:tcPr>
          <w:p w14:paraId="3F8D3BDD" w14:textId="77777777" w:rsidR="00157E0B" w:rsidRPr="00655BBD" w:rsidRDefault="00157E0B" w:rsidP="00655BBD">
            <w:pPr>
              <w:spacing w:after="0"/>
              <w:jc w:val="center"/>
              <w:rPr>
                <w:rFonts w:eastAsia="Times New Roman" w:cs="Calibri"/>
                <w:sz w:val="18"/>
                <w:szCs w:val="18"/>
                <w:lang w:eastAsia="mk-MK"/>
              </w:rPr>
            </w:pPr>
            <w:r w:rsidRPr="00655BBD">
              <w:rPr>
                <w:rFonts w:eastAsia="Times New Roman" w:cs="Calibri"/>
                <w:sz w:val="18"/>
                <w:szCs w:val="18"/>
                <w:lang w:eastAsia="mk-MK"/>
              </w:rPr>
              <w:t>Времетраење на говор според функција (секунди)</w:t>
            </w:r>
          </w:p>
        </w:tc>
        <w:tc>
          <w:tcPr>
            <w:tcW w:w="1023" w:type="dxa"/>
            <w:noWrap/>
            <w:vAlign w:val="center"/>
            <w:hideMark/>
          </w:tcPr>
          <w:p w14:paraId="283E5225" w14:textId="77777777" w:rsidR="00157E0B" w:rsidRPr="00655BBD" w:rsidRDefault="00157E0B" w:rsidP="00655BBD">
            <w:pPr>
              <w:spacing w:after="0"/>
              <w:jc w:val="center"/>
              <w:cnfStyle w:val="100000000000" w:firstRow="1"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655BBD">
              <w:rPr>
                <w:rFonts w:eastAsia="Times New Roman" w:cs="Calibri"/>
                <w:sz w:val="18"/>
                <w:szCs w:val="18"/>
                <w:lang w:eastAsia="mk-MK"/>
              </w:rPr>
              <w:t>Жени</w:t>
            </w:r>
          </w:p>
        </w:tc>
        <w:tc>
          <w:tcPr>
            <w:tcW w:w="1024" w:type="dxa"/>
            <w:noWrap/>
            <w:vAlign w:val="center"/>
            <w:hideMark/>
          </w:tcPr>
          <w:p w14:paraId="79E22C81" w14:textId="77777777" w:rsidR="00157E0B" w:rsidRPr="00655BBD" w:rsidRDefault="00157E0B" w:rsidP="00655BBD">
            <w:pPr>
              <w:spacing w:after="0"/>
              <w:jc w:val="center"/>
              <w:cnfStyle w:val="100000000000" w:firstRow="1"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655BBD">
              <w:rPr>
                <w:rFonts w:eastAsia="Times New Roman" w:cs="Calibri"/>
                <w:sz w:val="18"/>
                <w:szCs w:val="18"/>
                <w:lang w:eastAsia="mk-MK"/>
              </w:rPr>
              <w:t>Мажи</w:t>
            </w:r>
          </w:p>
        </w:tc>
        <w:tc>
          <w:tcPr>
            <w:tcW w:w="1024" w:type="dxa"/>
            <w:noWrap/>
            <w:vAlign w:val="center"/>
            <w:hideMark/>
          </w:tcPr>
          <w:p w14:paraId="74D2539C" w14:textId="77777777" w:rsidR="00157E0B" w:rsidRPr="00655BBD" w:rsidRDefault="00157E0B" w:rsidP="00655BBD">
            <w:pPr>
              <w:spacing w:after="0"/>
              <w:jc w:val="center"/>
              <w:cnfStyle w:val="100000000000" w:firstRow="1"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655BBD">
              <w:rPr>
                <w:rFonts w:eastAsia="Times New Roman" w:cs="Calibri"/>
                <w:sz w:val="18"/>
                <w:szCs w:val="18"/>
                <w:lang w:eastAsia="mk-MK"/>
              </w:rPr>
              <w:t>Вкупно</w:t>
            </w:r>
          </w:p>
        </w:tc>
        <w:tc>
          <w:tcPr>
            <w:tcW w:w="1024" w:type="dxa"/>
            <w:noWrap/>
            <w:vAlign w:val="center"/>
            <w:hideMark/>
          </w:tcPr>
          <w:p w14:paraId="43DE8687" w14:textId="77777777" w:rsidR="00157E0B" w:rsidRPr="00655BBD" w:rsidRDefault="00157E0B" w:rsidP="00655BBD">
            <w:pPr>
              <w:spacing w:after="0"/>
              <w:jc w:val="center"/>
              <w:cnfStyle w:val="100000000000" w:firstRow="1"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655BBD">
              <w:rPr>
                <w:rFonts w:eastAsia="Times New Roman" w:cs="Calibri"/>
                <w:sz w:val="18"/>
                <w:szCs w:val="18"/>
                <w:lang w:eastAsia="mk-MK"/>
              </w:rPr>
              <w:t>% Жени</w:t>
            </w:r>
          </w:p>
        </w:tc>
        <w:tc>
          <w:tcPr>
            <w:tcW w:w="1024" w:type="dxa"/>
            <w:noWrap/>
            <w:vAlign w:val="center"/>
            <w:hideMark/>
          </w:tcPr>
          <w:p w14:paraId="4ADBB073" w14:textId="77777777" w:rsidR="00157E0B" w:rsidRPr="00655BBD" w:rsidRDefault="00157E0B" w:rsidP="00655BBD">
            <w:pPr>
              <w:spacing w:after="0"/>
              <w:jc w:val="center"/>
              <w:cnfStyle w:val="100000000000" w:firstRow="1"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655BBD">
              <w:rPr>
                <w:rFonts w:eastAsia="Times New Roman" w:cs="Calibri"/>
                <w:sz w:val="18"/>
                <w:szCs w:val="18"/>
                <w:lang w:eastAsia="mk-MK"/>
              </w:rPr>
              <w:t>% Мажи</w:t>
            </w:r>
          </w:p>
        </w:tc>
      </w:tr>
      <w:tr w:rsidR="00283DDC" w:rsidRPr="00655BBD" w14:paraId="1D223014" w14:textId="77777777" w:rsidTr="00D8011E">
        <w:trPr>
          <w:trHeight w:val="283"/>
        </w:trPr>
        <w:tc>
          <w:tcPr>
            <w:cnfStyle w:val="001000000000" w:firstRow="0" w:lastRow="0" w:firstColumn="1" w:lastColumn="0" w:oddVBand="0" w:evenVBand="0" w:oddHBand="0" w:evenHBand="0" w:firstRowFirstColumn="0" w:firstRowLastColumn="0" w:lastRowFirstColumn="0" w:lastRowLastColumn="0"/>
            <w:tcW w:w="1129" w:type="dxa"/>
            <w:vMerge w:val="restart"/>
            <w:vAlign w:val="center"/>
          </w:tcPr>
          <w:p w14:paraId="3435A938" w14:textId="77777777" w:rsidR="00283DDC" w:rsidRPr="00655BBD" w:rsidRDefault="00283DDC" w:rsidP="00655BBD">
            <w:pPr>
              <w:spacing w:after="0"/>
              <w:jc w:val="center"/>
              <w:rPr>
                <w:rFonts w:eastAsia="Times New Roman" w:cs="Calibri"/>
                <w:sz w:val="18"/>
                <w:szCs w:val="18"/>
                <w:lang w:eastAsia="mk-MK"/>
              </w:rPr>
            </w:pPr>
            <w:r w:rsidRPr="00655BBD">
              <w:rPr>
                <w:rFonts w:eastAsia="Times New Roman" w:cs="Calibri"/>
                <w:sz w:val="18"/>
                <w:szCs w:val="18"/>
                <w:lang w:eastAsia="mk-MK"/>
              </w:rPr>
              <w:t>ППР спотови со сценарио</w:t>
            </w:r>
          </w:p>
        </w:tc>
        <w:tc>
          <w:tcPr>
            <w:tcW w:w="2835" w:type="dxa"/>
            <w:noWrap/>
            <w:vAlign w:val="center"/>
            <w:hideMark/>
          </w:tcPr>
          <w:p w14:paraId="09A98823" w14:textId="0482D85B" w:rsidR="00283DDC" w:rsidRPr="00655BBD" w:rsidRDefault="00283DDC" w:rsidP="00655BBD">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655BBD">
              <w:rPr>
                <w:rFonts w:eastAsia="Times New Roman" w:cs="Calibri"/>
                <w:sz w:val="18"/>
                <w:szCs w:val="18"/>
                <w:lang w:eastAsia="mk-MK"/>
              </w:rPr>
              <w:t>Кандидат(к)и за градоначалници/чки</w:t>
            </w:r>
          </w:p>
        </w:tc>
        <w:tc>
          <w:tcPr>
            <w:tcW w:w="1023" w:type="dxa"/>
            <w:noWrap/>
            <w:vAlign w:val="center"/>
          </w:tcPr>
          <w:p w14:paraId="47D8626F" w14:textId="27B96A4C" w:rsidR="00283DDC" w:rsidRPr="00655BBD" w:rsidRDefault="00283DDC" w:rsidP="003248E7">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655BBD">
              <w:rPr>
                <w:rFonts w:cs="Calibri"/>
                <w:color w:val="000000"/>
                <w:sz w:val="18"/>
                <w:szCs w:val="18"/>
              </w:rPr>
              <w:t>244</w:t>
            </w:r>
          </w:p>
        </w:tc>
        <w:tc>
          <w:tcPr>
            <w:tcW w:w="1024" w:type="dxa"/>
            <w:noWrap/>
            <w:vAlign w:val="center"/>
          </w:tcPr>
          <w:p w14:paraId="53450D3F" w14:textId="10C464E6" w:rsidR="00283DDC" w:rsidRPr="00655BBD" w:rsidRDefault="00283DDC" w:rsidP="003248E7">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655BBD">
              <w:rPr>
                <w:rFonts w:cs="Calibri"/>
                <w:color w:val="000000"/>
                <w:sz w:val="18"/>
                <w:szCs w:val="18"/>
              </w:rPr>
              <w:t>1</w:t>
            </w:r>
            <w:r w:rsidR="003248E7">
              <w:rPr>
                <w:rFonts w:cs="Calibri"/>
                <w:color w:val="000000"/>
                <w:sz w:val="18"/>
                <w:szCs w:val="18"/>
              </w:rPr>
              <w:t>.</w:t>
            </w:r>
            <w:r w:rsidRPr="00655BBD">
              <w:rPr>
                <w:rFonts w:cs="Calibri"/>
                <w:color w:val="000000"/>
                <w:sz w:val="18"/>
                <w:szCs w:val="18"/>
              </w:rPr>
              <w:t>929</w:t>
            </w:r>
          </w:p>
        </w:tc>
        <w:tc>
          <w:tcPr>
            <w:tcW w:w="1024" w:type="dxa"/>
            <w:noWrap/>
            <w:vAlign w:val="center"/>
          </w:tcPr>
          <w:p w14:paraId="1B1A0A52" w14:textId="548D80DD" w:rsidR="00283DDC" w:rsidRPr="00655BBD" w:rsidRDefault="00283DDC" w:rsidP="003248E7">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655BBD">
              <w:rPr>
                <w:rFonts w:cs="Calibri"/>
                <w:color w:val="000000"/>
                <w:sz w:val="18"/>
                <w:szCs w:val="18"/>
              </w:rPr>
              <w:t>2</w:t>
            </w:r>
            <w:r w:rsidR="003248E7">
              <w:rPr>
                <w:rFonts w:cs="Calibri"/>
                <w:color w:val="000000"/>
                <w:sz w:val="18"/>
                <w:szCs w:val="18"/>
              </w:rPr>
              <w:t>.</w:t>
            </w:r>
            <w:r w:rsidRPr="00655BBD">
              <w:rPr>
                <w:rFonts w:cs="Calibri"/>
                <w:color w:val="000000"/>
                <w:sz w:val="18"/>
                <w:szCs w:val="18"/>
              </w:rPr>
              <w:t>173</w:t>
            </w:r>
          </w:p>
        </w:tc>
        <w:tc>
          <w:tcPr>
            <w:tcW w:w="1024" w:type="dxa"/>
            <w:noWrap/>
            <w:vAlign w:val="center"/>
          </w:tcPr>
          <w:p w14:paraId="510ABCDC" w14:textId="26BFEA79" w:rsidR="00283DDC" w:rsidRPr="00655BBD" w:rsidRDefault="00283DDC" w:rsidP="003248E7">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655BBD">
              <w:rPr>
                <w:rFonts w:cs="Calibri"/>
                <w:color w:val="000000"/>
                <w:sz w:val="18"/>
                <w:szCs w:val="18"/>
              </w:rPr>
              <w:t>11,2%</w:t>
            </w:r>
          </w:p>
        </w:tc>
        <w:tc>
          <w:tcPr>
            <w:tcW w:w="1024" w:type="dxa"/>
            <w:noWrap/>
            <w:vAlign w:val="center"/>
          </w:tcPr>
          <w:p w14:paraId="23FC324B" w14:textId="2B92DA82" w:rsidR="00283DDC" w:rsidRPr="00655BBD" w:rsidRDefault="00283DDC" w:rsidP="003248E7">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655BBD">
              <w:rPr>
                <w:rFonts w:cs="Calibri"/>
                <w:color w:val="000000"/>
                <w:sz w:val="18"/>
                <w:szCs w:val="18"/>
              </w:rPr>
              <w:t>88,8%</w:t>
            </w:r>
          </w:p>
        </w:tc>
      </w:tr>
      <w:tr w:rsidR="00283DDC" w:rsidRPr="00655BBD" w14:paraId="57C67F27" w14:textId="77777777" w:rsidTr="00D8011E">
        <w:trPr>
          <w:trHeight w:val="283"/>
        </w:trPr>
        <w:tc>
          <w:tcPr>
            <w:cnfStyle w:val="001000000000" w:firstRow="0" w:lastRow="0" w:firstColumn="1" w:lastColumn="0" w:oddVBand="0" w:evenVBand="0" w:oddHBand="0" w:evenHBand="0" w:firstRowFirstColumn="0" w:firstRowLastColumn="0" w:lastRowFirstColumn="0" w:lastRowLastColumn="0"/>
            <w:tcW w:w="1129" w:type="dxa"/>
            <w:vMerge/>
            <w:vAlign w:val="center"/>
          </w:tcPr>
          <w:p w14:paraId="439B3805" w14:textId="77777777" w:rsidR="00283DDC" w:rsidRPr="00655BBD" w:rsidRDefault="00283DDC" w:rsidP="00655BBD">
            <w:pPr>
              <w:spacing w:after="0"/>
              <w:jc w:val="center"/>
              <w:rPr>
                <w:rFonts w:eastAsia="Times New Roman" w:cs="Calibri"/>
                <w:sz w:val="18"/>
                <w:szCs w:val="18"/>
                <w:lang w:eastAsia="mk-MK"/>
              </w:rPr>
            </w:pPr>
          </w:p>
        </w:tc>
        <w:tc>
          <w:tcPr>
            <w:tcW w:w="2835" w:type="dxa"/>
            <w:noWrap/>
            <w:vAlign w:val="center"/>
            <w:hideMark/>
          </w:tcPr>
          <w:p w14:paraId="34C0FFF8" w14:textId="2B2572DD" w:rsidR="00283DDC" w:rsidRPr="00655BBD" w:rsidRDefault="00283DDC" w:rsidP="00655BBD">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655BBD">
              <w:rPr>
                <w:rFonts w:eastAsia="Times New Roman" w:cs="Calibri"/>
                <w:sz w:val="18"/>
                <w:szCs w:val="18"/>
                <w:lang w:eastAsia="mk-MK"/>
              </w:rPr>
              <w:t>Кандидат(к)и за советници/чки</w:t>
            </w:r>
          </w:p>
        </w:tc>
        <w:tc>
          <w:tcPr>
            <w:tcW w:w="1023" w:type="dxa"/>
            <w:noWrap/>
            <w:vAlign w:val="center"/>
          </w:tcPr>
          <w:p w14:paraId="6B289300" w14:textId="3BD569B2" w:rsidR="00283DDC" w:rsidRPr="00655BBD" w:rsidRDefault="00283DDC" w:rsidP="003248E7">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655BBD">
              <w:rPr>
                <w:rFonts w:cs="Calibri"/>
                <w:color w:val="000000"/>
                <w:sz w:val="18"/>
                <w:szCs w:val="18"/>
              </w:rPr>
              <w:t>23</w:t>
            </w:r>
          </w:p>
        </w:tc>
        <w:tc>
          <w:tcPr>
            <w:tcW w:w="1024" w:type="dxa"/>
            <w:noWrap/>
            <w:vAlign w:val="center"/>
          </w:tcPr>
          <w:p w14:paraId="0E9C52E6" w14:textId="05449B8C" w:rsidR="00283DDC" w:rsidRPr="00655BBD" w:rsidRDefault="00283DDC" w:rsidP="003248E7">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655BBD">
              <w:rPr>
                <w:rFonts w:cs="Calibri"/>
                <w:color w:val="000000"/>
                <w:sz w:val="18"/>
                <w:szCs w:val="18"/>
              </w:rPr>
              <w:t>114</w:t>
            </w:r>
          </w:p>
        </w:tc>
        <w:tc>
          <w:tcPr>
            <w:tcW w:w="1024" w:type="dxa"/>
            <w:noWrap/>
            <w:vAlign w:val="center"/>
          </w:tcPr>
          <w:p w14:paraId="1E250A9D" w14:textId="34100115" w:rsidR="00283DDC" w:rsidRPr="00655BBD" w:rsidRDefault="00283DDC" w:rsidP="003248E7">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655BBD">
              <w:rPr>
                <w:rFonts w:cs="Calibri"/>
                <w:color w:val="000000"/>
                <w:sz w:val="18"/>
                <w:szCs w:val="18"/>
              </w:rPr>
              <w:t>137</w:t>
            </w:r>
          </w:p>
        </w:tc>
        <w:tc>
          <w:tcPr>
            <w:tcW w:w="1024" w:type="dxa"/>
            <w:noWrap/>
            <w:vAlign w:val="center"/>
          </w:tcPr>
          <w:p w14:paraId="0E14E056" w14:textId="65065772" w:rsidR="00283DDC" w:rsidRPr="00655BBD" w:rsidRDefault="00283DDC" w:rsidP="003248E7">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655BBD">
              <w:rPr>
                <w:rFonts w:cs="Calibri"/>
                <w:color w:val="000000"/>
                <w:sz w:val="18"/>
                <w:szCs w:val="18"/>
              </w:rPr>
              <w:t>16,8%</w:t>
            </w:r>
          </w:p>
        </w:tc>
        <w:tc>
          <w:tcPr>
            <w:tcW w:w="1024" w:type="dxa"/>
            <w:noWrap/>
            <w:vAlign w:val="center"/>
          </w:tcPr>
          <w:p w14:paraId="51EEF8AA" w14:textId="3F55A1EE" w:rsidR="00283DDC" w:rsidRPr="00655BBD" w:rsidRDefault="00283DDC" w:rsidP="003248E7">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655BBD">
              <w:rPr>
                <w:rFonts w:cs="Calibri"/>
                <w:color w:val="000000"/>
                <w:sz w:val="18"/>
                <w:szCs w:val="18"/>
              </w:rPr>
              <w:t>83,2%</w:t>
            </w:r>
          </w:p>
        </w:tc>
      </w:tr>
      <w:tr w:rsidR="00283DDC" w:rsidRPr="00655BBD" w14:paraId="4681E1B7" w14:textId="77777777" w:rsidTr="00D8011E">
        <w:trPr>
          <w:trHeight w:val="283"/>
        </w:trPr>
        <w:tc>
          <w:tcPr>
            <w:cnfStyle w:val="001000000000" w:firstRow="0" w:lastRow="0" w:firstColumn="1" w:lastColumn="0" w:oddVBand="0" w:evenVBand="0" w:oddHBand="0" w:evenHBand="0" w:firstRowFirstColumn="0" w:firstRowLastColumn="0" w:lastRowFirstColumn="0" w:lastRowLastColumn="0"/>
            <w:tcW w:w="1129" w:type="dxa"/>
            <w:vMerge/>
            <w:vAlign w:val="center"/>
          </w:tcPr>
          <w:p w14:paraId="7508DC7F" w14:textId="77777777" w:rsidR="00283DDC" w:rsidRPr="00655BBD" w:rsidRDefault="00283DDC" w:rsidP="00655BBD">
            <w:pPr>
              <w:spacing w:after="0"/>
              <w:jc w:val="center"/>
              <w:rPr>
                <w:rFonts w:eastAsia="Times New Roman" w:cs="Calibri"/>
                <w:sz w:val="18"/>
                <w:szCs w:val="18"/>
                <w:lang w:eastAsia="mk-MK"/>
              </w:rPr>
            </w:pPr>
          </w:p>
        </w:tc>
        <w:tc>
          <w:tcPr>
            <w:tcW w:w="2835" w:type="dxa"/>
            <w:noWrap/>
            <w:vAlign w:val="center"/>
          </w:tcPr>
          <w:p w14:paraId="6FFFF277" w14:textId="5CD28916" w:rsidR="00283DDC" w:rsidRPr="00655BBD" w:rsidRDefault="00283DDC" w:rsidP="00655BBD">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655BBD">
              <w:rPr>
                <w:rFonts w:eastAsia="Times New Roman" w:cs="Calibri"/>
                <w:sz w:val="18"/>
                <w:szCs w:val="18"/>
                <w:lang w:eastAsia="mk-MK"/>
              </w:rPr>
              <w:t>Лидер(к)и на партија</w:t>
            </w:r>
          </w:p>
        </w:tc>
        <w:tc>
          <w:tcPr>
            <w:tcW w:w="1023" w:type="dxa"/>
            <w:noWrap/>
            <w:vAlign w:val="center"/>
          </w:tcPr>
          <w:p w14:paraId="4905A2A9" w14:textId="5332086B" w:rsidR="00283DDC" w:rsidRPr="00655BBD" w:rsidRDefault="00283DDC" w:rsidP="003248E7">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655BBD">
              <w:rPr>
                <w:rFonts w:cs="Calibri"/>
                <w:color w:val="000000"/>
                <w:sz w:val="18"/>
                <w:szCs w:val="18"/>
              </w:rPr>
              <w:t>60</w:t>
            </w:r>
          </w:p>
        </w:tc>
        <w:tc>
          <w:tcPr>
            <w:tcW w:w="1024" w:type="dxa"/>
            <w:noWrap/>
            <w:vAlign w:val="center"/>
          </w:tcPr>
          <w:p w14:paraId="783E08BB" w14:textId="4179CC5C" w:rsidR="00283DDC" w:rsidRPr="00655BBD" w:rsidRDefault="00283DDC" w:rsidP="003248E7">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655BBD">
              <w:rPr>
                <w:rFonts w:cs="Calibri"/>
                <w:color w:val="000000"/>
                <w:sz w:val="18"/>
                <w:szCs w:val="18"/>
              </w:rPr>
              <w:t>671</w:t>
            </w:r>
          </w:p>
        </w:tc>
        <w:tc>
          <w:tcPr>
            <w:tcW w:w="1024" w:type="dxa"/>
            <w:noWrap/>
            <w:vAlign w:val="center"/>
          </w:tcPr>
          <w:p w14:paraId="7EE1D7E1" w14:textId="78A1B6F1" w:rsidR="00283DDC" w:rsidRPr="00655BBD" w:rsidRDefault="00283DDC" w:rsidP="003248E7">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655BBD">
              <w:rPr>
                <w:rFonts w:cs="Calibri"/>
                <w:color w:val="000000"/>
                <w:sz w:val="18"/>
                <w:szCs w:val="18"/>
              </w:rPr>
              <w:t>731</w:t>
            </w:r>
          </w:p>
        </w:tc>
        <w:tc>
          <w:tcPr>
            <w:tcW w:w="1024" w:type="dxa"/>
            <w:noWrap/>
            <w:vAlign w:val="center"/>
          </w:tcPr>
          <w:p w14:paraId="3923CCF2" w14:textId="6EF42D5D" w:rsidR="00283DDC" w:rsidRPr="00655BBD" w:rsidRDefault="00283DDC" w:rsidP="003248E7">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655BBD">
              <w:rPr>
                <w:rFonts w:cs="Calibri"/>
                <w:color w:val="000000"/>
                <w:sz w:val="18"/>
                <w:szCs w:val="18"/>
              </w:rPr>
              <w:t>8,2%</w:t>
            </w:r>
          </w:p>
        </w:tc>
        <w:tc>
          <w:tcPr>
            <w:tcW w:w="1024" w:type="dxa"/>
            <w:noWrap/>
            <w:vAlign w:val="center"/>
          </w:tcPr>
          <w:p w14:paraId="2D7A43A5" w14:textId="287D45B1" w:rsidR="00283DDC" w:rsidRPr="00655BBD" w:rsidRDefault="00283DDC" w:rsidP="003248E7">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655BBD">
              <w:rPr>
                <w:rFonts w:cs="Calibri"/>
                <w:color w:val="000000"/>
                <w:sz w:val="18"/>
                <w:szCs w:val="18"/>
              </w:rPr>
              <w:t>91,8%</w:t>
            </w:r>
          </w:p>
        </w:tc>
      </w:tr>
      <w:tr w:rsidR="00283DDC" w:rsidRPr="00655BBD" w14:paraId="37778EAB" w14:textId="77777777" w:rsidTr="00D8011E">
        <w:trPr>
          <w:trHeight w:val="283"/>
        </w:trPr>
        <w:tc>
          <w:tcPr>
            <w:cnfStyle w:val="001000000000" w:firstRow="0" w:lastRow="0" w:firstColumn="1" w:lastColumn="0" w:oddVBand="0" w:evenVBand="0" w:oddHBand="0" w:evenHBand="0" w:firstRowFirstColumn="0" w:firstRowLastColumn="0" w:lastRowFirstColumn="0" w:lastRowLastColumn="0"/>
            <w:tcW w:w="1129" w:type="dxa"/>
            <w:vMerge/>
            <w:vAlign w:val="center"/>
          </w:tcPr>
          <w:p w14:paraId="7FBCFBF9" w14:textId="77777777" w:rsidR="00283DDC" w:rsidRPr="00655BBD" w:rsidRDefault="00283DDC" w:rsidP="00655BBD">
            <w:pPr>
              <w:spacing w:after="0"/>
              <w:jc w:val="center"/>
              <w:rPr>
                <w:rFonts w:eastAsia="Times New Roman" w:cs="Calibri"/>
                <w:sz w:val="18"/>
                <w:szCs w:val="18"/>
                <w:lang w:eastAsia="mk-MK"/>
              </w:rPr>
            </w:pPr>
          </w:p>
        </w:tc>
        <w:tc>
          <w:tcPr>
            <w:tcW w:w="2835" w:type="dxa"/>
            <w:noWrap/>
            <w:vAlign w:val="center"/>
            <w:hideMark/>
          </w:tcPr>
          <w:p w14:paraId="101B7F23" w14:textId="5EF78829" w:rsidR="00283DDC" w:rsidRPr="00655BBD" w:rsidRDefault="00283DDC" w:rsidP="00655BBD">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655BBD">
              <w:rPr>
                <w:rFonts w:eastAsia="Times New Roman" w:cs="Calibri"/>
                <w:sz w:val="18"/>
                <w:szCs w:val="18"/>
                <w:lang w:eastAsia="mk-MK"/>
              </w:rPr>
              <w:t>Секундарни субјекти</w:t>
            </w:r>
          </w:p>
        </w:tc>
        <w:tc>
          <w:tcPr>
            <w:tcW w:w="1023" w:type="dxa"/>
            <w:noWrap/>
            <w:vAlign w:val="center"/>
          </w:tcPr>
          <w:p w14:paraId="09E928FA" w14:textId="68E76958" w:rsidR="00283DDC" w:rsidRPr="00655BBD" w:rsidRDefault="00283DDC" w:rsidP="003248E7">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655BBD">
              <w:rPr>
                <w:rFonts w:cs="Calibri"/>
                <w:color w:val="000000"/>
                <w:sz w:val="18"/>
                <w:szCs w:val="18"/>
              </w:rPr>
              <w:t>723</w:t>
            </w:r>
          </w:p>
        </w:tc>
        <w:tc>
          <w:tcPr>
            <w:tcW w:w="1024" w:type="dxa"/>
            <w:noWrap/>
            <w:vAlign w:val="center"/>
          </w:tcPr>
          <w:p w14:paraId="50D5A854" w14:textId="5FA5B128" w:rsidR="00283DDC" w:rsidRPr="00655BBD" w:rsidRDefault="00283DDC" w:rsidP="003248E7">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655BBD">
              <w:rPr>
                <w:rFonts w:cs="Calibri"/>
                <w:color w:val="000000"/>
                <w:sz w:val="18"/>
                <w:szCs w:val="18"/>
              </w:rPr>
              <w:t>1</w:t>
            </w:r>
            <w:r w:rsidR="003248E7">
              <w:rPr>
                <w:rFonts w:cs="Calibri"/>
                <w:color w:val="000000"/>
                <w:sz w:val="18"/>
                <w:szCs w:val="18"/>
              </w:rPr>
              <w:t>.</w:t>
            </w:r>
            <w:r w:rsidRPr="00655BBD">
              <w:rPr>
                <w:rFonts w:cs="Calibri"/>
                <w:color w:val="000000"/>
                <w:sz w:val="18"/>
                <w:szCs w:val="18"/>
              </w:rPr>
              <w:t>592</w:t>
            </w:r>
          </w:p>
        </w:tc>
        <w:tc>
          <w:tcPr>
            <w:tcW w:w="1024" w:type="dxa"/>
            <w:noWrap/>
            <w:vAlign w:val="center"/>
          </w:tcPr>
          <w:p w14:paraId="2FA7907C" w14:textId="31C25A7B" w:rsidR="00283DDC" w:rsidRPr="00655BBD" w:rsidRDefault="00283DDC" w:rsidP="003248E7">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655BBD">
              <w:rPr>
                <w:rFonts w:cs="Calibri"/>
                <w:color w:val="000000"/>
                <w:sz w:val="18"/>
                <w:szCs w:val="18"/>
              </w:rPr>
              <w:t>2</w:t>
            </w:r>
            <w:r w:rsidR="003248E7">
              <w:rPr>
                <w:rFonts w:cs="Calibri"/>
                <w:color w:val="000000"/>
                <w:sz w:val="18"/>
                <w:szCs w:val="18"/>
              </w:rPr>
              <w:t>.</w:t>
            </w:r>
            <w:r w:rsidRPr="00655BBD">
              <w:rPr>
                <w:rFonts w:cs="Calibri"/>
                <w:color w:val="000000"/>
                <w:sz w:val="18"/>
                <w:szCs w:val="18"/>
              </w:rPr>
              <w:t>315</w:t>
            </w:r>
          </w:p>
        </w:tc>
        <w:tc>
          <w:tcPr>
            <w:tcW w:w="1024" w:type="dxa"/>
            <w:noWrap/>
            <w:vAlign w:val="center"/>
          </w:tcPr>
          <w:p w14:paraId="4A5EA316" w14:textId="4CC1FC37" w:rsidR="00283DDC" w:rsidRPr="00655BBD" w:rsidRDefault="00283DDC" w:rsidP="003248E7">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655BBD">
              <w:rPr>
                <w:rFonts w:cs="Calibri"/>
                <w:color w:val="000000"/>
                <w:sz w:val="18"/>
                <w:szCs w:val="18"/>
              </w:rPr>
              <w:t>31,2%</w:t>
            </w:r>
          </w:p>
        </w:tc>
        <w:tc>
          <w:tcPr>
            <w:tcW w:w="1024" w:type="dxa"/>
            <w:noWrap/>
            <w:vAlign w:val="center"/>
          </w:tcPr>
          <w:p w14:paraId="2BA36C1E" w14:textId="48F5AAB6" w:rsidR="00283DDC" w:rsidRPr="00655BBD" w:rsidRDefault="00283DDC" w:rsidP="003248E7">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655BBD">
              <w:rPr>
                <w:rFonts w:cs="Calibri"/>
                <w:color w:val="000000"/>
                <w:sz w:val="18"/>
                <w:szCs w:val="18"/>
              </w:rPr>
              <w:t>68,8%</w:t>
            </w:r>
          </w:p>
        </w:tc>
      </w:tr>
      <w:tr w:rsidR="00D117B6" w:rsidRPr="00655BBD" w14:paraId="1C717803" w14:textId="77777777" w:rsidTr="00D8011E">
        <w:trPr>
          <w:trHeight w:val="283"/>
        </w:trPr>
        <w:tc>
          <w:tcPr>
            <w:cnfStyle w:val="001000000000" w:firstRow="0" w:lastRow="0" w:firstColumn="1" w:lastColumn="0" w:oddVBand="0" w:evenVBand="0" w:oddHBand="0" w:evenHBand="0" w:firstRowFirstColumn="0" w:firstRowLastColumn="0" w:lastRowFirstColumn="0" w:lastRowLastColumn="0"/>
            <w:tcW w:w="1129" w:type="dxa"/>
            <w:vMerge w:val="restart"/>
            <w:vAlign w:val="center"/>
          </w:tcPr>
          <w:p w14:paraId="00A912D0" w14:textId="77777777" w:rsidR="00D117B6" w:rsidRPr="00655BBD" w:rsidRDefault="00D117B6" w:rsidP="00655BBD">
            <w:pPr>
              <w:spacing w:after="0"/>
              <w:jc w:val="center"/>
              <w:rPr>
                <w:rFonts w:eastAsia="Times New Roman" w:cs="Calibri"/>
                <w:sz w:val="18"/>
                <w:szCs w:val="18"/>
                <w:lang w:eastAsia="mk-MK"/>
              </w:rPr>
            </w:pPr>
            <w:r w:rsidRPr="00655BBD">
              <w:rPr>
                <w:rFonts w:eastAsia="Times New Roman" w:cs="Calibri"/>
                <w:sz w:val="18"/>
                <w:szCs w:val="18"/>
                <w:lang w:eastAsia="mk-MK"/>
              </w:rPr>
              <w:t>ППР спотови со снимки од настани</w:t>
            </w:r>
          </w:p>
        </w:tc>
        <w:tc>
          <w:tcPr>
            <w:tcW w:w="2835" w:type="dxa"/>
            <w:noWrap/>
            <w:vAlign w:val="center"/>
          </w:tcPr>
          <w:p w14:paraId="71435D1F" w14:textId="77777777" w:rsidR="00D117B6" w:rsidRPr="00655BBD" w:rsidRDefault="00D117B6" w:rsidP="00655BBD">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655BBD">
              <w:rPr>
                <w:rFonts w:eastAsia="Times New Roman" w:cs="Calibri"/>
                <w:sz w:val="18"/>
                <w:szCs w:val="18"/>
                <w:lang w:eastAsia="mk-MK"/>
              </w:rPr>
              <w:t>Кандидат(к)и за градоначалници/чки</w:t>
            </w:r>
          </w:p>
        </w:tc>
        <w:tc>
          <w:tcPr>
            <w:tcW w:w="1023" w:type="dxa"/>
            <w:noWrap/>
            <w:vAlign w:val="center"/>
          </w:tcPr>
          <w:p w14:paraId="40586ADE" w14:textId="38FE4DA8" w:rsidR="00D117B6" w:rsidRPr="00655BBD" w:rsidRDefault="005F5D6F" w:rsidP="003248E7">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655BBD">
              <w:rPr>
                <w:rFonts w:cs="Calibri"/>
                <w:color w:val="000000"/>
                <w:sz w:val="18"/>
                <w:szCs w:val="18"/>
              </w:rPr>
              <w:t>0</w:t>
            </w:r>
          </w:p>
        </w:tc>
        <w:tc>
          <w:tcPr>
            <w:tcW w:w="1024" w:type="dxa"/>
            <w:noWrap/>
            <w:vAlign w:val="center"/>
          </w:tcPr>
          <w:p w14:paraId="1B08AEBA" w14:textId="47AD4168" w:rsidR="00D117B6" w:rsidRPr="00655BBD" w:rsidRDefault="00D117B6" w:rsidP="003248E7">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655BBD">
              <w:rPr>
                <w:rFonts w:cs="Calibri"/>
                <w:color w:val="000000"/>
                <w:sz w:val="18"/>
                <w:szCs w:val="18"/>
              </w:rPr>
              <w:t>53</w:t>
            </w:r>
          </w:p>
        </w:tc>
        <w:tc>
          <w:tcPr>
            <w:tcW w:w="1024" w:type="dxa"/>
            <w:noWrap/>
            <w:vAlign w:val="center"/>
          </w:tcPr>
          <w:p w14:paraId="3723D483" w14:textId="5CB30F17" w:rsidR="00D117B6" w:rsidRPr="00655BBD" w:rsidRDefault="00D117B6" w:rsidP="003248E7">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655BBD">
              <w:rPr>
                <w:rFonts w:cs="Calibri"/>
                <w:color w:val="000000"/>
                <w:sz w:val="18"/>
                <w:szCs w:val="18"/>
              </w:rPr>
              <w:t>53</w:t>
            </w:r>
          </w:p>
        </w:tc>
        <w:tc>
          <w:tcPr>
            <w:tcW w:w="1024" w:type="dxa"/>
            <w:noWrap/>
            <w:vAlign w:val="center"/>
          </w:tcPr>
          <w:p w14:paraId="749C6F3E" w14:textId="15C85110" w:rsidR="00D117B6" w:rsidRPr="00655BBD" w:rsidRDefault="00D117B6" w:rsidP="003248E7">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655BBD">
              <w:rPr>
                <w:rFonts w:cs="Calibri"/>
                <w:color w:val="000000"/>
                <w:sz w:val="18"/>
                <w:szCs w:val="18"/>
              </w:rPr>
              <w:t>0%</w:t>
            </w:r>
          </w:p>
        </w:tc>
        <w:tc>
          <w:tcPr>
            <w:tcW w:w="1024" w:type="dxa"/>
            <w:noWrap/>
            <w:vAlign w:val="center"/>
          </w:tcPr>
          <w:p w14:paraId="30648C92" w14:textId="40DA9367" w:rsidR="00D117B6" w:rsidRPr="00655BBD" w:rsidRDefault="00D117B6" w:rsidP="003248E7">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655BBD">
              <w:rPr>
                <w:rFonts w:cs="Calibri"/>
                <w:color w:val="000000"/>
                <w:sz w:val="18"/>
                <w:szCs w:val="18"/>
              </w:rPr>
              <w:t>100%</w:t>
            </w:r>
          </w:p>
        </w:tc>
      </w:tr>
      <w:tr w:rsidR="00D117B6" w:rsidRPr="00655BBD" w14:paraId="267FAB3A" w14:textId="77777777" w:rsidTr="00D8011E">
        <w:trPr>
          <w:trHeight w:val="283"/>
        </w:trPr>
        <w:tc>
          <w:tcPr>
            <w:cnfStyle w:val="001000000000" w:firstRow="0" w:lastRow="0" w:firstColumn="1" w:lastColumn="0" w:oddVBand="0" w:evenVBand="0" w:oddHBand="0" w:evenHBand="0" w:firstRowFirstColumn="0" w:firstRowLastColumn="0" w:lastRowFirstColumn="0" w:lastRowLastColumn="0"/>
            <w:tcW w:w="1129" w:type="dxa"/>
            <w:vMerge/>
            <w:vAlign w:val="center"/>
          </w:tcPr>
          <w:p w14:paraId="4815BCB1" w14:textId="77777777" w:rsidR="00D117B6" w:rsidRPr="00655BBD" w:rsidRDefault="00D117B6" w:rsidP="00655BBD">
            <w:pPr>
              <w:spacing w:after="0"/>
              <w:jc w:val="center"/>
              <w:rPr>
                <w:rFonts w:eastAsia="Times New Roman" w:cs="Calibri"/>
                <w:sz w:val="18"/>
                <w:szCs w:val="18"/>
                <w:lang w:eastAsia="mk-MK"/>
              </w:rPr>
            </w:pPr>
          </w:p>
        </w:tc>
        <w:tc>
          <w:tcPr>
            <w:tcW w:w="2835" w:type="dxa"/>
            <w:noWrap/>
            <w:vAlign w:val="center"/>
          </w:tcPr>
          <w:p w14:paraId="04F4B596" w14:textId="77777777" w:rsidR="00D117B6" w:rsidRPr="00655BBD" w:rsidRDefault="00D117B6" w:rsidP="00655BBD">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655BBD">
              <w:rPr>
                <w:rFonts w:eastAsia="Times New Roman" w:cs="Calibri"/>
                <w:sz w:val="18"/>
                <w:szCs w:val="18"/>
                <w:lang w:eastAsia="mk-MK"/>
              </w:rPr>
              <w:t>Кандидат(к)и за советници/чки</w:t>
            </w:r>
          </w:p>
        </w:tc>
        <w:tc>
          <w:tcPr>
            <w:tcW w:w="1023" w:type="dxa"/>
            <w:noWrap/>
            <w:vAlign w:val="center"/>
          </w:tcPr>
          <w:p w14:paraId="3AE6E275" w14:textId="0EF6045F" w:rsidR="00D117B6" w:rsidRPr="00655BBD" w:rsidRDefault="005F5D6F" w:rsidP="003248E7">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655BBD">
              <w:rPr>
                <w:rFonts w:cs="Calibri"/>
                <w:color w:val="000000"/>
                <w:sz w:val="18"/>
                <w:szCs w:val="18"/>
              </w:rPr>
              <w:t>0</w:t>
            </w:r>
          </w:p>
        </w:tc>
        <w:tc>
          <w:tcPr>
            <w:tcW w:w="1024" w:type="dxa"/>
            <w:noWrap/>
            <w:vAlign w:val="center"/>
          </w:tcPr>
          <w:p w14:paraId="468A675D" w14:textId="4F6C0965" w:rsidR="00D117B6" w:rsidRPr="00655BBD" w:rsidRDefault="00D117B6" w:rsidP="003248E7">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655BBD">
              <w:rPr>
                <w:rFonts w:cs="Calibri"/>
                <w:color w:val="000000"/>
                <w:sz w:val="18"/>
                <w:szCs w:val="18"/>
              </w:rPr>
              <w:t>14</w:t>
            </w:r>
          </w:p>
        </w:tc>
        <w:tc>
          <w:tcPr>
            <w:tcW w:w="1024" w:type="dxa"/>
            <w:noWrap/>
            <w:vAlign w:val="center"/>
          </w:tcPr>
          <w:p w14:paraId="46AC31DA" w14:textId="7EB158AE" w:rsidR="00D117B6" w:rsidRPr="00655BBD" w:rsidRDefault="00D117B6" w:rsidP="003248E7">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655BBD">
              <w:rPr>
                <w:rFonts w:cs="Calibri"/>
                <w:color w:val="000000"/>
                <w:sz w:val="18"/>
                <w:szCs w:val="18"/>
              </w:rPr>
              <w:t>14</w:t>
            </w:r>
          </w:p>
        </w:tc>
        <w:tc>
          <w:tcPr>
            <w:tcW w:w="1024" w:type="dxa"/>
            <w:noWrap/>
            <w:vAlign w:val="center"/>
          </w:tcPr>
          <w:p w14:paraId="57015495" w14:textId="1C559FED" w:rsidR="00D117B6" w:rsidRPr="00655BBD" w:rsidRDefault="00D117B6" w:rsidP="003248E7">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655BBD">
              <w:rPr>
                <w:rFonts w:cs="Calibri"/>
                <w:color w:val="000000"/>
                <w:sz w:val="18"/>
                <w:szCs w:val="18"/>
              </w:rPr>
              <w:t>0%</w:t>
            </w:r>
          </w:p>
        </w:tc>
        <w:tc>
          <w:tcPr>
            <w:tcW w:w="1024" w:type="dxa"/>
            <w:noWrap/>
            <w:vAlign w:val="center"/>
          </w:tcPr>
          <w:p w14:paraId="6916B08B" w14:textId="1BE501D8" w:rsidR="00D117B6" w:rsidRPr="00655BBD" w:rsidRDefault="00D117B6" w:rsidP="003248E7">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655BBD">
              <w:rPr>
                <w:rFonts w:cs="Calibri"/>
                <w:color w:val="000000"/>
                <w:sz w:val="18"/>
                <w:szCs w:val="18"/>
              </w:rPr>
              <w:t>100%</w:t>
            </w:r>
          </w:p>
        </w:tc>
      </w:tr>
      <w:tr w:rsidR="00D117B6" w:rsidRPr="00655BBD" w14:paraId="26364DBD" w14:textId="77777777" w:rsidTr="00D8011E">
        <w:trPr>
          <w:trHeight w:val="283"/>
        </w:trPr>
        <w:tc>
          <w:tcPr>
            <w:cnfStyle w:val="001000000000" w:firstRow="0" w:lastRow="0" w:firstColumn="1" w:lastColumn="0" w:oddVBand="0" w:evenVBand="0" w:oddHBand="0" w:evenHBand="0" w:firstRowFirstColumn="0" w:firstRowLastColumn="0" w:lastRowFirstColumn="0" w:lastRowLastColumn="0"/>
            <w:tcW w:w="1129" w:type="dxa"/>
            <w:vMerge/>
            <w:vAlign w:val="center"/>
          </w:tcPr>
          <w:p w14:paraId="0AD884AC" w14:textId="77777777" w:rsidR="00D117B6" w:rsidRPr="00655BBD" w:rsidRDefault="00D117B6" w:rsidP="00655BBD">
            <w:pPr>
              <w:spacing w:after="0"/>
              <w:jc w:val="center"/>
              <w:rPr>
                <w:rFonts w:eastAsia="Times New Roman" w:cs="Calibri"/>
                <w:sz w:val="18"/>
                <w:szCs w:val="18"/>
                <w:lang w:eastAsia="mk-MK"/>
              </w:rPr>
            </w:pPr>
          </w:p>
        </w:tc>
        <w:tc>
          <w:tcPr>
            <w:tcW w:w="2835" w:type="dxa"/>
            <w:noWrap/>
            <w:vAlign w:val="center"/>
          </w:tcPr>
          <w:p w14:paraId="2F668198" w14:textId="77777777" w:rsidR="00D117B6" w:rsidRPr="00655BBD" w:rsidRDefault="00D117B6" w:rsidP="00655BBD">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655BBD">
              <w:rPr>
                <w:rFonts w:eastAsia="Times New Roman" w:cs="Calibri"/>
                <w:sz w:val="18"/>
                <w:szCs w:val="18"/>
                <w:lang w:eastAsia="mk-MK"/>
              </w:rPr>
              <w:t>Лидер(к)и на партија</w:t>
            </w:r>
          </w:p>
        </w:tc>
        <w:tc>
          <w:tcPr>
            <w:tcW w:w="1023" w:type="dxa"/>
            <w:noWrap/>
            <w:vAlign w:val="center"/>
          </w:tcPr>
          <w:p w14:paraId="0A866629" w14:textId="0F1257ED" w:rsidR="00D117B6" w:rsidRPr="00655BBD" w:rsidRDefault="005F5D6F" w:rsidP="003248E7">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655BBD">
              <w:rPr>
                <w:rFonts w:cs="Calibri"/>
                <w:color w:val="000000"/>
                <w:sz w:val="18"/>
                <w:szCs w:val="18"/>
              </w:rPr>
              <w:t>0</w:t>
            </w:r>
          </w:p>
        </w:tc>
        <w:tc>
          <w:tcPr>
            <w:tcW w:w="1024" w:type="dxa"/>
            <w:noWrap/>
            <w:vAlign w:val="center"/>
          </w:tcPr>
          <w:p w14:paraId="6109E060" w14:textId="290D71DC" w:rsidR="00D117B6" w:rsidRPr="00655BBD" w:rsidRDefault="00D117B6" w:rsidP="003248E7">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655BBD">
              <w:rPr>
                <w:rFonts w:cs="Calibri"/>
                <w:color w:val="000000"/>
                <w:sz w:val="18"/>
                <w:szCs w:val="18"/>
              </w:rPr>
              <w:t>389</w:t>
            </w:r>
          </w:p>
        </w:tc>
        <w:tc>
          <w:tcPr>
            <w:tcW w:w="1024" w:type="dxa"/>
            <w:noWrap/>
            <w:vAlign w:val="center"/>
          </w:tcPr>
          <w:p w14:paraId="52F1A687" w14:textId="03D5C584" w:rsidR="00D117B6" w:rsidRPr="00655BBD" w:rsidRDefault="00D117B6" w:rsidP="003248E7">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655BBD">
              <w:rPr>
                <w:rFonts w:cs="Calibri"/>
                <w:color w:val="000000"/>
                <w:sz w:val="18"/>
                <w:szCs w:val="18"/>
              </w:rPr>
              <w:t>389</w:t>
            </w:r>
          </w:p>
        </w:tc>
        <w:tc>
          <w:tcPr>
            <w:tcW w:w="1024" w:type="dxa"/>
            <w:noWrap/>
            <w:vAlign w:val="center"/>
          </w:tcPr>
          <w:p w14:paraId="1B8E7937" w14:textId="3B847E88" w:rsidR="00D117B6" w:rsidRPr="00655BBD" w:rsidRDefault="00D117B6" w:rsidP="003248E7">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655BBD">
              <w:rPr>
                <w:rFonts w:cs="Calibri"/>
                <w:color w:val="000000"/>
                <w:sz w:val="18"/>
                <w:szCs w:val="18"/>
              </w:rPr>
              <w:t>0%</w:t>
            </w:r>
          </w:p>
        </w:tc>
        <w:tc>
          <w:tcPr>
            <w:tcW w:w="1024" w:type="dxa"/>
            <w:noWrap/>
            <w:vAlign w:val="center"/>
          </w:tcPr>
          <w:p w14:paraId="43CCE33C" w14:textId="64F6F0AF" w:rsidR="00D117B6" w:rsidRPr="00655BBD" w:rsidRDefault="00D117B6" w:rsidP="003248E7">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655BBD">
              <w:rPr>
                <w:rFonts w:cs="Calibri"/>
                <w:color w:val="000000"/>
                <w:sz w:val="18"/>
                <w:szCs w:val="18"/>
              </w:rPr>
              <w:t>100%</w:t>
            </w:r>
          </w:p>
        </w:tc>
      </w:tr>
      <w:tr w:rsidR="00D117B6" w:rsidRPr="00655BBD" w14:paraId="37DBFB5D" w14:textId="77777777" w:rsidTr="00D8011E">
        <w:trPr>
          <w:trHeight w:val="283"/>
        </w:trPr>
        <w:tc>
          <w:tcPr>
            <w:cnfStyle w:val="001000000000" w:firstRow="0" w:lastRow="0" w:firstColumn="1" w:lastColumn="0" w:oddVBand="0" w:evenVBand="0" w:oddHBand="0" w:evenHBand="0" w:firstRowFirstColumn="0" w:firstRowLastColumn="0" w:lastRowFirstColumn="0" w:lastRowLastColumn="0"/>
            <w:tcW w:w="1129" w:type="dxa"/>
            <w:vMerge/>
            <w:vAlign w:val="center"/>
          </w:tcPr>
          <w:p w14:paraId="0C511671" w14:textId="77777777" w:rsidR="00D117B6" w:rsidRPr="00655BBD" w:rsidRDefault="00D117B6" w:rsidP="00655BBD">
            <w:pPr>
              <w:spacing w:after="0"/>
              <w:jc w:val="center"/>
              <w:rPr>
                <w:rFonts w:eastAsia="Times New Roman" w:cs="Calibri"/>
                <w:sz w:val="18"/>
                <w:szCs w:val="18"/>
                <w:lang w:eastAsia="mk-MK"/>
              </w:rPr>
            </w:pPr>
          </w:p>
        </w:tc>
        <w:tc>
          <w:tcPr>
            <w:tcW w:w="2835" w:type="dxa"/>
            <w:noWrap/>
            <w:vAlign w:val="center"/>
          </w:tcPr>
          <w:p w14:paraId="1DD6AB2B" w14:textId="77777777" w:rsidR="00D117B6" w:rsidRPr="00655BBD" w:rsidRDefault="00D117B6" w:rsidP="00655BBD">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655BBD">
              <w:rPr>
                <w:rFonts w:eastAsia="Times New Roman" w:cs="Calibri"/>
                <w:sz w:val="18"/>
                <w:szCs w:val="18"/>
                <w:lang w:eastAsia="mk-MK"/>
              </w:rPr>
              <w:t>Секундарни субјекти</w:t>
            </w:r>
          </w:p>
        </w:tc>
        <w:tc>
          <w:tcPr>
            <w:tcW w:w="1023" w:type="dxa"/>
            <w:noWrap/>
            <w:vAlign w:val="center"/>
          </w:tcPr>
          <w:p w14:paraId="4F715A5A" w14:textId="58A486AA" w:rsidR="00D117B6" w:rsidRPr="00655BBD" w:rsidRDefault="00D117B6" w:rsidP="003248E7">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655BBD">
              <w:rPr>
                <w:rFonts w:cs="Calibri"/>
                <w:color w:val="000000"/>
                <w:sz w:val="18"/>
                <w:szCs w:val="18"/>
              </w:rPr>
              <w:t>13</w:t>
            </w:r>
          </w:p>
        </w:tc>
        <w:tc>
          <w:tcPr>
            <w:tcW w:w="1024" w:type="dxa"/>
            <w:noWrap/>
            <w:vAlign w:val="center"/>
          </w:tcPr>
          <w:p w14:paraId="4AA3FE58" w14:textId="3ACF01E6" w:rsidR="00D117B6" w:rsidRPr="00655BBD" w:rsidRDefault="00D117B6" w:rsidP="003248E7">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655BBD">
              <w:rPr>
                <w:rFonts w:cs="Calibri"/>
                <w:color w:val="000000"/>
                <w:sz w:val="18"/>
                <w:szCs w:val="18"/>
              </w:rPr>
              <w:t>25</w:t>
            </w:r>
          </w:p>
        </w:tc>
        <w:tc>
          <w:tcPr>
            <w:tcW w:w="1024" w:type="dxa"/>
            <w:noWrap/>
            <w:vAlign w:val="center"/>
          </w:tcPr>
          <w:p w14:paraId="10615308" w14:textId="32889BBD" w:rsidR="00D117B6" w:rsidRPr="00655BBD" w:rsidRDefault="00D117B6" w:rsidP="003248E7">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655BBD">
              <w:rPr>
                <w:rFonts w:cs="Calibri"/>
                <w:color w:val="000000"/>
                <w:sz w:val="18"/>
                <w:szCs w:val="18"/>
              </w:rPr>
              <w:t>38</w:t>
            </w:r>
          </w:p>
        </w:tc>
        <w:tc>
          <w:tcPr>
            <w:tcW w:w="1024" w:type="dxa"/>
            <w:noWrap/>
            <w:vAlign w:val="center"/>
          </w:tcPr>
          <w:p w14:paraId="00BB2450" w14:textId="3DCB6A91" w:rsidR="00D117B6" w:rsidRPr="00655BBD" w:rsidRDefault="00D117B6" w:rsidP="003248E7">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655BBD">
              <w:rPr>
                <w:rFonts w:cs="Calibri"/>
                <w:color w:val="000000"/>
                <w:sz w:val="18"/>
                <w:szCs w:val="18"/>
              </w:rPr>
              <w:t>34,2%</w:t>
            </w:r>
          </w:p>
        </w:tc>
        <w:tc>
          <w:tcPr>
            <w:tcW w:w="1024" w:type="dxa"/>
            <w:noWrap/>
            <w:vAlign w:val="center"/>
          </w:tcPr>
          <w:p w14:paraId="266CD2B4" w14:textId="3FC40C66" w:rsidR="00D117B6" w:rsidRPr="00655BBD" w:rsidRDefault="00D117B6" w:rsidP="003248E7">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655BBD">
              <w:rPr>
                <w:rFonts w:cs="Calibri"/>
                <w:color w:val="000000"/>
                <w:sz w:val="18"/>
                <w:szCs w:val="18"/>
              </w:rPr>
              <w:t>65,8%</w:t>
            </w:r>
          </w:p>
        </w:tc>
      </w:tr>
      <w:tr w:rsidR="00D117B6" w:rsidRPr="00655BBD" w14:paraId="1D9FB8C6" w14:textId="77777777" w:rsidTr="00D8011E">
        <w:trPr>
          <w:trHeight w:val="283"/>
        </w:trPr>
        <w:tc>
          <w:tcPr>
            <w:cnfStyle w:val="001000000000" w:firstRow="0" w:lastRow="0" w:firstColumn="1" w:lastColumn="0" w:oddVBand="0" w:evenVBand="0" w:oddHBand="0" w:evenHBand="0" w:firstRowFirstColumn="0" w:firstRowLastColumn="0" w:lastRowFirstColumn="0" w:lastRowLastColumn="0"/>
            <w:tcW w:w="1129" w:type="dxa"/>
            <w:vMerge w:val="restart"/>
            <w:vAlign w:val="center"/>
          </w:tcPr>
          <w:p w14:paraId="0D46F811" w14:textId="77777777" w:rsidR="00D117B6" w:rsidRPr="00655BBD" w:rsidRDefault="00D117B6" w:rsidP="00655BBD">
            <w:pPr>
              <w:spacing w:after="0"/>
              <w:jc w:val="center"/>
              <w:rPr>
                <w:rFonts w:eastAsia="Times New Roman" w:cs="Calibri"/>
                <w:sz w:val="18"/>
                <w:szCs w:val="18"/>
                <w:lang w:eastAsia="mk-MK"/>
              </w:rPr>
            </w:pPr>
            <w:r w:rsidRPr="00655BBD">
              <w:rPr>
                <w:rFonts w:eastAsia="Times New Roman" w:cs="Calibri"/>
                <w:sz w:val="18"/>
                <w:szCs w:val="18"/>
                <w:lang w:eastAsia="mk-MK"/>
              </w:rPr>
              <w:t>Вкупно</w:t>
            </w:r>
          </w:p>
        </w:tc>
        <w:tc>
          <w:tcPr>
            <w:tcW w:w="2835" w:type="dxa"/>
            <w:noWrap/>
            <w:vAlign w:val="center"/>
          </w:tcPr>
          <w:p w14:paraId="76A754BA" w14:textId="77777777" w:rsidR="00D117B6" w:rsidRPr="00655BBD" w:rsidRDefault="00D117B6" w:rsidP="00655BBD">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655BBD">
              <w:rPr>
                <w:rFonts w:eastAsia="Times New Roman" w:cs="Calibri"/>
                <w:sz w:val="18"/>
                <w:szCs w:val="18"/>
                <w:lang w:eastAsia="mk-MK"/>
              </w:rPr>
              <w:t>Кандидат(к)и за градоначалници/чки</w:t>
            </w:r>
          </w:p>
        </w:tc>
        <w:tc>
          <w:tcPr>
            <w:tcW w:w="1023" w:type="dxa"/>
            <w:noWrap/>
            <w:vAlign w:val="center"/>
          </w:tcPr>
          <w:p w14:paraId="0C6A5863" w14:textId="7FCE5166" w:rsidR="00D117B6" w:rsidRPr="00655BBD" w:rsidRDefault="00D117B6" w:rsidP="003248E7">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655BBD">
              <w:rPr>
                <w:rFonts w:cs="Calibri"/>
                <w:color w:val="000000"/>
                <w:sz w:val="18"/>
                <w:szCs w:val="18"/>
              </w:rPr>
              <w:t>244</w:t>
            </w:r>
          </w:p>
        </w:tc>
        <w:tc>
          <w:tcPr>
            <w:tcW w:w="1024" w:type="dxa"/>
            <w:noWrap/>
            <w:vAlign w:val="center"/>
          </w:tcPr>
          <w:p w14:paraId="66CD8855" w14:textId="3015BC28" w:rsidR="00D117B6" w:rsidRPr="00655BBD" w:rsidRDefault="00D117B6" w:rsidP="003248E7">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655BBD">
              <w:rPr>
                <w:rFonts w:cs="Calibri"/>
                <w:color w:val="000000"/>
                <w:sz w:val="18"/>
                <w:szCs w:val="18"/>
              </w:rPr>
              <w:t>1</w:t>
            </w:r>
            <w:r w:rsidR="003248E7">
              <w:rPr>
                <w:rFonts w:cs="Calibri"/>
                <w:color w:val="000000"/>
                <w:sz w:val="18"/>
                <w:szCs w:val="18"/>
              </w:rPr>
              <w:t>.</w:t>
            </w:r>
            <w:r w:rsidRPr="00655BBD">
              <w:rPr>
                <w:rFonts w:cs="Calibri"/>
                <w:color w:val="000000"/>
                <w:sz w:val="18"/>
                <w:szCs w:val="18"/>
              </w:rPr>
              <w:t>982</w:t>
            </w:r>
          </w:p>
        </w:tc>
        <w:tc>
          <w:tcPr>
            <w:tcW w:w="1024" w:type="dxa"/>
            <w:noWrap/>
            <w:vAlign w:val="center"/>
          </w:tcPr>
          <w:p w14:paraId="75F411D2" w14:textId="19BED2FE" w:rsidR="00D117B6" w:rsidRPr="00655BBD" w:rsidRDefault="00D117B6" w:rsidP="003248E7">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655BBD">
              <w:rPr>
                <w:rFonts w:cs="Calibri"/>
                <w:color w:val="000000"/>
                <w:sz w:val="18"/>
                <w:szCs w:val="18"/>
              </w:rPr>
              <w:t>2</w:t>
            </w:r>
            <w:r w:rsidR="003248E7">
              <w:rPr>
                <w:rFonts w:cs="Calibri"/>
                <w:color w:val="000000"/>
                <w:sz w:val="18"/>
                <w:szCs w:val="18"/>
              </w:rPr>
              <w:t>.</w:t>
            </w:r>
            <w:r w:rsidRPr="00655BBD">
              <w:rPr>
                <w:rFonts w:cs="Calibri"/>
                <w:color w:val="000000"/>
                <w:sz w:val="18"/>
                <w:szCs w:val="18"/>
              </w:rPr>
              <w:t>226</w:t>
            </w:r>
          </w:p>
        </w:tc>
        <w:tc>
          <w:tcPr>
            <w:tcW w:w="1024" w:type="dxa"/>
            <w:noWrap/>
            <w:vAlign w:val="center"/>
          </w:tcPr>
          <w:p w14:paraId="2F5CA98A" w14:textId="707C5C23" w:rsidR="00D117B6" w:rsidRPr="00655BBD" w:rsidRDefault="00D117B6" w:rsidP="003248E7">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655BBD">
              <w:rPr>
                <w:rFonts w:cs="Calibri"/>
                <w:color w:val="000000"/>
                <w:sz w:val="18"/>
                <w:szCs w:val="18"/>
              </w:rPr>
              <w:t>11%</w:t>
            </w:r>
          </w:p>
        </w:tc>
        <w:tc>
          <w:tcPr>
            <w:tcW w:w="1024" w:type="dxa"/>
            <w:noWrap/>
            <w:vAlign w:val="center"/>
          </w:tcPr>
          <w:p w14:paraId="10E0DD8A" w14:textId="6DE7A080" w:rsidR="00D117B6" w:rsidRPr="00655BBD" w:rsidRDefault="00D117B6" w:rsidP="003248E7">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655BBD">
              <w:rPr>
                <w:rFonts w:cs="Calibri"/>
                <w:color w:val="000000"/>
                <w:sz w:val="18"/>
                <w:szCs w:val="18"/>
              </w:rPr>
              <w:t>89%</w:t>
            </w:r>
          </w:p>
        </w:tc>
      </w:tr>
      <w:tr w:rsidR="00D117B6" w:rsidRPr="00655BBD" w14:paraId="783A5852" w14:textId="77777777" w:rsidTr="00D8011E">
        <w:trPr>
          <w:trHeight w:val="283"/>
        </w:trPr>
        <w:tc>
          <w:tcPr>
            <w:cnfStyle w:val="001000000000" w:firstRow="0" w:lastRow="0" w:firstColumn="1" w:lastColumn="0" w:oddVBand="0" w:evenVBand="0" w:oddHBand="0" w:evenHBand="0" w:firstRowFirstColumn="0" w:firstRowLastColumn="0" w:lastRowFirstColumn="0" w:lastRowLastColumn="0"/>
            <w:tcW w:w="1129" w:type="dxa"/>
            <w:vMerge/>
          </w:tcPr>
          <w:p w14:paraId="13803BE7" w14:textId="77777777" w:rsidR="00D117B6" w:rsidRPr="00655BBD" w:rsidRDefault="00D117B6" w:rsidP="00655BBD">
            <w:pPr>
              <w:spacing w:after="0"/>
              <w:jc w:val="left"/>
              <w:rPr>
                <w:rFonts w:eastAsia="Times New Roman" w:cs="Calibri"/>
                <w:sz w:val="18"/>
                <w:szCs w:val="18"/>
                <w:lang w:eastAsia="mk-MK"/>
              </w:rPr>
            </w:pPr>
          </w:p>
        </w:tc>
        <w:tc>
          <w:tcPr>
            <w:tcW w:w="2835" w:type="dxa"/>
            <w:noWrap/>
            <w:vAlign w:val="center"/>
          </w:tcPr>
          <w:p w14:paraId="3986DAB2" w14:textId="77777777" w:rsidR="00D117B6" w:rsidRPr="00655BBD" w:rsidRDefault="00D117B6" w:rsidP="00655BBD">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655BBD">
              <w:rPr>
                <w:rFonts w:eastAsia="Times New Roman" w:cs="Calibri"/>
                <w:sz w:val="18"/>
                <w:szCs w:val="18"/>
                <w:lang w:eastAsia="mk-MK"/>
              </w:rPr>
              <w:t>Кандидат(к)и за советници/чки</w:t>
            </w:r>
          </w:p>
        </w:tc>
        <w:tc>
          <w:tcPr>
            <w:tcW w:w="1023" w:type="dxa"/>
            <w:noWrap/>
            <w:vAlign w:val="center"/>
          </w:tcPr>
          <w:p w14:paraId="0580A6F9" w14:textId="688A0480" w:rsidR="00D117B6" w:rsidRPr="00655BBD" w:rsidRDefault="00D117B6" w:rsidP="003248E7">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655BBD">
              <w:rPr>
                <w:rFonts w:cs="Calibri"/>
                <w:color w:val="000000"/>
                <w:sz w:val="18"/>
                <w:szCs w:val="18"/>
              </w:rPr>
              <w:t>23</w:t>
            </w:r>
          </w:p>
        </w:tc>
        <w:tc>
          <w:tcPr>
            <w:tcW w:w="1024" w:type="dxa"/>
            <w:noWrap/>
            <w:vAlign w:val="center"/>
          </w:tcPr>
          <w:p w14:paraId="33925CCC" w14:textId="11DBA2B5" w:rsidR="00D117B6" w:rsidRPr="00655BBD" w:rsidRDefault="00D117B6" w:rsidP="003248E7">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655BBD">
              <w:rPr>
                <w:rFonts w:cs="Calibri"/>
                <w:color w:val="000000"/>
                <w:sz w:val="18"/>
                <w:szCs w:val="18"/>
              </w:rPr>
              <w:t>128</w:t>
            </w:r>
          </w:p>
        </w:tc>
        <w:tc>
          <w:tcPr>
            <w:tcW w:w="1024" w:type="dxa"/>
            <w:noWrap/>
            <w:vAlign w:val="center"/>
          </w:tcPr>
          <w:p w14:paraId="10FEDCBF" w14:textId="31FDA510" w:rsidR="00D117B6" w:rsidRPr="00655BBD" w:rsidRDefault="00D117B6" w:rsidP="003248E7">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655BBD">
              <w:rPr>
                <w:rFonts w:cs="Calibri"/>
                <w:color w:val="000000"/>
                <w:sz w:val="18"/>
                <w:szCs w:val="18"/>
              </w:rPr>
              <w:t>151</w:t>
            </w:r>
          </w:p>
        </w:tc>
        <w:tc>
          <w:tcPr>
            <w:tcW w:w="1024" w:type="dxa"/>
            <w:noWrap/>
            <w:vAlign w:val="center"/>
          </w:tcPr>
          <w:p w14:paraId="1C674EAD" w14:textId="6AB23033" w:rsidR="00D117B6" w:rsidRPr="00655BBD" w:rsidRDefault="00D117B6" w:rsidP="003248E7">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655BBD">
              <w:rPr>
                <w:rFonts w:cs="Calibri"/>
                <w:color w:val="000000"/>
                <w:sz w:val="18"/>
                <w:szCs w:val="18"/>
              </w:rPr>
              <w:t>15,2%</w:t>
            </w:r>
          </w:p>
        </w:tc>
        <w:tc>
          <w:tcPr>
            <w:tcW w:w="1024" w:type="dxa"/>
            <w:noWrap/>
            <w:vAlign w:val="center"/>
          </w:tcPr>
          <w:p w14:paraId="4241FAAB" w14:textId="50F0091D" w:rsidR="00D117B6" w:rsidRPr="00655BBD" w:rsidRDefault="00D117B6" w:rsidP="003248E7">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655BBD">
              <w:rPr>
                <w:rFonts w:cs="Calibri"/>
                <w:color w:val="000000"/>
                <w:sz w:val="18"/>
                <w:szCs w:val="18"/>
              </w:rPr>
              <w:t>84,8%</w:t>
            </w:r>
          </w:p>
        </w:tc>
      </w:tr>
      <w:tr w:rsidR="00D117B6" w:rsidRPr="00655BBD" w14:paraId="598C4422" w14:textId="77777777" w:rsidTr="00D8011E">
        <w:trPr>
          <w:trHeight w:val="283"/>
        </w:trPr>
        <w:tc>
          <w:tcPr>
            <w:cnfStyle w:val="001000000000" w:firstRow="0" w:lastRow="0" w:firstColumn="1" w:lastColumn="0" w:oddVBand="0" w:evenVBand="0" w:oddHBand="0" w:evenHBand="0" w:firstRowFirstColumn="0" w:firstRowLastColumn="0" w:lastRowFirstColumn="0" w:lastRowLastColumn="0"/>
            <w:tcW w:w="1129" w:type="dxa"/>
            <w:vMerge/>
          </w:tcPr>
          <w:p w14:paraId="715B38B3" w14:textId="77777777" w:rsidR="00D117B6" w:rsidRPr="00655BBD" w:rsidRDefault="00D117B6" w:rsidP="00655BBD">
            <w:pPr>
              <w:spacing w:after="0"/>
              <w:jc w:val="left"/>
              <w:rPr>
                <w:rFonts w:eastAsia="Times New Roman" w:cs="Calibri"/>
                <w:sz w:val="18"/>
                <w:szCs w:val="18"/>
                <w:lang w:eastAsia="mk-MK"/>
              </w:rPr>
            </w:pPr>
          </w:p>
        </w:tc>
        <w:tc>
          <w:tcPr>
            <w:tcW w:w="2835" w:type="dxa"/>
            <w:noWrap/>
            <w:vAlign w:val="center"/>
          </w:tcPr>
          <w:p w14:paraId="539B0F0E" w14:textId="77777777" w:rsidR="00D117B6" w:rsidRPr="00655BBD" w:rsidRDefault="00D117B6" w:rsidP="00655BBD">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655BBD">
              <w:rPr>
                <w:rFonts w:eastAsia="Times New Roman" w:cs="Calibri"/>
                <w:sz w:val="18"/>
                <w:szCs w:val="18"/>
                <w:lang w:eastAsia="mk-MK"/>
              </w:rPr>
              <w:t>Лидер(к)и на партија</w:t>
            </w:r>
          </w:p>
        </w:tc>
        <w:tc>
          <w:tcPr>
            <w:tcW w:w="1023" w:type="dxa"/>
            <w:noWrap/>
            <w:vAlign w:val="center"/>
          </w:tcPr>
          <w:p w14:paraId="7E9D78CE" w14:textId="239A8FA7" w:rsidR="00D117B6" w:rsidRPr="00655BBD" w:rsidRDefault="00D117B6" w:rsidP="003248E7">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655BBD">
              <w:rPr>
                <w:rFonts w:cs="Calibri"/>
                <w:color w:val="000000"/>
                <w:sz w:val="18"/>
                <w:szCs w:val="18"/>
              </w:rPr>
              <w:t>60</w:t>
            </w:r>
          </w:p>
        </w:tc>
        <w:tc>
          <w:tcPr>
            <w:tcW w:w="1024" w:type="dxa"/>
            <w:noWrap/>
            <w:vAlign w:val="center"/>
          </w:tcPr>
          <w:p w14:paraId="7A30662D" w14:textId="70ACD769" w:rsidR="00D117B6" w:rsidRPr="00655BBD" w:rsidRDefault="00D117B6" w:rsidP="003248E7">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655BBD">
              <w:rPr>
                <w:rFonts w:cs="Calibri"/>
                <w:color w:val="000000"/>
                <w:sz w:val="18"/>
                <w:szCs w:val="18"/>
              </w:rPr>
              <w:t>1</w:t>
            </w:r>
            <w:r w:rsidR="003248E7">
              <w:rPr>
                <w:rFonts w:cs="Calibri"/>
                <w:color w:val="000000"/>
                <w:sz w:val="18"/>
                <w:szCs w:val="18"/>
              </w:rPr>
              <w:t>.</w:t>
            </w:r>
            <w:r w:rsidRPr="00655BBD">
              <w:rPr>
                <w:rFonts w:cs="Calibri"/>
                <w:color w:val="000000"/>
                <w:sz w:val="18"/>
                <w:szCs w:val="18"/>
              </w:rPr>
              <w:t>060</w:t>
            </w:r>
          </w:p>
        </w:tc>
        <w:tc>
          <w:tcPr>
            <w:tcW w:w="1024" w:type="dxa"/>
            <w:noWrap/>
            <w:vAlign w:val="center"/>
          </w:tcPr>
          <w:p w14:paraId="2DCCC98E" w14:textId="67D9758A" w:rsidR="00D117B6" w:rsidRPr="00655BBD" w:rsidRDefault="00D117B6" w:rsidP="003248E7">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655BBD">
              <w:rPr>
                <w:rFonts w:cs="Calibri"/>
                <w:color w:val="000000"/>
                <w:sz w:val="18"/>
                <w:szCs w:val="18"/>
              </w:rPr>
              <w:t>1</w:t>
            </w:r>
            <w:r w:rsidR="003248E7">
              <w:rPr>
                <w:rFonts w:cs="Calibri"/>
                <w:color w:val="000000"/>
                <w:sz w:val="18"/>
                <w:szCs w:val="18"/>
              </w:rPr>
              <w:t>.</w:t>
            </w:r>
            <w:r w:rsidRPr="00655BBD">
              <w:rPr>
                <w:rFonts w:cs="Calibri"/>
                <w:color w:val="000000"/>
                <w:sz w:val="18"/>
                <w:szCs w:val="18"/>
              </w:rPr>
              <w:t>120</w:t>
            </w:r>
          </w:p>
        </w:tc>
        <w:tc>
          <w:tcPr>
            <w:tcW w:w="1024" w:type="dxa"/>
            <w:noWrap/>
            <w:vAlign w:val="center"/>
          </w:tcPr>
          <w:p w14:paraId="245D1425" w14:textId="462A123F" w:rsidR="00D117B6" w:rsidRPr="00655BBD" w:rsidRDefault="00D117B6" w:rsidP="003248E7">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655BBD">
              <w:rPr>
                <w:rFonts w:cs="Calibri"/>
                <w:color w:val="000000"/>
                <w:sz w:val="18"/>
                <w:szCs w:val="18"/>
              </w:rPr>
              <w:t>5,4%</w:t>
            </w:r>
          </w:p>
        </w:tc>
        <w:tc>
          <w:tcPr>
            <w:tcW w:w="1024" w:type="dxa"/>
            <w:noWrap/>
            <w:vAlign w:val="center"/>
          </w:tcPr>
          <w:p w14:paraId="21DA94D4" w14:textId="570AD77F" w:rsidR="00D117B6" w:rsidRPr="00655BBD" w:rsidRDefault="00D117B6" w:rsidP="003248E7">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655BBD">
              <w:rPr>
                <w:rFonts w:cs="Calibri"/>
                <w:color w:val="000000"/>
                <w:sz w:val="18"/>
                <w:szCs w:val="18"/>
              </w:rPr>
              <w:t>94,6%</w:t>
            </w:r>
          </w:p>
        </w:tc>
      </w:tr>
      <w:tr w:rsidR="00D117B6" w:rsidRPr="00655BBD" w14:paraId="47C55BD8" w14:textId="77777777" w:rsidTr="00D8011E">
        <w:trPr>
          <w:trHeight w:val="283"/>
        </w:trPr>
        <w:tc>
          <w:tcPr>
            <w:cnfStyle w:val="001000000000" w:firstRow="0" w:lastRow="0" w:firstColumn="1" w:lastColumn="0" w:oddVBand="0" w:evenVBand="0" w:oddHBand="0" w:evenHBand="0" w:firstRowFirstColumn="0" w:firstRowLastColumn="0" w:lastRowFirstColumn="0" w:lastRowLastColumn="0"/>
            <w:tcW w:w="1129" w:type="dxa"/>
            <w:vMerge/>
          </w:tcPr>
          <w:p w14:paraId="751EB240" w14:textId="77777777" w:rsidR="00D117B6" w:rsidRPr="00655BBD" w:rsidRDefault="00D117B6" w:rsidP="00655BBD">
            <w:pPr>
              <w:spacing w:after="0"/>
              <w:jc w:val="left"/>
              <w:rPr>
                <w:rFonts w:eastAsia="Times New Roman" w:cs="Calibri"/>
                <w:sz w:val="18"/>
                <w:szCs w:val="18"/>
                <w:lang w:eastAsia="mk-MK"/>
              </w:rPr>
            </w:pPr>
          </w:p>
        </w:tc>
        <w:tc>
          <w:tcPr>
            <w:tcW w:w="2835" w:type="dxa"/>
            <w:noWrap/>
            <w:vAlign w:val="center"/>
          </w:tcPr>
          <w:p w14:paraId="35A942A7" w14:textId="77777777" w:rsidR="00D117B6" w:rsidRPr="00655BBD" w:rsidRDefault="00D117B6" w:rsidP="00655BBD">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655BBD">
              <w:rPr>
                <w:rFonts w:eastAsia="Times New Roman" w:cs="Calibri"/>
                <w:sz w:val="18"/>
                <w:szCs w:val="18"/>
                <w:lang w:eastAsia="mk-MK"/>
              </w:rPr>
              <w:t>Секундарни субјекти</w:t>
            </w:r>
          </w:p>
        </w:tc>
        <w:tc>
          <w:tcPr>
            <w:tcW w:w="1023" w:type="dxa"/>
            <w:noWrap/>
            <w:vAlign w:val="center"/>
          </w:tcPr>
          <w:p w14:paraId="396ECED2" w14:textId="55FA1075" w:rsidR="00D117B6" w:rsidRPr="00655BBD" w:rsidRDefault="00D117B6" w:rsidP="003248E7">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655BBD">
              <w:rPr>
                <w:rFonts w:cs="Calibri"/>
                <w:color w:val="000000"/>
                <w:sz w:val="18"/>
                <w:szCs w:val="18"/>
              </w:rPr>
              <w:t>736</w:t>
            </w:r>
          </w:p>
        </w:tc>
        <w:tc>
          <w:tcPr>
            <w:tcW w:w="1024" w:type="dxa"/>
            <w:noWrap/>
            <w:vAlign w:val="center"/>
          </w:tcPr>
          <w:p w14:paraId="6B011312" w14:textId="610C0411" w:rsidR="00D117B6" w:rsidRPr="00655BBD" w:rsidRDefault="00D117B6" w:rsidP="003248E7">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655BBD">
              <w:rPr>
                <w:rFonts w:cs="Calibri"/>
                <w:color w:val="000000"/>
                <w:sz w:val="18"/>
                <w:szCs w:val="18"/>
              </w:rPr>
              <w:t>1</w:t>
            </w:r>
            <w:r w:rsidR="003248E7">
              <w:rPr>
                <w:rFonts w:cs="Calibri"/>
                <w:color w:val="000000"/>
                <w:sz w:val="18"/>
                <w:szCs w:val="18"/>
              </w:rPr>
              <w:t>.</w:t>
            </w:r>
            <w:r w:rsidRPr="00655BBD">
              <w:rPr>
                <w:rFonts w:cs="Calibri"/>
                <w:color w:val="000000"/>
                <w:sz w:val="18"/>
                <w:szCs w:val="18"/>
              </w:rPr>
              <w:t>617</w:t>
            </w:r>
          </w:p>
        </w:tc>
        <w:tc>
          <w:tcPr>
            <w:tcW w:w="1024" w:type="dxa"/>
            <w:noWrap/>
            <w:vAlign w:val="center"/>
          </w:tcPr>
          <w:p w14:paraId="23459001" w14:textId="7FCD8E54" w:rsidR="00D117B6" w:rsidRPr="00655BBD" w:rsidRDefault="00D117B6" w:rsidP="003248E7">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655BBD">
              <w:rPr>
                <w:rFonts w:cs="Calibri"/>
                <w:color w:val="000000"/>
                <w:sz w:val="18"/>
                <w:szCs w:val="18"/>
              </w:rPr>
              <w:t>2</w:t>
            </w:r>
            <w:r w:rsidR="003248E7">
              <w:rPr>
                <w:rFonts w:cs="Calibri"/>
                <w:color w:val="000000"/>
                <w:sz w:val="18"/>
                <w:szCs w:val="18"/>
              </w:rPr>
              <w:t>.</w:t>
            </w:r>
            <w:r w:rsidRPr="00655BBD">
              <w:rPr>
                <w:rFonts w:cs="Calibri"/>
                <w:color w:val="000000"/>
                <w:sz w:val="18"/>
                <w:szCs w:val="18"/>
              </w:rPr>
              <w:t>353</w:t>
            </w:r>
          </w:p>
        </w:tc>
        <w:tc>
          <w:tcPr>
            <w:tcW w:w="1024" w:type="dxa"/>
            <w:noWrap/>
            <w:vAlign w:val="center"/>
          </w:tcPr>
          <w:p w14:paraId="3EB23095" w14:textId="6541F146" w:rsidR="00D117B6" w:rsidRPr="00655BBD" w:rsidRDefault="00D117B6" w:rsidP="003248E7">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655BBD">
              <w:rPr>
                <w:rFonts w:cs="Calibri"/>
                <w:color w:val="000000"/>
                <w:sz w:val="18"/>
                <w:szCs w:val="18"/>
              </w:rPr>
              <w:t>31,3%</w:t>
            </w:r>
          </w:p>
        </w:tc>
        <w:tc>
          <w:tcPr>
            <w:tcW w:w="1024" w:type="dxa"/>
            <w:noWrap/>
            <w:vAlign w:val="center"/>
          </w:tcPr>
          <w:p w14:paraId="54FEA323" w14:textId="2DD2089C" w:rsidR="00D117B6" w:rsidRPr="00655BBD" w:rsidRDefault="00D117B6" w:rsidP="003248E7">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655BBD">
              <w:rPr>
                <w:rFonts w:cs="Calibri"/>
                <w:color w:val="000000"/>
                <w:sz w:val="18"/>
                <w:szCs w:val="18"/>
              </w:rPr>
              <w:t>68,7%</w:t>
            </w:r>
          </w:p>
        </w:tc>
      </w:tr>
    </w:tbl>
    <w:p w14:paraId="2B8424A5" w14:textId="77777777" w:rsidR="003A7CB6" w:rsidRDefault="003A7CB6" w:rsidP="00FD6EE6">
      <w:pPr>
        <w:spacing w:before="120" w:after="120"/>
        <w:ind w:firstLine="720"/>
      </w:pPr>
    </w:p>
    <w:p w14:paraId="3E272CD1" w14:textId="7686C6C3" w:rsidR="001E64A5" w:rsidRPr="00D86ADD" w:rsidRDefault="001E64A5" w:rsidP="00FD6EE6">
      <w:pPr>
        <w:spacing w:before="120" w:after="120"/>
        <w:ind w:firstLine="720"/>
      </w:pPr>
      <w:r w:rsidRPr="00D86ADD">
        <w:t>Анализата на говорното време според функција</w:t>
      </w:r>
      <w:r w:rsidR="003248E7">
        <w:t>та</w:t>
      </w:r>
      <w:r w:rsidRPr="00D86ADD">
        <w:t xml:space="preserve"> покажа дека најголемиот дел од директната политичка комуникација беше концентриран кај кандидат(к)ите за градоначалници/чки. Во оваа категорија беа регистрирани вкупно 2.226 секунди говор, од кои 1.982 секунди или 89% им припаднаа на мажите, додека жените учествуваа со 244 секунди или 11%. Ваквата распределба ја потврдува доминацијата на машките кандидати во директните обраќања кон гласач(к)ите.</w:t>
      </w:r>
    </w:p>
    <w:p w14:paraId="154B3693" w14:textId="0015586B" w:rsidR="001E64A5" w:rsidRPr="00D86ADD" w:rsidRDefault="001E64A5" w:rsidP="001E64A5">
      <w:pPr>
        <w:spacing w:after="120"/>
        <w:ind w:firstLine="720"/>
      </w:pPr>
      <w:r w:rsidRPr="00D86ADD">
        <w:t xml:space="preserve">Кај лидер(к)ите на политичките партии исто така беше забележан изразен родов </w:t>
      </w:r>
      <w:proofErr w:type="spellStart"/>
      <w:r w:rsidRPr="00D86ADD">
        <w:t>дисбаланс</w:t>
      </w:r>
      <w:proofErr w:type="spellEnd"/>
      <w:r w:rsidRPr="00D86ADD">
        <w:t xml:space="preserve">. Од вкупно 1.120 секунди лидерски говор, само 60 секунди или 5,4% им припаднаа на лидерки, додека </w:t>
      </w:r>
      <w:r w:rsidR="003248E7">
        <w:t>лидерите</w:t>
      </w:r>
      <w:r w:rsidR="003248E7" w:rsidRPr="00D86ADD">
        <w:t xml:space="preserve"> </w:t>
      </w:r>
      <w:r w:rsidR="003248E7">
        <w:t>говореа</w:t>
      </w:r>
      <w:r w:rsidR="003248E7" w:rsidRPr="00D86ADD">
        <w:t xml:space="preserve"> </w:t>
      </w:r>
      <w:r w:rsidRPr="00D86ADD">
        <w:t xml:space="preserve">1.060 секунди или </w:t>
      </w:r>
      <w:r w:rsidR="003248E7">
        <w:t xml:space="preserve">во </w:t>
      </w:r>
      <w:r w:rsidRPr="00D86ADD">
        <w:t>94,6%</w:t>
      </w:r>
      <w:r w:rsidR="003248E7">
        <w:t xml:space="preserve"> од времето</w:t>
      </w:r>
      <w:r w:rsidRPr="00D86ADD">
        <w:t>. Ова покажува дека лидерските пораки во анализираниот примерок во најголема мера беа пренесувани од машки политички актери.</w:t>
      </w:r>
    </w:p>
    <w:p w14:paraId="2AB1DA9D" w14:textId="77777777" w:rsidR="001E64A5" w:rsidRPr="00D86ADD" w:rsidRDefault="001E64A5" w:rsidP="001E64A5">
      <w:pPr>
        <w:spacing w:after="120"/>
        <w:ind w:firstLine="720"/>
      </w:pPr>
      <w:r w:rsidRPr="00D86ADD">
        <w:t>Кај кандидат(к)ите за советници/чки беше забележана помала, но сепак присутна родова разлика во корист на мажите. Од вкупно 151 секунда говор во оваа категорија, жените говореа 23 секунди (15,2%), додека мажите 128 секунди (84,8%).</w:t>
      </w:r>
    </w:p>
    <w:p w14:paraId="55DCC853" w14:textId="264A847A" w:rsidR="001E64A5" w:rsidRPr="00D86ADD" w:rsidRDefault="001E64A5" w:rsidP="001E64A5">
      <w:pPr>
        <w:spacing w:after="120"/>
        <w:ind w:firstLine="720"/>
      </w:pPr>
      <w:r w:rsidRPr="00D86ADD">
        <w:t>Кај секундарните субјекти исто така беше забележана поголема застапеност на машкиот говор. Од вкупно 2.353 секунди говор, 736 секунди или 31,3% им припаднаа на жените, а 1.617 секунди или 68,7% на мажите. Треба да се има предвид дека во оваа категорија говорот произлегува</w:t>
      </w:r>
      <w:r w:rsidR="003248E7">
        <w:t>ше</w:t>
      </w:r>
      <w:r w:rsidRPr="00D86ADD">
        <w:t xml:space="preserve"> од </w:t>
      </w:r>
      <w:proofErr w:type="spellStart"/>
      <w:r w:rsidRPr="00D86ADD">
        <w:t>нараторите</w:t>
      </w:r>
      <w:proofErr w:type="spellEnd"/>
      <w:r w:rsidRPr="00D86ADD">
        <w:t xml:space="preserve"> и </w:t>
      </w:r>
      <w:proofErr w:type="spellStart"/>
      <w:r w:rsidRPr="00D86ADD">
        <w:t>нараторките</w:t>
      </w:r>
      <w:proofErr w:type="spellEnd"/>
      <w:r w:rsidRPr="00D86ADD">
        <w:t xml:space="preserve"> во политичките спотови, </w:t>
      </w:r>
      <w:r w:rsidR="003248E7">
        <w:t>односно</w:t>
      </w:r>
      <w:r w:rsidRPr="00D86ADD">
        <w:t xml:space="preserve"> од лицата кои не се главни носител</w:t>
      </w:r>
      <w:r w:rsidR="003248E7">
        <w:t>(к)</w:t>
      </w:r>
      <w:r w:rsidRPr="00D86ADD">
        <w:t>и на политичките пораки.</w:t>
      </w:r>
    </w:p>
    <w:p w14:paraId="25C02A04" w14:textId="585D3B9D" w:rsidR="00157E0B" w:rsidRDefault="001E64A5" w:rsidP="001E64A5">
      <w:pPr>
        <w:spacing w:after="120"/>
        <w:ind w:firstLine="720"/>
      </w:pPr>
      <w:r w:rsidRPr="00D86ADD">
        <w:t>Генерално, анализата покажа дека директното пренесување на политичките пораки во ППР спотовите доминантно им припадна на мажите, особено кај кандидатите за градоначалници и лидерите на политичките партии. Иако жените беа присутни во дел од комуникациските улоги, нивното говорно време кај централните политички позиции остана значително помало во споредба со машките политички актери.</w:t>
      </w:r>
    </w:p>
    <w:p w14:paraId="525F0B7D" w14:textId="77777777" w:rsidR="003A7CB6" w:rsidRPr="00D86ADD" w:rsidRDefault="003A7CB6" w:rsidP="001E64A5">
      <w:pPr>
        <w:spacing w:after="120"/>
        <w:ind w:firstLine="720"/>
      </w:pPr>
    </w:p>
    <w:p w14:paraId="581896A5" w14:textId="706909D8" w:rsidR="00157E0B" w:rsidRPr="00D86ADD" w:rsidRDefault="003E168F" w:rsidP="00157E0B">
      <w:pPr>
        <w:pStyle w:val="Heading3"/>
        <w:spacing w:after="120"/>
      </w:pPr>
      <w:bookmarkStart w:id="95" w:name="_Toc240454765"/>
      <w:r w:rsidRPr="00D86ADD">
        <w:t>Родова структура според политички</w:t>
      </w:r>
      <w:r w:rsidR="004733B1">
        <w:t>те</w:t>
      </w:r>
      <w:r w:rsidRPr="00D86ADD">
        <w:t xml:space="preserve"> субјект</w:t>
      </w:r>
      <w:r w:rsidR="004733B1">
        <w:t>и</w:t>
      </w:r>
      <w:bookmarkEnd w:id="95"/>
    </w:p>
    <w:p w14:paraId="425824D0" w14:textId="13C8F857" w:rsidR="00157E0B" w:rsidRDefault="00157E0B" w:rsidP="00157E0B">
      <w:pPr>
        <w:spacing w:after="120"/>
        <w:ind w:firstLine="720"/>
      </w:pPr>
      <w:r w:rsidRPr="00D86ADD">
        <w:t xml:space="preserve">Анализата на родовата застапеност според политичките субјекти покажува дека распределбата на визуелната и говорната видливост на жените и мажите се разликуваше меѓу политичките субјекти. Во продолжение се прикажани податоците за бројот </w:t>
      </w:r>
      <w:r w:rsidR="003248E7">
        <w:t>на појавувања на жените и мажите</w:t>
      </w:r>
      <w:r w:rsidRPr="00D86ADD">
        <w:t>, времетраењето на нивното присуство на екранот и распределбата на говорниот дел, што овозможува увид во начинот на кој различните политички субјекти ги претставуваа жените и мажите во ППР спотовите.</w:t>
      </w:r>
    </w:p>
    <w:p w14:paraId="794500BA" w14:textId="77777777" w:rsidR="003A7CB6" w:rsidRPr="00D86ADD" w:rsidRDefault="003A7CB6" w:rsidP="00157E0B">
      <w:pPr>
        <w:spacing w:after="120"/>
        <w:ind w:firstLine="720"/>
        <w:rPr>
          <w:b/>
          <w:iCs/>
        </w:rPr>
      </w:pPr>
    </w:p>
    <w:p w14:paraId="4A89167B" w14:textId="4DED9EEB" w:rsidR="00157E0B" w:rsidRPr="00D86ADD" w:rsidRDefault="00157E0B" w:rsidP="00157E0B">
      <w:pPr>
        <w:pStyle w:val="Caption"/>
        <w:spacing w:after="120"/>
      </w:pPr>
      <w:r w:rsidRPr="00D86ADD">
        <w:t xml:space="preserve">ТАБЕЛА </w:t>
      </w:r>
      <w:r w:rsidR="00F24C11">
        <w:t>97</w:t>
      </w:r>
      <w:r w:rsidRPr="00D86ADD">
        <w:t>. ВКУПНО ВРЕМЕТРАЕЊЕ НА ПРИСУСТВО</w:t>
      </w:r>
      <w:r w:rsidR="004733B1">
        <w:t>ТО</w:t>
      </w:r>
      <w:r w:rsidRPr="00D86ADD">
        <w:t xml:space="preserve"> НА ЕКРАН</w:t>
      </w:r>
      <w:r w:rsidR="004733B1">
        <w:t>ОТ</w:t>
      </w:r>
      <w:r w:rsidRPr="00D86ADD">
        <w:t xml:space="preserve"> ПО РОД И ПОЛИТИЧКИ СУБЈЕКТ</w:t>
      </w:r>
      <w:r w:rsidR="003248E7">
        <w:t xml:space="preserve"> (ВО СЕКУНДИ)</w:t>
      </w:r>
    </w:p>
    <w:tbl>
      <w:tblPr>
        <w:tblStyle w:val="GridTable1Light"/>
        <w:tblW w:w="9083" w:type="dxa"/>
        <w:tblLayout w:type="fixed"/>
        <w:tblLook w:val="04A0" w:firstRow="1" w:lastRow="0" w:firstColumn="1" w:lastColumn="0" w:noHBand="0" w:noVBand="1"/>
      </w:tblPr>
      <w:tblGrid>
        <w:gridCol w:w="1129"/>
        <w:gridCol w:w="2835"/>
        <w:gridCol w:w="1023"/>
        <w:gridCol w:w="1024"/>
        <w:gridCol w:w="1024"/>
        <w:gridCol w:w="1024"/>
        <w:gridCol w:w="1024"/>
      </w:tblGrid>
      <w:tr w:rsidR="00157E0B" w:rsidRPr="00D40C79" w14:paraId="0922B402" w14:textId="77777777" w:rsidTr="00D8011E">
        <w:trPr>
          <w:cnfStyle w:val="100000000000" w:firstRow="1" w:lastRow="0" w:firstColumn="0" w:lastColumn="0" w:oddVBand="0" w:evenVBand="0" w:oddHBand="0"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3964" w:type="dxa"/>
            <w:gridSpan w:val="2"/>
            <w:vAlign w:val="center"/>
          </w:tcPr>
          <w:p w14:paraId="08303B23" w14:textId="77777777" w:rsidR="00157E0B" w:rsidRPr="00D40C79" w:rsidRDefault="00157E0B" w:rsidP="00D40C79">
            <w:pPr>
              <w:spacing w:after="0"/>
              <w:jc w:val="center"/>
              <w:rPr>
                <w:rFonts w:eastAsia="Times New Roman" w:cs="Calibri"/>
                <w:sz w:val="18"/>
                <w:szCs w:val="18"/>
                <w:lang w:eastAsia="mk-MK"/>
              </w:rPr>
            </w:pPr>
            <w:r w:rsidRPr="00D40C79">
              <w:rPr>
                <w:rFonts w:eastAsia="Times New Roman" w:cs="Calibri"/>
                <w:sz w:val="18"/>
                <w:szCs w:val="18"/>
                <w:lang w:eastAsia="mk-MK"/>
              </w:rPr>
              <w:t>Времетраење на присуство на екран (секунди)</w:t>
            </w:r>
          </w:p>
        </w:tc>
        <w:tc>
          <w:tcPr>
            <w:tcW w:w="1023" w:type="dxa"/>
            <w:noWrap/>
            <w:vAlign w:val="center"/>
            <w:hideMark/>
          </w:tcPr>
          <w:p w14:paraId="3D596802" w14:textId="77777777" w:rsidR="00157E0B" w:rsidRPr="00D40C79" w:rsidRDefault="00157E0B" w:rsidP="00D40C79">
            <w:pPr>
              <w:spacing w:after="0"/>
              <w:jc w:val="center"/>
              <w:cnfStyle w:val="100000000000" w:firstRow="1"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D40C79">
              <w:rPr>
                <w:rFonts w:eastAsia="Times New Roman" w:cs="Calibri"/>
                <w:sz w:val="18"/>
                <w:szCs w:val="18"/>
                <w:lang w:eastAsia="mk-MK"/>
              </w:rPr>
              <w:t>Жени</w:t>
            </w:r>
          </w:p>
        </w:tc>
        <w:tc>
          <w:tcPr>
            <w:tcW w:w="1024" w:type="dxa"/>
            <w:noWrap/>
            <w:vAlign w:val="center"/>
            <w:hideMark/>
          </w:tcPr>
          <w:p w14:paraId="29F7FAB5" w14:textId="77777777" w:rsidR="00157E0B" w:rsidRPr="00D40C79" w:rsidRDefault="00157E0B" w:rsidP="00D40C79">
            <w:pPr>
              <w:spacing w:after="0"/>
              <w:jc w:val="center"/>
              <w:cnfStyle w:val="100000000000" w:firstRow="1"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D40C79">
              <w:rPr>
                <w:rFonts w:eastAsia="Times New Roman" w:cs="Calibri"/>
                <w:sz w:val="18"/>
                <w:szCs w:val="18"/>
                <w:lang w:eastAsia="mk-MK"/>
              </w:rPr>
              <w:t>Мажи</w:t>
            </w:r>
          </w:p>
        </w:tc>
        <w:tc>
          <w:tcPr>
            <w:tcW w:w="1024" w:type="dxa"/>
            <w:noWrap/>
            <w:vAlign w:val="center"/>
            <w:hideMark/>
          </w:tcPr>
          <w:p w14:paraId="2959AD66" w14:textId="77777777" w:rsidR="00157E0B" w:rsidRPr="00D40C79" w:rsidRDefault="00157E0B" w:rsidP="00D40C79">
            <w:pPr>
              <w:spacing w:after="0"/>
              <w:jc w:val="center"/>
              <w:cnfStyle w:val="100000000000" w:firstRow="1"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D40C79">
              <w:rPr>
                <w:rFonts w:eastAsia="Times New Roman" w:cs="Calibri"/>
                <w:sz w:val="18"/>
                <w:szCs w:val="18"/>
                <w:lang w:eastAsia="mk-MK"/>
              </w:rPr>
              <w:t>Вкупно</w:t>
            </w:r>
          </w:p>
        </w:tc>
        <w:tc>
          <w:tcPr>
            <w:tcW w:w="1024" w:type="dxa"/>
            <w:noWrap/>
            <w:vAlign w:val="center"/>
            <w:hideMark/>
          </w:tcPr>
          <w:p w14:paraId="705DEC02" w14:textId="77777777" w:rsidR="00157E0B" w:rsidRPr="00D40C79" w:rsidRDefault="00157E0B" w:rsidP="00D40C79">
            <w:pPr>
              <w:spacing w:after="0"/>
              <w:jc w:val="center"/>
              <w:cnfStyle w:val="100000000000" w:firstRow="1"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D40C79">
              <w:rPr>
                <w:rFonts w:eastAsia="Times New Roman" w:cs="Calibri"/>
                <w:sz w:val="18"/>
                <w:szCs w:val="18"/>
                <w:lang w:eastAsia="mk-MK"/>
              </w:rPr>
              <w:t>% Жени</w:t>
            </w:r>
          </w:p>
        </w:tc>
        <w:tc>
          <w:tcPr>
            <w:tcW w:w="1024" w:type="dxa"/>
            <w:noWrap/>
            <w:vAlign w:val="center"/>
            <w:hideMark/>
          </w:tcPr>
          <w:p w14:paraId="5E33ED47" w14:textId="77777777" w:rsidR="00157E0B" w:rsidRPr="00D40C79" w:rsidRDefault="00157E0B" w:rsidP="00D40C79">
            <w:pPr>
              <w:spacing w:after="0"/>
              <w:jc w:val="center"/>
              <w:cnfStyle w:val="100000000000" w:firstRow="1"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D40C79">
              <w:rPr>
                <w:rFonts w:eastAsia="Times New Roman" w:cs="Calibri"/>
                <w:sz w:val="18"/>
                <w:szCs w:val="18"/>
                <w:lang w:eastAsia="mk-MK"/>
              </w:rPr>
              <w:t>% Мажи</w:t>
            </w:r>
          </w:p>
        </w:tc>
      </w:tr>
      <w:tr w:rsidR="009448FC" w:rsidRPr="00D40C79" w14:paraId="0302E4FE" w14:textId="77777777" w:rsidTr="00D8011E">
        <w:trPr>
          <w:trHeight w:val="283"/>
        </w:trPr>
        <w:tc>
          <w:tcPr>
            <w:cnfStyle w:val="001000000000" w:firstRow="0" w:lastRow="0" w:firstColumn="1" w:lastColumn="0" w:oddVBand="0" w:evenVBand="0" w:oddHBand="0" w:evenHBand="0" w:firstRowFirstColumn="0" w:firstRowLastColumn="0" w:lastRowFirstColumn="0" w:lastRowLastColumn="0"/>
            <w:tcW w:w="1129" w:type="dxa"/>
            <w:vMerge w:val="restart"/>
            <w:vAlign w:val="center"/>
          </w:tcPr>
          <w:p w14:paraId="136063D5" w14:textId="77777777" w:rsidR="009448FC" w:rsidRPr="00D40C79" w:rsidRDefault="009448FC" w:rsidP="009448FC">
            <w:pPr>
              <w:spacing w:after="0"/>
              <w:jc w:val="center"/>
              <w:rPr>
                <w:rFonts w:eastAsia="Times New Roman" w:cs="Calibri"/>
                <w:sz w:val="18"/>
                <w:szCs w:val="18"/>
                <w:lang w:eastAsia="mk-MK"/>
              </w:rPr>
            </w:pPr>
            <w:r w:rsidRPr="00D40C79">
              <w:rPr>
                <w:rFonts w:eastAsia="Times New Roman" w:cs="Calibri"/>
                <w:sz w:val="18"/>
                <w:szCs w:val="18"/>
                <w:lang w:eastAsia="mk-MK"/>
              </w:rPr>
              <w:t>ППР спотови со сценарио</w:t>
            </w:r>
          </w:p>
        </w:tc>
        <w:tc>
          <w:tcPr>
            <w:tcW w:w="2835" w:type="dxa"/>
            <w:noWrap/>
            <w:vAlign w:val="center"/>
            <w:hideMark/>
          </w:tcPr>
          <w:p w14:paraId="73E29135" w14:textId="5892BD1E" w:rsidR="009448FC" w:rsidRPr="00D40C79" w:rsidRDefault="00727D39" w:rsidP="009448FC">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ВМРО-ДПМНЕ и Коалиција „Твоја Македонија“</w:t>
            </w:r>
          </w:p>
        </w:tc>
        <w:tc>
          <w:tcPr>
            <w:tcW w:w="1023" w:type="dxa"/>
            <w:noWrap/>
            <w:vAlign w:val="center"/>
          </w:tcPr>
          <w:p w14:paraId="55E98C3F" w14:textId="5FED0BE9" w:rsidR="009448FC" w:rsidRPr="00D40C79" w:rsidRDefault="009448FC" w:rsidP="009448FC">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662</w:t>
            </w:r>
          </w:p>
        </w:tc>
        <w:tc>
          <w:tcPr>
            <w:tcW w:w="1024" w:type="dxa"/>
            <w:noWrap/>
            <w:vAlign w:val="center"/>
          </w:tcPr>
          <w:p w14:paraId="7BB63F99" w14:textId="1BFEC481" w:rsidR="009448FC" w:rsidRPr="00D40C79" w:rsidRDefault="009448FC" w:rsidP="009448FC">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1.911</w:t>
            </w:r>
          </w:p>
        </w:tc>
        <w:tc>
          <w:tcPr>
            <w:tcW w:w="1024" w:type="dxa"/>
            <w:noWrap/>
            <w:vAlign w:val="center"/>
          </w:tcPr>
          <w:p w14:paraId="19B2D44F" w14:textId="04E50491" w:rsidR="009448FC" w:rsidRPr="00D40C79" w:rsidRDefault="009448FC" w:rsidP="009448FC">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2.573</w:t>
            </w:r>
          </w:p>
        </w:tc>
        <w:tc>
          <w:tcPr>
            <w:tcW w:w="1024" w:type="dxa"/>
            <w:noWrap/>
            <w:vAlign w:val="center"/>
          </w:tcPr>
          <w:p w14:paraId="7C879AC2" w14:textId="7922F58E" w:rsidR="009448FC" w:rsidRPr="00D40C79" w:rsidRDefault="009448FC" w:rsidP="009448FC">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25,7%</w:t>
            </w:r>
          </w:p>
        </w:tc>
        <w:tc>
          <w:tcPr>
            <w:tcW w:w="1024" w:type="dxa"/>
            <w:noWrap/>
            <w:vAlign w:val="center"/>
          </w:tcPr>
          <w:p w14:paraId="7949104A" w14:textId="41CA3295" w:rsidR="009448FC" w:rsidRPr="00D40C79" w:rsidRDefault="009448FC" w:rsidP="009448FC">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74,3%</w:t>
            </w:r>
          </w:p>
        </w:tc>
      </w:tr>
      <w:tr w:rsidR="009448FC" w:rsidRPr="00D40C79" w14:paraId="3A07701F" w14:textId="77777777" w:rsidTr="00D8011E">
        <w:trPr>
          <w:trHeight w:val="283"/>
        </w:trPr>
        <w:tc>
          <w:tcPr>
            <w:cnfStyle w:val="001000000000" w:firstRow="0" w:lastRow="0" w:firstColumn="1" w:lastColumn="0" w:oddVBand="0" w:evenVBand="0" w:oddHBand="0" w:evenHBand="0" w:firstRowFirstColumn="0" w:firstRowLastColumn="0" w:lastRowFirstColumn="0" w:lastRowLastColumn="0"/>
            <w:tcW w:w="1129" w:type="dxa"/>
            <w:vMerge/>
            <w:vAlign w:val="center"/>
          </w:tcPr>
          <w:p w14:paraId="21178C5D" w14:textId="77777777" w:rsidR="009448FC" w:rsidRPr="00D40C79" w:rsidRDefault="009448FC" w:rsidP="009448FC">
            <w:pPr>
              <w:spacing w:after="0"/>
              <w:jc w:val="center"/>
              <w:rPr>
                <w:rFonts w:eastAsia="Times New Roman" w:cs="Calibri"/>
                <w:sz w:val="18"/>
                <w:szCs w:val="18"/>
                <w:lang w:eastAsia="mk-MK"/>
              </w:rPr>
            </w:pPr>
          </w:p>
        </w:tc>
        <w:tc>
          <w:tcPr>
            <w:tcW w:w="2835" w:type="dxa"/>
            <w:noWrap/>
            <w:vAlign w:val="center"/>
          </w:tcPr>
          <w:p w14:paraId="1F708616" w14:textId="5EF517FF" w:rsidR="009448FC" w:rsidRPr="00D40C79" w:rsidRDefault="009448FC" w:rsidP="009448FC">
            <w:pPr>
              <w:spacing w:after="0"/>
              <w:jc w:val="lef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D40C79">
              <w:rPr>
                <w:rFonts w:cs="Calibri"/>
                <w:color w:val="000000"/>
                <w:sz w:val="18"/>
                <w:szCs w:val="18"/>
              </w:rPr>
              <w:t>Група избирачи</w:t>
            </w:r>
            <w:r w:rsidR="003A7CB6">
              <w:rPr>
                <w:rFonts w:cs="Calibri"/>
                <w:color w:val="000000"/>
                <w:sz w:val="18"/>
                <w:szCs w:val="18"/>
              </w:rPr>
              <w:t xml:space="preserve"> </w:t>
            </w:r>
            <w:r w:rsidR="003A7CB6">
              <w:rPr>
                <w:rFonts w:eastAsia="Times New Roman" w:cs="Calibri"/>
                <w:sz w:val="18"/>
                <w:szCs w:val="18"/>
                <w:lang w:eastAsia="mk-MK"/>
              </w:rPr>
              <w:t>(</w:t>
            </w:r>
            <w:r w:rsidR="003A7CB6" w:rsidRPr="00615274">
              <w:rPr>
                <w:rFonts w:eastAsia="Times New Roman" w:cs="Calibri"/>
                <w:sz w:val="18"/>
                <w:szCs w:val="18"/>
                <w:lang w:eastAsia="mk-MK"/>
              </w:rPr>
              <w:t>Невена Георгиевска</w:t>
            </w:r>
            <w:r w:rsidR="003A7CB6">
              <w:rPr>
                <w:rFonts w:eastAsia="Times New Roman" w:cs="Calibri"/>
                <w:sz w:val="18"/>
                <w:szCs w:val="18"/>
                <w:lang w:eastAsia="mk-MK"/>
              </w:rPr>
              <w:t xml:space="preserve">, </w:t>
            </w:r>
            <w:r w:rsidR="003A7CB6" w:rsidRPr="00615274">
              <w:rPr>
                <w:rFonts w:eastAsia="Times New Roman" w:cs="Calibri"/>
                <w:sz w:val="18"/>
                <w:szCs w:val="18"/>
                <w:lang w:eastAsia="mk-MK"/>
              </w:rPr>
              <w:t>Петар Котевски</w:t>
            </w:r>
            <w:r w:rsidR="003A7CB6">
              <w:rPr>
                <w:rFonts w:eastAsia="Times New Roman" w:cs="Calibri"/>
                <w:sz w:val="18"/>
                <w:szCs w:val="18"/>
                <w:lang w:eastAsia="mk-MK"/>
              </w:rPr>
              <w:t xml:space="preserve">, </w:t>
            </w:r>
            <w:r w:rsidR="003A7CB6" w:rsidRPr="00615274">
              <w:rPr>
                <w:rFonts w:eastAsia="Times New Roman" w:cs="Calibri"/>
                <w:sz w:val="18"/>
                <w:szCs w:val="18"/>
                <w:lang w:eastAsia="mk-MK"/>
              </w:rPr>
              <w:t>Гоце Цветковски</w:t>
            </w:r>
            <w:r w:rsidR="003A7CB6">
              <w:rPr>
                <w:rFonts w:eastAsia="Times New Roman" w:cs="Calibri"/>
                <w:sz w:val="18"/>
                <w:szCs w:val="18"/>
                <w:lang w:eastAsia="mk-MK"/>
              </w:rPr>
              <w:t xml:space="preserve"> и </w:t>
            </w:r>
            <w:r w:rsidR="003A7CB6" w:rsidRPr="00615274">
              <w:rPr>
                <w:rFonts w:eastAsia="Times New Roman" w:cs="Calibri"/>
                <w:sz w:val="18"/>
                <w:szCs w:val="18"/>
                <w:lang w:eastAsia="mk-MK"/>
              </w:rPr>
              <w:t>Оливер Ивановски</w:t>
            </w:r>
            <w:r w:rsidR="003A7CB6">
              <w:rPr>
                <w:rFonts w:eastAsia="Times New Roman" w:cs="Calibri"/>
                <w:sz w:val="18"/>
                <w:szCs w:val="18"/>
                <w:lang w:eastAsia="mk-MK"/>
              </w:rPr>
              <w:t>)</w:t>
            </w:r>
          </w:p>
        </w:tc>
        <w:tc>
          <w:tcPr>
            <w:tcW w:w="1023" w:type="dxa"/>
            <w:noWrap/>
            <w:vAlign w:val="center"/>
          </w:tcPr>
          <w:p w14:paraId="3AD4AA3F" w14:textId="16710C03" w:rsidR="009448FC" w:rsidRPr="00D40C79" w:rsidRDefault="003A7CB6" w:rsidP="009448FC">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color w:val="000000"/>
                <w:sz w:val="18"/>
                <w:szCs w:val="18"/>
              </w:rPr>
              <w:t>0</w:t>
            </w:r>
            <w:r w:rsidR="009448FC">
              <w:rPr>
                <w:color w:val="000000"/>
                <w:sz w:val="18"/>
                <w:szCs w:val="18"/>
              </w:rPr>
              <w:t> </w:t>
            </w:r>
          </w:p>
        </w:tc>
        <w:tc>
          <w:tcPr>
            <w:tcW w:w="1024" w:type="dxa"/>
            <w:noWrap/>
            <w:vAlign w:val="center"/>
          </w:tcPr>
          <w:p w14:paraId="0B940BD5" w14:textId="0E453925" w:rsidR="009448FC" w:rsidRPr="00D40C79" w:rsidRDefault="009448FC" w:rsidP="009448FC">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44</w:t>
            </w:r>
          </w:p>
        </w:tc>
        <w:tc>
          <w:tcPr>
            <w:tcW w:w="1024" w:type="dxa"/>
            <w:noWrap/>
            <w:vAlign w:val="center"/>
          </w:tcPr>
          <w:p w14:paraId="49968ECB" w14:textId="7B5C7C96" w:rsidR="009448FC" w:rsidRPr="00D40C79" w:rsidRDefault="009448FC" w:rsidP="009448FC">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44</w:t>
            </w:r>
          </w:p>
        </w:tc>
        <w:tc>
          <w:tcPr>
            <w:tcW w:w="1024" w:type="dxa"/>
            <w:noWrap/>
            <w:vAlign w:val="center"/>
          </w:tcPr>
          <w:p w14:paraId="2FF0E63A" w14:textId="2FF670FE" w:rsidR="009448FC" w:rsidRPr="00D40C79" w:rsidRDefault="00BC6EBF" w:rsidP="009448FC">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0</w:t>
            </w:r>
            <w:r w:rsidR="009448FC">
              <w:rPr>
                <w:rFonts w:cs="Calibri"/>
                <w:color w:val="000000"/>
                <w:sz w:val="18"/>
                <w:szCs w:val="18"/>
              </w:rPr>
              <w:t>%</w:t>
            </w:r>
          </w:p>
        </w:tc>
        <w:tc>
          <w:tcPr>
            <w:tcW w:w="1024" w:type="dxa"/>
            <w:noWrap/>
            <w:vAlign w:val="center"/>
          </w:tcPr>
          <w:p w14:paraId="47BD08CD" w14:textId="1C599CAA" w:rsidR="009448FC" w:rsidRPr="00D40C79" w:rsidRDefault="009448FC" w:rsidP="009448FC">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10</w:t>
            </w:r>
            <w:r w:rsidR="00BC6EBF">
              <w:rPr>
                <w:rFonts w:cs="Calibri"/>
                <w:color w:val="000000"/>
                <w:sz w:val="18"/>
                <w:szCs w:val="18"/>
              </w:rPr>
              <w:t>0</w:t>
            </w:r>
            <w:r>
              <w:rPr>
                <w:rFonts w:cs="Calibri"/>
                <w:color w:val="000000"/>
                <w:sz w:val="18"/>
                <w:szCs w:val="18"/>
              </w:rPr>
              <w:t>%</w:t>
            </w:r>
          </w:p>
        </w:tc>
      </w:tr>
      <w:tr w:rsidR="009448FC" w:rsidRPr="00D40C79" w14:paraId="38BA965B" w14:textId="77777777" w:rsidTr="00D8011E">
        <w:trPr>
          <w:trHeight w:val="283"/>
        </w:trPr>
        <w:tc>
          <w:tcPr>
            <w:cnfStyle w:val="001000000000" w:firstRow="0" w:lastRow="0" w:firstColumn="1" w:lastColumn="0" w:oddVBand="0" w:evenVBand="0" w:oddHBand="0" w:evenHBand="0" w:firstRowFirstColumn="0" w:firstRowLastColumn="0" w:lastRowFirstColumn="0" w:lastRowLastColumn="0"/>
            <w:tcW w:w="1129" w:type="dxa"/>
            <w:vMerge/>
            <w:vAlign w:val="center"/>
          </w:tcPr>
          <w:p w14:paraId="3BA88D7E" w14:textId="77777777" w:rsidR="009448FC" w:rsidRPr="00D40C79" w:rsidRDefault="009448FC" w:rsidP="009448FC">
            <w:pPr>
              <w:spacing w:after="0"/>
              <w:jc w:val="center"/>
              <w:rPr>
                <w:rFonts w:eastAsia="Times New Roman" w:cs="Calibri"/>
                <w:sz w:val="18"/>
                <w:szCs w:val="18"/>
                <w:lang w:eastAsia="mk-MK"/>
              </w:rPr>
            </w:pPr>
          </w:p>
        </w:tc>
        <w:tc>
          <w:tcPr>
            <w:tcW w:w="2835" w:type="dxa"/>
            <w:noWrap/>
            <w:vAlign w:val="center"/>
          </w:tcPr>
          <w:p w14:paraId="4C48E28E" w14:textId="4F4B5127" w:rsidR="009448FC" w:rsidRPr="00D40C79" w:rsidRDefault="009448FC" w:rsidP="009448FC">
            <w:pPr>
              <w:spacing w:after="0"/>
              <w:jc w:val="lef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D40C79">
              <w:rPr>
                <w:rFonts w:cs="Calibri"/>
                <w:color w:val="000000"/>
                <w:sz w:val="18"/>
                <w:szCs w:val="18"/>
              </w:rPr>
              <w:t>Коалиција „Искуство за успех“</w:t>
            </w:r>
          </w:p>
        </w:tc>
        <w:tc>
          <w:tcPr>
            <w:tcW w:w="1023" w:type="dxa"/>
            <w:noWrap/>
            <w:vAlign w:val="center"/>
          </w:tcPr>
          <w:p w14:paraId="23283BE0" w14:textId="0E0A2F25" w:rsidR="009448FC" w:rsidRPr="00D40C79" w:rsidRDefault="009448FC" w:rsidP="009448FC">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199</w:t>
            </w:r>
          </w:p>
        </w:tc>
        <w:tc>
          <w:tcPr>
            <w:tcW w:w="1024" w:type="dxa"/>
            <w:noWrap/>
            <w:vAlign w:val="center"/>
          </w:tcPr>
          <w:p w14:paraId="598DD57E" w14:textId="43F55C2E" w:rsidR="009448FC" w:rsidRPr="00D40C79" w:rsidRDefault="009448FC" w:rsidP="009448FC">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332</w:t>
            </w:r>
          </w:p>
        </w:tc>
        <w:tc>
          <w:tcPr>
            <w:tcW w:w="1024" w:type="dxa"/>
            <w:noWrap/>
            <w:vAlign w:val="center"/>
          </w:tcPr>
          <w:p w14:paraId="314429CD" w14:textId="013915BF" w:rsidR="009448FC" w:rsidRPr="00D40C79" w:rsidRDefault="009448FC" w:rsidP="009448FC">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531</w:t>
            </w:r>
          </w:p>
        </w:tc>
        <w:tc>
          <w:tcPr>
            <w:tcW w:w="1024" w:type="dxa"/>
            <w:noWrap/>
            <w:vAlign w:val="center"/>
          </w:tcPr>
          <w:p w14:paraId="1F046DF3" w14:textId="6241A4DA" w:rsidR="009448FC" w:rsidRPr="00D40C79" w:rsidRDefault="009448FC" w:rsidP="009448FC">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37,5%</w:t>
            </w:r>
          </w:p>
        </w:tc>
        <w:tc>
          <w:tcPr>
            <w:tcW w:w="1024" w:type="dxa"/>
            <w:noWrap/>
            <w:vAlign w:val="center"/>
          </w:tcPr>
          <w:p w14:paraId="07FAB9E7" w14:textId="3561917C" w:rsidR="009448FC" w:rsidRPr="00D40C79" w:rsidRDefault="009448FC" w:rsidP="009448FC">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62,5%</w:t>
            </w:r>
          </w:p>
        </w:tc>
      </w:tr>
      <w:tr w:rsidR="009448FC" w:rsidRPr="00D40C79" w14:paraId="246D1EED" w14:textId="77777777" w:rsidTr="00D8011E">
        <w:trPr>
          <w:trHeight w:val="283"/>
        </w:trPr>
        <w:tc>
          <w:tcPr>
            <w:cnfStyle w:val="001000000000" w:firstRow="0" w:lastRow="0" w:firstColumn="1" w:lastColumn="0" w:oddVBand="0" w:evenVBand="0" w:oddHBand="0" w:evenHBand="0" w:firstRowFirstColumn="0" w:firstRowLastColumn="0" w:lastRowFirstColumn="0" w:lastRowLastColumn="0"/>
            <w:tcW w:w="1129" w:type="dxa"/>
            <w:vMerge/>
            <w:vAlign w:val="center"/>
          </w:tcPr>
          <w:p w14:paraId="6926E6D1" w14:textId="77777777" w:rsidR="009448FC" w:rsidRPr="00D40C79" w:rsidRDefault="009448FC" w:rsidP="009448FC">
            <w:pPr>
              <w:spacing w:after="0"/>
              <w:jc w:val="center"/>
              <w:rPr>
                <w:rFonts w:eastAsia="Times New Roman" w:cs="Calibri"/>
                <w:sz w:val="18"/>
                <w:szCs w:val="18"/>
                <w:lang w:eastAsia="mk-MK"/>
              </w:rPr>
            </w:pPr>
          </w:p>
        </w:tc>
        <w:tc>
          <w:tcPr>
            <w:tcW w:w="2835" w:type="dxa"/>
            <w:noWrap/>
            <w:vAlign w:val="center"/>
          </w:tcPr>
          <w:p w14:paraId="1471BDE4" w14:textId="43322146" w:rsidR="009448FC" w:rsidRPr="00D40C79" w:rsidRDefault="009448FC" w:rsidP="009448FC">
            <w:pPr>
              <w:spacing w:after="0"/>
              <w:jc w:val="lef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D40C79">
              <w:rPr>
                <w:rFonts w:cs="Calibri"/>
                <w:color w:val="000000"/>
                <w:sz w:val="18"/>
                <w:szCs w:val="18"/>
              </w:rPr>
              <w:t>Национална алијанса за интеграција</w:t>
            </w:r>
            <w:r>
              <w:rPr>
                <w:rFonts w:cs="Calibri"/>
                <w:color w:val="000000"/>
                <w:sz w:val="18"/>
                <w:szCs w:val="18"/>
              </w:rPr>
              <w:t xml:space="preserve"> (НАИ)</w:t>
            </w:r>
          </w:p>
        </w:tc>
        <w:tc>
          <w:tcPr>
            <w:tcW w:w="1023" w:type="dxa"/>
            <w:noWrap/>
            <w:vAlign w:val="center"/>
          </w:tcPr>
          <w:p w14:paraId="6A8E7EC3" w14:textId="3FC0EEB5" w:rsidR="009448FC" w:rsidRPr="00D40C79" w:rsidRDefault="009448FC" w:rsidP="009448FC">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20</w:t>
            </w:r>
          </w:p>
        </w:tc>
        <w:tc>
          <w:tcPr>
            <w:tcW w:w="1024" w:type="dxa"/>
            <w:noWrap/>
            <w:vAlign w:val="center"/>
          </w:tcPr>
          <w:p w14:paraId="77A1DBBF" w14:textId="7773F007" w:rsidR="009448FC" w:rsidRPr="00D40C79" w:rsidRDefault="009448FC" w:rsidP="009448FC">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101</w:t>
            </w:r>
          </w:p>
        </w:tc>
        <w:tc>
          <w:tcPr>
            <w:tcW w:w="1024" w:type="dxa"/>
            <w:noWrap/>
            <w:vAlign w:val="center"/>
          </w:tcPr>
          <w:p w14:paraId="17783795" w14:textId="73F62327" w:rsidR="009448FC" w:rsidRPr="00D40C79" w:rsidRDefault="009448FC" w:rsidP="009448FC">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121</w:t>
            </w:r>
          </w:p>
        </w:tc>
        <w:tc>
          <w:tcPr>
            <w:tcW w:w="1024" w:type="dxa"/>
            <w:noWrap/>
            <w:vAlign w:val="center"/>
          </w:tcPr>
          <w:p w14:paraId="79F91914" w14:textId="1CAEF19C" w:rsidR="009448FC" w:rsidRPr="00D40C79" w:rsidRDefault="009448FC" w:rsidP="009448FC">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16,5%</w:t>
            </w:r>
          </w:p>
        </w:tc>
        <w:tc>
          <w:tcPr>
            <w:tcW w:w="1024" w:type="dxa"/>
            <w:noWrap/>
            <w:vAlign w:val="center"/>
          </w:tcPr>
          <w:p w14:paraId="64441F2E" w14:textId="520E76B4" w:rsidR="009448FC" w:rsidRPr="00D40C79" w:rsidRDefault="009448FC" w:rsidP="009448FC">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83,5%</w:t>
            </w:r>
          </w:p>
        </w:tc>
      </w:tr>
      <w:tr w:rsidR="009448FC" w:rsidRPr="00D40C79" w14:paraId="3B2C96D9" w14:textId="77777777" w:rsidTr="00D8011E">
        <w:trPr>
          <w:trHeight w:val="283"/>
        </w:trPr>
        <w:tc>
          <w:tcPr>
            <w:cnfStyle w:val="001000000000" w:firstRow="0" w:lastRow="0" w:firstColumn="1" w:lastColumn="0" w:oddVBand="0" w:evenVBand="0" w:oddHBand="0" w:evenHBand="0" w:firstRowFirstColumn="0" w:firstRowLastColumn="0" w:lastRowFirstColumn="0" w:lastRowLastColumn="0"/>
            <w:tcW w:w="1129" w:type="dxa"/>
            <w:vMerge/>
            <w:vAlign w:val="center"/>
          </w:tcPr>
          <w:p w14:paraId="09481D34" w14:textId="77777777" w:rsidR="009448FC" w:rsidRPr="00D40C79" w:rsidRDefault="009448FC" w:rsidP="009448FC">
            <w:pPr>
              <w:spacing w:after="0"/>
              <w:jc w:val="center"/>
              <w:rPr>
                <w:rFonts w:eastAsia="Times New Roman" w:cs="Calibri"/>
                <w:sz w:val="18"/>
                <w:szCs w:val="18"/>
                <w:lang w:eastAsia="mk-MK"/>
              </w:rPr>
            </w:pPr>
          </w:p>
        </w:tc>
        <w:tc>
          <w:tcPr>
            <w:tcW w:w="2835" w:type="dxa"/>
            <w:noWrap/>
            <w:vAlign w:val="center"/>
          </w:tcPr>
          <w:p w14:paraId="2E9502B9" w14:textId="3BFA8241" w:rsidR="009448FC" w:rsidRPr="00D40C79" w:rsidRDefault="009448FC" w:rsidP="009448FC">
            <w:pPr>
              <w:spacing w:after="0"/>
              <w:jc w:val="lef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D40C79">
              <w:rPr>
                <w:rFonts w:cs="Calibri"/>
                <w:color w:val="000000"/>
                <w:sz w:val="18"/>
                <w:szCs w:val="18"/>
              </w:rPr>
              <w:t>Независни за Карпош</w:t>
            </w:r>
          </w:p>
        </w:tc>
        <w:tc>
          <w:tcPr>
            <w:tcW w:w="1023" w:type="dxa"/>
            <w:noWrap/>
            <w:vAlign w:val="center"/>
          </w:tcPr>
          <w:p w14:paraId="25963AD7" w14:textId="080722B6" w:rsidR="009448FC" w:rsidRPr="00D40C79" w:rsidRDefault="009448FC" w:rsidP="009448FC">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24</w:t>
            </w:r>
          </w:p>
        </w:tc>
        <w:tc>
          <w:tcPr>
            <w:tcW w:w="1024" w:type="dxa"/>
            <w:noWrap/>
            <w:vAlign w:val="center"/>
          </w:tcPr>
          <w:p w14:paraId="0F5C1676" w14:textId="569AC82B" w:rsidR="009448FC" w:rsidRPr="00D40C79" w:rsidRDefault="009448FC" w:rsidP="009448FC">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5</w:t>
            </w:r>
          </w:p>
        </w:tc>
        <w:tc>
          <w:tcPr>
            <w:tcW w:w="1024" w:type="dxa"/>
            <w:noWrap/>
            <w:vAlign w:val="center"/>
          </w:tcPr>
          <w:p w14:paraId="5AD663DD" w14:textId="4AA89097" w:rsidR="009448FC" w:rsidRPr="00D40C79" w:rsidRDefault="009448FC" w:rsidP="009448FC">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29</w:t>
            </w:r>
          </w:p>
        </w:tc>
        <w:tc>
          <w:tcPr>
            <w:tcW w:w="1024" w:type="dxa"/>
            <w:noWrap/>
            <w:vAlign w:val="center"/>
          </w:tcPr>
          <w:p w14:paraId="6DC1FB8F" w14:textId="3EBB3EB6" w:rsidR="009448FC" w:rsidRPr="00D40C79" w:rsidRDefault="009448FC" w:rsidP="009448FC">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82,8%</w:t>
            </w:r>
          </w:p>
        </w:tc>
        <w:tc>
          <w:tcPr>
            <w:tcW w:w="1024" w:type="dxa"/>
            <w:noWrap/>
            <w:vAlign w:val="center"/>
          </w:tcPr>
          <w:p w14:paraId="45DC9AD4" w14:textId="2D7EB5CC" w:rsidR="009448FC" w:rsidRPr="00D40C79" w:rsidRDefault="009448FC" w:rsidP="009448FC">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17,2%</w:t>
            </w:r>
          </w:p>
        </w:tc>
      </w:tr>
      <w:tr w:rsidR="009448FC" w:rsidRPr="00D40C79" w14:paraId="33B2E06B" w14:textId="77777777" w:rsidTr="00D8011E">
        <w:trPr>
          <w:trHeight w:val="283"/>
        </w:trPr>
        <w:tc>
          <w:tcPr>
            <w:cnfStyle w:val="001000000000" w:firstRow="0" w:lastRow="0" w:firstColumn="1" w:lastColumn="0" w:oddVBand="0" w:evenVBand="0" w:oddHBand="0" w:evenHBand="0" w:firstRowFirstColumn="0" w:firstRowLastColumn="0" w:lastRowFirstColumn="0" w:lastRowLastColumn="0"/>
            <w:tcW w:w="1129" w:type="dxa"/>
            <w:vMerge/>
            <w:vAlign w:val="center"/>
          </w:tcPr>
          <w:p w14:paraId="38A3E8E3" w14:textId="77777777" w:rsidR="009448FC" w:rsidRPr="00D40C79" w:rsidRDefault="009448FC" w:rsidP="009448FC">
            <w:pPr>
              <w:spacing w:after="0"/>
              <w:jc w:val="center"/>
              <w:rPr>
                <w:rFonts w:eastAsia="Times New Roman" w:cs="Calibri"/>
                <w:sz w:val="18"/>
                <w:szCs w:val="18"/>
                <w:lang w:eastAsia="mk-MK"/>
              </w:rPr>
            </w:pPr>
          </w:p>
        </w:tc>
        <w:tc>
          <w:tcPr>
            <w:tcW w:w="2835" w:type="dxa"/>
            <w:noWrap/>
            <w:vAlign w:val="center"/>
          </w:tcPr>
          <w:p w14:paraId="032A0F15" w14:textId="525BF859" w:rsidR="009448FC" w:rsidRPr="00D40C79" w:rsidRDefault="009448FC" w:rsidP="009448FC">
            <w:pPr>
              <w:spacing w:after="0"/>
              <w:jc w:val="lef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D40C79">
              <w:rPr>
                <w:rFonts w:cs="Calibri"/>
                <w:color w:val="000000"/>
                <w:sz w:val="18"/>
                <w:szCs w:val="18"/>
              </w:rPr>
              <w:t>ПОДЕМ</w:t>
            </w:r>
          </w:p>
        </w:tc>
        <w:tc>
          <w:tcPr>
            <w:tcW w:w="1023" w:type="dxa"/>
            <w:noWrap/>
            <w:vAlign w:val="center"/>
          </w:tcPr>
          <w:p w14:paraId="7F913818" w14:textId="0B0B0437" w:rsidR="009448FC" w:rsidRPr="00D40C79" w:rsidRDefault="009448FC" w:rsidP="009448FC">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color w:val="000000"/>
                <w:sz w:val="18"/>
                <w:szCs w:val="18"/>
              </w:rPr>
              <w:t> </w:t>
            </w:r>
            <w:r w:rsidR="003A7CB6">
              <w:rPr>
                <w:color w:val="000000"/>
                <w:sz w:val="18"/>
                <w:szCs w:val="18"/>
              </w:rPr>
              <w:t>0</w:t>
            </w:r>
          </w:p>
        </w:tc>
        <w:tc>
          <w:tcPr>
            <w:tcW w:w="1024" w:type="dxa"/>
            <w:noWrap/>
            <w:vAlign w:val="center"/>
          </w:tcPr>
          <w:p w14:paraId="0121FC04" w14:textId="5B2A1BC1" w:rsidR="009448FC" w:rsidRPr="00D40C79" w:rsidRDefault="009448FC" w:rsidP="009448FC">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13</w:t>
            </w:r>
          </w:p>
        </w:tc>
        <w:tc>
          <w:tcPr>
            <w:tcW w:w="1024" w:type="dxa"/>
            <w:noWrap/>
            <w:vAlign w:val="center"/>
          </w:tcPr>
          <w:p w14:paraId="0FCDE346" w14:textId="7E184999" w:rsidR="009448FC" w:rsidRPr="00D40C79" w:rsidRDefault="009448FC" w:rsidP="009448FC">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13</w:t>
            </w:r>
          </w:p>
        </w:tc>
        <w:tc>
          <w:tcPr>
            <w:tcW w:w="1024" w:type="dxa"/>
            <w:noWrap/>
            <w:vAlign w:val="center"/>
          </w:tcPr>
          <w:p w14:paraId="6894A249" w14:textId="34DBD7D0" w:rsidR="009448FC" w:rsidRPr="00D40C79" w:rsidRDefault="00BC6EBF" w:rsidP="009448FC">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0</w:t>
            </w:r>
            <w:r w:rsidR="009448FC">
              <w:rPr>
                <w:rFonts w:cs="Calibri"/>
                <w:color w:val="000000"/>
                <w:sz w:val="18"/>
                <w:szCs w:val="18"/>
              </w:rPr>
              <w:t>%</w:t>
            </w:r>
          </w:p>
        </w:tc>
        <w:tc>
          <w:tcPr>
            <w:tcW w:w="1024" w:type="dxa"/>
            <w:noWrap/>
            <w:vAlign w:val="center"/>
          </w:tcPr>
          <w:p w14:paraId="2922B628" w14:textId="70F306EC" w:rsidR="009448FC" w:rsidRPr="00D40C79" w:rsidRDefault="009448FC" w:rsidP="009448FC">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10</w:t>
            </w:r>
            <w:r w:rsidR="00BC6EBF">
              <w:rPr>
                <w:rFonts w:cs="Calibri"/>
                <w:color w:val="000000"/>
                <w:sz w:val="18"/>
                <w:szCs w:val="18"/>
              </w:rPr>
              <w:t>0</w:t>
            </w:r>
            <w:r>
              <w:rPr>
                <w:rFonts w:cs="Calibri"/>
                <w:color w:val="000000"/>
                <w:sz w:val="18"/>
                <w:szCs w:val="18"/>
              </w:rPr>
              <w:t>%</w:t>
            </w:r>
          </w:p>
        </w:tc>
      </w:tr>
      <w:tr w:rsidR="009448FC" w:rsidRPr="00D40C79" w14:paraId="2BB009CF" w14:textId="77777777" w:rsidTr="00D8011E">
        <w:trPr>
          <w:trHeight w:val="283"/>
        </w:trPr>
        <w:tc>
          <w:tcPr>
            <w:cnfStyle w:val="001000000000" w:firstRow="0" w:lastRow="0" w:firstColumn="1" w:lastColumn="0" w:oddVBand="0" w:evenVBand="0" w:oddHBand="0" w:evenHBand="0" w:firstRowFirstColumn="0" w:firstRowLastColumn="0" w:lastRowFirstColumn="0" w:lastRowLastColumn="0"/>
            <w:tcW w:w="1129" w:type="dxa"/>
            <w:vMerge/>
            <w:vAlign w:val="center"/>
          </w:tcPr>
          <w:p w14:paraId="70583213" w14:textId="77777777" w:rsidR="009448FC" w:rsidRPr="00D40C79" w:rsidRDefault="009448FC" w:rsidP="009448FC">
            <w:pPr>
              <w:spacing w:after="0"/>
              <w:jc w:val="center"/>
              <w:rPr>
                <w:rFonts w:eastAsia="Times New Roman" w:cs="Calibri"/>
                <w:sz w:val="18"/>
                <w:szCs w:val="18"/>
                <w:lang w:eastAsia="mk-MK"/>
              </w:rPr>
            </w:pPr>
          </w:p>
        </w:tc>
        <w:tc>
          <w:tcPr>
            <w:tcW w:w="2835" w:type="dxa"/>
            <w:noWrap/>
            <w:vAlign w:val="center"/>
          </w:tcPr>
          <w:p w14:paraId="0285EE81" w14:textId="1BE9991E" w:rsidR="009448FC" w:rsidRPr="00D40C79" w:rsidRDefault="009448FC" w:rsidP="009448FC">
            <w:pPr>
              <w:spacing w:after="0"/>
              <w:jc w:val="lef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D40C79">
              <w:rPr>
                <w:rFonts w:cs="Calibri"/>
                <w:color w:val="000000"/>
                <w:sz w:val="18"/>
                <w:szCs w:val="18"/>
              </w:rPr>
              <w:t xml:space="preserve">СДСМ и Коалиција за </w:t>
            </w:r>
            <w:r w:rsidR="00351240">
              <w:rPr>
                <w:rFonts w:cs="Calibri"/>
                <w:color w:val="000000"/>
                <w:sz w:val="18"/>
                <w:szCs w:val="18"/>
              </w:rPr>
              <w:t>Локални избори 2025</w:t>
            </w:r>
          </w:p>
        </w:tc>
        <w:tc>
          <w:tcPr>
            <w:tcW w:w="1023" w:type="dxa"/>
            <w:noWrap/>
            <w:vAlign w:val="center"/>
          </w:tcPr>
          <w:p w14:paraId="671B780B" w14:textId="63EF7DB8" w:rsidR="009448FC" w:rsidRPr="00D40C79" w:rsidRDefault="009448FC" w:rsidP="009448FC">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355</w:t>
            </w:r>
          </w:p>
        </w:tc>
        <w:tc>
          <w:tcPr>
            <w:tcW w:w="1024" w:type="dxa"/>
            <w:noWrap/>
            <w:vAlign w:val="center"/>
          </w:tcPr>
          <w:p w14:paraId="23D92C25" w14:textId="031F0184" w:rsidR="009448FC" w:rsidRPr="00D40C79" w:rsidRDefault="009448FC" w:rsidP="009448FC">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1.168</w:t>
            </w:r>
          </w:p>
        </w:tc>
        <w:tc>
          <w:tcPr>
            <w:tcW w:w="1024" w:type="dxa"/>
            <w:noWrap/>
            <w:vAlign w:val="center"/>
          </w:tcPr>
          <w:p w14:paraId="5D7F525E" w14:textId="5EAE00B8" w:rsidR="009448FC" w:rsidRPr="00D40C79" w:rsidRDefault="009448FC" w:rsidP="009448FC">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1.523</w:t>
            </w:r>
          </w:p>
        </w:tc>
        <w:tc>
          <w:tcPr>
            <w:tcW w:w="1024" w:type="dxa"/>
            <w:noWrap/>
            <w:vAlign w:val="center"/>
          </w:tcPr>
          <w:p w14:paraId="7887D290" w14:textId="4864C5C0" w:rsidR="009448FC" w:rsidRPr="00D40C79" w:rsidRDefault="009448FC" w:rsidP="009448FC">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23,3%</w:t>
            </w:r>
          </w:p>
        </w:tc>
        <w:tc>
          <w:tcPr>
            <w:tcW w:w="1024" w:type="dxa"/>
            <w:noWrap/>
            <w:vAlign w:val="center"/>
          </w:tcPr>
          <w:p w14:paraId="0DA5C62B" w14:textId="5F603788" w:rsidR="009448FC" w:rsidRPr="00D40C79" w:rsidRDefault="009448FC" w:rsidP="009448FC">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76,7%</w:t>
            </w:r>
          </w:p>
        </w:tc>
      </w:tr>
      <w:tr w:rsidR="009448FC" w:rsidRPr="00D40C79" w14:paraId="55959037" w14:textId="77777777" w:rsidTr="00D8011E">
        <w:trPr>
          <w:trHeight w:val="283"/>
        </w:trPr>
        <w:tc>
          <w:tcPr>
            <w:cnfStyle w:val="001000000000" w:firstRow="0" w:lastRow="0" w:firstColumn="1" w:lastColumn="0" w:oddVBand="0" w:evenVBand="0" w:oddHBand="0" w:evenHBand="0" w:firstRowFirstColumn="0" w:firstRowLastColumn="0" w:lastRowFirstColumn="0" w:lastRowLastColumn="0"/>
            <w:tcW w:w="1129" w:type="dxa"/>
            <w:vMerge/>
            <w:vAlign w:val="center"/>
          </w:tcPr>
          <w:p w14:paraId="1B7507CB" w14:textId="77777777" w:rsidR="009448FC" w:rsidRPr="00D40C79" w:rsidRDefault="009448FC" w:rsidP="009448FC">
            <w:pPr>
              <w:spacing w:after="0"/>
              <w:jc w:val="center"/>
              <w:rPr>
                <w:rFonts w:eastAsia="Times New Roman" w:cs="Calibri"/>
                <w:sz w:val="18"/>
                <w:szCs w:val="18"/>
                <w:lang w:eastAsia="mk-MK"/>
              </w:rPr>
            </w:pPr>
          </w:p>
        </w:tc>
        <w:tc>
          <w:tcPr>
            <w:tcW w:w="2835" w:type="dxa"/>
            <w:noWrap/>
            <w:vAlign w:val="center"/>
            <w:hideMark/>
          </w:tcPr>
          <w:p w14:paraId="73B8B60F" w14:textId="63BA7C7F" w:rsidR="009448FC" w:rsidRPr="00D40C79" w:rsidRDefault="009448FC" w:rsidP="009448FC">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D40C79">
              <w:rPr>
                <w:rFonts w:cs="Calibri"/>
                <w:color w:val="000000"/>
                <w:sz w:val="18"/>
                <w:szCs w:val="18"/>
              </w:rPr>
              <w:t>ТМРО</w:t>
            </w:r>
          </w:p>
        </w:tc>
        <w:tc>
          <w:tcPr>
            <w:tcW w:w="1023" w:type="dxa"/>
            <w:noWrap/>
            <w:vAlign w:val="center"/>
          </w:tcPr>
          <w:p w14:paraId="102D49F3" w14:textId="5DFEC7C8" w:rsidR="009448FC" w:rsidRPr="00D40C79" w:rsidRDefault="009448FC" w:rsidP="009448FC">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0</w:t>
            </w:r>
          </w:p>
        </w:tc>
        <w:tc>
          <w:tcPr>
            <w:tcW w:w="1024" w:type="dxa"/>
            <w:noWrap/>
            <w:vAlign w:val="center"/>
          </w:tcPr>
          <w:p w14:paraId="347AA35B" w14:textId="38950BD9" w:rsidR="009448FC" w:rsidRPr="00D40C79" w:rsidRDefault="009448FC" w:rsidP="009448FC">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19</w:t>
            </w:r>
          </w:p>
        </w:tc>
        <w:tc>
          <w:tcPr>
            <w:tcW w:w="1024" w:type="dxa"/>
            <w:noWrap/>
            <w:vAlign w:val="center"/>
          </w:tcPr>
          <w:p w14:paraId="5FD996C0" w14:textId="5DE62D41" w:rsidR="009448FC" w:rsidRPr="00D40C79" w:rsidRDefault="009448FC" w:rsidP="009448FC">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19</w:t>
            </w:r>
          </w:p>
        </w:tc>
        <w:tc>
          <w:tcPr>
            <w:tcW w:w="1024" w:type="dxa"/>
            <w:noWrap/>
            <w:vAlign w:val="center"/>
          </w:tcPr>
          <w:p w14:paraId="39792289" w14:textId="365D8D10" w:rsidR="009448FC" w:rsidRPr="00D40C79" w:rsidRDefault="00BC6EBF" w:rsidP="009448FC">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0</w:t>
            </w:r>
            <w:r w:rsidR="009448FC">
              <w:rPr>
                <w:rFonts w:cs="Calibri"/>
                <w:color w:val="000000"/>
                <w:sz w:val="18"/>
                <w:szCs w:val="18"/>
              </w:rPr>
              <w:t>%</w:t>
            </w:r>
          </w:p>
        </w:tc>
        <w:tc>
          <w:tcPr>
            <w:tcW w:w="1024" w:type="dxa"/>
            <w:noWrap/>
            <w:vAlign w:val="center"/>
          </w:tcPr>
          <w:p w14:paraId="772EB2FD" w14:textId="3DF96612" w:rsidR="009448FC" w:rsidRPr="00D40C79" w:rsidRDefault="009448FC" w:rsidP="009448FC">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10</w:t>
            </w:r>
            <w:r w:rsidR="00BC6EBF">
              <w:rPr>
                <w:rFonts w:cs="Calibri"/>
                <w:color w:val="000000"/>
                <w:sz w:val="18"/>
                <w:szCs w:val="18"/>
              </w:rPr>
              <w:t>0</w:t>
            </w:r>
            <w:r>
              <w:rPr>
                <w:rFonts w:cs="Calibri"/>
                <w:color w:val="000000"/>
                <w:sz w:val="18"/>
                <w:szCs w:val="18"/>
              </w:rPr>
              <w:t>%</w:t>
            </w:r>
          </w:p>
        </w:tc>
      </w:tr>
      <w:tr w:rsidR="009448FC" w:rsidRPr="00D40C79" w14:paraId="4F5B6219" w14:textId="77777777" w:rsidTr="00D8011E">
        <w:trPr>
          <w:trHeight w:val="283"/>
        </w:trPr>
        <w:tc>
          <w:tcPr>
            <w:cnfStyle w:val="001000000000" w:firstRow="0" w:lastRow="0" w:firstColumn="1" w:lastColumn="0" w:oddVBand="0" w:evenVBand="0" w:oddHBand="0" w:evenHBand="0" w:firstRowFirstColumn="0" w:firstRowLastColumn="0" w:lastRowFirstColumn="0" w:lastRowLastColumn="0"/>
            <w:tcW w:w="1129" w:type="dxa"/>
            <w:vMerge w:val="restart"/>
            <w:vAlign w:val="center"/>
          </w:tcPr>
          <w:p w14:paraId="65CA7501" w14:textId="77777777" w:rsidR="009448FC" w:rsidRPr="00D40C79" w:rsidRDefault="009448FC" w:rsidP="009448FC">
            <w:pPr>
              <w:spacing w:after="0"/>
              <w:jc w:val="center"/>
              <w:rPr>
                <w:rFonts w:eastAsia="Times New Roman" w:cs="Calibri"/>
                <w:sz w:val="18"/>
                <w:szCs w:val="18"/>
                <w:lang w:eastAsia="mk-MK"/>
              </w:rPr>
            </w:pPr>
            <w:r w:rsidRPr="00D40C79">
              <w:rPr>
                <w:rFonts w:eastAsia="Times New Roman" w:cs="Calibri"/>
                <w:sz w:val="18"/>
                <w:szCs w:val="18"/>
                <w:lang w:eastAsia="mk-MK"/>
              </w:rPr>
              <w:t>ППР спотови со  снимки од настани</w:t>
            </w:r>
          </w:p>
        </w:tc>
        <w:tc>
          <w:tcPr>
            <w:tcW w:w="2835" w:type="dxa"/>
            <w:noWrap/>
            <w:vAlign w:val="center"/>
          </w:tcPr>
          <w:p w14:paraId="22F79E34" w14:textId="6A397F51" w:rsidR="009448FC" w:rsidRPr="00D40C79" w:rsidRDefault="00727D39" w:rsidP="009448FC">
            <w:pPr>
              <w:spacing w:after="0"/>
              <w:jc w:val="lef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ВМРО-ДПМНЕ и Коалиција „Твоја Македонија“</w:t>
            </w:r>
          </w:p>
        </w:tc>
        <w:tc>
          <w:tcPr>
            <w:tcW w:w="1023" w:type="dxa"/>
            <w:noWrap/>
            <w:vAlign w:val="center"/>
          </w:tcPr>
          <w:p w14:paraId="107CE784" w14:textId="250299BD" w:rsidR="009448FC" w:rsidRPr="00D40C79" w:rsidRDefault="009448FC" w:rsidP="009448FC">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54</w:t>
            </w:r>
          </w:p>
        </w:tc>
        <w:tc>
          <w:tcPr>
            <w:tcW w:w="1024" w:type="dxa"/>
            <w:noWrap/>
            <w:vAlign w:val="center"/>
          </w:tcPr>
          <w:p w14:paraId="22CA7664" w14:textId="34AAD38C" w:rsidR="009448FC" w:rsidRPr="00D40C79" w:rsidRDefault="009448FC" w:rsidP="009448FC">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126</w:t>
            </w:r>
          </w:p>
        </w:tc>
        <w:tc>
          <w:tcPr>
            <w:tcW w:w="1024" w:type="dxa"/>
            <w:noWrap/>
            <w:vAlign w:val="center"/>
          </w:tcPr>
          <w:p w14:paraId="4C2CA016" w14:textId="5E5DAFE4" w:rsidR="009448FC" w:rsidRPr="00D40C79" w:rsidRDefault="009448FC" w:rsidP="009448FC">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180</w:t>
            </w:r>
          </w:p>
        </w:tc>
        <w:tc>
          <w:tcPr>
            <w:tcW w:w="1024" w:type="dxa"/>
            <w:noWrap/>
            <w:vAlign w:val="center"/>
          </w:tcPr>
          <w:p w14:paraId="670649F3" w14:textId="23CD906A" w:rsidR="009448FC" w:rsidRPr="00D40C79" w:rsidRDefault="009448FC" w:rsidP="009448FC">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3</w:t>
            </w:r>
            <w:r w:rsidR="00BC6EBF">
              <w:rPr>
                <w:rFonts w:cs="Calibri"/>
                <w:color w:val="000000"/>
                <w:sz w:val="18"/>
                <w:szCs w:val="18"/>
              </w:rPr>
              <w:t>0</w:t>
            </w:r>
            <w:r>
              <w:rPr>
                <w:rFonts w:cs="Calibri"/>
                <w:color w:val="000000"/>
                <w:sz w:val="18"/>
                <w:szCs w:val="18"/>
              </w:rPr>
              <w:t>%</w:t>
            </w:r>
          </w:p>
        </w:tc>
        <w:tc>
          <w:tcPr>
            <w:tcW w:w="1024" w:type="dxa"/>
            <w:noWrap/>
            <w:vAlign w:val="center"/>
          </w:tcPr>
          <w:p w14:paraId="774FE6EF" w14:textId="2029FE1D" w:rsidR="009448FC" w:rsidRPr="00D40C79" w:rsidRDefault="009448FC" w:rsidP="009448FC">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7</w:t>
            </w:r>
            <w:r w:rsidR="00BC6EBF">
              <w:rPr>
                <w:rFonts w:cs="Calibri"/>
                <w:color w:val="000000"/>
                <w:sz w:val="18"/>
                <w:szCs w:val="18"/>
              </w:rPr>
              <w:t>0</w:t>
            </w:r>
            <w:r>
              <w:rPr>
                <w:rFonts w:cs="Calibri"/>
                <w:color w:val="000000"/>
                <w:sz w:val="18"/>
                <w:szCs w:val="18"/>
              </w:rPr>
              <w:t>%</w:t>
            </w:r>
          </w:p>
        </w:tc>
      </w:tr>
      <w:tr w:rsidR="009448FC" w:rsidRPr="00D40C79" w14:paraId="4F6463C1" w14:textId="77777777" w:rsidTr="00D8011E">
        <w:trPr>
          <w:trHeight w:val="283"/>
        </w:trPr>
        <w:tc>
          <w:tcPr>
            <w:cnfStyle w:val="001000000000" w:firstRow="0" w:lastRow="0" w:firstColumn="1" w:lastColumn="0" w:oddVBand="0" w:evenVBand="0" w:oddHBand="0" w:evenHBand="0" w:firstRowFirstColumn="0" w:firstRowLastColumn="0" w:lastRowFirstColumn="0" w:lastRowLastColumn="0"/>
            <w:tcW w:w="1129" w:type="dxa"/>
            <w:vMerge/>
            <w:vAlign w:val="center"/>
          </w:tcPr>
          <w:p w14:paraId="7FCF3BE9" w14:textId="77777777" w:rsidR="009448FC" w:rsidRPr="00D40C79" w:rsidRDefault="009448FC" w:rsidP="009448FC">
            <w:pPr>
              <w:spacing w:after="0"/>
              <w:jc w:val="center"/>
              <w:rPr>
                <w:rFonts w:eastAsia="Times New Roman" w:cs="Calibri"/>
                <w:sz w:val="18"/>
                <w:szCs w:val="18"/>
                <w:lang w:eastAsia="mk-MK"/>
              </w:rPr>
            </w:pPr>
          </w:p>
        </w:tc>
        <w:tc>
          <w:tcPr>
            <w:tcW w:w="2835" w:type="dxa"/>
            <w:noWrap/>
            <w:vAlign w:val="center"/>
          </w:tcPr>
          <w:p w14:paraId="4C3A49E3" w14:textId="05389EA5" w:rsidR="009448FC" w:rsidRPr="00D40C79" w:rsidRDefault="009448FC" w:rsidP="009448FC">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D40C79">
              <w:rPr>
                <w:rFonts w:cs="Calibri"/>
                <w:color w:val="000000"/>
                <w:sz w:val="18"/>
                <w:szCs w:val="18"/>
              </w:rPr>
              <w:t xml:space="preserve">СДСМ и Коалиција за </w:t>
            </w:r>
            <w:r w:rsidR="00351240">
              <w:rPr>
                <w:rFonts w:cs="Calibri"/>
                <w:color w:val="000000"/>
                <w:sz w:val="18"/>
                <w:szCs w:val="18"/>
              </w:rPr>
              <w:t>Локални избори 2025</w:t>
            </w:r>
            <w:r w:rsidRPr="00D40C79">
              <w:rPr>
                <w:rFonts w:cs="Calibri"/>
                <w:color w:val="000000"/>
                <w:sz w:val="18"/>
                <w:szCs w:val="18"/>
              </w:rPr>
              <w:t xml:space="preserve"> година</w:t>
            </w:r>
          </w:p>
        </w:tc>
        <w:tc>
          <w:tcPr>
            <w:tcW w:w="1023" w:type="dxa"/>
            <w:noWrap/>
            <w:vAlign w:val="center"/>
          </w:tcPr>
          <w:p w14:paraId="73316733" w14:textId="39F74EDB" w:rsidR="009448FC" w:rsidRPr="00D40C79" w:rsidRDefault="009448FC" w:rsidP="009448FC">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372</w:t>
            </w:r>
          </w:p>
        </w:tc>
        <w:tc>
          <w:tcPr>
            <w:tcW w:w="1024" w:type="dxa"/>
            <w:noWrap/>
            <w:vAlign w:val="center"/>
          </w:tcPr>
          <w:p w14:paraId="4950F248" w14:textId="080BE371" w:rsidR="009448FC" w:rsidRPr="00D40C79" w:rsidRDefault="009448FC" w:rsidP="009448FC">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673</w:t>
            </w:r>
          </w:p>
        </w:tc>
        <w:tc>
          <w:tcPr>
            <w:tcW w:w="1024" w:type="dxa"/>
            <w:noWrap/>
            <w:vAlign w:val="center"/>
          </w:tcPr>
          <w:p w14:paraId="416B9D95" w14:textId="51920E0E" w:rsidR="009448FC" w:rsidRPr="00D40C79" w:rsidRDefault="009448FC" w:rsidP="009448FC">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1.045</w:t>
            </w:r>
          </w:p>
        </w:tc>
        <w:tc>
          <w:tcPr>
            <w:tcW w:w="1024" w:type="dxa"/>
            <w:noWrap/>
            <w:vAlign w:val="center"/>
          </w:tcPr>
          <w:p w14:paraId="58892668" w14:textId="7D58D20E" w:rsidR="009448FC" w:rsidRPr="00D40C79" w:rsidRDefault="009448FC" w:rsidP="009448FC">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35,6%</w:t>
            </w:r>
          </w:p>
        </w:tc>
        <w:tc>
          <w:tcPr>
            <w:tcW w:w="1024" w:type="dxa"/>
            <w:noWrap/>
            <w:vAlign w:val="center"/>
          </w:tcPr>
          <w:p w14:paraId="20935659" w14:textId="573974D7" w:rsidR="009448FC" w:rsidRPr="00D40C79" w:rsidRDefault="009448FC" w:rsidP="009448FC">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64,4%</w:t>
            </w:r>
          </w:p>
        </w:tc>
      </w:tr>
      <w:tr w:rsidR="009448FC" w:rsidRPr="00D40C79" w14:paraId="09F18FD9" w14:textId="77777777" w:rsidTr="00D8011E">
        <w:trPr>
          <w:trHeight w:val="283"/>
        </w:trPr>
        <w:tc>
          <w:tcPr>
            <w:cnfStyle w:val="001000000000" w:firstRow="0" w:lastRow="0" w:firstColumn="1" w:lastColumn="0" w:oddVBand="0" w:evenVBand="0" w:oddHBand="0" w:evenHBand="0" w:firstRowFirstColumn="0" w:firstRowLastColumn="0" w:lastRowFirstColumn="0" w:lastRowLastColumn="0"/>
            <w:tcW w:w="1129" w:type="dxa"/>
            <w:vMerge w:val="restart"/>
            <w:vAlign w:val="center"/>
          </w:tcPr>
          <w:p w14:paraId="5953D1A2" w14:textId="77777777" w:rsidR="009448FC" w:rsidRPr="00D40C79" w:rsidRDefault="009448FC" w:rsidP="009448FC">
            <w:pPr>
              <w:spacing w:after="0"/>
              <w:jc w:val="center"/>
              <w:rPr>
                <w:rFonts w:eastAsia="Times New Roman" w:cs="Calibri"/>
                <w:sz w:val="18"/>
                <w:szCs w:val="18"/>
                <w:lang w:eastAsia="mk-MK"/>
              </w:rPr>
            </w:pPr>
            <w:r w:rsidRPr="00D40C79">
              <w:rPr>
                <w:rFonts w:eastAsia="Times New Roman" w:cs="Calibri"/>
                <w:sz w:val="18"/>
                <w:szCs w:val="18"/>
                <w:lang w:eastAsia="mk-MK"/>
              </w:rPr>
              <w:t>Вкупно</w:t>
            </w:r>
          </w:p>
        </w:tc>
        <w:tc>
          <w:tcPr>
            <w:tcW w:w="2835" w:type="dxa"/>
            <w:noWrap/>
            <w:vAlign w:val="center"/>
          </w:tcPr>
          <w:p w14:paraId="7F9E0A9D" w14:textId="47DC519E" w:rsidR="009448FC" w:rsidRPr="00D40C79" w:rsidRDefault="00727D39" w:rsidP="009448FC">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ВМРО-ДПМНЕ и Коалиција „Твоја Македонија“</w:t>
            </w:r>
          </w:p>
        </w:tc>
        <w:tc>
          <w:tcPr>
            <w:tcW w:w="1023" w:type="dxa"/>
            <w:noWrap/>
            <w:vAlign w:val="center"/>
          </w:tcPr>
          <w:p w14:paraId="6D0A3646" w14:textId="1C9D04AF" w:rsidR="009448FC" w:rsidRPr="00D40C79" w:rsidRDefault="009448FC" w:rsidP="009448FC">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716</w:t>
            </w:r>
          </w:p>
        </w:tc>
        <w:tc>
          <w:tcPr>
            <w:tcW w:w="1024" w:type="dxa"/>
            <w:noWrap/>
            <w:vAlign w:val="center"/>
          </w:tcPr>
          <w:p w14:paraId="3BD10468" w14:textId="229F333A" w:rsidR="009448FC" w:rsidRPr="00D40C79" w:rsidRDefault="009448FC" w:rsidP="009448FC">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2.037</w:t>
            </w:r>
          </w:p>
        </w:tc>
        <w:tc>
          <w:tcPr>
            <w:tcW w:w="1024" w:type="dxa"/>
            <w:noWrap/>
            <w:vAlign w:val="center"/>
          </w:tcPr>
          <w:p w14:paraId="5CA2CFB0" w14:textId="6711213D" w:rsidR="009448FC" w:rsidRPr="00D40C79" w:rsidRDefault="009448FC" w:rsidP="009448FC">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2.753</w:t>
            </w:r>
          </w:p>
        </w:tc>
        <w:tc>
          <w:tcPr>
            <w:tcW w:w="1024" w:type="dxa"/>
            <w:noWrap/>
            <w:vAlign w:val="center"/>
          </w:tcPr>
          <w:p w14:paraId="6D067ED5" w14:textId="06065C94" w:rsidR="009448FC" w:rsidRPr="00D40C79" w:rsidRDefault="009448FC" w:rsidP="009448FC">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26</w:t>
            </w:r>
          </w:p>
        </w:tc>
        <w:tc>
          <w:tcPr>
            <w:tcW w:w="1024" w:type="dxa"/>
            <w:noWrap/>
            <w:vAlign w:val="center"/>
          </w:tcPr>
          <w:p w14:paraId="2D3CA0CC" w14:textId="3D1A5C87" w:rsidR="009448FC" w:rsidRPr="00D40C79" w:rsidRDefault="009448FC" w:rsidP="009448FC">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74</w:t>
            </w:r>
          </w:p>
        </w:tc>
      </w:tr>
      <w:tr w:rsidR="009448FC" w:rsidRPr="00D40C79" w14:paraId="04655D9C" w14:textId="77777777" w:rsidTr="00D8011E">
        <w:trPr>
          <w:trHeight w:val="283"/>
        </w:trPr>
        <w:tc>
          <w:tcPr>
            <w:cnfStyle w:val="001000000000" w:firstRow="0" w:lastRow="0" w:firstColumn="1" w:lastColumn="0" w:oddVBand="0" w:evenVBand="0" w:oddHBand="0" w:evenHBand="0" w:firstRowFirstColumn="0" w:firstRowLastColumn="0" w:lastRowFirstColumn="0" w:lastRowLastColumn="0"/>
            <w:tcW w:w="1129" w:type="dxa"/>
            <w:vMerge/>
            <w:vAlign w:val="center"/>
          </w:tcPr>
          <w:p w14:paraId="1328343A" w14:textId="77777777" w:rsidR="009448FC" w:rsidRPr="00D40C79" w:rsidRDefault="009448FC" w:rsidP="009448FC">
            <w:pPr>
              <w:spacing w:after="0"/>
              <w:jc w:val="center"/>
              <w:rPr>
                <w:rFonts w:eastAsia="Times New Roman" w:cs="Calibri"/>
                <w:sz w:val="18"/>
                <w:szCs w:val="18"/>
                <w:lang w:eastAsia="mk-MK"/>
              </w:rPr>
            </w:pPr>
          </w:p>
        </w:tc>
        <w:tc>
          <w:tcPr>
            <w:tcW w:w="2835" w:type="dxa"/>
            <w:noWrap/>
            <w:vAlign w:val="center"/>
          </w:tcPr>
          <w:p w14:paraId="086857FC" w14:textId="1DCB1260" w:rsidR="009448FC" w:rsidRPr="00D40C79" w:rsidRDefault="009448FC" w:rsidP="009448FC">
            <w:pPr>
              <w:spacing w:after="0"/>
              <w:jc w:val="lef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D40C79">
              <w:rPr>
                <w:rFonts w:cs="Calibri"/>
                <w:color w:val="000000"/>
                <w:sz w:val="18"/>
                <w:szCs w:val="18"/>
              </w:rPr>
              <w:t>Група избирачи</w:t>
            </w:r>
            <w:r w:rsidR="003A7CB6">
              <w:rPr>
                <w:rFonts w:cs="Calibri"/>
                <w:color w:val="000000"/>
                <w:sz w:val="18"/>
                <w:szCs w:val="18"/>
              </w:rPr>
              <w:t xml:space="preserve"> </w:t>
            </w:r>
            <w:r w:rsidR="003A7CB6">
              <w:rPr>
                <w:rFonts w:eastAsia="Times New Roman" w:cs="Calibri"/>
                <w:sz w:val="18"/>
                <w:szCs w:val="18"/>
                <w:lang w:eastAsia="mk-MK"/>
              </w:rPr>
              <w:t>(</w:t>
            </w:r>
            <w:r w:rsidR="003A7CB6" w:rsidRPr="00615274">
              <w:rPr>
                <w:rFonts w:eastAsia="Times New Roman" w:cs="Calibri"/>
                <w:sz w:val="18"/>
                <w:szCs w:val="18"/>
                <w:lang w:eastAsia="mk-MK"/>
              </w:rPr>
              <w:t>Невена Георгиевска</w:t>
            </w:r>
            <w:r w:rsidR="003A7CB6">
              <w:rPr>
                <w:rFonts w:eastAsia="Times New Roman" w:cs="Calibri"/>
                <w:sz w:val="18"/>
                <w:szCs w:val="18"/>
                <w:lang w:eastAsia="mk-MK"/>
              </w:rPr>
              <w:t xml:space="preserve">, </w:t>
            </w:r>
            <w:r w:rsidR="003A7CB6" w:rsidRPr="00615274">
              <w:rPr>
                <w:rFonts w:eastAsia="Times New Roman" w:cs="Calibri"/>
                <w:sz w:val="18"/>
                <w:szCs w:val="18"/>
                <w:lang w:eastAsia="mk-MK"/>
              </w:rPr>
              <w:t>Петар Котевски</w:t>
            </w:r>
            <w:r w:rsidR="003A7CB6">
              <w:rPr>
                <w:rFonts w:eastAsia="Times New Roman" w:cs="Calibri"/>
                <w:sz w:val="18"/>
                <w:szCs w:val="18"/>
                <w:lang w:eastAsia="mk-MK"/>
              </w:rPr>
              <w:t xml:space="preserve">, </w:t>
            </w:r>
            <w:r w:rsidR="003A7CB6" w:rsidRPr="00615274">
              <w:rPr>
                <w:rFonts w:eastAsia="Times New Roman" w:cs="Calibri"/>
                <w:sz w:val="18"/>
                <w:szCs w:val="18"/>
                <w:lang w:eastAsia="mk-MK"/>
              </w:rPr>
              <w:t>Гоце Цветковски</w:t>
            </w:r>
            <w:r w:rsidR="003A7CB6">
              <w:rPr>
                <w:rFonts w:eastAsia="Times New Roman" w:cs="Calibri"/>
                <w:sz w:val="18"/>
                <w:szCs w:val="18"/>
                <w:lang w:eastAsia="mk-MK"/>
              </w:rPr>
              <w:t xml:space="preserve"> и </w:t>
            </w:r>
            <w:r w:rsidR="003A7CB6" w:rsidRPr="00615274">
              <w:rPr>
                <w:rFonts w:eastAsia="Times New Roman" w:cs="Calibri"/>
                <w:sz w:val="18"/>
                <w:szCs w:val="18"/>
                <w:lang w:eastAsia="mk-MK"/>
              </w:rPr>
              <w:t>Оливер Ивановски</w:t>
            </w:r>
            <w:r w:rsidR="003A7CB6">
              <w:rPr>
                <w:rFonts w:eastAsia="Times New Roman" w:cs="Calibri"/>
                <w:sz w:val="18"/>
                <w:szCs w:val="18"/>
                <w:lang w:eastAsia="mk-MK"/>
              </w:rPr>
              <w:t>)</w:t>
            </w:r>
          </w:p>
        </w:tc>
        <w:tc>
          <w:tcPr>
            <w:tcW w:w="1023" w:type="dxa"/>
            <w:noWrap/>
            <w:vAlign w:val="center"/>
          </w:tcPr>
          <w:p w14:paraId="260419E4" w14:textId="70726986" w:rsidR="009448FC" w:rsidRPr="00D40C79" w:rsidRDefault="009448FC" w:rsidP="009448FC">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0</w:t>
            </w:r>
          </w:p>
        </w:tc>
        <w:tc>
          <w:tcPr>
            <w:tcW w:w="1024" w:type="dxa"/>
            <w:noWrap/>
            <w:vAlign w:val="center"/>
          </w:tcPr>
          <w:p w14:paraId="06621447" w14:textId="7600563B" w:rsidR="009448FC" w:rsidRPr="00D40C79" w:rsidRDefault="009448FC" w:rsidP="009448FC">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44</w:t>
            </w:r>
          </w:p>
        </w:tc>
        <w:tc>
          <w:tcPr>
            <w:tcW w:w="1024" w:type="dxa"/>
            <w:noWrap/>
            <w:vAlign w:val="center"/>
          </w:tcPr>
          <w:p w14:paraId="7BB0901A" w14:textId="3CD48196" w:rsidR="009448FC" w:rsidRPr="00D40C79" w:rsidRDefault="009448FC" w:rsidP="009448FC">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44</w:t>
            </w:r>
          </w:p>
        </w:tc>
        <w:tc>
          <w:tcPr>
            <w:tcW w:w="1024" w:type="dxa"/>
            <w:noWrap/>
            <w:vAlign w:val="center"/>
          </w:tcPr>
          <w:p w14:paraId="3F952B02" w14:textId="375C7AD0" w:rsidR="009448FC" w:rsidRPr="00D40C79" w:rsidRDefault="00BC6EBF" w:rsidP="009448FC">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0</w:t>
            </w:r>
            <w:r w:rsidR="009448FC">
              <w:rPr>
                <w:rFonts w:cs="Calibri"/>
                <w:color w:val="000000"/>
                <w:sz w:val="18"/>
                <w:szCs w:val="18"/>
              </w:rPr>
              <w:t>%</w:t>
            </w:r>
          </w:p>
        </w:tc>
        <w:tc>
          <w:tcPr>
            <w:tcW w:w="1024" w:type="dxa"/>
            <w:noWrap/>
            <w:vAlign w:val="center"/>
          </w:tcPr>
          <w:p w14:paraId="589FC56A" w14:textId="71E05A3F" w:rsidR="009448FC" w:rsidRPr="00D40C79" w:rsidRDefault="009448FC" w:rsidP="009448FC">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10</w:t>
            </w:r>
            <w:r w:rsidR="00BC6EBF">
              <w:rPr>
                <w:rFonts w:cs="Calibri"/>
                <w:color w:val="000000"/>
                <w:sz w:val="18"/>
                <w:szCs w:val="18"/>
              </w:rPr>
              <w:t>0</w:t>
            </w:r>
            <w:r>
              <w:rPr>
                <w:rFonts w:cs="Calibri"/>
                <w:color w:val="000000"/>
                <w:sz w:val="18"/>
                <w:szCs w:val="18"/>
              </w:rPr>
              <w:t>%</w:t>
            </w:r>
          </w:p>
        </w:tc>
      </w:tr>
      <w:tr w:rsidR="009448FC" w:rsidRPr="00D40C79" w14:paraId="29186230" w14:textId="77777777" w:rsidTr="00D8011E">
        <w:trPr>
          <w:trHeight w:val="283"/>
        </w:trPr>
        <w:tc>
          <w:tcPr>
            <w:cnfStyle w:val="001000000000" w:firstRow="0" w:lastRow="0" w:firstColumn="1" w:lastColumn="0" w:oddVBand="0" w:evenVBand="0" w:oddHBand="0" w:evenHBand="0" w:firstRowFirstColumn="0" w:firstRowLastColumn="0" w:lastRowFirstColumn="0" w:lastRowLastColumn="0"/>
            <w:tcW w:w="1129" w:type="dxa"/>
            <w:vMerge/>
            <w:vAlign w:val="center"/>
          </w:tcPr>
          <w:p w14:paraId="4DCB8734" w14:textId="77777777" w:rsidR="009448FC" w:rsidRPr="00D40C79" w:rsidRDefault="009448FC" w:rsidP="009448FC">
            <w:pPr>
              <w:spacing w:after="0"/>
              <w:jc w:val="center"/>
              <w:rPr>
                <w:rFonts w:eastAsia="Times New Roman" w:cs="Calibri"/>
                <w:sz w:val="18"/>
                <w:szCs w:val="18"/>
                <w:lang w:eastAsia="mk-MK"/>
              </w:rPr>
            </w:pPr>
          </w:p>
        </w:tc>
        <w:tc>
          <w:tcPr>
            <w:tcW w:w="2835" w:type="dxa"/>
            <w:noWrap/>
            <w:vAlign w:val="center"/>
          </w:tcPr>
          <w:p w14:paraId="140EB1D5" w14:textId="240B250D" w:rsidR="009448FC" w:rsidRPr="00D40C79" w:rsidRDefault="009448FC" w:rsidP="009448FC">
            <w:pPr>
              <w:spacing w:after="0"/>
              <w:jc w:val="lef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D40C79">
              <w:rPr>
                <w:rFonts w:cs="Calibri"/>
                <w:color w:val="000000"/>
                <w:sz w:val="18"/>
                <w:szCs w:val="18"/>
              </w:rPr>
              <w:t>Коалиција „Искуство за успех“</w:t>
            </w:r>
          </w:p>
        </w:tc>
        <w:tc>
          <w:tcPr>
            <w:tcW w:w="1023" w:type="dxa"/>
            <w:noWrap/>
            <w:vAlign w:val="center"/>
          </w:tcPr>
          <w:p w14:paraId="12C8FDFE" w14:textId="60B560EC" w:rsidR="009448FC" w:rsidRPr="00D40C79" w:rsidRDefault="009448FC" w:rsidP="009448FC">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199</w:t>
            </w:r>
          </w:p>
        </w:tc>
        <w:tc>
          <w:tcPr>
            <w:tcW w:w="1024" w:type="dxa"/>
            <w:noWrap/>
            <w:vAlign w:val="center"/>
          </w:tcPr>
          <w:p w14:paraId="43C4A2EF" w14:textId="1DF8E776" w:rsidR="009448FC" w:rsidRPr="00D40C79" w:rsidRDefault="009448FC" w:rsidP="009448FC">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332</w:t>
            </w:r>
          </w:p>
        </w:tc>
        <w:tc>
          <w:tcPr>
            <w:tcW w:w="1024" w:type="dxa"/>
            <w:noWrap/>
            <w:vAlign w:val="center"/>
          </w:tcPr>
          <w:p w14:paraId="69AB845C" w14:textId="1B3D9F6E" w:rsidR="009448FC" w:rsidRPr="00D40C79" w:rsidRDefault="009448FC" w:rsidP="009448FC">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531</w:t>
            </w:r>
          </w:p>
        </w:tc>
        <w:tc>
          <w:tcPr>
            <w:tcW w:w="1024" w:type="dxa"/>
            <w:noWrap/>
            <w:vAlign w:val="center"/>
          </w:tcPr>
          <w:p w14:paraId="7401BFF2" w14:textId="4C42C6B0" w:rsidR="009448FC" w:rsidRPr="00D40C79" w:rsidRDefault="009448FC" w:rsidP="009448FC">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37,5%</w:t>
            </w:r>
          </w:p>
        </w:tc>
        <w:tc>
          <w:tcPr>
            <w:tcW w:w="1024" w:type="dxa"/>
            <w:noWrap/>
            <w:vAlign w:val="center"/>
          </w:tcPr>
          <w:p w14:paraId="022D90CB" w14:textId="3108D424" w:rsidR="009448FC" w:rsidRPr="00D40C79" w:rsidRDefault="009448FC" w:rsidP="009448FC">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62,5%</w:t>
            </w:r>
          </w:p>
        </w:tc>
      </w:tr>
      <w:tr w:rsidR="009448FC" w:rsidRPr="00D40C79" w14:paraId="00D00DDF" w14:textId="77777777" w:rsidTr="00D8011E">
        <w:trPr>
          <w:trHeight w:val="283"/>
        </w:trPr>
        <w:tc>
          <w:tcPr>
            <w:cnfStyle w:val="001000000000" w:firstRow="0" w:lastRow="0" w:firstColumn="1" w:lastColumn="0" w:oddVBand="0" w:evenVBand="0" w:oddHBand="0" w:evenHBand="0" w:firstRowFirstColumn="0" w:firstRowLastColumn="0" w:lastRowFirstColumn="0" w:lastRowLastColumn="0"/>
            <w:tcW w:w="1129" w:type="dxa"/>
            <w:vMerge/>
            <w:vAlign w:val="center"/>
          </w:tcPr>
          <w:p w14:paraId="277B85E3" w14:textId="77777777" w:rsidR="009448FC" w:rsidRPr="00D40C79" w:rsidRDefault="009448FC" w:rsidP="009448FC">
            <w:pPr>
              <w:spacing w:after="0"/>
              <w:jc w:val="center"/>
              <w:rPr>
                <w:rFonts w:eastAsia="Times New Roman" w:cs="Calibri"/>
                <w:sz w:val="18"/>
                <w:szCs w:val="18"/>
                <w:lang w:eastAsia="mk-MK"/>
              </w:rPr>
            </w:pPr>
          </w:p>
        </w:tc>
        <w:tc>
          <w:tcPr>
            <w:tcW w:w="2835" w:type="dxa"/>
            <w:noWrap/>
            <w:vAlign w:val="center"/>
          </w:tcPr>
          <w:p w14:paraId="48CC13A8" w14:textId="7873AD36" w:rsidR="009448FC" w:rsidRPr="00D40C79" w:rsidRDefault="009448FC" w:rsidP="009448FC">
            <w:pPr>
              <w:spacing w:after="0"/>
              <w:jc w:val="lef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D40C79">
              <w:rPr>
                <w:rFonts w:cs="Calibri"/>
                <w:color w:val="000000"/>
                <w:sz w:val="18"/>
                <w:szCs w:val="18"/>
              </w:rPr>
              <w:t>Национална алијанса за интеграција</w:t>
            </w:r>
            <w:r>
              <w:rPr>
                <w:rFonts w:cs="Calibri"/>
                <w:color w:val="000000"/>
                <w:sz w:val="18"/>
                <w:szCs w:val="18"/>
              </w:rPr>
              <w:t xml:space="preserve"> (НАИ)</w:t>
            </w:r>
          </w:p>
        </w:tc>
        <w:tc>
          <w:tcPr>
            <w:tcW w:w="1023" w:type="dxa"/>
            <w:noWrap/>
            <w:vAlign w:val="center"/>
          </w:tcPr>
          <w:p w14:paraId="581AE4BA" w14:textId="525AF260" w:rsidR="009448FC" w:rsidRPr="00D40C79" w:rsidRDefault="009448FC" w:rsidP="009448FC">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20</w:t>
            </w:r>
          </w:p>
        </w:tc>
        <w:tc>
          <w:tcPr>
            <w:tcW w:w="1024" w:type="dxa"/>
            <w:noWrap/>
            <w:vAlign w:val="center"/>
          </w:tcPr>
          <w:p w14:paraId="1AC5A577" w14:textId="5CC777FA" w:rsidR="009448FC" w:rsidRPr="00D40C79" w:rsidRDefault="009448FC" w:rsidP="009448FC">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101</w:t>
            </w:r>
          </w:p>
        </w:tc>
        <w:tc>
          <w:tcPr>
            <w:tcW w:w="1024" w:type="dxa"/>
            <w:noWrap/>
            <w:vAlign w:val="center"/>
          </w:tcPr>
          <w:p w14:paraId="2B697D4E" w14:textId="5A17D4CE" w:rsidR="009448FC" w:rsidRPr="00D40C79" w:rsidRDefault="009448FC" w:rsidP="009448FC">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121</w:t>
            </w:r>
          </w:p>
        </w:tc>
        <w:tc>
          <w:tcPr>
            <w:tcW w:w="1024" w:type="dxa"/>
            <w:noWrap/>
            <w:vAlign w:val="center"/>
          </w:tcPr>
          <w:p w14:paraId="08F8E039" w14:textId="795DF5D3" w:rsidR="009448FC" w:rsidRPr="00D40C79" w:rsidRDefault="009448FC" w:rsidP="009448FC">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16,5%</w:t>
            </w:r>
          </w:p>
        </w:tc>
        <w:tc>
          <w:tcPr>
            <w:tcW w:w="1024" w:type="dxa"/>
            <w:noWrap/>
            <w:vAlign w:val="center"/>
          </w:tcPr>
          <w:p w14:paraId="4EBE97BD" w14:textId="0C583380" w:rsidR="009448FC" w:rsidRPr="00D40C79" w:rsidRDefault="009448FC" w:rsidP="009448FC">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83,5%</w:t>
            </w:r>
          </w:p>
        </w:tc>
      </w:tr>
      <w:tr w:rsidR="009448FC" w:rsidRPr="00D40C79" w14:paraId="6EACA54C" w14:textId="77777777" w:rsidTr="00D8011E">
        <w:trPr>
          <w:trHeight w:val="283"/>
        </w:trPr>
        <w:tc>
          <w:tcPr>
            <w:cnfStyle w:val="001000000000" w:firstRow="0" w:lastRow="0" w:firstColumn="1" w:lastColumn="0" w:oddVBand="0" w:evenVBand="0" w:oddHBand="0" w:evenHBand="0" w:firstRowFirstColumn="0" w:firstRowLastColumn="0" w:lastRowFirstColumn="0" w:lastRowLastColumn="0"/>
            <w:tcW w:w="1129" w:type="dxa"/>
            <w:vMerge/>
            <w:vAlign w:val="center"/>
          </w:tcPr>
          <w:p w14:paraId="48B0E02E" w14:textId="77777777" w:rsidR="009448FC" w:rsidRPr="00D40C79" w:rsidRDefault="009448FC" w:rsidP="009448FC">
            <w:pPr>
              <w:spacing w:after="0"/>
              <w:jc w:val="center"/>
              <w:rPr>
                <w:rFonts w:eastAsia="Times New Roman" w:cs="Calibri"/>
                <w:sz w:val="18"/>
                <w:szCs w:val="18"/>
                <w:lang w:eastAsia="mk-MK"/>
              </w:rPr>
            </w:pPr>
          </w:p>
        </w:tc>
        <w:tc>
          <w:tcPr>
            <w:tcW w:w="2835" w:type="dxa"/>
            <w:noWrap/>
            <w:vAlign w:val="center"/>
          </w:tcPr>
          <w:p w14:paraId="44951915" w14:textId="7DDFE26F" w:rsidR="009448FC" w:rsidRPr="00D40C79" w:rsidRDefault="009448FC" w:rsidP="009448FC">
            <w:pPr>
              <w:spacing w:after="0"/>
              <w:jc w:val="lef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D40C79">
              <w:rPr>
                <w:rFonts w:cs="Calibri"/>
                <w:color w:val="000000"/>
                <w:sz w:val="18"/>
                <w:szCs w:val="18"/>
              </w:rPr>
              <w:t>Независни за Карпош</w:t>
            </w:r>
          </w:p>
        </w:tc>
        <w:tc>
          <w:tcPr>
            <w:tcW w:w="1023" w:type="dxa"/>
            <w:noWrap/>
            <w:vAlign w:val="center"/>
          </w:tcPr>
          <w:p w14:paraId="26F00DCD" w14:textId="0DCEE817" w:rsidR="009448FC" w:rsidRPr="00D40C79" w:rsidRDefault="009448FC" w:rsidP="009448FC">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24</w:t>
            </w:r>
          </w:p>
        </w:tc>
        <w:tc>
          <w:tcPr>
            <w:tcW w:w="1024" w:type="dxa"/>
            <w:noWrap/>
            <w:vAlign w:val="center"/>
          </w:tcPr>
          <w:p w14:paraId="624E3CC6" w14:textId="064CF5AB" w:rsidR="009448FC" w:rsidRPr="00D40C79" w:rsidRDefault="009448FC" w:rsidP="009448FC">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5</w:t>
            </w:r>
          </w:p>
        </w:tc>
        <w:tc>
          <w:tcPr>
            <w:tcW w:w="1024" w:type="dxa"/>
            <w:noWrap/>
            <w:vAlign w:val="center"/>
          </w:tcPr>
          <w:p w14:paraId="6E7E66D2" w14:textId="34C3B95F" w:rsidR="009448FC" w:rsidRPr="00D40C79" w:rsidRDefault="009448FC" w:rsidP="009448FC">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29</w:t>
            </w:r>
          </w:p>
        </w:tc>
        <w:tc>
          <w:tcPr>
            <w:tcW w:w="1024" w:type="dxa"/>
            <w:noWrap/>
            <w:vAlign w:val="center"/>
          </w:tcPr>
          <w:p w14:paraId="023B7FE7" w14:textId="69C4D7EA" w:rsidR="009448FC" w:rsidRPr="00D40C79" w:rsidRDefault="009448FC" w:rsidP="009448FC">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82,8%</w:t>
            </w:r>
          </w:p>
        </w:tc>
        <w:tc>
          <w:tcPr>
            <w:tcW w:w="1024" w:type="dxa"/>
            <w:noWrap/>
            <w:vAlign w:val="center"/>
          </w:tcPr>
          <w:p w14:paraId="3FA66CE7" w14:textId="617EF1A5" w:rsidR="009448FC" w:rsidRPr="00D40C79" w:rsidRDefault="009448FC" w:rsidP="009448FC">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17,2%</w:t>
            </w:r>
          </w:p>
        </w:tc>
      </w:tr>
      <w:tr w:rsidR="009448FC" w:rsidRPr="00D40C79" w14:paraId="1FCDEF0C" w14:textId="77777777" w:rsidTr="00D8011E">
        <w:trPr>
          <w:trHeight w:val="283"/>
        </w:trPr>
        <w:tc>
          <w:tcPr>
            <w:cnfStyle w:val="001000000000" w:firstRow="0" w:lastRow="0" w:firstColumn="1" w:lastColumn="0" w:oddVBand="0" w:evenVBand="0" w:oddHBand="0" w:evenHBand="0" w:firstRowFirstColumn="0" w:firstRowLastColumn="0" w:lastRowFirstColumn="0" w:lastRowLastColumn="0"/>
            <w:tcW w:w="1129" w:type="dxa"/>
            <w:vMerge/>
            <w:vAlign w:val="center"/>
          </w:tcPr>
          <w:p w14:paraId="704E3B1C" w14:textId="77777777" w:rsidR="009448FC" w:rsidRPr="00D40C79" w:rsidRDefault="009448FC" w:rsidP="009448FC">
            <w:pPr>
              <w:spacing w:after="0"/>
              <w:jc w:val="center"/>
              <w:rPr>
                <w:rFonts w:eastAsia="Times New Roman" w:cs="Calibri"/>
                <w:sz w:val="18"/>
                <w:szCs w:val="18"/>
                <w:lang w:eastAsia="mk-MK"/>
              </w:rPr>
            </w:pPr>
          </w:p>
        </w:tc>
        <w:tc>
          <w:tcPr>
            <w:tcW w:w="2835" w:type="dxa"/>
            <w:noWrap/>
            <w:vAlign w:val="center"/>
          </w:tcPr>
          <w:p w14:paraId="043E8D99" w14:textId="14BEF962" w:rsidR="009448FC" w:rsidRPr="00D40C79" w:rsidRDefault="009448FC" w:rsidP="009448FC">
            <w:pPr>
              <w:spacing w:after="0"/>
              <w:jc w:val="lef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D40C79">
              <w:rPr>
                <w:rFonts w:cs="Calibri"/>
                <w:color w:val="000000"/>
                <w:sz w:val="18"/>
                <w:szCs w:val="18"/>
              </w:rPr>
              <w:t>ПОДЕМ</w:t>
            </w:r>
          </w:p>
        </w:tc>
        <w:tc>
          <w:tcPr>
            <w:tcW w:w="1023" w:type="dxa"/>
            <w:noWrap/>
            <w:vAlign w:val="center"/>
          </w:tcPr>
          <w:p w14:paraId="6ECAD3C3" w14:textId="2406D31C" w:rsidR="009448FC" w:rsidRPr="00D40C79" w:rsidRDefault="009448FC" w:rsidP="009448FC">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0</w:t>
            </w:r>
          </w:p>
        </w:tc>
        <w:tc>
          <w:tcPr>
            <w:tcW w:w="1024" w:type="dxa"/>
            <w:noWrap/>
            <w:vAlign w:val="center"/>
          </w:tcPr>
          <w:p w14:paraId="762ACDFB" w14:textId="3318E617" w:rsidR="009448FC" w:rsidRPr="00D40C79" w:rsidRDefault="009448FC" w:rsidP="009448FC">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13</w:t>
            </w:r>
          </w:p>
        </w:tc>
        <w:tc>
          <w:tcPr>
            <w:tcW w:w="1024" w:type="dxa"/>
            <w:noWrap/>
            <w:vAlign w:val="center"/>
          </w:tcPr>
          <w:p w14:paraId="632D16FC" w14:textId="7263C735" w:rsidR="009448FC" w:rsidRPr="00D40C79" w:rsidRDefault="009448FC" w:rsidP="009448FC">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13</w:t>
            </w:r>
          </w:p>
        </w:tc>
        <w:tc>
          <w:tcPr>
            <w:tcW w:w="1024" w:type="dxa"/>
            <w:noWrap/>
            <w:vAlign w:val="center"/>
          </w:tcPr>
          <w:p w14:paraId="53D7A4AD" w14:textId="46F3172D" w:rsidR="009448FC" w:rsidRPr="00D40C79" w:rsidRDefault="00BC6EBF" w:rsidP="009448FC">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0</w:t>
            </w:r>
            <w:r w:rsidR="009448FC">
              <w:rPr>
                <w:rFonts w:cs="Calibri"/>
                <w:color w:val="000000"/>
                <w:sz w:val="18"/>
                <w:szCs w:val="18"/>
              </w:rPr>
              <w:t>%</w:t>
            </w:r>
          </w:p>
        </w:tc>
        <w:tc>
          <w:tcPr>
            <w:tcW w:w="1024" w:type="dxa"/>
            <w:noWrap/>
            <w:vAlign w:val="center"/>
          </w:tcPr>
          <w:p w14:paraId="12D5669A" w14:textId="76CCEF96" w:rsidR="009448FC" w:rsidRPr="00D40C79" w:rsidRDefault="009448FC" w:rsidP="009448FC">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10</w:t>
            </w:r>
            <w:r w:rsidR="00BC6EBF">
              <w:rPr>
                <w:rFonts w:cs="Calibri"/>
                <w:color w:val="000000"/>
                <w:sz w:val="18"/>
                <w:szCs w:val="18"/>
              </w:rPr>
              <w:t>0</w:t>
            </w:r>
            <w:r>
              <w:rPr>
                <w:rFonts w:cs="Calibri"/>
                <w:color w:val="000000"/>
                <w:sz w:val="18"/>
                <w:szCs w:val="18"/>
              </w:rPr>
              <w:t>%</w:t>
            </w:r>
          </w:p>
        </w:tc>
      </w:tr>
      <w:tr w:rsidR="009448FC" w:rsidRPr="00D40C79" w14:paraId="7A79CAF0" w14:textId="77777777" w:rsidTr="00D8011E">
        <w:trPr>
          <w:trHeight w:val="283"/>
        </w:trPr>
        <w:tc>
          <w:tcPr>
            <w:cnfStyle w:val="001000000000" w:firstRow="0" w:lastRow="0" w:firstColumn="1" w:lastColumn="0" w:oddVBand="0" w:evenVBand="0" w:oddHBand="0" w:evenHBand="0" w:firstRowFirstColumn="0" w:firstRowLastColumn="0" w:lastRowFirstColumn="0" w:lastRowLastColumn="0"/>
            <w:tcW w:w="1129" w:type="dxa"/>
            <w:vMerge/>
            <w:vAlign w:val="center"/>
          </w:tcPr>
          <w:p w14:paraId="3A5875AD" w14:textId="77777777" w:rsidR="009448FC" w:rsidRPr="00D40C79" w:rsidRDefault="009448FC" w:rsidP="009448FC">
            <w:pPr>
              <w:spacing w:after="0"/>
              <w:jc w:val="center"/>
              <w:rPr>
                <w:rFonts w:eastAsia="Times New Roman" w:cs="Calibri"/>
                <w:sz w:val="18"/>
                <w:szCs w:val="18"/>
                <w:lang w:eastAsia="mk-MK"/>
              </w:rPr>
            </w:pPr>
          </w:p>
        </w:tc>
        <w:tc>
          <w:tcPr>
            <w:tcW w:w="2835" w:type="dxa"/>
            <w:noWrap/>
            <w:vAlign w:val="center"/>
          </w:tcPr>
          <w:p w14:paraId="6EA75146" w14:textId="4F5C31C4" w:rsidR="009448FC" w:rsidRPr="00D40C79" w:rsidRDefault="009448FC" w:rsidP="009448FC">
            <w:pPr>
              <w:spacing w:after="0"/>
              <w:jc w:val="lef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D40C79">
              <w:rPr>
                <w:rFonts w:cs="Calibri"/>
                <w:color w:val="000000"/>
                <w:sz w:val="18"/>
                <w:szCs w:val="18"/>
              </w:rPr>
              <w:t xml:space="preserve">СДСМ и Коалиција за </w:t>
            </w:r>
            <w:r w:rsidR="00351240">
              <w:rPr>
                <w:rFonts w:cs="Calibri"/>
                <w:color w:val="000000"/>
                <w:sz w:val="18"/>
                <w:szCs w:val="18"/>
              </w:rPr>
              <w:t>Локални избори 2025</w:t>
            </w:r>
          </w:p>
        </w:tc>
        <w:tc>
          <w:tcPr>
            <w:tcW w:w="1023" w:type="dxa"/>
            <w:noWrap/>
            <w:vAlign w:val="center"/>
          </w:tcPr>
          <w:p w14:paraId="23E5EC0F" w14:textId="17D5A91E" w:rsidR="009448FC" w:rsidRPr="00D40C79" w:rsidRDefault="009448FC" w:rsidP="009448FC">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727</w:t>
            </w:r>
          </w:p>
        </w:tc>
        <w:tc>
          <w:tcPr>
            <w:tcW w:w="1024" w:type="dxa"/>
            <w:noWrap/>
            <w:vAlign w:val="center"/>
          </w:tcPr>
          <w:p w14:paraId="469DB837" w14:textId="09474FCF" w:rsidR="009448FC" w:rsidRPr="00D40C79" w:rsidRDefault="009448FC" w:rsidP="009448FC">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1.841</w:t>
            </w:r>
          </w:p>
        </w:tc>
        <w:tc>
          <w:tcPr>
            <w:tcW w:w="1024" w:type="dxa"/>
            <w:noWrap/>
            <w:vAlign w:val="center"/>
          </w:tcPr>
          <w:p w14:paraId="2BB0FBBC" w14:textId="57D39012" w:rsidR="009448FC" w:rsidRPr="00D40C79" w:rsidRDefault="009448FC" w:rsidP="009448FC">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2.568</w:t>
            </w:r>
          </w:p>
        </w:tc>
        <w:tc>
          <w:tcPr>
            <w:tcW w:w="1024" w:type="dxa"/>
            <w:noWrap/>
            <w:vAlign w:val="center"/>
          </w:tcPr>
          <w:p w14:paraId="3FB62866" w14:textId="53E71311" w:rsidR="009448FC" w:rsidRPr="00D40C79" w:rsidRDefault="009448FC" w:rsidP="009448FC">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28,3%</w:t>
            </w:r>
          </w:p>
        </w:tc>
        <w:tc>
          <w:tcPr>
            <w:tcW w:w="1024" w:type="dxa"/>
            <w:noWrap/>
            <w:vAlign w:val="center"/>
          </w:tcPr>
          <w:p w14:paraId="4A38A75F" w14:textId="5FBCDE6F" w:rsidR="009448FC" w:rsidRPr="00D40C79" w:rsidRDefault="009448FC" w:rsidP="009448FC">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71,7%</w:t>
            </w:r>
          </w:p>
        </w:tc>
      </w:tr>
      <w:tr w:rsidR="009448FC" w:rsidRPr="00D40C79" w14:paraId="72A7B474" w14:textId="77777777" w:rsidTr="00D8011E">
        <w:trPr>
          <w:trHeight w:val="283"/>
        </w:trPr>
        <w:tc>
          <w:tcPr>
            <w:cnfStyle w:val="001000000000" w:firstRow="0" w:lastRow="0" w:firstColumn="1" w:lastColumn="0" w:oddVBand="0" w:evenVBand="0" w:oddHBand="0" w:evenHBand="0" w:firstRowFirstColumn="0" w:firstRowLastColumn="0" w:lastRowFirstColumn="0" w:lastRowLastColumn="0"/>
            <w:tcW w:w="1129" w:type="dxa"/>
            <w:vMerge/>
          </w:tcPr>
          <w:p w14:paraId="2D6B5AD1" w14:textId="77777777" w:rsidR="009448FC" w:rsidRPr="00D40C79" w:rsidRDefault="009448FC" w:rsidP="009448FC">
            <w:pPr>
              <w:spacing w:after="0"/>
              <w:jc w:val="left"/>
              <w:rPr>
                <w:rFonts w:eastAsia="Times New Roman" w:cs="Calibri"/>
                <w:sz w:val="18"/>
                <w:szCs w:val="18"/>
                <w:lang w:eastAsia="mk-MK"/>
              </w:rPr>
            </w:pPr>
          </w:p>
        </w:tc>
        <w:tc>
          <w:tcPr>
            <w:tcW w:w="2835" w:type="dxa"/>
            <w:noWrap/>
            <w:vAlign w:val="center"/>
          </w:tcPr>
          <w:p w14:paraId="0A87C0B2" w14:textId="585F7CCD" w:rsidR="009448FC" w:rsidRPr="00D40C79" w:rsidRDefault="009448FC" w:rsidP="009448FC">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D40C79">
              <w:rPr>
                <w:rFonts w:cs="Calibri"/>
                <w:color w:val="000000"/>
                <w:sz w:val="18"/>
                <w:szCs w:val="18"/>
              </w:rPr>
              <w:t>ТМРО</w:t>
            </w:r>
          </w:p>
        </w:tc>
        <w:tc>
          <w:tcPr>
            <w:tcW w:w="1023" w:type="dxa"/>
            <w:noWrap/>
            <w:vAlign w:val="center"/>
          </w:tcPr>
          <w:p w14:paraId="14F82C0E" w14:textId="13E2A59A" w:rsidR="009448FC" w:rsidRPr="00D40C79" w:rsidRDefault="009448FC" w:rsidP="009448FC">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0</w:t>
            </w:r>
          </w:p>
        </w:tc>
        <w:tc>
          <w:tcPr>
            <w:tcW w:w="1024" w:type="dxa"/>
            <w:noWrap/>
            <w:vAlign w:val="center"/>
          </w:tcPr>
          <w:p w14:paraId="0FBEE231" w14:textId="55D4B197" w:rsidR="009448FC" w:rsidRPr="00D40C79" w:rsidRDefault="009448FC" w:rsidP="009448FC">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19</w:t>
            </w:r>
          </w:p>
        </w:tc>
        <w:tc>
          <w:tcPr>
            <w:tcW w:w="1024" w:type="dxa"/>
            <w:noWrap/>
            <w:vAlign w:val="center"/>
          </w:tcPr>
          <w:p w14:paraId="28F821C2" w14:textId="36C13318" w:rsidR="009448FC" w:rsidRPr="00D40C79" w:rsidRDefault="009448FC" w:rsidP="009448FC">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19</w:t>
            </w:r>
          </w:p>
        </w:tc>
        <w:tc>
          <w:tcPr>
            <w:tcW w:w="1024" w:type="dxa"/>
            <w:noWrap/>
            <w:vAlign w:val="center"/>
          </w:tcPr>
          <w:p w14:paraId="5233CC8B" w14:textId="2F105051" w:rsidR="009448FC" w:rsidRPr="00D40C79" w:rsidRDefault="00BC6EBF" w:rsidP="009448FC">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0</w:t>
            </w:r>
            <w:r w:rsidR="009448FC">
              <w:rPr>
                <w:rFonts w:cs="Calibri"/>
                <w:color w:val="000000"/>
                <w:sz w:val="18"/>
                <w:szCs w:val="18"/>
              </w:rPr>
              <w:t>%</w:t>
            </w:r>
          </w:p>
        </w:tc>
        <w:tc>
          <w:tcPr>
            <w:tcW w:w="1024" w:type="dxa"/>
            <w:noWrap/>
            <w:vAlign w:val="center"/>
          </w:tcPr>
          <w:p w14:paraId="283ACBC3" w14:textId="1FE612F6" w:rsidR="009448FC" w:rsidRPr="00D40C79" w:rsidRDefault="009448FC" w:rsidP="009448FC">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10</w:t>
            </w:r>
            <w:r w:rsidR="00BC6EBF">
              <w:rPr>
                <w:rFonts w:cs="Calibri"/>
                <w:color w:val="000000"/>
                <w:sz w:val="18"/>
                <w:szCs w:val="18"/>
              </w:rPr>
              <w:t>0</w:t>
            </w:r>
            <w:r>
              <w:rPr>
                <w:rFonts w:cs="Calibri"/>
                <w:color w:val="000000"/>
                <w:sz w:val="18"/>
                <w:szCs w:val="18"/>
              </w:rPr>
              <w:t>%</w:t>
            </w:r>
          </w:p>
        </w:tc>
      </w:tr>
    </w:tbl>
    <w:p w14:paraId="01070C4F" w14:textId="77777777" w:rsidR="003A7CB6" w:rsidRDefault="003A7CB6" w:rsidP="00C74F7B">
      <w:pPr>
        <w:spacing w:before="120" w:after="120"/>
        <w:ind w:firstLine="720"/>
      </w:pPr>
    </w:p>
    <w:p w14:paraId="5E6B659D" w14:textId="7A1E8CA8" w:rsidR="005E705B" w:rsidRPr="00D86ADD" w:rsidRDefault="005E705B" w:rsidP="00C74F7B">
      <w:pPr>
        <w:spacing w:before="120" w:after="120"/>
        <w:ind w:firstLine="720"/>
      </w:pPr>
      <w:r w:rsidRPr="00D86ADD">
        <w:t xml:space="preserve">Анализата на времетраењето на присуството на екранот според политичките субјекти покажа дека најголем дел од визуелниот простор им припадна на СДСМ и Коалицијата за </w:t>
      </w:r>
      <w:r w:rsidR="00351240">
        <w:t>Локални избори 2025</w:t>
      </w:r>
      <w:r w:rsidRPr="00D86ADD">
        <w:t xml:space="preserve"> и на ВМРО-ДПМНЕ и </w:t>
      </w:r>
      <w:r w:rsidR="00351240">
        <w:t>Коалицијата „Твоја Македонија“</w:t>
      </w:r>
      <w:r w:rsidRPr="00D86ADD">
        <w:t>, кои имаа и најголем обем на анализирано платено политичко рекламирање на ТВ Сител.</w:t>
      </w:r>
    </w:p>
    <w:p w14:paraId="291A7B6A" w14:textId="5872318C" w:rsidR="005E705B" w:rsidRPr="00D86ADD" w:rsidRDefault="005E705B" w:rsidP="006E076F">
      <w:pPr>
        <w:spacing w:after="120"/>
        <w:ind w:firstLine="720"/>
      </w:pPr>
      <w:r w:rsidRPr="00D86ADD">
        <w:t xml:space="preserve">Кај СДСМ и Коалицијата за </w:t>
      </w:r>
      <w:r w:rsidR="00351240">
        <w:t>Локални избори 2025</w:t>
      </w:r>
      <w:r w:rsidRPr="00D86ADD">
        <w:t xml:space="preserve">, </w:t>
      </w:r>
      <w:r w:rsidR="00880818">
        <w:t xml:space="preserve">кај </w:t>
      </w:r>
      <w:r w:rsidRPr="00D86ADD">
        <w:t>ППР спотовите со сценарио и ППР спотовите со снимки од настани</w:t>
      </w:r>
      <w:r w:rsidR="00880818">
        <w:t xml:space="preserve"> заедно</w:t>
      </w:r>
      <w:r w:rsidRPr="00D86ADD">
        <w:t>, беа регистрирани вкупно 2.568 секунди присуство на екран, при што на жените им припаднаа 727 секунди или 28,3%, а на мажите 1.841 секунда или 71,7% од вкупното време на екран.</w:t>
      </w:r>
    </w:p>
    <w:p w14:paraId="4BD61780" w14:textId="58405A66" w:rsidR="005E705B" w:rsidRPr="00D86ADD" w:rsidDel="00880818" w:rsidRDefault="005E705B" w:rsidP="006E076F">
      <w:pPr>
        <w:spacing w:after="120"/>
        <w:ind w:firstLine="720"/>
      </w:pPr>
      <w:r w:rsidRPr="00D86ADD" w:rsidDel="00880818">
        <w:t xml:space="preserve">Кај ВМРО-ДПМНЕ и </w:t>
      </w:r>
      <w:r w:rsidR="00351240" w:rsidDel="00880818">
        <w:t>Коалицијата „Твоја Македонија“</w:t>
      </w:r>
      <w:r w:rsidRPr="00D86ADD" w:rsidDel="00880818">
        <w:t xml:space="preserve"> беа регистрирани вкупно 2.</w:t>
      </w:r>
      <w:r w:rsidR="00D47AD3" w:rsidDel="00880818">
        <w:rPr>
          <w:lang w:val="en-US"/>
        </w:rPr>
        <w:t>753</w:t>
      </w:r>
      <w:r w:rsidRPr="00D86ADD" w:rsidDel="00880818">
        <w:t xml:space="preserve"> секунди присуство на екран, од кои </w:t>
      </w:r>
      <w:r w:rsidR="00D47AD3" w:rsidDel="00880818">
        <w:rPr>
          <w:lang w:val="en-US"/>
        </w:rPr>
        <w:t>716</w:t>
      </w:r>
      <w:r w:rsidRPr="00D86ADD" w:rsidDel="00880818">
        <w:t xml:space="preserve"> секунди или 2</w:t>
      </w:r>
      <w:r w:rsidR="00D47AD3" w:rsidDel="00880818">
        <w:rPr>
          <w:lang w:val="en-US"/>
        </w:rPr>
        <w:t>6</w:t>
      </w:r>
      <w:r w:rsidRPr="00D86ADD" w:rsidDel="00880818">
        <w:t xml:space="preserve">% им припаднаа на жените, а </w:t>
      </w:r>
      <w:r w:rsidR="00D47AD3" w:rsidDel="00880818">
        <w:rPr>
          <w:lang w:val="en-US"/>
        </w:rPr>
        <w:t>2</w:t>
      </w:r>
      <w:r w:rsidRPr="00D86ADD" w:rsidDel="00880818">
        <w:t>.</w:t>
      </w:r>
      <w:r w:rsidR="00D47AD3" w:rsidDel="00880818">
        <w:rPr>
          <w:lang w:val="en-US"/>
        </w:rPr>
        <w:t>037</w:t>
      </w:r>
      <w:r w:rsidRPr="00D86ADD" w:rsidDel="00880818">
        <w:t xml:space="preserve"> секунди или 7</w:t>
      </w:r>
      <w:r w:rsidR="00D47AD3" w:rsidDel="00880818">
        <w:rPr>
          <w:lang w:val="en-US"/>
        </w:rPr>
        <w:t>4</w:t>
      </w:r>
      <w:r w:rsidRPr="00D86ADD" w:rsidDel="00880818">
        <w:t>% на мажите.</w:t>
      </w:r>
    </w:p>
    <w:p w14:paraId="7B92402B" w14:textId="2B68521D" w:rsidR="005E705B" w:rsidRPr="00D86ADD" w:rsidRDefault="005E705B" w:rsidP="006E076F">
      <w:pPr>
        <w:spacing w:after="120"/>
        <w:ind w:firstLine="720"/>
      </w:pPr>
      <w:r w:rsidRPr="00D86ADD">
        <w:t xml:space="preserve">Кај Коалицијата „Искуство за успех“ беа регистрирани вкупно 531 секунда присуство на екран, при што жените беа присутни 199 секунди (37,5%), а мажите 332 секунди (62,5%). Кај </w:t>
      </w:r>
      <w:r w:rsidR="00680805">
        <w:t>НАИ</w:t>
      </w:r>
      <w:r w:rsidRPr="00D86ADD">
        <w:t>, од вкупно 121 секунда присуство на екран, на жените им припаднаа 20 секунди (16,5%), додека на мажите 101 секунда (83,5%).</w:t>
      </w:r>
    </w:p>
    <w:p w14:paraId="12D1C082" w14:textId="4C394618" w:rsidR="005E705B" w:rsidRPr="00D86ADD" w:rsidRDefault="005E705B" w:rsidP="006E076F">
      <w:pPr>
        <w:spacing w:after="120"/>
        <w:ind w:firstLine="720"/>
      </w:pPr>
      <w:r w:rsidRPr="00D86ADD">
        <w:t xml:space="preserve">Кај дел од политичките субјекти со значително помал обем на анализирани </w:t>
      </w:r>
      <w:r w:rsidR="00D83035" w:rsidRPr="00D86ADD">
        <w:t>ППР спотови</w:t>
      </w:r>
      <w:r w:rsidRPr="00D86ADD">
        <w:t xml:space="preserve"> беа забележани поинакви </w:t>
      </w:r>
      <w:proofErr w:type="spellStart"/>
      <w:r w:rsidRPr="00D86ADD">
        <w:t>распределби</w:t>
      </w:r>
      <w:proofErr w:type="spellEnd"/>
      <w:r w:rsidRPr="00D86ADD">
        <w:t xml:space="preserve">. Кај Независни за Карпош жените имаа поголема визуелна застапеност, односно 24 секунди, додека мажите беа присутни 5 секунди. Од друга страна, кај </w:t>
      </w:r>
      <w:r w:rsidR="00880818">
        <w:t>г</w:t>
      </w:r>
      <w:r w:rsidRPr="00D86ADD">
        <w:t>руп</w:t>
      </w:r>
      <w:r w:rsidR="00880818">
        <w:t>ите</w:t>
      </w:r>
      <w:r w:rsidRPr="00D86ADD">
        <w:t xml:space="preserve"> избирачи</w:t>
      </w:r>
      <w:r w:rsidR="00880818">
        <w:t xml:space="preserve"> </w:t>
      </w:r>
      <w:r w:rsidR="00880818" w:rsidRPr="00880818">
        <w:t>Невена Георгиевска, Петар Котевски, Гоце Цветковски и Оливер Ивановски</w:t>
      </w:r>
      <w:r w:rsidRPr="00D86ADD">
        <w:t xml:space="preserve">, </w:t>
      </w:r>
      <w:r w:rsidR="00392307">
        <w:t xml:space="preserve">како и кај </w:t>
      </w:r>
      <w:r w:rsidRPr="00D86ADD">
        <w:t>ПОДЕМ и ТМРО беше регистрирано исклучиво присуство на мажи на екранот, но станува збор за содржини со мал вкупен обем.</w:t>
      </w:r>
    </w:p>
    <w:p w14:paraId="488E45E6" w14:textId="3AA9F2CD" w:rsidR="005525BB" w:rsidRDefault="005E705B" w:rsidP="006E076F">
      <w:pPr>
        <w:spacing w:after="120"/>
        <w:ind w:firstLine="720"/>
      </w:pPr>
      <w:r w:rsidRPr="00D86ADD">
        <w:t xml:space="preserve">Генерално, анализата покажа дека распределбата на времето на екранот значително варираше во зависност од политичкиот субјект. Сепак, кај политичките субјекти со најголем обем на анализирано платено политичко рекламирање, односно СДСМ и Коалицијата за </w:t>
      </w:r>
      <w:r w:rsidR="00351240">
        <w:t>Локални избори 2025</w:t>
      </w:r>
      <w:r w:rsidRPr="00D86ADD">
        <w:t xml:space="preserve"> и ВМРО-ДПМНЕ и </w:t>
      </w:r>
      <w:r w:rsidR="00351240">
        <w:t>Коалицијата „Твоја Македонија“</w:t>
      </w:r>
      <w:r w:rsidRPr="00D86ADD">
        <w:t xml:space="preserve">, визуелната застапеност беше доминантно во корист на машките субјекти. Поголема или </w:t>
      </w:r>
      <w:proofErr w:type="spellStart"/>
      <w:r w:rsidRPr="00D86ADD">
        <w:t>порелативно</w:t>
      </w:r>
      <w:proofErr w:type="spellEnd"/>
      <w:r w:rsidRPr="00D86ADD">
        <w:t xml:space="preserve"> </w:t>
      </w:r>
      <w:proofErr w:type="spellStart"/>
      <w:r w:rsidRPr="00D86ADD">
        <w:t>избалансирана</w:t>
      </w:r>
      <w:proofErr w:type="spellEnd"/>
      <w:r w:rsidRPr="00D86ADD">
        <w:t xml:space="preserve"> застапеност на жените беше забележана само кај дел од политичките субјекти со помал број и пократко времетраење на </w:t>
      </w:r>
      <w:r w:rsidR="00D83035" w:rsidRPr="00D86ADD">
        <w:t>ППР спотови</w:t>
      </w:r>
      <w:r w:rsidRPr="00D86ADD">
        <w:t>те.</w:t>
      </w:r>
      <w:r w:rsidR="005525BB">
        <w:t xml:space="preserve"> </w:t>
      </w:r>
    </w:p>
    <w:p w14:paraId="7DEEC33D" w14:textId="082789ED" w:rsidR="005525BB" w:rsidRDefault="005525BB" w:rsidP="006E076F">
      <w:pPr>
        <w:spacing w:after="120"/>
        <w:ind w:firstLine="720"/>
      </w:pPr>
      <w:r>
        <w:lastRenderedPageBreak/>
        <w:t xml:space="preserve">Слични тенденции беа забележани и при анализата на бројот на </w:t>
      </w:r>
      <w:r w:rsidR="00680805">
        <w:t>појавувања на мажите и жените</w:t>
      </w:r>
      <w:r>
        <w:t xml:space="preserve"> во ППР спотовите според политичките субјекти. Најголем број појавувања беа регистрирани кај ВМРО-ДПМНЕ и </w:t>
      </w:r>
      <w:r w:rsidR="00351240">
        <w:t>Коалицијата „Твоја Македонија“</w:t>
      </w:r>
      <w:r>
        <w:t xml:space="preserve"> и кај СДСМ и Коалицијата за </w:t>
      </w:r>
      <w:r w:rsidR="00351240">
        <w:t>Локални избори 2025</w:t>
      </w:r>
      <w:r>
        <w:t>, кои имаа и најголем обем на анализирани ППР спотови.</w:t>
      </w:r>
      <w:r w:rsidR="00331F49" w:rsidRPr="004B1001">
        <w:t xml:space="preserve"> </w:t>
      </w:r>
    </w:p>
    <w:p w14:paraId="1895047C" w14:textId="03404A04" w:rsidR="00880818" w:rsidRDefault="00880818">
      <w:pPr>
        <w:spacing w:after="0"/>
        <w:jc w:val="left"/>
        <w:rPr>
          <w:b/>
          <w:iCs/>
          <w:color w:val="0E2841" w:themeColor="text2"/>
          <w:sz w:val="20"/>
          <w:szCs w:val="18"/>
        </w:rPr>
      </w:pPr>
    </w:p>
    <w:p w14:paraId="272EED95" w14:textId="7CDB3B3D" w:rsidR="00157E0B" w:rsidRPr="00D86ADD" w:rsidRDefault="00157E0B" w:rsidP="00157E0B">
      <w:pPr>
        <w:pStyle w:val="Caption"/>
        <w:spacing w:after="120"/>
      </w:pPr>
      <w:r w:rsidRPr="00D86ADD">
        <w:t xml:space="preserve">ТАБЕЛА </w:t>
      </w:r>
      <w:r w:rsidR="00F24C11">
        <w:t>98</w:t>
      </w:r>
      <w:r w:rsidRPr="00D86ADD">
        <w:t xml:space="preserve">. БРОЈ НА </w:t>
      </w:r>
      <w:r w:rsidR="004733B1">
        <w:t xml:space="preserve">ПОЈАВУВАЊА </w:t>
      </w:r>
      <w:r w:rsidRPr="00D86ADD">
        <w:t>СПОРЕД РОД И ПОЛИТИЧКИ СУБЈЕКТ</w:t>
      </w:r>
    </w:p>
    <w:tbl>
      <w:tblPr>
        <w:tblStyle w:val="GridTable1Light"/>
        <w:tblW w:w="9083" w:type="dxa"/>
        <w:tblLayout w:type="fixed"/>
        <w:tblLook w:val="04A0" w:firstRow="1" w:lastRow="0" w:firstColumn="1" w:lastColumn="0" w:noHBand="0" w:noVBand="1"/>
      </w:tblPr>
      <w:tblGrid>
        <w:gridCol w:w="1129"/>
        <w:gridCol w:w="2835"/>
        <w:gridCol w:w="1023"/>
        <w:gridCol w:w="1024"/>
        <w:gridCol w:w="1024"/>
        <w:gridCol w:w="1024"/>
        <w:gridCol w:w="1024"/>
      </w:tblGrid>
      <w:tr w:rsidR="00157E0B" w:rsidRPr="00E46564" w14:paraId="0FC63282" w14:textId="77777777" w:rsidTr="00862831">
        <w:trPr>
          <w:cnfStyle w:val="100000000000" w:firstRow="1" w:lastRow="0" w:firstColumn="0" w:lastColumn="0" w:oddVBand="0" w:evenVBand="0" w:oddHBand="0"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3964" w:type="dxa"/>
            <w:gridSpan w:val="2"/>
            <w:vAlign w:val="center"/>
          </w:tcPr>
          <w:p w14:paraId="4E5D2600" w14:textId="77777777" w:rsidR="00157E0B" w:rsidRPr="00E46564" w:rsidRDefault="00157E0B" w:rsidP="00E46564">
            <w:pPr>
              <w:spacing w:after="0"/>
              <w:jc w:val="center"/>
              <w:rPr>
                <w:rFonts w:eastAsia="Times New Roman" w:cs="Calibri"/>
                <w:sz w:val="18"/>
                <w:szCs w:val="18"/>
                <w:lang w:eastAsia="mk-MK"/>
              </w:rPr>
            </w:pPr>
            <w:r w:rsidRPr="00E46564">
              <w:rPr>
                <w:rFonts w:eastAsia="Times New Roman" w:cs="Calibri"/>
                <w:sz w:val="18"/>
                <w:szCs w:val="18"/>
                <w:lang w:eastAsia="mk-MK"/>
              </w:rPr>
              <w:t>Број на субјекти според функција</w:t>
            </w:r>
          </w:p>
        </w:tc>
        <w:tc>
          <w:tcPr>
            <w:tcW w:w="1023" w:type="dxa"/>
            <w:noWrap/>
            <w:vAlign w:val="center"/>
            <w:hideMark/>
          </w:tcPr>
          <w:p w14:paraId="6687A2AB" w14:textId="77777777" w:rsidR="00157E0B" w:rsidRPr="00E46564" w:rsidRDefault="00157E0B" w:rsidP="00E46564">
            <w:pPr>
              <w:spacing w:after="0"/>
              <w:jc w:val="center"/>
              <w:cnfStyle w:val="100000000000" w:firstRow="1"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E46564">
              <w:rPr>
                <w:rFonts w:eastAsia="Times New Roman" w:cs="Calibri"/>
                <w:sz w:val="18"/>
                <w:szCs w:val="18"/>
                <w:lang w:eastAsia="mk-MK"/>
              </w:rPr>
              <w:t>Жени</w:t>
            </w:r>
          </w:p>
        </w:tc>
        <w:tc>
          <w:tcPr>
            <w:tcW w:w="1024" w:type="dxa"/>
            <w:noWrap/>
            <w:vAlign w:val="center"/>
            <w:hideMark/>
          </w:tcPr>
          <w:p w14:paraId="7C785DB3" w14:textId="77777777" w:rsidR="00157E0B" w:rsidRPr="00E46564" w:rsidRDefault="00157E0B" w:rsidP="00E46564">
            <w:pPr>
              <w:spacing w:after="0"/>
              <w:jc w:val="center"/>
              <w:cnfStyle w:val="100000000000" w:firstRow="1"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E46564">
              <w:rPr>
                <w:rFonts w:eastAsia="Times New Roman" w:cs="Calibri"/>
                <w:sz w:val="18"/>
                <w:szCs w:val="18"/>
                <w:lang w:eastAsia="mk-MK"/>
              </w:rPr>
              <w:t>Мажи</w:t>
            </w:r>
          </w:p>
        </w:tc>
        <w:tc>
          <w:tcPr>
            <w:tcW w:w="1024" w:type="dxa"/>
            <w:noWrap/>
            <w:vAlign w:val="center"/>
            <w:hideMark/>
          </w:tcPr>
          <w:p w14:paraId="30AF853A" w14:textId="77777777" w:rsidR="00157E0B" w:rsidRPr="00E46564" w:rsidRDefault="00157E0B" w:rsidP="00E46564">
            <w:pPr>
              <w:spacing w:after="0"/>
              <w:jc w:val="center"/>
              <w:cnfStyle w:val="100000000000" w:firstRow="1"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E46564">
              <w:rPr>
                <w:rFonts w:eastAsia="Times New Roman" w:cs="Calibri"/>
                <w:sz w:val="18"/>
                <w:szCs w:val="18"/>
                <w:lang w:eastAsia="mk-MK"/>
              </w:rPr>
              <w:t>Вкупно</w:t>
            </w:r>
          </w:p>
        </w:tc>
        <w:tc>
          <w:tcPr>
            <w:tcW w:w="1024" w:type="dxa"/>
            <w:noWrap/>
            <w:vAlign w:val="center"/>
            <w:hideMark/>
          </w:tcPr>
          <w:p w14:paraId="5896DCCF" w14:textId="77777777" w:rsidR="00157E0B" w:rsidRPr="00E46564" w:rsidRDefault="00157E0B" w:rsidP="00E46564">
            <w:pPr>
              <w:spacing w:after="0"/>
              <w:jc w:val="center"/>
              <w:cnfStyle w:val="100000000000" w:firstRow="1"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E46564">
              <w:rPr>
                <w:rFonts w:eastAsia="Times New Roman" w:cs="Calibri"/>
                <w:sz w:val="18"/>
                <w:szCs w:val="18"/>
                <w:lang w:eastAsia="mk-MK"/>
              </w:rPr>
              <w:t>% Жени</w:t>
            </w:r>
          </w:p>
        </w:tc>
        <w:tc>
          <w:tcPr>
            <w:tcW w:w="1024" w:type="dxa"/>
            <w:noWrap/>
            <w:vAlign w:val="center"/>
            <w:hideMark/>
          </w:tcPr>
          <w:p w14:paraId="2EA1C9C4" w14:textId="77777777" w:rsidR="00157E0B" w:rsidRPr="00E46564" w:rsidRDefault="00157E0B" w:rsidP="00E46564">
            <w:pPr>
              <w:spacing w:after="0"/>
              <w:jc w:val="center"/>
              <w:cnfStyle w:val="100000000000" w:firstRow="1"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E46564">
              <w:rPr>
                <w:rFonts w:eastAsia="Times New Roman" w:cs="Calibri"/>
                <w:sz w:val="18"/>
                <w:szCs w:val="18"/>
                <w:lang w:eastAsia="mk-MK"/>
              </w:rPr>
              <w:t>% Мажи</w:t>
            </w:r>
          </w:p>
        </w:tc>
      </w:tr>
      <w:tr w:rsidR="00D47AD3" w:rsidRPr="00E46564" w14:paraId="5D04B459" w14:textId="77777777" w:rsidTr="00862831">
        <w:trPr>
          <w:trHeight w:val="283"/>
        </w:trPr>
        <w:tc>
          <w:tcPr>
            <w:cnfStyle w:val="001000000000" w:firstRow="0" w:lastRow="0" w:firstColumn="1" w:lastColumn="0" w:oddVBand="0" w:evenVBand="0" w:oddHBand="0" w:evenHBand="0" w:firstRowFirstColumn="0" w:firstRowLastColumn="0" w:lastRowFirstColumn="0" w:lastRowLastColumn="0"/>
            <w:tcW w:w="1129" w:type="dxa"/>
            <w:vMerge w:val="restart"/>
            <w:vAlign w:val="center"/>
          </w:tcPr>
          <w:p w14:paraId="418C5196" w14:textId="77777777" w:rsidR="00D47AD3" w:rsidRPr="00E46564" w:rsidRDefault="00D47AD3" w:rsidP="00D47AD3">
            <w:pPr>
              <w:spacing w:after="0"/>
              <w:jc w:val="center"/>
              <w:rPr>
                <w:rFonts w:eastAsia="Times New Roman" w:cs="Calibri"/>
                <w:sz w:val="18"/>
                <w:szCs w:val="18"/>
                <w:lang w:eastAsia="mk-MK"/>
              </w:rPr>
            </w:pPr>
            <w:r w:rsidRPr="00E46564">
              <w:rPr>
                <w:rFonts w:eastAsia="Times New Roman" w:cs="Calibri"/>
                <w:sz w:val="18"/>
                <w:szCs w:val="18"/>
                <w:lang w:eastAsia="mk-MK"/>
              </w:rPr>
              <w:t>ППР спотови со сценарио</w:t>
            </w:r>
          </w:p>
        </w:tc>
        <w:tc>
          <w:tcPr>
            <w:tcW w:w="2835" w:type="dxa"/>
            <w:noWrap/>
            <w:vAlign w:val="center"/>
          </w:tcPr>
          <w:p w14:paraId="3F22AF59" w14:textId="68FF195E" w:rsidR="00D47AD3" w:rsidRPr="00E46564" w:rsidRDefault="00727D39" w:rsidP="00D47AD3">
            <w:pPr>
              <w:spacing w:after="0"/>
              <w:jc w:val="lef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ВМРО-ДПМНЕ и Коалиција „Твоја Македонија“</w:t>
            </w:r>
          </w:p>
        </w:tc>
        <w:tc>
          <w:tcPr>
            <w:tcW w:w="1023" w:type="dxa"/>
            <w:noWrap/>
            <w:vAlign w:val="center"/>
          </w:tcPr>
          <w:p w14:paraId="30ADCA97" w14:textId="7B19D9C9" w:rsidR="00D47AD3" w:rsidRPr="00E46564" w:rsidRDefault="00D47AD3" w:rsidP="00D47AD3">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252</w:t>
            </w:r>
          </w:p>
        </w:tc>
        <w:tc>
          <w:tcPr>
            <w:tcW w:w="1024" w:type="dxa"/>
            <w:noWrap/>
            <w:vAlign w:val="center"/>
          </w:tcPr>
          <w:p w14:paraId="1641D3DB" w14:textId="02223452" w:rsidR="00D47AD3" w:rsidRPr="00E46564" w:rsidRDefault="00D47AD3" w:rsidP="00D47AD3">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351</w:t>
            </w:r>
          </w:p>
        </w:tc>
        <w:tc>
          <w:tcPr>
            <w:tcW w:w="1024" w:type="dxa"/>
            <w:noWrap/>
            <w:vAlign w:val="center"/>
          </w:tcPr>
          <w:p w14:paraId="76693998" w14:textId="60BE6D79" w:rsidR="00D47AD3" w:rsidRPr="00E46564" w:rsidRDefault="00D47AD3" w:rsidP="00D47AD3">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603</w:t>
            </w:r>
          </w:p>
        </w:tc>
        <w:tc>
          <w:tcPr>
            <w:tcW w:w="1024" w:type="dxa"/>
            <w:noWrap/>
            <w:vAlign w:val="center"/>
          </w:tcPr>
          <w:p w14:paraId="3DD36F89" w14:textId="6F60141F" w:rsidR="00D47AD3" w:rsidRPr="00E46564" w:rsidRDefault="00D47AD3" w:rsidP="00D47AD3">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41,8%</w:t>
            </w:r>
          </w:p>
        </w:tc>
        <w:tc>
          <w:tcPr>
            <w:tcW w:w="1024" w:type="dxa"/>
            <w:noWrap/>
            <w:vAlign w:val="center"/>
          </w:tcPr>
          <w:p w14:paraId="736AA339" w14:textId="5A45227B" w:rsidR="00D47AD3" w:rsidRPr="00E46564" w:rsidRDefault="00D47AD3" w:rsidP="00D47AD3">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58,2%</w:t>
            </w:r>
          </w:p>
        </w:tc>
      </w:tr>
      <w:tr w:rsidR="00D47AD3" w:rsidRPr="00E46564" w14:paraId="6F173065" w14:textId="77777777" w:rsidTr="00862831">
        <w:trPr>
          <w:trHeight w:val="283"/>
        </w:trPr>
        <w:tc>
          <w:tcPr>
            <w:cnfStyle w:val="001000000000" w:firstRow="0" w:lastRow="0" w:firstColumn="1" w:lastColumn="0" w:oddVBand="0" w:evenVBand="0" w:oddHBand="0" w:evenHBand="0" w:firstRowFirstColumn="0" w:firstRowLastColumn="0" w:lastRowFirstColumn="0" w:lastRowLastColumn="0"/>
            <w:tcW w:w="1129" w:type="dxa"/>
            <w:vMerge/>
            <w:vAlign w:val="center"/>
          </w:tcPr>
          <w:p w14:paraId="188790E0" w14:textId="77777777" w:rsidR="00D47AD3" w:rsidRPr="00E46564" w:rsidRDefault="00D47AD3" w:rsidP="00D47AD3">
            <w:pPr>
              <w:spacing w:after="0"/>
              <w:jc w:val="center"/>
              <w:rPr>
                <w:rFonts w:eastAsia="Times New Roman" w:cs="Calibri"/>
                <w:sz w:val="18"/>
                <w:szCs w:val="18"/>
                <w:lang w:eastAsia="mk-MK"/>
              </w:rPr>
            </w:pPr>
          </w:p>
        </w:tc>
        <w:tc>
          <w:tcPr>
            <w:tcW w:w="2835" w:type="dxa"/>
            <w:noWrap/>
            <w:vAlign w:val="center"/>
          </w:tcPr>
          <w:p w14:paraId="23CDB359" w14:textId="58AF495C" w:rsidR="00D47AD3" w:rsidRPr="00E46564" w:rsidRDefault="00D47AD3" w:rsidP="00D47AD3">
            <w:pPr>
              <w:spacing w:after="0"/>
              <w:jc w:val="lef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E46564">
              <w:rPr>
                <w:rFonts w:cs="Calibri"/>
                <w:color w:val="000000"/>
                <w:sz w:val="18"/>
                <w:szCs w:val="18"/>
              </w:rPr>
              <w:t>Група избирачи</w:t>
            </w:r>
            <w:r w:rsidR="00680F5A">
              <w:rPr>
                <w:rFonts w:cs="Calibri"/>
                <w:color w:val="000000"/>
                <w:sz w:val="18"/>
                <w:szCs w:val="18"/>
              </w:rPr>
              <w:t xml:space="preserve"> </w:t>
            </w:r>
            <w:r w:rsidR="00680F5A">
              <w:rPr>
                <w:rFonts w:eastAsia="Times New Roman" w:cs="Calibri"/>
                <w:sz w:val="18"/>
                <w:szCs w:val="18"/>
                <w:lang w:eastAsia="mk-MK"/>
              </w:rPr>
              <w:t>(</w:t>
            </w:r>
            <w:r w:rsidR="00680F5A" w:rsidRPr="00615274">
              <w:rPr>
                <w:rFonts w:eastAsia="Times New Roman" w:cs="Calibri"/>
                <w:sz w:val="18"/>
                <w:szCs w:val="18"/>
                <w:lang w:eastAsia="mk-MK"/>
              </w:rPr>
              <w:t>Невена Георгиевска</w:t>
            </w:r>
            <w:r w:rsidR="00680F5A">
              <w:rPr>
                <w:rFonts w:eastAsia="Times New Roman" w:cs="Calibri"/>
                <w:sz w:val="18"/>
                <w:szCs w:val="18"/>
                <w:lang w:eastAsia="mk-MK"/>
              </w:rPr>
              <w:t xml:space="preserve">, </w:t>
            </w:r>
            <w:r w:rsidR="00680F5A" w:rsidRPr="00615274">
              <w:rPr>
                <w:rFonts w:eastAsia="Times New Roman" w:cs="Calibri"/>
                <w:sz w:val="18"/>
                <w:szCs w:val="18"/>
                <w:lang w:eastAsia="mk-MK"/>
              </w:rPr>
              <w:t>Петар Котевски</w:t>
            </w:r>
            <w:r w:rsidR="00680F5A">
              <w:rPr>
                <w:rFonts w:eastAsia="Times New Roman" w:cs="Calibri"/>
                <w:sz w:val="18"/>
                <w:szCs w:val="18"/>
                <w:lang w:eastAsia="mk-MK"/>
              </w:rPr>
              <w:t xml:space="preserve">, </w:t>
            </w:r>
            <w:r w:rsidR="00680F5A" w:rsidRPr="00615274">
              <w:rPr>
                <w:rFonts w:eastAsia="Times New Roman" w:cs="Calibri"/>
                <w:sz w:val="18"/>
                <w:szCs w:val="18"/>
                <w:lang w:eastAsia="mk-MK"/>
              </w:rPr>
              <w:t>Гоце Цветковски</w:t>
            </w:r>
            <w:r w:rsidR="00680F5A">
              <w:rPr>
                <w:rFonts w:eastAsia="Times New Roman" w:cs="Calibri"/>
                <w:sz w:val="18"/>
                <w:szCs w:val="18"/>
                <w:lang w:eastAsia="mk-MK"/>
              </w:rPr>
              <w:t xml:space="preserve"> и </w:t>
            </w:r>
            <w:r w:rsidR="00680F5A" w:rsidRPr="00615274">
              <w:rPr>
                <w:rFonts w:eastAsia="Times New Roman" w:cs="Calibri"/>
                <w:sz w:val="18"/>
                <w:szCs w:val="18"/>
                <w:lang w:eastAsia="mk-MK"/>
              </w:rPr>
              <w:t>Оливер Ивановски</w:t>
            </w:r>
            <w:r w:rsidR="00680F5A">
              <w:rPr>
                <w:rFonts w:eastAsia="Times New Roman" w:cs="Calibri"/>
                <w:sz w:val="18"/>
                <w:szCs w:val="18"/>
                <w:lang w:eastAsia="mk-MK"/>
              </w:rPr>
              <w:t>)</w:t>
            </w:r>
          </w:p>
        </w:tc>
        <w:tc>
          <w:tcPr>
            <w:tcW w:w="1023" w:type="dxa"/>
            <w:noWrap/>
            <w:vAlign w:val="center"/>
          </w:tcPr>
          <w:p w14:paraId="25662C3C" w14:textId="479210BD" w:rsidR="00D47AD3" w:rsidRPr="00E46564" w:rsidRDefault="00D47AD3" w:rsidP="00D47AD3">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color w:val="000000"/>
                <w:sz w:val="18"/>
                <w:szCs w:val="18"/>
              </w:rPr>
              <w:t> </w:t>
            </w:r>
            <w:r w:rsidR="00680F5A">
              <w:rPr>
                <w:color w:val="000000"/>
                <w:sz w:val="18"/>
                <w:szCs w:val="18"/>
              </w:rPr>
              <w:t>0</w:t>
            </w:r>
          </w:p>
        </w:tc>
        <w:tc>
          <w:tcPr>
            <w:tcW w:w="1024" w:type="dxa"/>
            <w:noWrap/>
            <w:vAlign w:val="center"/>
          </w:tcPr>
          <w:p w14:paraId="5BBBB789" w14:textId="2A4BB7D9" w:rsidR="00D47AD3" w:rsidRPr="00E46564" w:rsidRDefault="00D47AD3" w:rsidP="00D47AD3">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4</w:t>
            </w:r>
          </w:p>
        </w:tc>
        <w:tc>
          <w:tcPr>
            <w:tcW w:w="1024" w:type="dxa"/>
            <w:noWrap/>
            <w:vAlign w:val="center"/>
          </w:tcPr>
          <w:p w14:paraId="4B7CF662" w14:textId="5B292CE5" w:rsidR="00D47AD3" w:rsidRPr="00E46564" w:rsidRDefault="00D47AD3" w:rsidP="00D47AD3">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4</w:t>
            </w:r>
          </w:p>
        </w:tc>
        <w:tc>
          <w:tcPr>
            <w:tcW w:w="1024" w:type="dxa"/>
            <w:noWrap/>
            <w:vAlign w:val="center"/>
          </w:tcPr>
          <w:p w14:paraId="1404F1DC" w14:textId="69F8635C" w:rsidR="00D47AD3" w:rsidRPr="00E46564" w:rsidRDefault="00BC6EBF" w:rsidP="00D47AD3">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color w:val="000000"/>
                <w:sz w:val="18"/>
                <w:szCs w:val="18"/>
              </w:rPr>
              <w:t>0</w:t>
            </w:r>
            <w:r w:rsidR="00D47AD3">
              <w:rPr>
                <w:color w:val="000000"/>
                <w:sz w:val="18"/>
                <w:szCs w:val="18"/>
              </w:rPr>
              <w:t>%</w:t>
            </w:r>
          </w:p>
        </w:tc>
        <w:tc>
          <w:tcPr>
            <w:tcW w:w="1024" w:type="dxa"/>
            <w:noWrap/>
            <w:vAlign w:val="center"/>
          </w:tcPr>
          <w:p w14:paraId="1CBF39C0" w14:textId="7908ADAA" w:rsidR="00D47AD3" w:rsidRPr="00E46564" w:rsidRDefault="00D47AD3" w:rsidP="00D47AD3">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color w:val="000000"/>
                <w:sz w:val="18"/>
                <w:szCs w:val="18"/>
              </w:rPr>
              <w:t>10</w:t>
            </w:r>
            <w:r w:rsidR="00BC6EBF">
              <w:rPr>
                <w:color w:val="000000"/>
                <w:sz w:val="18"/>
                <w:szCs w:val="18"/>
              </w:rPr>
              <w:t>0</w:t>
            </w:r>
            <w:r>
              <w:rPr>
                <w:color w:val="000000"/>
                <w:sz w:val="18"/>
                <w:szCs w:val="18"/>
              </w:rPr>
              <w:t>%</w:t>
            </w:r>
          </w:p>
        </w:tc>
      </w:tr>
      <w:tr w:rsidR="00D47AD3" w:rsidRPr="00E46564" w14:paraId="5D38868E" w14:textId="77777777" w:rsidTr="00862831">
        <w:trPr>
          <w:trHeight w:val="283"/>
        </w:trPr>
        <w:tc>
          <w:tcPr>
            <w:cnfStyle w:val="001000000000" w:firstRow="0" w:lastRow="0" w:firstColumn="1" w:lastColumn="0" w:oddVBand="0" w:evenVBand="0" w:oddHBand="0" w:evenHBand="0" w:firstRowFirstColumn="0" w:firstRowLastColumn="0" w:lastRowFirstColumn="0" w:lastRowLastColumn="0"/>
            <w:tcW w:w="1129" w:type="dxa"/>
            <w:vMerge/>
            <w:vAlign w:val="center"/>
          </w:tcPr>
          <w:p w14:paraId="1CD62DB5" w14:textId="77777777" w:rsidR="00D47AD3" w:rsidRPr="00E46564" w:rsidRDefault="00D47AD3" w:rsidP="00D47AD3">
            <w:pPr>
              <w:spacing w:after="0"/>
              <w:jc w:val="center"/>
              <w:rPr>
                <w:rFonts w:eastAsia="Times New Roman" w:cs="Calibri"/>
                <w:sz w:val="18"/>
                <w:szCs w:val="18"/>
                <w:lang w:eastAsia="mk-MK"/>
              </w:rPr>
            </w:pPr>
          </w:p>
        </w:tc>
        <w:tc>
          <w:tcPr>
            <w:tcW w:w="2835" w:type="dxa"/>
            <w:noWrap/>
            <w:vAlign w:val="center"/>
          </w:tcPr>
          <w:p w14:paraId="5FA4499A" w14:textId="2706148A" w:rsidR="00D47AD3" w:rsidRPr="00E46564" w:rsidRDefault="00D47AD3" w:rsidP="00D47AD3">
            <w:pPr>
              <w:spacing w:after="0"/>
              <w:jc w:val="lef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E46564">
              <w:rPr>
                <w:rFonts w:cs="Calibri"/>
                <w:color w:val="000000"/>
                <w:sz w:val="18"/>
                <w:szCs w:val="18"/>
              </w:rPr>
              <w:t>Коалиција „Искуство за успех“</w:t>
            </w:r>
          </w:p>
        </w:tc>
        <w:tc>
          <w:tcPr>
            <w:tcW w:w="1023" w:type="dxa"/>
            <w:noWrap/>
            <w:vAlign w:val="center"/>
          </w:tcPr>
          <w:p w14:paraId="3CA87269" w14:textId="2805765D" w:rsidR="00D47AD3" w:rsidRPr="00E46564" w:rsidRDefault="00D47AD3" w:rsidP="00D47AD3">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82</w:t>
            </w:r>
          </w:p>
        </w:tc>
        <w:tc>
          <w:tcPr>
            <w:tcW w:w="1024" w:type="dxa"/>
            <w:noWrap/>
            <w:vAlign w:val="center"/>
          </w:tcPr>
          <w:p w14:paraId="2539FB57" w14:textId="695A569C" w:rsidR="00D47AD3" w:rsidRPr="00E46564" w:rsidRDefault="00D47AD3" w:rsidP="00D47AD3">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124</w:t>
            </w:r>
          </w:p>
        </w:tc>
        <w:tc>
          <w:tcPr>
            <w:tcW w:w="1024" w:type="dxa"/>
            <w:noWrap/>
            <w:vAlign w:val="center"/>
          </w:tcPr>
          <w:p w14:paraId="3C6C003D" w14:textId="6DB26FD8" w:rsidR="00D47AD3" w:rsidRPr="00E46564" w:rsidRDefault="00D47AD3" w:rsidP="00D47AD3">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206</w:t>
            </w:r>
          </w:p>
        </w:tc>
        <w:tc>
          <w:tcPr>
            <w:tcW w:w="1024" w:type="dxa"/>
            <w:noWrap/>
            <w:vAlign w:val="center"/>
          </w:tcPr>
          <w:p w14:paraId="1651F084" w14:textId="601E5938" w:rsidR="00D47AD3" w:rsidRPr="00E46564" w:rsidRDefault="00D47AD3" w:rsidP="00D47AD3">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color w:val="000000"/>
                <w:sz w:val="18"/>
                <w:szCs w:val="18"/>
              </w:rPr>
              <w:t>39,8%</w:t>
            </w:r>
          </w:p>
        </w:tc>
        <w:tc>
          <w:tcPr>
            <w:tcW w:w="1024" w:type="dxa"/>
            <w:noWrap/>
            <w:vAlign w:val="center"/>
          </w:tcPr>
          <w:p w14:paraId="6084AEF3" w14:textId="61936C35" w:rsidR="00D47AD3" w:rsidRPr="00E46564" w:rsidRDefault="00D47AD3" w:rsidP="00D47AD3">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color w:val="000000"/>
                <w:sz w:val="18"/>
                <w:szCs w:val="18"/>
              </w:rPr>
              <w:t>60,2%</w:t>
            </w:r>
          </w:p>
        </w:tc>
      </w:tr>
      <w:tr w:rsidR="00D47AD3" w:rsidRPr="00E46564" w14:paraId="28D1E2AC" w14:textId="77777777" w:rsidTr="00862831">
        <w:trPr>
          <w:trHeight w:val="283"/>
        </w:trPr>
        <w:tc>
          <w:tcPr>
            <w:cnfStyle w:val="001000000000" w:firstRow="0" w:lastRow="0" w:firstColumn="1" w:lastColumn="0" w:oddVBand="0" w:evenVBand="0" w:oddHBand="0" w:evenHBand="0" w:firstRowFirstColumn="0" w:firstRowLastColumn="0" w:lastRowFirstColumn="0" w:lastRowLastColumn="0"/>
            <w:tcW w:w="1129" w:type="dxa"/>
            <w:vMerge/>
            <w:vAlign w:val="center"/>
          </w:tcPr>
          <w:p w14:paraId="5C8ECD1A" w14:textId="77777777" w:rsidR="00D47AD3" w:rsidRPr="00E46564" w:rsidRDefault="00D47AD3" w:rsidP="00D47AD3">
            <w:pPr>
              <w:spacing w:after="0"/>
              <w:jc w:val="center"/>
              <w:rPr>
                <w:rFonts w:eastAsia="Times New Roman" w:cs="Calibri"/>
                <w:sz w:val="18"/>
                <w:szCs w:val="18"/>
                <w:lang w:eastAsia="mk-MK"/>
              </w:rPr>
            </w:pPr>
          </w:p>
        </w:tc>
        <w:tc>
          <w:tcPr>
            <w:tcW w:w="2835" w:type="dxa"/>
            <w:noWrap/>
            <w:vAlign w:val="center"/>
          </w:tcPr>
          <w:p w14:paraId="6D5F3E47" w14:textId="41123C4B" w:rsidR="00D47AD3" w:rsidRPr="00E46564" w:rsidRDefault="00D47AD3" w:rsidP="00D47AD3">
            <w:pPr>
              <w:spacing w:after="0"/>
              <w:jc w:val="lef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E46564">
              <w:rPr>
                <w:rFonts w:cs="Calibri"/>
                <w:color w:val="000000"/>
                <w:sz w:val="18"/>
                <w:szCs w:val="18"/>
              </w:rPr>
              <w:t>Национална алијанса за интеграција</w:t>
            </w:r>
            <w:r>
              <w:rPr>
                <w:rFonts w:cs="Calibri"/>
                <w:color w:val="000000"/>
                <w:sz w:val="18"/>
                <w:szCs w:val="18"/>
              </w:rPr>
              <w:t xml:space="preserve"> (НАИ)</w:t>
            </w:r>
          </w:p>
        </w:tc>
        <w:tc>
          <w:tcPr>
            <w:tcW w:w="1023" w:type="dxa"/>
            <w:noWrap/>
            <w:vAlign w:val="center"/>
          </w:tcPr>
          <w:p w14:paraId="79E50FD8" w14:textId="11BFD86D" w:rsidR="00D47AD3" w:rsidRPr="00E46564" w:rsidRDefault="00D47AD3" w:rsidP="00D47AD3">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15</w:t>
            </w:r>
          </w:p>
        </w:tc>
        <w:tc>
          <w:tcPr>
            <w:tcW w:w="1024" w:type="dxa"/>
            <w:noWrap/>
            <w:vAlign w:val="center"/>
          </w:tcPr>
          <w:p w14:paraId="639DBA97" w14:textId="7DA30C3A" w:rsidR="00D47AD3" w:rsidRPr="00E46564" w:rsidRDefault="00D47AD3" w:rsidP="00D47AD3">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20</w:t>
            </w:r>
          </w:p>
        </w:tc>
        <w:tc>
          <w:tcPr>
            <w:tcW w:w="1024" w:type="dxa"/>
            <w:noWrap/>
            <w:vAlign w:val="center"/>
          </w:tcPr>
          <w:p w14:paraId="350C2D11" w14:textId="224A51C0" w:rsidR="00D47AD3" w:rsidRPr="00E46564" w:rsidRDefault="00D47AD3" w:rsidP="00D47AD3">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35</w:t>
            </w:r>
          </w:p>
        </w:tc>
        <w:tc>
          <w:tcPr>
            <w:tcW w:w="1024" w:type="dxa"/>
            <w:noWrap/>
            <w:vAlign w:val="center"/>
          </w:tcPr>
          <w:p w14:paraId="2F29A278" w14:textId="5AF548B9" w:rsidR="00D47AD3" w:rsidRPr="00E46564" w:rsidRDefault="00D47AD3" w:rsidP="00D47AD3">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color w:val="000000"/>
                <w:sz w:val="18"/>
                <w:szCs w:val="18"/>
              </w:rPr>
              <w:t>42,9%</w:t>
            </w:r>
          </w:p>
        </w:tc>
        <w:tc>
          <w:tcPr>
            <w:tcW w:w="1024" w:type="dxa"/>
            <w:noWrap/>
            <w:vAlign w:val="center"/>
          </w:tcPr>
          <w:p w14:paraId="6B4A9F65" w14:textId="393E774E" w:rsidR="00D47AD3" w:rsidRPr="00E46564" w:rsidRDefault="00D47AD3" w:rsidP="00D47AD3">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color w:val="000000"/>
                <w:sz w:val="18"/>
                <w:szCs w:val="18"/>
              </w:rPr>
              <w:t>57,1%</w:t>
            </w:r>
          </w:p>
        </w:tc>
      </w:tr>
      <w:tr w:rsidR="00D47AD3" w:rsidRPr="00E46564" w14:paraId="324E622E" w14:textId="77777777" w:rsidTr="00862831">
        <w:trPr>
          <w:trHeight w:val="283"/>
        </w:trPr>
        <w:tc>
          <w:tcPr>
            <w:cnfStyle w:val="001000000000" w:firstRow="0" w:lastRow="0" w:firstColumn="1" w:lastColumn="0" w:oddVBand="0" w:evenVBand="0" w:oddHBand="0" w:evenHBand="0" w:firstRowFirstColumn="0" w:firstRowLastColumn="0" w:lastRowFirstColumn="0" w:lastRowLastColumn="0"/>
            <w:tcW w:w="1129" w:type="dxa"/>
            <w:vMerge/>
            <w:vAlign w:val="center"/>
          </w:tcPr>
          <w:p w14:paraId="16F1B96D" w14:textId="77777777" w:rsidR="00D47AD3" w:rsidRPr="00E46564" w:rsidRDefault="00D47AD3" w:rsidP="00D47AD3">
            <w:pPr>
              <w:spacing w:after="0"/>
              <w:jc w:val="center"/>
              <w:rPr>
                <w:rFonts w:eastAsia="Times New Roman" w:cs="Calibri"/>
                <w:sz w:val="18"/>
                <w:szCs w:val="18"/>
                <w:lang w:eastAsia="mk-MK"/>
              </w:rPr>
            </w:pPr>
          </w:p>
        </w:tc>
        <w:tc>
          <w:tcPr>
            <w:tcW w:w="2835" w:type="dxa"/>
            <w:noWrap/>
            <w:vAlign w:val="center"/>
          </w:tcPr>
          <w:p w14:paraId="52635560" w14:textId="4F6C5F5D" w:rsidR="00D47AD3" w:rsidRPr="00E46564" w:rsidRDefault="00D47AD3" w:rsidP="00D47AD3">
            <w:pPr>
              <w:spacing w:after="0"/>
              <w:jc w:val="lef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E46564">
              <w:rPr>
                <w:rFonts w:cs="Calibri"/>
                <w:color w:val="000000"/>
                <w:sz w:val="18"/>
                <w:szCs w:val="18"/>
              </w:rPr>
              <w:t>Независни за Карпош</w:t>
            </w:r>
          </w:p>
        </w:tc>
        <w:tc>
          <w:tcPr>
            <w:tcW w:w="1023" w:type="dxa"/>
            <w:noWrap/>
            <w:vAlign w:val="center"/>
          </w:tcPr>
          <w:p w14:paraId="47CF285B" w14:textId="7009E4E6" w:rsidR="00D47AD3" w:rsidRPr="00E46564" w:rsidRDefault="00D47AD3" w:rsidP="00D47AD3">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3</w:t>
            </w:r>
          </w:p>
        </w:tc>
        <w:tc>
          <w:tcPr>
            <w:tcW w:w="1024" w:type="dxa"/>
            <w:noWrap/>
            <w:vAlign w:val="center"/>
          </w:tcPr>
          <w:p w14:paraId="714BF4C9" w14:textId="63A0D778" w:rsidR="00D47AD3" w:rsidRPr="00E46564" w:rsidRDefault="00D47AD3" w:rsidP="00D47AD3">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1</w:t>
            </w:r>
          </w:p>
        </w:tc>
        <w:tc>
          <w:tcPr>
            <w:tcW w:w="1024" w:type="dxa"/>
            <w:noWrap/>
            <w:vAlign w:val="center"/>
          </w:tcPr>
          <w:p w14:paraId="09FAB909" w14:textId="6D371E5C" w:rsidR="00D47AD3" w:rsidRPr="00E46564" w:rsidRDefault="00D47AD3" w:rsidP="00D47AD3">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4</w:t>
            </w:r>
          </w:p>
        </w:tc>
        <w:tc>
          <w:tcPr>
            <w:tcW w:w="1024" w:type="dxa"/>
            <w:noWrap/>
            <w:vAlign w:val="center"/>
          </w:tcPr>
          <w:p w14:paraId="7299450A" w14:textId="4C42E3EE" w:rsidR="00D47AD3" w:rsidRPr="00E46564" w:rsidRDefault="00D47AD3" w:rsidP="00D47AD3">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color w:val="000000"/>
                <w:sz w:val="18"/>
                <w:szCs w:val="18"/>
              </w:rPr>
              <w:t>75</w:t>
            </w:r>
            <w:r w:rsidR="00392307">
              <w:rPr>
                <w:color w:val="000000"/>
                <w:sz w:val="18"/>
                <w:szCs w:val="18"/>
              </w:rPr>
              <w:t>%</w:t>
            </w:r>
          </w:p>
        </w:tc>
        <w:tc>
          <w:tcPr>
            <w:tcW w:w="1024" w:type="dxa"/>
            <w:noWrap/>
            <w:vAlign w:val="center"/>
          </w:tcPr>
          <w:p w14:paraId="7CFA885D" w14:textId="71326F84" w:rsidR="00D47AD3" w:rsidRPr="00E46564" w:rsidRDefault="00D47AD3" w:rsidP="00D47AD3">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color w:val="000000"/>
                <w:sz w:val="18"/>
                <w:szCs w:val="18"/>
              </w:rPr>
              <w:t>25</w:t>
            </w:r>
            <w:r w:rsidR="00392307">
              <w:rPr>
                <w:color w:val="000000"/>
                <w:sz w:val="18"/>
                <w:szCs w:val="18"/>
              </w:rPr>
              <w:t>%</w:t>
            </w:r>
          </w:p>
        </w:tc>
      </w:tr>
      <w:tr w:rsidR="00D47AD3" w:rsidRPr="00E46564" w14:paraId="1032C953" w14:textId="77777777" w:rsidTr="00862831">
        <w:trPr>
          <w:trHeight w:val="283"/>
        </w:trPr>
        <w:tc>
          <w:tcPr>
            <w:cnfStyle w:val="001000000000" w:firstRow="0" w:lastRow="0" w:firstColumn="1" w:lastColumn="0" w:oddVBand="0" w:evenVBand="0" w:oddHBand="0" w:evenHBand="0" w:firstRowFirstColumn="0" w:firstRowLastColumn="0" w:lastRowFirstColumn="0" w:lastRowLastColumn="0"/>
            <w:tcW w:w="1129" w:type="dxa"/>
            <w:vMerge/>
            <w:vAlign w:val="center"/>
          </w:tcPr>
          <w:p w14:paraId="04194513" w14:textId="77777777" w:rsidR="00D47AD3" w:rsidRPr="00E46564" w:rsidRDefault="00D47AD3" w:rsidP="00D47AD3">
            <w:pPr>
              <w:spacing w:after="0"/>
              <w:jc w:val="center"/>
              <w:rPr>
                <w:rFonts w:eastAsia="Times New Roman" w:cs="Calibri"/>
                <w:sz w:val="18"/>
                <w:szCs w:val="18"/>
                <w:lang w:eastAsia="mk-MK"/>
              </w:rPr>
            </w:pPr>
          </w:p>
        </w:tc>
        <w:tc>
          <w:tcPr>
            <w:tcW w:w="2835" w:type="dxa"/>
            <w:noWrap/>
            <w:vAlign w:val="center"/>
          </w:tcPr>
          <w:p w14:paraId="587B8C85" w14:textId="0097BE29" w:rsidR="00D47AD3" w:rsidRPr="00E46564" w:rsidRDefault="00D47AD3" w:rsidP="00D47AD3">
            <w:pPr>
              <w:spacing w:after="0"/>
              <w:jc w:val="lef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E46564">
              <w:rPr>
                <w:rFonts w:cs="Calibri"/>
                <w:color w:val="000000"/>
                <w:sz w:val="18"/>
                <w:szCs w:val="18"/>
              </w:rPr>
              <w:t>ПОДЕМ</w:t>
            </w:r>
          </w:p>
        </w:tc>
        <w:tc>
          <w:tcPr>
            <w:tcW w:w="1023" w:type="dxa"/>
            <w:noWrap/>
            <w:vAlign w:val="center"/>
          </w:tcPr>
          <w:p w14:paraId="16CAA103" w14:textId="57C765BD" w:rsidR="00D47AD3" w:rsidRPr="00E46564" w:rsidRDefault="00680F5A" w:rsidP="00D47AD3">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color w:val="000000"/>
                <w:sz w:val="18"/>
                <w:szCs w:val="18"/>
              </w:rPr>
              <w:t>0</w:t>
            </w:r>
            <w:r w:rsidR="00D47AD3">
              <w:rPr>
                <w:color w:val="000000"/>
                <w:sz w:val="18"/>
                <w:szCs w:val="18"/>
              </w:rPr>
              <w:t> </w:t>
            </w:r>
          </w:p>
        </w:tc>
        <w:tc>
          <w:tcPr>
            <w:tcW w:w="1024" w:type="dxa"/>
            <w:noWrap/>
            <w:vAlign w:val="center"/>
          </w:tcPr>
          <w:p w14:paraId="768FA9A2" w14:textId="5C13848D" w:rsidR="00D47AD3" w:rsidRPr="00E46564" w:rsidRDefault="00D47AD3" w:rsidP="00D47AD3">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1</w:t>
            </w:r>
          </w:p>
        </w:tc>
        <w:tc>
          <w:tcPr>
            <w:tcW w:w="1024" w:type="dxa"/>
            <w:noWrap/>
            <w:vAlign w:val="center"/>
          </w:tcPr>
          <w:p w14:paraId="006B98E0" w14:textId="3241E10B" w:rsidR="00D47AD3" w:rsidRPr="00E46564" w:rsidRDefault="00D47AD3" w:rsidP="00D47AD3">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1</w:t>
            </w:r>
          </w:p>
        </w:tc>
        <w:tc>
          <w:tcPr>
            <w:tcW w:w="1024" w:type="dxa"/>
            <w:noWrap/>
            <w:vAlign w:val="center"/>
          </w:tcPr>
          <w:p w14:paraId="3AD487F1" w14:textId="0B4D9B4D" w:rsidR="00D47AD3" w:rsidRPr="00E46564" w:rsidRDefault="00BC6EBF" w:rsidP="00D47AD3">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color w:val="000000"/>
                <w:sz w:val="18"/>
                <w:szCs w:val="18"/>
              </w:rPr>
              <w:t>0</w:t>
            </w:r>
            <w:r w:rsidR="00D47AD3">
              <w:rPr>
                <w:color w:val="000000"/>
                <w:sz w:val="18"/>
                <w:szCs w:val="18"/>
              </w:rPr>
              <w:t>%</w:t>
            </w:r>
          </w:p>
        </w:tc>
        <w:tc>
          <w:tcPr>
            <w:tcW w:w="1024" w:type="dxa"/>
            <w:noWrap/>
            <w:vAlign w:val="center"/>
          </w:tcPr>
          <w:p w14:paraId="066FF5BB" w14:textId="3B4B82DC" w:rsidR="00D47AD3" w:rsidRPr="00E46564" w:rsidRDefault="00D47AD3" w:rsidP="00D47AD3">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color w:val="000000"/>
                <w:sz w:val="18"/>
                <w:szCs w:val="18"/>
              </w:rPr>
              <w:t>10</w:t>
            </w:r>
            <w:r w:rsidR="00BC6EBF">
              <w:rPr>
                <w:color w:val="000000"/>
                <w:sz w:val="18"/>
                <w:szCs w:val="18"/>
              </w:rPr>
              <w:t>0</w:t>
            </w:r>
            <w:r>
              <w:rPr>
                <w:color w:val="000000"/>
                <w:sz w:val="18"/>
                <w:szCs w:val="18"/>
              </w:rPr>
              <w:t>%</w:t>
            </w:r>
          </w:p>
        </w:tc>
      </w:tr>
      <w:tr w:rsidR="00D47AD3" w:rsidRPr="00E46564" w14:paraId="60F23A3A" w14:textId="77777777" w:rsidTr="00862831">
        <w:trPr>
          <w:trHeight w:val="283"/>
        </w:trPr>
        <w:tc>
          <w:tcPr>
            <w:cnfStyle w:val="001000000000" w:firstRow="0" w:lastRow="0" w:firstColumn="1" w:lastColumn="0" w:oddVBand="0" w:evenVBand="0" w:oddHBand="0" w:evenHBand="0" w:firstRowFirstColumn="0" w:firstRowLastColumn="0" w:lastRowFirstColumn="0" w:lastRowLastColumn="0"/>
            <w:tcW w:w="1129" w:type="dxa"/>
            <w:vMerge/>
            <w:vAlign w:val="center"/>
          </w:tcPr>
          <w:p w14:paraId="07622616" w14:textId="77777777" w:rsidR="00D47AD3" w:rsidRPr="00E46564" w:rsidRDefault="00D47AD3" w:rsidP="00D47AD3">
            <w:pPr>
              <w:spacing w:after="0"/>
              <w:jc w:val="center"/>
              <w:rPr>
                <w:rFonts w:eastAsia="Times New Roman" w:cs="Calibri"/>
                <w:sz w:val="18"/>
                <w:szCs w:val="18"/>
                <w:lang w:eastAsia="mk-MK"/>
              </w:rPr>
            </w:pPr>
          </w:p>
        </w:tc>
        <w:tc>
          <w:tcPr>
            <w:tcW w:w="2835" w:type="dxa"/>
            <w:noWrap/>
            <w:vAlign w:val="center"/>
            <w:hideMark/>
          </w:tcPr>
          <w:p w14:paraId="5B5BBE8E" w14:textId="7222E385" w:rsidR="00D47AD3" w:rsidRPr="00E46564" w:rsidRDefault="00D47AD3" w:rsidP="00D47AD3">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E46564">
              <w:rPr>
                <w:rFonts w:cs="Calibri"/>
                <w:color w:val="000000"/>
                <w:sz w:val="18"/>
                <w:szCs w:val="18"/>
              </w:rPr>
              <w:t xml:space="preserve">СДСМ и Коалиција за </w:t>
            </w:r>
            <w:r w:rsidR="00351240">
              <w:rPr>
                <w:rFonts w:cs="Calibri"/>
                <w:color w:val="000000"/>
                <w:sz w:val="18"/>
                <w:szCs w:val="18"/>
              </w:rPr>
              <w:t>Локални избори 2025</w:t>
            </w:r>
          </w:p>
        </w:tc>
        <w:tc>
          <w:tcPr>
            <w:tcW w:w="1023" w:type="dxa"/>
            <w:noWrap/>
            <w:vAlign w:val="center"/>
          </w:tcPr>
          <w:p w14:paraId="69AA4000" w14:textId="1BB84C04" w:rsidR="00D47AD3" w:rsidRPr="00E46564" w:rsidRDefault="00D47AD3" w:rsidP="00D47AD3">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93</w:t>
            </w:r>
          </w:p>
        </w:tc>
        <w:tc>
          <w:tcPr>
            <w:tcW w:w="1024" w:type="dxa"/>
            <w:noWrap/>
            <w:vAlign w:val="center"/>
          </w:tcPr>
          <w:p w14:paraId="436627DA" w14:textId="6F818B1D" w:rsidR="00D47AD3" w:rsidRPr="00E46564" w:rsidRDefault="00D47AD3" w:rsidP="00D47AD3">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157</w:t>
            </w:r>
          </w:p>
        </w:tc>
        <w:tc>
          <w:tcPr>
            <w:tcW w:w="1024" w:type="dxa"/>
            <w:noWrap/>
            <w:vAlign w:val="center"/>
          </w:tcPr>
          <w:p w14:paraId="4113A698" w14:textId="67A4CD5F" w:rsidR="00D47AD3" w:rsidRPr="00E46564" w:rsidRDefault="00D47AD3" w:rsidP="00D47AD3">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250</w:t>
            </w:r>
          </w:p>
        </w:tc>
        <w:tc>
          <w:tcPr>
            <w:tcW w:w="1024" w:type="dxa"/>
            <w:noWrap/>
            <w:vAlign w:val="center"/>
          </w:tcPr>
          <w:p w14:paraId="29EAEB3D" w14:textId="7C62AE48" w:rsidR="00D47AD3" w:rsidRPr="00E46564" w:rsidRDefault="00D47AD3" w:rsidP="00D47AD3">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color w:val="000000"/>
                <w:sz w:val="18"/>
                <w:szCs w:val="18"/>
              </w:rPr>
              <w:t>37,2%</w:t>
            </w:r>
          </w:p>
        </w:tc>
        <w:tc>
          <w:tcPr>
            <w:tcW w:w="1024" w:type="dxa"/>
            <w:noWrap/>
            <w:vAlign w:val="center"/>
          </w:tcPr>
          <w:p w14:paraId="344F4AB8" w14:textId="4E1F1873" w:rsidR="00D47AD3" w:rsidRPr="00E46564" w:rsidRDefault="00D47AD3" w:rsidP="00D47AD3">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color w:val="000000"/>
                <w:sz w:val="18"/>
                <w:szCs w:val="18"/>
              </w:rPr>
              <w:t>62,8%</w:t>
            </w:r>
          </w:p>
        </w:tc>
      </w:tr>
      <w:tr w:rsidR="00D47AD3" w:rsidRPr="00E46564" w14:paraId="6997D9AC" w14:textId="77777777" w:rsidTr="00862831">
        <w:trPr>
          <w:trHeight w:val="283"/>
        </w:trPr>
        <w:tc>
          <w:tcPr>
            <w:cnfStyle w:val="001000000000" w:firstRow="0" w:lastRow="0" w:firstColumn="1" w:lastColumn="0" w:oddVBand="0" w:evenVBand="0" w:oddHBand="0" w:evenHBand="0" w:firstRowFirstColumn="0" w:firstRowLastColumn="0" w:lastRowFirstColumn="0" w:lastRowLastColumn="0"/>
            <w:tcW w:w="1129" w:type="dxa"/>
            <w:vMerge/>
            <w:vAlign w:val="center"/>
          </w:tcPr>
          <w:p w14:paraId="47B0A48D" w14:textId="77777777" w:rsidR="00D47AD3" w:rsidRPr="00E46564" w:rsidRDefault="00D47AD3" w:rsidP="00D47AD3">
            <w:pPr>
              <w:spacing w:after="0"/>
              <w:jc w:val="center"/>
              <w:rPr>
                <w:rFonts w:eastAsia="Times New Roman" w:cs="Calibri"/>
                <w:sz w:val="18"/>
                <w:szCs w:val="18"/>
                <w:lang w:eastAsia="mk-MK"/>
              </w:rPr>
            </w:pPr>
          </w:p>
        </w:tc>
        <w:tc>
          <w:tcPr>
            <w:tcW w:w="2835" w:type="dxa"/>
            <w:noWrap/>
            <w:vAlign w:val="center"/>
            <w:hideMark/>
          </w:tcPr>
          <w:p w14:paraId="5EA59B20" w14:textId="7A9A240C" w:rsidR="00D47AD3" w:rsidRPr="00E46564" w:rsidRDefault="00D47AD3" w:rsidP="00D47AD3">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E46564">
              <w:rPr>
                <w:rFonts w:cs="Calibri"/>
                <w:color w:val="000000"/>
                <w:sz w:val="18"/>
                <w:szCs w:val="18"/>
              </w:rPr>
              <w:t>ТМРО</w:t>
            </w:r>
          </w:p>
        </w:tc>
        <w:tc>
          <w:tcPr>
            <w:tcW w:w="1023" w:type="dxa"/>
            <w:noWrap/>
            <w:vAlign w:val="center"/>
          </w:tcPr>
          <w:p w14:paraId="123CF5AA" w14:textId="2179DF3E" w:rsidR="00D47AD3" w:rsidRPr="00E46564" w:rsidRDefault="00D47AD3" w:rsidP="00D47AD3">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2</w:t>
            </w:r>
          </w:p>
        </w:tc>
        <w:tc>
          <w:tcPr>
            <w:tcW w:w="1024" w:type="dxa"/>
            <w:noWrap/>
            <w:vAlign w:val="center"/>
          </w:tcPr>
          <w:p w14:paraId="47A948D5" w14:textId="5B27D69E" w:rsidR="00D47AD3" w:rsidRPr="00E46564" w:rsidRDefault="00D47AD3" w:rsidP="00D47AD3">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2</w:t>
            </w:r>
          </w:p>
        </w:tc>
        <w:tc>
          <w:tcPr>
            <w:tcW w:w="1024" w:type="dxa"/>
            <w:noWrap/>
            <w:vAlign w:val="center"/>
          </w:tcPr>
          <w:p w14:paraId="445BF78F" w14:textId="08B58652" w:rsidR="00D47AD3" w:rsidRPr="00E46564" w:rsidRDefault="00D47AD3" w:rsidP="00D47AD3">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4</w:t>
            </w:r>
          </w:p>
        </w:tc>
        <w:tc>
          <w:tcPr>
            <w:tcW w:w="1024" w:type="dxa"/>
            <w:noWrap/>
            <w:vAlign w:val="center"/>
          </w:tcPr>
          <w:p w14:paraId="1734FD2C" w14:textId="5AE7FA00" w:rsidR="00D47AD3" w:rsidRPr="00E46564" w:rsidRDefault="00D47AD3" w:rsidP="00D47AD3">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color w:val="000000"/>
                <w:sz w:val="18"/>
                <w:szCs w:val="18"/>
              </w:rPr>
              <w:t>5</w:t>
            </w:r>
            <w:r w:rsidR="00BC6EBF">
              <w:rPr>
                <w:color w:val="000000"/>
                <w:sz w:val="18"/>
                <w:szCs w:val="18"/>
              </w:rPr>
              <w:t>0</w:t>
            </w:r>
            <w:r>
              <w:rPr>
                <w:color w:val="000000"/>
                <w:sz w:val="18"/>
                <w:szCs w:val="18"/>
              </w:rPr>
              <w:t>%</w:t>
            </w:r>
          </w:p>
        </w:tc>
        <w:tc>
          <w:tcPr>
            <w:tcW w:w="1024" w:type="dxa"/>
            <w:noWrap/>
            <w:vAlign w:val="center"/>
          </w:tcPr>
          <w:p w14:paraId="66E13AC1" w14:textId="106EC82A" w:rsidR="00D47AD3" w:rsidRPr="00E46564" w:rsidRDefault="00D47AD3" w:rsidP="00D47AD3">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color w:val="000000"/>
                <w:sz w:val="18"/>
                <w:szCs w:val="18"/>
              </w:rPr>
              <w:t>5</w:t>
            </w:r>
            <w:r w:rsidR="00BC6EBF">
              <w:rPr>
                <w:color w:val="000000"/>
                <w:sz w:val="18"/>
                <w:szCs w:val="18"/>
              </w:rPr>
              <w:t>0</w:t>
            </w:r>
            <w:r>
              <w:rPr>
                <w:color w:val="000000"/>
                <w:sz w:val="18"/>
                <w:szCs w:val="18"/>
              </w:rPr>
              <w:t>%</w:t>
            </w:r>
          </w:p>
        </w:tc>
      </w:tr>
      <w:tr w:rsidR="00D47AD3" w:rsidRPr="00E46564" w14:paraId="7CB71543" w14:textId="77777777" w:rsidTr="00862831">
        <w:trPr>
          <w:trHeight w:val="283"/>
        </w:trPr>
        <w:tc>
          <w:tcPr>
            <w:cnfStyle w:val="001000000000" w:firstRow="0" w:lastRow="0" w:firstColumn="1" w:lastColumn="0" w:oddVBand="0" w:evenVBand="0" w:oddHBand="0" w:evenHBand="0" w:firstRowFirstColumn="0" w:firstRowLastColumn="0" w:lastRowFirstColumn="0" w:lastRowLastColumn="0"/>
            <w:tcW w:w="1129" w:type="dxa"/>
            <w:vMerge w:val="restart"/>
            <w:vAlign w:val="center"/>
          </w:tcPr>
          <w:p w14:paraId="01869A58" w14:textId="77777777" w:rsidR="00D47AD3" w:rsidRPr="00E46564" w:rsidRDefault="00D47AD3" w:rsidP="00D47AD3">
            <w:pPr>
              <w:spacing w:after="0"/>
              <w:jc w:val="center"/>
              <w:rPr>
                <w:rFonts w:eastAsia="Times New Roman" w:cs="Calibri"/>
                <w:sz w:val="18"/>
                <w:szCs w:val="18"/>
                <w:lang w:eastAsia="mk-MK"/>
              </w:rPr>
            </w:pPr>
            <w:r w:rsidRPr="00E46564">
              <w:rPr>
                <w:rFonts w:eastAsia="Times New Roman" w:cs="Calibri"/>
                <w:sz w:val="18"/>
                <w:szCs w:val="18"/>
                <w:lang w:eastAsia="mk-MK"/>
              </w:rPr>
              <w:t>ППР спотови со снимки од настани</w:t>
            </w:r>
          </w:p>
        </w:tc>
        <w:tc>
          <w:tcPr>
            <w:tcW w:w="2835" w:type="dxa"/>
            <w:noWrap/>
            <w:vAlign w:val="center"/>
          </w:tcPr>
          <w:p w14:paraId="23DBC2F0" w14:textId="661A4BAF" w:rsidR="00D47AD3" w:rsidRPr="00E46564" w:rsidRDefault="00727D39" w:rsidP="00D47AD3">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ВМРО-ДПМНЕ и Коалиција „Твоја Македонија“</w:t>
            </w:r>
          </w:p>
        </w:tc>
        <w:tc>
          <w:tcPr>
            <w:tcW w:w="1023" w:type="dxa"/>
            <w:noWrap/>
            <w:vAlign w:val="center"/>
          </w:tcPr>
          <w:p w14:paraId="40D24808" w14:textId="2E50ABDD" w:rsidR="00D47AD3" w:rsidRPr="00E46564" w:rsidRDefault="00D47AD3" w:rsidP="00D47AD3">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25</w:t>
            </w:r>
          </w:p>
        </w:tc>
        <w:tc>
          <w:tcPr>
            <w:tcW w:w="1024" w:type="dxa"/>
            <w:noWrap/>
            <w:vAlign w:val="center"/>
          </w:tcPr>
          <w:p w14:paraId="5E222DE3" w14:textId="4E74B4EF" w:rsidR="00D47AD3" w:rsidRPr="00E46564" w:rsidRDefault="00D47AD3" w:rsidP="00D47AD3">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95</w:t>
            </w:r>
          </w:p>
        </w:tc>
        <w:tc>
          <w:tcPr>
            <w:tcW w:w="1024" w:type="dxa"/>
            <w:noWrap/>
            <w:vAlign w:val="center"/>
          </w:tcPr>
          <w:p w14:paraId="604750DA" w14:textId="44B4D47F" w:rsidR="00D47AD3" w:rsidRPr="00E46564" w:rsidRDefault="00D47AD3" w:rsidP="00D47AD3">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120</w:t>
            </w:r>
          </w:p>
        </w:tc>
        <w:tc>
          <w:tcPr>
            <w:tcW w:w="1024" w:type="dxa"/>
            <w:noWrap/>
            <w:vAlign w:val="center"/>
          </w:tcPr>
          <w:p w14:paraId="2AF5B0E9" w14:textId="511B68F0" w:rsidR="00D47AD3" w:rsidRPr="00E46564" w:rsidRDefault="00D47AD3" w:rsidP="00D47AD3">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20,8%</w:t>
            </w:r>
          </w:p>
        </w:tc>
        <w:tc>
          <w:tcPr>
            <w:tcW w:w="1024" w:type="dxa"/>
            <w:noWrap/>
            <w:vAlign w:val="center"/>
          </w:tcPr>
          <w:p w14:paraId="2E909BD5" w14:textId="3E7B2370" w:rsidR="00D47AD3" w:rsidRPr="00E46564" w:rsidRDefault="00D47AD3" w:rsidP="00D47AD3">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79,2%</w:t>
            </w:r>
          </w:p>
        </w:tc>
      </w:tr>
      <w:tr w:rsidR="00D47AD3" w:rsidRPr="00E46564" w14:paraId="7ACA4CF6" w14:textId="77777777" w:rsidTr="00862831">
        <w:trPr>
          <w:trHeight w:val="283"/>
        </w:trPr>
        <w:tc>
          <w:tcPr>
            <w:cnfStyle w:val="001000000000" w:firstRow="0" w:lastRow="0" w:firstColumn="1" w:lastColumn="0" w:oddVBand="0" w:evenVBand="0" w:oddHBand="0" w:evenHBand="0" w:firstRowFirstColumn="0" w:firstRowLastColumn="0" w:lastRowFirstColumn="0" w:lastRowLastColumn="0"/>
            <w:tcW w:w="1129" w:type="dxa"/>
            <w:vMerge/>
            <w:vAlign w:val="center"/>
          </w:tcPr>
          <w:p w14:paraId="16B7B835" w14:textId="77777777" w:rsidR="00D47AD3" w:rsidRPr="00E46564" w:rsidRDefault="00D47AD3" w:rsidP="00D47AD3">
            <w:pPr>
              <w:spacing w:after="0"/>
              <w:jc w:val="center"/>
              <w:rPr>
                <w:rFonts w:eastAsia="Times New Roman" w:cs="Calibri"/>
                <w:sz w:val="18"/>
                <w:szCs w:val="18"/>
                <w:lang w:eastAsia="mk-MK"/>
              </w:rPr>
            </w:pPr>
          </w:p>
        </w:tc>
        <w:tc>
          <w:tcPr>
            <w:tcW w:w="2835" w:type="dxa"/>
            <w:noWrap/>
            <w:vAlign w:val="center"/>
          </w:tcPr>
          <w:p w14:paraId="21228F50" w14:textId="13B184B9" w:rsidR="00D47AD3" w:rsidRPr="00E46564" w:rsidRDefault="00D47AD3" w:rsidP="00D47AD3">
            <w:pPr>
              <w:spacing w:after="0"/>
              <w:jc w:val="lef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E46564">
              <w:rPr>
                <w:rFonts w:cs="Calibri"/>
                <w:color w:val="000000"/>
                <w:sz w:val="18"/>
                <w:szCs w:val="18"/>
              </w:rPr>
              <w:t xml:space="preserve">СДСМ и Коалиција за </w:t>
            </w:r>
            <w:r w:rsidR="00351240">
              <w:rPr>
                <w:rFonts w:cs="Calibri"/>
                <w:color w:val="000000"/>
                <w:sz w:val="18"/>
                <w:szCs w:val="18"/>
              </w:rPr>
              <w:t>Локални избори 2025</w:t>
            </w:r>
            <w:r w:rsidRPr="00E46564">
              <w:rPr>
                <w:rFonts w:cs="Calibri"/>
                <w:color w:val="000000"/>
                <w:sz w:val="18"/>
                <w:szCs w:val="18"/>
              </w:rPr>
              <w:t xml:space="preserve"> година</w:t>
            </w:r>
          </w:p>
        </w:tc>
        <w:tc>
          <w:tcPr>
            <w:tcW w:w="1023" w:type="dxa"/>
            <w:noWrap/>
            <w:vAlign w:val="center"/>
          </w:tcPr>
          <w:p w14:paraId="45E0C388" w14:textId="6EC9E979" w:rsidR="00D47AD3" w:rsidRPr="00E46564" w:rsidRDefault="00D47AD3" w:rsidP="00D47AD3">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61</w:t>
            </w:r>
          </w:p>
        </w:tc>
        <w:tc>
          <w:tcPr>
            <w:tcW w:w="1024" w:type="dxa"/>
            <w:noWrap/>
            <w:vAlign w:val="center"/>
          </w:tcPr>
          <w:p w14:paraId="5ABA1F95" w14:textId="75B9A725" w:rsidR="00D47AD3" w:rsidRPr="00E46564" w:rsidRDefault="00D47AD3" w:rsidP="00D47AD3">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103</w:t>
            </w:r>
          </w:p>
        </w:tc>
        <w:tc>
          <w:tcPr>
            <w:tcW w:w="1024" w:type="dxa"/>
            <w:noWrap/>
            <w:vAlign w:val="center"/>
          </w:tcPr>
          <w:p w14:paraId="315A758A" w14:textId="45ADB67D" w:rsidR="00D47AD3" w:rsidRPr="00E46564" w:rsidRDefault="00D47AD3" w:rsidP="00D47AD3">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164</w:t>
            </w:r>
          </w:p>
        </w:tc>
        <w:tc>
          <w:tcPr>
            <w:tcW w:w="1024" w:type="dxa"/>
            <w:noWrap/>
            <w:vAlign w:val="center"/>
          </w:tcPr>
          <w:p w14:paraId="765C03E0" w14:textId="65F65E55" w:rsidR="00D47AD3" w:rsidRPr="00E46564" w:rsidRDefault="00D47AD3" w:rsidP="00D47AD3">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37,2%</w:t>
            </w:r>
          </w:p>
        </w:tc>
        <w:tc>
          <w:tcPr>
            <w:tcW w:w="1024" w:type="dxa"/>
            <w:noWrap/>
            <w:vAlign w:val="center"/>
          </w:tcPr>
          <w:p w14:paraId="430D92EC" w14:textId="55BB576D" w:rsidR="00D47AD3" w:rsidRPr="00E46564" w:rsidRDefault="00D47AD3" w:rsidP="00D47AD3">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62,8%</w:t>
            </w:r>
          </w:p>
        </w:tc>
      </w:tr>
      <w:tr w:rsidR="00D47AD3" w:rsidRPr="00E46564" w14:paraId="5501DB52" w14:textId="77777777" w:rsidTr="00862831">
        <w:trPr>
          <w:trHeight w:val="283"/>
        </w:trPr>
        <w:tc>
          <w:tcPr>
            <w:cnfStyle w:val="001000000000" w:firstRow="0" w:lastRow="0" w:firstColumn="1" w:lastColumn="0" w:oddVBand="0" w:evenVBand="0" w:oddHBand="0" w:evenHBand="0" w:firstRowFirstColumn="0" w:firstRowLastColumn="0" w:lastRowFirstColumn="0" w:lastRowLastColumn="0"/>
            <w:tcW w:w="1129" w:type="dxa"/>
            <w:vMerge w:val="restart"/>
            <w:vAlign w:val="center"/>
          </w:tcPr>
          <w:p w14:paraId="3DF7626B" w14:textId="77777777" w:rsidR="00D47AD3" w:rsidRPr="00E46564" w:rsidRDefault="00D47AD3" w:rsidP="00D47AD3">
            <w:pPr>
              <w:spacing w:after="0"/>
              <w:jc w:val="center"/>
              <w:rPr>
                <w:rFonts w:eastAsia="Times New Roman" w:cs="Calibri"/>
                <w:sz w:val="18"/>
                <w:szCs w:val="18"/>
                <w:lang w:eastAsia="mk-MK"/>
              </w:rPr>
            </w:pPr>
            <w:r w:rsidRPr="00E46564">
              <w:rPr>
                <w:rFonts w:eastAsia="Times New Roman" w:cs="Calibri"/>
                <w:sz w:val="18"/>
                <w:szCs w:val="18"/>
                <w:lang w:eastAsia="mk-MK"/>
              </w:rPr>
              <w:t>Вкупно</w:t>
            </w:r>
          </w:p>
        </w:tc>
        <w:tc>
          <w:tcPr>
            <w:tcW w:w="2835" w:type="dxa"/>
            <w:noWrap/>
            <w:vAlign w:val="center"/>
          </w:tcPr>
          <w:p w14:paraId="56876FD2" w14:textId="518B76FE" w:rsidR="00D47AD3" w:rsidRPr="00E46564" w:rsidRDefault="00727D39" w:rsidP="00D47AD3">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ВМРО-ДПМНЕ и Коалиција „Твоја Македонија“</w:t>
            </w:r>
          </w:p>
        </w:tc>
        <w:tc>
          <w:tcPr>
            <w:tcW w:w="1023" w:type="dxa"/>
            <w:noWrap/>
            <w:vAlign w:val="center"/>
          </w:tcPr>
          <w:p w14:paraId="24D9BA09" w14:textId="52DE7288" w:rsidR="00D47AD3" w:rsidRPr="00E46564" w:rsidRDefault="00D47AD3" w:rsidP="00D47AD3">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277</w:t>
            </w:r>
          </w:p>
        </w:tc>
        <w:tc>
          <w:tcPr>
            <w:tcW w:w="1024" w:type="dxa"/>
            <w:noWrap/>
            <w:vAlign w:val="center"/>
          </w:tcPr>
          <w:p w14:paraId="4FC2B094" w14:textId="3CB97F33" w:rsidR="00D47AD3" w:rsidRPr="00E46564" w:rsidRDefault="00D47AD3" w:rsidP="00D47AD3">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446</w:t>
            </w:r>
          </w:p>
        </w:tc>
        <w:tc>
          <w:tcPr>
            <w:tcW w:w="1024" w:type="dxa"/>
            <w:noWrap/>
            <w:vAlign w:val="center"/>
          </w:tcPr>
          <w:p w14:paraId="7AFCF847" w14:textId="5BAE7B95" w:rsidR="00D47AD3" w:rsidRPr="00E46564" w:rsidRDefault="00D47AD3" w:rsidP="00D47AD3">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723</w:t>
            </w:r>
          </w:p>
        </w:tc>
        <w:tc>
          <w:tcPr>
            <w:tcW w:w="1024" w:type="dxa"/>
            <w:noWrap/>
            <w:vAlign w:val="center"/>
          </w:tcPr>
          <w:p w14:paraId="55CDA5D1" w14:textId="40D9AEC0" w:rsidR="00D47AD3" w:rsidRPr="00E46564" w:rsidRDefault="00D47AD3" w:rsidP="00D47AD3">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38,3%</w:t>
            </w:r>
          </w:p>
        </w:tc>
        <w:tc>
          <w:tcPr>
            <w:tcW w:w="1024" w:type="dxa"/>
            <w:noWrap/>
            <w:vAlign w:val="center"/>
          </w:tcPr>
          <w:p w14:paraId="4D5F1DAA" w14:textId="1805617F" w:rsidR="00D47AD3" w:rsidRPr="00E46564" w:rsidRDefault="00D47AD3" w:rsidP="00D47AD3">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61,7%</w:t>
            </w:r>
          </w:p>
        </w:tc>
      </w:tr>
      <w:tr w:rsidR="00D47AD3" w:rsidRPr="00E46564" w14:paraId="105D5616" w14:textId="77777777" w:rsidTr="00862831">
        <w:trPr>
          <w:trHeight w:val="283"/>
        </w:trPr>
        <w:tc>
          <w:tcPr>
            <w:cnfStyle w:val="001000000000" w:firstRow="0" w:lastRow="0" w:firstColumn="1" w:lastColumn="0" w:oddVBand="0" w:evenVBand="0" w:oddHBand="0" w:evenHBand="0" w:firstRowFirstColumn="0" w:firstRowLastColumn="0" w:lastRowFirstColumn="0" w:lastRowLastColumn="0"/>
            <w:tcW w:w="1129" w:type="dxa"/>
            <w:vMerge/>
          </w:tcPr>
          <w:p w14:paraId="4347CD74" w14:textId="77777777" w:rsidR="00D47AD3" w:rsidRPr="00E46564" w:rsidRDefault="00D47AD3" w:rsidP="00D47AD3">
            <w:pPr>
              <w:spacing w:after="0"/>
              <w:jc w:val="left"/>
              <w:rPr>
                <w:rFonts w:eastAsia="Times New Roman" w:cs="Calibri"/>
                <w:sz w:val="18"/>
                <w:szCs w:val="18"/>
                <w:lang w:eastAsia="mk-MK"/>
              </w:rPr>
            </w:pPr>
          </w:p>
        </w:tc>
        <w:tc>
          <w:tcPr>
            <w:tcW w:w="2835" w:type="dxa"/>
            <w:noWrap/>
            <w:vAlign w:val="center"/>
          </w:tcPr>
          <w:p w14:paraId="34A1ADDD" w14:textId="492B8634" w:rsidR="00D47AD3" w:rsidRPr="00E46564" w:rsidRDefault="00D47AD3" w:rsidP="00D47AD3">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E46564">
              <w:rPr>
                <w:rFonts w:cs="Calibri"/>
                <w:color w:val="000000"/>
                <w:sz w:val="18"/>
                <w:szCs w:val="18"/>
              </w:rPr>
              <w:t>Група избирачи</w:t>
            </w:r>
          </w:p>
        </w:tc>
        <w:tc>
          <w:tcPr>
            <w:tcW w:w="1023" w:type="dxa"/>
            <w:noWrap/>
            <w:vAlign w:val="center"/>
          </w:tcPr>
          <w:p w14:paraId="3997BF24" w14:textId="62AD4964" w:rsidR="00D47AD3" w:rsidRPr="00E46564" w:rsidRDefault="00D47AD3" w:rsidP="00D47AD3">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0</w:t>
            </w:r>
          </w:p>
        </w:tc>
        <w:tc>
          <w:tcPr>
            <w:tcW w:w="1024" w:type="dxa"/>
            <w:noWrap/>
            <w:vAlign w:val="center"/>
          </w:tcPr>
          <w:p w14:paraId="0D8CA957" w14:textId="77CFFC4E" w:rsidR="00D47AD3" w:rsidRPr="00E46564" w:rsidRDefault="00D47AD3" w:rsidP="00D47AD3">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4</w:t>
            </w:r>
          </w:p>
        </w:tc>
        <w:tc>
          <w:tcPr>
            <w:tcW w:w="1024" w:type="dxa"/>
            <w:noWrap/>
            <w:vAlign w:val="center"/>
          </w:tcPr>
          <w:p w14:paraId="6849193D" w14:textId="3EFFDDFC" w:rsidR="00D47AD3" w:rsidRPr="00E46564" w:rsidRDefault="00D47AD3" w:rsidP="00D47AD3">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4</w:t>
            </w:r>
          </w:p>
        </w:tc>
        <w:tc>
          <w:tcPr>
            <w:tcW w:w="1024" w:type="dxa"/>
            <w:noWrap/>
            <w:vAlign w:val="center"/>
          </w:tcPr>
          <w:p w14:paraId="575A208F" w14:textId="0501B7E5" w:rsidR="00D47AD3" w:rsidRPr="00E46564" w:rsidRDefault="00BC6EBF" w:rsidP="00D47AD3">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0</w:t>
            </w:r>
            <w:r w:rsidR="00D47AD3">
              <w:rPr>
                <w:color w:val="000000"/>
                <w:sz w:val="18"/>
                <w:szCs w:val="18"/>
              </w:rPr>
              <w:t>%</w:t>
            </w:r>
          </w:p>
        </w:tc>
        <w:tc>
          <w:tcPr>
            <w:tcW w:w="1024" w:type="dxa"/>
            <w:noWrap/>
            <w:vAlign w:val="center"/>
          </w:tcPr>
          <w:p w14:paraId="37A00144" w14:textId="2DF88E5B" w:rsidR="00D47AD3" w:rsidRPr="00E46564" w:rsidRDefault="00D47AD3" w:rsidP="00D47AD3">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10</w:t>
            </w:r>
            <w:r w:rsidR="00BC6EBF">
              <w:rPr>
                <w:color w:val="000000"/>
                <w:sz w:val="18"/>
                <w:szCs w:val="18"/>
              </w:rPr>
              <w:t>0</w:t>
            </w:r>
            <w:r>
              <w:rPr>
                <w:color w:val="000000"/>
                <w:sz w:val="18"/>
                <w:szCs w:val="18"/>
              </w:rPr>
              <w:t>%</w:t>
            </w:r>
          </w:p>
        </w:tc>
      </w:tr>
      <w:tr w:rsidR="00D47AD3" w:rsidRPr="00E46564" w14:paraId="40DEAB7B" w14:textId="77777777" w:rsidTr="00862831">
        <w:trPr>
          <w:trHeight w:val="283"/>
        </w:trPr>
        <w:tc>
          <w:tcPr>
            <w:cnfStyle w:val="001000000000" w:firstRow="0" w:lastRow="0" w:firstColumn="1" w:lastColumn="0" w:oddVBand="0" w:evenVBand="0" w:oddHBand="0" w:evenHBand="0" w:firstRowFirstColumn="0" w:firstRowLastColumn="0" w:lastRowFirstColumn="0" w:lastRowLastColumn="0"/>
            <w:tcW w:w="1129" w:type="dxa"/>
            <w:vMerge/>
          </w:tcPr>
          <w:p w14:paraId="19A1FF84" w14:textId="77777777" w:rsidR="00D47AD3" w:rsidRPr="00E46564" w:rsidRDefault="00D47AD3" w:rsidP="00D47AD3">
            <w:pPr>
              <w:spacing w:after="0"/>
              <w:jc w:val="left"/>
              <w:rPr>
                <w:rFonts w:eastAsia="Times New Roman" w:cs="Calibri"/>
                <w:sz w:val="18"/>
                <w:szCs w:val="18"/>
                <w:lang w:eastAsia="mk-MK"/>
              </w:rPr>
            </w:pPr>
          </w:p>
        </w:tc>
        <w:tc>
          <w:tcPr>
            <w:tcW w:w="2835" w:type="dxa"/>
            <w:noWrap/>
            <w:vAlign w:val="center"/>
          </w:tcPr>
          <w:p w14:paraId="76D4373A" w14:textId="0EA7FDCD" w:rsidR="00D47AD3" w:rsidRPr="00E46564" w:rsidRDefault="00D47AD3" w:rsidP="00D47AD3">
            <w:pPr>
              <w:spacing w:after="0"/>
              <w:jc w:val="lef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E46564">
              <w:rPr>
                <w:rFonts w:cs="Calibri"/>
                <w:color w:val="000000"/>
                <w:sz w:val="18"/>
                <w:szCs w:val="18"/>
              </w:rPr>
              <w:t>Коалиција „Искуство за успех“</w:t>
            </w:r>
          </w:p>
        </w:tc>
        <w:tc>
          <w:tcPr>
            <w:tcW w:w="1023" w:type="dxa"/>
            <w:noWrap/>
            <w:vAlign w:val="center"/>
          </w:tcPr>
          <w:p w14:paraId="4657A8D3" w14:textId="6E1A4181" w:rsidR="00D47AD3" w:rsidRPr="00E46564" w:rsidRDefault="00D47AD3" w:rsidP="00D47AD3">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82</w:t>
            </w:r>
          </w:p>
        </w:tc>
        <w:tc>
          <w:tcPr>
            <w:tcW w:w="1024" w:type="dxa"/>
            <w:noWrap/>
            <w:vAlign w:val="center"/>
          </w:tcPr>
          <w:p w14:paraId="2BF49121" w14:textId="164B44D2" w:rsidR="00D47AD3" w:rsidRPr="00E46564" w:rsidRDefault="00D47AD3" w:rsidP="00D47AD3">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124</w:t>
            </w:r>
          </w:p>
        </w:tc>
        <w:tc>
          <w:tcPr>
            <w:tcW w:w="1024" w:type="dxa"/>
            <w:noWrap/>
            <w:vAlign w:val="center"/>
          </w:tcPr>
          <w:p w14:paraId="607056BC" w14:textId="5A4B3B0E" w:rsidR="00D47AD3" w:rsidRPr="00E46564" w:rsidRDefault="00D47AD3" w:rsidP="00D47AD3">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206</w:t>
            </w:r>
          </w:p>
        </w:tc>
        <w:tc>
          <w:tcPr>
            <w:tcW w:w="1024" w:type="dxa"/>
            <w:noWrap/>
            <w:vAlign w:val="center"/>
          </w:tcPr>
          <w:p w14:paraId="50BC4988" w14:textId="1F27305F" w:rsidR="00D47AD3" w:rsidRPr="00E46564" w:rsidRDefault="00D47AD3" w:rsidP="00D47AD3">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39,8%</w:t>
            </w:r>
          </w:p>
        </w:tc>
        <w:tc>
          <w:tcPr>
            <w:tcW w:w="1024" w:type="dxa"/>
            <w:noWrap/>
            <w:vAlign w:val="center"/>
          </w:tcPr>
          <w:p w14:paraId="625DBB13" w14:textId="2A0BA32B" w:rsidR="00D47AD3" w:rsidRPr="00E46564" w:rsidRDefault="00D47AD3" w:rsidP="00D47AD3">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60,2%</w:t>
            </w:r>
          </w:p>
        </w:tc>
      </w:tr>
      <w:tr w:rsidR="00D47AD3" w:rsidRPr="00E46564" w14:paraId="205438BB" w14:textId="77777777" w:rsidTr="00862831">
        <w:trPr>
          <w:trHeight w:val="283"/>
        </w:trPr>
        <w:tc>
          <w:tcPr>
            <w:cnfStyle w:val="001000000000" w:firstRow="0" w:lastRow="0" w:firstColumn="1" w:lastColumn="0" w:oddVBand="0" w:evenVBand="0" w:oddHBand="0" w:evenHBand="0" w:firstRowFirstColumn="0" w:firstRowLastColumn="0" w:lastRowFirstColumn="0" w:lastRowLastColumn="0"/>
            <w:tcW w:w="1129" w:type="dxa"/>
            <w:vMerge/>
          </w:tcPr>
          <w:p w14:paraId="396576E2" w14:textId="77777777" w:rsidR="00D47AD3" w:rsidRPr="00E46564" w:rsidRDefault="00D47AD3" w:rsidP="00D47AD3">
            <w:pPr>
              <w:spacing w:after="0"/>
              <w:jc w:val="left"/>
              <w:rPr>
                <w:rFonts w:eastAsia="Times New Roman" w:cs="Calibri"/>
                <w:sz w:val="18"/>
                <w:szCs w:val="18"/>
                <w:lang w:eastAsia="mk-MK"/>
              </w:rPr>
            </w:pPr>
          </w:p>
        </w:tc>
        <w:tc>
          <w:tcPr>
            <w:tcW w:w="2835" w:type="dxa"/>
            <w:noWrap/>
            <w:vAlign w:val="center"/>
          </w:tcPr>
          <w:p w14:paraId="048E96D8" w14:textId="714F4960" w:rsidR="00D47AD3" w:rsidRPr="00E46564" w:rsidRDefault="00D47AD3" w:rsidP="00D47AD3">
            <w:pPr>
              <w:spacing w:after="0"/>
              <w:jc w:val="lef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E46564">
              <w:rPr>
                <w:rFonts w:cs="Calibri"/>
                <w:color w:val="000000"/>
                <w:sz w:val="18"/>
                <w:szCs w:val="18"/>
              </w:rPr>
              <w:t>Национална алијанса за интеграција</w:t>
            </w:r>
            <w:r>
              <w:rPr>
                <w:rFonts w:cs="Calibri"/>
                <w:color w:val="000000"/>
                <w:sz w:val="18"/>
                <w:szCs w:val="18"/>
              </w:rPr>
              <w:t xml:space="preserve"> (НАИ)</w:t>
            </w:r>
          </w:p>
        </w:tc>
        <w:tc>
          <w:tcPr>
            <w:tcW w:w="1023" w:type="dxa"/>
            <w:noWrap/>
            <w:vAlign w:val="center"/>
          </w:tcPr>
          <w:p w14:paraId="6D3D8EAB" w14:textId="01392E88" w:rsidR="00D47AD3" w:rsidRPr="00E46564" w:rsidRDefault="00D47AD3" w:rsidP="00D47AD3">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15</w:t>
            </w:r>
          </w:p>
        </w:tc>
        <w:tc>
          <w:tcPr>
            <w:tcW w:w="1024" w:type="dxa"/>
            <w:noWrap/>
            <w:vAlign w:val="center"/>
          </w:tcPr>
          <w:p w14:paraId="6D972AC8" w14:textId="5F030664" w:rsidR="00D47AD3" w:rsidRPr="00E46564" w:rsidRDefault="00D47AD3" w:rsidP="00D47AD3">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20</w:t>
            </w:r>
          </w:p>
        </w:tc>
        <w:tc>
          <w:tcPr>
            <w:tcW w:w="1024" w:type="dxa"/>
            <w:noWrap/>
            <w:vAlign w:val="center"/>
          </w:tcPr>
          <w:p w14:paraId="5B5133D0" w14:textId="698E900B" w:rsidR="00D47AD3" w:rsidRPr="00E46564" w:rsidRDefault="00D47AD3" w:rsidP="00D47AD3">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35</w:t>
            </w:r>
          </w:p>
        </w:tc>
        <w:tc>
          <w:tcPr>
            <w:tcW w:w="1024" w:type="dxa"/>
            <w:noWrap/>
            <w:vAlign w:val="center"/>
          </w:tcPr>
          <w:p w14:paraId="553DA7D3" w14:textId="28700C12" w:rsidR="00D47AD3" w:rsidRPr="00E46564" w:rsidRDefault="00D47AD3" w:rsidP="00D47AD3">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42,9%</w:t>
            </w:r>
          </w:p>
        </w:tc>
        <w:tc>
          <w:tcPr>
            <w:tcW w:w="1024" w:type="dxa"/>
            <w:noWrap/>
            <w:vAlign w:val="center"/>
          </w:tcPr>
          <w:p w14:paraId="395C2DC2" w14:textId="27E38B01" w:rsidR="00D47AD3" w:rsidRPr="00E46564" w:rsidRDefault="00D47AD3" w:rsidP="00D47AD3">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57,1%</w:t>
            </w:r>
          </w:p>
        </w:tc>
      </w:tr>
      <w:tr w:rsidR="00D47AD3" w:rsidRPr="00E46564" w14:paraId="2545BA1D" w14:textId="77777777" w:rsidTr="00862831">
        <w:trPr>
          <w:trHeight w:val="283"/>
        </w:trPr>
        <w:tc>
          <w:tcPr>
            <w:cnfStyle w:val="001000000000" w:firstRow="0" w:lastRow="0" w:firstColumn="1" w:lastColumn="0" w:oddVBand="0" w:evenVBand="0" w:oddHBand="0" w:evenHBand="0" w:firstRowFirstColumn="0" w:firstRowLastColumn="0" w:lastRowFirstColumn="0" w:lastRowLastColumn="0"/>
            <w:tcW w:w="1129" w:type="dxa"/>
            <w:vMerge/>
          </w:tcPr>
          <w:p w14:paraId="5A111BD3" w14:textId="77777777" w:rsidR="00D47AD3" w:rsidRPr="00E46564" w:rsidRDefault="00D47AD3" w:rsidP="00D47AD3">
            <w:pPr>
              <w:spacing w:after="0"/>
              <w:jc w:val="left"/>
              <w:rPr>
                <w:rFonts w:eastAsia="Times New Roman" w:cs="Calibri"/>
                <w:sz w:val="18"/>
                <w:szCs w:val="18"/>
                <w:lang w:eastAsia="mk-MK"/>
              </w:rPr>
            </w:pPr>
          </w:p>
        </w:tc>
        <w:tc>
          <w:tcPr>
            <w:tcW w:w="2835" w:type="dxa"/>
            <w:noWrap/>
            <w:vAlign w:val="center"/>
          </w:tcPr>
          <w:p w14:paraId="5D6548D7" w14:textId="0396E687" w:rsidR="00D47AD3" w:rsidRPr="00E46564" w:rsidRDefault="00D47AD3" w:rsidP="00D47AD3">
            <w:pPr>
              <w:spacing w:after="0"/>
              <w:jc w:val="lef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E46564">
              <w:rPr>
                <w:rFonts w:cs="Calibri"/>
                <w:color w:val="000000"/>
                <w:sz w:val="18"/>
                <w:szCs w:val="18"/>
              </w:rPr>
              <w:t>Независни за Карпош</w:t>
            </w:r>
          </w:p>
        </w:tc>
        <w:tc>
          <w:tcPr>
            <w:tcW w:w="1023" w:type="dxa"/>
            <w:noWrap/>
            <w:vAlign w:val="center"/>
          </w:tcPr>
          <w:p w14:paraId="11A83C1F" w14:textId="5CFE6EA3" w:rsidR="00D47AD3" w:rsidRPr="00E46564" w:rsidRDefault="00D47AD3" w:rsidP="00D47AD3">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3</w:t>
            </w:r>
          </w:p>
        </w:tc>
        <w:tc>
          <w:tcPr>
            <w:tcW w:w="1024" w:type="dxa"/>
            <w:noWrap/>
            <w:vAlign w:val="center"/>
          </w:tcPr>
          <w:p w14:paraId="7E1726D5" w14:textId="6DA24DCE" w:rsidR="00D47AD3" w:rsidRPr="00E46564" w:rsidRDefault="00D47AD3" w:rsidP="00D47AD3">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1</w:t>
            </w:r>
          </w:p>
        </w:tc>
        <w:tc>
          <w:tcPr>
            <w:tcW w:w="1024" w:type="dxa"/>
            <w:noWrap/>
            <w:vAlign w:val="center"/>
          </w:tcPr>
          <w:p w14:paraId="5939B4B6" w14:textId="57A4C646" w:rsidR="00D47AD3" w:rsidRPr="00E46564" w:rsidRDefault="00D47AD3" w:rsidP="00D47AD3">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4</w:t>
            </w:r>
          </w:p>
        </w:tc>
        <w:tc>
          <w:tcPr>
            <w:tcW w:w="1024" w:type="dxa"/>
            <w:noWrap/>
            <w:vAlign w:val="center"/>
          </w:tcPr>
          <w:p w14:paraId="15D6835C" w14:textId="36ED080D" w:rsidR="00D47AD3" w:rsidRPr="00E46564" w:rsidRDefault="00D47AD3" w:rsidP="00D47AD3">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75</w:t>
            </w:r>
            <w:r w:rsidR="00392307">
              <w:rPr>
                <w:color w:val="000000"/>
                <w:sz w:val="18"/>
                <w:szCs w:val="18"/>
              </w:rPr>
              <w:t>%</w:t>
            </w:r>
          </w:p>
        </w:tc>
        <w:tc>
          <w:tcPr>
            <w:tcW w:w="1024" w:type="dxa"/>
            <w:noWrap/>
            <w:vAlign w:val="center"/>
          </w:tcPr>
          <w:p w14:paraId="617A20B5" w14:textId="3E5AA02E" w:rsidR="00D47AD3" w:rsidRPr="00E46564" w:rsidRDefault="00D47AD3" w:rsidP="00D47AD3">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25</w:t>
            </w:r>
            <w:r w:rsidR="00392307">
              <w:rPr>
                <w:color w:val="000000"/>
                <w:sz w:val="18"/>
                <w:szCs w:val="18"/>
              </w:rPr>
              <w:t>%</w:t>
            </w:r>
          </w:p>
        </w:tc>
      </w:tr>
      <w:tr w:rsidR="00D47AD3" w:rsidRPr="00E46564" w14:paraId="02C54B8E" w14:textId="77777777" w:rsidTr="00862831">
        <w:trPr>
          <w:trHeight w:val="283"/>
        </w:trPr>
        <w:tc>
          <w:tcPr>
            <w:cnfStyle w:val="001000000000" w:firstRow="0" w:lastRow="0" w:firstColumn="1" w:lastColumn="0" w:oddVBand="0" w:evenVBand="0" w:oddHBand="0" w:evenHBand="0" w:firstRowFirstColumn="0" w:firstRowLastColumn="0" w:lastRowFirstColumn="0" w:lastRowLastColumn="0"/>
            <w:tcW w:w="1129" w:type="dxa"/>
            <w:vMerge/>
          </w:tcPr>
          <w:p w14:paraId="7F01B5C2" w14:textId="77777777" w:rsidR="00D47AD3" w:rsidRPr="00E46564" w:rsidRDefault="00D47AD3" w:rsidP="00D47AD3">
            <w:pPr>
              <w:spacing w:after="0"/>
              <w:jc w:val="left"/>
              <w:rPr>
                <w:rFonts w:eastAsia="Times New Roman" w:cs="Calibri"/>
                <w:sz w:val="18"/>
                <w:szCs w:val="18"/>
                <w:lang w:eastAsia="mk-MK"/>
              </w:rPr>
            </w:pPr>
          </w:p>
        </w:tc>
        <w:tc>
          <w:tcPr>
            <w:tcW w:w="2835" w:type="dxa"/>
            <w:noWrap/>
            <w:vAlign w:val="center"/>
          </w:tcPr>
          <w:p w14:paraId="7FA6E1C3" w14:textId="2A0D6A83" w:rsidR="00D47AD3" w:rsidRPr="00E46564" w:rsidRDefault="00D47AD3" w:rsidP="00D47AD3">
            <w:pPr>
              <w:spacing w:after="0"/>
              <w:jc w:val="lef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E46564">
              <w:rPr>
                <w:rFonts w:cs="Calibri"/>
                <w:color w:val="000000"/>
                <w:sz w:val="18"/>
                <w:szCs w:val="18"/>
              </w:rPr>
              <w:t>ПОДЕМ</w:t>
            </w:r>
          </w:p>
        </w:tc>
        <w:tc>
          <w:tcPr>
            <w:tcW w:w="1023" w:type="dxa"/>
            <w:noWrap/>
            <w:vAlign w:val="center"/>
          </w:tcPr>
          <w:p w14:paraId="402FF3A5" w14:textId="6AF7D267" w:rsidR="00D47AD3" w:rsidRPr="00E46564" w:rsidRDefault="00D47AD3" w:rsidP="00D47AD3">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0</w:t>
            </w:r>
          </w:p>
        </w:tc>
        <w:tc>
          <w:tcPr>
            <w:tcW w:w="1024" w:type="dxa"/>
            <w:noWrap/>
            <w:vAlign w:val="center"/>
          </w:tcPr>
          <w:p w14:paraId="0AA2D9E3" w14:textId="4CD3230B" w:rsidR="00D47AD3" w:rsidRPr="00E46564" w:rsidRDefault="00D47AD3" w:rsidP="00D47AD3">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1</w:t>
            </w:r>
          </w:p>
        </w:tc>
        <w:tc>
          <w:tcPr>
            <w:tcW w:w="1024" w:type="dxa"/>
            <w:noWrap/>
            <w:vAlign w:val="center"/>
          </w:tcPr>
          <w:p w14:paraId="248D7DE2" w14:textId="6766D036" w:rsidR="00D47AD3" w:rsidRPr="00E46564" w:rsidRDefault="00D47AD3" w:rsidP="00D47AD3">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1</w:t>
            </w:r>
          </w:p>
        </w:tc>
        <w:tc>
          <w:tcPr>
            <w:tcW w:w="1024" w:type="dxa"/>
            <w:noWrap/>
            <w:vAlign w:val="center"/>
          </w:tcPr>
          <w:p w14:paraId="63230537" w14:textId="2423B9AF" w:rsidR="00D47AD3" w:rsidRPr="00E46564" w:rsidRDefault="00BC6EBF" w:rsidP="00D47AD3">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0</w:t>
            </w:r>
            <w:r w:rsidR="00D47AD3">
              <w:rPr>
                <w:color w:val="000000"/>
                <w:sz w:val="18"/>
                <w:szCs w:val="18"/>
              </w:rPr>
              <w:t>%</w:t>
            </w:r>
          </w:p>
        </w:tc>
        <w:tc>
          <w:tcPr>
            <w:tcW w:w="1024" w:type="dxa"/>
            <w:noWrap/>
            <w:vAlign w:val="center"/>
          </w:tcPr>
          <w:p w14:paraId="518BFF13" w14:textId="09973AA1" w:rsidR="00D47AD3" w:rsidRPr="00E46564" w:rsidRDefault="00D47AD3" w:rsidP="00D47AD3">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10</w:t>
            </w:r>
            <w:r w:rsidR="00BC6EBF">
              <w:rPr>
                <w:color w:val="000000"/>
                <w:sz w:val="18"/>
                <w:szCs w:val="18"/>
              </w:rPr>
              <w:t>0</w:t>
            </w:r>
            <w:r>
              <w:rPr>
                <w:color w:val="000000"/>
                <w:sz w:val="18"/>
                <w:szCs w:val="18"/>
              </w:rPr>
              <w:t>%</w:t>
            </w:r>
          </w:p>
        </w:tc>
      </w:tr>
      <w:tr w:rsidR="00D47AD3" w:rsidRPr="00E46564" w14:paraId="5ED428B0" w14:textId="77777777" w:rsidTr="00862831">
        <w:trPr>
          <w:trHeight w:val="283"/>
        </w:trPr>
        <w:tc>
          <w:tcPr>
            <w:cnfStyle w:val="001000000000" w:firstRow="0" w:lastRow="0" w:firstColumn="1" w:lastColumn="0" w:oddVBand="0" w:evenVBand="0" w:oddHBand="0" w:evenHBand="0" w:firstRowFirstColumn="0" w:firstRowLastColumn="0" w:lastRowFirstColumn="0" w:lastRowLastColumn="0"/>
            <w:tcW w:w="1129" w:type="dxa"/>
            <w:vMerge/>
          </w:tcPr>
          <w:p w14:paraId="65F03D48" w14:textId="77777777" w:rsidR="00D47AD3" w:rsidRPr="00E46564" w:rsidRDefault="00D47AD3" w:rsidP="00D47AD3">
            <w:pPr>
              <w:spacing w:after="0"/>
              <w:jc w:val="left"/>
              <w:rPr>
                <w:rFonts w:eastAsia="Times New Roman" w:cs="Calibri"/>
                <w:sz w:val="18"/>
                <w:szCs w:val="18"/>
                <w:lang w:eastAsia="mk-MK"/>
              </w:rPr>
            </w:pPr>
          </w:p>
        </w:tc>
        <w:tc>
          <w:tcPr>
            <w:tcW w:w="2835" w:type="dxa"/>
            <w:noWrap/>
            <w:vAlign w:val="center"/>
          </w:tcPr>
          <w:p w14:paraId="4C6BE3ED" w14:textId="7C8FEA44" w:rsidR="00D47AD3" w:rsidRPr="00E46564" w:rsidRDefault="00D47AD3" w:rsidP="00D47AD3">
            <w:pPr>
              <w:spacing w:after="0"/>
              <w:jc w:val="lef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E46564">
              <w:rPr>
                <w:rFonts w:cs="Calibri"/>
                <w:color w:val="000000"/>
                <w:sz w:val="18"/>
                <w:szCs w:val="18"/>
              </w:rPr>
              <w:t xml:space="preserve">СДСМ и Коалиција за </w:t>
            </w:r>
            <w:r w:rsidR="00351240">
              <w:rPr>
                <w:rFonts w:cs="Calibri"/>
                <w:color w:val="000000"/>
                <w:sz w:val="18"/>
                <w:szCs w:val="18"/>
              </w:rPr>
              <w:t>Локални избори 2025</w:t>
            </w:r>
          </w:p>
        </w:tc>
        <w:tc>
          <w:tcPr>
            <w:tcW w:w="1023" w:type="dxa"/>
            <w:noWrap/>
            <w:vAlign w:val="center"/>
          </w:tcPr>
          <w:p w14:paraId="6213D3BC" w14:textId="6055DDEF" w:rsidR="00D47AD3" w:rsidRPr="00E46564" w:rsidRDefault="00D47AD3" w:rsidP="00D47AD3">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154</w:t>
            </w:r>
          </w:p>
        </w:tc>
        <w:tc>
          <w:tcPr>
            <w:tcW w:w="1024" w:type="dxa"/>
            <w:noWrap/>
            <w:vAlign w:val="center"/>
          </w:tcPr>
          <w:p w14:paraId="2DAECEEE" w14:textId="2335A94E" w:rsidR="00D47AD3" w:rsidRPr="00E46564" w:rsidRDefault="00D47AD3" w:rsidP="00D47AD3">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260</w:t>
            </w:r>
          </w:p>
        </w:tc>
        <w:tc>
          <w:tcPr>
            <w:tcW w:w="1024" w:type="dxa"/>
            <w:noWrap/>
            <w:vAlign w:val="center"/>
          </w:tcPr>
          <w:p w14:paraId="26454F10" w14:textId="70636E66" w:rsidR="00D47AD3" w:rsidRPr="00E46564" w:rsidRDefault="00D47AD3" w:rsidP="00D47AD3">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414</w:t>
            </w:r>
          </w:p>
        </w:tc>
        <w:tc>
          <w:tcPr>
            <w:tcW w:w="1024" w:type="dxa"/>
            <w:noWrap/>
            <w:vAlign w:val="center"/>
          </w:tcPr>
          <w:p w14:paraId="4BF6E10B" w14:textId="5C447DB6" w:rsidR="00D47AD3" w:rsidRPr="00E46564" w:rsidRDefault="00D47AD3" w:rsidP="00D47AD3">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37,2%</w:t>
            </w:r>
          </w:p>
        </w:tc>
        <w:tc>
          <w:tcPr>
            <w:tcW w:w="1024" w:type="dxa"/>
            <w:noWrap/>
            <w:vAlign w:val="center"/>
          </w:tcPr>
          <w:p w14:paraId="592440BB" w14:textId="31CFD7CA" w:rsidR="00D47AD3" w:rsidRPr="00E46564" w:rsidRDefault="00D47AD3" w:rsidP="00D47AD3">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62,8%</w:t>
            </w:r>
          </w:p>
        </w:tc>
      </w:tr>
      <w:tr w:rsidR="00D47AD3" w:rsidRPr="00E46564" w14:paraId="6546A1E3" w14:textId="77777777" w:rsidTr="00862831">
        <w:trPr>
          <w:trHeight w:val="283"/>
        </w:trPr>
        <w:tc>
          <w:tcPr>
            <w:cnfStyle w:val="001000000000" w:firstRow="0" w:lastRow="0" w:firstColumn="1" w:lastColumn="0" w:oddVBand="0" w:evenVBand="0" w:oddHBand="0" w:evenHBand="0" w:firstRowFirstColumn="0" w:firstRowLastColumn="0" w:lastRowFirstColumn="0" w:lastRowLastColumn="0"/>
            <w:tcW w:w="1129" w:type="dxa"/>
            <w:vMerge/>
          </w:tcPr>
          <w:p w14:paraId="0C29D137" w14:textId="77777777" w:rsidR="00D47AD3" w:rsidRPr="00E46564" w:rsidRDefault="00D47AD3" w:rsidP="00D47AD3">
            <w:pPr>
              <w:spacing w:after="0"/>
              <w:jc w:val="left"/>
              <w:rPr>
                <w:rFonts w:eastAsia="Times New Roman" w:cs="Calibri"/>
                <w:sz w:val="18"/>
                <w:szCs w:val="18"/>
                <w:lang w:eastAsia="mk-MK"/>
              </w:rPr>
            </w:pPr>
          </w:p>
        </w:tc>
        <w:tc>
          <w:tcPr>
            <w:tcW w:w="2835" w:type="dxa"/>
            <w:noWrap/>
            <w:vAlign w:val="center"/>
          </w:tcPr>
          <w:p w14:paraId="3B4BE653" w14:textId="41BF3A37" w:rsidR="00D47AD3" w:rsidRPr="00E46564" w:rsidRDefault="00D47AD3" w:rsidP="00D47AD3">
            <w:pPr>
              <w:spacing w:after="0"/>
              <w:jc w:val="lef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E46564">
              <w:rPr>
                <w:rFonts w:cs="Calibri"/>
                <w:color w:val="000000"/>
                <w:sz w:val="18"/>
                <w:szCs w:val="18"/>
              </w:rPr>
              <w:t>ТМРО</w:t>
            </w:r>
          </w:p>
        </w:tc>
        <w:tc>
          <w:tcPr>
            <w:tcW w:w="1023" w:type="dxa"/>
            <w:noWrap/>
            <w:vAlign w:val="center"/>
          </w:tcPr>
          <w:p w14:paraId="69CFD298" w14:textId="56AC153B" w:rsidR="00D47AD3" w:rsidRPr="00E46564" w:rsidRDefault="00D47AD3" w:rsidP="00D47AD3">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2</w:t>
            </w:r>
          </w:p>
        </w:tc>
        <w:tc>
          <w:tcPr>
            <w:tcW w:w="1024" w:type="dxa"/>
            <w:noWrap/>
            <w:vAlign w:val="center"/>
          </w:tcPr>
          <w:p w14:paraId="64CF0641" w14:textId="71C74BF7" w:rsidR="00D47AD3" w:rsidRPr="00E46564" w:rsidRDefault="00D47AD3" w:rsidP="00D47AD3">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2</w:t>
            </w:r>
          </w:p>
        </w:tc>
        <w:tc>
          <w:tcPr>
            <w:tcW w:w="1024" w:type="dxa"/>
            <w:noWrap/>
            <w:vAlign w:val="center"/>
          </w:tcPr>
          <w:p w14:paraId="752FE12C" w14:textId="52C3DDE2" w:rsidR="00D47AD3" w:rsidRPr="00E46564" w:rsidRDefault="00D47AD3" w:rsidP="00D47AD3">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4</w:t>
            </w:r>
          </w:p>
        </w:tc>
        <w:tc>
          <w:tcPr>
            <w:tcW w:w="1024" w:type="dxa"/>
            <w:noWrap/>
            <w:vAlign w:val="center"/>
          </w:tcPr>
          <w:p w14:paraId="48DE54F6" w14:textId="09B0F3FB" w:rsidR="00D47AD3" w:rsidRPr="00E46564" w:rsidRDefault="00D47AD3" w:rsidP="00D47AD3">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5</w:t>
            </w:r>
            <w:r w:rsidR="00BC6EBF">
              <w:rPr>
                <w:color w:val="000000"/>
                <w:sz w:val="18"/>
                <w:szCs w:val="18"/>
              </w:rPr>
              <w:t>0</w:t>
            </w:r>
            <w:r>
              <w:rPr>
                <w:color w:val="000000"/>
                <w:sz w:val="18"/>
                <w:szCs w:val="18"/>
              </w:rPr>
              <w:t>%</w:t>
            </w:r>
          </w:p>
        </w:tc>
        <w:tc>
          <w:tcPr>
            <w:tcW w:w="1024" w:type="dxa"/>
            <w:noWrap/>
            <w:vAlign w:val="center"/>
          </w:tcPr>
          <w:p w14:paraId="146E4480" w14:textId="648C8E37" w:rsidR="00D47AD3" w:rsidRPr="00E46564" w:rsidRDefault="00D47AD3" w:rsidP="00D47AD3">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5</w:t>
            </w:r>
            <w:r w:rsidR="00BC6EBF">
              <w:rPr>
                <w:color w:val="000000"/>
                <w:sz w:val="18"/>
                <w:szCs w:val="18"/>
              </w:rPr>
              <w:t>0</w:t>
            </w:r>
            <w:r>
              <w:rPr>
                <w:color w:val="000000"/>
                <w:sz w:val="18"/>
                <w:szCs w:val="18"/>
              </w:rPr>
              <w:t>%</w:t>
            </w:r>
          </w:p>
        </w:tc>
      </w:tr>
    </w:tbl>
    <w:p w14:paraId="2B6F806F" w14:textId="77777777" w:rsidR="00880818" w:rsidRDefault="00880818" w:rsidP="00331F49">
      <w:pPr>
        <w:spacing w:before="120" w:after="120"/>
        <w:ind w:firstLine="720"/>
      </w:pPr>
    </w:p>
    <w:p w14:paraId="716F0091" w14:textId="3A32017A" w:rsidR="00331F49" w:rsidRDefault="00331F49" w:rsidP="00331F49">
      <w:pPr>
        <w:spacing w:before="120" w:after="120"/>
        <w:ind w:firstLine="720"/>
      </w:pPr>
      <w:r>
        <w:t xml:space="preserve">Кај ВМРО-ДПМНЕ и </w:t>
      </w:r>
      <w:r w:rsidR="00351240">
        <w:t>Коалицијата „Твоја Македонија“</w:t>
      </w:r>
      <w:r>
        <w:t xml:space="preserve"> беа евидентирани вкупно </w:t>
      </w:r>
      <w:r w:rsidR="00D47AD3">
        <w:rPr>
          <w:lang w:val="en-US"/>
        </w:rPr>
        <w:t>723</w:t>
      </w:r>
      <w:r>
        <w:t xml:space="preserve"> појавувања на лица, при што жените учествуваа со 2</w:t>
      </w:r>
      <w:r w:rsidR="00D47AD3">
        <w:rPr>
          <w:lang w:val="en-US"/>
        </w:rPr>
        <w:t>77</w:t>
      </w:r>
      <w:r>
        <w:t xml:space="preserve"> појавувања (3</w:t>
      </w:r>
      <w:r w:rsidR="00D47AD3">
        <w:rPr>
          <w:lang w:val="en-US"/>
        </w:rPr>
        <w:t>8</w:t>
      </w:r>
      <w:r>
        <w:t>,</w:t>
      </w:r>
      <w:r w:rsidR="00D47AD3">
        <w:rPr>
          <w:lang w:val="en-US"/>
        </w:rPr>
        <w:t>3</w:t>
      </w:r>
      <w:r>
        <w:t xml:space="preserve">%), а мажите со </w:t>
      </w:r>
      <w:r w:rsidR="00D47AD3">
        <w:rPr>
          <w:lang w:val="en-US"/>
        </w:rPr>
        <w:t>446</w:t>
      </w:r>
      <w:r>
        <w:t xml:space="preserve"> појавувања (6</w:t>
      </w:r>
      <w:r w:rsidR="00D47AD3">
        <w:rPr>
          <w:lang w:val="en-US"/>
        </w:rPr>
        <w:t>1</w:t>
      </w:r>
      <w:r>
        <w:t>,</w:t>
      </w:r>
      <w:r w:rsidR="00D47AD3">
        <w:rPr>
          <w:lang w:val="en-US"/>
        </w:rPr>
        <w:t>7</w:t>
      </w:r>
      <w:r>
        <w:t xml:space="preserve">%). Во ППР спотовите со сценарио распределбата беше нешто порамномерна, со </w:t>
      </w:r>
      <w:r w:rsidR="00D47AD3">
        <w:rPr>
          <w:lang w:val="en-US"/>
        </w:rPr>
        <w:t>252</w:t>
      </w:r>
      <w:r>
        <w:t xml:space="preserve"> </w:t>
      </w:r>
      <w:r w:rsidR="00680805">
        <w:t xml:space="preserve">појавувања на </w:t>
      </w:r>
      <w:r>
        <w:t>жени (4</w:t>
      </w:r>
      <w:r w:rsidR="00D47AD3">
        <w:rPr>
          <w:lang w:val="en-US"/>
        </w:rPr>
        <w:t>1</w:t>
      </w:r>
      <w:r>
        <w:t>,</w:t>
      </w:r>
      <w:r w:rsidR="00D47AD3">
        <w:rPr>
          <w:lang w:val="en-US"/>
        </w:rPr>
        <w:t>8</w:t>
      </w:r>
      <w:r>
        <w:t xml:space="preserve">%) и </w:t>
      </w:r>
      <w:r w:rsidR="00D47AD3">
        <w:rPr>
          <w:lang w:val="en-US"/>
        </w:rPr>
        <w:t>351</w:t>
      </w:r>
      <w:r>
        <w:t xml:space="preserve"> </w:t>
      </w:r>
      <w:r w:rsidR="00680805">
        <w:t xml:space="preserve">на </w:t>
      </w:r>
      <w:r>
        <w:t>мажи (5</w:t>
      </w:r>
      <w:r w:rsidR="00D47AD3">
        <w:rPr>
          <w:lang w:val="en-US"/>
        </w:rPr>
        <w:t>8</w:t>
      </w:r>
      <w:r>
        <w:t>,</w:t>
      </w:r>
      <w:r w:rsidR="00D47AD3">
        <w:rPr>
          <w:lang w:val="en-US"/>
        </w:rPr>
        <w:t>2</w:t>
      </w:r>
      <w:r>
        <w:t>%), додека кај ППР спотовите со снимки од настани беше забележана поголема доминација на мажите, со 95 појавувања (79,2%) наспроти 25 појавувања на жени (20,8%).</w:t>
      </w:r>
    </w:p>
    <w:p w14:paraId="4A75AA65" w14:textId="0429BABA" w:rsidR="00331F49" w:rsidRDefault="00331F49" w:rsidP="006E076F">
      <w:pPr>
        <w:spacing w:after="120"/>
        <w:ind w:firstLine="720"/>
      </w:pPr>
      <w:r>
        <w:t xml:space="preserve">Кај СДСМ и Коалицијата за </w:t>
      </w:r>
      <w:r w:rsidR="00351240">
        <w:t>Локални избори 2025</w:t>
      </w:r>
      <w:r>
        <w:t xml:space="preserve"> беа регистрирани вкупно 4</w:t>
      </w:r>
      <w:r w:rsidR="00FA6DAE">
        <w:rPr>
          <w:lang w:val="en-US"/>
        </w:rPr>
        <w:t>14</w:t>
      </w:r>
      <w:r>
        <w:t xml:space="preserve"> појавувања, од кои 1</w:t>
      </w:r>
      <w:r w:rsidR="00FA6DAE">
        <w:rPr>
          <w:lang w:val="en-US"/>
        </w:rPr>
        <w:t>54</w:t>
      </w:r>
      <w:r>
        <w:t xml:space="preserve"> беа</w:t>
      </w:r>
      <w:r w:rsidR="00680805">
        <w:t xml:space="preserve"> на</w:t>
      </w:r>
      <w:r>
        <w:t xml:space="preserve"> жени (37</w:t>
      </w:r>
      <w:r w:rsidR="00FA6DAE">
        <w:rPr>
          <w:lang w:val="en-US"/>
        </w:rPr>
        <w:t>,2</w:t>
      </w:r>
      <w:r>
        <w:t xml:space="preserve">%), а </w:t>
      </w:r>
      <w:r w:rsidR="00FA6DAE">
        <w:rPr>
          <w:lang w:val="en-US"/>
        </w:rPr>
        <w:t>260</w:t>
      </w:r>
      <w:r>
        <w:t xml:space="preserve"> </w:t>
      </w:r>
      <w:r w:rsidR="00680805">
        <w:t xml:space="preserve">на </w:t>
      </w:r>
      <w:r>
        <w:t>мажи (6</w:t>
      </w:r>
      <w:r w:rsidR="00FA6DAE">
        <w:rPr>
          <w:lang w:val="en-US"/>
        </w:rPr>
        <w:t>2,8</w:t>
      </w:r>
      <w:r>
        <w:t>%). Слично како и кај претходниот политички субјект, и тука мажите беа побројни и во ППР спотовите со сценарио и во ППР спотовите со снимки од настани.</w:t>
      </w:r>
    </w:p>
    <w:p w14:paraId="1F16B7F0" w14:textId="66B9C38C" w:rsidR="00331F49" w:rsidRDefault="00331F49" w:rsidP="006E076F">
      <w:pPr>
        <w:spacing w:after="120"/>
        <w:ind w:firstLine="720"/>
      </w:pPr>
      <w:r>
        <w:t xml:space="preserve">Кај Коалицијата „Искуство за успех“ беа регистрирани 206 појавувања на лица, при што жените учествуваа со 82 појавувања (39,8%), а мажите со 124 појавувања (60,2%). Кај </w:t>
      </w:r>
      <w:r w:rsidR="00680805">
        <w:t>НАИ</w:t>
      </w:r>
      <w:r>
        <w:t xml:space="preserve"> распределбата беше нешто порамномерна, со 15 </w:t>
      </w:r>
      <w:r w:rsidR="00680805">
        <w:t xml:space="preserve">појавувања на </w:t>
      </w:r>
      <w:r>
        <w:t xml:space="preserve">жени (42,9%) и 20 </w:t>
      </w:r>
      <w:r w:rsidR="00680805">
        <w:t xml:space="preserve">на </w:t>
      </w:r>
      <w:r>
        <w:t>мажи (57,1%).</w:t>
      </w:r>
    </w:p>
    <w:p w14:paraId="7E55A269" w14:textId="5622D3E4" w:rsidR="00331F49" w:rsidRPr="004B1001" w:rsidRDefault="00331F49" w:rsidP="006E076F">
      <w:pPr>
        <w:spacing w:after="120"/>
        <w:ind w:firstLine="720"/>
        <w:rPr>
          <w:lang w:val="ru-RU"/>
        </w:rPr>
      </w:pPr>
      <w:r>
        <w:t xml:space="preserve">Кај дел од политичките субјекти со помал број анализирани ППР спотови беа забележани различни </w:t>
      </w:r>
      <w:proofErr w:type="spellStart"/>
      <w:r>
        <w:t>распределби</w:t>
      </w:r>
      <w:proofErr w:type="spellEnd"/>
      <w:r>
        <w:t xml:space="preserve">. Кај Независни за Карпош жените беа побројни, со три појавувања наспроти едно појавување на маж. Кај ТМРО беше забележана еднаква застапеност, со по две појавувања на жени и мажи, додека кај </w:t>
      </w:r>
      <w:r w:rsidR="00880818">
        <w:t>г</w:t>
      </w:r>
      <w:r>
        <w:t>руп</w:t>
      </w:r>
      <w:r w:rsidR="00880818">
        <w:t>ите</w:t>
      </w:r>
      <w:r>
        <w:t xml:space="preserve"> избирачи </w:t>
      </w:r>
      <w:r w:rsidR="00880818" w:rsidRPr="00880818">
        <w:t>Невена Георгиевска, Петар Котевски, Гоце Цветковски и Оливер Ивановски</w:t>
      </w:r>
      <w:r w:rsidR="00880818">
        <w:t xml:space="preserve"> </w:t>
      </w:r>
      <w:r>
        <w:t xml:space="preserve">и </w:t>
      </w:r>
      <w:r w:rsidR="00392307">
        <w:t xml:space="preserve">кај </w:t>
      </w:r>
      <w:r>
        <w:t>ПОДЕМ беа регистрирани само машки субјекти, но станува</w:t>
      </w:r>
      <w:r w:rsidR="00680805">
        <w:t>ше</w:t>
      </w:r>
      <w:r>
        <w:t xml:space="preserve"> збор за многу мал број појавувања.</w:t>
      </w:r>
    </w:p>
    <w:p w14:paraId="26625AD2" w14:textId="58FDA028" w:rsidR="005525BB" w:rsidRDefault="00D83035" w:rsidP="006E076F">
      <w:pPr>
        <w:spacing w:after="120"/>
        <w:ind w:firstLine="720"/>
      </w:pPr>
      <w:r w:rsidRPr="00D86ADD">
        <w:lastRenderedPageBreak/>
        <w:t xml:space="preserve">Генерално, анализата покажа дека родовата структура на лицата кои се појавија во ППР спотовите варираше во зависност од политичкиот субјект. Сепак, кај политичките субјекти со најголем број анализирани содржини, односно ВМРО-ДПМНЕ и </w:t>
      </w:r>
      <w:r w:rsidR="00351240">
        <w:t>Коалицијата „Твоја Македонија“</w:t>
      </w:r>
      <w:r w:rsidRPr="00D86ADD">
        <w:t xml:space="preserve"> и СДСМ и Коалицијата за </w:t>
      </w:r>
      <w:r w:rsidR="00351240">
        <w:t>Локални избори 2025</w:t>
      </w:r>
      <w:r w:rsidRPr="00D86ADD">
        <w:t>, беше забележана поголема застапеност на мажите, што имаше најголемо влијание врз вкупната родова структура на анализираниот примерок.</w:t>
      </w:r>
    </w:p>
    <w:p w14:paraId="438B9E71" w14:textId="7023C06D" w:rsidR="005525BB" w:rsidRDefault="005525BB" w:rsidP="006E076F">
      <w:pPr>
        <w:spacing w:after="120"/>
        <w:ind w:firstLine="720"/>
      </w:pPr>
      <w:r>
        <w:t xml:space="preserve">Анализата на времетраењето на говорот според политичките субјекти покажа дека најголем дел од говорниот простор им припадна на ВМРО-ДПМНЕ и </w:t>
      </w:r>
      <w:r w:rsidR="00351240">
        <w:t>Коалицијата „Твоја Македонија“</w:t>
      </w:r>
      <w:r>
        <w:t xml:space="preserve"> и на СДСМ и Коалицијата за </w:t>
      </w:r>
      <w:r w:rsidR="00351240">
        <w:t>Локални избори 2025</w:t>
      </w:r>
      <w:r>
        <w:t xml:space="preserve">, </w:t>
      </w:r>
      <w:r w:rsidR="00880818">
        <w:t xml:space="preserve">како политички субјекти со </w:t>
      </w:r>
      <w:r>
        <w:t>најголем обем на анализирани ППР спотови.</w:t>
      </w:r>
    </w:p>
    <w:p w14:paraId="5F786AA0" w14:textId="77777777" w:rsidR="00880818" w:rsidRDefault="00880818" w:rsidP="006E076F">
      <w:pPr>
        <w:spacing w:after="120"/>
        <w:ind w:firstLine="720"/>
      </w:pPr>
    </w:p>
    <w:p w14:paraId="5747F393" w14:textId="2699FE0D" w:rsidR="00157E0B" w:rsidRPr="00D86ADD" w:rsidRDefault="00157E0B" w:rsidP="00157E0B">
      <w:pPr>
        <w:pStyle w:val="Caption"/>
        <w:spacing w:after="120"/>
      </w:pPr>
      <w:r w:rsidRPr="00D86ADD">
        <w:t xml:space="preserve">ТАБЕЛА </w:t>
      </w:r>
      <w:r w:rsidR="00F24C11">
        <w:t>99</w:t>
      </w:r>
      <w:r w:rsidRPr="00D86ADD">
        <w:t>. ВКУПНО ВРЕМЕТРАЕЊЕ НА ГОВОР</w:t>
      </w:r>
      <w:r w:rsidR="004733B1">
        <w:t>ОТ</w:t>
      </w:r>
      <w:r w:rsidRPr="00D86ADD">
        <w:t xml:space="preserve"> СПОРЕД РОД И ПОЛИТИЧКИ СУБЈЕКТ</w:t>
      </w:r>
      <w:r w:rsidR="00680805">
        <w:t xml:space="preserve"> (ВО СЕКУНДИ)</w:t>
      </w:r>
    </w:p>
    <w:tbl>
      <w:tblPr>
        <w:tblStyle w:val="GridTable1Light"/>
        <w:tblW w:w="9083" w:type="dxa"/>
        <w:tblLayout w:type="fixed"/>
        <w:tblLook w:val="04A0" w:firstRow="1" w:lastRow="0" w:firstColumn="1" w:lastColumn="0" w:noHBand="0" w:noVBand="1"/>
      </w:tblPr>
      <w:tblGrid>
        <w:gridCol w:w="1129"/>
        <w:gridCol w:w="2835"/>
        <w:gridCol w:w="1023"/>
        <w:gridCol w:w="1024"/>
        <w:gridCol w:w="1024"/>
        <w:gridCol w:w="1024"/>
        <w:gridCol w:w="1024"/>
      </w:tblGrid>
      <w:tr w:rsidR="00157E0B" w:rsidRPr="00E46564" w14:paraId="733BD248" w14:textId="77777777" w:rsidTr="007B0437">
        <w:trPr>
          <w:cnfStyle w:val="100000000000" w:firstRow="1" w:lastRow="0" w:firstColumn="0" w:lastColumn="0" w:oddVBand="0" w:evenVBand="0" w:oddHBand="0"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3964" w:type="dxa"/>
            <w:gridSpan w:val="2"/>
            <w:vAlign w:val="center"/>
          </w:tcPr>
          <w:p w14:paraId="7E58264A" w14:textId="77777777" w:rsidR="00157E0B" w:rsidRPr="00E46564" w:rsidRDefault="00157E0B" w:rsidP="00E46564">
            <w:pPr>
              <w:spacing w:after="0"/>
              <w:jc w:val="center"/>
              <w:rPr>
                <w:rFonts w:eastAsia="Times New Roman" w:cs="Calibri"/>
                <w:sz w:val="18"/>
                <w:szCs w:val="18"/>
                <w:lang w:eastAsia="mk-MK"/>
              </w:rPr>
            </w:pPr>
            <w:r w:rsidRPr="00E46564">
              <w:rPr>
                <w:rFonts w:eastAsia="Times New Roman" w:cs="Calibri"/>
                <w:sz w:val="18"/>
                <w:szCs w:val="18"/>
                <w:lang w:eastAsia="mk-MK"/>
              </w:rPr>
              <w:t>Времетраење на говор (секунди)</w:t>
            </w:r>
          </w:p>
        </w:tc>
        <w:tc>
          <w:tcPr>
            <w:tcW w:w="1023" w:type="dxa"/>
            <w:noWrap/>
            <w:vAlign w:val="center"/>
            <w:hideMark/>
          </w:tcPr>
          <w:p w14:paraId="16C1E790" w14:textId="77777777" w:rsidR="00157E0B" w:rsidRPr="00E46564" w:rsidRDefault="00157E0B" w:rsidP="00E46564">
            <w:pPr>
              <w:spacing w:after="0"/>
              <w:jc w:val="center"/>
              <w:cnfStyle w:val="100000000000" w:firstRow="1"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E46564">
              <w:rPr>
                <w:rFonts w:eastAsia="Times New Roman" w:cs="Calibri"/>
                <w:sz w:val="18"/>
                <w:szCs w:val="18"/>
                <w:lang w:eastAsia="mk-MK"/>
              </w:rPr>
              <w:t>Жени</w:t>
            </w:r>
          </w:p>
        </w:tc>
        <w:tc>
          <w:tcPr>
            <w:tcW w:w="1024" w:type="dxa"/>
            <w:noWrap/>
            <w:vAlign w:val="center"/>
            <w:hideMark/>
          </w:tcPr>
          <w:p w14:paraId="27DD2A66" w14:textId="77777777" w:rsidR="00157E0B" w:rsidRPr="00E46564" w:rsidRDefault="00157E0B" w:rsidP="00E46564">
            <w:pPr>
              <w:spacing w:after="0"/>
              <w:jc w:val="center"/>
              <w:cnfStyle w:val="100000000000" w:firstRow="1"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E46564">
              <w:rPr>
                <w:rFonts w:eastAsia="Times New Roman" w:cs="Calibri"/>
                <w:sz w:val="18"/>
                <w:szCs w:val="18"/>
                <w:lang w:eastAsia="mk-MK"/>
              </w:rPr>
              <w:t>Мажи</w:t>
            </w:r>
          </w:p>
        </w:tc>
        <w:tc>
          <w:tcPr>
            <w:tcW w:w="1024" w:type="dxa"/>
            <w:noWrap/>
            <w:vAlign w:val="center"/>
            <w:hideMark/>
          </w:tcPr>
          <w:p w14:paraId="6AB04F89" w14:textId="77777777" w:rsidR="00157E0B" w:rsidRPr="00E46564" w:rsidRDefault="00157E0B" w:rsidP="00E46564">
            <w:pPr>
              <w:spacing w:after="0"/>
              <w:jc w:val="center"/>
              <w:cnfStyle w:val="100000000000" w:firstRow="1"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E46564">
              <w:rPr>
                <w:rFonts w:eastAsia="Times New Roman" w:cs="Calibri"/>
                <w:sz w:val="18"/>
                <w:szCs w:val="18"/>
                <w:lang w:eastAsia="mk-MK"/>
              </w:rPr>
              <w:t>Вкупно</w:t>
            </w:r>
          </w:p>
        </w:tc>
        <w:tc>
          <w:tcPr>
            <w:tcW w:w="1024" w:type="dxa"/>
            <w:noWrap/>
            <w:vAlign w:val="center"/>
            <w:hideMark/>
          </w:tcPr>
          <w:p w14:paraId="08E83BBA" w14:textId="77777777" w:rsidR="00157E0B" w:rsidRPr="00E46564" w:rsidRDefault="00157E0B" w:rsidP="00E46564">
            <w:pPr>
              <w:spacing w:after="0"/>
              <w:jc w:val="center"/>
              <w:cnfStyle w:val="100000000000" w:firstRow="1"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E46564">
              <w:rPr>
                <w:rFonts w:eastAsia="Times New Roman" w:cs="Calibri"/>
                <w:sz w:val="18"/>
                <w:szCs w:val="18"/>
                <w:lang w:eastAsia="mk-MK"/>
              </w:rPr>
              <w:t>% Жени</w:t>
            </w:r>
          </w:p>
        </w:tc>
        <w:tc>
          <w:tcPr>
            <w:tcW w:w="1024" w:type="dxa"/>
            <w:noWrap/>
            <w:vAlign w:val="center"/>
            <w:hideMark/>
          </w:tcPr>
          <w:p w14:paraId="5047F2D6" w14:textId="77777777" w:rsidR="00157E0B" w:rsidRPr="00E46564" w:rsidRDefault="00157E0B" w:rsidP="00E46564">
            <w:pPr>
              <w:spacing w:after="0"/>
              <w:jc w:val="center"/>
              <w:cnfStyle w:val="100000000000" w:firstRow="1"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E46564">
              <w:rPr>
                <w:rFonts w:eastAsia="Times New Roman" w:cs="Calibri"/>
                <w:sz w:val="18"/>
                <w:szCs w:val="18"/>
                <w:lang w:eastAsia="mk-MK"/>
              </w:rPr>
              <w:t>% Мажи</w:t>
            </w:r>
          </w:p>
        </w:tc>
      </w:tr>
      <w:tr w:rsidR="0075384F" w:rsidRPr="00E46564" w14:paraId="74E0D055" w14:textId="77777777" w:rsidTr="007B0437">
        <w:trPr>
          <w:trHeight w:val="283"/>
        </w:trPr>
        <w:tc>
          <w:tcPr>
            <w:cnfStyle w:val="001000000000" w:firstRow="0" w:lastRow="0" w:firstColumn="1" w:lastColumn="0" w:oddVBand="0" w:evenVBand="0" w:oddHBand="0" w:evenHBand="0" w:firstRowFirstColumn="0" w:firstRowLastColumn="0" w:lastRowFirstColumn="0" w:lastRowLastColumn="0"/>
            <w:tcW w:w="1129" w:type="dxa"/>
            <w:vMerge w:val="restart"/>
            <w:vAlign w:val="center"/>
          </w:tcPr>
          <w:p w14:paraId="58FF0C7D" w14:textId="77777777" w:rsidR="0075384F" w:rsidRPr="00E46564" w:rsidRDefault="0075384F" w:rsidP="00E46564">
            <w:pPr>
              <w:spacing w:after="0"/>
              <w:jc w:val="center"/>
              <w:rPr>
                <w:rFonts w:eastAsia="Times New Roman" w:cs="Calibri"/>
                <w:sz w:val="18"/>
                <w:szCs w:val="18"/>
                <w:lang w:eastAsia="mk-MK"/>
              </w:rPr>
            </w:pPr>
            <w:r w:rsidRPr="00E46564">
              <w:rPr>
                <w:rFonts w:eastAsia="Times New Roman" w:cs="Calibri"/>
                <w:sz w:val="18"/>
                <w:szCs w:val="18"/>
                <w:lang w:eastAsia="mk-MK"/>
              </w:rPr>
              <w:t>ППР спотови со сценарио</w:t>
            </w:r>
          </w:p>
        </w:tc>
        <w:tc>
          <w:tcPr>
            <w:tcW w:w="2835" w:type="dxa"/>
            <w:noWrap/>
            <w:vAlign w:val="center"/>
            <w:hideMark/>
          </w:tcPr>
          <w:p w14:paraId="4B8F0CD3" w14:textId="1470951D" w:rsidR="0075384F" w:rsidRPr="00E46564" w:rsidRDefault="00727D39" w:rsidP="00E46564">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ВМРО-ДПМНЕ и Коалиција „Твоја Македонија“</w:t>
            </w:r>
          </w:p>
        </w:tc>
        <w:tc>
          <w:tcPr>
            <w:tcW w:w="1023" w:type="dxa"/>
            <w:noWrap/>
            <w:vAlign w:val="center"/>
          </w:tcPr>
          <w:p w14:paraId="49EBC654" w14:textId="34210992" w:rsidR="0075384F" w:rsidRPr="00E46564" w:rsidRDefault="0075384F" w:rsidP="00E46564">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E46564">
              <w:rPr>
                <w:rFonts w:cs="Calibri"/>
                <w:color w:val="000000"/>
                <w:sz w:val="18"/>
                <w:szCs w:val="18"/>
              </w:rPr>
              <w:t>814</w:t>
            </w:r>
          </w:p>
        </w:tc>
        <w:tc>
          <w:tcPr>
            <w:tcW w:w="1024" w:type="dxa"/>
            <w:noWrap/>
            <w:vAlign w:val="center"/>
          </w:tcPr>
          <w:p w14:paraId="75246FE3" w14:textId="4455849A" w:rsidR="0075384F" w:rsidRPr="00E46564" w:rsidRDefault="0075384F" w:rsidP="00E46564">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E46564">
              <w:rPr>
                <w:rFonts w:cs="Calibri"/>
                <w:color w:val="000000"/>
                <w:sz w:val="18"/>
                <w:szCs w:val="18"/>
              </w:rPr>
              <w:t>2</w:t>
            </w:r>
            <w:r w:rsidR="00680805">
              <w:rPr>
                <w:rFonts w:cs="Calibri"/>
                <w:color w:val="000000"/>
                <w:sz w:val="18"/>
                <w:szCs w:val="18"/>
              </w:rPr>
              <w:t>.</w:t>
            </w:r>
            <w:r w:rsidRPr="00E46564">
              <w:rPr>
                <w:rFonts w:cs="Calibri"/>
                <w:color w:val="000000"/>
                <w:sz w:val="18"/>
                <w:szCs w:val="18"/>
              </w:rPr>
              <w:t>081</w:t>
            </w:r>
          </w:p>
        </w:tc>
        <w:tc>
          <w:tcPr>
            <w:tcW w:w="1024" w:type="dxa"/>
            <w:noWrap/>
            <w:vAlign w:val="center"/>
          </w:tcPr>
          <w:p w14:paraId="11E53C79" w14:textId="1FCCEFE0" w:rsidR="0075384F" w:rsidRPr="00E46564" w:rsidRDefault="0075384F" w:rsidP="00E46564">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E46564">
              <w:rPr>
                <w:rFonts w:cs="Calibri"/>
                <w:color w:val="000000"/>
                <w:sz w:val="18"/>
                <w:szCs w:val="18"/>
              </w:rPr>
              <w:t>2</w:t>
            </w:r>
            <w:r w:rsidR="00680805">
              <w:rPr>
                <w:rFonts w:cs="Calibri"/>
                <w:color w:val="000000"/>
                <w:sz w:val="18"/>
                <w:szCs w:val="18"/>
              </w:rPr>
              <w:t>.</w:t>
            </w:r>
            <w:r w:rsidRPr="00E46564">
              <w:rPr>
                <w:rFonts w:cs="Calibri"/>
                <w:color w:val="000000"/>
                <w:sz w:val="18"/>
                <w:szCs w:val="18"/>
              </w:rPr>
              <w:t>895</w:t>
            </w:r>
          </w:p>
        </w:tc>
        <w:tc>
          <w:tcPr>
            <w:tcW w:w="1024" w:type="dxa"/>
            <w:noWrap/>
            <w:vAlign w:val="center"/>
          </w:tcPr>
          <w:p w14:paraId="224D9BBE" w14:textId="250C60BE" w:rsidR="0075384F" w:rsidRPr="00E46564" w:rsidRDefault="0075384F" w:rsidP="00E46564">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E46564">
              <w:rPr>
                <w:rFonts w:cs="Calibri"/>
                <w:color w:val="000000"/>
                <w:sz w:val="18"/>
                <w:szCs w:val="18"/>
              </w:rPr>
              <w:t>28,1%</w:t>
            </w:r>
          </w:p>
        </w:tc>
        <w:tc>
          <w:tcPr>
            <w:tcW w:w="1024" w:type="dxa"/>
            <w:noWrap/>
            <w:vAlign w:val="center"/>
          </w:tcPr>
          <w:p w14:paraId="165C7AD4" w14:textId="66E821B4" w:rsidR="0075384F" w:rsidRPr="00E46564" w:rsidRDefault="0075384F" w:rsidP="00E46564">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E46564">
              <w:rPr>
                <w:rFonts w:cs="Calibri"/>
                <w:color w:val="000000"/>
                <w:sz w:val="18"/>
                <w:szCs w:val="18"/>
              </w:rPr>
              <w:t>71,9%</w:t>
            </w:r>
          </w:p>
        </w:tc>
      </w:tr>
      <w:tr w:rsidR="0075384F" w:rsidRPr="00E46564" w14:paraId="76C6B4CD" w14:textId="77777777" w:rsidTr="007B0437">
        <w:trPr>
          <w:trHeight w:val="283"/>
        </w:trPr>
        <w:tc>
          <w:tcPr>
            <w:cnfStyle w:val="001000000000" w:firstRow="0" w:lastRow="0" w:firstColumn="1" w:lastColumn="0" w:oddVBand="0" w:evenVBand="0" w:oddHBand="0" w:evenHBand="0" w:firstRowFirstColumn="0" w:firstRowLastColumn="0" w:lastRowFirstColumn="0" w:lastRowLastColumn="0"/>
            <w:tcW w:w="1129" w:type="dxa"/>
            <w:vMerge/>
            <w:vAlign w:val="center"/>
          </w:tcPr>
          <w:p w14:paraId="6FA54B5B" w14:textId="77777777" w:rsidR="0075384F" w:rsidRPr="00E46564" w:rsidRDefault="0075384F" w:rsidP="00E46564">
            <w:pPr>
              <w:spacing w:after="0"/>
              <w:jc w:val="center"/>
              <w:rPr>
                <w:rFonts w:eastAsia="Times New Roman" w:cs="Calibri"/>
                <w:sz w:val="18"/>
                <w:szCs w:val="18"/>
                <w:lang w:eastAsia="mk-MK"/>
              </w:rPr>
            </w:pPr>
          </w:p>
        </w:tc>
        <w:tc>
          <w:tcPr>
            <w:tcW w:w="2835" w:type="dxa"/>
            <w:noWrap/>
            <w:vAlign w:val="center"/>
            <w:hideMark/>
          </w:tcPr>
          <w:p w14:paraId="3348D347" w14:textId="7150C485" w:rsidR="0075384F" w:rsidRPr="00E46564" w:rsidRDefault="0075384F" w:rsidP="00E46564">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E46564">
              <w:rPr>
                <w:rFonts w:cs="Calibri"/>
                <w:color w:val="000000"/>
                <w:sz w:val="18"/>
                <w:szCs w:val="18"/>
              </w:rPr>
              <w:t>Група избирачи</w:t>
            </w:r>
            <w:r w:rsidR="00680F5A">
              <w:rPr>
                <w:rFonts w:cs="Calibri"/>
                <w:color w:val="000000"/>
                <w:sz w:val="18"/>
                <w:szCs w:val="18"/>
              </w:rPr>
              <w:t xml:space="preserve"> </w:t>
            </w:r>
            <w:r w:rsidR="00680F5A">
              <w:rPr>
                <w:rFonts w:eastAsia="Times New Roman" w:cs="Calibri"/>
                <w:sz w:val="18"/>
                <w:szCs w:val="18"/>
                <w:lang w:eastAsia="mk-MK"/>
              </w:rPr>
              <w:t>(</w:t>
            </w:r>
            <w:r w:rsidR="00680F5A" w:rsidRPr="00615274">
              <w:rPr>
                <w:rFonts w:eastAsia="Times New Roman" w:cs="Calibri"/>
                <w:sz w:val="18"/>
                <w:szCs w:val="18"/>
                <w:lang w:eastAsia="mk-MK"/>
              </w:rPr>
              <w:t>Невена Георгиевска</w:t>
            </w:r>
            <w:r w:rsidR="00680F5A">
              <w:rPr>
                <w:rFonts w:eastAsia="Times New Roman" w:cs="Calibri"/>
                <w:sz w:val="18"/>
                <w:szCs w:val="18"/>
                <w:lang w:eastAsia="mk-MK"/>
              </w:rPr>
              <w:t xml:space="preserve">, </w:t>
            </w:r>
            <w:r w:rsidR="00680F5A" w:rsidRPr="00615274">
              <w:rPr>
                <w:rFonts w:eastAsia="Times New Roman" w:cs="Calibri"/>
                <w:sz w:val="18"/>
                <w:szCs w:val="18"/>
                <w:lang w:eastAsia="mk-MK"/>
              </w:rPr>
              <w:t>Петар Котевски</w:t>
            </w:r>
            <w:r w:rsidR="00680F5A">
              <w:rPr>
                <w:rFonts w:eastAsia="Times New Roman" w:cs="Calibri"/>
                <w:sz w:val="18"/>
                <w:szCs w:val="18"/>
                <w:lang w:eastAsia="mk-MK"/>
              </w:rPr>
              <w:t xml:space="preserve">, </w:t>
            </w:r>
            <w:r w:rsidR="00680F5A" w:rsidRPr="00615274">
              <w:rPr>
                <w:rFonts w:eastAsia="Times New Roman" w:cs="Calibri"/>
                <w:sz w:val="18"/>
                <w:szCs w:val="18"/>
                <w:lang w:eastAsia="mk-MK"/>
              </w:rPr>
              <w:t>Гоце Цветковски</w:t>
            </w:r>
            <w:r w:rsidR="00680F5A">
              <w:rPr>
                <w:rFonts w:eastAsia="Times New Roman" w:cs="Calibri"/>
                <w:sz w:val="18"/>
                <w:szCs w:val="18"/>
                <w:lang w:eastAsia="mk-MK"/>
              </w:rPr>
              <w:t xml:space="preserve"> и </w:t>
            </w:r>
            <w:r w:rsidR="00680F5A" w:rsidRPr="00615274">
              <w:rPr>
                <w:rFonts w:eastAsia="Times New Roman" w:cs="Calibri"/>
                <w:sz w:val="18"/>
                <w:szCs w:val="18"/>
                <w:lang w:eastAsia="mk-MK"/>
              </w:rPr>
              <w:t>Оливер Ивановски</w:t>
            </w:r>
            <w:r w:rsidR="00680F5A">
              <w:rPr>
                <w:rFonts w:eastAsia="Times New Roman" w:cs="Calibri"/>
                <w:sz w:val="18"/>
                <w:szCs w:val="18"/>
                <w:lang w:eastAsia="mk-MK"/>
              </w:rPr>
              <w:t>)</w:t>
            </w:r>
          </w:p>
        </w:tc>
        <w:tc>
          <w:tcPr>
            <w:tcW w:w="1023" w:type="dxa"/>
            <w:noWrap/>
            <w:vAlign w:val="center"/>
          </w:tcPr>
          <w:p w14:paraId="0BDE0FF5" w14:textId="02BE5603" w:rsidR="0075384F" w:rsidRPr="00E46564" w:rsidRDefault="00680805" w:rsidP="00E46564">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eastAsia="Times New Roman" w:cs="Calibri"/>
                <w:sz w:val="18"/>
                <w:szCs w:val="18"/>
                <w:lang w:eastAsia="mk-MK"/>
              </w:rPr>
              <w:t>0</w:t>
            </w:r>
          </w:p>
        </w:tc>
        <w:tc>
          <w:tcPr>
            <w:tcW w:w="1024" w:type="dxa"/>
            <w:noWrap/>
            <w:vAlign w:val="center"/>
          </w:tcPr>
          <w:p w14:paraId="6116D037" w14:textId="7261D792" w:rsidR="0075384F" w:rsidRPr="00E46564" w:rsidRDefault="0075384F" w:rsidP="00E46564">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E46564">
              <w:rPr>
                <w:rFonts w:cs="Calibri"/>
                <w:color w:val="000000"/>
                <w:sz w:val="18"/>
                <w:szCs w:val="18"/>
              </w:rPr>
              <w:t>42</w:t>
            </w:r>
          </w:p>
        </w:tc>
        <w:tc>
          <w:tcPr>
            <w:tcW w:w="1024" w:type="dxa"/>
            <w:noWrap/>
            <w:vAlign w:val="center"/>
          </w:tcPr>
          <w:p w14:paraId="433EC03F" w14:textId="2E97EC6F" w:rsidR="0075384F" w:rsidRPr="00E46564" w:rsidRDefault="0075384F" w:rsidP="00E46564">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E46564">
              <w:rPr>
                <w:rFonts w:cs="Calibri"/>
                <w:color w:val="000000"/>
                <w:sz w:val="18"/>
                <w:szCs w:val="18"/>
              </w:rPr>
              <w:t>42</w:t>
            </w:r>
          </w:p>
        </w:tc>
        <w:tc>
          <w:tcPr>
            <w:tcW w:w="1024" w:type="dxa"/>
            <w:noWrap/>
            <w:vAlign w:val="center"/>
          </w:tcPr>
          <w:p w14:paraId="59620ACD" w14:textId="79998A62" w:rsidR="0075384F" w:rsidRPr="00E46564" w:rsidRDefault="0075384F" w:rsidP="00E46564">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E46564">
              <w:rPr>
                <w:rFonts w:cs="Calibri"/>
                <w:color w:val="000000"/>
                <w:sz w:val="18"/>
                <w:szCs w:val="18"/>
              </w:rPr>
              <w:t>0%</w:t>
            </w:r>
          </w:p>
        </w:tc>
        <w:tc>
          <w:tcPr>
            <w:tcW w:w="1024" w:type="dxa"/>
            <w:noWrap/>
            <w:vAlign w:val="center"/>
          </w:tcPr>
          <w:p w14:paraId="2145331D" w14:textId="125ED76D" w:rsidR="0075384F" w:rsidRPr="00E46564" w:rsidRDefault="0075384F" w:rsidP="00E46564">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E46564">
              <w:rPr>
                <w:rFonts w:cs="Calibri"/>
                <w:color w:val="000000"/>
                <w:sz w:val="18"/>
                <w:szCs w:val="18"/>
              </w:rPr>
              <w:t>100%</w:t>
            </w:r>
          </w:p>
        </w:tc>
      </w:tr>
      <w:tr w:rsidR="0075384F" w:rsidRPr="00E46564" w14:paraId="50D1B392" w14:textId="77777777" w:rsidTr="007B0437">
        <w:trPr>
          <w:trHeight w:val="283"/>
        </w:trPr>
        <w:tc>
          <w:tcPr>
            <w:cnfStyle w:val="001000000000" w:firstRow="0" w:lastRow="0" w:firstColumn="1" w:lastColumn="0" w:oddVBand="0" w:evenVBand="0" w:oddHBand="0" w:evenHBand="0" w:firstRowFirstColumn="0" w:firstRowLastColumn="0" w:lastRowFirstColumn="0" w:lastRowLastColumn="0"/>
            <w:tcW w:w="1129" w:type="dxa"/>
            <w:vMerge/>
            <w:vAlign w:val="center"/>
          </w:tcPr>
          <w:p w14:paraId="4A07CC79" w14:textId="77777777" w:rsidR="0075384F" w:rsidRPr="00E46564" w:rsidRDefault="0075384F" w:rsidP="00E46564">
            <w:pPr>
              <w:spacing w:after="0"/>
              <w:jc w:val="center"/>
              <w:rPr>
                <w:rFonts w:eastAsia="Times New Roman" w:cs="Calibri"/>
                <w:sz w:val="18"/>
                <w:szCs w:val="18"/>
                <w:lang w:eastAsia="mk-MK"/>
              </w:rPr>
            </w:pPr>
          </w:p>
        </w:tc>
        <w:tc>
          <w:tcPr>
            <w:tcW w:w="2835" w:type="dxa"/>
            <w:noWrap/>
            <w:vAlign w:val="center"/>
          </w:tcPr>
          <w:p w14:paraId="283C23A3" w14:textId="7D8F1911" w:rsidR="0075384F" w:rsidRPr="00E46564" w:rsidRDefault="0075384F" w:rsidP="00E46564">
            <w:pPr>
              <w:spacing w:after="0"/>
              <w:jc w:val="lef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E46564">
              <w:rPr>
                <w:rFonts w:cs="Calibri"/>
                <w:color w:val="000000"/>
                <w:sz w:val="18"/>
                <w:szCs w:val="18"/>
              </w:rPr>
              <w:t>Коалиција „Искуство за успех“</w:t>
            </w:r>
          </w:p>
        </w:tc>
        <w:tc>
          <w:tcPr>
            <w:tcW w:w="1023" w:type="dxa"/>
            <w:noWrap/>
            <w:vAlign w:val="center"/>
          </w:tcPr>
          <w:p w14:paraId="262FEA5A" w14:textId="13697E08" w:rsidR="0075384F" w:rsidRPr="00E46564" w:rsidRDefault="0075384F" w:rsidP="00E46564">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E46564">
              <w:rPr>
                <w:rFonts w:cs="Calibri"/>
                <w:color w:val="000000"/>
                <w:sz w:val="18"/>
                <w:szCs w:val="18"/>
              </w:rPr>
              <w:t>66</w:t>
            </w:r>
          </w:p>
        </w:tc>
        <w:tc>
          <w:tcPr>
            <w:tcW w:w="1024" w:type="dxa"/>
            <w:noWrap/>
            <w:vAlign w:val="center"/>
          </w:tcPr>
          <w:p w14:paraId="173E32C6" w14:textId="5114AC75" w:rsidR="0075384F" w:rsidRPr="00E46564" w:rsidRDefault="0075384F" w:rsidP="00E46564">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E46564">
              <w:rPr>
                <w:rFonts w:cs="Calibri"/>
                <w:color w:val="000000"/>
                <w:sz w:val="18"/>
                <w:szCs w:val="18"/>
              </w:rPr>
              <w:t>449</w:t>
            </w:r>
          </w:p>
        </w:tc>
        <w:tc>
          <w:tcPr>
            <w:tcW w:w="1024" w:type="dxa"/>
            <w:noWrap/>
            <w:vAlign w:val="center"/>
          </w:tcPr>
          <w:p w14:paraId="482E929F" w14:textId="2128DD25" w:rsidR="0075384F" w:rsidRPr="00E46564" w:rsidRDefault="0075384F" w:rsidP="00E46564">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E46564">
              <w:rPr>
                <w:rFonts w:cs="Calibri"/>
                <w:color w:val="000000"/>
                <w:sz w:val="18"/>
                <w:szCs w:val="18"/>
              </w:rPr>
              <w:t>515</w:t>
            </w:r>
          </w:p>
        </w:tc>
        <w:tc>
          <w:tcPr>
            <w:tcW w:w="1024" w:type="dxa"/>
            <w:noWrap/>
            <w:vAlign w:val="center"/>
          </w:tcPr>
          <w:p w14:paraId="3DBBBC8C" w14:textId="37B8A9B6" w:rsidR="0075384F" w:rsidRPr="00E46564" w:rsidRDefault="0075384F" w:rsidP="00E46564">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E46564">
              <w:rPr>
                <w:rFonts w:cs="Calibri"/>
                <w:color w:val="000000"/>
                <w:sz w:val="18"/>
                <w:szCs w:val="18"/>
              </w:rPr>
              <w:t>12,8%</w:t>
            </w:r>
          </w:p>
        </w:tc>
        <w:tc>
          <w:tcPr>
            <w:tcW w:w="1024" w:type="dxa"/>
            <w:noWrap/>
            <w:vAlign w:val="center"/>
          </w:tcPr>
          <w:p w14:paraId="663D1814" w14:textId="425379B8" w:rsidR="0075384F" w:rsidRPr="00E46564" w:rsidRDefault="0075384F" w:rsidP="00E46564">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E46564">
              <w:rPr>
                <w:rFonts w:cs="Calibri"/>
                <w:color w:val="000000"/>
                <w:sz w:val="18"/>
                <w:szCs w:val="18"/>
              </w:rPr>
              <w:t>87,2%</w:t>
            </w:r>
          </w:p>
        </w:tc>
      </w:tr>
      <w:tr w:rsidR="0075384F" w:rsidRPr="00E46564" w14:paraId="15E2099D" w14:textId="77777777" w:rsidTr="007B0437">
        <w:trPr>
          <w:trHeight w:val="283"/>
        </w:trPr>
        <w:tc>
          <w:tcPr>
            <w:cnfStyle w:val="001000000000" w:firstRow="0" w:lastRow="0" w:firstColumn="1" w:lastColumn="0" w:oddVBand="0" w:evenVBand="0" w:oddHBand="0" w:evenHBand="0" w:firstRowFirstColumn="0" w:firstRowLastColumn="0" w:lastRowFirstColumn="0" w:lastRowLastColumn="0"/>
            <w:tcW w:w="1129" w:type="dxa"/>
            <w:vMerge/>
            <w:vAlign w:val="center"/>
          </w:tcPr>
          <w:p w14:paraId="17E2CEFE" w14:textId="77777777" w:rsidR="0075384F" w:rsidRPr="00E46564" w:rsidRDefault="0075384F" w:rsidP="00E46564">
            <w:pPr>
              <w:spacing w:after="0"/>
              <w:jc w:val="center"/>
              <w:rPr>
                <w:rFonts w:eastAsia="Times New Roman" w:cs="Calibri"/>
                <w:sz w:val="18"/>
                <w:szCs w:val="18"/>
                <w:lang w:eastAsia="mk-MK"/>
              </w:rPr>
            </w:pPr>
          </w:p>
        </w:tc>
        <w:tc>
          <w:tcPr>
            <w:tcW w:w="2835" w:type="dxa"/>
            <w:noWrap/>
            <w:vAlign w:val="center"/>
          </w:tcPr>
          <w:p w14:paraId="732BAFC6" w14:textId="0BF6355D" w:rsidR="0075384F" w:rsidRPr="00E46564" w:rsidRDefault="0075384F" w:rsidP="00E46564">
            <w:pPr>
              <w:spacing w:after="0"/>
              <w:jc w:val="lef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E46564">
              <w:rPr>
                <w:rFonts w:cs="Calibri"/>
                <w:color w:val="000000"/>
                <w:sz w:val="18"/>
                <w:szCs w:val="18"/>
              </w:rPr>
              <w:t>Национална алијанса за интеграција</w:t>
            </w:r>
            <w:r w:rsidR="008B7268">
              <w:rPr>
                <w:rFonts w:cs="Calibri"/>
                <w:color w:val="000000"/>
                <w:sz w:val="18"/>
                <w:szCs w:val="18"/>
              </w:rPr>
              <w:t xml:space="preserve"> (НАИ)</w:t>
            </w:r>
          </w:p>
        </w:tc>
        <w:tc>
          <w:tcPr>
            <w:tcW w:w="1023" w:type="dxa"/>
            <w:noWrap/>
            <w:vAlign w:val="center"/>
          </w:tcPr>
          <w:p w14:paraId="6E034666" w14:textId="17715014" w:rsidR="0075384F" w:rsidRPr="00E46564" w:rsidRDefault="0075384F" w:rsidP="00E46564">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E46564">
              <w:rPr>
                <w:rFonts w:cs="Calibri"/>
                <w:color w:val="000000"/>
                <w:sz w:val="18"/>
                <w:szCs w:val="18"/>
              </w:rPr>
              <w:t>0</w:t>
            </w:r>
          </w:p>
        </w:tc>
        <w:tc>
          <w:tcPr>
            <w:tcW w:w="1024" w:type="dxa"/>
            <w:noWrap/>
            <w:vAlign w:val="center"/>
          </w:tcPr>
          <w:p w14:paraId="0EB0A07B" w14:textId="7119C6A3" w:rsidR="0075384F" w:rsidRPr="00E46564" w:rsidRDefault="0075384F" w:rsidP="00E46564">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E46564">
              <w:rPr>
                <w:rFonts w:cs="Calibri"/>
                <w:color w:val="000000"/>
                <w:sz w:val="18"/>
                <w:szCs w:val="18"/>
              </w:rPr>
              <w:t>133</w:t>
            </w:r>
          </w:p>
        </w:tc>
        <w:tc>
          <w:tcPr>
            <w:tcW w:w="1024" w:type="dxa"/>
            <w:noWrap/>
            <w:vAlign w:val="center"/>
          </w:tcPr>
          <w:p w14:paraId="2909580A" w14:textId="04E63DF9" w:rsidR="0075384F" w:rsidRPr="00E46564" w:rsidRDefault="0075384F" w:rsidP="00E46564">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E46564">
              <w:rPr>
                <w:rFonts w:cs="Calibri"/>
                <w:color w:val="000000"/>
                <w:sz w:val="18"/>
                <w:szCs w:val="18"/>
              </w:rPr>
              <w:t>133</w:t>
            </w:r>
          </w:p>
        </w:tc>
        <w:tc>
          <w:tcPr>
            <w:tcW w:w="1024" w:type="dxa"/>
            <w:noWrap/>
            <w:vAlign w:val="center"/>
          </w:tcPr>
          <w:p w14:paraId="66834ACD" w14:textId="5B7B33F5" w:rsidR="0075384F" w:rsidRPr="00E46564" w:rsidRDefault="0075384F" w:rsidP="00E46564">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E46564">
              <w:rPr>
                <w:rFonts w:cs="Calibri"/>
                <w:color w:val="000000"/>
                <w:sz w:val="18"/>
                <w:szCs w:val="18"/>
              </w:rPr>
              <w:t>0%</w:t>
            </w:r>
          </w:p>
        </w:tc>
        <w:tc>
          <w:tcPr>
            <w:tcW w:w="1024" w:type="dxa"/>
            <w:noWrap/>
            <w:vAlign w:val="center"/>
          </w:tcPr>
          <w:p w14:paraId="55D98C23" w14:textId="20852329" w:rsidR="0075384F" w:rsidRPr="00E46564" w:rsidRDefault="0075384F" w:rsidP="00E46564">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E46564">
              <w:rPr>
                <w:rFonts w:cs="Calibri"/>
                <w:color w:val="000000"/>
                <w:sz w:val="18"/>
                <w:szCs w:val="18"/>
              </w:rPr>
              <w:t>100%</w:t>
            </w:r>
          </w:p>
        </w:tc>
      </w:tr>
      <w:tr w:rsidR="0075384F" w:rsidRPr="00E46564" w14:paraId="4CD39EEB" w14:textId="77777777" w:rsidTr="007B0437">
        <w:trPr>
          <w:trHeight w:val="283"/>
        </w:trPr>
        <w:tc>
          <w:tcPr>
            <w:cnfStyle w:val="001000000000" w:firstRow="0" w:lastRow="0" w:firstColumn="1" w:lastColumn="0" w:oddVBand="0" w:evenVBand="0" w:oddHBand="0" w:evenHBand="0" w:firstRowFirstColumn="0" w:firstRowLastColumn="0" w:lastRowFirstColumn="0" w:lastRowLastColumn="0"/>
            <w:tcW w:w="1129" w:type="dxa"/>
            <w:vMerge/>
            <w:vAlign w:val="center"/>
          </w:tcPr>
          <w:p w14:paraId="1B9778EB" w14:textId="77777777" w:rsidR="0075384F" w:rsidRPr="00E46564" w:rsidRDefault="0075384F" w:rsidP="00E46564">
            <w:pPr>
              <w:spacing w:after="0"/>
              <w:jc w:val="center"/>
              <w:rPr>
                <w:rFonts w:eastAsia="Times New Roman" w:cs="Calibri"/>
                <w:sz w:val="18"/>
                <w:szCs w:val="18"/>
                <w:lang w:eastAsia="mk-MK"/>
              </w:rPr>
            </w:pPr>
          </w:p>
        </w:tc>
        <w:tc>
          <w:tcPr>
            <w:tcW w:w="2835" w:type="dxa"/>
            <w:noWrap/>
            <w:vAlign w:val="center"/>
          </w:tcPr>
          <w:p w14:paraId="1D06A1A5" w14:textId="3848B4CD" w:rsidR="0075384F" w:rsidRPr="00E46564" w:rsidRDefault="0075384F" w:rsidP="00E46564">
            <w:pPr>
              <w:spacing w:after="0"/>
              <w:jc w:val="lef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E46564">
              <w:rPr>
                <w:rFonts w:cs="Calibri"/>
                <w:color w:val="000000"/>
                <w:sz w:val="18"/>
                <w:szCs w:val="18"/>
              </w:rPr>
              <w:t>Независни за Карпош</w:t>
            </w:r>
          </w:p>
        </w:tc>
        <w:tc>
          <w:tcPr>
            <w:tcW w:w="1023" w:type="dxa"/>
            <w:noWrap/>
            <w:vAlign w:val="center"/>
          </w:tcPr>
          <w:p w14:paraId="2273FB5A" w14:textId="0FAF50CA" w:rsidR="0075384F" w:rsidRPr="00E46564" w:rsidRDefault="0075384F" w:rsidP="00E46564">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E46564">
              <w:rPr>
                <w:rFonts w:cs="Calibri"/>
                <w:color w:val="000000"/>
                <w:sz w:val="18"/>
                <w:szCs w:val="18"/>
              </w:rPr>
              <w:t>24</w:t>
            </w:r>
          </w:p>
        </w:tc>
        <w:tc>
          <w:tcPr>
            <w:tcW w:w="1024" w:type="dxa"/>
            <w:noWrap/>
            <w:vAlign w:val="center"/>
          </w:tcPr>
          <w:p w14:paraId="567E7F50" w14:textId="53BAFE71" w:rsidR="0075384F" w:rsidRPr="00E46564" w:rsidRDefault="0075384F" w:rsidP="00E46564">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E46564">
              <w:rPr>
                <w:rFonts w:cs="Calibri"/>
                <w:color w:val="000000"/>
                <w:sz w:val="18"/>
                <w:szCs w:val="18"/>
              </w:rPr>
              <w:t>6</w:t>
            </w:r>
          </w:p>
        </w:tc>
        <w:tc>
          <w:tcPr>
            <w:tcW w:w="1024" w:type="dxa"/>
            <w:noWrap/>
            <w:vAlign w:val="center"/>
          </w:tcPr>
          <w:p w14:paraId="4DE7152D" w14:textId="47C02392" w:rsidR="0075384F" w:rsidRPr="00E46564" w:rsidRDefault="0075384F" w:rsidP="00E46564">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E46564">
              <w:rPr>
                <w:rFonts w:cs="Calibri"/>
                <w:color w:val="000000"/>
                <w:sz w:val="18"/>
                <w:szCs w:val="18"/>
              </w:rPr>
              <w:t>30</w:t>
            </w:r>
          </w:p>
        </w:tc>
        <w:tc>
          <w:tcPr>
            <w:tcW w:w="1024" w:type="dxa"/>
            <w:noWrap/>
            <w:vAlign w:val="center"/>
          </w:tcPr>
          <w:p w14:paraId="35243584" w14:textId="2EA2979D" w:rsidR="0075384F" w:rsidRPr="00E46564" w:rsidRDefault="0075384F" w:rsidP="00E46564">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E46564">
              <w:rPr>
                <w:rFonts w:cs="Calibri"/>
                <w:color w:val="000000"/>
                <w:sz w:val="18"/>
                <w:szCs w:val="18"/>
              </w:rPr>
              <w:t>80%</w:t>
            </w:r>
          </w:p>
        </w:tc>
        <w:tc>
          <w:tcPr>
            <w:tcW w:w="1024" w:type="dxa"/>
            <w:noWrap/>
            <w:vAlign w:val="center"/>
          </w:tcPr>
          <w:p w14:paraId="4925DE72" w14:textId="2E9F32F6" w:rsidR="0075384F" w:rsidRPr="00E46564" w:rsidRDefault="0075384F" w:rsidP="00E46564">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E46564">
              <w:rPr>
                <w:rFonts w:cs="Calibri"/>
                <w:color w:val="000000"/>
                <w:sz w:val="18"/>
                <w:szCs w:val="18"/>
              </w:rPr>
              <w:t>20%</w:t>
            </w:r>
          </w:p>
        </w:tc>
      </w:tr>
      <w:tr w:rsidR="0075384F" w:rsidRPr="00E46564" w14:paraId="5F3FCC1C" w14:textId="77777777" w:rsidTr="007B0437">
        <w:trPr>
          <w:trHeight w:val="283"/>
        </w:trPr>
        <w:tc>
          <w:tcPr>
            <w:cnfStyle w:val="001000000000" w:firstRow="0" w:lastRow="0" w:firstColumn="1" w:lastColumn="0" w:oddVBand="0" w:evenVBand="0" w:oddHBand="0" w:evenHBand="0" w:firstRowFirstColumn="0" w:firstRowLastColumn="0" w:lastRowFirstColumn="0" w:lastRowLastColumn="0"/>
            <w:tcW w:w="1129" w:type="dxa"/>
            <w:vMerge/>
            <w:vAlign w:val="center"/>
          </w:tcPr>
          <w:p w14:paraId="6D847F9A" w14:textId="77777777" w:rsidR="0075384F" w:rsidRPr="00E46564" w:rsidRDefault="0075384F" w:rsidP="00E46564">
            <w:pPr>
              <w:spacing w:after="0"/>
              <w:jc w:val="center"/>
              <w:rPr>
                <w:rFonts w:eastAsia="Times New Roman" w:cs="Calibri"/>
                <w:sz w:val="18"/>
                <w:szCs w:val="18"/>
                <w:lang w:eastAsia="mk-MK"/>
              </w:rPr>
            </w:pPr>
          </w:p>
        </w:tc>
        <w:tc>
          <w:tcPr>
            <w:tcW w:w="2835" w:type="dxa"/>
            <w:noWrap/>
            <w:vAlign w:val="center"/>
          </w:tcPr>
          <w:p w14:paraId="0F2015CF" w14:textId="1BAEEB72" w:rsidR="0075384F" w:rsidRPr="00E46564" w:rsidRDefault="0075384F" w:rsidP="00E46564">
            <w:pPr>
              <w:spacing w:after="0"/>
              <w:jc w:val="lef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E46564">
              <w:rPr>
                <w:rFonts w:cs="Calibri"/>
                <w:color w:val="000000"/>
                <w:sz w:val="18"/>
                <w:szCs w:val="18"/>
              </w:rPr>
              <w:t>ПОДЕМ</w:t>
            </w:r>
          </w:p>
        </w:tc>
        <w:tc>
          <w:tcPr>
            <w:tcW w:w="1023" w:type="dxa"/>
            <w:noWrap/>
            <w:vAlign w:val="center"/>
          </w:tcPr>
          <w:p w14:paraId="5CF1582D" w14:textId="5AF65B46" w:rsidR="0075384F" w:rsidRPr="00E46564" w:rsidRDefault="00680805" w:rsidP="00E46564">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eastAsia="Times New Roman" w:cs="Calibri"/>
                <w:sz w:val="18"/>
                <w:szCs w:val="18"/>
                <w:lang w:eastAsia="mk-MK"/>
              </w:rPr>
              <w:t>0</w:t>
            </w:r>
          </w:p>
        </w:tc>
        <w:tc>
          <w:tcPr>
            <w:tcW w:w="1024" w:type="dxa"/>
            <w:noWrap/>
            <w:vAlign w:val="center"/>
          </w:tcPr>
          <w:p w14:paraId="31D0961B" w14:textId="4CC21E04" w:rsidR="0075384F" w:rsidRPr="00E46564" w:rsidRDefault="0075384F" w:rsidP="00E46564">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E46564">
              <w:rPr>
                <w:rFonts w:cs="Calibri"/>
                <w:color w:val="000000"/>
                <w:sz w:val="18"/>
                <w:szCs w:val="18"/>
              </w:rPr>
              <w:t>15</w:t>
            </w:r>
          </w:p>
        </w:tc>
        <w:tc>
          <w:tcPr>
            <w:tcW w:w="1024" w:type="dxa"/>
            <w:noWrap/>
            <w:vAlign w:val="center"/>
          </w:tcPr>
          <w:p w14:paraId="2A1B68E5" w14:textId="4E0664AE" w:rsidR="0075384F" w:rsidRPr="00E46564" w:rsidRDefault="0075384F" w:rsidP="00E46564">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E46564">
              <w:rPr>
                <w:rFonts w:cs="Calibri"/>
                <w:color w:val="000000"/>
                <w:sz w:val="18"/>
                <w:szCs w:val="18"/>
              </w:rPr>
              <w:t>15</w:t>
            </w:r>
          </w:p>
        </w:tc>
        <w:tc>
          <w:tcPr>
            <w:tcW w:w="1024" w:type="dxa"/>
            <w:noWrap/>
            <w:vAlign w:val="center"/>
          </w:tcPr>
          <w:p w14:paraId="7893DFEC" w14:textId="2C72C170" w:rsidR="0075384F" w:rsidRPr="00E46564" w:rsidRDefault="0075384F" w:rsidP="00E46564">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E46564">
              <w:rPr>
                <w:rFonts w:cs="Calibri"/>
                <w:color w:val="000000"/>
                <w:sz w:val="18"/>
                <w:szCs w:val="18"/>
              </w:rPr>
              <w:t>0%</w:t>
            </w:r>
          </w:p>
        </w:tc>
        <w:tc>
          <w:tcPr>
            <w:tcW w:w="1024" w:type="dxa"/>
            <w:noWrap/>
            <w:vAlign w:val="center"/>
          </w:tcPr>
          <w:p w14:paraId="5C024C8E" w14:textId="4973B6C2" w:rsidR="0075384F" w:rsidRPr="00E46564" w:rsidRDefault="0075384F" w:rsidP="00E46564">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E46564">
              <w:rPr>
                <w:rFonts w:cs="Calibri"/>
                <w:color w:val="000000"/>
                <w:sz w:val="18"/>
                <w:szCs w:val="18"/>
              </w:rPr>
              <w:t>100%</w:t>
            </w:r>
          </w:p>
        </w:tc>
      </w:tr>
      <w:tr w:rsidR="0075384F" w:rsidRPr="00E46564" w14:paraId="51F9CE59" w14:textId="77777777" w:rsidTr="007B0437">
        <w:trPr>
          <w:trHeight w:val="283"/>
        </w:trPr>
        <w:tc>
          <w:tcPr>
            <w:cnfStyle w:val="001000000000" w:firstRow="0" w:lastRow="0" w:firstColumn="1" w:lastColumn="0" w:oddVBand="0" w:evenVBand="0" w:oddHBand="0" w:evenHBand="0" w:firstRowFirstColumn="0" w:firstRowLastColumn="0" w:lastRowFirstColumn="0" w:lastRowLastColumn="0"/>
            <w:tcW w:w="1129" w:type="dxa"/>
            <w:vMerge/>
            <w:vAlign w:val="center"/>
          </w:tcPr>
          <w:p w14:paraId="2D8636EC" w14:textId="77777777" w:rsidR="0075384F" w:rsidRPr="00E46564" w:rsidRDefault="0075384F" w:rsidP="00E46564">
            <w:pPr>
              <w:spacing w:after="0"/>
              <w:jc w:val="center"/>
              <w:rPr>
                <w:rFonts w:eastAsia="Times New Roman" w:cs="Calibri"/>
                <w:sz w:val="18"/>
                <w:szCs w:val="18"/>
                <w:lang w:eastAsia="mk-MK"/>
              </w:rPr>
            </w:pPr>
          </w:p>
        </w:tc>
        <w:tc>
          <w:tcPr>
            <w:tcW w:w="2835" w:type="dxa"/>
            <w:noWrap/>
            <w:vAlign w:val="center"/>
          </w:tcPr>
          <w:p w14:paraId="10F5D307" w14:textId="43341F5B" w:rsidR="0075384F" w:rsidRPr="00E46564" w:rsidRDefault="0075384F" w:rsidP="00E46564">
            <w:pPr>
              <w:spacing w:after="0"/>
              <w:jc w:val="lef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E46564">
              <w:rPr>
                <w:rFonts w:cs="Calibri"/>
                <w:color w:val="000000"/>
                <w:sz w:val="18"/>
                <w:szCs w:val="18"/>
              </w:rPr>
              <w:t xml:space="preserve">СДСМ и Коалиција за </w:t>
            </w:r>
            <w:r w:rsidR="00351240">
              <w:rPr>
                <w:rFonts w:cs="Calibri"/>
                <w:color w:val="000000"/>
                <w:sz w:val="18"/>
                <w:szCs w:val="18"/>
              </w:rPr>
              <w:t>Локални избори 2025</w:t>
            </w:r>
          </w:p>
        </w:tc>
        <w:tc>
          <w:tcPr>
            <w:tcW w:w="1023" w:type="dxa"/>
            <w:noWrap/>
            <w:vAlign w:val="center"/>
          </w:tcPr>
          <w:p w14:paraId="41AD7E79" w14:textId="643030E2" w:rsidR="0075384F" w:rsidRPr="00E46564" w:rsidRDefault="0075384F" w:rsidP="00E46564">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E46564">
              <w:rPr>
                <w:rFonts w:cs="Calibri"/>
                <w:color w:val="000000"/>
                <w:sz w:val="18"/>
                <w:szCs w:val="18"/>
              </w:rPr>
              <w:t>125</w:t>
            </w:r>
          </w:p>
        </w:tc>
        <w:tc>
          <w:tcPr>
            <w:tcW w:w="1024" w:type="dxa"/>
            <w:noWrap/>
            <w:vAlign w:val="center"/>
          </w:tcPr>
          <w:p w14:paraId="37D9B403" w14:textId="141B1562" w:rsidR="0075384F" w:rsidRPr="00E46564" w:rsidRDefault="0075384F" w:rsidP="00E46564">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E46564">
              <w:rPr>
                <w:rFonts w:cs="Calibri"/>
                <w:color w:val="000000"/>
                <w:sz w:val="18"/>
                <w:szCs w:val="18"/>
              </w:rPr>
              <w:t>1</w:t>
            </w:r>
            <w:r w:rsidR="00680805">
              <w:rPr>
                <w:rFonts w:cs="Calibri"/>
                <w:color w:val="000000"/>
                <w:sz w:val="18"/>
                <w:szCs w:val="18"/>
              </w:rPr>
              <w:t>.</w:t>
            </w:r>
            <w:r w:rsidRPr="00E46564">
              <w:rPr>
                <w:rFonts w:cs="Calibri"/>
                <w:color w:val="000000"/>
                <w:sz w:val="18"/>
                <w:szCs w:val="18"/>
              </w:rPr>
              <w:t>580</w:t>
            </w:r>
          </w:p>
        </w:tc>
        <w:tc>
          <w:tcPr>
            <w:tcW w:w="1024" w:type="dxa"/>
            <w:noWrap/>
            <w:vAlign w:val="center"/>
          </w:tcPr>
          <w:p w14:paraId="35DB9894" w14:textId="6E0FFC22" w:rsidR="0075384F" w:rsidRPr="00E46564" w:rsidRDefault="0075384F" w:rsidP="00E46564">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E46564">
              <w:rPr>
                <w:rFonts w:cs="Calibri"/>
                <w:color w:val="000000"/>
                <w:sz w:val="18"/>
                <w:szCs w:val="18"/>
              </w:rPr>
              <w:t>1</w:t>
            </w:r>
            <w:r w:rsidR="00680805">
              <w:rPr>
                <w:rFonts w:cs="Calibri"/>
                <w:color w:val="000000"/>
                <w:sz w:val="18"/>
                <w:szCs w:val="18"/>
              </w:rPr>
              <w:t>.</w:t>
            </w:r>
            <w:r w:rsidRPr="00E46564">
              <w:rPr>
                <w:rFonts w:cs="Calibri"/>
                <w:color w:val="000000"/>
                <w:sz w:val="18"/>
                <w:szCs w:val="18"/>
              </w:rPr>
              <w:t>705</w:t>
            </w:r>
          </w:p>
        </w:tc>
        <w:tc>
          <w:tcPr>
            <w:tcW w:w="1024" w:type="dxa"/>
            <w:noWrap/>
            <w:vAlign w:val="center"/>
          </w:tcPr>
          <w:p w14:paraId="4479362A" w14:textId="2F47C80C" w:rsidR="0075384F" w:rsidRPr="00E46564" w:rsidRDefault="0075384F" w:rsidP="00E46564">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E46564">
              <w:rPr>
                <w:rFonts w:cs="Calibri"/>
                <w:color w:val="000000"/>
                <w:sz w:val="18"/>
                <w:szCs w:val="18"/>
              </w:rPr>
              <w:t>7,3%</w:t>
            </w:r>
          </w:p>
        </w:tc>
        <w:tc>
          <w:tcPr>
            <w:tcW w:w="1024" w:type="dxa"/>
            <w:noWrap/>
            <w:vAlign w:val="center"/>
          </w:tcPr>
          <w:p w14:paraId="791FBF46" w14:textId="6FD251F1" w:rsidR="0075384F" w:rsidRPr="00E46564" w:rsidRDefault="0075384F" w:rsidP="00E46564">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E46564">
              <w:rPr>
                <w:rFonts w:cs="Calibri"/>
                <w:color w:val="000000"/>
                <w:sz w:val="18"/>
                <w:szCs w:val="18"/>
              </w:rPr>
              <w:t>92,7%</w:t>
            </w:r>
          </w:p>
        </w:tc>
      </w:tr>
      <w:tr w:rsidR="0075384F" w:rsidRPr="00E46564" w14:paraId="2B5CE673" w14:textId="77777777" w:rsidTr="007B0437">
        <w:trPr>
          <w:trHeight w:val="283"/>
        </w:trPr>
        <w:tc>
          <w:tcPr>
            <w:cnfStyle w:val="001000000000" w:firstRow="0" w:lastRow="0" w:firstColumn="1" w:lastColumn="0" w:oddVBand="0" w:evenVBand="0" w:oddHBand="0" w:evenHBand="0" w:firstRowFirstColumn="0" w:firstRowLastColumn="0" w:lastRowFirstColumn="0" w:lastRowLastColumn="0"/>
            <w:tcW w:w="1129" w:type="dxa"/>
            <w:vMerge/>
            <w:vAlign w:val="center"/>
          </w:tcPr>
          <w:p w14:paraId="776E1827" w14:textId="77777777" w:rsidR="0075384F" w:rsidRPr="00E46564" w:rsidRDefault="0075384F" w:rsidP="00E46564">
            <w:pPr>
              <w:spacing w:after="0"/>
              <w:jc w:val="center"/>
              <w:rPr>
                <w:rFonts w:eastAsia="Times New Roman" w:cs="Calibri"/>
                <w:sz w:val="18"/>
                <w:szCs w:val="18"/>
                <w:lang w:eastAsia="mk-MK"/>
              </w:rPr>
            </w:pPr>
          </w:p>
        </w:tc>
        <w:tc>
          <w:tcPr>
            <w:tcW w:w="2835" w:type="dxa"/>
            <w:noWrap/>
            <w:vAlign w:val="center"/>
          </w:tcPr>
          <w:p w14:paraId="55A1789E" w14:textId="2FDD5A22" w:rsidR="0075384F" w:rsidRPr="00E46564" w:rsidRDefault="0075384F" w:rsidP="00E46564">
            <w:pPr>
              <w:spacing w:after="0"/>
              <w:jc w:val="lef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E46564">
              <w:rPr>
                <w:rFonts w:cs="Calibri"/>
                <w:color w:val="000000"/>
                <w:sz w:val="18"/>
                <w:szCs w:val="18"/>
              </w:rPr>
              <w:t>ТМРО</w:t>
            </w:r>
          </w:p>
        </w:tc>
        <w:tc>
          <w:tcPr>
            <w:tcW w:w="1023" w:type="dxa"/>
            <w:noWrap/>
            <w:vAlign w:val="center"/>
          </w:tcPr>
          <w:p w14:paraId="2E9D2755" w14:textId="729E85BB" w:rsidR="0075384F" w:rsidRPr="00E46564" w:rsidRDefault="0075384F" w:rsidP="00E46564">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E46564">
              <w:rPr>
                <w:rFonts w:cs="Calibri"/>
                <w:color w:val="000000"/>
                <w:sz w:val="18"/>
                <w:szCs w:val="18"/>
              </w:rPr>
              <w:t>21</w:t>
            </w:r>
          </w:p>
        </w:tc>
        <w:tc>
          <w:tcPr>
            <w:tcW w:w="1024" w:type="dxa"/>
            <w:noWrap/>
            <w:vAlign w:val="center"/>
          </w:tcPr>
          <w:p w14:paraId="5DFAAADD" w14:textId="467D4873" w:rsidR="0075384F" w:rsidRPr="00E46564" w:rsidRDefault="0075384F" w:rsidP="00E46564">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E46564">
              <w:rPr>
                <w:rFonts w:cs="Calibri"/>
                <w:color w:val="000000"/>
                <w:sz w:val="18"/>
                <w:szCs w:val="18"/>
              </w:rPr>
              <w:t>0</w:t>
            </w:r>
          </w:p>
        </w:tc>
        <w:tc>
          <w:tcPr>
            <w:tcW w:w="1024" w:type="dxa"/>
            <w:noWrap/>
            <w:vAlign w:val="center"/>
          </w:tcPr>
          <w:p w14:paraId="7479C8F5" w14:textId="4F5144CF" w:rsidR="0075384F" w:rsidRPr="00E46564" w:rsidRDefault="0075384F" w:rsidP="00E46564">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E46564">
              <w:rPr>
                <w:rFonts w:cs="Calibri"/>
                <w:color w:val="000000"/>
                <w:sz w:val="18"/>
                <w:szCs w:val="18"/>
              </w:rPr>
              <w:t>21</w:t>
            </w:r>
          </w:p>
        </w:tc>
        <w:tc>
          <w:tcPr>
            <w:tcW w:w="1024" w:type="dxa"/>
            <w:noWrap/>
            <w:vAlign w:val="center"/>
          </w:tcPr>
          <w:p w14:paraId="7F1F55B0" w14:textId="77371ED8" w:rsidR="0075384F" w:rsidRPr="00E46564" w:rsidRDefault="0075384F" w:rsidP="00E46564">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E46564">
              <w:rPr>
                <w:rFonts w:cs="Calibri"/>
                <w:color w:val="000000"/>
                <w:sz w:val="18"/>
                <w:szCs w:val="18"/>
              </w:rPr>
              <w:t>100%</w:t>
            </w:r>
          </w:p>
        </w:tc>
        <w:tc>
          <w:tcPr>
            <w:tcW w:w="1024" w:type="dxa"/>
            <w:noWrap/>
            <w:vAlign w:val="center"/>
          </w:tcPr>
          <w:p w14:paraId="70273659" w14:textId="18A733AA" w:rsidR="0075384F" w:rsidRPr="00E46564" w:rsidRDefault="0075384F" w:rsidP="00E46564">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E46564">
              <w:rPr>
                <w:rFonts w:cs="Calibri"/>
                <w:color w:val="000000"/>
                <w:sz w:val="18"/>
                <w:szCs w:val="18"/>
              </w:rPr>
              <w:t>0%</w:t>
            </w:r>
          </w:p>
        </w:tc>
      </w:tr>
      <w:tr w:rsidR="0075384F" w:rsidRPr="00E46564" w14:paraId="234C1185" w14:textId="77777777" w:rsidTr="007B0437">
        <w:trPr>
          <w:trHeight w:val="283"/>
        </w:trPr>
        <w:tc>
          <w:tcPr>
            <w:cnfStyle w:val="001000000000" w:firstRow="0" w:lastRow="0" w:firstColumn="1" w:lastColumn="0" w:oddVBand="0" w:evenVBand="0" w:oddHBand="0" w:evenHBand="0" w:firstRowFirstColumn="0" w:firstRowLastColumn="0" w:lastRowFirstColumn="0" w:lastRowLastColumn="0"/>
            <w:tcW w:w="1129" w:type="dxa"/>
            <w:vMerge w:val="restart"/>
            <w:vAlign w:val="center"/>
          </w:tcPr>
          <w:p w14:paraId="260195D5" w14:textId="77777777" w:rsidR="0075384F" w:rsidRPr="00E46564" w:rsidRDefault="0075384F" w:rsidP="00E46564">
            <w:pPr>
              <w:spacing w:after="0"/>
              <w:jc w:val="center"/>
              <w:rPr>
                <w:rFonts w:eastAsia="Times New Roman" w:cs="Calibri"/>
                <w:sz w:val="18"/>
                <w:szCs w:val="18"/>
                <w:lang w:eastAsia="mk-MK"/>
              </w:rPr>
            </w:pPr>
            <w:r w:rsidRPr="00E46564">
              <w:rPr>
                <w:rFonts w:eastAsia="Times New Roman" w:cs="Calibri"/>
                <w:sz w:val="18"/>
                <w:szCs w:val="18"/>
                <w:lang w:eastAsia="mk-MK"/>
              </w:rPr>
              <w:t>ППР спотови со снимки од настани</w:t>
            </w:r>
          </w:p>
        </w:tc>
        <w:tc>
          <w:tcPr>
            <w:tcW w:w="2835" w:type="dxa"/>
            <w:noWrap/>
            <w:vAlign w:val="center"/>
          </w:tcPr>
          <w:p w14:paraId="25DDCDDE" w14:textId="4C6429A9" w:rsidR="0075384F" w:rsidRPr="00E46564" w:rsidRDefault="00727D39" w:rsidP="00E46564">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ВМРО-ДПМНЕ и Коалиција „Твоја Македонија“</w:t>
            </w:r>
          </w:p>
        </w:tc>
        <w:tc>
          <w:tcPr>
            <w:tcW w:w="1023" w:type="dxa"/>
            <w:noWrap/>
            <w:vAlign w:val="center"/>
          </w:tcPr>
          <w:p w14:paraId="492F8E0C" w14:textId="59D5455F" w:rsidR="0075384F" w:rsidRPr="00E46564" w:rsidRDefault="0075384F" w:rsidP="00E46564">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E46564">
              <w:rPr>
                <w:rFonts w:cs="Calibri"/>
                <w:color w:val="000000"/>
                <w:sz w:val="18"/>
                <w:szCs w:val="18"/>
              </w:rPr>
              <w:t>13</w:t>
            </w:r>
          </w:p>
        </w:tc>
        <w:tc>
          <w:tcPr>
            <w:tcW w:w="1024" w:type="dxa"/>
            <w:noWrap/>
            <w:vAlign w:val="center"/>
          </w:tcPr>
          <w:p w14:paraId="40693861" w14:textId="65D336EF" w:rsidR="0075384F" w:rsidRPr="00E46564" w:rsidRDefault="0075384F" w:rsidP="00E46564">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E46564">
              <w:rPr>
                <w:rFonts w:cs="Calibri"/>
                <w:color w:val="000000"/>
                <w:sz w:val="18"/>
                <w:szCs w:val="18"/>
              </w:rPr>
              <w:t>67</w:t>
            </w:r>
          </w:p>
        </w:tc>
        <w:tc>
          <w:tcPr>
            <w:tcW w:w="1024" w:type="dxa"/>
            <w:noWrap/>
            <w:vAlign w:val="center"/>
          </w:tcPr>
          <w:p w14:paraId="1FA4A8CC" w14:textId="72EF5E77" w:rsidR="0075384F" w:rsidRPr="00E46564" w:rsidRDefault="0075384F" w:rsidP="00E46564">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E46564">
              <w:rPr>
                <w:rFonts w:cs="Calibri"/>
                <w:color w:val="000000"/>
                <w:sz w:val="18"/>
                <w:szCs w:val="18"/>
              </w:rPr>
              <w:t>80</w:t>
            </w:r>
          </w:p>
        </w:tc>
        <w:tc>
          <w:tcPr>
            <w:tcW w:w="1024" w:type="dxa"/>
            <w:noWrap/>
            <w:vAlign w:val="center"/>
          </w:tcPr>
          <w:p w14:paraId="0AEC5F7F" w14:textId="6407EDCB" w:rsidR="0075384F" w:rsidRPr="00E46564" w:rsidRDefault="0075384F" w:rsidP="00E46564">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E46564">
              <w:rPr>
                <w:rFonts w:cs="Calibri"/>
                <w:color w:val="000000"/>
                <w:sz w:val="18"/>
                <w:szCs w:val="18"/>
              </w:rPr>
              <w:t>16,3%</w:t>
            </w:r>
          </w:p>
        </w:tc>
        <w:tc>
          <w:tcPr>
            <w:tcW w:w="1024" w:type="dxa"/>
            <w:noWrap/>
            <w:vAlign w:val="center"/>
          </w:tcPr>
          <w:p w14:paraId="29184642" w14:textId="1F3A7A9C" w:rsidR="0075384F" w:rsidRPr="00E46564" w:rsidRDefault="0075384F" w:rsidP="00E46564">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E46564">
              <w:rPr>
                <w:rFonts w:cs="Calibri"/>
                <w:color w:val="000000"/>
                <w:sz w:val="18"/>
                <w:szCs w:val="18"/>
              </w:rPr>
              <w:t>83,8%</w:t>
            </w:r>
          </w:p>
        </w:tc>
      </w:tr>
      <w:tr w:rsidR="0075384F" w:rsidRPr="00E46564" w14:paraId="777B01B7" w14:textId="77777777" w:rsidTr="007B0437">
        <w:trPr>
          <w:trHeight w:val="283"/>
        </w:trPr>
        <w:tc>
          <w:tcPr>
            <w:cnfStyle w:val="001000000000" w:firstRow="0" w:lastRow="0" w:firstColumn="1" w:lastColumn="0" w:oddVBand="0" w:evenVBand="0" w:oddHBand="0" w:evenHBand="0" w:firstRowFirstColumn="0" w:firstRowLastColumn="0" w:lastRowFirstColumn="0" w:lastRowLastColumn="0"/>
            <w:tcW w:w="1129" w:type="dxa"/>
            <w:vMerge/>
            <w:vAlign w:val="center"/>
          </w:tcPr>
          <w:p w14:paraId="3848CFFE" w14:textId="77777777" w:rsidR="0075384F" w:rsidRPr="00E46564" w:rsidRDefault="0075384F" w:rsidP="00E46564">
            <w:pPr>
              <w:spacing w:after="0"/>
              <w:jc w:val="center"/>
              <w:rPr>
                <w:rFonts w:eastAsia="Times New Roman" w:cs="Calibri"/>
                <w:sz w:val="18"/>
                <w:szCs w:val="18"/>
                <w:lang w:eastAsia="mk-MK"/>
              </w:rPr>
            </w:pPr>
          </w:p>
        </w:tc>
        <w:tc>
          <w:tcPr>
            <w:tcW w:w="2835" w:type="dxa"/>
            <w:noWrap/>
            <w:vAlign w:val="center"/>
          </w:tcPr>
          <w:p w14:paraId="5C601159" w14:textId="40DD998C" w:rsidR="0075384F" w:rsidRPr="00E46564" w:rsidRDefault="0075384F" w:rsidP="00E46564">
            <w:pPr>
              <w:spacing w:after="0"/>
              <w:jc w:val="lef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E46564">
              <w:rPr>
                <w:rFonts w:cs="Calibri"/>
                <w:color w:val="000000"/>
                <w:sz w:val="18"/>
                <w:szCs w:val="18"/>
              </w:rPr>
              <w:t xml:space="preserve">СДСМ и Коалиција за </w:t>
            </w:r>
            <w:r w:rsidR="00351240">
              <w:rPr>
                <w:rFonts w:cs="Calibri"/>
                <w:color w:val="000000"/>
                <w:sz w:val="18"/>
                <w:szCs w:val="18"/>
              </w:rPr>
              <w:t>Локални избори 2025</w:t>
            </w:r>
          </w:p>
        </w:tc>
        <w:tc>
          <w:tcPr>
            <w:tcW w:w="1023" w:type="dxa"/>
            <w:noWrap/>
            <w:vAlign w:val="center"/>
          </w:tcPr>
          <w:p w14:paraId="6C866782" w14:textId="217E81CC" w:rsidR="0075384F" w:rsidRPr="00E46564" w:rsidRDefault="0075384F" w:rsidP="00E46564">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E46564">
              <w:rPr>
                <w:rFonts w:cs="Calibri"/>
                <w:color w:val="000000"/>
                <w:sz w:val="18"/>
                <w:szCs w:val="18"/>
              </w:rPr>
              <w:t>0</w:t>
            </w:r>
          </w:p>
        </w:tc>
        <w:tc>
          <w:tcPr>
            <w:tcW w:w="1024" w:type="dxa"/>
            <w:noWrap/>
            <w:vAlign w:val="center"/>
          </w:tcPr>
          <w:p w14:paraId="7B3DE0CE" w14:textId="0D4641C2" w:rsidR="0075384F" w:rsidRPr="00E46564" w:rsidRDefault="0075384F" w:rsidP="00E46564">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E46564">
              <w:rPr>
                <w:rFonts w:cs="Calibri"/>
                <w:color w:val="000000"/>
                <w:sz w:val="18"/>
                <w:szCs w:val="18"/>
              </w:rPr>
              <w:t>414</w:t>
            </w:r>
          </w:p>
        </w:tc>
        <w:tc>
          <w:tcPr>
            <w:tcW w:w="1024" w:type="dxa"/>
            <w:noWrap/>
            <w:vAlign w:val="center"/>
          </w:tcPr>
          <w:p w14:paraId="0FE64556" w14:textId="5B55705D" w:rsidR="0075384F" w:rsidRPr="00E46564" w:rsidRDefault="0075384F" w:rsidP="00E46564">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E46564">
              <w:rPr>
                <w:rFonts w:cs="Calibri"/>
                <w:color w:val="000000"/>
                <w:sz w:val="18"/>
                <w:szCs w:val="18"/>
              </w:rPr>
              <w:t>414</w:t>
            </w:r>
          </w:p>
        </w:tc>
        <w:tc>
          <w:tcPr>
            <w:tcW w:w="1024" w:type="dxa"/>
            <w:noWrap/>
            <w:vAlign w:val="center"/>
          </w:tcPr>
          <w:p w14:paraId="0FFEA985" w14:textId="6175C983" w:rsidR="0075384F" w:rsidRPr="00E46564" w:rsidRDefault="0075384F" w:rsidP="00E46564">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E46564">
              <w:rPr>
                <w:rFonts w:cs="Calibri"/>
                <w:color w:val="000000"/>
                <w:sz w:val="18"/>
                <w:szCs w:val="18"/>
              </w:rPr>
              <w:t>0%</w:t>
            </w:r>
          </w:p>
        </w:tc>
        <w:tc>
          <w:tcPr>
            <w:tcW w:w="1024" w:type="dxa"/>
            <w:noWrap/>
            <w:vAlign w:val="center"/>
          </w:tcPr>
          <w:p w14:paraId="37BA0C6A" w14:textId="7EC08EBD" w:rsidR="0075384F" w:rsidRPr="00E46564" w:rsidRDefault="0075384F" w:rsidP="00E46564">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E46564">
              <w:rPr>
                <w:rFonts w:cs="Calibri"/>
                <w:color w:val="000000"/>
                <w:sz w:val="18"/>
                <w:szCs w:val="18"/>
              </w:rPr>
              <w:t>100%</w:t>
            </w:r>
          </w:p>
        </w:tc>
      </w:tr>
      <w:tr w:rsidR="00F57723" w:rsidRPr="00E46564" w14:paraId="6F5A1573" w14:textId="77777777" w:rsidTr="007B0437">
        <w:trPr>
          <w:trHeight w:val="283"/>
        </w:trPr>
        <w:tc>
          <w:tcPr>
            <w:cnfStyle w:val="001000000000" w:firstRow="0" w:lastRow="0" w:firstColumn="1" w:lastColumn="0" w:oddVBand="0" w:evenVBand="0" w:oddHBand="0" w:evenHBand="0" w:firstRowFirstColumn="0" w:firstRowLastColumn="0" w:lastRowFirstColumn="0" w:lastRowLastColumn="0"/>
            <w:tcW w:w="1129" w:type="dxa"/>
            <w:vMerge w:val="restart"/>
            <w:vAlign w:val="center"/>
          </w:tcPr>
          <w:p w14:paraId="44FDC70F" w14:textId="77777777" w:rsidR="00F57723" w:rsidRPr="00E46564" w:rsidRDefault="00F57723" w:rsidP="00E46564">
            <w:pPr>
              <w:spacing w:after="0"/>
              <w:jc w:val="center"/>
              <w:rPr>
                <w:rFonts w:eastAsia="Times New Roman" w:cs="Calibri"/>
                <w:sz w:val="18"/>
                <w:szCs w:val="18"/>
                <w:lang w:eastAsia="mk-MK"/>
              </w:rPr>
            </w:pPr>
            <w:r w:rsidRPr="00E46564">
              <w:rPr>
                <w:rFonts w:eastAsia="Times New Roman" w:cs="Calibri"/>
                <w:sz w:val="18"/>
                <w:szCs w:val="18"/>
                <w:lang w:eastAsia="mk-MK"/>
              </w:rPr>
              <w:t>Вкупно</w:t>
            </w:r>
          </w:p>
        </w:tc>
        <w:tc>
          <w:tcPr>
            <w:tcW w:w="2835" w:type="dxa"/>
            <w:noWrap/>
            <w:vAlign w:val="center"/>
          </w:tcPr>
          <w:p w14:paraId="56CA74C5" w14:textId="25CDA202" w:rsidR="00F57723" w:rsidRPr="00E46564" w:rsidRDefault="00727D39" w:rsidP="00E46564">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ВМРО-ДПМНЕ и Коалиција „Твоја Македонија“</w:t>
            </w:r>
          </w:p>
        </w:tc>
        <w:tc>
          <w:tcPr>
            <w:tcW w:w="1023" w:type="dxa"/>
            <w:noWrap/>
            <w:vAlign w:val="center"/>
          </w:tcPr>
          <w:p w14:paraId="2FEEA01B" w14:textId="458A1816" w:rsidR="00F57723" w:rsidRPr="00E46564" w:rsidRDefault="00F57723" w:rsidP="00E46564">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E46564">
              <w:rPr>
                <w:rFonts w:cs="Calibri"/>
                <w:color w:val="000000"/>
                <w:sz w:val="18"/>
                <w:szCs w:val="18"/>
              </w:rPr>
              <w:t>827</w:t>
            </w:r>
          </w:p>
        </w:tc>
        <w:tc>
          <w:tcPr>
            <w:tcW w:w="1024" w:type="dxa"/>
            <w:noWrap/>
            <w:vAlign w:val="center"/>
          </w:tcPr>
          <w:p w14:paraId="7080ECEB" w14:textId="5A0077EC" w:rsidR="00F57723" w:rsidRPr="00E46564" w:rsidRDefault="00F57723" w:rsidP="00E46564">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E46564">
              <w:rPr>
                <w:rFonts w:cs="Calibri"/>
                <w:color w:val="000000"/>
                <w:sz w:val="18"/>
                <w:szCs w:val="18"/>
              </w:rPr>
              <w:t>2</w:t>
            </w:r>
            <w:r w:rsidR="008B7268">
              <w:rPr>
                <w:rFonts w:cs="Calibri"/>
                <w:color w:val="000000"/>
                <w:sz w:val="18"/>
                <w:szCs w:val="18"/>
              </w:rPr>
              <w:t>.</w:t>
            </w:r>
            <w:r w:rsidRPr="00E46564">
              <w:rPr>
                <w:rFonts w:cs="Calibri"/>
                <w:color w:val="000000"/>
                <w:sz w:val="18"/>
                <w:szCs w:val="18"/>
              </w:rPr>
              <w:t>148</w:t>
            </w:r>
          </w:p>
        </w:tc>
        <w:tc>
          <w:tcPr>
            <w:tcW w:w="1024" w:type="dxa"/>
            <w:noWrap/>
            <w:vAlign w:val="center"/>
          </w:tcPr>
          <w:p w14:paraId="1D0DEDA8" w14:textId="5F057C03" w:rsidR="00F57723" w:rsidRPr="00E46564" w:rsidRDefault="00F57723" w:rsidP="00E46564">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E46564">
              <w:rPr>
                <w:rFonts w:cs="Calibri"/>
                <w:color w:val="000000"/>
                <w:sz w:val="18"/>
                <w:szCs w:val="18"/>
              </w:rPr>
              <w:t>2</w:t>
            </w:r>
            <w:r w:rsidR="008B7268">
              <w:rPr>
                <w:rFonts w:cs="Calibri"/>
                <w:color w:val="000000"/>
                <w:sz w:val="18"/>
                <w:szCs w:val="18"/>
              </w:rPr>
              <w:t>.</w:t>
            </w:r>
            <w:r w:rsidRPr="00E46564">
              <w:rPr>
                <w:rFonts w:cs="Calibri"/>
                <w:color w:val="000000"/>
                <w:sz w:val="18"/>
                <w:szCs w:val="18"/>
              </w:rPr>
              <w:t>975</w:t>
            </w:r>
          </w:p>
        </w:tc>
        <w:tc>
          <w:tcPr>
            <w:tcW w:w="1024" w:type="dxa"/>
            <w:noWrap/>
            <w:vAlign w:val="center"/>
          </w:tcPr>
          <w:p w14:paraId="3A630A4B" w14:textId="396EFFEA" w:rsidR="00F57723" w:rsidRPr="00E46564" w:rsidRDefault="00F57723" w:rsidP="00E46564">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E46564">
              <w:rPr>
                <w:rFonts w:cs="Calibri"/>
                <w:color w:val="000000"/>
                <w:sz w:val="18"/>
                <w:szCs w:val="18"/>
              </w:rPr>
              <w:t>27,8%</w:t>
            </w:r>
          </w:p>
        </w:tc>
        <w:tc>
          <w:tcPr>
            <w:tcW w:w="1024" w:type="dxa"/>
            <w:noWrap/>
            <w:vAlign w:val="center"/>
          </w:tcPr>
          <w:p w14:paraId="048EA4EF" w14:textId="725C77F7" w:rsidR="00F57723" w:rsidRPr="00E46564" w:rsidRDefault="00F57723" w:rsidP="00E46564">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E46564">
              <w:rPr>
                <w:rFonts w:cs="Calibri"/>
                <w:color w:val="000000"/>
                <w:sz w:val="18"/>
                <w:szCs w:val="18"/>
              </w:rPr>
              <w:t>72,2%</w:t>
            </w:r>
          </w:p>
        </w:tc>
      </w:tr>
      <w:tr w:rsidR="00F57723" w:rsidRPr="00E46564" w14:paraId="6A962B83" w14:textId="77777777" w:rsidTr="007B0437">
        <w:trPr>
          <w:trHeight w:val="283"/>
        </w:trPr>
        <w:tc>
          <w:tcPr>
            <w:cnfStyle w:val="001000000000" w:firstRow="0" w:lastRow="0" w:firstColumn="1" w:lastColumn="0" w:oddVBand="0" w:evenVBand="0" w:oddHBand="0" w:evenHBand="0" w:firstRowFirstColumn="0" w:firstRowLastColumn="0" w:lastRowFirstColumn="0" w:lastRowLastColumn="0"/>
            <w:tcW w:w="1129" w:type="dxa"/>
            <w:vMerge/>
          </w:tcPr>
          <w:p w14:paraId="6DF5D88E" w14:textId="77777777" w:rsidR="00F57723" w:rsidRPr="00E46564" w:rsidRDefault="00F57723" w:rsidP="00E46564">
            <w:pPr>
              <w:spacing w:after="0"/>
              <w:jc w:val="left"/>
              <w:rPr>
                <w:rFonts w:eastAsia="Times New Roman" w:cs="Calibri"/>
                <w:sz w:val="18"/>
                <w:szCs w:val="18"/>
                <w:lang w:eastAsia="mk-MK"/>
              </w:rPr>
            </w:pPr>
          </w:p>
        </w:tc>
        <w:tc>
          <w:tcPr>
            <w:tcW w:w="2835" w:type="dxa"/>
            <w:noWrap/>
            <w:vAlign w:val="center"/>
          </w:tcPr>
          <w:p w14:paraId="0B81C27D" w14:textId="795D52C6" w:rsidR="00F57723" w:rsidRPr="00E46564" w:rsidRDefault="00F57723" w:rsidP="00E46564">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E46564">
              <w:rPr>
                <w:rFonts w:cs="Calibri"/>
                <w:color w:val="000000"/>
                <w:sz w:val="18"/>
                <w:szCs w:val="18"/>
              </w:rPr>
              <w:t>Група избирачи</w:t>
            </w:r>
            <w:r w:rsidR="00880818">
              <w:rPr>
                <w:rFonts w:cs="Calibri"/>
                <w:color w:val="000000"/>
                <w:sz w:val="18"/>
                <w:szCs w:val="18"/>
              </w:rPr>
              <w:t xml:space="preserve"> </w:t>
            </w:r>
            <w:r w:rsidR="00880818">
              <w:rPr>
                <w:rFonts w:eastAsia="Times New Roman" w:cs="Calibri"/>
                <w:sz w:val="18"/>
                <w:szCs w:val="18"/>
                <w:lang w:eastAsia="mk-MK"/>
              </w:rPr>
              <w:t>(</w:t>
            </w:r>
            <w:r w:rsidR="00880818" w:rsidRPr="00615274">
              <w:rPr>
                <w:rFonts w:eastAsia="Times New Roman" w:cs="Calibri"/>
                <w:sz w:val="18"/>
                <w:szCs w:val="18"/>
                <w:lang w:eastAsia="mk-MK"/>
              </w:rPr>
              <w:t>Невена Георгиевска</w:t>
            </w:r>
            <w:r w:rsidR="00880818">
              <w:rPr>
                <w:rFonts w:eastAsia="Times New Roman" w:cs="Calibri"/>
                <w:sz w:val="18"/>
                <w:szCs w:val="18"/>
                <w:lang w:eastAsia="mk-MK"/>
              </w:rPr>
              <w:t xml:space="preserve">, </w:t>
            </w:r>
            <w:r w:rsidR="00880818" w:rsidRPr="00615274">
              <w:rPr>
                <w:rFonts w:eastAsia="Times New Roman" w:cs="Calibri"/>
                <w:sz w:val="18"/>
                <w:szCs w:val="18"/>
                <w:lang w:eastAsia="mk-MK"/>
              </w:rPr>
              <w:t>Петар Котевски</w:t>
            </w:r>
            <w:r w:rsidR="00880818">
              <w:rPr>
                <w:rFonts w:eastAsia="Times New Roman" w:cs="Calibri"/>
                <w:sz w:val="18"/>
                <w:szCs w:val="18"/>
                <w:lang w:eastAsia="mk-MK"/>
              </w:rPr>
              <w:t xml:space="preserve">, </w:t>
            </w:r>
            <w:r w:rsidR="00880818" w:rsidRPr="00615274">
              <w:rPr>
                <w:rFonts w:eastAsia="Times New Roman" w:cs="Calibri"/>
                <w:sz w:val="18"/>
                <w:szCs w:val="18"/>
                <w:lang w:eastAsia="mk-MK"/>
              </w:rPr>
              <w:t>Гоце Цветковски</w:t>
            </w:r>
            <w:r w:rsidR="00880818">
              <w:rPr>
                <w:rFonts w:eastAsia="Times New Roman" w:cs="Calibri"/>
                <w:sz w:val="18"/>
                <w:szCs w:val="18"/>
                <w:lang w:eastAsia="mk-MK"/>
              </w:rPr>
              <w:t xml:space="preserve"> и </w:t>
            </w:r>
            <w:r w:rsidR="00880818" w:rsidRPr="00615274">
              <w:rPr>
                <w:rFonts w:eastAsia="Times New Roman" w:cs="Calibri"/>
                <w:sz w:val="18"/>
                <w:szCs w:val="18"/>
                <w:lang w:eastAsia="mk-MK"/>
              </w:rPr>
              <w:t>Оливер Ивановски</w:t>
            </w:r>
            <w:r w:rsidR="00880818">
              <w:rPr>
                <w:rFonts w:eastAsia="Times New Roman" w:cs="Calibri"/>
                <w:sz w:val="18"/>
                <w:szCs w:val="18"/>
                <w:lang w:eastAsia="mk-MK"/>
              </w:rPr>
              <w:t>)</w:t>
            </w:r>
          </w:p>
        </w:tc>
        <w:tc>
          <w:tcPr>
            <w:tcW w:w="1023" w:type="dxa"/>
            <w:noWrap/>
            <w:vAlign w:val="center"/>
          </w:tcPr>
          <w:p w14:paraId="0C0EF57A" w14:textId="60733544" w:rsidR="00F57723" w:rsidRPr="00E46564" w:rsidRDefault="00F57723" w:rsidP="00E46564">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E46564">
              <w:rPr>
                <w:rFonts w:cs="Calibri"/>
                <w:color w:val="000000"/>
                <w:sz w:val="18"/>
                <w:szCs w:val="18"/>
              </w:rPr>
              <w:t>0</w:t>
            </w:r>
          </w:p>
        </w:tc>
        <w:tc>
          <w:tcPr>
            <w:tcW w:w="1024" w:type="dxa"/>
            <w:noWrap/>
            <w:vAlign w:val="center"/>
          </w:tcPr>
          <w:p w14:paraId="34EC0869" w14:textId="3ECF5954" w:rsidR="00F57723" w:rsidRPr="00E46564" w:rsidRDefault="00F57723" w:rsidP="00E46564">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E46564">
              <w:rPr>
                <w:rFonts w:cs="Calibri"/>
                <w:color w:val="000000"/>
                <w:sz w:val="18"/>
                <w:szCs w:val="18"/>
              </w:rPr>
              <w:t>42</w:t>
            </w:r>
          </w:p>
        </w:tc>
        <w:tc>
          <w:tcPr>
            <w:tcW w:w="1024" w:type="dxa"/>
            <w:noWrap/>
            <w:vAlign w:val="center"/>
          </w:tcPr>
          <w:p w14:paraId="5E0B7BBC" w14:textId="33A2CD60" w:rsidR="00F57723" w:rsidRPr="00E46564" w:rsidRDefault="00F57723" w:rsidP="00E46564">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E46564">
              <w:rPr>
                <w:rFonts w:cs="Calibri"/>
                <w:color w:val="000000"/>
                <w:sz w:val="18"/>
                <w:szCs w:val="18"/>
              </w:rPr>
              <w:t>42</w:t>
            </w:r>
          </w:p>
        </w:tc>
        <w:tc>
          <w:tcPr>
            <w:tcW w:w="1024" w:type="dxa"/>
            <w:noWrap/>
            <w:vAlign w:val="center"/>
          </w:tcPr>
          <w:p w14:paraId="7996C218" w14:textId="3C30D4EF" w:rsidR="00F57723" w:rsidRPr="00E46564" w:rsidRDefault="00F57723" w:rsidP="00E46564">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E46564">
              <w:rPr>
                <w:rFonts w:cs="Calibri"/>
                <w:color w:val="000000"/>
                <w:sz w:val="18"/>
                <w:szCs w:val="18"/>
              </w:rPr>
              <w:t>0%</w:t>
            </w:r>
          </w:p>
        </w:tc>
        <w:tc>
          <w:tcPr>
            <w:tcW w:w="1024" w:type="dxa"/>
            <w:noWrap/>
            <w:vAlign w:val="center"/>
          </w:tcPr>
          <w:p w14:paraId="27A11B04" w14:textId="38659A6F" w:rsidR="00F57723" w:rsidRPr="00E46564" w:rsidRDefault="00F57723" w:rsidP="00E46564">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E46564">
              <w:rPr>
                <w:rFonts w:cs="Calibri"/>
                <w:color w:val="000000"/>
                <w:sz w:val="18"/>
                <w:szCs w:val="18"/>
              </w:rPr>
              <w:t>100%</w:t>
            </w:r>
          </w:p>
        </w:tc>
      </w:tr>
      <w:tr w:rsidR="00F57723" w:rsidRPr="00E46564" w14:paraId="713BDB0D" w14:textId="77777777" w:rsidTr="007B0437">
        <w:trPr>
          <w:trHeight w:val="283"/>
        </w:trPr>
        <w:tc>
          <w:tcPr>
            <w:cnfStyle w:val="001000000000" w:firstRow="0" w:lastRow="0" w:firstColumn="1" w:lastColumn="0" w:oddVBand="0" w:evenVBand="0" w:oddHBand="0" w:evenHBand="0" w:firstRowFirstColumn="0" w:firstRowLastColumn="0" w:lastRowFirstColumn="0" w:lastRowLastColumn="0"/>
            <w:tcW w:w="1129" w:type="dxa"/>
            <w:vMerge/>
          </w:tcPr>
          <w:p w14:paraId="1E10303C" w14:textId="77777777" w:rsidR="00F57723" w:rsidRPr="00E46564" w:rsidRDefault="00F57723" w:rsidP="00E46564">
            <w:pPr>
              <w:spacing w:after="0"/>
              <w:jc w:val="left"/>
              <w:rPr>
                <w:rFonts w:eastAsia="Times New Roman" w:cs="Calibri"/>
                <w:sz w:val="18"/>
                <w:szCs w:val="18"/>
                <w:lang w:eastAsia="mk-MK"/>
              </w:rPr>
            </w:pPr>
          </w:p>
        </w:tc>
        <w:tc>
          <w:tcPr>
            <w:tcW w:w="2835" w:type="dxa"/>
            <w:noWrap/>
            <w:vAlign w:val="center"/>
          </w:tcPr>
          <w:p w14:paraId="6E1739FF" w14:textId="725940AD" w:rsidR="00F57723" w:rsidRPr="00E46564" w:rsidRDefault="00F57723" w:rsidP="00E46564">
            <w:pPr>
              <w:spacing w:after="0"/>
              <w:jc w:val="lef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E46564">
              <w:rPr>
                <w:rFonts w:cs="Calibri"/>
                <w:color w:val="000000"/>
                <w:sz w:val="18"/>
                <w:szCs w:val="18"/>
              </w:rPr>
              <w:t>Коалиција „Искуство за успех“</w:t>
            </w:r>
          </w:p>
        </w:tc>
        <w:tc>
          <w:tcPr>
            <w:tcW w:w="1023" w:type="dxa"/>
            <w:noWrap/>
            <w:vAlign w:val="center"/>
          </w:tcPr>
          <w:p w14:paraId="0C18E16D" w14:textId="5170B413" w:rsidR="00F57723" w:rsidRPr="00E46564" w:rsidRDefault="00F57723" w:rsidP="00E46564">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E46564">
              <w:rPr>
                <w:rFonts w:cs="Calibri"/>
                <w:color w:val="000000"/>
                <w:sz w:val="18"/>
                <w:szCs w:val="18"/>
              </w:rPr>
              <w:t>66</w:t>
            </w:r>
          </w:p>
        </w:tc>
        <w:tc>
          <w:tcPr>
            <w:tcW w:w="1024" w:type="dxa"/>
            <w:noWrap/>
            <w:vAlign w:val="center"/>
          </w:tcPr>
          <w:p w14:paraId="318CDAC1" w14:textId="6BB90F79" w:rsidR="00F57723" w:rsidRPr="00E46564" w:rsidRDefault="00F57723" w:rsidP="00E46564">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E46564">
              <w:rPr>
                <w:rFonts w:cs="Calibri"/>
                <w:color w:val="000000"/>
                <w:sz w:val="18"/>
                <w:szCs w:val="18"/>
              </w:rPr>
              <w:t>449</w:t>
            </w:r>
          </w:p>
        </w:tc>
        <w:tc>
          <w:tcPr>
            <w:tcW w:w="1024" w:type="dxa"/>
            <w:noWrap/>
            <w:vAlign w:val="center"/>
          </w:tcPr>
          <w:p w14:paraId="03B0F4E2" w14:textId="3593753E" w:rsidR="00F57723" w:rsidRPr="00E46564" w:rsidRDefault="00F57723" w:rsidP="00E46564">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E46564">
              <w:rPr>
                <w:rFonts w:cs="Calibri"/>
                <w:color w:val="000000"/>
                <w:sz w:val="18"/>
                <w:szCs w:val="18"/>
              </w:rPr>
              <w:t>515</w:t>
            </w:r>
          </w:p>
        </w:tc>
        <w:tc>
          <w:tcPr>
            <w:tcW w:w="1024" w:type="dxa"/>
            <w:noWrap/>
            <w:vAlign w:val="center"/>
          </w:tcPr>
          <w:p w14:paraId="36AF429E" w14:textId="75058EBB" w:rsidR="00F57723" w:rsidRPr="00E46564" w:rsidRDefault="00F57723" w:rsidP="00E46564">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E46564">
              <w:rPr>
                <w:rFonts w:cs="Calibri"/>
                <w:color w:val="000000"/>
                <w:sz w:val="18"/>
                <w:szCs w:val="18"/>
              </w:rPr>
              <w:t>12,8%</w:t>
            </w:r>
          </w:p>
        </w:tc>
        <w:tc>
          <w:tcPr>
            <w:tcW w:w="1024" w:type="dxa"/>
            <w:noWrap/>
            <w:vAlign w:val="center"/>
          </w:tcPr>
          <w:p w14:paraId="7C9B69EE" w14:textId="71419983" w:rsidR="00F57723" w:rsidRPr="00E46564" w:rsidRDefault="00F57723" w:rsidP="00E46564">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E46564">
              <w:rPr>
                <w:rFonts w:cs="Calibri"/>
                <w:color w:val="000000"/>
                <w:sz w:val="18"/>
                <w:szCs w:val="18"/>
              </w:rPr>
              <w:t>87,2%</w:t>
            </w:r>
          </w:p>
        </w:tc>
      </w:tr>
      <w:tr w:rsidR="00F57723" w:rsidRPr="00E46564" w14:paraId="21498C8F" w14:textId="77777777" w:rsidTr="007B0437">
        <w:trPr>
          <w:trHeight w:val="283"/>
        </w:trPr>
        <w:tc>
          <w:tcPr>
            <w:cnfStyle w:val="001000000000" w:firstRow="0" w:lastRow="0" w:firstColumn="1" w:lastColumn="0" w:oddVBand="0" w:evenVBand="0" w:oddHBand="0" w:evenHBand="0" w:firstRowFirstColumn="0" w:firstRowLastColumn="0" w:lastRowFirstColumn="0" w:lastRowLastColumn="0"/>
            <w:tcW w:w="1129" w:type="dxa"/>
            <w:vMerge/>
          </w:tcPr>
          <w:p w14:paraId="204F6AD9" w14:textId="77777777" w:rsidR="00F57723" w:rsidRPr="00E46564" w:rsidRDefault="00F57723" w:rsidP="00E46564">
            <w:pPr>
              <w:spacing w:after="0"/>
              <w:jc w:val="left"/>
              <w:rPr>
                <w:rFonts w:eastAsia="Times New Roman" w:cs="Calibri"/>
                <w:sz w:val="18"/>
                <w:szCs w:val="18"/>
                <w:lang w:eastAsia="mk-MK"/>
              </w:rPr>
            </w:pPr>
          </w:p>
        </w:tc>
        <w:tc>
          <w:tcPr>
            <w:tcW w:w="2835" w:type="dxa"/>
            <w:noWrap/>
            <w:vAlign w:val="center"/>
          </w:tcPr>
          <w:p w14:paraId="21C2DAAE" w14:textId="6EEB5E44" w:rsidR="00F57723" w:rsidRPr="00E46564" w:rsidRDefault="00F57723" w:rsidP="00E46564">
            <w:pPr>
              <w:spacing w:after="0"/>
              <w:jc w:val="lef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E46564">
              <w:rPr>
                <w:rFonts w:cs="Calibri"/>
                <w:color w:val="000000"/>
                <w:sz w:val="18"/>
                <w:szCs w:val="18"/>
              </w:rPr>
              <w:t>Национална алијанса за интеграција</w:t>
            </w:r>
            <w:r w:rsidR="008B7268">
              <w:rPr>
                <w:rFonts w:cs="Calibri"/>
                <w:color w:val="000000"/>
                <w:sz w:val="18"/>
                <w:szCs w:val="18"/>
              </w:rPr>
              <w:t xml:space="preserve"> (НАИ)</w:t>
            </w:r>
          </w:p>
        </w:tc>
        <w:tc>
          <w:tcPr>
            <w:tcW w:w="1023" w:type="dxa"/>
            <w:noWrap/>
            <w:vAlign w:val="center"/>
          </w:tcPr>
          <w:p w14:paraId="4B4C0280" w14:textId="7CAB20E9" w:rsidR="00F57723" w:rsidRPr="00E46564" w:rsidRDefault="00F57723" w:rsidP="00E46564">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E46564">
              <w:rPr>
                <w:rFonts w:cs="Calibri"/>
                <w:color w:val="000000"/>
                <w:sz w:val="18"/>
                <w:szCs w:val="18"/>
              </w:rPr>
              <w:t>0</w:t>
            </w:r>
          </w:p>
        </w:tc>
        <w:tc>
          <w:tcPr>
            <w:tcW w:w="1024" w:type="dxa"/>
            <w:noWrap/>
            <w:vAlign w:val="center"/>
          </w:tcPr>
          <w:p w14:paraId="3E08D8AB" w14:textId="4C1A8141" w:rsidR="00F57723" w:rsidRPr="00E46564" w:rsidRDefault="00F57723" w:rsidP="00E46564">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E46564">
              <w:rPr>
                <w:rFonts w:cs="Calibri"/>
                <w:color w:val="000000"/>
                <w:sz w:val="18"/>
                <w:szCs w:val="18"/>
              </w:rPr>
              <w:t>133</w:t>
            </w:r>
          </w:p>
        </w:tc>
        <w:tc>
          <w:tcPr>
            <w:tcW w:w="1024" w:type="dxa"/>
            <w:noWrap/>
            <w:vAlign w:val="center"/>
          </w:tcPr>
          <w:p w14:paraId="746CEEBC" w14:textId="2FDD8922" w:rsidR="00F57723" w:rsidRPr="00E46564" w:rsidRDefault="00F57723" w:rsidP="00E46564">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E46564">
              <w:rPr>
                <w:rFonts w:cs="Calibri"/>
                <w:color w:val="000000"/>
                <w:sz w:val="18"/>
                <w:szCs w:val="18"/>
              </w:rPr>
              <w:t>133</w:t>
            </w:r>
          </w:p>
        </w:tc>
        <w:tc>
          <w:tcPr>
            <w:tcW w:w="1024" w:type="dxa"/>
            <w:noWrap/>
            <w:vAlign w:val="center"/>
          </w:tcPr>
          <w:p w14:paraId="120FA19A" w14:textId="2CE26459" w:rsidR="00F57723" w:rsidRPr="00E46564" w:rsidRDefault="00F57723" w:rsidP="00E46564">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E46564">
              <w:rPr>
                <w:rFonts w:cs="Calibri"/>
                <w:color w:val="000000"/>
                <w:sz w:val="18"/>
                <w:szCs w:val="18"/>
              </w:rPr>
              <w:t>0%</w:t>
            </w:r>
          </w:p>
        </w:tc>
        <w:tc>
          <w:tcPr>
            <w:tcW w:w="1024" w:type="dxa"/>
            <w:noWrap/>
            <w:vAlign w:val="center"/>
          </w:tcPr>
          <w:p w14:paraId="7CB75BCC" w14:textId="043083E0" w:rsidR="00F57723" w:rsidRPr="00E46564" w:rsidRDefault="00F57723" w:rsidP="00E46564">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E46564">
              <w:rPr>
                <w:rFonts w:cs="Calibri"/>
                <w:color w:val="000000"/>
                <w:sz w:val="18"/>
                <w:szCs w:val="18"/>
              </w:rPr>
              <w:t>100%</w:t>
            </w:r>
          </w:p>
        </w:tc>
      </w:tr>
      <w:tr w:rsidR="00F57723" w:rsidRPr="00E46564" w14:paraId="40F6FF21" w14:textId="77777777" w:rsidTr="007B0437">
        <w:trPr>
          <w:trHeight w:val="283"/>
        </w:trPr>
        <w:tc>
          <w:tcPr>
            <w:cnfStyle w:val="001000000000" w:firstRow="0" w:lastRow="0" w:firstColumn="1" w:lastColumn="0" w:oddVBand="0" w:evenVBand="0" w:oddHBand="0" w:evenHBand="0" w:firstRowFirstColumn="0" w:firstRowLastColumn="0" w:lastRowFirstColumn="0" w:lastRowLastColumn="0"/>
            <w:tcW w:w="1129" w:type="dxa"/>
            <w:vMerge/>
          </w:tcPr>
          <w:p w14:paraId="1DA20FB6" w14:textId="77777777" w:rsidR="00F57723" w:rsidRPr="00E46564" w:rsidRDefault="00F57723" w:rsidP="00E46564">
            <w:pPr>
              <w:spacing w:after="0"/>
              <w:jc w:val="left"/>
              <w:rPr>
                <w:rFonts w:eastAsia="Times New Roman" w:cs="Calibri"/>
                <w:sz w:val="18"/>
                <w:szCs w:val="18"/>
                <w:lang w:eastAsia="mk-MK"/>
              </w:rPr>
            </w:pPr>
          </w:p>
        </w:tc>
        <w:tc>
          <w:tcPr>
            <w:tcW w:w="2835" w:type="dxa"/>
            <w:noWrap/>
            <w:vAlign w:val="center"/>
          </w:tcPr>
          <w:p w14:paraId="6D4170B6" w14:textId="5A048627" w:rsidR="00F57723" w:rsidRPr="00E46564" w:rsidRDefault="00F57723" w:rsidP="00E46564">
            <w:pPr>
              <w:spacing w:after="0"/>
              <w:jc w:val="lef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E46564">
              <w:rPr>
                <w:rFonts w:cs="Calibri"/>
                <w:color w:val="000000"/>
                <w:sz w:val="18"/>
                <w:szCs w:val="18"/>
              </w:rPr>
              <w:t>Независни за Карпош</w:t>
            </w:r>
          </w:p>
        </w:tc>
        <w:tc>
          <w:tcPr>
            <w:tcW w:w="1023" w:type="dxa"/>
            <w:noWrap/>
            <w:vAlign w:val="center"/>
          </w:tcPr>
          <w:p w14:paraId="028DEDC8" w14:textId="425D99D4" w:rsidR="00F57723" w:rsidRPr="00E46564" w:rsidRDefault="00F57723" w:rsidP="00E46564">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E46564">
              <w:rPr>
                <w:rFonts w:cs="Calibri"/>
                <w:color w:val="000000"/>
                <w:sz w:val="18"/>
                <w:szCs w:val="18"/>
              </w:rPr>
              <w:t>24</w:t>
            </w:r>
          </w:p>
        </w:tc>
        <w:tc>
          <w:tcPr>
            <w:tcW w:w="1024" w:type="dxa"/>
            <w:noWrap/>
            <w:vAlign w:val="center"/>
          </w:tcPr>
          <w:p w14:paraId="19E7C848" w14:textId="1BE33F3F" w:rsidR="00F57723" w:rsidRPr="00E46564" w:rsidRDefault="00F57723" w:rsidP="00E46564">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E46564">
              <w:rPr>
                <w:rFonts w:cs="Calibri"/>
                <w:color w:val="000000"/>
                <w:sz w:val="18"/>
                <w:szCs w:val="18"/>
              </w:rPr>
              <w:t>6</w:t>
            </w:r>
          </w:p>
        </w:tc>
        <w:tc>
          <w:tcPr>
            <w:tcW w:w="1024" w:type="dxa"/>
            <w:noWrap/>
            <w:vAlign w:val="center"/>
          </w:tcPr>
          <w:p w14:paraId="6BFB3597" w14:textId="77FE1692" w:rsidR="00F57723" w:rsidRPr="00E46564" w:rsidRDefault="00F57723" w:rsidP="00E46564">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E46564">
              <w:rPr>
                <w:rFonts w:cs="Calibri"/>
                <w:color w:val="000000"/>
                <w:sz w:val="18"/>
                <w:szCs w:val="18"/>
              </w:rPr>
              <w:t>30</w:t>
            </w:r>
          </w:p>
        </w:tc>
        <w:tc>
          <w:tcPr>
            <w:tcW w:w="1024" w:type="dxa"/>
            <w:noWrap/>
            <w:vAlign w:val="center"/>
          </w:tcPr>
          <w:p w14:paraId="1F43E4FB" w14:textId="543FDE2C" w:rsidR="00F57723" w:rsidRPr="00E46564" w:rsidRDefault="00F57723" w:rsidP="00E46564">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E46564">
              <w:rPr>
                <w:rFonts w:cs="Calibri"/>
                <w:color w:val="000000"/>
                <w:sz w:val="18"/>
                <w:szCs w:val="18"/>
              </w:rPr>
              <w:t>80%</w:t>
            </w:r>
          </w:p>
        </w:tc>
        <w:tc>
          <w:tcPr>
            <w:tcW w:w="1024" w:type="dxa"/>
            <w:noWrap/>
            <w:vAlign w:val="center"/>
          </w:tcPr>
          <w:p w14:paraId="0AB4463B" w14:textId="313B27DC" w:rsidR="00F57723" w:rsidRPr="00E46564" w:rsidRDefault="00F57723" w:rsidP="00E46564">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E46564">
              <w:rPr>
                <w:rFonts w:cs="Calibri"/>
                <w:color w:val="000000"/>
                <w:sz w:val="18"/>
                <w:szCs w:val="18"/>
              </w:rPr>
              <w:t>20%</w:t>
            </w:r>
          </w:p>
        </w:tc>
      </w:tr>
      <w:tr w:rsidR="00F57723" w:rsidRPr="00E46564" w14:paraId="5181682E" w14:textId="77777777" w:rsidTr="007B0437">
        <w:trPr>
          <w:trHeight w:val="283"/>
        </w:trPr>
        <w:tc>
          <w:tcPr>
            <w:cnfStyle w:val="001000000000" w:firstRow="0" w:lastRow="0" w:firstColumn="1" w:lastColumn="0" w:oddVBand="0" w:evenVBand="0" w:oddHBand="0" w:evenHBand="0" w:firstRowFirstColumn="0" w:firstRowLastColumn="0" w:lastRowFirstColumn="0" w:lastRowLastColumn="0"/>
            <w:tcW w:w="1129" w:type="dxa"/>
            <w:vMerge/>
          </w:tcPr>
          <w:p w14:paraId="5EA66995" w14:textId="77777777" w:rsidR="00F57723" w:rsidRPr="00E46564" w:rsidRDefault="00F57723" w:rsidP="00E46564">
            <w:pPr>
              <w:spacing w:after="0"/>
              <w:jc w:val="left"/>
              <w:rPr>
                <w:rFonts w:eastAsia="Times New Roman" w:cs="Calibri"/>
                <w:sz w:val="18"/>
                <w:szCs w:val="18"/>
                <w:lang w:eastAsia="mk-MK"/>
              </w:rPr>
            </w:pPr>
          </w:p>
        </w:tc>
        <w:tc>
          <w:tcPr>
            <w:tcW w:w="2835" w:type="dxa"/>
            <w:noWrap/>
            <w:vAlign w:val="center"/>
          </w:tcPr>
          <w:p w14:paraId="312D55BE" w14:textId="38A7885E" w:rsidR="00F57723" w:rsidRPr="00E46564" w:rsidRDefault="00F57723" w:rsidP="00E46564">
            <w:pPr>
              <w:spacing w:after="0"/>
              <w:jc w:val="lef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E46564">
              <w:rPr>
                <w:rFonts w:cs="Calibri"/>
                <w:color w:val="000000"/>
                <w:sz w:val="18"/>
                <w:szCs w:val="18"/>
              </w:rPr>
              <w:t>ПОДЕМ</w:t>
            </w:r>
          </w:p>
        </w:tc>
        <w:tc>
          <w:tcPr>
            <w:tcW w:w="1023" w:type="dxa"/>
            <w:noWrap/>
            <w:vAlign w:val="center"/>
          </w:tcPr>
          <w:p w14:paraId="333F20FB" w14:textId="2F118173" w:rsidR="00F57723" w:rsidRPr="00E46564" w:rsidRDefault="00F57723" w:rsidP="00E46564">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E46564">
              <w:rPr>
                <w:rFonts w:cs="Calibri"/>
                <w:color w:val="000000"/>
                <w:sz w:val="18"/>
                <w:szCs w:val="18"/>
              </w:rPr>
              <w:t>0</w:t>
            </w:r>
          </w:p>
        </w:tc>
        <w:tc>
          <w:tcPr>
            <w:tcW w:w="1024" w:type="dxa"/>
            <w:noWrap/>
            <w:vAlign w:val="center"/>
          </w:tcPr>
          <w:p w14:paraId="17E1178D" w14:textId="4D9FEE6B" w:rsidR="00F57723" w:rsidRPr="00E46564" w:rsidRDefault="00F57723" w:rsidP="00E46564">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E46564">
              <w:rPr>
                <w:rFonts w:cs="Calibri"/>
                <w:color w:val="000000"/>
                <w:sz w:val="18"/>
                <w:szCs w:val="18"/>
              </w:rPr>
              <w:t>15</w:t>
            </w:r>
          </w:p>
        </w:tc>
        <w:tc>
          <w:tcPr>
            <w:tcW w:w="1024" w:type="dxa"/>
            <w:noWrap/>
            <w:vAlign w:val="center"/>
          </w:tcPr>
          <w:p w14:paraId="315131F3" w14:textId="0B8A7051" w:rsidR="00F57723" w:rsidRPr="00E46564" w:rsidRDefault="00F57723" w:rsidP="00E46564">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E46564">
              <w:rPr>
                <w:rFonts w:cs="Calibri"/>
                <w:color w:val="000000"/>
                <w:sz w:val="18"/>
                <w:szCs w:val="18"/>
              </w:rPr>
              <w:t>15</w:t>
            </w:r>
          </w:p>
        </w:tc>
        <w:tc>
          <w:tcPr>
            <w:tcW w:w="1024" w:type="dxa"/>
            <w:noWrap/>
            <w:vAlign w:val="center"/>
          </w:tcPr>
          <w:p w14:paraId="12F5F3D3" w14:textId="4574EFA6" w:rsidR="00F57723" w:rsidRPr="00E46564" w:rsidRDefault="00F57723" w:rsidP="00E46564">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E46564">
              <w:rPr>
                <w:rFonts w:cs="Calibri"/>
                <w:color w:val="000000"/>
                <w:sz w:val="18"/>
                <w:szCs w:val="18"/>
              </w:rPr>
              <w:t>0%</w:t>
            </w:r>
          </w:p>
        </w:tc>
        <w:tc>
          <w:tcPr>
            <w:tcW w:w="1024" w:type="dxa"/>
            <w:noWrap/>
            <w:vAlign w:val="center"/>
          </w:tcPr>
          <w:p w14:paraId="00979024" w14:textId="321A8D25" w:rsidR="00F57723" w:rsidRPr="00E46564" w:rsidRDefault="00F57723" w:rsidP="00E46564">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E46564">
              <w:rPr>
                <w:rFonts w:cs="Calibri"/>
                <w:color w:val="000000"/>
                <w:sz w:val="18"/>
                <w:szCs w:val="18"/>
              </w:rPr>
              <w:t>100%</w:t>
            </w:r>
          </w:p>
        </w:tc>
      </w:tr>
      <w:tr w:rsidR="00F57723" w:rsidRPr="00E46564" w14:paraId="50A3AA84" w14:textId="77777777" w:rsidTr="007B0437">
        <w:trPr>
          <w:trHeight w:val="283"/>
        </w:trPr>
        <w:tc>
          <w:tcPr>
            <w:cnfStyle w:val="001000000000" w:firstRow="0" w:lastRow="0" w:firstColumn="1" w:lastColumn="0" w:oddVBand="0" w:evenVBand="0" w:oddHBand="0" w:evenHBand="0" w:firstRowFirstColumn="0" w:firstRowLastColumn="0" w:lastRowFirstColumn="0" w:lastRowLastColumn="0"/>
            <w:tcW w:w="1129" w:type="dxa"/>
            <w:vMerge/>
          </w:tcPr>
          <w:p w14:paraId="6C8681E7" w14:textId="77777777" w:rsidR="00F57723" w:rsidRPr="00E46564" w:rsidRDefault="00F57723" w:rsidP="00E46564">
            <w:pPr>
              <w:spacing w:after="0"/>
              <w:jc w:val="left"/>
              <w:rPr>
                <w:rFonts w:eastAsia="Times New Roman" w:cs="Calibri"/>
                <w:sz w:val="18"/>
                <w:szCs w:val="18"/>
                <w:lang w:eastAsia="mk-MK"/>
              </w:rPr>
            </w:pPr>
          </w:p>
        </w:tc>
        <w:tc>
          <w:tcPr>
            <w:tcW w:w="2835" w:type="dxa"/>
            <w:noWrap/>
            <w:vAlign w:val="center"/>
          </w:tcPr>
          <w:p w14:paraId="7F327460" w14:textId="2B296635" w:rsidR="00F57723" w:rsidRPr="00E46564" w:rsidRDefault="00F57723" w:rsidP="00E46564">
            <w:pPr>
              <w:spacing w:after="0"/>
              <w:jc w:val="lef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E46564">
              <w:rPr>
                <w:rFonts w:cs="Calibri"/>
                <w:color w:val="000000"/>
                <w:sz w:val="18"/>
                <w:szCs w:val="18"/>
              </w:rPr>
              <w:t xml:space="preserve">СДСМ и Коалиција за </w:t>
            </w:r>
            <w:r w:rsidR="00351240">
              <w:rPr>
                <w:rFonts w:cs="Calibri"/>
                <w:color w:val="000000"/>
                <w:sz w:val="18"/>
                <w:szCs w:val="18"/>
              </w:rPr>
              <w:t>Локални избори 2025</w:t>
            </w:r>
          </w:p>
        </w:tc>
        <w:tc>
          <w:tcPr>
            <w:tcW w:w="1023" w:type="dxa"/>
            <w:noWrap/>
            <w:vAlign w:val="center"/>
          </w:tcPr>
          <w:p w14:paraId="4DA771A6" w14:textId="5A17D706" w:rsidR="00F57723" w:rsidRPr="00E46564" w:rsidRDefault="00F57723" w:rsidP="00E46564">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E46564">
              <w:rPr>
                <w:rFonts w:cs="Calibri"/>
                <w:color w:val="000000"/>
                <w:sz w:val="18"/>
                <w:szCs w:val="18"/>
              </w:rPr>
              <w:t>125</w:t>
            </w:r>
          </w:p>
        </w:tc>
        <w:tc>
          <w:tcPr>
            <w:tcW w:w="1024" w:type="dxa"/>
            <w:noWrap/>
            <w:vAlign w:val="center"/>
          </w:tcPr>
          <w:p w14:paraId="2BBFC100" w14:textId="707372C7" w:rsidR="00F57723" w:rsidRPr="00E46564" w:rsidRDefault="00F57723" w:rsidP="00E46564">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E46564">
              <w:rPr>
                <w:rFonts w:cs="Calibri"/>
                <w:color w:val="000000"/>
                <w:sz w:val="18"/>
                <w:szCs w:val="18"/>
              </w:rPr>
              <w:t>1</w:t>
            </w:r>
            <w:r w:rsidR="008B7268">
              <w:rPr>
                <w:rFonts w:cs="Calibri"/>
                <w:color w:val="000000"/>
                <w:sz w:val="18"/>
                <w:szCs w:val="18"/>
              </w:rPr>
              <w:t>.</w:t>
            </w:r>
            <w:r w:rsidRPr="00E46564">
              <w:rPr>
                <w:rFonts w:cs="Calibri"/>
                <w:color w:val="000000"/>
                <w:sz w:val="18"/>
                <w:szCs w:val="18"/>
              </w:rPr>
              <w:t>994</w:t>
            </w:r>
          </w:p>
        </w:tc>
        <w:tc>
          <w:tcPr>
            <w:tcW w:w="1024" w:type="dxa"/>
            <w:noWrap/>
            <w:vAlign w:val="center"/>
          </w:tcPr>
          <w:p w14:paraId="765BF2B7" w14:textId="18072785" w:rsidR="00F57723" w:rsidRPr="00E46564" w:rsidRDefault="00F57723" w:rsidP="00E46564">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E46564">
              <w:rPr>
                <w:rFonts w:cs="Calibri"/>
                <w:color w:val="000000"/>
                <w:sz w:val="18"/>
                <w:szCs w:val="18"/>
              </w:rPr>
              <w:t>2</w:t>
            </w:r>
            <w:r w:rsidR="008B7268">
              <w:rPr>
                <w:rFonts w:cs="Calibri"/>
                <w:color w:val="000000"/>
                <w:sz w:val="18"/>
                <w:szCs w:val="18"/>
              </w:rPr>
              <w:t>.</w:t>
            </w:r>
            <w:r w:rsidRPr="00E46564">
              <w:rPr>
                <w:rFonts w:cs="Calibri"/>
                <w:color w:val="000000"/>
                <w:sz w:val="18"/>
                <w:szCs w:val="18"/>
              </w:rPr>
              <w:t>119</w:t>
            </w:r>
          </w:p>
        </w:tc>
        <w:tc>
          <w:tcPr>
            <w:tcW w:w="1024" w:type="dxa"/>
            <w:noWrap/>
            <w:vAlign w:val="center"/>
          </w:tcPr>
          <w:p w14:paraId="407B4EE4" w14:textId="33C66C91" w:rsidR="00F57723" w:rsidRPr="00E46564" w:rsidRDefault="00F57723" w:rsidP="00E46564">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E46564">
              <w:rPr>
                <w:rFonts w:cs="Calibri"/>
                <w:color w:val="000000"/>
                <w:sz w:val="18"/>
                <w:szCs w:val="18"/>
              </w:rPr>
              <w:t>5,9%</w:t>
            </w:r>
          </w:p>
        </w:tc>
        <w:tc>
          <w:tcPr>
            <w:tcW w:w="1024" w:type="dxa"/>
            <w:noWrap/>
            <w:vAlign w:val="center"/>
          </w:tcPr>
          <w:p w14:paraId="558E56C5" w14:textId="5E3FB550" w:rsidR="00F57723" w:rsidRPr="00E46564" w:rsidRDefault="00F57723" w:rsidP="00E46564">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E46564">
              <w:rPr>
                <w:rFonts w:cs="Calibri"/>
                <w:color w:val="000000"/>
                <w:sz w:val="18"/>
                <w:szCs w:val="18"/>
              </w:rPr>
              <w:t>94,1%</w:t>
            </w:r>
          </w:p>
        </w:tc>
      </w:tr>
      <w:tr w:rsidR="00F57723" w:rsidRPr="00E46564" w14:paraId="18B00358" w14:textId="77777777" w:rsidTr="007B0437">
        <w:trPr>
          <w:trHeight w:val="283"/>
        </w:trPr>
        <w:tc>
          <w:tcPr>
            <w:cnfStyle w:val="001000000000" w:firstRow="0" w:lastRow="0" w:firstColumn="1" w:lastColumn="0" w:oddVBand="0" w:evenVBand="0" w:oddHBand="0" w:evenHBand="0" w:firstRowFirstColumn="0" w:firstRowLastColumn="0" w:lastRowFirstColumn="0" w:lastRowLastColumn="0"/>
            <w:tcW w:w="1129" w:type="dxa"/>
            <w:vMerge/>
          </w:tcPr>
          <w:p w14:paraId="31D179D2" w14:textId="77777777" w:rsidR="00F57723" w:rsidRPr="00E46564" w:rsidRDefault="00F57723" w:rsidP="00E46564">
            <w:pPr>
              <w:spacing w:after="0"/>
              <w:jc w:val="left"/>
              <w:rPr>
                <w:rFonts w:eastAsia="Times New Roman" w:cs="Calibri"/>
                <w:sz w:val="18"/>
                <w:szCs w:val="18"/>
                <w:lang w:eastAsia="mk-MK"/>
              </w:rPr>
            </w:pPr>
          </w:p>
        </w:tc>
        <w:tc>
          <w:tcPr>
            <w:tcW w:w="2835" w:type="dxa"/>
            <w:noWrap/>
            <w:vAlign w:val="center"/>
          </w:tcPr>
          <w:p w14:paraId="4C3B4E65" w14:textId="7940577C" w:rsidR="00F57723" w:rsidRPr="00E46564" w:rsidRDefault="00F57723" w:rsidP="00E46564">
            <w:pPr>
              <w:spacing w:after="0"/>
              <w:jc w:val="lef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E46564">
              <w:rPr>
                <w:rFonts w:cs="Calibri"/>
                <w:color w:val="000000"/>
                <w:sz w:val="18"/>
                <w:szCs w:val="18"/>
              </w:rPr>
              <w:t>ТМРО</w:t>
            </w:r>
          </w:p>
        </w:tc>
        <w:tc>
          <w:tcPr>
            <w:tcW w:w="1023" w:type="dxa"/>
            <w:noWrap/>
            <w:vAlign w:val="center"/>
          </w:tcPr>
          <w:p w14:paraId="1A3B621E" w14:textId="4D1BB892" w:rsidR="00F57723" w:rsidRPr="00E46564" w:rsidRDefault="00F57723" w:rsidP="00E46564">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E46564">
              <w:rPr>
                <w:rFonts w:cs="Calibri"/>
                <w:color w:val="000000"/>
                <w:sz w:val="18"/>
                <w:szCs w:val="18"/>
              </w:rPr>
              <w:t>21</w:t>
            </w:r>
          </w:p>
        </w:tc>
        <w:tc>
          <w:tcPr>
            <w:tcW w:w="1024" w:type="dxa"/>
            <w:noWrap/>
            <w:vAlign w:val="center"/>
          </w:tcPr>
          <w:p w14:paraId="732FE22D" w14:textId="3B849234" w:rsidR="00F57723" w:rsidRPr="00E46564" w:rsidRDefault="00F57723" w:rsidP="00E46564">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E46564">
              <w:rPr>
                <w:rFonts w:cs="Calibri"/>
                <w:color w:val="000000"/>
                <w:sz w:val="18"/>
                <w:szCs w:val="18"/>
              </w:rPr>
              <w:t>0</w:t>
            </w:r>
          </w:p>
        </w:tc>
        <w:tc>
          <w:tcPr>
            <w:tcW w:w="1024" w:type="dxa"/>
            <w:noWrap/>
            <w:vAlign w:val="center"/>
          </w:tcPr>
          <w:p w14:paraId="0F04CAEB" w14:textId="67E9B492" w:rsidR="00F57723" w:rsidRPr="00E46564" w:rsidRDefault="00F57723" w:rsidP="00E46564">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E46564">
              <w:rPr>
                <w:rFonts w:cs="Calibri"/>
                <w:color w:val="000000"/>
                <w:sz w:val="18"/>
                <w:szCs w:val="18"/>
              </w:rPr>
              <w:t>21</w:t>
            </w:r>
          </w:p>
        </w:tc>
        <w:tc>
          <w:tcPr>
            <w:tcW w:w="1024" w:type="dxa"/>
            <w:noWrap/>
            <w:vAlign w:val="center"/>
          </w:tcPr>
          <w:p w14:paraId="45E94282" w14:textId="3FA5961D" w:rsidR="00F57723" w:rsidRPr="00E46564" w:rsidRDefault="00F57723" w:rsidP="00E46564">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E46564">
              <w:rPr>
                <w:rFonts w:cs="Calibri"/>
                <w:color w:val="000000"/>
                <w:sz w:val="18"/>
                <w:szCs w:val="18"/>
              </w:rPr>
              <w:t>100%</w:t>
            </w:r>
          </w:p>
        </w:tc>
        <w:tc>
          <w:tcPr>
            <w:tcW w:w="1024" w:type="dxa"/>
            <w:noWrap/>
            <w:vAlign w:val="center"/>
          </w:tcPr>
          <w:p w14:paraId="20A9445A" w14:textId="4E7CAFED" w:rsidR="00F57723" w:rsidRPr="00E46564" w:rsidRDefault="00F57723" w:rsidP="00E46564">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E46564">
              <w:rPr>
                <w:rFonts w:cs="Calibri"/>
                <w:color w:val="000000"/>
                <w:sz w:val="18"/>
                <w:szCs w:val="18"/>
              </w:rPr>
              <w:t>0%</w:t>
            </w:r>
          </w:p>
        </w:tc>
      </w:tr>
    </w:tbl>
    <w:p w14:paraId="28CA3BD9" w14:textId="77777777" w:rsidR="00880818" w:rsidRDefault="00880818" w:rsidP="00331F49">
      <w:pPr>
        <w:spacing w:before="120" w:after="120"/>
        <w:ind w:firstLine="720"/>
      </w:pPr>
    </w:p>
    <w:p w14:paraId="03140868" w14:textId="0BA677E6" w:rsidR="00331F49" w:rsidRDefault="00331F49" w:rsidP="00331F49">
      <w:pPr>
        <w:spacing w:before="120" w:after="120"/>
        <w:ind w:firstLine="720"/>
      </w:pPr>
      <w:r>
        <w:t xml:space="preserve">Кај ВМРО-ДПМНЕ и </w:t>
      </w:r>
      <w:r w:rsidR="00351240">
        <w:t>Коалицијата „Твоја Македонија“</w:t>
      </w:r>
      <w:r>
        <w:t xml:space="preserve"> беа регистрирани вкупно 2.975 секунди говор, од кои 827 секунди (27,8%) им припаднаа на жените, а 2.148 секунди (72,2%) на мажите. Во ППР спотовите со сценарио на овој политички субјект жените говореа 814 секунди (28,1%), а мажите 2.081 секунда (71,9%), додека кај ППР спотовите со снимки од настани жените учествуваа со 13 секунди </w:t>
      </w:r>
      <w:r w:rsidR="00880818">
        <w:t xml:space="preserve">говор </w:t>
      </w:r>
      <w:r>
        <w:t>(16,3%), наспроти 67 секунди (83,8%) кај мажите.</w:t>
      </w:r>
    </w:p>
    <w:p w14:paraId="32932160" w14:textId="16109993" w:rsidR="00331F49" w:rsidRDefault="00331F49" w:rsidP="006E076F">
      <w:pPr>
        <w:spacing w:after="120"/>
        <w:ind w:firstLine="720"/>
      </w:pPr>
      <w:r>
        <w:t xml:space="preserve">Кај СДСМ и Коалицијата за </w:t>
      </w:r>
      <w:r w:rsidR="00351240">
        <w:t>Локални избори 2025</w:t>
      </w:r>
      <w:r>
        <w:t xml:space="preserve"> беше забележан уште поизразен родов </w:t>
      </w:r>
      <w:proofErr w:type="spellStart"/>
      <w:r>
        <w:t>дисбаланс</w:t>
      </w:r>
      <w:proofErr w:type="spellEnd"/>
      <w:r>
        <w:t xml:space="preserve"> во распределбата на говорното време. Од вкупно 2.119 секунди говор, жените говореа 125 секунди (5,9%), додека мажите 1.994 секунди (94,1%). Кај ППР спотовите со сценарио жените остварија 125 секунди говор (7,3%), а мажите 1.580 секунди (92,7%), додека во ППР спотовите со снимки од настани не </w:t>
      </w:r>
      <w:r>
        <w:lastRenderedPageBreak/>
        <w:t>беше регистриран говор на жени, односно целокупното говорно време од 414 секунди им припадна на мажите.</w:t>
      </w:r>
    </w:p>
    <w:p w14:paraId="4B2ECF33" w14:textId="1EAFA43C" w:rsidR="00331F49" w:rsidRPr="004B1001" w:rsidRDefault="00331F49" w:rsidP="006E076F">
      <w:pPr>
        <w:spacing w:after="120"/>
        <w:ind w:firstLine="720"/>
        <w:rPr>
          <w:lang w:val="ru-RU"/>
        </w:rPr>
      </w:pPr>
      <w:r>
        <w:t xml:space="preserve">Кај останатите политички субјекти со помал број анализирани содржини беа забележани различни обрасци. Кај Коалицијата „Искуство за успех“ беа регистрирани вкупно 515 секунди говор, од кои 66 секунди (12,8%) им припаднаа на жените, а 449 секунди (87,2%) на мажите. Кај </w:t>
      </w:r>
      <w:r w:rsidR="008B7268">
        <w:t>НАИ</w:t>
      </w:r>
      <w:r>
        <w:t xml:space="preserve"> беше регистриран исклучиво говор на мажи</w:t>
      </w:r>
      <w:r w:rsidR="00880818">
        <w:t xml:space="preserve"> во траење од</w:t>
      </w:r>
      <w:r>
        <w:t xml:space="preserve"> 133 секунди.</w:t>
      </w:r>
    </w:p>
    <w:p w14:paraId="335347B4" w14:textId="0417FA2F" w:rsidR="00805507" w:rsidRPr="00D86ADD" w:rsidRDefault="00805507" w:rsidP="006E076F">
      <w:pPr>
        <w:spacing w:after="120"/>
        <w:ind w:firstLine="720"/>
      </w:pPr>
      <w:r w:rsidRPr="00D86ADD">
        <w:t xml:space="preserve">Поинаква распределба беше забележана кај дел од политичките субјекти со значително помал обем на ППР содржини. Кај Независни за Карпош жените имаа поголемо учество во говорното време, со 24 секунди наспроти 6 секунди говор на мажи. Кај ТМРО целокупното регистрирано говорно време од 21 секунда им припадна на жени, додека кај </w:t>
      </w:r>
      <w:r w:rsidR="00880818">
        <w:t>г</w:t>
      </w:r>
      <w:r w:rsidRPr="00D86ADD">
        <w:t>руп</w:t>
      </w:r>
      <w:r w:rsidR="00880818">
        <w:t>ите</w:t>
      </w:r>
      <w:r w:rsidRPr="00D86ADD">
        <w:t xml:space="preserve"> избирачи </w:t>
      </w:r>
      <w:r w:rsidR="00880818" w:rsidRPr="00880818">
        <w:t>Невена Георгиевска, Петар Котевски, Гоце Цветковски и Оливер Ивановски</w:t>
      </w:r>
      <w:r w:rsidR="00880818">
        <w:t xml:space="preserve"> </w:t>
      </w:r>
      <w:r w:rsidRPr="00D86ADD">
        <w:t xml:space="preserve">и </w:t>
      </w:r>
      <w:r w:rsidR="00392307">
        <w:t xml:space="preserve">кај </w:t>
      </w:r>
      <w:r w:rsidRPr="00D86ADD">
        <w:t>ПОДЕМ беше регистриран исклучиво говор на мажи.</w:t>
      </w:r>
    </w:p>
    <w:p w14:paraId="65AAF79E" w14:textId="5A4B3210" w:rsidR="00157E0B" w:rsidRDefault="00805507" w:rsidP="006E076F">
      <w:pPr>
        <w:spacing w:after="120"/>
        <w:ind w:firstLine="720"/>
      </w:pPr>
      <w:r w:rsidRPr="00D86ADD">
        <w:t>Генерално, анализата покажа дека и покрај поединечните исклучоци кај политичките субјекти со помал број ППР спотови, најголемиот дел од говорниот простор во анализираното платено политичко рекламирање на ТВ Сител им припадна на говорници</w:t>
      </w:r>
      <w:r w:rsidR="008B7268">
        <w:t>те</w:t>
      </w:r>
      <w:r w:rsidRPr="00D86ADD">
        <w:t xml:space="preserve">. Овој образец беше особено изразен кај двата најзастапени политички субјекти во примерокот, ВМРО-ДПМНЕ и </w:t>
      </w:r>
      <w:r w:rsidR="00351240">
        <w:t>Коалицијата „Твоја Македонија“</w:t>
      </w:r>
      <w:r w:rsidRPr="00D86ADD">
        <w:t xml:space="preserve"> и СДСМ и Коалицијата за </w:t>
      </w:r>
      <w:r w:rsidR="00351240">
        <w:t>Локални избори 2025</w:t>
      </w:r>
      <w:r w:rsidRPr="00D86ADD">
        <w:t>, кои поради најголемиот обем на анализирани содржини имаа најголемо влијание врз вкупната родова распределба на говорниот дел.</w:t>
      </w:r>
    </w:p>
    <w:p w14:paraId="7B8472D4" w14:textId="77777777" w:rsidR="00880818" w:rsidRPr="00D86ADD" w:rsidRDefault="00880818" w:rsidP="006E076F">
      <w:pPr>
        <w:spacing w:after="120"/>
        <w:ind w:firstLine="720"/>
        <w:rPr>
          <w:b/>
        </w:rPr>
      </w:pPr>
    </w:p>
    <w:p w14:paraId="6AEA4CF3" w14:textId="2F0AA7CF" w:rsidR="00157E0B" w:rsidRPr="00D86ADD" w:rsidRDefault="003E168F" w:rsidP="006E076F">
      <w:pPr>
        <w:pStyle w:val="Heading3"/>
        <w:spacing w:after="120"/>
      </w:pPr>
      <w:bookmarkStart w:id="96" w:name="_Toc240454766"/>
      <w:r w:rsidRPr="00D86ADD">
        <w:t>Квалитативна анализа на тематските приоритети</w:t>
      </w:r>
      <w:r w:rsidR="004733B1">
        <w:t xml:space="preserve"> во ППР спотовите</w:t>
      </w:r>
      <w:bookmarkEnd w:id="96"/>
    </w:p>
    <w:p w14:paraId="6325FEFB" w14:textId="26E5950C" w:rsidR="00331F49" w:rsidRPr="00331F49" w:rsidRDefault="00805507" w:rsidP="006E076F">
      <w:pPr>
        <w:pStyle w:val="Caption"/>
        <w:spacing w:after="120"/>
        <w:ind w:firstLine="720"/>
        <w:rPr>
          <w:b w:val="0"/>
          <w:iCs w:val="0"/>
          <w:color w:val="auto"/>
          <w:sz w:val="22"/>
          <w:szCs w:val="24"/>
        </w:rPr>
      </w:pPr>
      <w:r w:rsidRPr="00331F49">
        <w:rPr>
          <w:b w:val="0"/>
          <w:iCs w:val="0"/>
          <w:color w:val="auto"/>
          <w:sz w:val="22"/>
          <w:szCs w:val="24"/>
        </w:rPr>
        <w:t>Квалитативната анализа на темите застапени во ППР спотовите со сценарио и во ППР спотовите со снимки од настани покажа дека најголемиот дел од политичката комуникација беше концентриран околу темите поврзани со изборната кампања и политичката комуникација. Оваа тема беше најзастапена во анализираниот примерок и се појави во вкупно 8</w:t>
      </w:r>
      <w:r w:rsidR="009E2A45">
        <w:rPr>
          <w:b w:val="0"/>
          <w:iCs w:val="0"/>
          <w:color w:val="auto"/>
          <w:sz w:val="22"/>
          <w:szCs w:val="24"/>
          <w:lang w:val="en-US"/>
        </w:rPr>
        <w:t>6</w:t>
      </w:r>
      <w:r w:rsidRPr="00331F49">
        <w:rPr>
          <w:b w:val="0"/>
          <w:iCs w:val="0"/>
          <w:color w:val="auto"/>
          <w:sz w:val="22"/>
          <w:szCs w:val="24"/>
        </w:rPr>
        <w:t xml:space="preserve"> излагања, од кои 7</w:t>
      </w:r>
      <w:r w:rsidR="009E2A45">
        <w:rPr>
          <w:b w:val="0"/>
          <w:iCs w:val="0"/>
          <w:color w:val="auto"/>
          <w:sz w:val="22"/>
          <w:szCs w:val="24"/>
          <w:lang w:val="en-US"/>
        </w:rPr>
        <w:t>4</w:t>
      </w:r>
      <w:r w:rsidRPr="00331F49">
        <w:rPr>
          <w:b w:val="0"/>
          <w:iCs w:val="0"/>
          <w:color w:val="auto"/>
          <w:sz w:val="22"/>
          <w:szCs w:val="24"/>
        </w:rPr>
        <w:t xml:space="preserve"> беа на говорници, а 12 на говорнички. </w:t>
      </w:r>
      <w:r w:rsidR="00821336">
        <w:rPr>
          <w:b w:val="0"/>
          <w:iCs w:val="0"/>
          <w:color w:val="auto"/>
          <w:sz w:val="22"/>
          <w:szCs w:val="24"/>
        </w:rPr>
        <w:t>Ова</w:t>
      </w:r>
      <w:r w:rsidRPr="00331F49">
        <w:rPr>
          <w:b w:val="0"/>
          <w:iCs w:val="0"/>
          <w:color w:val="auto"/>
          <w:sz w:val="22"/>
          <w:szCs w:val="24"/>
        </w:rPr>
        <w:t xml:space="preserve"> е очекуван</w:t>
      </w:r>
      <w:r w:rsidR="00392307">
        <w:rPr>
          <w:b w:val="0"/>
          <w:iCs w:val="0"/>
          <w:color w:val="auto"/>
          <w:sz w:val="22"/>
          <w:szCs w:val="24"/>
        </w:rPr>
        <w:t>о</w:t>
      </w:r>
      <w:r w:rsidRPr="00331F49">
        <w:rPr>
          <w:b w:val="0"/>
          <w:iCs w:val="0"/>
          <w:color w:val="auto"/>
          <w:sz w:val="22"/>
          <w:szCs w:val="24"/>
        </w:rPr>
        <w:t xml:space="preserve"> имајќи </w:t>
      </w:r>
      <w:r w:rsidR="00821336">
        <w:rPr>
          <w:b w:val="0"/>
          <w:iCs w:val="0"/>
          <w:color w:val="auto"/>
          <w:sz w:val="22"/>
          <w:szCs w:val="24"/>
        </w:rPr>
        <w:t xml:space="preserve">го </w:t>
      </w:r>
      <w:r w:rsidRPr="00331F49">
        <w:rPr>
          <w:b w:val="0"/>
          <w:iCs w:val="0"/>
          <w:color w:val="auto"/>
          <w:sz w:val="22"/>
          <w:szCs w:val="24"/>
        </w:rPr>
        <w:t xml:space="preserve">предвид </w:t>
      </w:r>
      <w:r w:rsidR="00821336">
        <w:rPr>
          <w:b w:val="0"/>
          <w:iCs w:val="0"/>
          <w:color w:val="auto"/>
          <w:sz w:val="22"/>
          <w:szCs w:val="24"/>
        </w:rPr>
        <w:t xml:space="preserve">пред се </w:t>
      </w:r>
      <w:proofErr w:type="spellStart"/>
      <w:r w:rsidRPr="00331F49">
        <w:rPr>
          <w:b w:val="0"/>
          <w:iCs w:val="0"/>
          <w:color w:val="auto"/>
          <w:sz w:val="22"/>
          <w:szCs w:val="24"/>
        </w:rPr>
        <w:t>мобилизациски</w:t>
      </w:r>
      <w:r w:rsidR="00821336">
        <w:rPr>
          <w:b w:val="0"/>
          <w:iCs w:val="0"/>
          <w:color w:val="auto"/>
          <w:sz w:val="22"/>
          <w:szCs w:val="24"/>
        </w:rPr>
        <w:t>от</w:t>
      </w:r>
      <w:proofErr w:type="spellEnd"/>
      <w:r w:rsidRPr="00331F49">
        <w:rPr>
          <w:b w:val="0"/>
          <w:iCs w:val="0"/>
          <w:color w:val="auto"/>
          <w:sz w:val="22"/>
          <w:szCs w:val="24"/>
        </w:rPr>
        <w:t xml:space="preserve"> карактер </w:t>
      </w:r>
      <w:r w:rsidR="00821336">
        <w:rPr>
          <w:b w:val="0"/>
          <w:iCs w:val="0"/>
          <w:color w:val="auto"/>
          <w:sz w:val="22"/>
          <w:szCs w:val="24"/>
        </w:rPr>
        <w:t xml:space="preserve">кај </w:t>
      </w:r>
      <w:r w:rsidR="00821336" w:rsidRPr="00331F49">
        <w:rPr>
          <w:b w:val="0"/>
          <w:iCs w:val="0"/>
          <w:color w:val="auto"/>
          <w:sz w:val="22"/>
          <w:szCs w:val="24"/>
        </w:rPr>
        <w:t xml:space="preserve">најголемиот дел од ППР спотовите </w:t>
      </w:r>
      <w:r w:rsidR="00821336">
        <w:rPr>
          <w:b w:val="0"/>
          <w:iCs w:val="0"/>
          <w:color w:val="auto"/>
          <w:sz w:val="22"/>
          <w:szCs w:val="24"/>
        </w:rPr>
        <w:t>ко</w:t>
      </w:r>
      <w:r w:rsidRPr="00331F49">
        <w:rPr>
          <w:b w:val="0"/>
          <w:iCs w:val="0"/>
          <w:color w:val="auto"/>
          <w:sz w:val="22"/>
          <w:szCs w:val="24"/>
        </w:rPr>
        <w:t>и беа насочени кон претставување на кандидат(к)ите, изборните пораки и повиците за поддршка на политичките субјекти.</w:t>
      </w:r>
      <w:r w:rsidR="00331F49" w:rsidRPr="00331F49">
        <w:rPr>
          <w:b w:val="0"/>
          <w:iCs w:val="0"/>
          <w:color w:val="auto"/>
          <w:sz w:val="22"/>
          <w:szCs w:val="24"/>
        </w:rPr>
        <w:t xml:space="preserve"> </w:t>
      </w:r>
    </w:p>
    <w:p w14:paraId="29ED380A" w14:textId="123A37BF" w:rsidR="00331F49" w:rsidRPr="00331F49" w:rsidRDefault="00331F49" w:rsidP="006E076F">
      <w:pPr>
        <w:pStyle w:val="Caption"/>
        <w:spacing w:after="120"/>
        <w:ind w:firstLine="720"/>
        <w:rPr>
          <w:b w:val="0"/>
          <w:iCs w:val="0"/>
          <w:color w:val="auto"/>
          <w:sz w:val="22"/>
          <w:szCs w:val="24"/>
        </w:rPr>
      </w:pPr>
      <w:r w:rsidRPr="00331F49">
        <w:rPr>
          <w:b w:val="0"/>
          <w:iCs w:val="0"/>
          <w:color w:val="auto"/>
          <w:sz w:val="22"/>
          <w:szCs w:val="24"/>
        </w:rPr>
        <w:t xml:space="preserve">Втора по застапеност беше темата инфраструктура и урбанизам, која беше регистрирана во 32 наврати. Значително присуство имаше и темата локално управување и администрација со 28 </w:t>
      </w:r>
      <w:proofErr w:type="spellStart"/>
      <w:r w:rsidR="008B7268">
        <w:rPr>
          <w:b w:val="0"/>
          <w:iCs w:val="0"/>
          <w:color w:val="auto"/>
          <w:sz w:val="22"/>
          <w:szCs w:val="24"/>
        </w:rPr>
        <w:t>споменувања</w:t>
      </w:r>
      <w:proofErr w:type="spellEnd"/>
      <w:r w:rsidRPr="00331F49">
        <w:rPr>
          <w:b w:val="0"/>
          <w:iCs w:val="0"/>
          <w:color w:val="auto"/>
          <w:sz w:val="22"/>
          <w:szCs w:val="24"/>
        </w:rPr>
        <w:t xml:space="preserve">, како и комуналните услуги и животната средина со 25 </w:t>
      </w:r>
      <w:proofErr w:type="spellStart"/>
      <w:r w:rsidR="008B7268">
        <w:rPr>
          <w:b w:val="0"/>
          <w:iCs w:val="0"/>
          <w:color w:val="auto"/>
          <w:sz w:val="22"/>
          <w:szCs w:val="24"/>
        </w:rPr>
        <w:t>споменувања</w:t>
      </w:r>
      <w:proofErr w:type="spellEnd"/>
      <w:r w:rsidRPr="00331F49">
        <w:rPr>
          <w:b w:val="0"/>
          <w:iCs w:val="0"/>
          <w:color w:val="auto"/>
          <w:sz w:val="22"/>
          <w:szCs w:val="24"/>
        </w:rPr>
        <w:t>, што потврдува дека политичките субјекти своите пораки во значителен дел ги насочија кон прашања што се директно поврзани со надлежностите на локалните самоуправи.</w:t>
      </w:r>
    </w:p>
    <w:p w14:paraId="0C8BA723" w14:textId="7F1559BB" w:rsidR="00331F49" w:rsidRPr="00331F49" w:rsidRDefault="00331F49" w:rsidP="006E076F">
      <w:pPr>
        <w:pStyle w:val="Caption"/>
        <w:spacing w:after="120"/>
        <w:ind w:firstLine="720"/>
        <w:rPr>
          <w:b w:val="0"/>
          <w:iCs w:val="0"/>
          <w:color w:val="auto"/>
          <w:sz w:val="22"/>
          <w:szCs w:val="24"/>
        </w:rPr>
      </w:pPr>
      <w:r w:rsidRPr="00331F49">
        <w:rPr>
          <w:b w:val="0"/>
          <w:iCs w:val="0"/>
          <w:color w:val="auto"/>
          <w:sz w:val="22"/>
          <w:szCs w:val="24"/>
        </w:rPr>
        <w:t xml:space="preserve">Помала застапеност имаа темите локален економски развој со 16 </w:t>
      </w:r>
      <w:proofErr w:type="spellStart"/>
      <w:r w:rsidR="008B7268">
        <w:rPr>
          <w:b w:val="0"/>
          <w:iCs w:val="0"/>
          <w:color w:val="auto"/>
          <w:sz w:val="22"/>
          <w:szCs w:val="24"/>
        </w:rPr>
        <w:t>споменувања</w:t>
      </w:r>
      <w:proofErr w:type="spellEnd"/>
      <w:r w:rsidRPr="00331F49">
        <w:rPr>
          <w:b w:val="0"/>
          <w:iCs w:val="0"/>
          <w:color w:val="auto"/>
          <w:sz w:val="22"/>
          <w:szCs w:val="24"/>
        </w:rPr>
        <w:t xml:space="preserve">, култура и спорт со 11 </w:t>
      </w:r>
      <w:proofErr w:type="spellStart"/>
      <w:r w:rsidR="008B7268">
        <w:rPr>
          <w:b w:val="0"/>
          <w:iCs w:val="0"/>
          <w:color w:val="auto"/>
          <w:sz w:val="22"/>
          <w:szCs w:val="24"/>
        </w:rPr>
        <w:t>споменувања</w:t>
      </w:r>
      <w:proofErr w:type="spellEnd"/>
      <w:r w:rsidRPr="00331F49">
        <w:rPr>
          <w:b w:val="0"/>
          <w:iCs w:val="0"/>
          <w:color w:val="auto"/>
          <w:sz w:val="22"/>
          <w:szCs w:val="24"/>
        </w:rPr>
        <w:t xml:space="preserve">, национална политика и демократија и социјална политика и здравство со по 9 </w:t>
      </w:r>
      <w:proofErr w:type="spellStart"/>
      <w:r w:rsidR="008B7268">
        <w:rPr>
          <w:b w:val="0"/>
          <w:iCs w:val="0"/>
          <w:color w:val="auto"/>
          <w:sz w:val="22"/>
          <w:szCs w:val="24"/>
        </w:rPr>
        <w:t>споменувања</w:t>
      </w:r>
      <w:proofErr w:type="spellEnd"/>
      <w:r w:rsidRPr="00331F49">
        <w:rPr>
          <w:b w:val="0"/>
          <w:iCs w:val="0"/>
          <w:color w:val="auto"/>
          <w:sz w:val="22"/>
          <w:szCs w:val="24"/>
        </w:rPr>
        <w:t xml:space="preserve">, млади со 8 </w:t>
      </w:r>
      <w:proofErr w:type="spellStart"/>
      <w:r w:rsidR="008B7268">
        <w:rPr>
          <w:b w:val="0"/>
          <w:iCs w:val="0"/>
          <w:color w:val="auto"/>
          <w:sz w:val="22"/>
          <w:szCs w:val="24"/>
        </w:rPr>
        <w:t>споменувања</w:t>
      </w:r>
      <w:proofErr w:type="spellEnd"/>
      <w:r w:rsidR="008B7268" w:rsidRPr="00331F49">
        <w:rPr>
          <w:b w:val="0"/>
          <w:iCs w:val="0"/>
          <w:color w:val="auto"/>
          <w:sz w:val="22"/>
          <w:szCs w:val="24"/>
        </w:rPr>
        <w:t xml:space="preserve"> </w:t>
      </w:r>
      <w:r w:rsidRPr="00331F49">
        <w:rPr>
          <w:b w:val="0"/>
          <w:iCs w:val="0"/>
          <w:color w:val="auto"/>
          <w:sz w:val="22"/>
          <w:szCs w:val="24"/>
        </w:rPr>
        <w:t xml:space="preserve">и образование со 6 </w:t>
      </w:r>
      <w:proofErr w:type="spellStart"/>
      <w:r w:rsidR="008B7268">
        <w:rPr>
          <w:b w:val="0"/>
          <w:iCs w:val="0"/>
          <w:color w:val="auto"/>
          <w:sz w:val="22"/>
          <w:szCs w:val="24"/>
        </w:rPr>
        <w:t>споменувања</w:t>
      </w:r>
      <w:proofErr w:type="spellEnd"/>
      <w:r w:rsidRPr="00331F49">
        <w:rPr>
          <w:b w:val="0"/>
          <w:iCs w:val="0"/>
          <w:color w:val="auto"/>
          <w:sz w:val="22"/>
          <w:szCs w:val="24"/>
        </w:rPr>
        <w:t>. Овие резултати покажуваат дека покрај доминантната изборна комуникација, дел од ППР спотовите отвораа и конкретни програмски прашања поврзани со локалниот развој, услугите за граѓан</w:t>
      </w:r>
      <w:r w:rsidR="008B7268">
        <w:rPr>
          <w:b w:val="0"/>
          <w:iCs w:val="0"/>
          <w:color w:val="auto"/>
          <w:sz w:val="22"/>
          <w:szCs w:val="24"/>
        </w:rPr>
        <w:t>(к)</w:t>
      </w:r>
      <w:r w:rsidRPr="00331F49">
        <w:rPr>
          <w:b w:val="0"/>
          <w:iCs w:val="0"/>
          <w:color w:val="auto"/>
          <w:sz w:val="22"/>
          <w:szCs w:val="24"/>
        </w:rPr>
        <w:t>ите и пошироките општествени теми.</w:t>
      </w:r>
    </w:p>
    <w:p w14:paraId="6E8D3683" w14:textId="2C5717C0" w:rsidR="005525BB" w:rsidRDefault="00331F49" w:rsidP="006E076F">
      <w:pPr>
        <w:pStyle w:val="Caption"/>
        <w:spacing w:after="120"/>
        <w:ind w:firstLine="720"/>
        <w:rPr>
          <w:b w:val="0"/>
          <w:iCs w:val="0"/>
          <w:color w:val="auto"/>
          <w:sz w:val="22"/>
          <w:szCs w:val="24"/>
        </w:rPr>
      </w:pPr>
      <w:r w:rsidRPr="00331F49">
        <w:rPr>
          <w:b w:val="0"/>
          <w:iCs w:val="0"/>
          <w:color w:val="auto"/>
          <w:sz w:val="22"/>
          <w:szCs w:val="24"/>
        </w:rPr>
        <w:t xml:space="preserve">Од родова перспектива, мажите доминираа како говорници во сите тематски категории. Најизразен беше јазот кај темите поврзани со изборната кампања и политичката комуникација (12 </w:t>
      </w:r>
      <w:proofErr w:type="spellStart"/>
      <w:r w:rsidRPr="00331F49">
        <w:rPr>
          <w:b w:val="0"/>
          <w:iCs w:val="0"/>
          <w:color w:val="auto"/>
          <w:sz w:val="22"/>
          <w:szCs w:val="24"/>
        </w:rPr>
        <w:t>споменувања</w:t>
      </w:r>
      <w:proofErr w:type="spellEnd"/>
      <w:r w:rsidRPr="00331F49">
        <w:rPr>
          <w:b w:val="0"/>
          <w:iCs w:val="0"/>
          <w:color w:val="auto"/>
          <w:sz w:val="22"/>
          <w:szCs w:val="24"/>
        </w:rPr>
        <w:t xml:space="preserve"> од жени и 73 од мажи), инфраструктурата и урбанизмот (5 </w:t>
      </w:r>
      <w:proofErr w:type="spellStart"/>
      <w:r w:rsidRPr="00331F49">
        <w:rPr>
          <w:b w:val="0"/>
          <w:iCs w:val="0"/>
          <w:color w:val="auto"/>
          <w:sz w:val="22"/>
          <w:szCs w:val="24"/>
        </w:rPr>
        <w:t>споменувања</w:t>
      </w:r>
      <w:proofErr w:type="spellEnd"/>
      <w:r w:rsidRPr="00331F49">
        <w:rPr>
          <w:b w:val="0"/>
          <w:iCs w:val="0"/>
          <w:color w:val="auto"/>
          <w:sz w:val="22"/>
          <w:szCs w:val="24"/>
        </w:rPr>
        <w:t xml:space="preserve"> од жени и 27 од мажи), локалното управување и администрацијата (3 </w:t>
      </w:r>
      <w:proofErr w:type="spellStart"/>
      <w:r w:rsidRPr="00331F49">
        <w:rPr>
          <w:b w:val="0"/>
          <w:iCs w:val="0"/>
          <w:color w:val="auto"/>
          <w:sz w:val="22"/>
          <w:szCs w:val="24"/>
        </w:rPr>
        <w:t>споменувања</w:t>
      </w:r>
      <w:proofErr w:type="spellEnd"/>
      <w:r w:rsidRPr="00331F49">
        <w:rPr>
          <w:b w:val="0"/>
          <w:iCs w:val="0"/>
          <w:color w:val="auto"/>
          <w:sz w:val="22"/>
          <w:szCs w:val="24"/>
        </w:rPr>
        <w:t xml:space="preserve"> од жени и 25 од мажи), како и комуналните услуги и животната средина (2 </w:t>
      </w:r>
      <w:proofErr w:type="spellStart"/>
      <w:r w:rsidRPr="00331F49">
        <w:rPr>
          <w:b w:val="0"/>
          <w:iCs w:val="0"/>
          <w:color w:val="auto"/>
          <w:sz w:val="22"/>
          <w:szCs w:val="24"/>
        </w:rPr>
        <w:t>споменувања</w:t>
      </w:r>
      <w:proofErr w:type="spellEnd"/>
      <w:r w:rsidRPr="00331F49">
        <w:rPr>
          <w:b w:val="0"/>
          <w:iCs w:val="0"/>
          <w:color w:val="auto"/>
          <w:sz w:val="22"/>
          <w:szCs w:val="24"/>
        </w:rPr>
        <w:t xml:space="preserve"> од жени и 23 од мажи). Кај темите национална политика и демократија и социјална политика и здравство не беше регистриран ниту еден женски говорен настап. </w:t>
      </w:r>
    </w:p>
    <w:p w14:paraId="16D2DD18" w14:textId="77777777" w:rsidR="002B126A" w:rsidRDefault="002B126A" w:rsidP="002B126A">
      <w:pPr>
        <w:spacing w:before="120" w:after="120"/>
        <w:ind w:firstLine="720"/>
      </w:pPr>
      <w:proofErr w:type="spellStart"/>
      <w:r w:rsidRPr="00331F49">
        <w:t>Говорничките</w:t>
      </w:r>
      <w:proofErr w:type="spellEnd"/>
      <w:r w:rsidRPr="00331F49">
        <w:t xml:space="preserve"> беа застапени во повеќе тематски области, но со значително помал број излагања во споредба со говорниците. Покрај изборната кампања и политичката комуникација, жените говореа и за темите инфраструктура и урбанизам (5 </w:t>
      </w:r>
      <w:proofErr w:type="spellStart"/>
      <w:r w:rsidRPr="00331F49">
        <w:t>споменувања</w:t>
      </w:r>
      <w:proofErr w:type="spellEnd"/>
      <w:r w:rsidRPr="00331F49">
        <w:t xml:space="preserve">), култура и спорт, локален економски </w:t>
      </w:r>
      <w:proofErr w:type="spellStart"/>
      <w:r w:rsidRPr="00331F49">
        <w:t>развој</w:t>
      </w:r>
      <w:r>
        <w:t>и</w:t>
      </w:r>
      <w:proofErr w:type="spellEnd"/>
      <w:r>
        <w:t xml:space="preserve"> </w:t>
      </w:r>
      <w:r w:rsidRPr="00331F49">
        <w:t xml:space="preserve"> локално управување и администрација </w:t>
      </w:r>
      <w:r>
        <w:t xml:space="preserve">со по </w:t>
      </w:r>
      <w:r w:rsidRPr="00331F49">
        <w:t>3</w:t>
      </w:r>
      <w:r>
        <w:t xml:space="preserve"> </w:t>
      </w:r>
      <w:proofErr w:type="spellStart"/>
      <w:r>
        <w:t>споменувања</w:t>
      </w:r>
      <w:proofErr w:type="spellEnd"/>
      <w:r w:rsidRPr="00331F49">
        <w:t>, комунални услуги и животна средина (2</w:t>
      </w:r>
      <w:r>
        <w:t xml:space="preserve"> </w:t>
      </w:r>
      <w:proofErr w:type="spellStart"/>
      <w:r>
        <w:t>споменувања</w:t>
      </w:r>
      <w:proofErr w:type="spellEnd"/>
      <w:r w:rsidRPr="00331F49">
        <w:t>), млади (2</w:t>
      </w:r>
      <w:r>
        <w:t xml:space="preserve"> </w:t>
      </w:r>
      <w:proofErr w:type="spellStart"/>
      <w:r>
        <w:t>споменувања</w:t>
      </w:r>
      <w:proofErr w:type="spellEnd"/>
      <w:r w:rsidRPr="00331F49">
        <w:t>) и образование (1</w:t>
      </w:r>
      <w:r>
        <w:t xml:space="preserve"> споменување</w:t>
      </w:r>
      <w:r w:rsidRPr="00331F49">
        <w:t>).</w:t>
      </w:r>
    </w:p>
    <w:p w14:paraId="3180D7EE" w14:textId="77777777" w:rsidR="00821336" w:rsidRPr="00331F49" w:rsidRDefault="00821336" w:rsidP="002B126A">
      <w:pPr>
        <w:spacing w:before="120" w:after="120"/>
        <w:ind w:firstLine="720"/>
      </w:pPr>
    </w:p>
    <w:p w14:paraId="7081BE35" w14:textId="46395AFB" w:rsidR="00157E0B" w:rsidRPr="00331F49" w:rsidRDefault="00157E0B" w:rsidP="00157E0B">
      <w:pPr>
        <w:pStyle w:val="Caption"/>
      </w:pPr>
      <w:r w:rsidRPr="00331F49">
        <w:lastRenderedPageBreak/>
        <w:t xml:space="preserve">ТАБЕЛА </w:t>
      </w:r>
      <w:r w:rsidR="00F24C11">
        <w:t>100</w:t>
      </w:r>
      <w:r w:rsidRPr="00331F49">
        <w:t xml:space="preserve">. </w:t>
      </w:r>
      <w:r w:rsidR="004733B1">
        <w:t xml:space="preserve">ЗАСТАПЕНОСТ НА </w:t>
      </w:r>
      <w:r w:rsidRPr="00331F49">
        <w:t>ТЕМИ</w:t>
      </w:r>
      <w:r w:rsidR="004733B1">
        <w:t>ТЕ</w:t>
      </w:r>
      <w:r w:rsidRPr="00331F49">
        <w:t xml:space="preserve"> ПО РОД</w:t>
      </w:r>
    </w:p>
    <w:tbl>
      <w:tblPr>
        <w:tblStyle w:val="GridTable1Light"/>
        <w:tblW w:w="9016" w:type="dxa"/>
        <w:tblLayout w:type="fixed"/>
        <w:tblLook w:val="04A0" w:firstRow="1" w:lastRow="0" w:firstColumn="1" w:lastColumn="0" w:noHBand="0" w:noVBand="1"/>
      </w:tblPr>
      <w:tblGrid>
        <w:gridCol w:w="2689"/>
        <w:gridCol w:w="567"/>
        <w:gridCol w:w="567"/>
        <w:gridCol w:w="1005"/>
        <w:gridCol w:w="560"/>
        <w:gridCol w:w="561"/>
        <w:gridCol w:w="973"/>
        <w:gridCol w:w="576"/>
        <w:gridCol w:w="577"/>
        <w:gridCol w:w="941"/>
      </w:tblGrid>
      <w:tr w:rsidR="00E46564" w:rsidRPr="00331F49" w14:paraId="03404A53" w14:textId="77777777" w:rsidTr="002B126A">
        <w:trPr>
          <w:cnfStyle w:val="100000000000" w:firstRow="1" w:lastRow="0" w:firstColumn="0" w:lastColumn="0" w:oddVBand="0" w:evenVBand="0" w:oddHBand="0"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2689" w:type="dxa"/>
            <w:vMerge w:val="restart"/>
            <w:noWrap/>
          </w:tcPr>
          <w:p w14:paraId="3C6ADBA9" w14:textId="218539FB" w:rsidR="00E46564" w:rsidRPr="00331F49" w:rsidRDefault="00E46564" w:rsidP="00E46564">
            <w:pPr>
              <w:spacing w:after="0" w:line="276" w:lineRule="auto"/>
              <w:jc w:val="left"/>
              <w:rPr>
                <w:rFonts w:eastAsia="Times New Roman" w:cs="Calibri"/>
                <w:sz w:val="18"/>
                <w:szCs w:val="18"/>
                <w:lang w:eastAsia="mk-MK"/>
              </w:rPr>
            </w:pPr>
            <w:r w:rsidRPr="00331F49">
              <w:rPr>
                <w:rFonts w:eastAsia="Times New Roman" w:cs="Calibri"/>
                <w:sz w:val="18"/>
                <w:szCs w:val="18"/>
                <w:lang w:eastAsia="mk-MK"/>
              </w:rPr>
              <w:t> </w:t>
            </w:r>
          </w:p>
        </w:tc>
        <w:tc>
          <w:tcPr>
            <w:tcW w:w="2139" w:type="dxa"/>
            <w:gridSpan w:val="3"/>
            <w:vAlign w:val="center"/>
          </w:tcPr>
          <w:p w14:paraId="6A79A527" w14:textId="77777777" w:rsidR="00E46564" w:rsidRPr="00331F49" w:rsidRDefault="00E46564" w:rsidP="00E46564">
            <w:pPr>
              <w:spacing w:after="0" w:line="276" w:lineRule="auto"/>
              <w:jc w:val="center"/>
              <w:cnfStyle w:val="100000000000" w:firstRow="1"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331F49">
              <w:rPr>
                <w:rFonts w:eastAsia="Times New Roman" w:cs="Calibri"/>
                <w:sz w:val="18"/>
                <w:szCs w:val="18"/>
                <w:lang w:eastAsia="mk-MK"/>
              </w:rPr>
              <w:t>ППР спотови со сценарио</w:t>
            </w:r>
          </w:p>
        </w:tc>
        <w:tc>
          <w:tcPr>
            <w:tcW w:w="2094" w:type="dxa"/>
            <w:gridSpan w:val="3"/>
            <w:vAlign w:val="center"/>
          </w:tcPr>
          <w:p w14:paraId="57C1C34D" w14:textId="77777777" w:rsidR="00E46564" w:rsidRPr="00331F49" w:rsidRDefault="00E46564" w:rsidP="00E46564">
            <w:pPr>
              <w:spacing w:after="0" w:line="276" w:lineRule="auto"/>
              <w:jc w:val="center"/>
              <w:cnfStyle w:val="100000000000" w:firstRow="1"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331F49">
              <w:rPr>
                <w:rFonts w:eastAsia="Times New Roman" w:cs="Calibri"/>
                <w:sz w:val="18"/>
                <w:szCs w:val="18"/>
                <w:lang w:eastAsia="mk-MK"/>
              </w:rPr>
              <w:t>ППР спотови со снимки од настани</w:t>
            </w:r>
          </w:p>
        </w:tc>
        <w:tc>
          <w:tcPr>
            <w:tcW w:w="2094" w:type="dxa"/>
            <w:gridSpan w:val="3"/>
            <w:vAlign w:val="center"/>
          </w:tcPr>
          <w:p w14:paraId="3F6E3DA9" w14:textId="77777777" w:rsidR="00E46564" w:rsidRPr="00331F49" w:rsidRDefault="00E46564" w:rsidP="00E46564">
            <w:pPr>
              <w:spacing w:after="0" w:line="276" w:lineRule="auto"/>
              <w:jc w:val="center"/>
              <w:cnfStyle w:val="100000000000" w:firstRow="1"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331F49">
              <w:rPr>
                <w:rFonts w:eastAsia="Times New Roman" w:cs="Calibri"/>
                <w:sz w:val="18"/>
                <w:szCs w:val="18"/>
                <w:lang w:eastAsia="mk-MK"/>
              </w:rPr>
              <w:t>Вкупно</w:t>
            </w:r>
          </w:p>
        </w:tc>
      </w:tr>
      <w:tr w:rsidR="00E46564" w:rsidRPr="00331F49" w14:paraId="0CEDDA69" w14:textId="77777777" w:rsidTr="002B126A">
        <w:trPr>
          <w:trHeight w:val="283"/>
        </w:trPr>
        <w:tc>
          <w:tcPr>
            <w:cnfStyle w:val="001000000000" w:firstRow="0" w:lastRow="0" w:firstColumn="1" w:lastColumn="0" w:oddVBand="0" w:evenVBand="0" w:oddHBand="0" w:evenHBand="0" w:firstRowFirstColumn="0" w:firstRowLastColumn="0" w:lastRowFirstColumn="0" w:lastRowLastColumn="0"/>
            <w:tcW w:w="2689" w:type="dxa"/>
            <w:vMerge/>
            <w:noWrap/>
            <w:hideMark/>
          </w:tcPr>
          <w:p w14:paraId="54700208" w14:textId="206D7098" w:rsidR="00E46564" w:rsidRPr="00331F49" w:rsidRDefault="00E46564" w:rsidP="00E46564">
            <w:pPr>
              <w:spacing w:after="0" w:line="276" w:lineRule="auto"/>
              <w:jc w:val="left"/>
              <w:rPr>
                <w:rFonts w:eastAsia="Times New Roman" w:cs="Calibri"/>
                <w:sz w:val="18"/>
                <w:szCs w:val="18"/>
                <w:lang w:eastAsia="mk-MK"/>
              </w:rPr>
            </w:pPr>
          </w:p>
        </w:tc>
        <w:tc>
          <w:tcPr>
            <w:tcW w:w="567" w:type="dxa"/>
            <w:vAlign w:val="center"/>
          </w:tcPr>
          <w:p w14:paraId="680AC95E" w14:textId="77777777" w:rsidR="00E46564" w:rsidRPr="00331F49" w:rsidRDefault="00E46564" w:rsidP="00E4656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cs="Calibri"/>
                <w:b/>
                <w:bCs/>
                <w:sz w:val="18"/>
                <w:szCs w:val="18"/>
                <w:lang w:eastAsia="mk-MK"/>
              </w:rPr>
            </w:pPr>
            <w:r w:rsidRPr="00331F49">
              <w:rPr>
                <w:rFonts w:eastAsia="Times New Roman" w:cs="Calibri"/>
                <w:b/>
                <w:bCs/>
                <w:sz w:val="18"/>
                <w:szCs w:val="18"/>
                <w:lang w:eastAsia="mk-MK"/>
              </w:rPr>
              <w:t>Ж</w:t>
            </w:r>
          </w:p>
        </w:tc>
        <w:tc>
          <w:tcPr>
            <w:tcW w:w="567" w:type="dxa"/>
            <w:vAlign w:val="center"/>
          </w:tcPr>
          <w:p w14:paraId="00DC118A" w14:textId="77777777" w:rsidR="00E46564" w:rsidRPr="00331F49" w:rsidRDefault="00E46564" w:rsidP="00E4656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cs="Calibri"/>
                <w:b/>
                <w:bCs/>
                <w:sz w:val="18"/>
                <w:szCs w:val="18"/>
                <w:lang w:eastAsia="mk-MK"/>
              </w:rPr>
            </w:pPr>
            <w:r w:rsidRPr="00331F49">
              <w:rPr>
                <w:rFonts w:eastAsia="Times New Roman" w:cs="Calibri"/>
                <w:b/>
                <w:bCs/>
                <w:sz w:val="18"/>
                <w:szCs w:val="18"/>
                <w:lang w:eastAsia="mk-MK"/>
              </w:rPr>
              <w:t>М</w:t>
            </w:r>
          </w:p>
        </w:tc>
        <w:tc>
          <w:tcPr>
            <w:tcW w:w="1005" w:type="dxa"/>
            <w:noWrap/>
            <w:vAlign w:val="center"/>
            <w:hideMark/>
          </w:tcPr>
          <w:p w14:paraId="15998E50" w14:textId="77777777" w:rsidR="00E46564" w:rsidRPr="00331F49" w:rsidRDefault="00E46564" w:rsidP="00E4656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cs="Calibri"/>
                <w:b/>
                <w:bCs/>
                <w:sz w:val="18"/>
                <w:szCs w:val="18"/>
                <w:lang w:eastAsia="mk-MK"/>
              </w:rPr>
            </w:pPr>
            <w:r w:rsidRPr="00331F49">
              <w:rPr>
                <w:rFonts w:eastAsia="Times New Roman" w:cs="Calibri"/>
                <w:b/>
                <w:bCs/>
                <w:sz w:val="18"/>
                <w:szCs w:val="18"/>
                <w:lang w:eastAsia="mk-MK"/>
              </w:rPr>
              <w:t>Вкупно</w:t>
            </w:r>
          </w:p>
        </w:tc>
        <w:tc>
          <w:tcPr>
            <w:tcW w:w="560" w:type="dxa"/>
            <w:vAlign w:val="center"/>
          </w:tcPr>
          <w:p w14:paraId="3EF548DD" w14:textId="77777777" w:rsidR="00E46564" w:rsidRPr="00331F49" w:rsidRDefault="00E46564" w:rsidP="00E4656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cs="Calibri"/>
                <w:b/>
                <w:bCs/>
                <w:sz w:val="18"/>
                <w:szCs w:val="18"/>
                <w:lang w:eastAsia="mk-MK"/>
              </w:rPr>
            </w:pPr>
            <w:r w:rsidRPr="00331F49">
              <w:rPr>
                <w:rFonts w:eastAsia="Times New Roman" w:cs="Calibri"/>
                <w:b/>
                <w:bCs/>
                <w:sz w:val="18"/>
                <w:szCs w:val="18"/>
                <w:lang w:eastAsia="mk-MK"/>
              </w:rPr>
              <w:t>Ж</w:t>
            </w:r>
          </w:p>
        </w:tc>
        <w:tc>
          <w:tcPr>
            <w:tcW w:w="561" w:type="dxa"/>
            <w:vAlign w:val="center"/>
          </w:tcPr>
          <w:p w14:paraId="62F9154C" w14:textId="77777777" w:rsidR="00E46564" w:rsidRPr="00331F49" w:rsidRDefault="00E46564" w:rsidP="00E4656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cs="Calibri"/>
                <w:b/>
                <w:bCs/>
                <w:sz w:val="18"/>
                <w:szCs w:val="18"/>
                <w:lang w:eastAsia="mk-MK"/>
              </w:rPr>
            </w:pPr>
            <w:r w:rsidRPr="00331F49">
              <w:rPr>
                <w:rFonts w:eastAsia="Times New Roman" w:cs="Calibri"/>
                <w:b/>
                <w:bCs/>
                <w:sz w:val="18"/>
                <w:szCs w:val="18"/>
                <w:lang w:eastAsia="mk-MK"/>
              </w:rPr>
              <w:t>М</w:t>
            </w:r>
          </w:p>
        </w:tc>
        <w:tc>
          <w:tcPr>
            <w:tcW w:w="973" w:type="dxa"/>
            <w:vAlign w:val="center"/>
          </w:tcPr>
          <w:p w14:paraId="08B2E007" w14:textId="77777777" w:rsidR="00E46564" w:rsidRPr="00331F49" w:rsidRDefault="00E46564" w:rsidP="00E4656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cs="Calibri"/>
                <w:b/>
                <w:bCs/>
                <w:sz w:val="18"/>
                <w:szCs w:val="18"/>
                <w:lang w:eastAsia="mk-MK"/>
              </w:rPr>
            </w:pPr>
            <w:r w:rsidRPr="00331F49">
              <w:rPr>
                <w:rFonts w:eastAsia="Times New Roman" w:cs="Calibri"/>
                <w:b/>
                <w:bCs/>
                <w:sz w:val="18"/>
                <w:szCs w:val="18"/>
                <w:lang w:eastAsia="mk-MK"/>
              </w:rPr>
              <w:t>Вкупно</w:t>
            </w:r>
          </w:p>
        </w:tc>
        <w:tc>
          <w:tcPr>
            <w:tcW w:w="576" w:type="dxa"/>
            <w:vAlign w:val="center"/>
          </w:tcPr>
          <w:p w14:paraId="514910BC" w14:textId="77777777" w:rsidR="00E46564" w:rsidRPr="00331F49" w:rsidRDefault="00E46564" w:rsidP="00E4656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cs="Calibri"/>
                <w:b/>
                <w:bCs/>
                <w:sz w:val="18"/>
                <w:szCs w:val="18"/>
                <w:lang w:eastAsia="mk-MK"/>
              </w:rPr>
            </w:pPr>
            <w:r w:rsidRPr="00331F49">
              <w:rPr>
                <w:rFonts w:eastAsia="Times New Roman" w:cs="Calibri"/>
                <w:b/>
                <w:bCs/>
                <w:sz w:val="18"/>
                <w:szCs w:val="18"/>
                <w:lang w:eastAsia="mk-MK"/>
              </w:rPr>
              <w:t>Ж</w:t>
            </w:r>
          </w:p>
        </w:tc>
        <w:tc>
          <w:tcPr>
            <w:tcW w:w="577" w:type="dxa"/>
            <w:vAlign w:val="center"/>
          </w:tcPr>
          <w:p w14:paraId="7B13CBDE" w14:textId="77777777" w:rsidR="00E46564" w:rsidRPr="00331F49" w:rsidRDefault="00E46564" w:rsidP="00E4656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cs="Calibri"/>
                <w:b/>
                <w:bCs/>
                <w:sz w:val="18"/>
                <w:szCs w:val="18"/>
                <w:lang w:eastAsia="mk-MK"/>
              </w:rPr>
            </w:pPr>
            <w:r w:rsidRPr="00331F49">
              <w:rPr>
                <w:rFonts w:eastAsia="Times New Roman" w:cs="Calibri"/>
                <w:b/>
                <w:bCs/>
                <w:sz w:val="18"/>
                <w:szCs w:val="18"/>
                <w:lang w:eastAsia="mk-MK"/>
              </w:rPr>
              <w:t>М</w:t>
            </w:r>
          </w:p>
        </w:tc>
        <w:tc>
          <w:tcPr>
            <w:tcW w:w="941" w:type="dxa"/>
            <w:vAlign w:val="center"/>
          </w:tcPr>
          <w:p w14:paraId="4181001B" w14:textId="77777777" w:rsidR="00E46564" w:rsidRPr="00331F49" w:rsidRDefault="00E46564" w:rsidP="00E4656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cs="Calibri"/>
                <w:b/>
                <w:bCs/>
                <w:sz w:val="18"/>
                <w:szCs w:val="18"/>
                <w:lang w:eastAsia="mk-MK"/>
              </w:rPr>
            </w:pPr>
            <w:r w:rsidRPr="00331F49">
              <w:rPr>
                <w:rFonts w:eastAsia="Times New Roman" w:cs="Calibri"/>
                <w:b/>
                <w:bCs/>
                <w:sz w:val="18"/>
                <w:szCs w:val="18"/>
                <w:lang w:eastAsia="mk-MK"/>
              </w:rPr>
              <w:t>Вкупно</w:t>
            </w:r>
          </w:p>
        </w:tc>
      </w:tr>
      <w:tr w:rsidR="00163A86" w:rsidRPr="00331F49" w14:paraId="0F26D0C2" w14:textId="77777777" w:rsidTr="002B126A">
        <w:trPr>
          <w:trHeight w:val="283"/>
        </w:trPr>
        <w:tc>
          <w:tcPr>
            <w:cnfStyle w:val="001000000000" w:firstRow="0" w:lastRow="0" w:firstColumn="1" w:lastColumn="0" w:oddVBand="0" w:evenVBand="0" w:oddHBand="0" w:evenHBand="0" w:firstRowFirstColumn="0" w:firstRowLastColumn="0" w:lastRowFirstColumn="0" w:lastRowLastColumn="0"/>
            <w:tcW w:w="2689" w:type="dxa"/>
            <w:noWrap/>
            <w:vAlign w:val="center"/>
            <w:hideMark/>
          </w:tcPr>
          <w:p w14:paraId="1BE0B661" w14:textId="19CD6DF4" w:rsidR="00163A86" w:rsidRPr="00331F49" w:rsidRDefault="00163A86" w:rsidP="00E46564">
            <w:pPr>
              <w:spacing w:after="0" w:line="276" w:lineRule="auto"/>
              <w:jc w:val="left"/>
              <w:rPr>
                <w:rFonts w:eastAsia="Times New Roman" w:cs="Calibri"/>
                <w:sz w:val="18"/>
                <w:szCs w:val="18"/>
                <w:lang w:eastAsia="mk-MK"/>
              </w:rPr>
            </w:pPr>
            <w:r w:rsidRPr="00331F49">
              <w:rPr>
                <w:rFonts w:cs="Calibri"/>
                <w:color w:val="000000"/>
                <w:sz w:val="18"/>
                <w:szCs w:val="18"/>
              </w:rPr>
              <w:t>Изборна кампања и политичка комуникација</w:t>
            </w:r>
          </w:p>
        </w:tc>
        <w:tc>
          <w:tcPr>
            <w:tcW w:w="567" w:type="dxa"/>
            <w:vAlign w:val="center"/>
          </w:tcPr>
          <w:p w14:paraId="16C15E9D" w14:textId="1A4ADBBA" w:rsidR="00163A86" w:rsidRPr="00331F49" w:rsidRDefault="00163A86" w:rsidP="00E46564">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sz w:val="18"/>
                <w:szCs w:val="18"/>
              </w:rPr>
            </w:pPr>
            <w:r w:rsidRPr="00331F49">
              <w:rPr>
                <w:rFonts w:cs="Calibri"/>
                <w:color w:val="000000"/>
                <w:sz w:val="18"/>
                <w:szCs w:val="18"/>
              </w:rPr>
              <w:t>12</w:t>
            </w:r>
          </w:p>
        </w:tc>
        <w:tc>
          <w:tcPr>
            <w:tcW w:w="567" w:type="dxa"/>
            <w:vAlign w:val="center"/>
          </w:tcPr>
          <w:p w14:paraId="1357696E" w14:textId="4D5E77F1" w:rsidR="00163A86" w:rsidRPr="0092478F" w:rsidRDefault="00163A86" w:rsidP="00E46564">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sz w:val="18"/>
                <w:szCs w:val="18"/>
                <w:lang w:val="en-US"/>
              </w:rPr>
            </w:pPr>
            <w:r w:rsidRPr="00331F49">
              <w:rPr>
                <w:rFonts w:cs="Calibri"/>
                <w:color w:val="000000"/>
                <w:sz w:val="18"/>
                <w:szCs w:val="18"/>
              </w:rPr>
              <w:t>6</w:t>
            </w:r>
            <w:r w:rsidR="0092478F">
              <w:rPr>
                <w:rFonts w:cs="Calibri"/>
                <w:color w:val="000000"/>
                <w:sz w:val="18"/>
                <w:szCs w:val="18"/>
                <w:lang w:val="en-US"/>
              </w:rPr>
              <w:t>6</w:t>
            </w:r>
          </w:p>
        </w:tc>
        <w:tc>
          <w:tcPr>
            <w:tcW w:w="1005" w:type="dxa"/>
            <w:noWrap/>
            <w:vAlign w:val="center"/>
            <w:hideMark/>
          </w:tcPr>
          <w:p w14:paraId="1B7463E0" w14:textId="04850FCD" w:rsidR="00163A86" w:rsidRPr="0092478F" w:rsidRDefault="00163A86" w:rsidP="00E46564">
            <w:pPr>
              <w:spacing w:after="0" w:line="276" w:lineRule="auto"/>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val="en-US" w:eastAsia="mk-MK"/>
              </w:rPr>
            </w:pPr>
            <w:r w:rsidRPr="00331F49">
              <w:rPr>
                <w:rFonts w:cs="Calibri"/>
                <w:color w:val="000000"/>
                <w:sz w:val="18"/>
                <w:szCs w:val="18"/>
              </w:rPr>
              <w:t>7</w:t>
            </w:r>
            <w:r w:rsidR="0092478F">
              <w:rPr>
                <w:rFonts w:cs="Calibri"/>
                <w:color w:val="000000"/>
                <w:sz w:val="18"/>
                <w:szCs w:val="18"/>
                <w:lang w:val="en-US"/>
              </w:rPr>
              <w:t>8</w:t>
            </w:r>
          </w:p>
        </w:tc>
        <w:tc>
          <w:tcPr>
            <w:tcW w:w="560" w:type="dxa"/>
            <w:vAlign w:val="center"/>
          </w:tcPr>
          <w:p w14:paraId="5B2843B8" w14:textId="695B8F3E" w:rsidR="00163A86" w:rsidRPr="00331F49" w:rsidRDefault="00163A86" w:rsidP="00E46564">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sz w:val="18"/>
                <w:szCs w:val="18"/>
              </w:rPr>
            </w:pPr>
            <w:r w:rsidRPr="00331F49">
              <w:rPr>
                <w:rFonts w:cs="Calibri"/>
                <w:color w:val="000000"/>
                <w:sz w:val="18"/>
                <w:szCs w:val="18"/>
              </w:rPr>
              <w:t>0</w:t>
            </w:r>
          </w:p>
        </w:tc>
        <w:tc>
          <w:tcPr>
            <w:tcW w:w="561" w:type="dxa"/>
            <w:vAlign w:val="center"/>
          </w:tcPr>
          <w:p w14:paraId="32BABE4A" w14:textId="4069A023" w:rsidR="00163A86" w:rsidRPr="00331F49" w:rsidRDefault="00163A86" w:rsidP="00E46564">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sz w:val="18"/>
                <w:szCs w:val="18"/>
              </w:rPr>
            </w:pPr>
            <w:r w:rsidRPr="00331F49">
              <w:rPr>
                <w:rFonts w:cs="Calibri"/>
                <w:color w:val="000000"/>
                <w:sz w:val="18"/>
                <w:szCs w:val="18"/>
              </w:rPr>
              <w:t>8</w:t>
            </w:r>
          </w:p>
        </w:tc>
        <w:tc>
          <w:tcPr>
            <w:tcW w:w="973" w:type="dxa"/>
            <w:vAlign w:val="center"/>
          </w:tcPr>
          <w:p w14:paraId="4122EB8F" w14:textId="0B3FD4B2" w:rsidR="00163A86" w:rsidRPr="00331F49" w:rsidRDefault="00163A86" w:rsidP="00E46564">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sz w:val="18"/>
                <w:szCs w:val="18"/>
              </w:rPr>
            </w:pPr>
            <w:r w:rsidRPr="00331F49">
              <w:rPr>
                <w:rFonts w:cs="Calibri"/>
                <w:color w:val="000000"/>
                <w:sz w:val="18"/>
                <w:szCs w:val="18"/>
              </w:rPr>
              <w:t>8</w:t>
            </w:r>
          </w:p>
        </w:tc>
        <w:tc>
          <w:tcPr>
            <w:tcW w:w="576" w:type="dxa"/>
            <w:vAlign w:val="center"/>
          </w:tcPr>
          <w:p w14:paraId="73B39C25" w14:textId="73AE6ED0" w:rsidR="00163A86" w:rsidRPr="00331F49" w:rsidRDefault="00163A86" w:rsidP="00E46564">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sz w:val="18"/>
                <w:szCs w:val="18"/>
              </w:rPr>
            </w:pPr>
            <w:r w:rsidRPr="00331F49">
              <w:rPr>
                <w:rFonts w:cs="Calibri"/>
                <w:color w:val="000000"/>
                <w:sz w:val="18"/>
                <w:szCs w:val="18"/>
              </w:rPr>
              <w:t>12</w:t>
            </w:r>
          </w:p>
        </w:tc>
        <w:tc>
          <w:tcPr>
            <w:tcW w:w="577" w:type="dxa"/>
            <w:vAlign w:val="center"/>
          </w:tcPr>
          <w:p w14:paraId="4C7A376B" w14:textId="21BFF4CD" w:rsidR="00163A86" w:rsidRPr="0092478F" w:rsidRDefault="00163A86" w:rsidP="00E46564">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sz w:val="18"/>
                <w:szCs w:val="18"/>
                <w:lang w:val="en-US"/>
              </w:rPr>
            </w:pPr>
            <w:r w:rsidRPr="00331F49">
              <w:rPr>
                <w:rFonts w:cs="Calibri"/>
                <w:color w:val="000000"/>
                <w:sz w:val="18"/>
                <w:szCs w:val="18"/>
              </w:rPr>
              <w:t>7</w:t>
            </w:r>
            <w:r w:rsidR="0092478F">
              <w:rPr>
                <w:rFonts w:cs="Calibri"/>
                <w:color w:val="000000"/>
                <w:sz w:val="18"/>
                <w:szCs w:val="18"/>
                <w:lang w:val="en-US"/>
              </w:rPr>
              <w:t>4</w:t>
            </w:r>
          </w:p>
        </w:tc>
        <w:tc>
          <w:tcPr>
            <w:tcW w:w="941" w:type="dxa"/>
            <w:vAlign w:val="center"/>
          </w:tcPr>
          <w:p w14:paraId="07ACE701" w14:textId="63FAB23E" w:rsidR="00163A86" w:rsidRPr="0092478F" w:rsidRDefault="00163A86" w:rsidP="00E46564">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sz w:val="18"/>
                <w:szCs w:val="18"/>
                <w:lang w:val="en-US"/>
              </w:rPr>
            </w:pPr>
            <w:r w:rsidRPr="00331F49">
              <w:rPr>
                <w:rFonts w:cs="Calibri"/>
                <w:color w:val="000000"/>
                <w:sz w:val="18"/>
                <w:szCs w:val="18"/>
              </w:rPr>
              <w:t>8</w:t>
            </w:r>
            <w:r w:rsidR="0092478F">
              <w:rPr>
                <w:rFonts w:cs="Calibri"/>
                <w:color w:val="000000"/>
                <w:sz w:val="18"/>
                <w:szCs w:val="18"/>
                <w:lang w:val="en-US"/>
              </w:rPr>
              <w:t>6</w:t>
            </w:r>
          </w:p>
        </w:tc>
      </w:tr>
      <w:tr w:rsidR="00163A86" w:rsidRPr="00331F49" w14:paraId="597F0CDF" w14:textId="77777777" w:rsidTr="002B126A">
        <w:trPr>
          <w:trHeight w:val="283"/>
        </w:trPr>
        <w:tc>
          <w:tcPr>
            <w:cnfStyle w:val="001000000000" w:firstRow="0" w:lastRow="0" w:firstColumn="1" w:lastColumn="0" w:oddVBand="0" w:evenVBand="0" w:oddHBand="0" w:evenHBand="0" w:firstRowFirstColumn="0" w:firstRowLastColumn="0" w:lastRowFirstColumn="0" w:lastRowLastColumn="0"/>
            <w:tcW w:w="2689" w:type="dxa"/>
            <w:noWrap/>
            <w:vAlign w:val="center"/>
            <w:hideMark/>
          </w:tcPr>
          <w:p w14:paraId="5F234937" w14:textId="0A5CBEE0" w:rsidR="00163A86" w:rsidRPr="00331F49" w:rsidRDefault="00163A86" w:rsidP="00E46564">
            <w:pPr>
              <w:spacing w:after="0" w:line="276" w:lineRule="auto"/>
              <w:jc w:val="left"/>
              <w:rPr>
                <w:rFonts w:eastAsia="Times New Roman" w:cs="Calibri"/>
                <w:sz w:val="18"/>
                <w:szCs w:val="18"/>
                <w:lang w:eastAsia="mk-MK"/>
              </w:rPr>
            </w:pPr>
            <w:r w:rsidRPr="00331F49">
              <w:rPr>
                <w:rFonts w:cs="Calibri"/>
                <w:color w:val="000000"/>
                <w:sz w:val="18"/>
                <w:szCs w:val="18"/>
              </w:rPr>
              <w:t>Инфраструктура и урбанизам</w:t>
            </w:r>
          </w:p>
        </w:tc>
        <w:tc>
          <w:tcPr>
            <w:tcW w:w="567" w:type="dxa"/>
            <w:vAlign w:val="center"/>
          </w:tcPr>
          <w:p w14:paraId="67BC994C" w14:textId="0EB53F1F" w:rsidR="00163A86" w:rsidRPr="00331F49" w:rsidRDefault="00163A86" w:rsidP="00E46564">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sz w:val="18"/>
                <w:szCs w:val="18"/>
              </w:rPr>
            </w:pPr>
            <w:r w:rsidRPr="00331F49">
              <w:rPr>
                <w:rFonts w:cs="Calibri"/>
                <w:color w:val="000000"/>
                <w:sz w:val="18"/>
                <w:szCs w:val="18"/>
              </w:rPr>
              <w:t>5</w:t>
            </w:r>
          </w:p>
        </w:tc>
        <w:tc>
          <w:tcPr>
            <w:tcW w:w="567" w:type="dxa"/>
            <w:vAlign w:val="center"/>
          </w:tcPr>
          <w:p w14:paraId="4951DC0A" w14:textId="61EFC0F7" w:rsidR="00163A86" w:rsidRPr="00331F49" w:rsidRDefault="00163A86" w:rsidP="00E46564">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sz w:val="18"/>
                <w:szCs w:val="18"/>
              </w:rPr>
            </w:pPr>
            <w:r w:rsidRPr="00331F49">
              <w:rPr>
                <w:rFonts w:cs="Calibri"/>
                <w:color w:val="000000"/>
                <w:sz w:val="18"/>
                <w:szCs w:val="18"/>
              </w:rPr>
              <w:t>25</w:t>
            </w:r>
          </w:p>
        </w:tc>
        <w:tc>
          <w:tcPr>
            <w:tcW w:w="1005" w:type="dxa"/>
            <w:noWrap/>
            <w:vAlign w:val="center"/>
            <w:hideMark/>
          </w:tcPr>
          <w:p w14:paraId="647346E5" w14:textId="0D448B16" w:rsidR="00163A86" w:rsidRPr="00331F49" w:rsidRDefault="00163A86" w:rsidP="00E46564">
            <w:pPr>
              <w:spacing w:after="0" w:line="276" w:lineRule="auto"/>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331F49">
              <w:rPr>
                <w:rFonts w:cs="Calibri"/>
                <w:color w:val="000000"/>
                <w:sz w:val="18"/>
                <w:szCs w:val="18"/>
              </w:rPr>
              <w:t>30</w:t>
            </w:r>
          </w:p>
        </w:tc>
        <w:tc>
          <w:tcPr>
            <w:tcW w:w="560" w:type="dxa"/>
            <w:vAlign w:val="center"/>
          </w:tcPr>
          <w:p w14:paraId="3573A22C" w14:textId="0DA82BB2" w:rsidR="00163A86" w:rsidRPr="00331F49" w:rsidRDefault="00163A86" w:rsidP="00E46564">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sz w:val="18"/>
                <w:szCs w:val="18"/>
              </w:rPr>
            </w:pPr>
            <w:r w:rsidRPr="00331F49">
              <w:rPr>
                <w:rFonts w:cs="Calibri"/>
                <w:color w:val="000000"/>
                <w:sz w:val="18"/>
                <w:szCs w:val="18"/>
              </w:rPr>
              <w:t>0</w:t>
            </w:r>
          </w:p>
        </w:tc>
        <w:tc>
          <w:tcPr>
            <w:tcW w:w="561" w:type="dxa"/>
            <w:vAlign w:val="center"/>
          </w:tcPr>
          <w:p w14:paraId="302149CD" w14:textId="471551FE" w:rsidR="00163A86" w:rsidRPr="00331F49" w:rsidRDefault="00163A86" w:rsidP="00E46564">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sz w:val="18"/>
                <w:szCs w:val="18"/>
              </w:rPr>
            </w:pPr>
            <w:r w:rsidRPr="00331F49">
              <w:rPr>
                <w:rFonts w:cs="Calibri"/>
                <w:color w:val="000000"/>
                <w:sz w:val="18"/>
                <w:szCs w:val="18"/>
              </w:rPr>
              <w:t>2</w:t>
            </w:r>
          </w:p>
        </w:tc>
        <w:tc>
          <w:tcPr>
            <w:tcW w:w="973" w:type="dxa"/>
            <w:vAlign w:val="center"/>
          </w:tcPr>
          <w:p w14:paraId="081912D2" w14:textId="04352379" w:rsidR="00163A86" w:rsidRPr="00331F49" w:rsidRDefault="00163A86" w:rsidP="00E46564">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sz w:val="18"/>
                <w:szCs w:val="18"/>
              </w:rPr>
            </w:pPr>
            <w:r w:rsidRPr="00331F49">
              <w:rPr>
                <w:rFonts w:cs="Calibri"/>
                <w:color w:val="000000"/>
                <w:sz w:val="18"/>
                <w:szCs w:val="18"/>
              </w:rPr>
              <w:t>2</w:t>
            </w:r>
          </w:p>
        </w:tc>
        <w:tc>
          <w:tcPr>
            <w:tcW w:w="576" w:type="dxa"/>
            <w:vAlign w:val="center"/>
          </w:tcPr>
          <w:p w14:paraId="44F3B17E" w14:textId="2F3647B8" w:rsidR="00163A86" w:rsidRPr="00331F49" w:rsidRDefault="00163A86" w:rsidP="00E46564">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sz w:val="18"/>
                <w:szCs w:val="18"/>
              </w:rPr>
            </w:pPr>
            <w:r w:rsidRPr="00331F49">
              <w:rPr>
                <w:rFonts w:cs="Calibri"/>
                <w:color w:val="000000"/>
                <w:sz w:val="18"/>
                <w:szCs w:val="18"/>
              </w:rPr>
              <w:t>5</w:t>
            </w:r>
          </w:p>
        </w:tc>
        <w:tc>
          <w:tcPr>
            <w:tcW w:w="577" w:type="dxa"/>
            <w:vAlign w:val="center"/>
          </w:tcPr>
          <w:p w14:paraId="53ED193F" w14:textId="168DBEBF" w:rsidR="00163A86" w:rsidRPr="00331F49" w:rsidRDefault="00163A86" w:rsidP="00E46564">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sz w:val="18"/>
                <w:szCs w:val="18"/>
              </w:rPr>
            </w:pPr>
            <w:r w:rsidRPr="00331F49">
              <w:rPr>
                <w:rFonts w:cs="Calibri"/>
                <w:color w:val="000000"/>
                <w:sz w:val="18"/>
                <w:szCs w:val="18"/>
              </w:rPr>
              <w:t>27</w:t>
            </w:r>
          </w:p>
        </w:tc>
        <w:tc>
          <w:tcPr>
            <w:tcW w:w="941" w:type="dxa"/>
            <w:vAlign w:val="center"/>
          </w:tcPr>
          <w:p w14:paraId="49EE63FF" w14:textId="3C4835C7" w:rsidR="00163A86" w:rsidRPr="00331F49" w:rsidRDefault="00163A86" w:rsidP="00E46564">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sz w:val="18"/>
                <w:szCs w:val="18"/>
              </w:rPr>
            </w:pPr>
            <w:r w:rsidRPr="00331F49">
              <w:rPr>
                <w:rFonts w:cs="Calibri"/>
                <w:color w:val="000000"/>
                <w:sz w:val="18"/>
                <w:szCs w:val="18"/>
              </w:rPr>
              <w:t>32</w:t>
            </w:r>
          </w:p>
        </w:tc>
      </w:tr>
      <w:tr w:rsidR="00163A86" w:rsidRPr="00331F49" w14:paraId="716F1AC6" w14:textId="77777777" w:rsidTr="002B126A">
        <w:trPr>
          <w:trHeight w:val="283"/>
        </w:trPr>
        <w:tc>
          <w:tcPr>
            <w:cnfStyle w:val="001000000000" w:firstRow="0" w:lastRow="0" w:firstColumn="1" w:lastColumn="0" w:oddVBand="0" w:evenVBand="0" w:oddHBand="0" w:evenHBand="0" w:firstRowFirstColumn="0" w:firstRowLastColumn="0" w:lastRowFirstColumn="0" w:lastRowLastColumn="0"/>
            <w:tcW w:w="2689" w:type="dxa"/>
            <w:noWrap/>
            <w:vAlign w:val="center"/>
            <w:hideMark/>
          </w:tcPr>
          <w:p w14:paraId="7A1D9BAD" w14:textId="387004BE" w:rsidR="00163A86" w:rsidRPr="00331F49" w:rsidRDefault="00163A86" w:rsidP="00E46564">
            <w:pPr>
              <w:spacing w:after="0" w:line="276" w:lineRule="auto"/>
              <w:jc w:val="left"/>
              <w:rPr>
                <w:rFonts w:eastAsia="Times New Roman" w:cs="Calibri"/>
                <w:sz w:val="18"/>
                <w:szCs w:val="18"/>
                <w:lang w:eastAsia="mk-MK"/>
              </w:rPr>
            </w:pPr>
            <w:r w:rsidRPr="00331F49">
              <w:rPr>
                <w:rFonts w:cs="Calibri"/>
                <w:color w:val="000000"/>
                <w:sz w:val="18"/>
                <w:szCs w:val="18"/>
              </w:rPr>
              <w:t>Комунални услуги и животна средина</w:t>
            </w:r>
          </w:p>
        </w:tc>
        <w:tc>
          <w:tcPr>
            <w:tcW w:w="567" w:type="dxa"/>
            <w:vAlign w:val="center"/>
          </w:tcPr>
          <w:p w14:paraId="5CEA45CA" w14:textId="7FB32E96" w:rsidR="00163A86" w:rsidRPr="00331F49" w:rsidRDefault="00163A86" w:rsidP="00E46564">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sz w:val="18"/>
                <w:szCs w:val="18"/>
              </w:rPr>
            </w:pPr>
            <w:r w:rsidRPr="00331F49">
              <w:rPr>
                <w:rFonts w:cs="Calibri"/>
                <w:color w:val="000000"/>
                <w:sz w:val="18"/>
                <w:szCs w:val="18"/>
              </w:rPr>
              <w:t>2</w:t>
            </w:r>
          </w:p>
        </w:tc>
        <w:tc>
          <w:tcPr>
            <w:tcW w:w="567" w:type="dxa"/>
            <w:vAlign w:val="center"/>
          </w:tcPr>
          <w:p w14:paraId="22843FA9" w14:textId="19E2ED61" w:rsidR="00163A86" w:rsidRPr="00331F49" w:rsidRDefault="00163A86" w:rsidP="00E46564">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sz w:val="18"/>
                <w:szCs w:val="18"/>
              </w:rPr>
            </w:pPr>
            <w:r w:rsidRPr="00331F49">
              <w:rPr>
                <w:rFonts w:cs="Calibri"/>
                <w:color w:val="000000"/>
                <w:sz w:val="18"/>
                <w:szCs w:val="18"/>
              </w:rPr>
              <w:t>21</w:t>
            </w:r>
          </w:p>
        </w:tc>
        <w:tc>
          <w:tcPr>
            <w:tcW w:w="1005" w:type="dxa"/>
            <w:noWrap/>
            <w:vAlign w:val="center"/>
            <w:hideMark/>
          </w:tcPr>
          <w:p w14:paraId="468AF1BD" w14:textId="2FE32A97" w:rsidR="00163A86" w:rsidRPr="00331F49" w:rsidRDefault="00163A86" w:rsidP="00E46564">
            <w:pPr>
              <w:spacing w:after="0" w:line="276" w:lineRule="auto"/>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331F49">
              <w:rPr>
                <w:rFonts w:cs="Calibri"/>
                <w:color w:val="000000"/>
                <w:sz w:val="18"/>
                <w:szCs w:val="18"/>
              </w:rPr>
              <w:t>23</w:t>
            </w:r>
          </w:p>
        </w:tc>
        <w:tc>
          <w:tcPr>
            <w:tcW w:w="560" w:type="dxa"/>
            <w:vAlign w:val="center"/>
          </w:tcPr>
          <w:p w14:paraId="5B68B41A" w14:textId="5FFDB06A" w:rsidR="00163A86" w:rsidRPr="00331F49" w:rsidRDefault="00163A86" w:rsidP="00E46564">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sz w:val="18"/>
                <w:szCs w:val="18"/>
              </w:rPr>
            </w:pPr>
            <w:r w:rsidRPr="00331F49">
              <w:rPr>
                <w:rFonts w:cs="Calibri"/>
                <w:color w:val="000000"/>
                <w:sz w:val="18"/>
                <w:szCs w:val="18"/>
              </w:rPr>
              <w:t>0</w:t>
            </w:r>
          </w:p>
        </w:tc>
        <w:tc>
          <w:tcPr>
            <w:tcW w:w="561" w:type="dxa"/>
            <w:vAlign w:val="center"/>
          </w:tcPr>
          <w:p w14:paraId="5AD23E7B" w14:textId="31C8418C" w:rsidR="00163A86" w:rsidRPr="00331F49" w:rsidRDefault="00163A86" w:rsidP="00E46564">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sz w:val="18"/>
                <w:szCs w:val="18"/>
              </w:rPr>
            </w:pPr>
            <w:r w:rsidRPr="00331F49">
              <w:rPr>
                <w:rFonts w:cs="Calibri"/>
                <w:color w:val="000000"/>
                <w:sz w:val="18"/>
                <w:szCs w:val="18"/>
              </w:rPr>
              <w:t>2</w:t>
            </w:r>
          </w:p>
        </w:tc>
        <w:tc>
          <w:tcPr>
            <w:tcW w:w="973" w:type="dxa"/>
            <w:vAlign w:val="center"/>
          </w:tcPr>
          <w:p w14:paraId="4EB3EA3F" w14:textId="68D41530" w:rsidR="00163A86" w:rsidRPr="00331F49" w:rsidRDefault="00163A86" w:rsidP="00E46564">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sz w:val="18"/>
                <w:szCs w:val="18"/>
              </w:rPr>
            </w:pPr>
            <w:r w:rsidRPr="00331F49">
              <w:rPr>
                <w:rFonts w:cs="Calibri"/>
                <w:color w:val="000000"/>
                <w:sz w:val="18"/>
                <w:szCs w:val="18"/>
              </w:rPr>
              <w:t>2</w:t>
            </w:r>
          </w:p>
        </w:tc>
        <w:tc>
          <w:tcPr>
            <w:tcW w:w="576" w:type="dxa"/>
            <w:vAlign w:val="center"/>
          </w:tcPr>
          <w:p w14:paraId="672E4C80" w14:textId="7D22D69E" w:rsidR="00163A86" w:rsidRPr="00331F49" w:rsidRDefault="00163A86" w:rsidP="00E46564">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sz w:val="18"/>
                <w:szCs w:val="18"/>
              </w:rPr>
            </w:pPr>
            <w:r w:rsidRPr="00331F49">
              <w:rPr>
                <w:rFonts w:cs="Calibri"/>
                <w:color w:val="000000"/>
                <w:sz w:val="18"/>
                <w:szCs w:val="18"/>
              </w:rPr>
              <w:t>2</w:t>
            </w:r>
          </w:p>
        </w:tc>
        <w:tc>
          <w:tcPr>
            <w:tcW w:w="577" w:type="dxa"/>
            <w:vAlign w:val="center"/>
          </w:tcPr>
          <w:p w14:paraId="7639ADA1" w14:textId="0C209D40" w:rsidR="00163A86" w:rsidRPr="00331F49" w:rsidRDefault="00163A86" w:rsidP="00E46564">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sz w:val="18"/>
                <w:szCs w:val="18"/>
              </w:rPr>
            </w:pPr>
            <w:r w:rsidRPr="00331F49">
              <w:rPr>
                <w:rFonts w:cs="Calibri"/>
                <w:color w:val="000000"/>
                <w:sz w:val="18"/>
                <w:szCs w:val="18"/>
              </w:rPr>
              <w:t>23</w:t>
            </w:r>
          </w:p>
        </w:tc>
        <w:tc>
          <w:tcPr>
            <w:tcW w:w="941" w:type="dxa"/>
            <w:vAlign w:val="center"/>
          </w:tcPr>
          <w:p w14:paraId="1DC6DF3E" w14:textId="7CFB812A" w:rsidR="00163A86" w:rsidRPr="00331F49" w:rsidRDefault="00163A86" w:rsidP="00E46564">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sz w:val="18"/>
                <w:szCs w:val="18"/>
              </w:rPr>
            </w:pPr>
            <w:r w:rsidRPr="00331F49">
              <w:rPr>
                <w:rFonts w:cs="Calibri"/>
                <w:color w:val="000000"/>
                <w:sz w:val="18"/>
                <w:szCs w:val="18"/>
              </w:rPr>
              <w:t>25</w:t>
            </w:r>
          </w:p>
        </w:tc>
      </w:tr>
      <w:tr w:rsidR="00163A86" w:rsidRPr="00331F49" w14:paraId="74FBD670" w14:textId="77777777" w:rsidTr="002B126A">
        <w:trPr>
          <w:trHeight w:val="283"/>
        </w:trPr>
        <w:tc>
          <w:tcPr>
            <w:cnfStyle w:val="001000000000" w:firstRow="0" w:lastRow="0" w:firstColumn="1" w:lastColumn="0" w:oddVBand="0" w:evenVBand="0" w:oddHBand="0" w:evenHBand="0" w:firstRowFirstColumn="0" w:firstRowLastColumn="0" w:lastRowFirstColumn="0" w:lastRowLastColumn="0"/>
            <w:tcW w:w="2689" w:type="dxa"/>
            <w:noWrap/>
            <w:vAlign w:val="center"/>
            <w:hideMark/>
          </w:tcPr>
          <w:p w14:paraId="4E63022F" w14:textId="1BED4AD2" w:rsidR="00163A86" w:rsidRPr="00331F49" w:rsidRDefault="00163A86" w:rsidP="00E46564">
            <w:pPr>
              <w:spacing w:after="0" w:line="276" w:lineRule="auto"/>
              <w:jc w:val="left"/>
              <w:rPr>
                <w:rFonts w:eastAsia="Times New Roman" w:cs="Calibri"/>
                <w:sz w:val="18"/>
                <w:szCs w:val="18"/>
                <w:lang w:eastAsia="mk-MK"/>
              </w:rPr>
            </w:pPr>
            <w:r w:rsidRPr="00331F49">
              <w:rPr>
                <w:rFonts w:cs="Calibri"/>
                <w:color w:val="000000"/>
                <w:sz w:val="18"/>
                <w:szCs w:val="18"/>
              </w:rPr>
              <w:t>Култура и спорт</w:t>
            </w:r>
          </w:p>
        </w:tc>
        <w:tc>
          <w:tcPr>
            <w:tcW w:w="567" w:type="dxa"/>
            <w:vAlign w:val="center"/>
          </w:tcPr>
          <w:p w14:paraId="4757A069" w14:textId="5985903E" w:rsidR="00163A86" w:rsidRPr="00331F49" w:rsidRDefault="00163A86" w:rsidP="00E46564">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sz w:val="18"/>
                <w:szCs w:val="18"/>
              </w:rPr>
            </w:pPr>
            <w:r w:rsidRPr="00331F49">
              <w:rPr>
                <w:rFonts w:cs="Calibri"/>
                <w:color w:val="000000"/>
                <w:sz w:val="18"/>
                <w:szCs w:val="18"/>
              </w:rPr>
              <w:t>3</w:t>
            </w:r>
          </w:p>
        </w:tc>
        <w:tc>
          <w:tcPr>
            <w:tcW w:w="567" w:type="dxa"/>
            <w:vAlign w:val="center"/>
          </w:tcPr>
          <w:p w14:paraId="07B1C619" w14:textId="107B07A9" w:rsidR="00163A86" w:rsidRPr="00331F49" w:rsidRDefault="00163A86" w:rsidP="00E46564">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sz w:val="18"/>
                <w:szCs w:val="18"/>
              </w:rPr>
            </w:pPr>
            <w:r w:rsidRPr="00331F49">
              <w:rPr>
                <w:rFonts w:cs="Calibri"/>
                <w:color w:val="000000"/>
                <w:sz w:val="18"/>
                <w:szCs w:val="18"/>
              </w:rPr>
              <w:t>8</w:t>
            </w:r>
          </w:p>
        </w:tc>
        <w:tc>
          <w:tcPr>
            <w:tcW w:w="1005" w:type="dxa"/>
            <w:noWrap/>
            <w:vAlign w:val="center"/>
            <w:hideMark/>
          </w:tcPr>
          <w:p w14:paraId="4A095A6A" w14:textId="1997B5D8" w:rsidR="00163A86" w:rsidRPr="00331F49" w:rsidRDefault="00163A86" w:rsidP="00E46564">
            <w:pPr>
              <w:spacing w:after="0" w:line="276" w:lineRule="auto"/>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331F49">
              <w:rPr>
                <w:rFonts w:cs="Calibri"/>
                <w:color w:val="000000"/>
                <w:sz w:val="18"/>
                <w:szCs w:val="18"/>
              </w:rPr>
              <w:t>11</w:t>
            </w:r>
          </w:p>
        </w:tc>
        <w:tc>
          <w:tcPr>
            <w:tcW w:w="560" w:type="dxa"/>
            <w:vAlign w:val="center"/>
          </w:tcPr>
          <w:p w14:paraId="63DE6A39" w14:textId="4F52D9E5" w:rsidR="00163A86" w:rsidRPr="00331F49" w:rsidRDefault="00163A86" w:rsidP="00E46564">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sz w:val="18"/>
                <w:szCs w:val="18"/>
              </w:rPr>
            </w:pPr>
            <w:r w:rsidRPr="00331F49">
              <w:rPr>
                <w:rFonts w:cs="Calibri"/>
                <w:color w:val="000000"/>
                <w:sz w:val="18"/>
                <w:szCs w:val="18"/>
              </w:rPr>
              <w:t>0</w:t>
            </w:r>
          </w:p>
        </w:tc>
        <w:tc>
          <w:tcPr>
            <w:tcW w:w="561" w:type="dxa"/>
            <w:vAlign w:val="center"/>
          </w:tcPr>
          <w:p w14:paraId="669E051D" w14:textId="565AF2FD" w:rsidR="00163A86" w:rsidRPr="00331F49" w:rsidRDefault="00163A86" w:rsidP="00E46564">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sz w:val="18"/>
                <w:szCs w:val="18"/>
              </w:rPr>
            </w:pPr>
            <w:r w:rsidRPr="00331F49">
              <w:rPr>
                <w:rFonts w:cs="Calibri"/>
                <w:color w:val="000000"/>
                <w:sz w:val="18"/>
                <w:szCs w:val="18"/>
              </w:rPr>
              <w:t>0</w:t>
            </w:r>
          </w:p>
        </w:tc>
        <w:tc>
          <w:tcPr>
            <w:tcW w:w="973" w:type="dxa"/>
            <w:vAlign w:val="center"/>
          </w:tcPr>
          <w:p w14:paraId="573725C4" w14:textId="07CC1756" w:rsidR="00163A86" w:rsidRPr="00331F49" w:rsidRDefault="00163A86" w:rsidP="00E46564">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sz w:val="18"/>
                <w:szCs w:val="18"/>
              </w:rPr>
            </w:pPr>
            <w:r w:rsidRPr="00331F49">
              <w:rPr>
                <w:rFonts w:cs="Calibri"/>
                <w:color w:val="000000"/>
                <w:sz w:val="18"/>
                <w:szCs w:val="18"/>
              </w:rPr>
              <w:t>0</w:t>
            </w:r>
          </w:p>
        </w:tc>
        <w:tc>
          <w:tcPr>
            <w:tcW w:w="576" w:type="dxa"/>
            <w:vAlign w:val="center"/>
          </w:tcPr>
          <w:p w14:paraId="79B0B02F" w14:textId="35CB67B0" w:rsidR="00163A86" w:rsidRPr="00331F49" w:rsidRDefault="00163A86" w:rsidP="00E46564">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sz w:val="18"/>
                <w:szCs w:val="18"/>
              </w:rPr>
            </w:pPr>
            <w:r w:rsidRPr="00331F49">
              <w:rPr>
                <w:rFonts w:cs="Calibri"/>
                <w:color w:val="000000"/>
                <w:sz w:val="18"/>
                <w:szCs w:val="18"/>
              </w:rPr>
              <w:t>3</w:t>
            </w:r>
          </w:p>
        </w:tc>
        <w:tc>
          <w:tcPr>
            <w:tcW w:w="577" w:type="dxa"/>
            <w:vAlign w:val="center"/>
          </w:tcPr>
          <w:p w14:paraId="0A63EF11" w14:textId="0A9C839C" w:rsidR="00163A86" w:rsidRPr="00331F49" w:rsidRDefault="00163A86" w:rsidP="00E46564">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sz w:val="18"/>
                <w:szCs w:val="18"/>
              </w:rPr>
            </w:pPr>
            <w:r w:rsidRPr="00331F49">
              <w:rPr>
                <w:rFonts w:cs="Calibri"/>
                <w:color w:val="000000"/>
                <w:sz w:val="18"/>
                <w:szCs w:val="18"/>
              </w:rPr>
              <w:t>8</w:t>
            </w:r>
          </w:p>
        </w:tc>
        <w:tc>
          <w:tcPr>
            <w:tcW w:w="941" w:type="dxa"/>
            <w:vAlign w:val="center"/>
          </w:tcPr>
          <w:p w14:paraId="36D7198C" w14:textId="6EC5B93C" w:rsidR="00163A86" w:rsidRPr="00331F49" w:rsidRDefault="00163A86" w:rsidP="00E46564">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sz w:val="18"/>
                <w:szCs w:val="18"/>
              </w:rPr>
            </w:pPr>
            <w:r w:rsidRPr="00331F49">
              <w:rPr>
                <w:rFonts w:cs="Calibri"/>
                <w:color w:val="000000"/>
                <w:sz w:val="18"/>
                <w:szCs w:val="18"/>
              </w:rPr>
              <w:t>11</w:t>
            </w:r>
          </w:p>
        </w:tc>
      </w:tr>
      <w:tr w:rsidR="00163A86" w:rsidRPr="00331F49" w14:paraId="2DE082F5" w14:textId="77777777" w:rsidTr="002B126A">
        <w:trPr>
          <w:trHeight w:val="283"/>
        </w:trPr>
        <w:tc>
          <w:tcPr>
            <w:cnfStyle w:val="001000000000" w:firstRow="0" w:lastRow="0" w:firstColumn="1" w:lastColumn="0" w:oddVBand="0" w:evenVBand="0" w:oddHBand="0" w:evenHBand="0" w:firstRowFirstColumn="0" w:firstRowLastColumn="0" w:lastRowFirstColumn="0" w:lastRowLastColumn="0"/>
            <w:tcW w:w="2689" w:type="dxa"/>
            <w:noWrap/>
            <w:vAlign w:val="center"/>
            <w:hideMark/>
          </w:tcPr>
          <w:p w14:paraId="7C5E8AEF" w14:textId="5C0D23ED" w:rsidR="00163A86" w:rsidRPr="00331F49" w:rsidRDefault="00163A86" w:rsidP="00E46564">
            <w:pPr>
              <w:spacing w:after="0" w:line="276" w:lineRule="auto"/>
              <w:jc w:val="left"/>
              <w:rPr>
                <w:rFonts w:eastAsia="Times New Roman" w:cs="Calibri"/>
                <w:sz w:val="18"/>
                <w:szCs w:val="18"/>
                <w:lang w:eastAsia="mk-MK"/>
              </w:rPr>
            </w:pPr>
            <w:r w:rsidRPr="00331F49">
              <w:rPr>
                <w:rFonts w:cs="Calibri"/>
                <w:color w:val="000000"/>
                <w:sz w:val="18"/>
                <w:szCs w:val="18"/>
              </w:rPr>
              <w:t>Локален економски развој</w:t>
            </w:r>
          </w:p>
        </w:tc>
        <w:tc>
          <w:tcPr>
            <w:tcW w:w="567" w:type="dxa"/>
            <w:vAlign w:val="center"/>
          </w:tcPr>
          <w:p w14:paraId="5204E397" w14:textId="2EF61FBB" w:rsidR="00163A86" w:rsidRPr="00331F49" w:rsidRDefault="00163A86" w:rsidP="00E46564">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sz w:val="18"/>
                <w:szCs w:val="18"/>
              </w:rPr>
            </w:pPr>
            <w:r w:rsidRPr="00331F49">
              <w:rPr>
                <w:rFonts w:cs="Calibri"/>
                <w:color w:val="000000"/>
                <w:sz w:val="18"/>
                <w:szCs w:val="18"/>
              </w:rPr>
              <w:t>3</w:t>
            </w:r>
          </w:p>
        </w:tc>
        <w:tc>
          <w:tcPr>
            <w:tcW w:w="567" w:type="dxa"/>
            <w:vAlign w:val="center"/>
          </w:tcPr>
          <w:p w14:paraId="209BFFEF" w14:textId="3F13B98B" w:rsidR="00163A86" w:rsidRPr="00331F49" w:rsidRDefault="00163A86" w:rsidP="00E46564">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sz w:val="18"/>
                <w:szCs w:val="18"/>
              </w:rPr>
            </w:pPr>
            <w:r w:rsidRPr="00331F49">
              <w:rPr>
                <w:rFonts w:cs="Calibri"/>
                <w:color w:val="000000"/>
                <w:sz w:val="18"/>
                <w:szCs w:val="18"/>
              </w:rPr>
              <w:t>13</w:t>
            </w:r>
          </w:p>
        </w:tc>
        <w:tc>
          <w:tcPr>
            <w:tcW w:w="1005" w:type="dxa"/>
            <w:noWrap/>
            <w:vAlign w:val="center"/>
            <w:hideMark/>
          </w:tcPr>
          <w:p w14:paraId="1BB632C4" w14:textId="10EDE66E" w:rsidR="00163A86" w:rsidRPr="00331F49" w:rsidRDefault="00163A86" w:rsidP="00E46564">
            <w:pPr>
              <w:spacing w:after="0" w:line="276" w:lineRule="auto"/>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331F49">
              <w:rPr>
                <w:rFonts w:cs="Calibri"/>
                <w:color w:val="000000"/>
                <w:sz w:val="18"/>
                <w:szCs w:val="18"/>
              </w:rPr>
              <w:t>16</w:t>
            </w:r>
          </w:p>
        </w:tc>
        <w:tc>
          <w:tcPr>
            <w:tcW w:w="560" w:type="dxa"/>
            <w:vAlign w:val="center"/>
          </w:tcPr>
          <w:p w14:paraId="37C652DC" w14:textId="515A8295" w:rsidR="00163A86" w:rsidRPr="00331F49" w:rsidRDefault="00163A86" w:rsidP="00E46564">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sz w:val="18"/>
                <w:szCs w:val="18"/>
              </w:rPr>
            </w:pPr>
            <w:r w:rsidRPr="00331F49">
              <w:rPr>
                <w:rFonts w:cs="Calibri"/>
                <w:color w:val="000000"/>
                <w:sz w:val="18"/>
                <w:szCs w:val="18"/>
              </w:rPr>
              <w:t>0</w:t>
            </w:r>
          </w:p>
        </w:tc>
        <w:tc>
          <w:tcPr>
            <w:tcW w:w="561" w:type="dxa"/>
            <w:vAlign w:val="center"/>
          </w:tcPr>
          <w:p w14:paraId="4E658A9A" w14:textId="61AB5001" w:rsidR="00163A86" w:rsidRPr="00331F49" w:rsidRDefault="00163A86" w:rsidP="00E46564">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sz w:val="18"/>
                <w:szCs w:val="18"/>
              </w:rPr>
            </w:pPr>
            <w:r w:rsidRPr="00331F49">
              <w:rPr>
                <w:rFonts w:cs="Calibri"/>
                <w:color w:val="000000"/>
                <w:sz w:val="18"/>
                <w:szCs w:val="18"/>
              </w:rPr>
              <w:t>0</w:t>
            </w:r>
          </w:p>
        </w:tc>
        <w:tc>
          <w:tcPr>
            <w:tcW w:w="973" w:type="dxa"/>
            <w:vAlign w:val="center"/>
          </w:tcPr>
          <w:p w14:paraId="28831721" w14:textId="36D82722" w:rsidR="00163A86" w:rsidRPr="00331F49" w:rsidRDefault="00163A86" w:rsidP="00E46564">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sz w:val="18"/>
                <w:szCs w:val="18"/>
              </w:rPr>
            </w:pPr>
            <w:r w:rsidRPr="00331F49">
              <w:rPr>
                <w:rFonts w:cs="Calibri"/>
                <w:color w:val="000000"/>
                <w:sz w:val="18"/>
                <w:szCs w:val="18"/>
              </w:rPr>
              <w:t>0</w:t>
            </w:r>
          </w:p>
        </w:tc>
        <w:tc>
          <w:tcPr>
            <w:tcW w:w="576" w:type="dxa"/>
            <w:vAlign w:val="center"/>
          </w:tcPr>
          <w:p w14:paraId="481B1704" w14:textId="55045522" w:rsidR="00163A86" w:rsidRPr="00331F49" w:rsidRDefault="00163A86" w:rsidP="00E46564">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sz w:val="18"/>
                <w:szCs w:val="18"/>
              </w:rPr>
            </w:pPr>
            <w:r w:rsidRPr="00331F49">
              <w:rPr>
                <w:rFonts w:cs="Calibri"/>
                <w:color w:val="000000"/>
                <w:sz w:val="18"/>
                <w:szCs w:val="18"/>
              </w:rPr>
              <w:t>3</w:t>
            </w:r>
          </w:p>
        </w:tc>
        <w:tc>
          <w:tcPr>
            <w:tcW w:w="577" w:type="dxa"/>
            <w:vAlign w:val="center"/>
          </w:tcPr>
          <w:p w14:paraId="524EDFF9" w14:textId="77651F36" w:rsidR="00163A86" w:rsidRPr="00331F49" w:rsidRDefault="00163A86" w:rsidP="00E46564">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sz w:val="18"/>
                <w:szCs w:val="18"/>
              </w:rPr>
            </w:pPr>
            <w:r w:rsidRPr="00331F49">
              <w:rPr>
                <w:rFonts w:cs="Calibri"/>
                <w:color w:val="000000"/>
                <w:sz w:val="18"/>
                <w:szCs w:val="18"/>
              </w:rPr>
              <w:t>13</w:t>
            </w:r>
          </w:p>
        </w:tc>
        <w:tc>
          <w:tcPr>
            <w:tcW w:w="941" w:type="dxa"/>
            <w:vAlign w:val="center"/>
          </w:tcPr>
          <w:p w14:paraId="36F34666" w14:textId="1BE0EC85" w:rsidR="00163A86" w:rsidRPr="00331F49" w:rsidRDefault="00163A86" w:rsidP="00E46564">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sz w:val="18"/>
                <w:szCs w:val="18"/>
              </w:rPr>
            </w:pPr>
            <w:r w:rsidRPr="00331F49">
              <w:rPr>
                <w:rFonts w:cs="Calibri"/>
                <w:color w:val="000000"/>
                <w:sz w:val="18"/>
                <w:szCs w:val="18"/>
              </w:rPr>
              <w:t>16</w:t>
            </w:r>
          </w:p>
        </w:tc>
      </w:tr>
      <w:tr w:rsidR="00163A86" w:rsidRPr="00331F49" w14:paraId="338858AF" w14:textId="77777777" w:rsidTr="002B126A">
        <w:trPr>
          <w:trHeight w:val="283"/>
        </w:trPr>
        <w:tc>
          <w:tcPr>
            <w:cnfStyle w:val="001000000000" w:firstRow="0" w:lastRow="0" w:firstColumn="1" w:lastColumn="0" w:oddVBand="0" w:evenVBand="0" w:oddHBand="0" w:evenHBand="0" w:firstRowFirstColumn="0" w:firstRowLastColumn="0" w:lastRowFirstColumn="0" w:lastRowLastColumn="0"/>
            <w:tcW w:w="2689" w:type="dxa"/>
            <w:noWrap/>
            <w:vAlign w:val="center"/>
            <w:hideMark/>
          </w:tcPr>
          <w:p w14:paraId="190CCAEC" w14:textId="3FFD09C2" w:rsidR="00163A86" w:rsidRPr="00331F49" w:rsidRDefault="00163A86" w:rsidP="00E46564">
            <w:pPr>
              <w:spacing w:after="0" w:line="276" w:lineRule="auto"/>
              <w:jc w:val="left"/>
              <w:rPr>
                <w:rFonts w:eastAsia="Times New Roman" w:cs="Calibri"/>
                <w:sz w:val="18"/>
                <w:szCs w:val="18"/>
                <w:lang w:eastAsia="mk-MK"/>
              </w:rPr>
            </w:pPr>
            <w:r w:rsidRPr="00331F49">
              <w:rPr>
                <w:rFonts w:cs="Calibri"/>
                <w:color w:val="000000"/>
                <w:sz w:val="18"/>
                <w:szCs w:val="18"/>
              </w:rPr>
              <w:t>Локално управување и администрација</w:t>
            </w:r>
          </w:p>
        </w:tc>
        <w:tc>
          <w:tcPr>
            <w:tcW w:w="567" w:type="dxa"/>
            <w:vAlign w:val="center"/>
          </w:tcPr>
          <w:p w14:paraId="1AD17204" w14:textId="555EF3CB" w:rsidR="00163A86" w:rsidRPr="00331F49" w:rsidRDefault="00163A86" w:rsidP="00E46564">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sz w:val="18"/>
                <w:szCs w:val="18"/>
              </w:rPr>
            </w:pPr>
            <w:r w:rsidRPr="00331F49">
              <w:rPr>
                <w:rFonts w:cs="Calibri"/>
                <w:color w:val="000000"/>
                <w:sz w:val="18"/>
                <w:szCs w:val="18"/>
              </w:rPr>
              <w:t>3</w:t>
            </w:r>
          </w:p>
        </w:tc>
        <w:tc>
          <w:tcPr>
            <w:tcW w:w="567" w:type="dxa"/>
            <w:vAlign w:val="center"/>
          </w:tcPr>
          <w:p w14:paraId="700FB25B" w14:textId="5709C5C3" w:rsidR="00163A86" w:rsidRPr="00331F49" w:rsidRDefault="00163A86" w:rsidP="00E46564">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sz w:val="18"/>
                <w:szCs w:val="18"/>
              </w:rPr>
            </w:pPr>
            <w:r w:rsidRPr="00331F49">
              <w:rPr>
                <w:rFonts w:cs="Calibri"/>
                <w:color w:val="000000"/>
                <w:sz w:val="18"/>
                <w:szCs w:val="18"/>
              </w:rPr>
              <w:t>22</w:t>
            </w:r>
          </w:p>
        </w:tc>
        <w:tc>
          <w:tcPr>
            <w:tcW w:w="1005" w:type="dxa"/>
            <w:noWrap/>
            <w:vAlign w:val="center"/>
            <w:hideMark/>
          </w:tcPr>
          <w:p w14:paraId="253A4206" w14:textId="42998077" w:rsidR="00163A86" w:rsidRPr="00331F49" w:rsidRDefault="00163A86" w:rsidP="00E46564">
            <w:pPr>
              <w:spacing w:after="0" w:line="276" w:lineRule="auto"/>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331F49">
              <w:rPr>
                <w:rFonts w:cs="Calibri"/>
                <w:color w:val="000000"/>
                <w:sz w:val="18"/>
                <w:szCs w:val="18"/>
              </w:rPr>
              <w:t>25</w:t>
            </w:r>
          </w:p>
        </w:tc>
        <w:tc>
          <w:tcPr>
            <w:tcW w:w="560" w:type="dxa"/>
            <w:vAlign w:val="center"/>
          </w:tcPr>
          <w:p w14:paraId="4703A87C" w14:textId="2270C8FD" w:rsidR="00163A86" w:rsidRPr="00331F49" w:rsidRDefault="00163A86" w:rsidP="00E46564">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sz w:val="18"/>
                <w:szCs w:val="18"/>
              </w:rPr>
            </w:pPr>
            <w:r w:rsidRPr="00331F49">
              <w:rPr>
                <w:rFonts w:cs="Calibri"/>
                <w:color w:val="000000"/>
                <w:sz w:val="18"/>
                <w:szCs w:val="18"/>
              </w:rPr>
              <w:t>0</w:t>
            </w:r>
          </w:p>
        </w:tc>
        <w:tc>
          <w:tcPr>
            <w:tcW w:w="561" w:type="dxa"/>
            <w:vAlign w:val="center"/>
          </w:tcPr>
          <w:p w14:paraId="726381BF" w14:textId="06FEAD43" w:rsidR="00163A86" w:rsidRPr="00331F49" w:rsidRDefault="00163A86" w:rsidP="00E46564">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sz w:val="18"/>
                <w:szCs w:val="18"/>
              </w:rPr>
            </w:pPr>
            <w:r w:rsidRPr="00331F49">
              <w:rPr>
                <w:rFonts w:cs="Calibri"/>
                <w:color w:val="000000"/>
                <w:sz w:val="18"/>
                <w:szCs w:val="18"/>
              </w:rPr>
              <w:t>3</w:t>
            </w:r>
          </w:p>
        </w:tc>
        <w:tc>
          <w:tcPr>
            <w:tcW w:w="973" w:type="dxa"/>
            <w:vAlign w:val="center"/>
          </w:tcPr>
          <w:p w14:paraId="6E758162" w14:textId="667F8060" w:rsidR="00163A86" w:rsidRPr="00331F49" w:rsidRDefault="00163A86" w:rsidP="00E46564">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sz w:val="18"/>
                <w:szCs w:val="18"/>
              </w:rPr>
            </w:pPr>
            <w:r w:rsidRPr="00331F49">
              <w:rPr>
                <w:rFonts w:cs="Calibri"/>
                <w:color w:val="000000"/>
                <w:sz w:val="18"/>
                <w:szCs w:val="18"/>
              </w:rPr>
              <w:t>3</w:t>
            </w:r>
          </w:p>
        </w:tc>
        <w:tc>
          <w:tcPr>
            <w:tcW w:w="576" w:type="dxa"/>
            <w:vAlign w:val="center"/>
          </w:tcPr>
          <w:p w14:paraId="2CF17654" w14:textId="1DC0E56D" w:rsidR="00163A86" w:rsidRPr="00331F49" w:rsidRDefault="00163A86" w:rsidP="00E46564">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sz w:val="18"/>
                <w:szCs w:val="18"/>
              </w:rPr>
            </w:pPr>
            <w:r w:rsidRPr="00331F49">
              <w:rPr>
                <w:rFonts w:cs="Calibri"/>
                <w:color w:val="000000"/>
                <w:sz w:val="18"/>
                <w:szCs w:val="18"/>
              </w:rPr>
              <w:t>3</w:t>
            </w:r>
          </w:p>
        </w:tc>
        <w:tc>
          <w:tcPr>
            <w:tcW w:w="577" w:type="dxa"/>
            <w:vAlign w:val="center"/>
          </w:tcPr>
          <w:p w14:paraId="46553361" w14:textId="6739DCC2" w:rsidR="00163A86" w:rsidRPr="00331F49" w:rsidRDefault="00163A86" w:rsidP="00E46564">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sz w:val="18"/>
                <w:szCs w:val="18"/>
              </w:rPr>
            </w:pPr>
            <w:r w:rsidRPr="00331F49">
              <w:rPr>
                <w:rFonts w:cs="Calibri"/>
                <w:color w:val="000000"/>
                <w:sz w:val="18"/>
                <w:szCs w:val="18"/>
              </w:rPr>
              <w:t>25</w:t>
            </w:r>
          </w:p>
        </w:tc>
        <w:tc>
          <w:tcPr>
            <w:tcW w:w="941" w:type="dxa"/>
            <w:vAlign w:val="center"/>
          </w:tcPr>
          <w:p w14:paraId="4DA0F94A" w14:textId="1D7147DB" w:rsidR="00163A86" w:rsidRPr="00331F49" w:rsidRDefault="00163A86" w:rsidP="00E46564">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sz w:val="18"/>
                <w:szCs w:val="18"/>
              </w:rPr>
            </w:pPr>
            <w:r w:rsidRPr="00331F49">
              <w:rPr>
                <w:rFonts w:cs="Calibri"/>
                <w:color w:val="000000"/>
                <w:sz w:val="18"/>
                <w:szCs w:val="18"/>
              </w:rPr>
              <w:t>28</w:t>
            </w:r>
          </w:p>
        </w:tc>
      </w:tr>
      <w:tr w:rsidR="00163A86" w:rsidRPr="00331F49" w14:paraId="5D6BECE2" w14:textId="77777777" w:rsidTr="002B126A">
        <w:trPr>
          <w:trHeight w:val="283"/>
        </w:trPr>
        <w:tc>
          <w:tcPr>
            <w:cnfStyle w:val="001000000000" w:firstRow="0" w:lastRow="0" w:firstColumn="1" w:lastColumn="0" w:oddVBand="0" w:evenVBand="0" w:oddHBand="0" w:evenHBand="0" w:firstRowFirstColumn="0" w:firstRowLastColumn="0" w:lastRowFirstColumn="0" w:lastRowLastColumn="0"/>
            <w:tcW w:w="2689" w:type="dxa"/>
            <w:noWrap/>
            <w:vAlign w:val="center"/>
          </w:tcPr>
          <w:p w14:paraId="10BF1263" w14:textId="734E68E4" w:rsidR="00163A86" w:rsidRPr="00331F49" w:rsidRDefault="00163A86" w:rsidP="00E46564">
            <w:pPr>
              <w:spacing w:after="0" w:line="276" w:lineRule="auto"/>
              <w:jc w:val="left"/>
              <w:rPr>
                <w:rFonts w:cs="Calibri"/>
                <w:color w:val="000000"/>
                <w:sz w:val="18"/>
                <w:szCs w:val="18"/>
              </w:rPr>
            </w:pPr>
            <w:r w:rsidRPr="00331F49">
              <w:rPr>
                <w:rFonts w:cs="Calibri"/>
                <w:color w:val="000000"/>
                <w:sz w:val="18"/>
                <w:szCs w:val="18"/>
              </w:rPr>
              <w:t>Млади</w:t>
            </w:r>
          </w:p>
        </w:tc>
        <w:tc>
          <w:tcPr>
            <w:tcW w:w="567" w:type="dxa"/>
            <w:vAlign w:val="center"/>
          </w:tcPr>
          <w:p w14:paraId="0D310728" w14:textId="74FBF793" w:rsidR="00163A86" w:rsidRPr="00331F49" w:rsidRDefault="00163A86" w:rsidP="00E46564">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331F49">
              <w:rPr>
                <w:rFonts w:cs="Calibri"/>
                <w:color w:val="000000"/>
                <w:sz w:val="18"/>
                <w:szCs w:val="18"/>
              </w:rPr>
              <w:t>2</w:t>
            </w:r>
          </w:p>
        </w:tc>
        <w:tc>
          <w:tcPr>
            <w:tcW w:w="567" w:type="dxa"/>
            <w:vAlign w:val="center"/>
          </w:tcPr>
          <w:p w14:paraId="2CEC3CEF" w14:textId="5336F91F" w:rsidR="00163A86" w:rsidRPr="00331F49" w:rsidRDefault="00163A86" w:rsidP="00E46564">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331F49">
              <w:rPr>
                <w:rFonts w:cs="Calibri"/>
                <w:color w:val="000000"/>
                <w:sz w:val="18"/>
                <w:szCs w:val="18"/>
              </w:rPr>
              <w:t>5</w:t>
            </w:r>
          </w:p>
        </w:tc>
        <w:tc>
          <w:tcPr>
            <w:tcW w:w="1005" w:type="dxa"/>
            <w:noWrap/>
            <w:vAlign w:val="center"/>
          </w:tcPr>
          <w:p w14:paraId="7DEA6786" w14:textId="3EB9EA42" w:rsidR="00163A86" w:rsidRPr="00331F49" w:rsidRDefault="00163A86" w:rsidP="00E46564">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331F49">
              <w:rPr>
                <w:rFonts w:cs="Calibri"/>
                <w:color w:val="000000"/>
                <w:sz w:val="18"/>
                <w:szCs w:val="18"/>
              </w:rPr>
              <w:t>7</w:t>
            </w:r>
          </w:p>
        </w:tc>
        <w:tc>
          <w:tcPr>
            <w:tcW w:w="560" w:type="dxa"/>
            <w:vAlign w:val="center"/>
          </w:tcPr>
          <w:p w14:paraId="2492838E" w14:textId="6BB2F586" w:rsidR="00163A86" w:rsidRPr="00331F49" w:rsidRDefault="00163A86" w:rsidP="00E46564">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331F49">
              <w:rPr>
                <w:rFonts w:cs="Calibri"/>
                <w:color w:val="000000"/>
                <w:sz w:val="18"/>
                <w:szCs w:val="18"/>
              </w:rPr>
              <w:t>0</w:t>
            </w:r>
          </w:p>
        </w:tc>
        <w:tc>
          <w:tcPr>
            <w:tcW w:w="561" w:type="dxa"/>
            <w:vAlign w:val="center"/>
          </w:tcPr>
          <w:p w14:paraId="23CDAC70" w14:textId="577A5D43" w:rsidR="00163A86" w:rsidRPr="00331F49" w:rsidRDefault="00163A86" w:rsidP="00E46564">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331F49">
              <w:rPr>
                <w:rFonts w:cs="Calibri"/>
                <w:color w:val="000000"/>
                <w:sz w:val="18"/>
                <w:szCs w:val="18"/>
              </w:rPr>
              <w:t>1</w:t>
            </w:r>
          </w:p>
        </w:tc>
        <w:tc>
          <w:tcPr>
            <w:tcW w:w="973" w:type="dxa"/>
            <w:vAlign w:val="center"/>
          </w:tcPr>
          <w:p w14:paraId="245D13F7" w14:textId="43BE8F70" w:rsidR="00163A86" w:rsidRPr="00331F49" w:rsidRDefault="00163A86" w:rsidP="00E46564">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331F49">
              <w:rPr>
                <w:rFonts w:cs="Calibri"/>
                <w:color w:val="000000"/>
                <w:sz w:val="18"/>
                <w:szCs w:val="18"/>
              </w:rPr>
              <w:t>1</w:t>
            </w:r>
          </w:p>
        </w:tc>
        <w:tc>
          <w:tcPr>
            <w:tcW w:w="576" w:type="dxa"/>
            <w:vAlign w:val="center"/>
          </w:tcPr>
          <w:p w14:paraId="21D3A4F4" w14:textId="6EBFEF94" w:rsidR="00163A86" w:rsidRPr="00331F49" w:rsidRDefault="00163A86" w:rsidP="00E46564">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331F49">
              <w:rPr>
                <w:rFonts w:cs="Calibri"/>
                <w:color w:val="000000"/>
                <w:sz w:val="18"/>
                <w:szCs w:val="18"/>
              </w:rPr>
              <w:t>2</w:t>
            </w:r>
          </w:p>
        </w:tc>
        <w:tc>
          <w:tcPr>
            <w:tcW w:w="577" w:type="dxa"/>
            <w:vAlign w:val="center"/>
          </w:tcPr>
          <w:p w14:paraId="4F6BDD49" w14:textId="2890AA06" w:rsidR="00163A86" w:rsidRPr="00331F49" w:rsidRDefault="00163A86" w:rsidP="00E46564">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331F49">
              <w:rPr>
                <w:rFonts w:cs="Calibri"/>
                <w:color w:val="000000"/>
                <w:sz w:val="18"/>
                <w:szCs w:val="18"/>
              </w:rPr>
              <w:t>6</w:t>
            </w:r>
          </w:p>
        </w:tc>
        <w:tc>
          <w:tcPr>
            <w:tcW w:w="941" w:type="dxa"/>
            <w:vAlign w:val="center"/>
          </w:tcPr>
          <w:p w14:paraId="78151FA5" w14:textId="72231F58" w:rsidR="00163A86" w:rsidRPr="00331F49" w:rsidRDefault="00163A86" w:rsidP="00E46564">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331F49">
              <w:rPr>
                <w:rFonts w:cs="Calibri"/>
                <w:color w:val="000000"/>
                <w:sz w:val="18"/>
                <w:szCs w:val="18"/>
              </w:rPr>
              <w:t>8</w:t>
            </w:r>
          </w:p>
        </w:tc>
      </w:tr>
      <w:tr w:rsidR="00163A86" w:rsidRPr="00331F49" w14:paraId="64C49FC5" w14:textId="77777777" w:rsidTr="002B126A">
        <w:trPr>
          <w:trHeight w:val="283"/>
        </w:trPr>
        <w:tc>
          <w:tcPr>
            <w:cnfStyle w:val="001000000000" w:firstRow="0" w:lastRow="0" w:firstColumn="1" w:lastColumn="0" w:oddVBand="0" w:evenVBand="0" w:oddHBand="0" w:evenHBand="0" w:firstRowFirstColumn="0" w:firstRowLastColumn="0" w:lastRowFirstColumn="0" w:lastRowLastColumn="0"/>
            <w:tcW w:w="2689" w:type="dxa"/>
            <w:noWrap/>
            <w:vAlign w:val="center"/>
          </w:tcPr>
          <w:p w14:paraId="106B8254" w14:textId="00267D6E" w:rsidR="00163A86" w:rsidRPr="00331F49" w:rsidRDefault="00163A86" w:rsidP="00E46564">
            <w:pPr>
              <w:spacing w:after="0" w:line="276" w:lineRule="auto"/>
              <w:jc w:val="left"/>
              <w:rPr>
                <w:rFonts w:cs="Calibri"/>
                <w:color w:val="000000"/>
                <w:sz w:val="18"/>
                <w:szCs w:val="18"/>
              </w:rPr>
            </w:pPr>
            <w:r w:rsidRPr="00331F49">
              <w:rPr>
                <w:rFonts w:cs="Calibri"/>
                <w:color w:val="000000"/>
                <w:sz w:val="18"/>
                <w:szCs w:val="18"/>
              </w:rPr>
              <w:t>Национална политика и демократија</w:t>
            </w:r>
          </w:p>
        </w:tc>
        <w:tc>
          <w:tcPr>
            <w:tcW w:w="567" w:type="dxa"/>
            <w:vAlign w:val="center"/>
          </w:tcPr>
          <w:p w14:paraId="07739D65" w14:textId="487675A5" w:rsidR="00163A86" w:rsidRPr="00331F49" w:rsidRDefault="00163A86" w:rsidP="00E46564">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331F49">
              <w:rPr>
                <w:rFonts w:cs="Calibri"/>
                <w:color w:val="000000"/>
                <w:sz w:val="18"/>
                <w:szCs w:val="18"/>
              </w:rPr>
              <w:t>0</w:t>
            </w:r>
          </w:p>
        </w:tc>
        <w:tc>
          <w:tcPr>
            <w:tcW w:w="567" w:type="dxa"/>
            <w:vAlign w:val="center"/>
          </w:tcPr>
          <w:p w14:paraId="7969ED1A" w14:textId="2EC41CD0" w:rsidR="00163A86" w:rsidRPr="00331F49" w:rsidRDefault="00163A86" w:rsidP="00E46564">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331F49">
              <w:rPr>
                <w:rFonts w:cs="Calibri"/>
                <w:color w:val="000000"/>
                <w:sz w:val="18"/>
                <w:szCs w:val="18"/>
              </w:rPr>
              <w:t>9</w:t>
            </w:r>
          </w:p>
        </w:tc>
        <w:tc>
          <w:tcPr>
            <w:tcW w:w="1005" w:type="dxa"/>
            <w:noWrap/>
            <w:vAlign w:val="center"/>
          </w:tcPr>
          <w:p w14:paraId="6FB9EE3C" w14:textId="679ACCCB" w:rsidR="00163A86" w:rsidRPr="00331F49" w:rsidRDefault="00163A86" w:rsidP="00E46564">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331F49">
              <w:rPr>
                <w:rFonts w:cs="Calibri"/>
                <w:color w:val="000000"/>
                <w:sz w:val="18"/>
                <w:szCs w:val="18"/>
              </w:rPr>
              <w:t>9</w:t>
            </w:r>
          </w:p>
        </w:tc>
        <w:tc>
          <w:tcPr>
            <w:tcW w:w="560" w:type="dxa"/>
            <w:vAlign w:val="center"/>
          </w:tcPr>
          <w:p w14:paraId="4AF5744C" w14:textId="4080CCA4" w:rsidR="00163A86" w:rsidRPr="00331F49" w:rsidRDefault="00163A86" w:rsidP="00E46564">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331F49">
              <w:rPr>
                <w:rFonts w:cs="Calibri"/>
                <w:color w:val="000000"/>
                <w:sz w:val="18"/>
                <w:szCs w:val="18"/>
              </w:rPr>
              <w:t>0</w:t>
            </w:r>
          </w:p>
        </w:tc>
        <w:tc>
          <w:tcPr>
            <w:tcW w:w="561" w:type="dxa"/>
            <w:vAlign w:val="center"/>
          </w:tcPr>
          <w:p w14:paraId="457B753B" w14:textId="73FBF26C" w:rsidR="00163A86" w:rsidRPr="00331F49" w:rsidRDefault="00163A86" w:rsidP="00E46564">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331F49">
              <w:rPr>
                <w:rFonts w:cs="Calibri"/>
                <w:color w:val="000000"/>
                <w:sz w:val="18"/>
                <w:szCs w:val="18"/>
              </w:rPr>
              <w:t>0</w:t>
            </w:r>
          </w:p>
        </w:tc>
        <w:tc>
          <w:tcPr>
            <w:tcW w:w="973" w:type="dxa"/>
            <w:vAlign w:val="center"/>
          </w:tcPr>
          <w:p w14:paraId="2C4D284F" w14:textId="6849C529" w:rsidR="00163A86" w:rsidRPr="00331F49" w:rsidRDefault="00163A86" w:rsidP="00E46564">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331F49">
              <w:rPr>
                <w:rFonts w:cs="Calibri"/>
                <w:color w:val="000000"/>
                <w:sz w:val="18"/>
                <w:szCs w:val="18"/>
              </w:rPr>
              <w:t>0</w:t>
            </w:r>
          </w:p>
        </w:tc>
        <w:tc>
          <w:tcPr>
            <w:tcW w:w="576" w:type="dxa"/>
            <w:vAlign w:val="center"/>
          </w:tcPr>
          <w:p w14:paraId="27102A4E" w14:textId="175F029E" w:rsidR="00163A86" w:rsidRPr="00331F49" w:rsidRDefault="00163A86" w:rsidP="00E46564">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331F49">
              <w:rPr>
                <w:rFonts w:cs="Calibri"/>
                <w:color w:val="000000"/>
                <w:sz w:val="18"/>
                <w:szCs w:val="18"/>
              </w:rPr>
              <w:t>0</w:t>
            </w:r>
          </w:p>
        </w:tc>
        <w:tc>
          <w:tcPr>
            <w:tcW w:w="577" w:type="dxa"/>
            <w:vAlign w:val="center"/>
          </w:tcPr>
          <w:p w14:paraId="3233B061" w14:textId="5A1990A6" w:rsidR="00163A86" w:rsidRPr="00331F49" w:rsidRDefault="00163A86" w:rsidP="00E46564">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331F49">
              <w:rPr>
                <w:rFonts w:cs="Calibri"/>
                <w:color w:val="000000"/>
                <w:sz w:val="18"/>
                <w:szCs w:val="18"/>
              </w:rPr>
              <w:t>9</w:t>
            </w:r>
          </w:p>
        </w:tc>
        <w:tc>
          <w:tcPr>
            <w:tcW w:w="941" w:type="dxa"/>
            <w:vAlign w:val="center"/>
          </w:tcPr>
          <w:p w14:paraId="04023C01" w14:textId="20B368DF" w:rsidR="00163A86" w:rsidRPr="00331F49" w:rsidRDefault="00163A86" w:rsidP="00E46564">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331F49">
              <w:rPr>
                <w:rFonts w:cs="Calibri"/>
                <w:color w:val="000000"/>
                <w:sz w:val="18"/>
                <w:szCs w:val="18"/>
              </w:rPr>
              <w:t>9</w:t>
            </w:r>
          </w:p>
        </w:tc>
      </w:tr>
      <w:tr w:rsidR="00163A86" w:rsidRPr="00331F49" w14:paraId="753B55B9" w14:textId="77777777" w:rsidTr="002B126A">
        <w:trPr>
          <w:trHeight w:val="283"/>
        </w:trPr>
        <w:tc>
          <w:tcPr>
            <w:cnfStyle w:val="001000000000" w:firstRow="0" w:lastRow="0" w:firstColumn="1" w:lastColumn="0" w:oddVBand="0" w:evenVBand="0" w:oddHBand="0" w:evenHBand="0" w:firstRowFirstColumn="0" w:firstRowLastColumn="0" w:lastRowFirstColumn="0" w:lastRowLastColumn="0"/>
            <w:tcW w:w="2689" w:type="dxa"/>
            <w:noWrap/>
            <w:vAlign w:val="center"/>
            <w:hideMark/>
          </w:tcPr>
          <w:p w14:paraId="66322540" w14:textId="173B1AF5" w:rsidR="00163A86" w:rsidRPr="00331F49" w:rsidRDefault="00163A86" w:rsidP="00E46564">
            <w:pPr>
              <w:spacing w:after="0" w:line="276" w:lineRule="auto"/>
              <w:jc w:val="left"/>
              <w:rPr>
                <w:rFonts w:eastAsia="Times New Roman" w:cs="Calibri"/>
                <w:sz w:val="18"/>
                <w:szCs w:val="18"/>
                <w:lang w:eastAsia="mk-MK"/>
              </w:rPr>
            </w:pPr>
            <w:r w:rsidRPr="00331F49">
              <w:rPr>
                <w:rFonts w:cs="Calibri"/>
                <w:color w:val="000000"/>
                <w:sz w:val="18"/>
                <w:szCs w:val="18"/>
              </w:rPr>
              <w:t>Образование</w:t>
            </w:r>
          </w:p>
        </w:tc>
        <w:tc>
          <w:tcPr>
            <w:tcW w:w="567" w:type="dxa"/>
            <w:vAlign w:val="center"/>
          </w:tcPr>
          <w:p w14:paraId="2CCBFC8A" w14:textId="0EEA3934" w:rsidR="00163A86" w:rsidRPr="00331F49" w:rsidRDefault="00163A86" w:rsidP="00E46564">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sz w:val="18"/>
                <w:szCs w:val="18"/>
              </w:rPr>
            </w:pPr>
            <w:r w:rsidRPr="00331F49">
              <w:rPr>
                <w:rFonts w:cs="Calibri"/>
                <w:color w:val="000000"/>
                <w:sz w:val="18"/>
                <w:szCs w:val="18"/>
              </w:rPr>
              <w:t>1</w:t>
            </w:r>
          </w:p>
        </w:tc>
        <w:tc>
          <w:tcPr>
            <w:tcW w:w="567" w:type="dxa"/>
            <w:vAlign w:val="center"/>
          </w:tcPr>
          <w:p w14:paraId="28A41061" w14:textId="2456792B" w:rsidR="00163A86" w:rsidRPr="00331F49" w:rsidRDefault="00163A86" w:rsidP="00E46564">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sz w:val="18"/>
                <w:szCs w:val="18"/>
              </w:rPr>
            </w:pPr>
            <w:r w:rsidRPr="00331F49">
              <w:rPr>
                <w:rFonts w:cs="Calibri"/>
                <w:color w:val="000000"/>
                <w:sz w:val="18"/>
                <w:szCs w:val="18"/>
              </w:rPr>
              <w:t>5</w:t>
            </w:r>
          </w:p>
        </w:tc>
        <w:tc>
          <w:tcPr>
            <w:tcW w:w="1005" w:type="dxa"/>
            <w:noWrap/>
            <w:vAlign w:val="center"/>
            <w:hideMark/>
          </w:tcPr>
          <w:p w14:paraId="39150F56" w14:textId="72159C36" w:rsidR="00163A86" w:rsidRPr="00331F49" w:rsidRDefault="00163A86" w:rsidP="00E46564">
            <w:pPr>
              <w:spacing w:after="0" w:line="276" w:lineRule="auto"/>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331F49">
              <w:rPr>
                <w:rFonts w:cs="Calibri"/>
                <w:color w:val="000000"/>
                <w:sz w:val="18"/>
                <w:szCs w:val="18"/>
              </w:rPr>
              <w:t>6</w:t>
            </w:r>
          </w:p>
        </w:tc>
        <w:tc>
          <w:tcPr>
            <w:tcW w:w="560" w:type="dxa"/>
            <w:vAlign w:val="center"/>
          </w:tcPr>
          <w:p w14:paraId="77FA359F" w14:textId="7E40A296" w:rsidR="00163A86" w:rsidRPr="00331F49" w:rsidRDefault="00163A86" w:rsidP="00E46564">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sz w:val="18"/>
                <w:szCs w:val="18"/>
              </w:rPr>
            </w:pPr>
            <w:r w:rsidRPr="00331F49">
              <w:rPr>
                <w:rFonts w:cs="Calibri"/>
                <w:color w:val="000000"/>
                <w:sz w:val="18"/>
                <w:szCs w:val="18"/>
              </w:rPr>
              <w:t>0</w:t>
            </w:r>
          </w:p>
        </w:tc>
        <w:tc>
          <w:tcPr>
            <w:tcW w:w="561" w:type="dxa"/>
            <w:vAlign w:val="center"/>
          </w:tcPr>
          <w:p w14:paraId="54E81DBB" w14:textId="6E63C64E" w:rsidR="00163A86" w:rsidRPr="00331F49" w:rsidRDefault="00163A86" w:rsidP="00E46564">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sz w:val="18"/>
                <w:szCs w:val="18"/>
              </w:rPr>
            </w:pPr>
            <w:r w:rsidRPr="00331F49">
              <w:rPr>
                <w:rFonts w:cs="Calibri"/>
                <w:color w:val="000000"/>
                <w:sz w:val="18"/>
                <w:szCs w:val="18"/>
              </w:rPr>
              <w:t>0</w:t>
            </w:r>
          </w:p>
        </w:tc>
        <w:tc>
          <w:tcPr>
            <w:tcW w:w="973" w:type="dxa"/>
            <w:vAlign w:val="center"/>
          </w:tcPr>
          <w:p w14:paraId="67C96A45" w14:textId="2D5BFED8" w:rsidR="00163A86" w:rsidRPr="00331F49" w:rsidRDefault="00163A86" w:rsidP="00E46564">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sz w:val="18"/>
                <w:szCs w:val="18"/>
              </w:rPr>
            </w:pPr>
            <w:r w:rsidRPr="00331F49">
              <w:rPr>
                <w:rFonts w:cs="Calibri"/>
                <w:color w:val="000000"/>
                <w:sz w:val="18"/>
                <w:szCs w:val="18"/>
              </w:rPr>
              <w:t>0</w:t>
            </w:r>
          </w:p>
        </w:tc>
        <w:tc>
          <w:tcPr>
            <w:tcW w:w="576" w:type="dxa"/>
            <w:vAlign w:val="center"/>
          </w:tcPr>
          <w:p w14:paraId="34FEC304" w14:textId="3763333B" w:rsidR="00163A86" w:rsidRPr="00331F49" w:rsidRDefault="00163A86" w:rsidP="00E46564">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sz w:val="18"/>
                <w:szCs w:val="18"/>
              </w:rPr>
            </w:pPr>
            <w:r w:rsidRPr="00331F49">
              <w:rPr>
                <w:rFonts w:cs="Calibri"/>
                <w:color w:val="000000"/>
                <w:sz w:val="18"/>
                <w:szCs w:val="18"/>
              </w:rPr>
              <w:t>1</w:t>
            </w:r>
          </w:p>
        </w:tc>
        <w:tc>
          <w:tcPr>
            <w:tcW w:w="577" w:type="dxa"/>
            <w:vAlign w:val="center"/>
          </w:tcPr>
          <w:p w14:paraId="2C8C4426" w14:textId="6E81215A" w:rsidR="00163A86" w:rsidRPr="00331F49" w:rsidRDefault="00163A86" w:rsidP="00E46564">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sz w:val="18"/>
                <w:szCs w:val="18"/>
              </w:rPr>
            </w:pPr>
            <w:r w:rsidRPr="00331F49">
              <w:rPr>
                <w:rFonts w:cs="Calibri"/>
                <w:color w:val="000000"/>
                <w:sz w:val="18"/>
                <w:szCs w:val="18"/>
              </w:rPr>
              <w:t>5</w:t>
            </w:r>
          </w:p>
        </w:tc>
        <w:tc>
          <w:tcPr>
            <w:tcW w:w="941" w:type="dxa"/>
            <w:vAlign w:val="center"/>
          </w:tcPr>
          <w:p w14:paraId="1C1F3B86" w14:textId="18CB4BC1" w:rsidR="00163A86" w:rsidRPr="00331F49" w:rsidRDefault="00163A86" w:rsidP="00E46564">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sz w:val="18"/>
                <w:szCs w:val="18"/>
              </w:rPr>
            </w:pPr>
            <w:r w:rsidRPr="00331F49">
              <w:rPr>
                <w:rFonts w:cs="Calibri"/>
                <w:color w:val="000000"/>
                <w:sz w:val="18"/>
                <w:szCs w:val="18"/>
              </w:rPr>
              <w:t>6</w:t>
            </w:r>
          </w:p>
        </w:tc>
      </w:tr>
      <w:tr w:rsidR="00163A86" w:rsidRPr="00331F49" w14:paraId="7C2CE7EA" w14:textId="77777777" w:rsidTr="002B126A">
        <w:trPr>
          <w:trHeight w:val="283"/>
        </w:trPr>
        <w:tc>
          <w:tcPr>
            <w:cnfStyle w:val="001000000000" w:firstRow="0" w:lastRow="0" w:firstColumn="1" w:lastColumn="0" w:oddVBand="0" w:evenVBand="0" w:oddHBand="0" w:evenHBand="0" w:firstRowFirstColumn="0" w:firstRowLastColumn="0" w:lastRowFirstColumn="0" w:lastRowLastColumn="0"/>
            <w:tcW w:w="2689" w:type="dxa"/>
            <w:noWrap/>
            <w:vAlign w:val="center"/>
          </w:tcPr>
          <w:p w14:paraId="00549671" w14:textId="16F251A9" w:rsidR="00163A86" w:rsidRPr="00331F49" w:rsidRDefault="00163A86" w:rsidP="00E46564">
            <w:pPr>
              <w:spacing w:after="0" w:line="276" w:lineRule="auto"/>
              <w:jc w:val="left"/>
              <w:rPr>
                <w:rFonts w:eastAsia="Times New Roman" w:cs="Calibri"/>
                <w:sz w:val="18"/>
                <w:szCs w:val="18"/>
                <w:lang w:eastAsia="mk-MK"/>
              </w:rPr>
            </w:pPr>
            <w:r w:rsidRPr="00331F49">
              <w:rPr>
                <w:rFonts w:cs="Calibri"/>
                <w:color w:val="000000"/>
                <w:sz w:val="18"/>
                <w:szCs w:val="18"/>
              </w:rPr>
              <w:t>Социјална политика и здравство</w:t>
            </w:r>
          </w:p>
        </w:tc>
        <w:tc>
          <w:tcPr>
            <w:tcW w:w="567" w:type="dxa"/>
            <w:vAlign w:val="center"/>
          </w:tcPr>
          <w:p w14:paraId="481C26D2" w14:textId="4A25EBC7" w:rsidR="00163A86" w:rsidRPr="00331F49" w:rsidRDefault="00163A86" w:rsidP="00E46564">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sz w:val="18"/>
                <w:szCs w:val="18"/>
              </w:rPr>
            </w:pPr>
            <w:r w:rsidRPr="00331F49">
              <w:rPr>
                <w:rFonts w:cs="Calibri"/>
                <w:color w:val="000000"/>
                <w:sz w:val="18"/>
                <w:szCs w:val="18"/>
              </w:rPr>
              <w:t>0</w:t>
            </w:r>
          </w:p>
        </w:tc>
        <w:tc>
          <w:tcPr>
            <w:tcW w:w="567" w:type="dxa"/>
            <w:vAlign w:val="center"/>
          </w:tcPr>
          <w:p w14:paraId="7B0A21DA" w14:textId="58F79930" w:rsidR="00163A86" w:rsidRPr="00331F49" w:rsidRDefault="00163A86" w:rsidP="00E46564">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sz w:val="18"/>
                <w:szCs w:val="18"/>
              </w:rPr>
            </w:pPr>
            <w:r w:rsidRPr="00331F49">
              <w:rPr>
                <w:rFonts w:cs="Calibri"/>
                <w:color w:val="000000"/>
                <w:sz w:val="18"/>
                <w:szCs w:val="18"/>
              </w:rPr>
              <w:t>8</w:t>
            </w:r>
          </w:p>
        </w:tc>
        <w:tc>
          <w:tcPr>
            <w:tcW w:w="1005" w:type="dxa"/>
            <w:noWrap/>
            <w:vAlign w:val="center"/>
          </w:tcPr>
          <w:p w14:paraId="4EC18F12" w14:textId="3AC1D9EB" w:rsidR="00163A86" w:rsidRPr="00331F49" w:rsidRDefault="00163A86" w:rsidP="00E46564">
            <w:pPr>
              <w:spacing w:after="0" w:line="276" w:lineRule="auto"/>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331F49">
              <w:rPr>
                <w:rFonts w:cs="Calibri"/>
                <w:color w:val="000000"/>
                <w:sz w:val="18"/>
                <w:szCs w:val="18"/>
              </w:rPr>
              <w:t>8</w:t>
            </w:r>
          </w:p>
        </w:tc>
        <w:tc>
          <w:tcPr>
            <w:tcW w:w="560" w:type="dxa"/>
            <w:vAlign w:val="center"/>
          </w:tcPr>
          <w:p w14:paraId="729A8E83" w14:textId="4517902D" w:rsidR="00163A86" w:rsidRPr="00331F49" w:rsidRDefault="00163A86" w:rsidP="00E46564">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sz w:val="18"/>
                <w:szCs w:val="18"/>
              </w:rPr>
            </w:pPr>
            <w:r w:rsidRPr="00331F49">
              <w:rPr>
                <w:rFonts w:cs="Calibri"/>
                <w:color w:val="000000"/>
                <w:sz w:val="18"/>
                <w:szCs w:val="18"/>
              </w:rPr>
              <w:t>0</w:t>
            </w:r>
          </w:p>
        </w:tc>
        <w:tc>
          <w:tcPr>
            <w:tcW w:w="561" w:type="dxa"/>
            <w:vAlign w:val="center"/>
          </w:tcPr>
          <w:p w14:paraId="2E5A23CA" w14:textId="6F0825CE" w:rsidR="00163A86" w:rsidRPr="00331F49" w:rsidRDefault="00163A86" w:rsidP="00E46564">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sz w:val="18"/>
                <w:szCs w:val="18"/>
              </w:rPr>
            </w:pPr>
            <w:r w:rsidRPr="00331F49">
              <w:rPr>
                <w:rFonts w:cs="Calibri"/>
                <w:color w:val="000000"/>
                <w:sz w:val="18"/>
                <w:szCs w:val="18"/>
              </w:rPr>
              <w:t>1</w:t>
            </w:r>
          </w:p>
        </w:tc>
        <w:tc>
          <w:tcPr>
            <w:tcW w:w="973" w:type="dxa"/>
            <w:vAlign w:val="center"/>
          </w:tcPr>
          <w:p w14:paraId="531BBAF2" w14:textId="466A1D00" w:rsidR="00163A86" w:rsidRPr="00331F49" w:rsidRDefault="00163A86" w:rsidP="00E46564">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sz w:val="18"/>
                <w:szCs w:val="18"/>
              </w:rPr>
            </w:pPr>
            <w:r w:rsidRPr="00331F49">
              <w:rPr>
                <w:rFonts w:cs="Calibri"/>
                <w:color w:val="000000"/>
                <w:sz w:val="18"/>
                <w:szCs w:val="18"/>
              </w:rPr>
              <w:t>1</w:t>
            </w:r>
          </w:p>
        </w:tc>
        <w:tc>
          <w:tcPr>
            <w:tcW w:w="576" w:type="dxa"/>
            <w:vAlign w:val="center"/>
          </w:tcPr>
          <w:p w14:paraId="69DFC974" w14:textId="1C1DB464" w:rsidR="00163A86" w:rsidRPr="00331F49" w:rsidRDefault="00163A86" w:rsidP="00E46564">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sz w:val="18"/>
                <w:szCs w:val="18"/>
              </w:rPr>
            </w:pPr>
            <w:r w:rsidRPr="00331F49">
              <w:rPr>
                <w:rFonts w:cs="Calibri"/>
                <w:color w:val="000000"/>
                <w:sz w:val="18"/>
                <w:szCs w:val="18"/>
              </w:rPr>
              <w:t>0</w:t>
            </w:r>
          </w:p>
        </w:tc>
        <w:tc>
          <w:tcPr>
            <w:tcW w:w="577" w:type="dxa"/>
            <w:vAlign w:val="center"/>
          </w:tcPr>
          <w:p w14:paraId="4940446D" w14:textId="5E9B49CC" w:rsidR="00163A86" w:rsidRPr="00331F49" w:rsidRDefault="00163A86" w:rsidP="00E46564">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sz w:val="18"/>
                <w:szCs w:val="18"/>
              </w:rPr>
            </w:pPr>
            <w:r w:rsidRPr="00331F49">
              <w:rPr>
                <w:rFonts w:cs="Calibri"/>
                <w:color w:val="000000"/>
                <w:sz w:val="18"/>
                <w:szCs w:val="18"/>
              </w:rPr>
              <w:t>9</w:t>
            </w:r>
          </w:p>
        </w:tc>
        <w:tc>
          <w:tcPr>
            <w:tcW w:w="941" w:type="dxa"/>
            <w:vAlign w:val="center"/>
          </w:tcPr>
          <w:p w14:paraId="418DE8E8" w14:textId="531FC41E" w:rsidR="00163A86" w:rsidRPr="00331F49" w:rsidRDefault="00163A86" w:rsidP="00E46564">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sz w:val="18"/>
                <w:szCs w:val="18"/>
              </w:rPr>
            </w:pPr>
            <w:r w:rsidRPr="00331F49">
              <w:rPr>
                <w:rFonts w:cs="Calibri"/>
                <w:color w:val="000000"/>
                <w:sz w:val="18"/>
                <w:szCs w:val="18"/>
              </w:rPr>
              <w:t>9</w:t>
            </w:r>
          </w:p>
        </w:tc>
      </w:tr>
    </w:tbl>
    <w:p w14:paraId="1BAE0E31" w14:textId="77777777" w:rsidR="00821336" w:rsidRDefault="00821336" w:rsidP="006E076F">
      <w:pPr>
        <w:spacing w:before="120" w:after="120"/>
        <w:ind w:firstLine="720"/>
      </w:pPr>
    </w:p>
    <w:p w14:paraId="541A7580" w14:textId="5564EB91" w:rsidR="00157E0B" w:rsidRDefault="00805507" w:rsidP="006E076F">
      <w:pPr>
        <w:spacing w:before="120" w:after="120"/>
        <w:ind w:firstLine="720"/>
      </w:pPr>
      <w:r w:rsidRPr="00331F49">
        <w:t xml:space="preserve">Генерално, анализата покажа дека ППР спотовите беа користени пред сè како средство за политичка мобилизација и промоција на кандидат(к)ите и изборните програми, додека темите поврзани со инфраструктурата, локалното управување и функционирањето на општините претставуваа втор значаен комуникациски блок. Истовремено, родовата анализа упатува дека најголемиот дел од политичките пораки, независно од тематската област, беа артикулирани од говорници, додека женските говорни настапи беа </w:t>
      </w:r>
      <w:proofErr w:type="spellStart"/>
      <w:r w:rsidRPr="00331F49">
        <w:t>помалубројни</w:t>
      </w:r>
      <w:proofErr w:type="spellEnd"/>
      <w:r w:rsidRPr="00331F49">
        <w:t xml:space="preserve"> и застапени во ограничен обем во речиси сите тематски категории.</w:t>
      </w:r>
    </w:p>
    <w:p w14:paraId="3922FECD" w14:textId="77777777" w:rsidR="00821336" w:rsidRPr="00331F49" w:rsidRDefault="00821336" w:rsidP="006E076F">
      <w:pPr>
        <w:spacing w:before="120" w:after="120"/>
        <w:ind w:firstLine="720"/>
      </w:pPr>
    </w:p>
    <w:p w14:paraId="161A9CE6" w14:textId="35F49039" w:rsidR="00157E0B" w:rsidRPr="00331F49" w:rsidRDefault="003E168F" w:rsidP="006E076F">
      <w:pPr>
        <w:pStyle w:val="Heading3"/>
        <w:spacing w:after="120"/>
      </w:pPr>
      <w:bookmarkStart w:id="97" w:name="_Toc240454767"/>
      <w:r w:rsidRPr="00331F49">
        <w:t xml:space="preserve">Квалитативна анализа на употребата на родово сензитивен јазик во </w:t>
      </w:r>
      <w:r w:rsidR="00157E0B" w:rsidRPr="00331F49">
        <w:t>ППР</w:t>
      </w:r>
      <w:r w:rsidR="004733B1">
        <w:t xml:space="preserve"> спотовите</w:t>
      </w:r>
      <w:bookmarkEnd w:id="97"/>
    </w:p>
    <w:p w14:paraId="1601DE87" w14:textId="78901EFB" w:rsidR="00157E0B" w:rsidRPr="00D86ADD" w:rsidRDefault="00157E0B" w:rsidP="006E076F">
      <w:pPr>
        <w:spacing w:after="120"/>
        <w:ind w:firstLine="720"/>
      </w:pPr>
      <w:r w:rsidRPr="00331F49">
        <w:t xml:space="preserve">Анализата на јазикот што се користеше во ППР спотовите со сценарио и ППР спотовите со снимки од настани покажа дека родово сензитивните форми се појавуваа релативно ретко, додека во најголемиот број од случаите доминираше </w:t>
      </w:r>
      <w:proofErr w:type="spellStart"/>
      <w:r w:rsidR="00821336" w:rsidRPr="00331F49">
        <w:t>генеричк</w:t>
      </w:r>
      <w:r w:rsidR="00821336">
        <w:t>ата</w:t>
      </w:r>
      <w:proofErr w:type="spellEnd"/>
      <w:r w:rsidR="00821336" w:rsidRPr="00331F49">
        <w:t xml:space="preserve"> </w:t>
      </w:r>
      <w:r w:rsidRPr="00331F49">
        <w:t>употреба на машки</w:t>
      </w:r>
      <w:r w:rsidR="00821336">
        <w:t>от граматички род</w:t>
      </w:r>
      <w:r w:rsidRPr="00331F49">
        <w:t xml:space="preserve"> при обраќање кон граѓан(к)ите, жител(к)ите на општините</w:t>
      </w:r>
      <w:r w:rsidRPr="00D86ADD">
        <w:t xml:space="preserve">, гласач(к)ите и различни општествени групи. Ваквата практика е забележлива во директните обраќања на кандидатите и кандидатките, но и во пораките што се пренесуваа преку </w:t>
      </w:r>
      <w:proofErr w:type="spellStart"/>
      <w:r w:rsidRPr="00D86ADD">
        <w:t>нарациите</w:t>
      </w:r>
      <w:proofErr w:type="spellEnd"/>
      <w:r w:rsidRPr="00D86ADD">
        <w:t>.</w:t>
      </w:r>
    </w:p>
    <w:p w14:paraId="60C292A5" w14:textId="5093BB22" w:rsidR="00157E0B" w:rsidRPr="00D86ADD" w:rsidRDefault="00157E0B" w:rsidP="006E076F">
      <w:pPr>
        <w:spacing w:after="120"/>
        <w:ind w:firstLine="720"/>
      </w:pPr>
      <w:r w:rsidRPr="00D86ADD">
        <w:t xml:space="preserve">Генеричките машки облици најчесто се користеа при именување на локалните заедници и </w:t>
      </w:r>
      <w:r w:rsidR="00821336">
        <w:t>обраќањето до</w:t>
      </w:r>
      <w:r w:rsidRPr="00D86ADD">
        <w:t xml:space="preserve"> граѓан(к)ите. Така, во повеќе ППР спотови се употребуваа формулации како </w:t>
      </w:r>
      <w:r w:rsidRPr="00FD6EE6">
        <w:rPr>
          <w:i/>
          <w:iCs/>
        </w:rPr>
        <w:t>„</w:t>
      </w:r>
      <w:proofErr w:type="spellStart"/>
      <w:r w:rsidR="00821336">
        <w:rPr>
          <w:i/>
          <w:iCs/>
        </w:rPr>
        <w:t>б</w:t>
      </w:r>
      <w:r w:rsidRPr="00FD6EE6">
        <w:rPr>
          <w:i/>
          <w:iCs/>
        </w:rPr>
        <w:t>утелчани</w:t>
      </w:r>
      <w:proofErr w:type="spellEnd"/>
      <w:r w:rsidRPr="00FD6EE6">
        <w:rPr>
          <w:i/>
          <w:iCs/>
        </w:rPr>
        <w:t>“</w:t>
      </w:r>
      <w:r w:rsidRPr="00D86ADD">
        <w:t xml:space="preserve">, </w:t>
      </w:r>
      <w:r w:rsidRPr="00FD6EE6">
        <w:rPr>
          <w:i/>
          <w:iCs/>
        </w:rPr>
        <w:t>„</w:t>
      </w:r>
      <w:proofErr w:type="spellStart"/>
      <w:r w:rsidR="00821336">
        <w:rPr>
          <w:i/>
          <w:iCs/>
        </w:rPr>
        <w:t>к</w:t>
      </w:r>
      <w:r w:rsidRPr="00FD6EE6">
        <w:rPr>
          <w:i/>
          <w:iCs/>
        </w:rPr>
        <w:t>арпошани</w:t>
      </w:r>
      <w:proofErr w:type="spellEnd"/>
      <w:r w:rsidRPr="00FD6EE6">
        <w:rPr>
          <w:i/>
          <w:iCs/>
        </w:rPr>
        <w:t>“,</w:t>
      </w:r>
      <w:r w:rsidRPr="00D86ADD">
        <w:t xml:space="preserve"> „</w:t>
      </w:r>
      <w:r w:rsidR="00821336">
        <w:rPr>
          <w:i/>
          <w:iCs/>
        </w:rPr>
        <w:t>к</w:t>
      </w:r>
      <w:r w:rsidRPr="00FD6EE6">
        <w:rPr>
          <w:i/>
          <w:iCs/>
        </w:rPr>
        <w:t>рушевчани“</w:t>
      </w:r>
      <w:r w:rsidRPr="00D86ADD">
        <w:t xml:space="preserve">, </w:t>
      </w:r>
      <w:r w:rsidRPr="00FD6EE6">
        <w:rPr>
          <w:i/>
          <w:iCs/>
        </w:rPr>
        <w:t>„</w:t>
      </w:r>
      <w:r w:rsidR="00821336">
        <w:rPr>
          <w:i/>
          <w:iCs/>
        </w:rPr>
        <w:t>к</w:t>
      </w:r>
      <w:r w:rsidRPr="00FD6EE6">
        <w:rPr>
          <w:i/>
          <w:iCs/>
        </w:rPr>
        <w:t>умановци“</w:t>
      </w:r>
      <w:r w:rsidRPr="00D86ADD">
        <w:t xml:space="preserve">, </w:t>
      </w:r>
      <w:r w:rsidRPr="00FD6EE6">
        <w:rPr>
          <w:i/>
          <w:iCs/>
        </w:rPr>
        <w:t>„</w:t>
      </w:r>
      <w:r w:rsidR="00821336">
        <w:rPr>
          <w:i/>
          <w:iCs/>
        </w:rPr>
        <w:t>п</w:t>
      </w:r>
      <w:r w:rsidRPr="00FD6EE6">
        <w:rPr>
          <w:i/>
          <w:iCs/>
        </w:rPr>
        <w:t>рилепчани“</w:t>
      </w:r>
      <w:r w:rsidRPr="00D86ADD">
        <w:t xml:space="preserve">, </w:t>
      </w:r>
      <w:r w:rsidRPr="00FD6EE6">
        <w:rPr>
          <w:i/>
          <w:iCs/>
        </w:rPr>
        <w:t>„</w:t>
      </w:r>
      <w:r w:rsidR="00821336">
        <w:rPr>
          <w:i/>
          <w:iCs/>
        </w:rPr>
        <w:t>с</w:t>
      </w:r>
      <w:r w:rsidRPr="00FD6EE6">
        <w:rPr>
          <w:i/>
          <w:iCs/>
        </w:rPr>
        <w:t>копјани“</w:t>
      </w:r>
      <w:r w:rsidRPr="00D86ADD">
        <w:t xml:space="preserve"> и </w:t>
      </w:r>
      <w:r w:rsidRPr="00FD6EE6">
        <w:rPr>
          <w:i/>
          <w:iCs/>
        </w:rPr>
        <w:t>„</w:t>
      </w:r>
      <w:proofErr w:type="spellStart"/>
      <w:r w:rsidR="00821336">
        <w:rPr>
          <w:i/>
          <w:iCs/>
        </w:rPr>
        <w:t>ц</w:t>
      </w:r>
      <w:r w:rsidRPr="00FD6EE6">
        <w:rPr>
          <w:i/>
          <w:iCs/>
        </w:rPr>
        <w:t>ентарци</w:t>
      </w:r>
      <w:proofErr w:type="spellEnd"/>
      <w:r w:rsidRPr="00FD6EE6">
        <w:rPr>
          <w:i/>
          <w:iCs/>
        </w:rPr>
        <w:t>“</w:t>
      </w:r>
      <w:r w:rsidRPr="00D86ADD">
        <w:t xml:space="preserve">, како и изразите </w:t>
      </w:r>
      <w:r w:rsidRPr="00FD6EE6">
        <w:rPr>
          <w:i/>
          <w:iCs/>
        </w:rPr>
        <w:t>„граѓаните“</w:t>
      </w:r>
      <w:r w:rsidRPr="00D86ADD">
        <w:t xml:space="preserve">, </w:t>
      </w:r>
      <w:r w:rsidRPr="00FD6EE6">
        <w:rPr>
          <w:i/>
          <w:iCs/>
        </w:rPr>
        <w:t>„жители“</w:t>
      </w:r>
      <w:r w:rsidRPr="00D86ADD">
        <w:t xml:space="preserve">, </w:t>
      </w:r>
      <w:r w:rsidRPr="00FD6EE6">
        <w:rPr>
          <w:i/>
          <w:iCs/>
        </w:rPr>
        <w:t>„почитувани граѓани“</w:t>
      </w:r>
      <w:r w:rsidRPr="00D86ADD">
        <w:t xml:space="preserve"> и „</w:t>
      </w:r>
      <w:r w:rsidRPr="00FD6EE6">
        <w:rPr>
          <w:i/>
          <w:iCs/>
        </w:rPr>
        <w:t>моите сограѓани“</w:t>
      </w:r>
      <w:r w:rsidRPr="00D86ADD">
        <w:t xml:space="preserve">, без употреба на соодветните женски форми. Вакви примери беа забележани во спотовите со сценарио на ВМРО-ДПМНЕ и </w:t>
      </w:r>
      <w:r w:rsidR="00351240">
        <w:t>Коалицијата „Твоја Македонија“</w:t>
      </w:r>
      <w:r w:rsidR="00821336">
        <w:t>,</w:t>
      </w:r>
      <w:r w:rsidRPr="00D86ADD">
        <w:t xml:space="preserve"> и во спотовите со сценарио на СДСМ и коалицијата за </w:t>
      </w:r>
      <w:r w:rsidR="00351240">
        <w:t>Локални избори 2025</w:t>
      </w:r>
      <w:r w:rsidRPr="00D86ADD">
        <w:t xml:space="preserve"> година, како и </w:t>
      </w:r>
      <w:r w:rsidR="00EB181B">
        <w:t xml:space="preserve">во </w:t>
      </w:r>
      <w:r w:rsidRPr="00D86ADD">
        <w:t>некои од спотовите со сценарио од коалицијата „Искуство за успех“</w:t>
      </w:r>
      <w:r w:rsidR="00392307">
        <w:t>,</w:t>
      </w:r>
      <w:r w:rsidR="00821336">
        <w:t xml:space="preserve"> каде</w:t>
      </w:r>
      <w:r w:rsidR="00821336" w:rsidRPr="00D86ADD">
        <w:t xml:space="preserve"> пораките беа упатени кон целокупното население, но беа јазично формулирани исклучиво во машки род</w:t>
      </w:r>
      <w:r w:rsidRPr="00D86ADD">
        <w:t>.</w:t>
      </w:r>
    </w:p>
    <w:p w14:paraId="2380A739" w14:textId="4E7EF605" w:rsidR="00157E0B" w:rsidRPr="00D86ADD" w:rsidRDefault="00157E0B" w:rsidP="006E076F">
      <w:pPr>
        <w:spacing w:after="120"/>
        <w:ind w:firstLine="720"/>
      </w:pPr>
      <w:r w:rsidRPr="00D86ADD">
        <w:t xml:space="preserve">Генеричкиот машки род се користеше и при именување на професиите, општествените групи и политичките категории. Така, во спотовите се употребуваа формулации како </w:t>
      </w:r>
      <w:r w:rsidRPr="00FD6EE6">
        <w:rPr>
          <w:i/>
          <w:iCs/>
        </w:rPr>
        <w:t>„лозари“</w:t>
      </w:r>
      <w:r w:rsidRPr="00D86ADD">
        <w:t xml:space="preserve">, </w:t>
      </w:r>
      <w:r w:rsidRPr="00FD6EE6">
        <w:rPr>
          <w:i/>
          <w:iCs/>
        </w:rPr>
        <w:t>„туристи“</w:t>
      </w:r>
      <w:r w:rsidRPr="00D86ADD">
        <w:t xml:space="preserve">, </w:t>
      </w:r>
      <w:r w:rsidRPr="00FD6EE6">
        <w:rPr>
          <w:i/>
          <w:iCs/>
        </w:rPr>
        <w:t>„пензионери“</w:t>
      </w:r>
      <w:r w:rsidRPr="00D86ADD">
        <w:t xml:space="preserve">, </w:t>
      </w:r>
      <w:r w:rsidRPr="00FD6EE6">
        <w:rPr>
          <w:i/>
          <w:iCs/>
        </w:rPr>
        <w:t>„политичари“</w:t>
      </w:r>
      <w:r w:rsidRPr="00D86ADD">
        <w:t xml:space="preserve">, </w:t>
      </w:r>
      <w:r w:rsidRPr="00FD6EE6">
        <w:rPr>
          <w:i/>
          <w:iCs/>
        </w:rPr>
        <w:t>„милионери“</w:t>
      </w:r>
      <w:r w:rsidRPr="00D86ADD">
        <w:t xml:space="preserve"> и „</w:t>
      </w:r>
      <w:r w:rsidRPr="00FD6EE6">
        <w:rPr>
          <w:i/>
          <w:iCs/>
        </w:rPr>
        <w:t>кандидати за советнички листи“</w:t>
      </w:r>
      <w:r w:rsidRPr="00D86ADD">
        <w:t xml:space="preserve">, </w:t>
      </w:r>
      <w:r w:rsidR="00821336">
        <w:t xml:space="preserve">а последнава </w:t>
      </w:r>
      <w:proofErr w:type="spellStart"/>
      <w:r w:rsidR="00821336">
        <w:t>фомулација</w:t>
      </w:r>
      <w:proofErr w:type="spellEnd"/>
      <w:r w:rsidR="00821336">
        <w:t xml:space="preserve"> неминовно ги</w:t>
      </w:r>
      <w:r w:rsidR="00392307">
        <w:t xml:space="preserve"> </w:t>
      </w:r>
      <w:r w:rsidR="00821336">
        <w:t xml:space="preserve">опфаќаше и жените на </w:t>
      </w:r>
      <w:r w:rsidRPr="00D86ADD">
        <w:t>советнички</w:t>
      </w:r>
      <w:r w:rsidR="00821336">
        <w:t>те</w:t>
      </w:r>
      <w:r w:rsidRPr="00D86ADD">
        <w:t xml:space="preserve"> листи. </w:t>
      </w:r>
    </w:p>
    <w:p w14:paraId="199C0309" w14:textId="554C7E21" w:rsidR="00157E0B" w:rsidRPr="00D86ADD" w:rsidRDefault="00157E0B" w:rsidP="006E076F">
      <w:pPr>
        <w:spacing w:after="120"/>
        <w:ind w:firstLine="720"/>
      </w:pPr>
      <w:r w:rsidRPr="00D86ADD">
        <w:t xml:space="preserve">Сличен пример беше забележан и во ППР спотовите  „Тим“ и „Живот“ на ВМРО-ДПМНЕ и </w:t>
      </w:r>
      <w:r w:rsidR="00351240">
        <w:t>Коалицијата „Твоја Македонија“</w:t>
      </w:r>
      <w:r w:rsidRPr="00D86ADD">
        <w:t xml:space="preserve">, каде во кадарот заедно со претседателот на партијата беа претставени </w:t>
      </w:r>
      <w:r w:rsidRPr="00D86ADD">
        <w:lastRenderedPageBreak/>
        <w:t xml:space="preserve">кандидат(к)ите за градоначалници/чки за општините, меѓу кои имаше и кандидатки за градоначалнички, додека при нарацијата беше користена формулацијата </w:t>
      </w:r>
      <w:r w:rsidRPr="00FD6EE6">
        <w:rPr>
          <w:i/>
          <w:iCs/>
        </w:rPr>
        <w:t>„кандидати“</w:t>
      </w:r>
      <w:r w:rsidRPr="00D86ADD">
        <w:t xml:space="preserve"> како општ назив за целата група.</w:t>
      </w:r>
    </w:p>
    <w:p w14:paraId="112D3522" w14:textId="64920CE5" w:rsidR="00157E0B" w:rsidRPr="00D86ADD" w:rsidRDefault="00157E0B" w:rsidP="006E076F">
      <w:pPr>
        <w:spacing w:after="120"/>
        <w:ind w:firstLine="720"/>
      </w:pPr>
      <w:r w:rsidRPr="00D86ADD">
        <w:t xml:space="preserve">Во дел од спотовите беше забележана и неконзистентна употреба на родово сензитивен јазик при претставување на самите кандидатки. Кај кандидатка за градоначалничка од СДСМ и Коалицијата за </w:t>
      </w:r>
      <w:r w:rsidR="00351240">
        <w:t>Локални избори 2025</w:t>
      </w:r>
      <w:r w:rsidRPr="00D86ADD">
        <w:t xml:space="preserve"> година, иако стануваше збор за жена како носителка на политичката порака, беа употребени родово несоодветни форми како </w:t>
      </w:r>
      <w:r w:rsidRPr="00FD6EE6">
        <w:rPr>
          <w:i/>
          <w:iCs/>
        </w:rPr>
        <w:t>„доктор“</w:t>
      </w:r>
      <w:r w:rsidRPr="00D86ADD">
        <w:t xml:space="preserve"> и </w:t>
      </w:r>
      <w:r w:rsidRPr="00FD6EE6">
        <w:rPr>
          <w:i/>
          <w:iCs/>
        </w:rPr>
        <w:t>„национален координатор“</w:t>
      </w:r>
      <w:r w:rsidRPr="00D86ADD">
        <w:t xml:space="preserve">, наместо соодветните женски форми </w:t>
      </w:r>
      <w:r w:rsidRPr="00FD6EE6">
        <w:rPr>
          <w:i/>
          <w:iCs/>
        </w:rPr>
        <w:t>„докторка“</w:t>
      </w:r>
      <w:r w:rsidRPr="00D86ADD">
        <w:t xml:space="preserve"> и </w:t>
      </w:r>
      <w:r w:rsidRPr="00FD6EE6">
        <w:rPr>
          <w:i/>
          <w:iCs/>
        </w:rPr>
        <w:t>„национална координаторка“</w:t>
      </w:r>
      <w:r w:rsidRPr="00D86ADD">
        <w:t xml:space="preserve">, како и </w:t>
      </w:r>
      <w:proofErr w:type="spellStart"/>
      <w:r w:rsidRPr="00D86ADD">
        <w:t>генеричката</w:t>
      </w:r>
      <w:proofErr w:type="spellEnd"/>
      <w:r w:rsidRPr="00D86ADD">
        <w:t xml:space="preserve"> машка форма </w:t>
      </w:r>
      <w:r w:rsidRPr="00FD6EE6">
        <w:rPr>
          <w:i/>
          <w:iCs/>
        </w:rPr>
        <w:t>„</w:t>
      </w:r>
      <w:proofErr w:type="spellStart"/>
      <w:r w:rsidRPr="00FD6EE6">
        <w:rPr>
          <w:i/>
          <w:iCs/>
        </w:rPr>
        <w:t>карпошани</w:t>
      </w:r>
      <w:proofErr w:type="spellEnd"/>
      <w:r w:rsidRPr="00FD6EE6">
        <w:rPr>
          <w:i/>
          <w:iCs/>
        </w:rPr>
        <w:t>“</w:t>
      </w:r>
      <w:r w:rsidRPr="00D86ADD">
        <w:t xml:space="preserve">. Од друга страна, кај дел од кандидатките од истиот политички субјект беше забележана и употреба на родово соодветни форми, како </w:t>
      </w:r>
      <w:r w:rsidRPr="00FD6EE6">
        <w:rPr>
          <w:i/>
          <w:iCs/>
        </w:rPr>
        <w:t>„кандидатка за градоначалничка“</w:t>
      </w:r>
      <w:r w:rsidRPr="00D86ADD">
        <w:t xml:space="preserve"> и „</w:t>
      </w:r>
      <w:r w:rsidRPr="00FD6EE6">
        <w:rPr>
          <w:i/>
          <w:iCs/>
        </w:rPr>
        <w:t>градоначалничка“</w:t>
      </w:r>
      <w:r w:rsidRPr="00D86ADD">
        <w:t>.</w:t>
      </w:r>
    </w:p>
    <w:p w14:paraId="0E5C0A0F" w14:textId="77777777" w:rsidR="00157E0B" w:rsidRPr="00D86ADD" w:rsidRDefault="00157E0B" w:rsidP="006E076F">
      <w:pPr>
        <w:spacing w:after="120"/>
        <w:ind w:firstLine="720"/>
      </w:pPr>
      <w:r w:rsidRPr="00D86ADD">
        <w:t>Слична неконзистентност беше забележана и кај дел од независните кандидатки. Во спотот на „Независни за Карпош“, кандидатката за градоначалничка беше претставена со машката форма „</w:t>
      </w:r>
      <w:r w:rsidRPr="00FD6EE6">
        <w:rPr>
          <w:i/>
          <w:iCs/>
        </w:rPr>
        <w:t>кандидат за градоначалник“</w:t>
      </w:r>
      <w:r w:rsidRPr="00D86ADD">
        <w:t xml:space="preserve">, а беше употребена и формата </w:t>
      </w:r>
      <w:r w:rsidRPr="00FD6EE6">
        <w:rPr>
          <w:i/>
          <w:iCs/>
        </w:rPr>
        <w:t>„носител на листа“</w:t>
      </w:r>
      <w:r w:rsidRPr="00D86ADD">
        <w:t xml:space="preserve"> наместо „носителка на листа“.</w:t>
      </w:r>
    </w:p>
    <w:p w14:paraId="5791D55F" w14:textId="68675151" w:rsidR="00157E0B" w:rsidRDefault="001F4ED9" w:rsidP="006E076F">
      <w:pPr>
        <w:spacing w:after="120"/>
        <w:ind w:firstLine="720"/>
      </w:pPr>
      <w:r w:rsidRPr="00D86ADD">
        <w:t>Генерално, анализата покажа дека во ППР спотовите со сценарио и ППР спотовите со снимки од настани преовладуваше употребата на генерички</w:t>
      </w:r>
      <w:r w:rsidR="00EB181B">
        <w:t>те</w:t>
      </w:r>
      <w:r w:rsidRPr="00D86ADD">
        <w:t xml:space="preserve"> машки </w:t>
      </w:r>
      <w:r w:rsidR="00821336">
        <w:t xml:space="preserve">граматички </w:t>
      </w:r>
      <w:r w:rsidRPr="00D86ADD">
        <w:t>форми при обраќањето кон граѓан(к)ите, локалните заедници, професионалните категории и различните општествени групи. Иако беа забележани поединечни примери на употреба на родово сензитивни форми, особено при именувањето на дел од кандидатките за градоначалнички, нивната употреба не беше доследна. Доминантниот јазичен модел и понатаму се потпираше на употребата на машкиот род како универзална категорија, вклучително и во случаи кога пораките се однесуваа на жени и мажи или кога самите политички субјекти беа жени.</w:t>
      </w:r>
    </w:p>
    <w:p w14:paraId="4595A9B0" w14:textId="77777777" w:rsidR="00821336" w:rsidRPr="00D86ADD" w:rsidRDefault="00821336" w:rsidP="006E076F">
      <w:pPr>
        <w:spacing w:after="120"/>
        <w:ind w:firstLine="720"/>
      </w:pPr>
    </w:p>
    <w:p w14:paraId="10B3843E" w14:textId="6184819D" w:rsidR="00157E0B" w:rsidRPr="00D86ADD" w:rsidRDefault="003E168F" w:rsidP="006E076F">
      <w:pPr>
        <w:pStyle w:val="Heading3"/>
        <w:spacing w:after="120"/>
      </w:pPr>
      <w:bookmarkStart w:id="98" w:name="_Toc240454768"/>
      <w:r w:rsidRPr="00D86ADD">
        <w:t>Прису</w:t>
      </w:r>
      <w:r w:rsidR="008D5E6A">
        <w:t>ство</w:t>
      </w:r>
      <w:r w:rsidRPr="00D86ADD">
        <w:t xml:space="preserve"> на сексуална објективизација, стереотипизација или дискриминација во </w:t>
      </w:r>
      <w:r w:rsidR="00BD1E66">
        <w:t>ППР</w:t>
      </w:r>
      <w:r w:rsidR="004723F1">
        <w:t xml:space="preserve"> спотовите</w:t>
      </w:r>
      <w:bookmarkEnd w:id="98"/>
    </w:p>
    <w:p w14:paraId="51E4F31F" w14:textId="77777777" w:rsidR="00157E0B" w:rsidRPr="00D86ADD" w:rsidRDefault="00157E0B" w:rsidP="006E076F">
      <w:pPr>
        <w:spacing w:after="120"/>
        <w:ind w:firstLine="720"/>
      </w:pPr>
      <w:r w:rsidRPr="00D86ADD">
        <w:t>Анализата на ППР спотовите со сценарио и ППР спотовите со снимки од настани не идентификуваше случаи на сексуална објективизација или експлицитна родова дискриминација. Лицата во анализираните содржини беа претставени првенствено како кандидати и кандидатки, политички претставници/чки, поддржувач(к)и или граѓан(к)и, при што фокусот беше ставен на изборните пораки, програмските определби и локалните политики, а не на нивниот физички изглед или родовите карактеристики.</w:t>
      </w:r>
    </w:p>
    <w:p w14:paraId="574FD9BB" w14:textId="07B510E2" w:rsidR="00157E0B" w:rsidRPr="00D86ADD" w:rsidRDefault="00157E0B" w:rsidP="006E076F">
      <w:pPr>
        <w:spacing w:after="120"/>
        <w:ind w:firstLine="720"/>
      </w:pPr>
      <w:r w:rsidRPr="00D86ADD">
        <w:t xml:space="preserve">Сепак, во дел од ППР спотовите беа забележани поединечни елементи што упатуваа на традиционални родови претстави за поделбата на професиите и секојдневните улоги. Во спотот „Двор“ на ВМРО-ДПМНЕ и </w:t>
      </w:r>
      <w:r w:rsidR="00351240">
        <w:t>Коалицијата „Твоја Македонија“</w:t>
      </w:r>
      <w:r w:rsidRPr="00D86ADD">
        <w:t xml:space="preserve">, жените најчесто беа прикажани како чистат и садат цвеќиња, додека мажите </w:t>
      </w:r>
      <w:proofErr w:type="spellStart"/>
      <w:r w:rsidRPr="00D86ADD">
        <w:t>косеа</w:t>
      </w:r>
      <w:proofErr w:type="spellEnd"/>
      <w:r w:rsidRPr="00D86ADD">
        <w:t xml:space="preserve"> трева и извршуваа поправки во дворот. Иако сите заеднички придонесуваа за уредувањето на просторот, визуелната распределба на активностите во голема мера ги следеше традиционалните претстави за „машки“ и „женски“ домашни задачи.</w:t>
      </w:r>
    </w:p>
    <w:p w14:paraId="2D60C33C" w14:textId="7AD801FF" w:rsidR="00157E0B" w:rsidRPr="00D86ADD" w:rsidRDefault="00157E0B" w:rsidP="006E076F">
      <w:pPr>
        <w:spacing w:after="120"/>
        <w:ind w:firstLine="720"/>
      </w:pPr>
      <w:r w:rsidRPr="00D86ADD">
        <w:t xml:space="preserve">Сличен образец беше присутен и во спотот „Раце“ од ВМРО-ДПМНЕ и </w:t>
      </w:r>
      <w:r w:rsidR="00351240">
        <w:t>Коалицијата „Твоја Македонија“</w:t>
      </w:r>
      <w:r w:rsidRPr="00D86ADD">
        <w:t>, каде преку симболични кадри од различни професии машките ликови се поврзуваа со градежништвото, индустријата и физичката работа, додека женските ликови најчесто беа прикажани како наставнички, докторки или во уметнички професии</w:t>
      </w:r>
      <w:r w:rsidR="001473E5">
        <w:t>, така што</w:t>
      </w:r>
      <w:r w:rsidRPr="00D86ADD">
        <w:t xml:space="preserve"> визуелна</w:t>
      </w:r>
      <w:r w:rsidR="001473E5">
        <w:t>та</w:t>
      </w:r>
      <w:r w:rsidRPr="00D86ADD">
        <w:t xml:space="preserve"> симболика, </w:t>
      </w:r>
      <w:r w:rsidR="00392307">
        <w:t xml:space="preserve">во </w:t>
      </w:r>
      <w:r w:rsidRPr="00D86ADD">
        <w:t xml:space="preserve">голема мера ги </w:t>
      </w:r>
      <w:proofErr w:type="spellStart"/>
      <w:r w:rsidRPr="00D86ADD">
        <w:t>репродуцираше</w:t>
      </w:r>
      <w:proofErr w:type="spellEnd"/>
      <w:r w:rsidRPr="00D86ADD">
        <w:t xml:space="preserve"> традиционалните родови претстави за професиите.</w:t>
      </w:r>
    </w:p>
    <w:p w14:paraId="742EA8A4" w14:textId="74B6FDCF" w:rsidR="00157E0B" w:rsidRPr="004B1001" w:rsidRDefault="00157E0B" w:rsidP="006E076F">
      <w:pPr>
        <w:spacing w:after="120"/>
        <w:ind w:firstLine="720"/>
        <w:rPr>
          <w:lang w:val="ru-RU"/>
        </w:rPr>
      </w:pPr>
      <w:r w:rsidRPr="00D86ADD">
        <w:t xml:space="preserve">Во спотот „Срце“ од ВМРО-ДПМНЕ и </w:t>
      </w:r>
      <w:r w:rsidR="00351240">
        <w:t>Коалицијата „Твоја Македонија“</w:t>
      </w:r>
      <w:r w:rsidRPr="00D86ADD">
        <w:t xml:space="preserve"> исто така се комбинираа различни сцени од секојдневниот живот. Покрај заедничките активности на луѓе од различни генерации, б</w:t>
      </w:r>
      <w:r w:rsidRPr="00D86ADD">
        <w:rPr>
          <w:lang w:val="en-US"/>
        </w:rPr>
        <w:t>e</w:t>
      </w:r>
      <w:r w:rsidRPr="00D86ADD">
        <w:t>а прикажани и кадри во кои мажите следеа фудбалски натпревар и играа кошарка, додека жените беа претставени како пеглаат или како учителки, докторки и балерини. Ваквите визуелни решенија ги следат традиционалните претстави за машките и женските улоги во приватниот и професионалниот живот.</w:t>
      </w:r>
    </w:p>
    <w:p w14:paraId="3D087F3C" w14:textId="3AA99D9A" w:rsidR="00157E0B" w:rsidRPr="00D86ADD" w:rsidRDefault="00157E0B" w:rsidP="006E076F">
      <w:pPr>
        <w:spacing w:after="120"/>
        <w:ind w:firstLine="720"/>
      </w:pPr>
      <w:r w:rsidRPr="00D86ADD">
        <w:t xml:space="preserve">Во ППР спотот со сценарио „Куќа“ на СДСМ и Коалицијата за </w:t>
      </w:r>
      <w:r w:rsidR="00351240">
        <w:t>Локални избори 2025</w:t>
      </w:r>
      <w:r w:rsidRPr="00D86ADD">
        <w:t xml:space="preserve"> година беше забележана суптилна репродукција на традиционални родови улоги преку распределбата на активностите во визуелниот наратив. Спотот ја користеше метафората на „домот“ како претстава за заедницата и локалната средина, прикажувајќи трансформација од запуштен простор кон обновена и уредена средина </w:t>
      </w:r>
      <w:r w:rsidRPr="00D86ADD">
        <w:lastRenderedPageBreak/>
        <w:t>преку заедничка активност на жените и мажите. Иако сите актер</w:t>
      </w:r>
      <w:r w:rsidR="008D5E6A">
        <w:t>(к)</w:t>
      </w:r>
      <w:r w:rsidRPr="00D86ADD">
        <w:t xml:space="preserve">и беа претставени како дел од колективниот процес, женските ликови почесто беа поврзани со активности како уредување на градината, грижа за цвеќињата и подготовка на храна, додека машките ликови почесто беа прикажани во технички и физички активности поврзани со поправки и уредување на просторот. Ваквата поделба не претставуваше </w:t>
      </w:r>
      <w:proofErr w:type="spellStart"/>
      <w:r w:rsidRPr="00D86ADD">
        <w:t>дискриминаторско</w:t>
      </w:r>
      <w:proofErr w:type="spellEnd"/>
      <w:r w:rsidRPr="00D86ADD">
        <w:t xml:space="preserve"> или понижувачко претставување, но делумно ги одразуваше традиционалните општествени претстави за распределбата на „женските“ и „машките“ улоги во домашниот и јавниот простор.</w:t>
      </w:r>
    </w:p>
    <w:p w14:paraId="0A05EAC1" w14:textId="6359CCDB" w:rsidR="00157E0B" w:rsidRPr="00D86ADD" w:rsidRDefault="00157E0B" w:rsidP="006E076F">
      <w:pPr>
        <w:spacing w:after="120"/>
        <w:ind w:firstLine="720"/>
      </w:pPr>
      <w:r w:rsidRPr="00D86ADD">
        <w:t>Како посебен пример може да се издвои еден од ППР спотовите со сценарио на Коалицијата „Искуство за успех“, во кој, покрај кандидатот за градоначалник како главен носител на политичката порака, значително визуелно присуство имаше и носителката на советничката листа. Иако главното обраќање беше реализирано од кандидатот за градоначалник, ваквиот пристап резултираше со поголема видливост и на жена</w:t>
      </w:r>
      <w:r w:rsidR="00C036C8">
        <w:t>та</w:t>
      </w:r>
      <w:r w:rsidRPr="00D86ADD">
        <w:t xml:space="preserve"> политичка актерка, за разлика од дел од останатите спотови во кои кандидат(к)ите за советници/чки најчесто беа прикажани како дел од пошироката група во заднина.</w:t>
      </w:r>
    </w:p>
    <w:p w14:paraId="200BAC4E" w14:textId="739ED393" w:rsidR="00157E0B" w:rsidRPr="00D86ADD" w:rsidRDefault="00157E0B" w:rsidP="006E076F">
      <w:pPr>
        <w:spacing w:after="120"/>
        <w:ind w:firstLine="720"/>
      </w:pPr>
      <w:r w:rsidRPr="00D86ADD">
        <w:t>Во анализираните ППР спотови со снимки од партиски настани не беа забележани примери на сексуална објективизација, родова дискриминација или изразена родова стереотипизација. Ова е очекувано ако се има предвид дека станува збор за документарни снимки од митинзи и јавни собири, во кои доминираа говорите на кандидат(к)ите и политичките пораки, без дополнително сценарио или режирани визуелни елементи. Во овие содржини</w:t>
      </w:r>
      <w:r w:rsidR="001473E5">
        <w:t>,</w:t>
      </w:r>
      <w:r w:rsidR="001473E5" w:rsidRPr="001473E5">
        <w:t xml:space="preserve"> </w:t>
      </w:r>
      <w:r w:rsidR="001473E5" w:rsidRPr="00D86ADD">
        <w:t>на сцената или во публиката</w:t>
      </w:r>
      <w:r w:rsidRPr="00D86ADD">
        <w:t xml:space="preserve"> најчесто беа прикажани пошироки групи учесници/чки, во кои беа присутни и жени и мажи, но нивната улога главно беше дел од визуелното претставување на поддршката за политичките субјекти, а не дел од дополнително конструиран наратив што би содржел родови претстави или улоги.</w:t>
      </w:r>
      <w:r w:rsidR="00C036C8">
        <w:t xml:space="preserve"> Во овие спотови, најчесто на сцената имаше говорници.</w:t>
      </w:r>
    </w:p>
    <w:p w14:paraId="27BB288C" w14:textId="19A80DA5" w:rsidR="00157E0B" w:rsidRPr="00D86ADD" w:rsidRDefault="00157E0B" w:rsidP="006E076F">
      <w:pPr>
        <w:spacing w:after="120"/>
        <w:ind w:firstLine="720"/>
      </w:pPr>
      <w:r w:rsidRPr="00D86ADD">
        <w:t>Генерално, анализата покажа дека сексуалната објективизација и родовата дискриминација не беа присутни во анализираниот примерок на ППР спотови</w:t>
      </w:r>
      <w:r w:rsidR="001473E5">
        <w:t>те на нарачателите кои закупија време</w:t>
      </w:r>
      <w:r w:rsidRPr="00D86ADD">
        <w:t xml:space="preserve"> на ТВ </w:t>
      </w:r>
      <w:r w:rsidR="00AE68AB" w:rsidRPr="00D86ADD">
        <w:t>Сител</w:t>
      </w:r>
      <w:r w:rsidRPr="00D86ADD">
        <w:t>. Забележаните примери на традиционална распределба на професиите и домашните улоги беа ограничени на неколку поединечни ППР спотови и не претставуваа доминантен комуникациски образец. Истовремено, анализата покажа дека начинот на визуелно претставување на жените и мажите во политичкото рекламирање не се одредува само преку нивното присуство во кадарот, туку и преку улогите, активностите и позициите што им се доделуваат во рамки на наративот.</w:t>
      </w:r>
      <w:r w:rsidR="00630865">
        <w:t xml:space="preserve"> </w:t>
      </w:r>
    </w:p>
    <w:p w14:paraId="16DF8771" w14:textId="77777777" w:rsidR="001473E5" w:rsidRDefault="001473E5">
      <w:pPr>
        <w:spacing w:after="0"/>
        <w:jc w:val="left"/>
        <w:rPr>
          <w:rFonts w:eastAsiaTheme="majorEastAsia" w:cstheme="majorBidi"/>
          <w:color w:val="0F4761" w:themeColor="accent1" w:themeShade="BF"/>
          <w:sz w:val="32"/>
          <w:szCs w:val="32"/>
        </w:rPr>
      </w:pPr>
      <w:r>
        <w:br w:type="page"/>
      </w:r>
    </w:p>
    <w:p w14:paraId="69F0DE86" w14:textId="6CE135F2" w:rsidR="002D1072" w:rsidRPr="00D86ADD" w:rsidRDefault="003E168F" w:rsidP="002D1072">
      <w:pPr>
        <w:pStyle w:val="Heading2"/>
        <w:spacing w:after="120"/>
      </w:pPr>
      <w:bookmarkStart w:id="99" w:name="_Toc240454769"/>
      <w:r w:rsidRPr="00D86ADD">
        <w:lastRenderedPageBreak/>
        <w:t>Анализа на платеното политичко рекламирање (</w:t>
      </w:r>
      <w:r>
        <w:t>ППР</w:t>
      </w:r>
      <w:r w:rsidRPr="00D86ADD">
        <w:t xml:space="preserve">) </w:t>
      </w:r>
      <w:r>
        <w:t>на</w:t>
      </w:r>
      <w:r w:rsidR="002D1072" w:rsidRPr="00D86ADD">
        <w:t xml:space="preserve"> ТВ Т</w:t>
      </w:r>
      <w:r w:rsidR="00BD1E66">
        <w:t>елма</w:t>
      </w:r>
      <w:bookmarkEnd w:id="99"/>
    </w:p>
    <w:p w14:paraId="5895B257" w14:textId="2112EAA2" w:rsidR="002D1072" w:rsidRDefault="008746E9" w:rsidP="00296CE5">
      <w:pPr>
        <w:spacing w:after="120"/>
        <w:ind w:firstLine="720"/>
      </w:pPr>
      <w:r>
        <w:t xml:space="preserve">Простор за ППР </w:t>
      </w:r>
      <w:r w:rsidRPr="00D86ADD">
        <w:t xml:space="preserve">на ТВ </w:t>
      </w:r>
      <w:r>
        <w:t>Телма имаа закупено осум учесни</w:t>
      </w:r>
      <w:r w:rsidR="003218CD">
        <w:t>ц</w:t>
      </w:r>
      <w:r>
        <w:t>и во изборната кампања и со о</w:t>
      </w:r>
      <w:r w:rsidR="00296CE5">
        <w:t>ваа анализа</w:t>
      </w:r>
      <w:r w:rsidR="002D1072" w:rsidRPr="00D86ADD">
        <w:t xml:space="preserve"> </w:t>
      </w:r>
      <w:r>
        <w:t xml:space="preserve">беа </w:t>
      </w:r>
      <w:r w:rsidR="002D1072" w:rsidRPr="00D86ADD">
        <w:t>опфа</w:t>
      </w:r>
      <w:r w:rsidR="00296CE5">
        <w:t>т</w:t>
      </w:r>
      <w:r>
        <w:t>ен</w:t>
      </w:r>
      <w:r w:rsidR="00296CE5">
        <w:t>и</w:t>
      </w:r>
      <w:r w:rsidR="002D1072" w:rsidRPr="00D86ADD">
        <w:t xml:space="preserve"> и продукциски осмислените политичките спотови со сценарио и ППР кои содржат снимки од партиски настани</w:t>
      </w:r>
      <w:r>
        <w:t xml:space="preserve">. И овде, добиените податоци говорат за </w:t>
      </w:r>
      <w:r w:rsidR="002D1072" w:rsidRPr="00D86ADD">
        <w:t xml:space="preserve">родовата застапеност, распределбата на </w:t>
      </w:r>
      <w:r>
        <w:t xml:space="preserve">улогите, </w:t>
      </w:r>
      <w:r w:rsidR="002D1072" w:rsidRPr="00D86ADD">
        <w:t>говорниот дел</w:t>
      </w:r>
      <w:r>
        <w:t xml:space="preserve"> и</w:t>
      </w:r>
      <w:r w:rsidR="002D1072" w:rsidRPr="00D86ADD">
        <w:t xml:space="preserve"> видливоста </w:t>
      </w:r>
      <w:r>
        <w:t>меѓу</w:t>
      </w:r>
      <w:r w:rsidR="002D1072" w:rsidRPr="00D86ADD">
        <w:t xml:space="preserve"> жените и мажите</w:t>
      </w:r>
      <w:r>
        <w:t>,</w:t>
      </w:r>
      <w:r w:rsidR="002D1072" w:rsidRPr="00D86ADD">
        <w:t xml:space="preserve"> начинот на нивното претставување во изборната кампања</w:t>
      </w:r>
      <w:r>
        <w:t>, темите и јазикот во ППР</w:t>
      </w:r>
      <w:r w:rsidR="002D1072" w:rsidRPr="00D86ADD">
        <w:t xml:space="preserve">. </w:t>
      </w:r>
    </w:p>
    <w:p w14:paraId="5810EAA3" w14:textId="77777777" w:rsidR="008746E9" w:rsidRPr="00130117" w:rsidRDefault="008746E9" w:rsidP="00296CE5">
      <w:pPr>
        <w:spacing w:after="120"/>
        <w:ind w:firstLine="720"/>
        <w:rPr>
          <w:lang w:val="en-US"/>
        </w:rPr>
      </w:pPr>
    </w:p>
    <w:p w14:paraId="01E79085" w14:textId="74664CEB" w:rsidR="002D1072" w:rsidRPr="00D86ADD" w:rsidRDefault="003E168F" w:rsidP="002D1072">
      <w:pPr>
        <w:pStyle w:val="Heading3"/>
        <w:spacing w:after="120"/>
      </w:pPr>
      <w:bookmarkStart w:id="100" w:name="_Toc240454770"/>
      <w:r w:rsidRPr="00D86ADD">
        <w:t>Структура на примерок</w:t>
      </w:r>
      <w:bookmarkEnd w:id="100"/>
    </w:p>
    <w:p w14:paraId="2B9FFAC9" w14:textId="4BD19F27" w:rsidR="002D1072" w:rsidRDefault="00A222DE" w:rsidP="002D1072">
      <w:pPr>
        <w:spacing w:after="120"/>
        <w:ind w:firstLine="720"/>
      </w:pPr>
      <w:r w:rsidRPr="00D86ADD">
        <w:t>Во анализираниот период на ТВ Телма беа идентификувани вкупно 11</w:t>
      </w:r>
      <w:r w:rsidR="00FC6876">
        <w:rPr>
          <w:lang w:val="en-US"/>
        </w:rPr>
        <w:t>6</w:t>
      </w:r>
      <w:r w:rsidRPr="00D86ADD">
        <w:t xml:space="preserve"> поединечни спотови со платено политичко рекламирање, од кои 10</w:t>
      </w:r>
      <w:r w:rsidR="00FC6876">
        <w:rPr>
          <w:lang w:val="en-US"/>
        </w:rPr>
        <w:t>6</w:t>
      </w:r>
      <w:r w:rsidRPr="00D86ADD">
        <w:t xml:space="preserve"> беа продукциски осмислени ППР спотови со сценарио и 10 беа ППР спотови со снимки од партиски настани. Вкупното времетраење на анализираниот примерок на поединечните ППР спотови изнесуваше 6.0</w:t>
      </w:r>
      <w:r w:rsidR="00FC6876">
        <w:rPr>
          <w:lang w:val="en-US"/>
        </w:rPr>
        <w:t>61</w:t>
      </w:r>
      <w:r w:rsidRPr="00D86ADD">
        <w:t xml:space="preserve"> </w:t>
      </w:r>
      <w:proofErr w:type="spellStart"/>
      <w:r w:rsidRPr="00D86ADD">
        <w:t>секунд</w:t>
      </w:r>
      <w:proofErr w:type="spellEnd"/>
      <w:r w:rsidR="00FC6876">
        <w:rPr>
          <w:lang w:val="en-US"/>
        </w:rPr>
        <w:t>a</w:t>
      </w:r>
      <w:r w:rsidRPr="00D86ADD">
        <w:t>, односно околу 100 минути платена политичка програма (</w:t>
      </w:r>
      <w:r w:rsidR="008716AB">
        <w:t xml:space="preserve">повторените емитувања на овие спотови резултираа со вкупно </w:t>
      </w:r>
      <w:r w:rsidR="008716AB" w:rsidRPr="008716AB">
        <w:t>51</w:t>
      </w:r>
      <w:r w:rsidR="00392307">
        <w:t xml:space="preserve"> </w:t>
      </w:r>
      <w:r w:rsidR="008716AB" w:rsidRPr="008716AB">
        <w:t>985</w:t>
      </w:r>
      <w:r w:rsidR="008716AB" w:rsidRPr="008716AB" w:rsidDel="008716AB">
        <w:t xml:space="preserve"> </w:t>
      </w:r>
      <w:r w:rsidR="008716AB">
        <w:t>секунди ППР на Телма во текот на првиот круг од кампањата</w:t>
      </w:r>
      <w:r w:rsidR="008716AB">
        <w:rPr>
          <w:rStyle w:val="FootnoteReference"/>
        </w:rPr>
        <w:footnoteReference w:id="18"/>
      </w:r>
      <w:r w:rsidRPr="00D86ADD">
        <w:t>). Просечното времетраење на еден ППР спот со сценарио изнесуваше 52,1 секунда, додека просечната должина на ППР спотовите со снимки од партиски настани изнесуваше 53,6 секунди. Најкраткиот анализиран ППР спот со сценарио траеше 8 секунди, а најдолгиот 175 секунди, додека ППР спотовите со снимки од настани беа со времетраење од 24 до 90 секунди.</w:t>
      </w:r>
    </w:p>
    <w:p w14:paraId="3EE2FDED" w14:textId="77777777" w:rsidR="003B0F07" w:rsidRPr="00D86ADD" w:rsidRDefault="003B0F07" w:rsidP="002D1072">
      <w:pPr>
        <w:spacing w:after="120"/>
        <w:ind w:firstLine="720"/>
        <w:rPr>
          <w:b/>
          <w:iCs/>
        </w:rPr>
      </w:pPr>
    </w:p>
    <w:p w14:paraId="3364BAE7" w14:textId="7C8C7240" w:rsidR="002D1072" w:rsidRPr="00D86ADD" w:rsidRDefault="002D1072" w:rsidP="002D1072">
      <w:pPr>
        <w:pStyle w:val="Caption"/>
        <w:spacing w:after="120"/>
      </w:pPr>
      <w:r w:rsidRPr="00D86ADD">
        <w:t xml:space="preserve">ТАБЕЛА </w:t>
      </w:r>
      <w:r w:rsidR="00F24C11">
        <w:t>101</w:t>
      </w:r>
      <w:r w:rsidRPr="00D86ADD">
        <w:t>. ППР СПОТОВИ - ВКУПЕН БР</w:t>
      </w:r>
      <w:r w:rsidR="0019580D">
        <w:t>.</w:t>
      </w:r>
      <w:r w:rsidRPr="00D86ADD">
        <w:t xml:space="preserve"> И ТРАЕЊЕ НА ПОЕДИНЕЧНИ СПОТОВИ (БЕЗ ПОВТОРУВАЊЕ)</w:t>
      </w:r>
    </w:p>
    <w:tbl>
      <w:tblPr>
        <w:tblStyle w:val="GridTable1Light"/>
        <w:tblW w:w="8974" w:type="dxa"/>
        <w:tblLook w:val="04A0" w:firstRow="1" w:lastRow="0" w:firstColumn="1" w:lastColumn="0" w:noHBand="0" w:noVBand="1"/>
      </w:tblPr>
      <w:tblGrid>
        <w:gridCol w:w="5852"/>
        <w:gridCol w:w="1561"/>
        <w:gridCol w:w="1561"/>
      </w:tblGrid>
      <w:tr w:rsidR="002D1072" w:rsidRPr="00630865" w14:paraId="7D6D6CF6" w14:textId="77777777" w:rsidTr="00D77995">
        <w:trPr>
          <w:cnfStyle w:val="100000000000" w:firstRow="1" w:lastRow="0" w:firstColumn="0" w:lastColumn="0" w:oddVBand="0" w:evenVBand="0" w:oddHBand="0"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5852" w:type="dxa"/>
            <w:noWrap/>
            <w:vAlign w:val="center"/>
            <w:hideMark/>
          </w:tcPr>
          <w:p w14:paraId="3A62FE25" w14:textId="77777777" w:rsidR="002D1072" w:rsidRPr="00630865" w:rsidRDefault="002D1072" w:rsidP="00630865">
            <w:pPr>
              <w:spacing w:after="0" w:line="276" w:lineRule="auto"/>
              <w:jc w:val="center"/>
              <w:rPr>
                <w:rFonts w:eastAsia="Times New Roman" w:cs="Calibri"/>
                <w:sz w:val="18"/>
                <w:szCs w:val="18"/>
                <w:lang w:eastAsia="mk-MK"/>
              </w:rPr>
            </w:pPr>
          </w:p>
        </w:tc>
        <w:tc>
          <w:tcPr>
            <w:tcW w:w="1561" w:type="dxa"/>
            <w:noWrap/>
            <w:vAlign w:val="center"/>
            <w:hideMark/>
          </w:tcPr>
          <w:p w14:paraId="02BC9D33" w14:textId="77777777" w:rsidR="002D1072" w:rsidRPr="00630865" w:rsidRDefault="002D1072" w:rsidP="00630865">
            <w:pPr>
              <w:spacing w:after="0" w:line="276" w:lineRule="auto"/>
              <w:jc w:val="center"/>
              <w:cnfStyle w:val="100000000000" w:firstRow="1"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630865">
              <w:rPr>
                <w:rFonts w:eastAsia="Times New Roman" w:cs="Calibri"/>
                <w:sz w:val="18"/>
                <w:szCs w:val="18"/>
                <w:lang w:eastAsia="mk-MK"/>
              </w:rPr>
              <w:t>ППР СПОТОВИ СО СЦЕНАРИО</w:t>
            </w:r>
          </w:p>
        </w:tc>
        <w:tc>
          <w:tcPr>
            <w:tcW w:w="1561" w:type="dxa"/>
            <w:vAlign w:val="center"/>
          </w:tcPr>
          <w:p w14:paraId="18E75325" w14:textId="77777777" w:rsidR="002D1072" w:rsidRPr="00630865" w:rsidRDefault="002D1072" w:rsidP="00630865">
            <w:pPr>
              <w:spacing w:after="0" w:line="276" w:lineRule="auto"/>
              <w:jc w:val="center"/>
              <w:cnfStyle w:val="100000000000" w:firstRow="1"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630865">
              <w:rPr>
                <w:rFonts w:eastAsia="Times New Roman" w:cs="Calibri"/>
                <w:sz w:val="18"/>
                <w:szCs w:val="18"/>
                <w:lang w:eastAsia="mk-MK"/>
              </w:rPr>
              <w:t>ППР СО СНИМКИ ОД НАСТАНИ</w:t>
            </w:r>
          </w:p>
        </w:tc>
      </w:tr>
      <w:tr w:rsidR="002D1072" w:rsidRPr="00630865" w14:paraId="175FBD62" w14:textId="77777777" w:rsidTr="00D77995">
        <w:trPr>
          <w:trHeight w:val="283"/>
        </w:trPr>
        <w:tc>
          <w:tcPr>
            <w:cnfStyle w:val="001000000000" w:firstRow="0" w:lastRow="0" w:firstColumn="1" w:lastColumn="0" w:oddVBand="0" w:evenVBand="0" w:oddHBand="0" w:evenHBand="0" w:firstRowFirstColumn="0" w:firstRowLastColumn="0" w:lastRowFirstColumn="0" w:lastRowLastColumn="0"/>
            <w:tcW w:w="5852" w:type="dxa"/>
            <w:noWrap/>
            <w:vAlign w:val="center"/>
          </w:tcPr>
          <w:p w14:paraId="69FA04E3" w14:textId="77777777" w:rsidR="002D1072" w:rsidRPr="00630865" w:rsidRDefault="002D1072" w:rsidP="00630865">
            <w:pPr>
              <w:spacing w:after="0" w:line="276" w:lineRule="auto"/>
              <w:jc w:val="left"/>
              <w:rPr>
                <w:rFonts w:eastAsia="Times New Roman" w:cs="Calibri"/>
                <w:sz w:val="18"/>
                <w:szCs w:val="18"/>
                <w:lang w:eastAsia="mk-MK"/>
              </w:rPr>
            </w:pPr>
            <w:r w:rsidRPr="00630865">
              <w:rPr>
                <w:rFonts w:eastAsia="Times New Roman" w:cs="Calibri"/>
                <w:sz w:val="18"/>
                <w:szCs w:val="18"/>
                <w:lang w:eastAsia="mk-MK"/>
              </w:rPr>
              <w:t>Вкупен број</w:t>
            </w:r>
          </w:p>
        </w:tc>
        <w:tc>
          <w:tcPr>
            <w:tcW w:w="1561" w:type="dxa"/>
            <w:noWrap/>
            <w:vAlign w:val="center"/>
          </w:tcPr>
          <w:p w14:paraId="379A6B7B" w14:textId="34B38722" w:rsidR="002D1072" w:rsidRPr="00FC6876" w:rsidRDefault="002D1072" w:rsidP="00630865">
            <w:pPr>
              <w:spacing w:after="0" w:line="276" w:lineRule="auto"/>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val="en-US" w:eastAsia="mk-MK"/>
              </w:rPr>
            </w:pPr>
            <w:r w:rsidRPr="00630865">
              <w:rPr>
                <w:rFonts w:cs="Calibri"/>
                <w:color w:val="000000"/>
                <w:sz w:val="18"/>
                <w:szCs w:val="18"/>
              </w:rPr>
              <w:t>10</w:t>
            </w:r>
            <w:r w:rsidR="00FC6876">
              <w:rPr>
                <w:rFonts w:cs="Calibri"/>
                <w:color w:val="000000"/>
                <w:sz w:val="18"/>
                <w:szCs w:val="18"/>
                <w:lang w:val="en-US"/>
              </w:rPr>
              <w:t>6</w:t>
            </w:r>
          </w:p>
        </w:tc>
        <w:tc>
          <w:tcPr>
            <w:tcW w:w="1561" w:type="dxa"/>
            <w:vAlign w:val="center"/>
          </w:tcPr>
          <w:p w14:paraId="3A1A208E" w14:textId="590B8D7A" w:rsidR="002D1072" w:rsidRPr="00630865" w:rsidRDefault="002D1072" w:rsidP="00630865">
            <w:pPr>
              <w:spacing w:after="0" w:line="276" w:lineRule="auto"/>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630865">
              <w:rPr>
                <w:rFonts w:eastAsia="Times New Roman" w:cs="Calibri"/>
                <w:sz w:val="18"/>
                <w:szCs w:val="18"/>
                <w:lang w:eastAsia="mk-MK"/>
              </w:rPr>
              <w:t>10</w:t>
            </w:r>
          </w:p>
        </w:tc>
      </w:tr>
      <w:tr w:rsidR="002D1072" w:rsidRPr="00630865" w14:paraId="7286A5C2" w14:textId="77777777" w:rsidTr="00D77995">
        <w:trPr>
          <w:trHeight w:val="283"/>
        </w:trPr>
        <w:tc>
          <w:tcPr>
            <w:cnfStyle w:val="001000000000" w:firstRow="0" w:lastRow="0" w:firstColumn="1" w:lastColumn="0" w:oddVBand="0" w:evenVBand="0" w:oddHBand="0" w:evenHBand="0" w:firstRowFirstColumn="0" w:firstRowLastColumn="0" w:lastRowFirstColumn="0" w:lastRowLastColumn="0"/>
            <w:tcW w:w="5852" w:type="dxa"/>
            <w:noWrap/>
            <w:vAlign w:val="center"/>
            <w:hideMark/>
          </w:tcPr>
          <w:p w14:paraId="4EF10B41" w14:textId="77777777" w:rsidR="002D1072" w:rsidRPr="00630865" w:rsidRDefault="002D1072" w:rsidP="00630865">
            <w:pPr>
              <w:spacing w:after="0" w:line="276" w:lineRule="auto"/>
              <w:jc w:val="left"/>
              <w:rPr>
                <w:rFonts w:eastAsia="Times New Roman" w:cs="Calibri"/>
                <w:sz w:val="18"/>
                <w:szCs w:val="18"/>
                <w:lang w:eastAsia="mk-MK"/>
              </w:rPr>
            </w:pPr>
            <w:r w:rsidRPr="00630865">
              <w:rPr>
                <w:rFonts w:eastAsia="Times New Roman" w:cs="Calibri"/>
                <w:sz w:val="18"/>
                <w:szCs w:val="18"/>
                <w:lang w:eastAsia="mk-MK"/>
              </w:rPr>
              <w:t>Вкупно времетраење (секунди)</w:t>
            </w:r>
          </w:p>
        </w:tc>
        <w:tc>
          <w:tcPr>
            <w:tcW w:w="1561" w:type="dxa"/>
            <w:noWrap/>
            <w:vAlign w:val="center"/>
            <w:hideMark/>
          </w:tcPr>
          <w:p w14:paraId="10498E5D" w14:textId="23CE14B2" w:rsidR="002D1072" w:rsidRPr="00FC6876" w:rsidRDefault="002D1072" w:rsidP="00630865">
            <w:pPr>
              <w:spacing w:after="0" w:line="276" w:lineRule="auto"/>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val="en-US" w:eastAsia="mk-MK"/>
              </w:rPr>
            </w:pPr>
            <w:r w:rsidRPr="00630865">
              <w:rPr>
                <w:rFonts w:cs="Calibri"/>
                <w:color w:val="000000"/>
                <w:sz w:val="18"/>
                <w:szCs w:val="18"/>
              </w:rPr>
              <w:t>5</w:t>
            </w:r>
            <w:r w:rsidR="00296CE5">
              <w:rPr>
                <w:rFonts w:cs="Calibri"/>
                <w:color w:val="000000"/>
                <w:sz w:val="18"/>
                <w:szCs w:val="18"/>
              </w:rPr>
              <w:t>.</w:t>
            </w:r>
            <w:r w:rsidR="00FC6876">
              <w:rPr>
                <w:rFonts w:cs="Calibri"/>
                <w:color w:val="000000"/>
                <w:sz w:val="18"/>
                <w:szCs w:val="18"/>
                <w:lang w:val="en-US"/>
              </w:rPr>
              <w:t>525</w:t>
            </w:r>
          </w:p>
        </w:tc>
        <w:tc>
          <w:tcPr>
            <w:tcW w:w="1561" w:type="dxa"/>
            <w:vAlign w:val="center"/>
          </w:tcPr>
          <w:p w14:paraId="70E73FC7" w14:textId="2FF94DC2" w:rsidR="002D1072" w:rsidRPr="00630865" w:rsidRDefault="002D1072" w:rsidP="00630865">
            <w:pPr>
              <w:spacing w:after="0" w:line="276" w:lineRule="auto"/>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630865">
              <w:rPr>
                <w:rFonts w:eastAsia="Times New Roman" w:cs="Calibri"/>
                <w:sz w:val="18"/>
                <w:szCs w:val="18"/>
                <w:lang w:eastAsia="mk-MK"/>
              </w:rPr>
              <w:t>536</w:t>
            </w:r>
          </w:p>
        </w:tc>
      </w:tr>
      <w:tr w:rsidR="002D1072" w:rsidRPr="00630865" w14:paraId="2C56A2FD" w14:textId="77777777" w:rsidTr="00D77995">
        <w:trPr>
          <w:trHeight w:val="283"/>
        </w:trPr>
        <w:tc>
          <w:tcPr>
            <w:cnfStyle w:val="001000000000" w:firstRow="0" w:lastRow="0" w:firstColumn="1" w:lastColumn="0" w:oddVBand="0" w:evenVBand="0" w:oddHBand="0" w:evenHBand="0" w:firstRowFirstColumn="0" w:firstRowLastColumn="0" w:lastRowFirstColumn="0" w:lastRowLastColumn="0"/>
            <w:tcW w:w="5852" w:type="dxa"/>
            <w:noWrap/>
            <w:vAlign w:val="center"/>
            <w:hideMark/>
          </w:tcPr>
          <w:p w14:paraId="3291F60B" w14:textId="77777777" w:rsidR="002D1072" w:rsidRPr="00630865" w:rsidRDefault="002D1072" w:rsidP="00630865">
            <w:pPr>
              <w:spacing w:after="0" w:line="276" w:lineRule="auto"/>
              <w:jc w:val="left"/>
              <w:rPr>
                <w:rFonts w:eastAsia="Times New Roman" w:cs="Calibri"/>
                <w:sz w:val="18"/>
                <w:szCs w:val="18"/>
                <w:lang w:eastAsia="mk-MK"/>
              </w:rPr>
            </w:pPr>
            <w:r w:rsidRPr="00630865">
              <w:rPr>
                <w:rFonts w:eastAsia="Times New Roman" w:cs="Calibri"/>
                <w:sz w:val="18"/>
                <w:szCs w:val="18"/>
                <w:lang w:eastAsia="mk-MK"/>
              </w:rPr>
              <w:t>Просечна должина (секунди)</w:t>
            </w:r>
          </w:p>
        </w:tc>
        <w:tc>
          <w:tcPr>
            <w:tcW w:w="1561" w:type="dxa"/>
            <w:noWrap/>
            <w:vAlign w:val="center"/>
            <w:hideMark/>
          </w:tcPr>
          <w:p w14:paraId="2498D37F" w14:textId="60B3C93C" w:rsidR="002D1072" w:rsidRPr="00630865" w:rsidRDefault="002D1072" w:rsidP="00630865">
            <w:pPr>
              <w:spacing w:after="0" w:line="276" w:lineRule="auto"/>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val="en-US" w:eastAsia="mk-MK"/>
              </w:rPr>
            </w:pPr>
            <w:r w:rsidRPr="00630865">
              <w:rPr>
                <w:rFonts w:cs="Calibri"/>
                <w:color w:val="000000"/>
                <w:sz w:val="18"/>
                <w:szCs w:val="18"/>
              </w:rPr>
              <w:t>52,1</w:t>
            </w:r>
          </w:p>
        </w:tc>
        <w:tc>
          <w:tcPr>
            <w:tcW w:w="1561" w:type="dxa"/>
            <w:vAlign w:val="center"/>
          </w:tcPr>
          <w:p w14:paraId="15F67E44" w14:textId="36BA54E0" w:rsidR="002D1072" w:rsidRPr="00630865" w:rsidRDefault="002D1072" w:rsidP="00630865">
            <w:pPr>
              <w:spacing w:after="0" w:line="276" w:lineRule="auto"/>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630865">
              <w:rPr>
                <w:rFonts w:eastAsia="Times New Roman" w:cs="Calibri"/>
                <w:sz w:val="18"/>
                <w:szCs w:val="18"/>
                <w:lang w:eastAsia="mk-MK"/>
              </w:rPr>
              <w:t>53,6</w:t>
            </w:r>
          </w:p>
        </w:tc>
      </w:tr>
      <w:tr w:rsidR="002D1072" w:rsidRPr="00630865" w14:paraId="61FCFCD4" w14:textId="77777777" w:rsidTr="00D77995">
        <w:trPr>
          <w:trHeight w:val="283"/>
        </w:trPr>
        <w:tc>
          <w:tcPr>
            <w:cnfStyle w:val="001000000000" w:firstRow="0" w:lastRow="0" w:firstColumn="1" w:lastColumn="0" w:oddVBand="0" w:evenVBand="0" w:oddHBand="0" w:evenHBand="0" w:firstRowFirstColumn="0" w:firstRowLastColumn="0" w:lastRowFirstColumn="0" w:lastRowLastColumn="0"/>
            <w:tcW w:w="5852" w:type="dxa"/>
            <w:noWrap/>
            <w:vAlign w:val="center"/>
            <w:hideMark/>
          </w:tcPr>
          <w:p w14:paraId="12B784CD" w14:textId="77777777" w:rsidR="002D1072" w:rsidRPr="00630865" w:rsidRDefault="002D1072" w:rsidP="00630865">
            <w:pPr>
              <w:spacing w:after="0" w:line="276" w:lineRule="auto"/>
              <w:jc w:val="left"/>
              <w:rPr>
                <w:rFonts w:eastAsia="Times New Roman" w:cs="Calibri"/>
                <w:sz w:val="18"/>
                <w:szCs w:val="18"/>
                <w:lang w:eastAsia="mk-MK"/>
              </w:rPr>
            </w:pPr>
            <w:r w:rsidRPr="00630865">
              <w:rPr>
                <w:rFonts w:eastAsia="Times New Roman" w:cs="Calibri"/>
                <w:sz w:val="18"/>
                <w:szCs w:val="18"/>
                <w:lang w:eastAsia="mk-MK"/>
              </w:rPr>
              <w:t>Најкратко времетраење (секунди)</w:t>
            </w:r>
          </w:p>
        </w:tc>
        <w:tc>
          <w:tcPr>
            <w:tcW w:w="1561" w:type="dxa"/>
            <w:noWrap/>
            <w:vAlign w:val="center"/>
            <w:hideMark/>
          </w:tcPr>
          <w:p w14:paraId="256E6B7D" w14:textId="4F278F6A" w:rsidR="002D1072" w:rsidRPr="00630865" w:rsidRDefault="002D1072" w:rsidP="00630865">
            <w:pPr>
              <w:spacing w:after="0" w:line="276" w:lineRule="auto"/>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val="en-US" w:eastAsia="mk-MK"/>
              </w:rPr>
            </w:pPr>
            <w:r w:rsidRPr="00630865">
              <w:rPr>
                <w:rFonts w:cs="Calibri"/>
                <w:color w:val="000000"/>
                <w:sz w:val="18"/>
                <w:szCs w:val="18"/>
              </w:rPr>
              <w:t>8</w:t>
            </w:r>
          </w:p>
        </w:tc>
        <w:tc>
          <w:tcPr>
            <w:tcW w:w="1561" w:type="dxa"/>
            <w:vAlign w:val="center"/>
          </w:tcPr>
          <w:p w14:paraId="181E6B09" w14:textId="10DC5CE9" w:rsidR="002D1072" w:rsidRPr="00630865" w:rsidRDefault="002D1072" w:rsidP="00630865">
            <w:pPr>
              <w:spacing w:after="0" w:line="276" w:lineRule="auto"/>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630865">
              <w:rPr>
                <w:rFonts w:eastAsia="Times New Roman" w:cs="Calibri"/>
                <w:sz w:val="18"/>
                <w:szCs w:val="18"/>
                <w:lang w:eastAsia="mk-MK"/>
              </w:rPr>
              <w:t>24</w:t>
            </w:r>
          </w:p>
        </w:tc>
      </w:tr>
      <w:tr w:rsidR="002D1072" w:rsidRPr="00630865" w14:paraId="094A6EC4" w14:textId="77777777" w:rsidTr="00D77995">
        <w:trPr>
          <w:trHeight w:val="283"/>
        </w:trPr>
        <w:tc>
          <w:tcPr>
            <w:cnfStyle w:val="001000000000" w:firstRow="0" w:lastRow="0" w:firstColumn="1" w:lastColumn="0" w:oddVBand="0" w:evenVBand="0" w:oddHBand="0" w:evenHBand="0" w:firstRowFirstColumn="0" w:firstRowLastColumn="0" w:lastRowFirstColumn="0" w:lastRowLastColumn="0"/>
            <w:tcW w:w="5852" w:type="dxa"/>
            <w:noWrap/>
            <w:vAlign w:val="center"/>
            <w:hideMark/>
          </w:tcPr>
          <w:p w14:paraId="417C3293" w14:textId="77777777" w:rsidR="002D1072" w:rsidRPr="00630865" w:rsidRDefault="002D1072" w:rsidP="00630865">
            <w:pPr>
              <w:spacing w:after="0" w:line="276" w:lineRule="auto"/>
              <w:jc w:val="left"/>
              <w:rPr>
                <w:rFonts w:eastAsia="Times New Roman" w:cs="Calibri"/>
                <w:sz w:val="18"/>
                <w:szCs w:val="18"/>
                <w:lang w:eastAsia="mk-MK"/>
              </w:rPr>
            </w:pPr>
            <w:r w:rsidRPr="00630865">
              <w:rPr>
                <w:rFonts w:eastAsia="Times New Roman" w:cs="Calibri"/>
                <w:sz w:val="18"/>
                <w:szCs w:val="18"/>
                <w:lang w:eastAsia="mk-MK"/>
              </w:rPr>
              <w:t>Најдолго времетраење (секунди)</w:t>
            </w:r>
          </w:p>
        </w:tc>
        <w:tc>
          <w:tcPr>
            <w:tcW w:w="1561" w:type="dxa"/>
            <w:noWrap/>
            <w:vAlign w:val="center"/>
            <w:hideMark/>
          </w:tcPr>
          <w:p w14:paraId="54ACF7E9" w14:textId="42A4CB8F" w:rsidR="002D1072" w:rsidRPr="00630865" w:rsidRDefault="002D1072" w:rsidP="00630865">
            <w:pPr>
              <w:spacing w:after="0" w:line="276" w:lineRule="auto"/>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630865">
              <w:rPr>
                <w:rFonts w:cs="Calibri"/>
                <w:color w:val="000000"/>
                <w:sz w:val="18"/>
                <w:szCs w:val="18"/>
              </w:rPr>
              <w:t>175</w:t>
            </w:r>
          </w:p>
        </w:tc>
        <w:tc>
          <w:tcPr>
            <w:tcW w:w="1561" w:type="dxa"/>
            <w:vAlign w:val="center"/>
          </w:tcPr>
          <w:p w14:paraId="0AAF7C91" w14:textId="1C944684" w:rsidR="002D1072" w:rsidRPr="00630865" w:rsidRDefault="002D1072" w:rsidP="00630865">
            <w:pPr>
              <w:spacing w:after="0" w:line="276" w:lineRule="auto"/>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630865">
              <w:rPr>
                <w:rFonts w:eastAsia="Times New Roman" w:cs="Calibri"/>
                <w:sz w:val="18"/>
                <w:szCs w:val="18"/>
                <w:lang w:eastAsia="mk-MK"/>
              </w:rPr>
              <w:t>90</w:t>
            </w:r>
          </w:p>
        </w:tc>
      </w:tr>
    </w:tbl>
    <w:p w14:paraId="672F46B1" w14:textId="7B26ED5C" w:rsidR="001D7B2A" w:rsidRDefault="001D7B2A">
      <w:pPr>
        <w:spacing w:after="0"/>
        <w:jc w:val="left"/>
      </w:pPr>
    </w:p>
    <w:p w14:paraId="056D5C9B" w14:textId="77777777" w:rsidR="00717B72" w:rsidRDefault="00AA7082" w:rsidP="006E076F">
      <w:pPr>
        <w:spacing w:before="120" w:after="120"/>
        <w:ind w:firstLine="720"/>
      </w:pPr>
      <w:r w:rsidRPr="00D86ADD">
        <w:t xml:space="preserve">Структурата на анализираниот примерок на ТВ Телма покажа дека најголем дел од платеното политичко рекламирање се однесуваше на ВМРО-ДПМНЕ и </w:t>
      </w:r>
      <w:r w:rsidR="00351240">
        <w:t>Коалицијата „Твоја Македонија“</w:t>
      </w:r>
      <w:r w:rsidRPr="00D86ADD">
        <w:t>, со вкупно 56 ППР спотови со сценарио и 3 ППР спотови со снимки од партиски настани</w:t>
      </w:r>
      <w:r w:rsidR="000E309E">
        <w:t xml:space="preserve">, додека </w:t>
      </w:r>
      <w:r w:rsidRPr="00D86ADD">
        <w:t xml:space="preserve">СДСМ и Коалицијата за </w:t>
      </w:r>
      <w:r w:rsidR="00351240">
        <w:t>Локални избори 2025</w:t>
      </w:r>
      <w:r w:rsidRPr="00D86ADD">
        <w:t xml:space="preserve">, </w:t>
      </w:r>
      <w:r w:rsidR="00296CE5">
        <w:t xml:space="preserve">беа застапени </w:t>
      </w:r>
      <w:r w:rsidRPr="00D86ADD">
        <w:t>со 28 ППР спотови со сценарио и 6 ППР спотови со снимки од партиски настани.</w:t>
      </w:r>
    </w:p>
    <w:p w14:paraId="40E5778B" w14:textId="7ED14258" w:rsidR="002D1072" w:rsidRPr="00D86ADD" w:rsidRDefault="00296CE5" w:rsidP="006E076F">
      <w:pPr>
        <w:spacing w:before="120" w:after="120"/>
        <w:ind w:firstLine="720"/>
      </w:pPr>
      <w:r>
        <w:br/>
      </w:r>
      <w:r w:rsidR="002D1072" w:rsidRPr="006C7BD4">
        <w:rPr>
          <w:b/>
          <w:iCs/>
          <w:color w:val="0E2841" w:themeColor="text2"/>
          <w:sz w:val="20"/>
          <w:szCs w:val="18"/>
        </w:rPr>
        <w:t xml:space="preserve">ТАБЕЛА </w:t>
      </w:r>
      <w:r w:rsidR="00F24C11">
        <w:rPr>
          <w:b/>
          <w:iCs/>
          <w:color w:val="0E2841" w:themeColor="text2"/>
          <w:sz w:val="20"/>
          <w:szCs w:val="18"/>
        </w:rPr>
        <w:t>102</w:t>
      </w:r>
      <w:r w:rsidR="002D1072" w:rsidRPr="006C7BD4">
        <w:rPr>
          <w:b/>
          <w:iCs/>
          <w:color w:val="0E2841" w:themeColor="text2"/>
          <w:sz w:val="20"/>
          <w:szCs w:val="18"/>
        </w:rPr>
        <w:t>. СТРУКТУРА НА ПРИМЕРОК СПОРЕД ВИД НА ППР И ПОЛИТИЧКИ СУБЈЕКТ</w:t>
      </w:r>
    </w:p>
    <w:tbl>
      <w:tblPr>
        <w:tblStyle w:val="GridTable1Light"/>
        <w:tblW w:w="8978" w:type="dxa"/>
        <w:tblLayout w:type="fixed"/>
        <w:tblLook w:val="04A0" w:firstRow="1" w:lastRow="0" w:firstColumn="1" w:lastColumn="0" w:noHBand="0" w:noVBand="1"/>
      </w:tblPr>
      <w:tblGrid>
        <w:gridCol w:w="5807"/>
        <w:gridCol w:w="1559"/>
        <w:gridCol w:w="1612"/>
      </w:tblGrid>
      <w:tr w:rsidR="002D1072" w:rsidRPr="00630865" w14:paraId="59EF8F4B" w14:textId="77777777" w:rsidTr="00897EC2">
        <w:trPr>
          <w:cnfStyle w:val="100000000000" w:firstRow="1" w:lastRow="0" w:firstColumn="0" w:lastColumn="0" w:oddVBand="0" w:evenVBand="0" w:oddHBand="0"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5807" w:type="dxa"/>
            <w:noWrap/>
            <w:vAlign w:val="center"/>
            <w:hideMark/>
          </w:tcPr>
          <w:p w14:paraId="3E27D973" w14:textId="77777777" w:rsidR="002D1072" w:rsidRPr="00630865" w:rsidRDefault="002D1072" w:rsidP="00630865">
            <w:pPr>
              <w:spacing w:after="0"/>
              <w:jc w:val="center"/>
              <w:rPr>
                <w:rFonts w:eastAsia="Times New Roman" w:cs="Calibri"/>
                <w:sz w:val="18"/>
                <w:szCs w:val="18"/>
                <w:lang w:eastAsia="mk-MK"/>
              </w:rPr>
            </w:pPr>
          </w:p>
        </w:tc>
        <w:tc>
          <w:tcPr>
            <w:tcW w:w="1559" w:type="dxa"/>
            <w:noWrap/>
            <w:vAlign w:val="center"/>
            <w:hideMark/>
          </w:tcPr>
          <w:p w14:paraId="19CDF555" w14:textId="77777777" w:rsidR="002D1072" w:rsidRPr="00630865" w:rsidRDefault="002D1072" w:rsidP="00630865">
            <w:pPr>
              <w:spacing w:after="0"/>
              <w:jc w:val="center"/>
              <w:cnfStyle w:val="100000000000" w:firstRow="1"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630865">
              <w:rPr>
                <w:rFonts w:eastAsia="Times New Roman" w:cs="Calibri"/>
                <w:sz w:val="18"/>
                <w:szCs w:val="18"/>
                <w:lang w:eastAsia="mk-MK"/>
              </w:rPr>
              <w:t>ППР СПОТОВИ СО СЦЕНАРИО</w:t>
            </w:r>
          </w:p>
        </w:tc>
        <w:tc>
          <w:tcPr>
            <w:tcW w:w="1612" w:type="dxa"/>
            <w:noWrap/>
            <w:vAlign w:val="center"/>
            <w:hideMark/>
          </w:tcPr>
          <w:p w14:paraId="0D498E95" w14:textId="77777777" w:rsidR="002D1072" w:rsidRPr="00630865" w:rsidRDefault="002D1072" w:rsidP="00630865">
            <w:pPr>
              <w:spacing w:after="0"/>
              <w:jc w:val="center"/>
              <w:cnfStyle w:val="100000000000" w:firstRow="1"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630865">
              <w:rPr>
                <w:rFonts w:eastAsia="Times New Roman" w:cs="Calibri"/>
                <w:sz w:val="18"/>
                <w:szCs w:val="18"/>
                <w:lang w:eastAsia="mk-MK"/>
              </w:rPr>
              <w:t>ППР СО СНИМКИ ОД НАСТАНИ</w:t>
            </w:r>
          </w:p>
        </w:tc>
      </w:tr>
      <w:tr w:rsidR="002D1072" w:rsidRPr="00630865" w14:paraId="0D4B3786" w14:textId="77777777" w:rsidTr="00897EC2">
        <w:trPr>
          <w:trHeight w:val="283"/>
        </w:trPr>
        <w:tc>
          <w:tcPr>
            <w:cnfStyle w:val="001000000000" w:firstRow="0" w:lastRow="0" w:firstColumn="1" w:lastColumn="0" w:oddVBand="0" w:evenVBand="0" w:oddHBand="0" w:evenHBand="0" w:firstRowFirstColumn="0" w:firstRowLastColumn="0" w:lastRowFirstColumn="0" w:lastRowLastColumn="0"/>
            <w:tcW w:w="5807" w:type="dxa"/>
            <w:noWrap/>
            <w:vAlign w:val="center"/>
            <w:hideMark/>
          </w:tcPr>
          <w:p w14:paraId="0DFCC660" w14:textId="7CAE13D2" w:rsidR="002D1072" w:rsidRPr="00630865" w:rsidRDefault="003C1FB5" w:rsidP="00630865">
            <w:pPr>
              <w:spacing w:after="0"/>
              <w:jc w:val="left"/>
              <w:rPr>
                <w:rFonts w:eastAsia="Times New Roman" w:cs="Calibri"/>
                <w:sz w:val="18"/>
                <w:szCs w:val="18"/>
                <w:lang w:eastAsia="mk-MK"/>
              </w:rPr>
            </w:pPr>
            <w:r w:rsidRPr="00630865">
              <w:rPr>
                <w:rFonts w:eastAsia="Times New Roman" w:cs="Calibri"/>
                <w:sz w:val="18"/>
                <w:szCs w:val="18"/>
                <w:lang w:eastAsia="mk-MK"/>
              </w:rPr>
              <w:t>Група избирачи</w:t>
            </w:r>
            <w:r>
              <w:rPr>
                <w:rFonts w:eastAsia="Times New Roman" w:cs="Calibri"/>
                <w:sz w:val="18"/>
                <w:szCs w:val="18"/>
                <w:lang w:eastAsia="mk-MK"/>
              </w:rPr>
              <w:t xml:space="preserve"> Зелен хуман град - Марјан Калевски</w:t>
            </w:r>
          </w:p>
        </w:tc>
        <w:tc>
          <w:tcPr>
            <w:tcW w:w="1559" w:type="dxa"/>
            <w:noWrap/>
            <w:vAlign w:val="center"/>
          </w:tcPr>
          <w:p w14:paraId="3552FEE2" w14:textId="404D326F" w:rsidR="002D1072" w:rsidRPr="00630865" w:rsidRDefault="002D1072" w:rsidP="00630865">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630865">
              <w:rPr>
                <w:rFonts w:eastAsia="Times New Roman" w:cs="Calibri"/>
                <w:sz w:val="18"/>
                <w:szCs w:val="18"/>
                <w:lang w:eastAsia="mk-MK"/>
              </w:rPr>
              <w:t>1</w:t>
            </w:r>
          </w:p>
        </w:tc>
        <w:tc>
          <w:tcPr>
            <w:tcW w:w="1612" w:type="dxa"/>
            <w:noWrap/>
            <w:vAlign w:val="center"/>
          </w:tcPr>
          <w:p w14:paraId="4C08EBCF" w14:textId="3353708A" w:rsidR="002D1072" w:rsidRPr="00630865" w:rsidRDefault="00296CE5" w:rsidP="00630865">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eastAsia="Times New Roman" w:cs="Calibri"/>
                <w:sz w:val="18"/>
                <w:szCs w:val="18"/>
                <w:lang w:eastAsia="mk-MK"/>
              </w:rPr>
              <w:t>0</w:t>
            </w:r>
          </w:p>
        </w:tc>
      </w:tr>
      <w:tr w:rsidR="002D1072" w:rsidRPr="00630865" w14:paraId="364EC9C3" w14:textId="77777777" w:rsidTr="00897EC2">
        <w:trPr>
          <w:trHeight w:val="283"/>
        </w:trPr>
        <w:tc>
          <w:tcPr>
            <w:cnfStyle w:val="001000000000" w:firstRow="0" w:lastRow="0" w:firstColumn="1" w:lastColumn="0" w:oddVBand="0" w:evenVBand="0" w:oddHBand="0" w:evenHBand="0" w:firstRowFirstColumn="0" w:firstRowLastColumn="0" w:lastRowFirstColumn="0" w:lastRowLastColumn="0"/>
            <w:tcW w:w="5807" w:type="dxa"/>
            <w:noWrap/>
            <w:vAlign w:val="center"/>
          </w:tcPr>
          <w:p w14:paraId="199DC28F" w14:textId="77777777" w:rsidR="002D1072" w:rsidRPr="00630865" w:rsidRDefault="002D1072" w:rsidP="00630865">
            <w:pPr>
              <w:spacing w:after="0"/>
              <w:jc w:val="left"/>
              <w:rPr>
                <w:rFonts w:eastAsia="Times New Roman" w:cs="Calibri"/>
                <w:sz w:val="18"/>
                <w:szCs w:val="18"/>
                <w:lang w:eastAsia="mk-MK"/>
              </w:rPr>
            </w:pPr>
            <w:r w:rsidRPr="00630865">
              <w:rPr>
                <w:rFonts w:cs="Calibri"/>
                <w:color w:val="000000"/>
                <w:sz w:val="18"/>
                <w:szCs w:val="18"/>
              </w:rPr>
              <w:t>Коалиција ВЛЕН</w:t>
            </w:r>
          </w:p>
        </w:tc>
        <w:tc>
          <w:tcPr>
            <w:tcW w:w="1559" w:type="dxa"/>
            <w:noWrap/>
            <w:vAlign w:val="center"/>
          </w:tcPr>
          <w:p w14:paraId="543DA83D" w14:textId="6C94A08B" w:rsidR="002D1072" w:rsidRPr="00630865" w:rsidRDefault="002D1072" w:rsidP="00630865">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630865">
              <w:rPr>
                <w:rFonts w:eastAsia="Times New Roman" w:cs="Calibri"/>
                <w:sz w:val="18"/>
                <w:szCs w:val="18"/>
                <w:lang w:eastAsia="mk-MK"/>
              </w:rPr>
              <w:t>2</w:t>
            </w:r>
          </w:p>
        </w:tc>
        <w:tc>
          <w:tcPr>
            <w:tcW w:w="1612" w:type="dxa"/>
            <w:noWrap/>
            <w:vAlign w:val="center"/>
          </w:tcPr>
          <w:p w14:paraId="5C6C0027" w14:textId="2311270A" w:rsidR="002D1072" w:rsidRPr="00630865" w:rsidRDefault="00296CE5" w:rsidP="00630865">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eastAsia="Times New Roman" w:cs="Calibri"/>
                <w:sz w:val="18"/>
                <w:szCs w:val="18"/>
                <w:lang w:eastAsia="mk-MK"/>
              </w:rPr>
              <w:t>0</w:t>
            </w:r>
          </w:p>
        </w:tc>
      </w:tr>
      <w:tr w:rsidR="002D1072" w:rsidRPr="00630865" w14:paraId="469D2061" w14:textId="77777777" w:rsidTr="00897EC2">
        <w:trPr>
          <w:trHeight w:val="283"/>
        </w:trPr>
        <w:tc>
          <w:tcPr>
            <w:cnfStyle w:val="001000000000" w:firstRow="0" w:lastRow="0" w:firstColumn="1" w:lastColumn="0" w:oddVBand="0" w:evenVBand="0" w:oddHBand="0" w:evenHBand="0" w:firstRowFirstColumn="0" w:firstRowLastColumn="0" w:lastRowFirstColumn="0" w:lastRowLastColumn="0"/>
            <w:tcW w:w="5807" w:type="dxa"/>
            <w:noWrap/>
            <w:vAlign w:val="center"/>
          </w:tcPr>
          <w:p w14:paraId="079EFF68" w14:textId="77777777" w:rsidR="002D1072" w:rsidRPr="00630865" w:rsidRDefault="002D1072" w:rsidP="00630865">
            <w:pPr>
              <w:spacing w:after="0"/>
              <w:jc w:val="left"/>
              <w:rPr>
                <w:rFonts w:eastAsia="Times New Roman" w:cs="Calibri"/>
                <w:sz w:val="18"/>
                <w:szCs w:val="18"/>
                <w:lang w:eastAsia="mk-MK"/>
              </w:rPr>
            </w:pPr>
            <w:r w:rsidRPr="00630865">
              <w:rPr>
                <w:rFonts w:cs="Calibri"/>
                <w:color w:val="000000"/>
                <w:sz w:val="18"/>
                <w:szCs w:val="18"/>
              </w:rPr>
              <w:t>Коалиција „Искуство за успех“</w:t>
            </w:r>
          </w:p>
        </w:tc>
        <w:tc>
          <w:tcPr>
            <w:tcW w:w="1559" w:type="dxa"/>
            <w:noWrap/>
            <w:vAlign w:val="center"/>
          </w:tcPr>
          <w:p w14:paraId="79B8E9C8" w14:textId="51ED0020" w:rsidR="002D1072" w:rsidRPr="00630865" w:rsidRDefault="002D1072" w:rsidP="00630865">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630865">
              <w:rPr>
                <w:rFonts w:eastAsia="Times New Roman" w:cs="Calibri"/>
                <w:sz w:val="18"/>
                <w:szCs w:val="18"/>
                <w:lang w:eastAsia="mk-MK"/>
              </w:rPr>
              <w:t>14</w:t>
            </w:r>
          </w:p>
        </w:tc>
        <w:tc>
          <w:tcPr>
            <w:tcW w:w="1612" w:type="dxa"/>
            <w:noWrap/>
            <w:vAlign w:val="center"/>
          </w:tcPr>
          <w:p w14:paraId="45ED95EB" w14:textId="64137A5B" w:rsidR="002D1072" w:rsidRPr="00630865" w:rsidRDefault="00296CE5" w:rsidP="00630865">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eastAsia="Times New Roman" w:cs="Calibri"/>
                <w:sz w:val="18"/>
                <w:szCs w:val="18"/>
                <w:lang w:eastAsia="mk-MK"/>
              </w:rPr>
              <w:t>0</w:t>
            </w:r>
          </w:p>
        </w:tc>
      </w:tr>
      <w:tr w:rsidR="002D1072" w:rsidRPr="00630865" w14:paraId="4E15CCF6" w14:textId="77777777" w:rsidTr="00897EC2">
        <w:trPr>
          <w:trHeight w:val="283"/>
        </w:trPr>
        <w:tc>
          <w:tcPr>
            <w:cnfStyle w:val="001000000000" w:firstRow="0" w:lastRow="0" w:firstColumn="1" w:lastColumn="0" w:oddVBand="0" w:evenVBand="0" w:oddHBand="0" w:evenHBand="0" w:firstRowFirstColumn="0" w:firstRowLastColumn="0" w:lastRowFirstColumn="0" w:lastRowLastColumn="0"/>
            <w:tcW w:w="5807" w:type="dxa"/>
            <w:noWrap/>
            <w:vAlign w:val="center"/>
          </w:tcPr>
          <w:p w14:paraId="14EFF212" w14:textId="2DBEA935" w:rsidR="002D1072" w:rsidRPr="00630865" w:rsidRDefault="00296CE5" w:rsidP="00630865">
            <w:pPr>
              <w:spacing w:after="0"/>
              <w:jc w:val="left"/>
              <w:rPr>
                <w:rFonts w:eastAsia="Times New Roman" w:cs="Calibri"/>
                <w:sz w:val="18"/>
                <w:szCs w:val="18"/>
                <w:lang w:eastAsia="mk-MK"/>
              </w:rPr>
            </w:pPr>
            <w:r>
              <w:rPr>
                <w:rFonts w:cs="Calibri"/>
                <w:color w:val="000000"/>
                <w:sz w:val="18"/>
                <w:szCs w:val="18"/>
              </w:rPr>
              <w:t>Македонска акција – конзервативна партија (</w:t>
            </w:r>
            <w:r w:rsidR="002D1072" w:rsidRPr="00630865">
              <w:rPr>
                <w:rFonts w:cs="Calibri"/>
                <w:color w:val="000000"/>
                <w:sz w:val="18"/>
                <w:szCs w:val="18"/>
              </w:rPr>
              <w:t>МААК</w:t>
            </w:r>
            <w:r>
              <w:rPr>
                <w:rFonts w:cs="Calibri"/>
                <w:color w:val="000000"/>
                <w:sz w:val="18"/>
                <w:szCs w:val="18"/>
              </w:rPr>
              <w:t>)</w:t>
            </w:r>
          </w:p>
        </w:tc>
        <w:tc>
          <w:tcPr>
            <w:tcW w:w="1559" w:type="dxa"/>
            <w:noWrap/>
            <w:vAlign w:val="center"/>
          </w:tcPr>
          <w:p w14:paraId="5426654B" w14:textId="0C2AAB16" w:rsidR="002D1072" w:rsidRPr="00630865" w:rsidRDefault="002D1072" w:rsidP="00630865">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630865">
              <w:rPr>
                <w:rFonts w:eastAsia="Times New Roman" w:cs="Calibri"/>
                <w:sz w:val="18"/>
                <w:szCs w:val="18"/>
                <w:lang w:eastAsia="mk-MK"/>
              </w:rPr>
              <w:t>1</w:t>
            </w:r>
          </w:p>
        </w:tc>
        <w:tc>
          <w:tcPr>
            <w:tcW w:w="1612" w:type="dxa"/>
            <w:noWrap/>
            <w:vAlign w:val="center"/>
          </w:tcPr>
          <w:p w14:paraId="6008D665" w14:textId="4DE3729A" w:rsidR="002D1072" w:rsidRPr="00630865" w:rsidRDefault="002D1072" w:rsidP="00630865">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630865">
              <w:rPr>
                <w:rFonts w:eastAsia="Times New Roman" w:cs="Calibri"/>
                <w:sz w:val="18"/>
                <w:szCs w:val="18"/>
                <w:lang w:eastAsia="mk-MK"/>
              </w:rPr>
              <w:t>1</w:t>
            </w:r>
          </w:p>
        </w:tc>
      </w:tr>
      <w:tr w:rsidR="002D1072" w:rsidRPr="00630865" w14:paraId="51AD44A7" w14:textId="77777777" w:rsidTr="00897EC2">
        <w:trPr>
          <w:trHeight w:val="283"/>
        </w:trPr>
        <w:tc>
          <w:tcPr>
            <w:cnfStyle w:val="001000000000" w:firstRow="0" w:lastRow="0" w:firstColumn="1" w:lastColumn="0" w:oddVBand="0" w:evenVBand="0" w:oddHBand="0" w:evenHBand="0" w:firstRowFirstColumn="0" w:firstRowLastColumn="0" w:lastRowFirstColumn="0" w:lastRowLastColumn="0"/>
            <w:tcW w:w="5807" w:type="dxa"/>
            <w:noWrap/>
            <w:vAlign w:val="center"/>
          </w:tcPr>
          <w:p w14:paraId="3564E544" w14:textId="72A4B227" w:rsidR="002D1072" w:rsidRPr="00630865" w:rsidRDefault="002D1072" w:rsidP="00630865">
            <w:pPr>
              <w:spacing w:after="0"/>
              <w:jc w:val="left"/>
              <w:rPr>
                <w:rFonts w:eastAsia="Times New Roman" w:cs="Calibri"/>
                <w:sz w:val="18"/>
                <w:szCs w:val="18"/>
                <w:lang w:eastAsia="mk-MK"/>
              </w:rPr>
            </w:pPr>
            <w:r w:rsidRPr="00630865">
              <w:rPr>
                <w:rFonts w:cs="Calibri"/>
                <w:color w:val="000000"/>
                <w:sz w:val="18"/>
                <w:szCs w:val="18"/>
              </w:rPr>
              <w:t>Коалиција Национална Алијанса за Интеграција</w:t>
            </w:r>
            <w:r w:rsidR="00296CE5">
              <w:rPr>
                <w:rFonts w:cs="Calibri"/>
                <w:color w:val="000000"/>
                <w:sz w:val="18"/>
                <w:szCs w:val="18"/>
              </w:rPr>
              <w:t xml:space="preserve"> (НАИ)</w:t>
            </w:r>
          </w:p>
        </w:tc>
        <w:tc>
          <w:tcPr>
            <w:tcW w:w="1559" w:type="dxa"/>
            <w:noWrap/>
            <w:vAlign w:val="center"/>
          </w:tcPr>
          <w:p w14:paraId="7ABC2AC1" w14:textId="3F2CC513" w:rsidR="002D1072" w:rsidRPr="007D29E2" w:rsidRDefault="007D29E2" w:rsidP="00630865">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val="en-US" w:eastAsia="mk-MK"/>
              </w:rPr>
            </w:pPr>
            <w:r>
              <w:rPr>
                <w:rFonts w:eastAsia="Times New Roman" w:cs="Calibri"/>
                <w:sz w:val="18"/>
                <w:szCs w:val="18"/>
                <w:lang w:val="en-US" w:eastAsia="mk-MK"/>
              </w:rPr>
              <w:t>3</w:t>
            </w:r>
          </w:p>
        </w:tc>
        <w:tc>
          <w:tcPr>
            <w:tcW w:w="1612" w:type="dxa"/>
            <w:noWrap/>
            <w:vAlign w:val="center"/>
          </w:tcPr>
          <w:p w14:paraId="1FC13224" w14:textId="5A49D916" w:rsidR="002D1072" w:rsidRPr="00630865" w:rsidRDefault="00296CE5" w:rsidP="00630865">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eastAsia="Times New Roman" w:cs="Calibri"/>
                <w:sz w:val="18"/>
                <w:szCs w:val="18"/>
                <w:lang w:eastAsia="mk-MK"/>
              </w:rPr>
              <w:t>0</w:t>
            </w:r>
          </w:p>
        </w:tc>
      </w:tr>
      <w:tr w:rsidR="002D1072" w:rsidRPr="00630865" w14:paraId="26E934D5" w14:textId="77777777" w:rsidTr="00897EC2">
        <w:trPr>
          <w:trHeight w:val="283"/>
        </w:trPr>
        <w:tc>
          <w:tcPr>
            <w:cnfStyle w:val="001000000000" w:firstRow="0" w:lastRow="0" w:firstColumn="1" w:lastColumn="0" w:oddVBand="0" w:evenVBand="0" w:oddHBand="0" w:evenHBand="0" w:firstRowFirstColumn="0" w:firstRowLastColumn="0" w:lastRowFirstColumn="0" w:lastRowLastColumn="0"/>
            <w:tcW w:w="5807" w:type="dxa"/>
            <w:noWrap/>
            <w:vAlign w:val="center"/>
          </w:tcPr>
          <w:p w14:paraId="7F2F8FA2" w14:textId="77777777" w:rsidR="002D1072" w:rsidRPr="00630865" w:rsidRDefault="002D1072" w:rsidP="00630865">
            <w:pPr>
              <w:spacing w:after="0"/>
              <w:jc w:val="left"/>
              <w:rPr>
                <w:rFonts w:eastAsia="Times New Roman" w:cs="Calibri"/>
                <w:sz w:val="18"/>
                <w:szCs w:val="18"/>
                <w:lang w:eastAsia="mk-MK"/>
              </w:rPr>
            </w:pPr>
            <w:r w:rsidRPr="00630865">
              <w:rPr>
                <w:rFonts w:cs="Calibri"/>
                <w:color w:val="000000"/>
                <w:sz w:val="18"/>
                <w:szCs w:val="18"/>
              </w:rPr>
              <w:t>Независни за Карпош</w:t>
            </w:r>
          </w:p>
        </w:tc>
        <w:tc>
          <w:tcPr>
            <w:tcW w:w="1559" w:type="dxa"/>
            <w:noWrap/>
            <w:vAlign w:val="center"/>
          </w:tcPr>
          <w:p w14:paraId="5EA6394E" w14:textId="19A43898" w:rsidR="002D1072" w:rsidRPr="00630865" w:rsidRDefault="002D1072" w:rsidP="00630865">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630865">
              <w:rPr>
                <w:rFonts w:eastAsia="Times New Roman" w:cs="Calibri"/>
                <w:sz w:val="18"/>
                <w:szCs w:val="18"/>
                <w:lang w:eastAsia="mk-MK"/>
              </w:rPr>
              <w:t>1</w:t>
            </w:r>
          </w:p>
        </w:tc>
        <w:tc>
          <w:tcPr>
            <w:tcW w:w="1612" w:type="dxa"/>
            <w:noWrap/>
            <w:vAlign w:val="center"/>
          </w:tcPr>
          <w:p w14:paraId="29F13E21" w14:textId="5E1A0DA3" w:rsidR="002D1072" w:rsidRPr="00630865" w:rsidRDefault="00296CE5" w:rsidP="00630865">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eastAsia="Times New Roman" w:cs="Calibri"/>
                <w:sz w:val="18"/>
                <w:szCs w:val="18"/>
                <w:lang w:eastAsia="mk-MK"/>
              </w:rPr>
              <w:t>0</w:t>
            </w:r>
          </w:p>
        </w:tc>
      </w:tr>
      <w:tr w:rsidR="002D1072" w:rsidRPr="00630865" w14:paraId="4416D4FA" w14:textId="77777777" w:rsidTr="00897EC2">
        <w:trPr>
          <w:trHeight w:val="283"/>
        </w:trPr>
        <w:tc>
          <w:tcPr>
            <w:cnfStyle w:val="001000000000" w:firstRow="0" w:lastRow="0" w:firstColumn="1" w:lastColumn="0" w:oddVBand="0" w:evenVBand="0" w:oddHBand="0" w:evenHBand="0" w:firstRowFirstColumn="0" w:firstRowLastColumn="0" w:lastRowFirstColumn="0" w:lastRowLastColumn="0"/>
            <w:tcW w:w="5807" w:type="dxa"/>
            <w:noWrap/>
            <w:vAlign w:val="center"/>
          </w:tcPr>
          <w:p w14:paraId="5B9C95BC" w14:textId="7660C7A9" w:rsidR="002D1072" w:rsidRPr="00630865" w:rsidRDefault="00727D39" w:rsidP="00630865">
            <w:pPr>
              <w:spacing w:after="0"/>
              <w:jc w:val="left"/>
              <w:rPr>
                <w:rFonts w:eastAsia="Times New Roman" w:cs="Calibri"/>
                <w:sz w:val="18"/>
                <w:szCs w:val="18"/>
                <w:lang w:eastAsia="mk-MK"/>
              </w:rPr>
            </w:pPr>
            <w:r>
              <w:rPr>
                <w:rFonts w:cs="Calibri"/>
                <w:color w:val="000000"/>
                <w:sz w:val="18"/>
                <w:szCs w:val="18"/>
              </w:rPr>
              <w:t>СДСМ и Коалиција за Локални избори 2025</w:t>
            </w:r>
          </w:p>
        </w:tc>
        <w:tc>
          <w:tcPr>
            <w:tcW w:w="1559" w:type="dxa"/>
            <w:noWrap/>
            <w:vAlign w:val="center"/>
          </w:tcPr>
          <w:p w14:paraId="21293CA4" w14:textId="3B375E9A" w:rsidR="002D1072" w:rsidRPr="00630865" w:rsidRDefault="002D1072" w:rsidP="00630865">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630865">
              <w:rPr>
                <w:rFonts w:eastAsia="Times New Roman" w:cs="Calibri"/>
                <w:sz w:val="18"/>
                <w:szCs w:val="18"/>
                <w:lang w:eastAsia="mk-MK"/>
              </w:rPr>
              <w:t>28</w:t>
            </w:r>
          </w:p>
        </w:tc>
        <w:tc>
          <w:tcPr>
            <w:tcW w:w="1612" w:type="dxa"/>
            <w:noWrap/>
            <w:vAlign w:val="center"/>
          </w:tcPr>
          <w:p w14:paraId="46083645" w14:textId="29B06679" w:rsidR="002D1072" w:rsidRPr="00630865" w:rsidRDefault="002D1072" w:rsidP="00630865">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630865">
              <w:rPr>
                <w:rFonts w:eastAsia="Times New Roman" w:cs="Calibri"/>
                <w:sz w:val="18"/>
                <w:szCs w:val="18"/>
                <w:lang w:eastAsia="mk-MK"/>
              </w:rPr>
              <w:t>6</w:t>
            </w:r>
          </w:p>
        </w:tc>
      </w:tr>
      <w:tr w:rsidR="002D1072" w:rsidRPr="00630865" w14:paraId="0E16B712" w14:textId="77777777" w:rsidTr="00897EC2">
        <w:trPr>
          <w:trHeight w:val="283"/>
        </w:trPr>
        <w:tc>
          <w:tcPr>
            <w:cnfStyle w:val="001000000000" w:firstRow="0" w:lastRow="0" w:firstColumn="1" w:lastColumn="0" w:oddVBand="0" w:evenVBand="0" w:oddHBand="0" w:evenHBand="0" w:firstRowFirstColumn="0" w:firstRowLastColumn="0" w:lastRowFirstColumn="0" w:lastRowLastColumn="0"/>
            <w:tcW w:w="5807" w:type="dxa"/>
            <w:noWrap/>
            <w:vAlign w:val="center"/>
          </w:tcPr>
          <w:p w14:paraId="3AF5417A" w14:textId="589D5A97" w:rsidR="002D1072" w:rsidRPr="00630865" w:rsidRDefault="002D1072" w:rsidP="00630865">
            <w:pPr>
              <w:spacing w:after="0"/>
              <w:jc w:val="left"/>
              <w:rPr>
                <w:rFonts w:eastAsia="Times New Roman" w:cs="Calibri"/>
                <w:sz w:val="18"/>
                <w:szCs w:val="18"/>
                <w:lang w:eastAsia="mk-MK"/>
              </w:rPr>
            </w:pPr>
            <w:r w:rsidRPr="00630865">
              <w:rPr>
                <w:rFonts w:cs="Calibri"/>
                <w:color w:val="000000"/>
                <w:sz w:val="18"/>
                <w:szCs w:val="18"/>
              </w:rPr>
              <w:t xml:space="preserve">ВМРО ДПМНЕ и </w:t>
            </w:r>
            <w:r w:rsidR="00351240">
              <w:rPr>
                <w:rFonts w:cs="Calibri"/>
                <w:color w:val="000000"/>
                <w:sz w:val="18"/>
                <w:szCs w:val="18"/>
              </w:rPr>
              <w:t>Коалицијата „Твоја Македонија“</w:t>
            </w:r>
          </w:p>
        </w:tc>
        <w:tc>
          <w:tcPr>
            <w:tcW w:w="1559" w:type="dxa"/>
            <w:noWrap/>
            <w:vAlign w:val="center"/>
          </w:tcPr>
          <w:p w14:paraId="6DDDCA2C" w14:textId="4A9B9657" w:rsidR="002D1072" w:rsidRPr="00630865" w:rsidRDefault="002D1072" w:rsidP="00630865">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630865">
              <w:rPr>
                <w:rFonts w:eastAsia="Times New Roman" w:cs="Calibri"/>
                <w:sz w:val="18"/>
                <w:szCs w:val="18"/>
                <w:lang w:eastAsia="mk-MK"/>
              </w:rPr>
              <w:t>56</w:t>
            </w:r>
          </w:p>
        </w:tc>
        <w:tc>
          <w:tcPr>
            <w:tcW w:w="1612" w:type="dxa"/>
            <w:noWrap/>
            <w:vAlign w:val="center"/>
          </w:tcPr>
          <w:p w14:paraId="70A1E68E" w14:textId="6F57F257" w:rsidR="002D1072" w:rsidRPr="00630865" w:rsidRDefault="002D1072" w:rsidP="00630865">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630865">
              <w:rPr>
                <w:rFonts w:eastAsia="Times New Roman" w:cs="Calibri"/>
                <w:sz w:val="18"/>
                <w:szCs w:val="18"/>
                <w:lang w:eastAsia="mk-MK"/>
              </w:rPr>
              <w:t>3</w:t>
            </w:r>
          </w:p>
        </w:tc>
      </w:tr>
    </w:tbl>
    <w:p w14:paraId="756670C4" w14:textId="0B9C7361" w:rsidR="000E309E" w:rsidRDefault="000E309E" w:rsidP="000E309E">
      <w:pPr>
        <w:spacing w:before="120" w:after="120"/>
        <w:ind w:firstLine="720"/>
      </w:pPr>
      <w:r w:rsidRPr="00D86ADD">
        <w:lastRenderedPageBreak/>
        <w:t xml:space="preserve">Во анализираниот примерок беа регистрирани и ППР спотови со сценарио на Коалицијата „Искуство за успех“ (14), </w:t>
      </w:r>
      <w:r w:rsidR="007D29E2" w:rsidRPr="00D86ADD">
        <w:t xml:space="preserve">Коалицијата Национална алијанса за интеграција </w:t>
      </w:r>
      <w:r w:rsidR="007D29E2">
        <w:t xml:space="preserve">(НАИ) </w:t>
      </w:r>
      <w:r w:rsidR="007D29E2" w:rsidRPr="00D86ADD">
        <w:t>(</w:t>
      </w:r>
      <w:r w:rsidR="007D29E2">
        <w:rPr>
          <w:lang w:val="en-US"/>
        </w:rPr>
        <w:t>3</w:t>
      </w:r>
      <w:r w:rsidR="007D29E2" w:rsidRPr="00D86ADD">
        <w:t xml:space="preserve">), </w:t>
      </w:r>
      <w:r w:rsidRPr="00D86ADD">
        <w:t xml:space="preserve">Коалицијата ВЛЕН (2), </w:t>
      </w:r>
      <w:r w:rsidR="00717B72" w:rsidRPr="00D86ADD">
        <w:t>МААК (1)</w:t>
      </w:r>
      <w:r w:rsidR="00717B72">
        <w:t>,</w:t>
      </w:r>
      <w:r w:rsidR="00717B72" w:rsidRPr="00D86ADD">
        <w:t xml:space="preserve"> </w:t>
      </w:r>
      <w:r w:rsidR="00717B72">
        <w:t>г</w:t>
      </w:r>
      <w:r w:rsidRPr="00D86ADD">
        <w:t>руп</w:t>
      </w:r>
      <w:r w:rsidR="00717B72">
        <w:t>ите</w:t>
      </w:r>
      <w:r w:rsidRPr="00D86ADD">
        <w:t xml:space="preserve"> избирачи </w:t>
      </w:r>
      <w:r w:rsidR="00717B72" w:rsidRPr="00717B72">
        <w:t xml:space="preserve">Зелен хуман град - Марјан Калевски </w:t>
      </w:r>
      <w:r w:rsidRPr="00D86ADD">
        <w:t>(1) и Независни за Карпош (1). Дополнително, МААК беше застапена и со еден ППР спот со снимка од партиски настан, додека останатите наведени политички субјекти немаа ваков тип ППР содржини во анализираниот примерок.</w:t>
      </w:r>
    </w:p>
    <w:p w14:paraId="6912426C" w14:textId="77777777" w:rsidR="00717B72" w:rsidRPr="00D86ADD" w:rsidRDefault="00717B72" w:rsidP="000E309E">
      <w:pPr>
        <w:spacing w:before="120" w:after="120"/>
        <w:ind w:firstLine="720"/>
      </w:pPr>
    </w:p>
    <w:p w14:paraId="1879ED28" w14:textId="3B15C655" w:rsidR="002D1072" w:rsidRPr="00D86ADD" w:rsidRDefault="003E168F" w:rsidP="002D1072">
      <w:pPr>
        <w:pStyle w:val="Heading3"/>
        <w:spacing w:after="120"/>
      </w:pPr>
      <w:bookmarkStart w:id="101" w:name="_Toc240454771"/>
      <w:r w:rsidRPr="00D86ADD">
        <w:t xml:space="preserve">Родова структура на субјектите </w:t>
      </w:r>
      <w:r w:rsidR="004733B1">
        <w:t xml:space="preserve">во ППР спотовите </w:t>
      </w:r>
      <w:r w:rsidRPr="00D86ADD">
        <w:t>и визуелна застапеност</w:t>
      </w:r>
      <w:bookmarkEnd w:id="101"/>
    </w:p>
    <w:p w14:paraId="7248DC0D" w14:textId="08791BD8" w:rsidR="00C03CBA" w:rsidRPr="00D86ADD" w:rsidRDefault="00C03CBA" w:rsidP="00E31111">
      <w:pPr>
        <w:pStyle w:val="Caption"/>
        <w:spacing w:after="120"/>
        <w:ind w:firstLine="720"/>
        <w:rPr>
          <w:b w:val="0"/>
          <w:iCs w:val="0"/>
          <w:color w:val="auto"/>
          <w:sz w:val="22"/>
          <w:szCs w:val="24"/>
        </w:rPr>
      </w:pPr>
      <w:r w:rsidRPr="00D86ADD">
        <w:rPr>
          <w:b w:val="0"/>
          <w:iCs w:val="0"/>
          <w:color w:val="auto"/>
          <w:sz w:val="22"/>
          <w:szCs w:val="24"/>
        </w:rPr>
        <w:t xml:space="preserve">Анализата на родовата структура на субјектите во ППР спотовите покажа дека вкупната визуелна застапеност на жените и мажите беше </w:t>
      </w:r>
      <w:r w:rsidR="00717B72">
        <w:rPr>
          <w:b w:val="0"/>
          <w:iCs w:val="0"/>
          <w:color w:val="auto"/>
          <w:sz w:val="22"/>
          <w:szCs w:val="24"/>
        </w:rPr>
        <w:t>повторно во сооднос 6:4 во</w:t>
      </w:r>
      <w:r w:rsidR="00290B10">
        <w:rPr>
          <w:b w:val="0"/>
          <w:iCs w:val="0"/>
          <w:color w:val="auto"/>
          <w:sz w:val="22"/>
          <w:szCs w:val="24"/>
        </w:rPr>
        <w:t xml:space="preserve"> </w:t>
      </w:r>
      <w:r w:rsidR="00717B72">
        <w:rPr>
          <w:b w:val="0"/>
          <w:iCs w:val="0"/>
          <w:color w:val="auto"/>
          <w:sz w:val="22"/>
          <w:szCs w:val="24"/>
        </w:rPr>
        <w:t>корист на мажите</w:t>
      </w:r>
      <w:r w:rsidRPr="00D86ADD">
        <w:rPr>
          <w:b w:val="0"/>
          <w:iCs w:val="0"/>
          <w:color w:val="auto"/>
          <w:sz w:val="22"/>
          <w:szCs w:val="24"/>
        </w:rPr>
        <w:t xml:space="preserve">, </w:t>
      </w:r>
      <w:r w:rsidR="00717B72">
        <w:rPr>
          <w:b w:val="0"/>
          <w:iCs w:val="0"/>
          <w:color w:val="auto"/>
          <w:sz w:val="22"/>
          <w:szCs w:val="24"/>
        </w:rPr>
        <w:t xml:space="preserve">при што </w:t>
      </w:r>
      <w:r w:rsidRPr="00D86ADD">
        <w:rPr>
          <w:b w:val="0"/>
          <w:iCs w:val="0"/>
          <w:color w:val="auto"/>
          <w:sz w:val="22"/>
          <w:szCs w:val="24"/>
        </w:rPr>
        <w:t>значителни разлики се јавуваа кога стануваше збор за носител(к)ите на политичките пораки. Во анализираниот примерок беа регистрирани вкупно 1.</w:t>
      </w:r>
      <w:r w:rsidR="001B699C">
        <w:rPr>
          <w:b w:val="0"/>
          <w:iCs w:val="0"/>
          <w:color w:val="auto"/>
          <w:sz w:val="22"/>
          <w:szCs w:val="24"/>
        </w:rPr>
        <w:t>320</w:t>
      </w:r>
      <w:r w:rsidRPr="00D86ADD">
        <w:rPr>
          <w:b w:val="0"/>
          <w:iCs w:val="0"/>
          <w:color w:val="auto"/>
          <w:sz w:val="22"/>
          <w:szCs w:val="24"/>
        </w:rPr>
        <w:t xml:space="preserve"> појавувања на лица во поединечните ППР спотови, од кои </w:t>
      </w:r>
      <w:r w:rsidR="001B699C">
        <w:rPr>
          <w:b w:val="0"/>
          <w:iCs w:val="0"/>
          <w:color w:val="auto"/>
          <w:sz w:val="22"/>
          <w:szCs w:val="24"/>
        </w:rPr>
        <w:t>508</w:t>
      </w:r>
      <w:r w:rsidRPr="00D86ADD">
        <w:rPr>
          <w:b w:val="0"/>
          <w:iCs w:val="0"/>
          <w:color w:val="auto"/>
          <w:sz w:val="22"/>
          <w:szCs w:val="24"/>
        </w:rPr>
        <w:t xml:space="preserve"> (38,</w:t>
      </w:r>
      <w:r w:rsidR="001B699C">
        <w:rPr>
          <w:b w:val="0"/>
          <w:iCs w:val="0"/>
          <w:color w:val="auto"/>
          <w:sz w:val="22"/>
          <w:szCs w:val="24"/>
        </w:rPr>
        <w:t>5</w:t>
      </w:r>
      <w:r w:rsidRPr="00D86ADD">
        <w:rPr>
          <w:b w:val="0"/>
          <w:iCs w:val="0"/>
          <w:color w:val="auto"/>
          <w:sz w:val="22"/>
          <w:szCs w:val="24"/>
        </w:rPr>
        <w:t xml:space="preserve">%) беа </w:t>
      </w:r>
      <w:r w:rsidR="00296CE5">
        <w:rPr>
          <w:b w:val="0"/>
          <w:iCs w:val="0"/>
          <w:color w:val="auto"/>
          <w:sz w:val="22"/>
          <w:szCs w:val="24"/>
        </w:rPr>
        <w:t xml:space="preserve">на </w:t>
      </w:r>
      <w:r w:rsidRPr="00D86ADD">
        <w:rPr>
          <w:b w:val="0"/>
          <w:iCs w:val="0"/>
          <w:color w:val="auto"/>
          <w:sz w:val="22"/>
          <w:szCs w:val="24"/>
        </w:rPr>
        <w:t xml:space="preserve">жени, а </w:t>
      </w:r>
      <w:r w:rsidR="001B699C">
        <w:rPr>
          <w:b w:val="0"/>
          <w:iCs w:val="0"/>
          <w:color w:val="auto"/>
          <w:sz w:val="22"/>
          <w:szCs w:val="24"/>
        </w:rPr>
        <w:t>812</w:t>
      </w:r>
      <w:r w:rsidRPr="00D86ADD">
        <w:rPr>
          <w:b w:val="0"/>
          <w:iCs w:val="0"/>
          <w:color w:val="auto"/>
          <w:sz w:val="22"/>
          <w:szCs w:val="24"/>
        </w:rPr>
        <w:t xml:space="preserve"> (61,</w:t>
      </w:r>
      <w:r w:rsidR="001B699C">
        <w:rPr>
          <w:b w:val="0"/>
          <w:iCs w:val="0"/>
          <w:color w:val="auto"/>
          <w:sz w:val="22"/>
          <w:szCs w:val="24"/>
        </w:rPr>
        <w:t>5</w:t>
      </w:r>
      <w:r w:rsidRPr="00D86ADD">
        <w:rPr>
          <w:b w:val="0"/>
          <w:iCs w:val="0"/>
          <w:color w:val="auto"/>
          <w:sz w:val="22"/>
          <w:szCs w:val="24"/>
        </w:rPr>
        <w:t>%)</w:t>
      </w:r>
      <w:r w:rsidR="00296CE5">
        <w:rPr>
          <w:b w:val="0"/>
          <w:iCs w:val="0"/>
          <w:color w:val="auto"/>
          <w:sz w:val="22"/>
          <w:szCs w:val="24"/>
        </w:rPr>
        <w:t xml:space="preserve"> на</w:t>
      </w:r>
      <w:r w:rsidRPr="00D86ADD">
        <w:rPr>
          <w:b w:val="0"/>
          <w:iCs w:val="0"/>
          <w:color w:val="auto"/>
          <w:sz w:val="22"/>
          <w:szCs w:val="24"/>
        </w:rPr>
        <w:t xml:space="preserve"> мажи. Иако мажите беа побројни во вкупната структура на субјектите, родовиот јаз беше значително поумерен отколку кај примарните субјекти.</w:t>
      </w:r>
    </w:p>
    <w:p w14:paraId="50FA1E1E" w14:textId="2097AAF8" w:rsidR="00C03CBA" w:rsidRPr="00D86ADD" w:rsidRDefault="00C03CBA" w:rsidP="00E31111">
      <w:pPr>
        <w:pStyle w:val="Caption"/>
        <w:spacing w:after="120"/>
        <w:ind w:firstLine="720"/>
        <w:rPr>
          <w:b w:val="0"/>
          <w:iCs w:val="0"/>
          <w:color w:val="auto"/>
          <w:sz w:val="22"/>
          <w:szCs w:val="24"/>
        </w:rPr>
      </w:pPr>
      <w:r w:rsidRPr="00D86ADD">
        <w:rPr>
          <w:b w:val="0"/>
          <w:iCs w:val="0"/>
          <w:color w:val="auto"/>
          <w:sz w:val="22"/>
          <w:szCs w:val="24"/>
        </w:rPr>
        <w:t xml:space="preserve">Особено изразен родов </w:t>
      </w:r>
      <w:proofErr w:type="spellStart"/>
      <w:r w:rsidRPr="00D86ADD">
        <w:rPr>
          <w:b w:val="0"/>
          <w:iCs w:val="0"/>
          <w:color w:val="auto"/>
          <w:sz w:val="22"/>
          <w:szCs w:val="24"/>
        </w:rPr>
        <w:t>дисбаланс</w:t>
      </w:r>
      <w:proofErr w:type="spellEnd"/>
      <w:r w:rsidRPr="00D86ADD">
        <w:rPr>
          <w:b w:val="0"/>
          <w:iCs w:val="0"/>
          <w:color w:val="auto"/>
          <w:sz w:val="22"/>
          <w:szCs w:val="24"/>
        </w:rPr>
        <w:t xml:space="preserve"> беше забележан кај примарните субјекти, односно лицата кои ги носеа главните политички пораки. Од вкупно 11</w:t>
      </w:r>
      <w:r w:rsidR="001B699C">
        <w:rPr>
          <w:b w:val="0"/>
          <w:iCs w:val="0"/>
          <w:color w:val="auto"/>
          <w:sz w:val="22"/>
          <w:szCs w:val="24"/>
        </w:rPr>
        <w:t>7</w:t>
      </w:r>
      <w:r w:rsidRPr="00D86ADD">
        <w:rPr>
          <w:b w:val="0"/>
          <w:iCs w:val="0"/>
          <w:color w:val="auto"/>
          <w:sz w:val="22"/>
          <w:szCs w:val="24"/>
        </w:rPr>
        <w:t xml:space="preserve"> </w:t>
      </w:r>
      <w:r w:rsidR="00296CE5">
        <w:rPr>
          <w:b w:val="0"/>
          <w:iCs w:val="0"/>
          <w:color w:val="auto"/>
          <w:sz w:val="22"/>
          <w:szCs w:val="24"/>
        </w:rPr>
        <w:t xml:space="preserve">појавувања на </w:t>
      </w:r>
      <w:r w:rsidRPr="00D86ADD">
        <w:rPr>
          <w:b w:val="0"/>
          <w:iCs w:val="0"/>
          <w:color w:val="auto"/>
          <w:sz w:val="22"/>
          <w:szCs w:val="24"/>
        </w:rPr>
        <w:t>примарни субјекти во поединечните ППР спотови, само 1</w:t>
      </w:r>
      <w:r w:rsidR="001B699C">
        <w:rPr>
          <w:b w:val="0"/>
          <w:iCs w:val="0"/>
          <w:color w:val="auto"/>
          <w:sz w:val="22"/>
          <w:szCs w:val="24"/>
        </w:rPr>
        <w:t>4</w:t>
      </w:r>
      <w:r w:rsidRPr="00D86ADD">
        <w:rPr>
          <w:b w:val="0"/>
          <w:iCs w:val="0"/>
          <w:color w:val="auto"/>
          <w:sz w:val="22"/>
          <w:szCs w:val="24"/>
        </w:rPr>
        <w:t xml:space="preserve"> беа </w:t>
      </w:r>
      <w:r w:rsidR="00296CE5">
        <w:rPr>
          <w:b w:val="0"/>
          <w:iCs w:val="0"/>
          <w:color w:val="auto"/>
          <w:sz w:val="22"/>
          <w:szCs w:val="24"/>
        </w:rPr>
        <w:t xml:space="preserve">на </w:t>
      </w:r>
      <w:r w:rsidRPr="00D86ADD">
        <w:rPr>
          <w:b w:val="0"/>
          <w:iCs w:val="0"/>
          <w:color w:val="auto"/>
          <w:sz w:val="22"/>
          <w:szCs w:val="24"/>
        </w:rPr>
        <w:t>жени (1</w:t>
      </w:r>
      <w:r w:rsidR="001B699C">
        <w:rPr>
          <w:b w:val="0"/>
          <w:iCs w:val="0"/>
          <w:color w:val="auto"/>
          <w:sz w:val="22"/>
          <w:szCs w:val="24"/>
        </w:rPr>
        <w:t>2</w:t>
      </w:r>
      <w:r w:rsidRPr="00D86ADD">
        <w:rPr>
          <w:b w:val="0"/>
          <w:iCs w:val="0"/>
          <w:color w:val="auto"/>
          <w:sz w:val="22"/>
          <w:szCs w:val="24"/>
        </w:rPr>
        <w:t xml:space="preserve">%), додека </w:t>
      </w:r>
      <w:r w:rsidR="001B699C">
        <w:rPr>
          <w:b w:val="0"/>
          <w:iCs w:val="0"/>
          <w:color w:val="auto"/>
          <w:sz w:val="22"/>
          <w:szCs w:val="24"/>
        </w:rPr>
        <w:t>103</w:t>
      </w:r>
      <w:r w:rsidRPr="00D86ADD">
        <w:rPr>
          <w:b w:val="0"/>
          <w:iCs w:val="0"/>
          <w:color w:val="auto"/>
          <w:sz w:val="22"/>
          <w:szCs w:val="24"/>
        </w:rPr>
        <w:t xml:space="preserve"> беа</w:t>
      </w:r>
      <w:r w:rsidR="00296CE5">
        <w:rPr>
          <w:b w:val="0"/>
          <w:iCs w:val="0"/>
          <w:color w:val="auto"/>
          <w:sz w:val="22"/>
          <w:szCs w:val="24"/>
        </w:rPr>
        <w:t xml:space="preserve"> на</w:t>
      </w:r>
      <w:r w:rsidRPr="00D86ADD">
        <w:rPr>
          <w:b w:val="0"/>
          <w:iCs w:val="0"/>
          <w:color w:val="auto"/>
          <w:sz w:val="22"/>
          <w:szCs w:val="24"/>
        </w:rPr>
        <w:t xml:space="preserve"> мажи (88%). Ова покажува дека политичките пораки во најголем дел ги пренесуваа мажите, додека жените значително поретко се појавуваа како централни говорнички или носителки на </w:t>
      </w:r>
      <w:proofErr w:type="spellStart"/>
      <w:r w:rsidRPr="00D86ADD">
        <w:rPr>
          <w:b w:val="0"/>
          <w:iCs w:val="0"/>
          <w:color w:val="auto"/>
          <w:sz w:val="22"/>
          <w:szCs w:val="24"/>
        </w:rPr>
        <w:t>кампањските</w:t>
      </w:r>
      <w:proofErr w:type="spellEnd"/>
      <w:r w:rsidRPr="00D86ADD">
        <w:rPr>
          <w:b w:val="0"/>
          <w:iCs w:val="0"/>
          <w:color w:val="auto"/>
          <w:sz w:val="22"/>
          <w:szCs w:val="24"/>
        </w:rPr>
        <w:t xml:space="preserve"> пораки.</w:t>
      </w:r>
    </w:p>
    <w:p w14:paraId="23161E70" w14:textId="00B60AE9" w:rsidR="00C03CBA" w:rsidRPr="00D86ADD" w:rsidRDefault="00C03CBA" w:rsidP="00E31111">
      <w:pPr>
        <w:pStyle w:val="Caption"/>
        <w:spacing w:after="120"/>
        <w:ind w:firstLine="720"/>
        <w:rPr>
          <w:b w:val="0"/>
          <w:iCs w:val="0"/>
          <w:color w:val="auto"/>
          <w:sz w:val="22"/>
          <w:szCs w:val="24"/>
        </w:rPr>
      </w:pPr>
      <w:r w:rsidRPr="00D86ADD">
        <w:rPr>
          <w:b w:val="0"/>
          <w:iCs w:val="0"/>
          <w:color w:val="auto"/>
          <w:sz w:val="22"/>
          <w:szCs w:val="24"/>
        </w:rPr>
        <w:t>Кај секундарните субјекти распределбата беше порамномерна, но и понатаму со поголема застапеност на мажите. Од вкупно 1.</w:t>
      </w:r>
      <w:r w:rsidR="001B699C">
        <w:rPr>
          <w:b w:val="0"/>
          <w:iCs w:val="0"/>
          <w:color w:val="auto"/>
          <w:sz w:val="22"/>
          <w:szCs w:val="24"/>
        </w:rPr>
        <w:t>203</w:t>
      </w:r>
      <w:r w:rsidR="00296CE5">
        <w:rPr>
          <w:b w:val="0"/>
          <w:iCs w:val="0"/>
          <w:color w:val="auto"/>
          <w:sz w:val="22"/>
          <w:szCs w:val="24"/>
        </w:rPr>
        <w:t xml:space="preserve"> појавувања на</w:t>
      </w:r>
      <w:r w:rsidRPr="00D86ADD">
        <w:rPr>
          <w:b w:val="0"/>
          <w:iCs w:val="0"/>
          <w:color w:val="auto"/>
          <w:sz w:val="22"/>
          <w:szCs w:val="24"/>
        </w:rPr>
        <w:t xml:space="preserve"> секундарни</w:t>
      </w:r>
      <w:r w:rsidR="00296CE5">
        <w:rPr>
          <w:b w:val="0"/>
          <w:iCs w:val="0"/>
          <w:color w:val="auto"/>
          <w:sz w:val="22"/>
          <w:szCs w:val="24"/>
        </w:rPr>
        <w:t>те</w:t>
      </w:r>
      <w:r w:rsidRPr="00D86ADD">
        <w:rPr>
          <w:b w:val="0"/>
          <w:iCs w:val="0"/>
          <w:color w:val="auto"/>
          <w:sz w:val="22"/>
          <w:szCs w:val="24"/>
        </w:rPr>
        <w:t xml:space="preserve"> субјекти во поединечните ППР спотови, 4</w:t>
      </w:r>
      <w:r w:rsidR="001B699C">
        <w:rPr>
          <w:b w:val="0"/>
          <w:iCs w:val="0"/>
          <w:color w:val="auto"/>
          <w:sz w:val="22"/>
          <w:szCs w:val="24"/>
        </w:rPr>
        <w:t>94</w:t>
      </w:r>
      <w:r w:rsidRPr="00D86ADD">
        <w:rPr>
          <w:b w:val="0"/>
          <w:iCs w:val="0"/>
          <w:color w:val="auto"/>
          <w:sz w:val="22"/>
          <w:szCs w:val="24"/>
        </w:rPr>
        <w:t xml:space="preserve"> (41,</w:t>
      </w:r>
      <w:r w:rsidR="001B699C">
        <w:rPr>
          <w:b w:val="0"/>
          <w:iCs w:val="0"/>
          <w:color w:val="auto"/>
          <w:sz w:val="22"/>
          <w:szCs w:val="24"/>
        </w:rPr>
        <w:t>1</w:t>
      </w:r>
      <w:r w:rsidRPr="00D86ADD">
        <w:rPr>
          <w:b w:val="0"/>
          <w:iCs w:val="0"/>
          <w:color w:val="auto"/>
          <w:sz w:val="22"/>
          <w:szCs w:val="24"/>
        </w:rPr>
        <w:t xml:space="preserve">%) беа </w:t>
      </w:r>
      <w:r w:rsidR="00296CE5">
        <w:rPr>
          <w:b w:val="0"/>
          <w:iCs w:val="0"/>
          <w:color w:val="auto"/>
          <w:sz w:val="22"/>
          <w:szCs w:val="24"/>
        </w:rPr>
        <w:t xml:space="preserve">на </w:t>
      </w:r>
      <w:r w:rsidRPr="00D86ADD">
        <w:rPr>
          <w:b w:val="0"/>
          <w:iCs w:val="0"/>
          <w:color w:val="auto"/>
          <w:sz w:val="22"/>
          <w:szCs w:val="24"/>
        </w:rPr>
        <w:t xml:space="preserve">жени, а </w:t>
      </w:r>
      <w:r w:rsidR="001B699C">
        <w:rPr>
          <w:b w:val="0"/>
          <w:iCs w:val="0"/>
          <w:color w:val="auto"/>
          <w:sz w:val="22"/>
          <w:szCs w:val="24"/>
        </w:rPr>
        <w:t>709</w:t>
      </w:r>
      <w:r w:rsidRPr="00D86ADD">
        <w:rPr>
          <w:b w:val="0"/>
          <w:iCs w:val="0"/>
          <w:color w:val="auto"/>
          <w:sz w:val="22"/>
          <w:szCs w:val="24"/>
        </w:rPr>
        <w:t xml:space="preserve"> (58,</w:t>
      </w:r>
      <w:r w:rsidR="001B699C">
        <w:rPr>
          <w:b w:val="0"/>
          <w:iCs w:val="0"/>
          <w:color w:val="auto"/>
          <w:sz w:val="22"/>
          <w:szCs w:val="24"/>
        </w:rPr>
        <w:t>9</w:t>
      </w:r>
      <w:r w:rsidRPr="00D86ADD">
        <w:rPr>
          <w:b w:val="0"/>
          <w:iCs w:val="0"/>
          <w:color w:val="auto"/>
          <w:sz w:val="22"/>
          <w:szCs w:val="24"/>
        </w:rPr>
        <w:t xml:space="preserve">%) </w:t>
      </w:r>
      <w:r w:rsidR="00296CE5">
        <w:rPr>
          <w:b w:val="0"/>
          <w:iCs w:val="0"/>
          <w:color w:val="auto"/>
          <w:sz w:val="22"/>
          <w:szCs w:val="24"/>
        </w:rPr>
        <w:t xml:space="preserve">на </w:t>
      </w:r>
      <w:r w:rsidRPr="00D86ADD">
        <w:rPr>
          <w:b w:val="0"/>
          <w:iCs w:val="0"/>
          <w:color w:val="auto"/>
          <w:sz w:val="22"/>
          <w:szCs w:val="24"/>
        </w:rPr>
        <w:t>мажи. Треба да се има предвид дека во оваа категорија беа вклучени и наратор(к)ите во ППР спотовите, како и лицата кои се појавуваа во споредни</w:t>
      </w:r>
      <w:r w:rsidR="00296CE5">
        <w:rPr>
          <w:b w:val="0"/>
          <w:iCs w:val="0"/>
          <w:color w:val="auto"/>
          <w:sz w:val="22"/>
          <w:szCs w:val="24"/>
        </w:rPr>
        <w:t>те</w:t>
      </w:r>
      <w:r w:rsidRPr="00D86ADD">
        <w:rPr>
          <w:b w:val="0"/>
          <w:iCs w:val="0"/>
          <w:color w:val="auto"/>
          <w:sz w:val="22"/>
          <w:szCs w:val="24"/>
        </w:rPr>
        <w:t xml:space="preserve"> визуелни улоги</w:t>
      </w:r>
      <w:r w:rsidR="00296CE5">
        <w:rPr>
          <w:b w:val="0"/>
          <w:iCs w:val="0"/>
          <w:color w:val="auto"/>
          <w:sz w:val="22"/>
          <w:szCs w:val="24"/>
        </w:rPr>
        <w:t>, па</w:t>
      </w:r>
      <w:r w:rsidRPr="00D86ADD">
        <w:rPr>
          <w:b w:val="0"/>
          <w:iCs w:val="0"/>
          <w:color w:val="auto"/>
          <w:sz w:val="22"/>
          <w:szCs w:val="24"/>
        </w:rPr>
        <w:t xml:space="preserve"> </w:t>
      </w:r>
      <w:r w:rsidR="00296CE5">
        <w:rPr>
          <w:b w:val="0"/>
          <w:iCs w:val="0"/>
          <w:color w:val="auto"/>
          <w:sz w:val="22"/>
          <w:szCs w:val="24"/>
        </w:rPr>
        <w:t>з</w:t>
      </w:r>
      <w:r w:rsidRPr="00D86ADD">
        <w:rPr>
          <w:b w:val="0"/>
          <w:iCs w:val="0"/>
          <w:color w:val="auto"/>
          <w:sz w:val="22"/>
          <w:szCs w:val="24"/>
        </w:rPr>
        <w:t>атоа, повисокото учество на жените кај секундарните субјекти во споредба со примарните не значи и нивна поголема застапеност како носителки на политичките пораки.</w:t>
      </w:r>
    </w:p>
    <w:p w14:paraId="184FEFF3" w14:textId="73E9AC54" w:rsidR="00C03CBA" w:rsidRPr="00D86ADD" w:rsidRDefault="00C03CBA" w:rsidP="00E31111">
      <w:pPr>
        <w:pStyle w:val="Caption"/>
        <w:spacing w:after="120"/>
        <w:ind w:firstLine="720"/>
        <w:rPr>
          <w:b w:val="0"/>
          <w:iCs w:val="0"/>
          <w:color w:val="auto"/>
          <w:sz w:val="22"/>
          <w:szCs w:val="24"/>
        </w:rPr>
      </w:pPr>
      <w:r w:rsidRPr="00D86ADD">
        <w:rPr>
          <w:b w:val="0"/>
          <w:iCs w:val="0"/>
          <w:color w:val="auto"/>
          <w:sz w:val="22"/>
          <w:szCs w:val="24"/>
        </w:rPr>
        <w:t xml:space="preserve">Во поединечните ППР спотови со сценарио </w:t>
      </w:r>
      <w:r w:rsidR="00296CE5">
        <w:rPr>
          <w:b w:val="0"/>
          <w:iCs w:val="0"/>
          <w:color w:val="auto"/>
          <w:sz w:val="22"/>
          <w:szCs w:val="24"/>
        </w:rPr>
        <w:t>имаше</w:t>
      </w:r>
      <w:r w:rsidRPr="00D86ADD">
        <w:rPr>
          <w:b w:val="0"/>
          <w:iCs w:val="0"/>
          <w:color w:val="auto"/>
          <w:sz w:val="22"/>
          <w:szCs w:val="24"/>
        </w:rPr>
        <w:t xml:space="preserve"> </w:t>
      </w:r>
      <w:r w:rsidR="00966E12">
        <w:rPr>
          <w:b w:val="0"/>
          <w:iCs w:val="0"/>
          <w:color w:val="auto"/>
          <w:sz w:val="22"/>
          <w:szCs w:val="24"/>
          <w:lang w:val="en-US"/>
        </w:rPr>
        <w:t>428</w:t>
      </w:r>
      <w:r w:rsidR="00296CE5">
        <w:rPr>
          <w:b w:val="0"/>
          <w:iCs w:val="0"/>
          <w:color w:val="auto"/>
          <w:sz w:val="22"/>
          <w:szCs w:val="24"/>
        </w:rPr>
        <w:t xml:space="preserve"> појавувања на</w:t>
      </w:r>
      <w:r w:rsidRPr="00D86ADD">
        <w:rPr>
          <w:b w:val="0"/>
          <w:iCs w:val="0"/>
          <w:color w:val="auto"/>
          <w:sz w:val="22"/>
          <w:szCs w:val="24"/>
        </w:rPr>
        <w:t xml:space="preserve"> жени (</w:t>
      </w:r>
      <w:r w:rsidR="00966E12">
        <w:rPr>
          <w:b w:val="0"/>
          <w:iCs w:val="0"/>
          <w:color w:val="auto"/>
          <w:sz w:val="22"/>
          <w:szCs w:val="24"/>
          <w:lang w:val="en-US"/>
        </w:rPr>
        <w:t>39,9</w:t>
      </w:r>
      <w:r w:rsidRPr="00D86ADD">
        <w:rPr>
          <w:b w:val="0"/>
          <w:iCs w:val="0"/>
          <w:color w:val="auto"/>
          <w:sz w:val="22"/>
          <w:szCs w:val="24"/>
        </w:rPr>
        <w:t xml:space="preserve">%) и </w:t>
      </w:r>
      <w:r w:rsidR="00966E12">
        <w:rPr>
          <w:b w:val="0"/>
          <w:iCs w:val="0"/>
          <w:color w:val="auto"/>
          <w:sz w:val="22"/>
          <w:szCs w:val="24"/>
          <w:lang w:val="en-US"/>
        </w:rPr>
        <w:t>644</w:t>
      </w:r>
      <w:r w:rsidRPr="00D86ADD">
        <w:rPr>
          <w:b w:val="0"/>
          <w:iCs w:val="0"/>
          <w:color w:val="auto"/>
          <w:sz w:val="22"/>
          <w:szCs w:val="24"/>
        </w:rPr>
        <w:t xml:space="preserve"> </w:t>
      </w:r>
      <w:r w:rsidR="00296CE5">
        <w:rPr>
          <w:b w:val="0"/>
          <w:iCs w:val="0"/>
          <w:color w:val="auto"/>
          <w:sz w:val="22"/>
          <w:szCs w:val="24"/>
        </w:rPr>
        <w:t xml:space="preserve">на </w:t>
      </w:r>
      <w:r w:rsidRPr="00D86ADD">
        <w:rPr>
          <w:b w:val="0"/>
          <w:iCs w:val="0"/>
          <w:color w:val="auto"/>
          <w:sz w:val="22"/>
          <w:szCs w:val="24"/>
        </w:rPr>
        <w:t>мажи (</w:t>
      </w:r>
      <w:r w:rsidR="00966E12">
        <w:rPr>
          <w:b w:val="0"/>
          <w:iCs w:val="0"/>
          <w:color w:val="auto"/>
          <w:sz w:val="22"/>
          <w:szCs w:val="24"/>
          <w:lang w:val="en-US"/>
        </w:rPr>
        <w:t>60,1</w:t>
      </w:r>
      <w:r w:rsidRPr="00D86ADD">
        <w:rPr>
          <w:b w:val="0"/>
          <w:iCs w:val="0"/>
          <w:color w:val="auto"/>
          <w:sz w:val="22"/>
          <w:szCs w:val="24"/>
        </w:rPr>
        <w:t xml:space="preserve">%). Сепак, како примарни субјекти во овие спотови </w:t>
      </w:r>
      <w:r w:rsidR="00717B72">
        <w:rPr>
          <w:b w:val="0"/>
          <w:iCs w:val="0"/>
          <w:color w:val="auto"/>
          <w:sz w:val="22"/>
          <w:szCs w:val="24"/>
        </w:rPr>
        <w:t>имаше</w:t>
      </w:r>
      <w:r w:rsidRPr="00D86ADD">
        <w:rPr>
          <w:b w:val="0"/>
          <w:iCs w:val="0"/>
          <w:color w:val="auto"/>
          <w:sz w:val="22"/>
          <w:szCs w:val="24"/>
        </w:rPr>
        <w:t xml:space="preserve"> само 1</w:t>
      </w:r>
      <w:r w:rsidR="00966E12">
        <w:rPr>
          <w:b w:val="0"/>
          <w:iCs w:val="0"/>
          <w:color w:val="auto"/>
          <w:sz w:val="22"/>
          <w:szCs w:val="24"/>
          <w:lang w:val="en-US"/>
        </w:rPr>
        <w:t>4</w:t>
      </w:r>
      <w:r w:rsidRPr="00D86ADD">
        <w:rPr>
          <w:b w:val="0"/>
          <w:iCs w:val="0"/>
          <w:color w:val="auto"/>
          <w:sz w:val="22"/>
          <w:szCs w:val="24"/>
        </w:rPr>
        <w:t xml:space="preserve"> </w:t>
      </w:r>
      <w:r w:rsidR="00717B72">
        <w:rPr>
          <w:b w:val="0"/>
          <w:iCs w:val="0"/>
          <w:color w:val="auto"/>
          <w:sz w:val="22"/>
          <w:szCs w:val="24"/>
        </w:rPr>
        <w:t xml:space="preserve">појавувања на </w:t>
      </w:r>
      <w:r w:rsidRPr="00D86ADD">
        <w:rPr>
          <w:b w:val="0"/>
          <w:iCs w:val="0"/>
          <w:color w:val="auto"/>
          <w:sz w:val="22"/>
          <w:szCs w:val="24"/>
        </w:rPr>
        <w:t>жени (1</w:t>
      </w:r>
      <w:r w:rsidR="00966E12">
        <w:rPr>
          <w:b w:val="0"/>
          <w:iCs w:val="0"/>
          <w:color w:val="auto"/>
          <w:sz w:val="22"/>
          <w:szCs w:val="24"/>
          <w:lang w:val="en-US"/>
        </w:rPr>
        <w:t>3</w:t>
      </w:r>
      <w:r w:rsidRPr="00D86ADD">
        <w:rPr>
          <w:b w:val="0"/>
          <w:iCs w:val="0"/>
          <w:color w:val="auto"/>
          <w:sz w:val="22"/>
          <w:szCs w:val="24"/>
        </w:rPr>
        <w:t>,</w:t>
      </w:r>
      <w:r w:rsidR="00966E12">
        <w:rPr>
          <w:b w:val="0"/>
          <w:iCs w:val="0"/>
          <w:color w:val="auto"/>
          <w:sz w:val="22"/>
          <w:szCs w:val="24"/>
          <w:lang w:val="en-US"/>
        </w:rPr>
        <w:t>1</w:t>
      </w:r>
      <w:r w:rsidRPr="00D86ADD">
        <w:rPr>
          <w:b w:val="0"/>
          <w:iCs w:val="0"/>
          <w:color w:val="auto"/>
          <w:sz w:val="22"/>
          <w:szCs w:val="24"/>
        </w:rPr>
        <w:t xml:space="preserve">%) наспроти </w:t>
      </w:r>
      <w:r w:rsidR="00966E12">
        <w:rPr>
          <w:b w:val="0"/>
          <w:iCs w:val="0"/>
          <w:color w:val="auto"/>
          <w:sz w:val="22"/>
          <w:szCs w:val="24"/>
          <w:lang w:val="en-US"/>
        </w:rPr>
        <w:t>93</w:t>
      </w:r>
      <w:r w:rsidRPr="00D86ADD">
        <w:rPr>
          <w:b w:val="0"/>
          <w:iCs w:val="0"/>
          <w:color w:val="auto"/>
          <w:sz w:val="22"/>
          <w:szCs w:val="24"/>
        </w:rPr>
        <w:t xml:space="preserve"> </w:t>
      </w:r>
      <w:r w:rsidR="00296CE5">
        <w:rPr>
          <w:b w:val="0"/>
          <w:iCs w:val="0"/>
          <w:color w:val="auto"/>
          <w:sz w:val="22"/>
          <w:szCs w:val="24"/>
        </w:rPr>
        <w:t xml:space="preserve">на </w:t>
      </w:r>
      <w:r w:rsidRPr="00D86ADD">
        <w:rPr>
          <w:b w:val="0"/>
          <w:iCs w:val="0"/>
          <w:color w:val="auto"/>
          <w:sz w:val="22"/>
          <w:szCs w:val="24"/>
        </w:rPr>
        <w:t>мажи (8</w:t>
      </w:r>
      <w:r w:rsidR="00966E12">
        <w:rPr>
          <w:b w:val="0"/>
          <w:iCs w:val="0"/>
          <w:color w:val="auto"/>
          <w:sz w:val="22"/>
          <w:szCs w:val="24"/>
          <w:lang w:val="en-US"/>
        </w:rPr>
        <w:t>6</w:t>
      </w:r>
      <w:r w:rsidRPr="00D86ADD">
        <w:rPr>
          <w:b w:val="0"/>
          <w:iCs w:val="0"/>
          <w:color w:val="auto"/>
          <w:sz w:val="22"/>
          <w:szCs w:val="24"/>
        </w:rPr>
        <w:t>,</w:t>
      </w:r>
      <w:r w:rsidR="00966E12">
        <w:rPr>
          <w:b w:val="0"/>
          <w:iCs w:val="0"/>
          <w:color w:val="auto"/>
          <w:sz w:val="22"/>
          <w:szCs w:val="24"/>
          <w:lang w:val="en-US"/>
        </w:rPr>
        <w:t>9</w:t>
      </w:r>
      <w:r w:rsidRPr="00D86ADD">
        <w:rPr>
          <w:b w:val="0"/>
          <w:iCs w:val="0"/>
          <w:color w:val="auto"/>
          <w:sz w:val="22"/>
          <w:szCs w:val="24"/>
        </w:rPr>
        <w:t>%), што укажува дека и кај продукциски осмислените содржини главните политички позиции најчесто им припаѓаа на мажите. Кај секундарните субјекти во овие спотови родовиот јаз беше помал – регистрирани беа 4</w:t>
      </w:r>
      <w:r w:rsidR="00966E12">
        <w:rPr>
          <w:b w:val="0"/>
          <w:iCs w:val="0"/>
          <w:color w:val="auto"/>
          <w:sz w:val="22"/>
          <w:szCs w:val="24"/>
          <w:lang w:val="en-US"/>
        </w:rPr>
        <w:t>1</w:t>
      </w:r>
      <w:r w:rsidRPr="00D86ADD">
        <w:rPr>
          <w:b w:val="0"/>
          <w:iCs w:val="0"/>
          <w:color w:val="auto"/>
          <w:sz w:val="22"/>
          <w:szCs w:val="24"/>
        </w:rPr>
        <w:t>4</w:t>
      </w:r>
      <w:r w:rsidR="00296CE5">
        <w:rPr>
          <w:b w:val="0"/>
          <w:iCs w:val="0"/>
          <w:color w:val="auto"/>
          <w:sz w:val="22"/>
          <w:szCs w:val="24"/>
        </w:rPr>
        <w:t xml:space="preserve"> појавувања на</w:t>
      </w:r>
      <w:r w:rsidRPr="00D86ADD">
        <w:rPr>
          <w:b w:val="0"/>
          <w:iCs w:val="0"/>
          <w:color w:val="auto"/>
          <w:sz w:val="22"/>
          <w:szCs w:val="24"/>
        </w:rPr>
        <w:t xml:space="preserve"> жени (4</w:t>
      </w:r>
      <w:r w:rsidR="00966E12">
        <w:rPr>
          <w:b w:val="0"/>
          <w:iCs w:val="0"/>
          <w:color w:val="auto"/>
          <w:sz w:val="22"/>
          <w:szCs w:val="24"/>
          <w:lang w:val="en-US"/>
        </w:rPr>
        <w:t>2,9</w:t>
      </w:r>
      <w:r w:rsidRPr="00D86ADD">
        <w:rPr>
          <w:b w:val="0"/>
          <w:iCs w:val="0"/>
          <w:color w:val="auto"/>
          <w:sz w:val="22"/>
          <w:szCs w:val="24"/>
        </w:rPr>
        <w:t xml:space="preserve">%) и </w:t>
      </w:r>
      <w:r w:rsidR="00966E12">
        <w:rPr>
          <w:b w:val="0"/>
          <w:iCs w:val="0"/>
          <w:color w:val="auto"/>
          <w:sz w:val="22"/>
          <w:szCs w:val="24"/>
          <w:lang w:val="en-US"/>
        </w:rPr>
        <w:t>551</w:t>
      </w:r>
      <w:r w:rsidRPr="00D86ADD">
        <w:rPr>
          <w:b w:val="0"/>
          <w:iCs w:val="0"/>
          <w:color w:val="auto"/>
          <w:sz w:val="22"/>
          <w:szCs w:val="24"/>
        </w:rPr>
        <w:t xml:space="preserve"> </w:t>
      </w:r>
      <w:r w:rsidR="00296CE5">
        <w:rPr>
          <w:b w:val="0"/>
          <w:iCs w:val="0"/>
          <w:color w:val="auto"/>
          <w:sz w:val="22"/>
          <w:szCs w:val="24"/>
        </w:rPr>
        <w:t xml:space="preserve">на </w:t>
      </w:r>
      <w:r w:rsidRPr="00D86ADD">
        <w:rPr>
          <w:b w:val="0"/>
          <w:iCs w:val="0"/>
          <w:color w:val="auto"/>
          <w:sz w:val="22"/>
          <w:szCs w:val="24"/>
        </w:rPr>
        <w:t>мажи (5</w:t>
      </w:r>
      <w:r w:rsidR="00966E12">
        <w:rPr>
          <w:b w:val="0"/>
          <w:iCs w:val="0"/>
          <w:color w:val="auto"/>
          <w:sz w:val="22"/>
          <w:szCs w:val="24"/>
          <w:lang w:val="en-US"/>
        </w:rPr>
        <w:t>7</w:t>
      </w:r>
      <w:r w:rsidRPr="00D86ADD">
        <w:rPr>
          <w:b w:val="0"/>
          <w:iCs w:val="0"/>
          <w:color w:val="auto"/>
          <w:sz w:val="22"/>
          <w:szCs w:val="24"/>
        </w:rPr>
        <w:t>,</w:t>
      </w:r>
      <w:r w:rsidR="00966E12">
        <w:rPr>
          <w:b w:val="0"/>
          <w:iCs w:val="0"/>
          <w:color w:val="auto"/>
          <w:sz w:val="22"/>
          <w:szCs w:val="24"/>
          <w:lang w:val="en-US"/>
        </w:rPr>
        <w:t>1</w:t>
      </w:r>
      <w:r w:rsidRPr="00D86ADD">
        <w:rPr>
          <w:b w:val="0"/>
          <w:iCs w:val="0"/>
          <w:color w:val="auto"/>
          <w:sz w:val="22"/>
          <w:szCs w:val="24"/>
        </w:rPr>
        <w:t>%).</w:t>
      </w:r>
    </w:p>
    <w:p w14:paraId="21531D9F" w14:textId="3E8C75F8" w:rsidR="00BD1E66" w:rsidRDefault="00C03CBA" w:rsidP="000F2868">
      <w:pPr>
        <w:pStyle w:val="Caption"/>
        <w:spacing w:after="120"/>
        <w:ind w:firstLine="720"/>
        <w:rPr>
          <w:b w:val="0"/>
          <w:iCs w:val="0"/>
          <w:color w:val="auto"/>
          <w:sz w:val="22"/>
          <w:szCs w:val="24"/>
          <w:lang w:val="ru-RU"/>
        </w:rPr>
      </w:pPr>
      <w:r w:rsidRPr="00D86ADD">
        <w:rPr>
          <w:b w:val="0"/>
          <w:iCs w:val="0"/>
          <w:color w:val="auto"/>
          <w:sz w:val="22"/>
          <w:szCs w:val="24"/>
        </w:rPr>
        <w:t xml:space="preserve">Во поединечните ППР спотови со снимки од настани родовиот </w:t>
      </w:r>
      <w:proofErr w:type="spellStart"/>
      <w:r w:rsidRPr="00D86ADD">
        <w:rPr>
          <w:b w:val="0"/>
          <w:iCs w:val="0"/>
          <w:color w:val="auto"/>
          <w:sz w:val="22"/>
          <w:szCs w:val="24"/>
        </w:rPr>
        <w:t>дисбаланс</w:t>
      </w:r>
      <w:proofErr w:type="spellEnd"/>
      <w:r w:rsidRPr="00D86ADD">
        <w:rPr>
          <w:b w:val="0"/>
          <w:iCs w:val="0"/>
          <w:color w:val="auto"/>
          <w:sz w:val="22"/>
          <w:szCs w:val="24"/>
        </w:rPr>
        <w:t xml:space="preserve"> беше уште поизразен. Од вкупно 248 регистрирани </w:t>
      </w:r>
      <w:r w:rsidR="00296CE5">
        <w:rPr>
          <w:b w:val="0"/>
          <w:iCs w:val="0"/>
          <w:color w:val="auto"/>
          <w:sz w:val="22"/>
          <w:szCs w:val="24"/>
        </w:rPr>
        <w:t>појавувања</w:t>
      </w:r>
      <w:r w:rsidRPr="00D86ADD">
        <w:rPr>
          <w:b w:val="0"/>
          <w:iCs w:val="0"/>
          <w:color w:val="auto"/>
          <w:sz w:val="22"/>
          <w:szCs w:val="24"/>
        </w:rPr>
        <w:t xml:space="preserve">, 80 беа </w:t>
      </w:r>
      <w:r w:rsidR="00296CE5">
        <w:rPr>
          <w:b w:val="0"/>
          <w:iCs w:val="0"/>
          <w:color w:val="auto"/>
          <w:sz w:val="22"/>
          <w:szCs w:val="24"/>
        </w:rPr>
        <w:t xml:space="preserve">на </w:t>
      </w:r>
      <w:r w:rsidRPr="00D86ADD">
        <w:rPr>
          <w:b w:val="0"/>
          <w:iCs w:val="0"/>
          <w:color w:val="auto"/>
          <w:sz w:val="22"/>
          <w:szCs w:val="24"/>
        </w:rPr>
        <w:t xml:space="preserve">жени (32,3%), додека 168 беа </w:t>
      </w:r>
      <w:r w:rsidR="00296CE5">
        <w:rPr>
          <w:b w:val="0"/>
          <w:iCs w:val="0"/>
          <w:color w:val="auto"/>
          <w:sz w:val="22"/>
          <w:szCs w:val="24"/>
        </w:rPr>
        <w:t xml:space="preserve">на </w:t>
      </w:r>
      <w:r w:rsidRPr="00D86ADD">
        <w:rPr>
          <w:b w:val="0"/>
          <w:iCs w:val="0"/>
          <w:color w:val="auto"/>
          <w:sz w:val="22"/>
          <w:szCs w:val="24"/>
        </w:rPr>
        <w:t xml:space="preserve">мажи (67,7%). Во овие спотови жените како примарни субјекти воопшто не беа застапени, додека сите 10 </w:t>
      </w:r>
      <w:r w:rsidR="00296CE5">
        <w:rPr>
          <w:b w:val="0"/>
          <w:iCs w:val="0"/>
          <w:color w:val="auto"/>
          <w:sz w:val="22"/>
          <w:szCs w:val="24"/>
        </w:rPr>
        <w:t xml:space="preserve">појавувања на </w:t>
      </w:r>
      <w:r w:rsidRPr="00D86ADD">
        <w:rPr>
          <w:b w:val="0"/>
          <w:iCs w:val="0"/>
          <w:color w:val="auto"/>
          <w:sz w:val="22"/>
          <w:szCs w:val="24"/>
        </w:rPr>
        <w:t>примарни субјекти беа мажи. Мажите доминираа и кај секундарните субјекти, со 158 појавувања (66,4%) наспроти 80 појавувања на жени (33,6%).</w:t>
      </w:r>
      <w:r w:rsidR="000F2868" w:rsidRPr="004B1001">
        <w:rPr>
          <w:b w:val="0"/>
          <w:iCs w:val="0"/>
          <w:color w:val="auto"/>
          <w:sz w:val="22"/>
          <w:szCs w:val="24"/>
          <w:lang w:val="ru-RU"/>
        </w:rPr>
        <w:t xml:space="preserve"> </w:t>
      </w:r>
    </w:p>
    <w:p w14:paraId="2D968E86" w14:textId="77777777" w:rsidR="00F24C11" w:rsidRPr="00F24C11" w:rsidRDefault="00F24C11" w:rsidP="00F24C11">
      <w:pPr>
        <w:pStyle w:val="Caption"/>
        <w:spacing w:after="120"/>
        <w:ind w:firstLine="720"/>
        <w:rPr>
          <w:lang w:val="ru-RU"/>
        </w:rPr>
      </w:pPr>
    </w:p>
    <w:p w14:paraId="47B95A54" w14:textId="6685150A" w:rsidR="002D1072" w:rsidRPr="00D86ADD" w:rsidRDefault="002D1072" w:rsidP="002D1072">
      <w:pPr>
        <w:pStyle w:val="Caption"/>
        <w:spacing w:after="120"/>
      </w:pPr>
      <w:r w:rsidRPr="00D86ADD">
        <w:t xml:space="preserve">ТАБЕЛА </w:t>
      </w:r>
      <w:r w:rsidR="00F24C11">
        <w:t>103</w:t>
      </w:r>
      <w:r w:rsidRPr="00D86ADD">
        <w:t xml:space="preserve">. </w:t>
      </w:r>
      <w:r w:rsidR="004733B1">
        <w:t xml:space="preserve">БРОЈ НА </w:t>
      </w:r>
      <w:r w:rsidRPr="00D86ADD">
        <w:t>ПОЈАВУВАЊА НА СУБЈЕКТИ</w:t>
      </w:r>
      <w:r w:rsidR="004733B1">
        <w:t>ТЕ</w:t>
      </w:r>
      <w:r w:rsidRPr="00D86ADD">
        <w:t xml:space="preserve"> СПОРЕД РОД </w:t>
      </w:r>
    </w:p>
    <w:tbl>
      <w:tblPr>
        <w:tblStyle w:val="GridTable1Light"/>
        <w:tblW w:w="9052" w:type="dxa"/>
        <w:tblLayout w:type="fixed"/>
        <w:tblLook w:val="04A0" w:firstRow="1" w:lastRow="0" w:firstColumn="1" w:lastColumn="0" w:noHBand="0" w:noVBand="1"/>
      </w:tblPr>
      <w:tblGrid>
        <w:gridCol w:w="1129"/>
        <w:gridCol w:w="2977"/>
        <w:gridCol w:w="989"/>
        <w:gridCol w:w="989"/>
        <w:gridCol w:w="989"/>
        <w:gridCol w:w="989"/>
        <w:gridCol w:w="990"/>
      </w:tblGrid>
      <w:tr w:rsidR="002D1072" w:rsidRPr="00E31111" w14:paraId="351F1D2C" w14:textId="77777777" w:rsidTr="001D7B2A">
        <w:trPr>
          <w:cnfStyle w:val="100000000000" w:firstRow="1" w:lastRow="0" w:firstColumn="0" w:lastColumn="0" w:oddVBand="0" w:evenVBand="0" w:oddHBand="0"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4106" w:type="dxa"/>
            <w:gridSpan w:val="2"/>
            <w:vAlign w:val="center"/>
          </w:tcPr>
          <w:p w14:paraId="2CCB273A" w14:textId="77777777" w:rsidR="002D1072" w:rsidRPr="00E31111" w:rsidRDefault="002D1072" w:rsidP="00E31111">
            <w:pPr>
              <w:spacing w:after="0"/>
              <w:jc w:val="center"/>
              <w:rPr>
                <w:rFonts w:eastAsia="Times New Roman" w:cs="Calibri"/>
                <w:sz w:val="18"/>
                <w:szCs w:val="18"/>
                <w:lang w:eastAsia="mk-MK"/>
              </w:rPr>
            </w:pPr>
            <w:r w:rsidRPr="00E31111">
              <w:rPr>
                <w:rFonts w:eastAsia="Times New Roman" w:cs="Calibri"/>
                <w:sz w:val="18"/>
                <w:szCs w:val="18"/>
                <w:lang w:eastAsia="mk-MK"/>
              </w:rPr>
              <w:t xml:space="preserve">Број на субјекти во поединечни ППР спотови </w:t>
            </w:r>
          </w:p>
        </w:tc>
        <w:tc>
          <w:tcPr>
            <w:tcW w:w="989" w:type="dxa"/>
            <w:noWrap/>
            <w:vAlign w:val="center"/>
            <w:hideMark/>
          </w:tcPr>
          <w:p w14:paraId="08ACA654" w14:textId="77777777" w:rsidR="002D1072" w:rsidRPr="00E31111" w:rsidRDefault="002D1072" w:rsidP="00E31111">
            <w:pPr>
              <w:spacing w:after="0"/>
              <w:jc w:val="center"/>
              <w:cnfStyle w:val="100000000000" w:firstRow="1"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E31111">
              <w:rPr>
                <w:rFonts w:eastAsia="Times New Roman" w:cs="Calibri"/>
                <w:sz w:val="18"/>
                <w:szCs w:val="18"/>
                <w:lang w:eastAsia="mk-MK"/>
              </w:rPr>
              <w:t>Жени</w:t>
            </w:r>
          </w:p>
        </w:tc>
        <w:tc>
          <w:tcPr>
            <w:tcW w:w="989" w:type="dxa"/>
            <w:noWrap/>
            <w:vAlign w:val="center"/>
            <w:hideMark/>
          </w:tcPr>
          <w:p w14:paraId="62759837" w14:textId="77777777" w:rsidR="002D1072" w:rsidRPr="00E31111" w:rsidRDefault="002D1072" w:rsidP="00E31111">
            <w:pPr>
              <w:spacing w:after="0"/>
              <w:jc w:val="center"/>
              <w:cnfStyle w:val="100000000000" w:firstRow="1"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E31111">
              <w:rPr>
                <w:rFonts w:eastAsia="Times New Roman" w:cs="Calibri"/>
                <w:sz w:val="18"/>
                <w:szCs w:val="18"/>
                <w:lang w:eastAsia="mk-MK"/>
              </w:rPr>
              <w:t>Мажи</w:t>
            </w:r>
          </w:p>
        </w:tc>
        <w:tc>
          <w:tcPr>
            <w:tcW w:w="989" w:type="dxa"/>
            <w:noWrap/>
            <w:vAlign w:val="center"/>
            <w:hideMark/>
          </w:tcPr>
          <w:p w14:paraId="545D5C8E" w14:textId="77777777" w:rsidR="002D1072" w:rsidRPr="00E31111" w:rsidRDefault="002D1072" w:rsidP="00E31111">
            <w:pPr>
              <w:spacing w:after="0"/>
              <w:jc w:val="center"/>
              <w:cnfStyle w:val="100000000000" w:firstRow="1"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E31111">
              <w:rPr>
                <w:rFonts w:eastAsia="Times New Roman" w:cs="Calibri"/>
                <w:sz w:val="18"/>
                <w:szCs w:val="18"/>
                <w:lang w:eastAsia="mk-MK"/>
              </w:rPr>
              <w:t>Вкупно</w:t>
            </w:r>
          </w:p>
        </w:tc>
        <w:tc>
          <w:tcPr>
            <w:tcW w:w="989" w:type="dxa"/>
            <w:noWrap/>
            <w:vAlign w:val="center"/>
            <w:hideMark/>
          </w:tcPr>
          <w:p w14:paraId="1CB4A6FA" w14:textId="77777777" w:rsidR="002D1072" w:rsidRPr="00E31111" w:rsidRDefault="002D1072" w:rsidP="00E31111">
            <w:pPr>
              <w:spacing w:after="0"/>
              <w:jc w:val="center"/>
              <w:cnfStyle w:val="100000000000" w:firstRow="1"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E31111">
              <w:rPr>
                <w:rFonts w:eastAsia="Times New Roman" w:cs="Calibri"/>
                <w:sz w:val="18"/>
                <w:szCs w:val="18"/>
                <w:lang w:eastAsia="mk-MK"/>
              </w:rPr>
              <w:t>% Жени</w:t>
            </w:r>
          </w:p>
        </w:tc>
        <w:tc>
          <w:tcPr>
            <w:tcW w:w="990" w:type="dxa"/>
            <w:noWrap/>
            <w:vAlign w:val="center"/>
            <w:hideMark/>
          </w:tcPr>
          <w:p w14:paraId="5976942B" w14:textId="77777777" w:rsidR="002D1072" w:rsidRPr="00E31111" w:rsidRDefault="002D1072" w:rsidP="00E31111">
            <w:pPr>
              <w:spacing w:after="0"/>
              <w:jc w:val="center"/>
              <w:cnfStyle w:val="100000000000" w:firstRow="1"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E31111">
              <w:rPr>
                <w:rFonts w:eastAsia="Times New Roman" w:cs="Calibri"/>
                <w:sz w:val="18"/>
                <w:szCs w:val="18"/>
                <w:lang w:eastAsia="mk-MK"/>
              </w:rPr>
              <w:t>% Мажи</w:t>
            </w:r>
          </w:p>
        </w:tc>
      </w:tr>
      <w:tr w:rsidR="001B699C" w:rsidRPr="00E31111" w14:paraId="0E53BC88" w14:textId="77777777" w:rsidTr="00966E12">
        <w:trPr>
          <w:trHeight w:val="283"/>
        </w:trPr>
        <w:tc>
          <w:tcPr>
            <w:cnfStyle w:val="001000000000" w:firstRow="0" w:lastRow="0" w:firstColumn="1" w:lastColumn="0" w:oddVBand="0" w:evenVBand="0" w:oddHBand="0" w:evenHBand="0" w:firstRowFirstColumn="0" w:firstRowLastColumn="0" w:lastRowFirstColumn="0" w:lastRowLastColumn="0"/>
            <w:tcW w:w="1129" w:type="dxa"/>
            <w:vMerge w:val="restart"/>
            <w:vAlign w:val="center"/>
          </w:tcPr>
          <w:p w14:paraId="05AEFBE0" w14:textId="77777777" w:rsidR="001B699C" w:rsidRPr="00E31111" w:rsidRDefault="001B699C" w:rsidP="001B699C">
            <w:pPr>
              <w:spacing w:after="0"/>
              <w:jc w:val="center"/>
              <w:rPr>
                <w:rFonts w:eastAsia="Times New Roman" w:cs="Calibri"/>
                <w:sz w:val="18"/>
                <w:szCs w:val="18"/>
                <w:lang w:eastAsia="mk-MK"/>
              </w:rPr>
            </w:pPr>
            <w:r w:rsidRPr="00E31111">
              <w:rPr>
                <w:rFonts w:eastAsia="Times New Roman" w:cs="Calibri"/>
                <w:sz w:val="18"/>
                <w:szCs w:val="18"/>
                <w:lang w:eastAsia="mk-MK"/>
              </w:rPr>
              <w:t>ППР СПОТОВИ СО СЦЕНАРИО</w:t>
            </w:r>
          </w:p>
        </w:tc>
        <w:tc>
          <w:tcPr>
            <w:tcW w:w="2977" w:type="dxa"/>
            <w:noWrap/>
            <w:vAlign w:val="center"/>
            <w:hideMark/>
          </w:tcPr>
          <w:p w14:paraId="25018084" w14:textId="77777777" w:rsidR="001B699C" w:rsidRPr="00E31111" w:rsidRDefault="001B699C" w:rsidP="001B699C">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E31111">
              <w:rPr>
                <w:rFonts w:eastAsia="Times New Roman" w:cs="Calibri"/>
                <w:sz w:val="18"/>
                <w:szCs w:val="18"/>
                <w:lang w:eastAsia="mk-MK"/>
              </w:rPr>
              <w:t xml:space="preserve">Вкупно </w:t>
            </w:r>
          </w:p>
        </w:tc>
        <w:tc>
          <w:tcPr>
            <w:tcW w:w="989" w:type="dxa"/>
            <w:noWrap/>
            <w:vAlign w:val="center"/>
          </w:tcPr>
          <w:p w14:paraId="45AC0E03" w14:textId="72443428" w:rsidR="001B699C" w:rsidRPr="00966E12" w:rsidRDefault="001B699C" w:rsidP="00966E12">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966E12">
              <w:rPr>
                <w:rFonts w:cs="Calibri"/>
                <w:color w:val="000000"/>
                <w:sz w:val="18"/>
                <w:szCs w:val="18"/>
              </w:rPr>
              <w:t>428</w:t>
            </w:r>
          </w:p>
        </w:tc>
        <w:tc>
          <w:tcPr>
            <w:tcW w:w="989" w:type="dxa"/>
            <w:noWrap/>
            <w:vAlign w:val="center"/>
          </w:tcPr>
          <w:p w14:paraId="74A25C8F" w14:textId="1F8365C1" w:rsidR="001B699C" w:rsidRPr="00966E12" w:rsidRDefault="001B699C" w:rsidP="00966E12">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966E12">
              <w:rPr>
                <w:rFonts w:cs="Calibri"/>
                <w:color w:val="000000"/>
                <w:sz w:val="18"/>
                <w:szCs w:val="18"/>
              </w:rPr>
              <w:t>644</w:t>
            </w:r>
          </w:p>
        </w:tc>
        <w:tc>
          <w:tcPr>
            <w:tcW w:w="989" w:type="dxa"/>
            <w:noWrap/>
            <w:vAlign w:val="center"/>
          </w:tcPr>
          <w:p w14:paraId="13C5C121" w14:textId="44CABDAB" w:rsidR="001B699C" w:rsidRPr="00966E12" w:rsidRDefault="001B699C" w:rsidP="00966E12">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966E12">
              <w:rPr>
                <w:rFonts w:cs="Calibri"/>
                <w:color w:val="000000"/>
                <w:sz w:val="18"/>
                <w:szCs w:val="18"/>
              </w:rPr>
              <w:t>1.072</w:t>
            </w:r>
          </w:p>
        </w:tc>
        <w:tc>
          <w:tcPr>
            <w:tcW w:w="989" w:type="dxa"/>
            <w:noWrap/>
            <w:vAlign w:val="center"/>
          </w:tcPr>
          <w:p w14:paraId="248EC71D" w14:textId="63FE1056" w:rsidR="001B699C" w:rsidRPr="00966E12" w:rsidRDefault="001B699C" w:rsidP="00966E12">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966E12">
              <w:rPr>
                <w:color w:val="000000"/>
                <w:sz w:val="18"/>
                <w:szCs w:val="18"/>
              </w:rPr>
              <w:t>39,9%</w:t>
            </w:r>
          </w:p>
        </w:tc>
        <w:tc>
          <w:tcPr>
            <w:tcW w:w="990" w:type="dxa"/>
            <w:noWrap/>
            <w:vAlign w:val="center"/>
          </w:tcPr>
          <w:p w14:paraId="147958E3" w14:textId="4C76F122" w:rsidR="001B699C" w:rsidRPr="00966E12" w:rsidRDefault="001B699C" w:rsidP="00966E12">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966E12">
              <w:rPr>
                <w:color w:val="000000"/>
                <w:sz w:val="18"/>
                <w:szCs w:val="18"/>
              </w:rPr>
              <w:t>60,1%</w:t>
            </w:r>
          </w:p>
        </w:tc>
      </w:tr>
      <w:tr w:rsidR="001B699C" w:rsidRPr="00E31111" w14:paraId="672BE13A" w14:textId="77777777" w:rsidTr="00966E12">
        <w:trPr>
          <w:trHeight w:val="283"/>
        </w:trPr>
        <w:tc>
          <w:tcPr>
            <w:cnfStyle w:val="001000000000" w:firstRow="0" w:lastRow="0" w:firstColumn="1" w:lastColumn="0" w:oddVBand="0" w:evenVBand="0" w:oddHBand="0" w:evenHBand="0" w:firstRowFirstColumn="0" w:firstRowLastColumn="0" w:lastRowFirstColumn="0" w:lastRowLastColumn="0"/>
            <w:tcW w:w="1129" w:type="dxa"/>
            <w:vMerge/>
          </w:tcPr>
          <w:p w14:paraId="3D746C7F" w14:textId="77777777" w:rsidR="001B699C" w:rsidRPr="00E31111" w:rsidRDefault="001B699C" w:rsidP="001B699C">
            <w:pPr>
              <w:spacing w:after="0"/>
              <w:jc w:val="left"/>
              <w:rPr>
                <w:rFonts w:eastAsia="Times New Roman" w:cs="Calibri"/>
                <w:sz w:val="18"/>
                <w:szCs w:val="18"/>
                <w:lang w:eastAsia="mk-MK"/>
              </w:rPr>
            </w:pPr>
          </w:p>
        </w:tc>
        <w:tc>
          <w:tcPr>
            <w:tcW w:w="2977" w:type="dxa"/>
            <w:noWrap/>
            <w:vAlign w:val="center"/>
            <w:hideMark/>
          </w:tcPr>
          <w:p w14:paraId="36731BBB" w14:textId="77777777" w:rsidR="001B699C" w:rsidRPr="00E31111" w:rsidRDefault="001B699C" w:rsidP="001B699C">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E31111">
              <w:rPr>
                <w:rFonts w:eastAsia="Times New Roman" w:cs="Calibri"/>
                <w:sz w:val="18"/>
                <w:szCs w:val="18"/>
                <w:lang w:eastAsia="mk-MK"/>
              </w:rPr>
              <w:t>Примарни субјекти</w:t>
            </w:r>
          </w:p>
        </w:tc>
        <w:tc>
          <w:tcPr>
            <w:tcW w:w="989" w:type="dxa"/>
            <w:noWrap/>
            <w:vAlign w:val="center"/>
          </w:tcPr>
          <w:p w14:paraId="78FB955E" w14:textId="4367E5E1" w:rsidR="001B699C" w:rsidRPr="00966E12" w:rsidRDefault="001B699C" w:rsidP="00966E12">
            <w:pPr>
              <w:spacing w:after="0"/>
              <w:jc w:val="right"/>
              <w:cnfStyle w:val="000000000000" w:firstRow="0" w:lastRow="0" w:firstColumn="0" w:lastColumn="0" w:oddVBand="0" w:evenVBand="0" w:oddHBand="0" w:evenHBand="0" w:firstRowFirstColumn="0" w:firstRowLastColumn="0" w:lastRowFirstColumn="0" w:lastRowLastColumn="0"/>
              <w:rPr>
                <w:rFonts w:cs="Calibri"/>
                <w:bCs/>
                <w:color w:val="000000"/>
                <w:sz w:val="18"/>
                <w:szCs w:val="18"/>
              </w:rPr>
            </w:pPr>
            <w:r w:rsidRPr="00966E12">
              <w:rPr>
                <w:rFonts w:cs="Calibri"/>
                <w:color w:val="000000"/>
                <w:sz w:val="18"/>
                <w:szCs w:val="18"/>
              </w:rPr>
              <w:t>14</w:t>
            </w:r>
          </w:p>
        </w:tc>
        <w:tc>
          <w:tcPr>
            <w:tcW w:w="989" w:type="dxa"/>
            <w:noWrap/>
            <w:vAlign w:val="center"/>
          </w:tcPr>
          <w:p w14:paraId="669E3F71" w14:textId="5D65F9E6" w:rsidR="001B699C" w:rsidRPr="00966E12" w:rsidRDefault="001B699C" w:rsidP="00966E12">
            <w:pPr>
              <w:spacing w:after="0"/>
              <w:jc w:val="right"/>
              <w:cnfStyle w:val="000000000000" w:firstRow="0" w:lastRow="0" w:firstColumn="0" w:lastColumn="0" w:oddVBand="0" w:evenVBand="0" w:oddHBand="0" w:evenHBand="0" w:firstRowFirstColumn="0" w:firstRowLastColumn="0" w:lastRowFirstColumn="0" w:lastRowLastColumn="0"/>
              <w:rPr>
                <w:rFonts w:cs="Calibri"/>
                <w:bCs/>
                <w:color w:val="000000"/>
                <w:sz w:val="18"/>
                <w:szCs w:val="18"/>
              </w:rPr>
            </w:pPr>
            <w:r w:rsidRPr="00966E12">
              <w:rPr>
                <w:rFonts w:cs="Calibri"/>
                <w:color w:val="000000"/>
                <w:sz w:val="18"/>
                <w:szCs w:val="18"/>
              </w:rPr>
              <w:t>93</w:t>
            </w:r>
          </w:p>
        </w:tc>
        <w:tc>
          <w:tcPr>
            <w:tcW w:w="989" w:type="dxa"/>
            <w:noWrap/>
            <w:vAlign w:val="center"/>
          </w:tcPr>
          <w:p w14:paraId="5FF4BB79" w14:textId="65F00598" w:rsidR="001B699C" w:rsidRPr="00966E12" w:rsidRDefault="001B699C" w:rsidP="00966E12">
            <w:pPr>
              <w:spacing w:after="0"/>
              <w:jc w:val="right"/>
              <w:cnfStyle w:val="000000000000" w:firstRow="0" w:lastRow="0" w:firstColumn="0" w:lastColumn="0" w:oddVBand="0" w:evenVBand="0" w:oddHBand="0" w:evenHBand="0" w:firstRowFirstColumn="0" w:firstRowLastColumn="0" w:lastRowFirstColumn="0" w:lastRowLastColumn="0"/>
              <w:rPr>
                <w:rFonts w:cs="Calibri"/>
                <w:bCs/>
                <w:color w:val="000000"/>
                <w:sz w:val="18"/>
                <w:szCs w:val="18"/>
              </w:rPr>
            </w:pPr>
            <w:r w:rsidRPr="00966E12">
              <w:rPr>
                <w:rFonts w:cs="Calibri"/>
                <w:color w:val="000000"/>
                <w:sz w:val="18"/>
                <w:szCs w:val="18"/>
              </w:rPr>
              <w:t>107</w:t>
            </w:r>
          </w:p>
        </w:tc>
        <w:tc>
          <w:tcPr>
            <w:tcW w:w="989" w:type="dxa"/>
            <w:noWrap/>
            <w:vAlign w:val="center"/>
          </w:tcPr>
          <w:p w14:paraId="4AC9009A" w14:textId="3CEB2E81" w:rsidR="001B699C" w:rsidRPr="00966E12" w:rsidRDefault="001B699C" w:rsidP="00966E12">
            <w:pPr>
              <w:spacing w:after="0"/>
              <w:jc w:val="right"/>
              <w:cnfStyle w:val="000000000000" w:firstRow="0" w:lastRow="0" w:firstColumn="0" w:lastColumn="0" w:oddVBand="0" w:evenVBand="0" w:oddHBand="0" w:evenHBand="0" w:firstRowFirstColumn="0" w:firstRowLastColumn="0" w:lastRowFirstColumn="0" w:lastRowLastColumn="0"/>
              <w:rPr>
                <w:rFonts w:cs="Calibri"/>
                <w:bCs/>
                <w:color w:val="000000"/>
                <w:sz w:val="18"/>
                <w:szCs w:val="18"/>
              </w:rPr>
            </w:pPr>
            <w:r w:rsidRPr="00966E12">
              <w:rPr>
                <w:rFonts w:cs="Calibri"/>
                <w:color w:val="000000"/>
                <w:sz w:val="18"/>
                <w:szCs w:val="18"/>
              </w:rPr>
              <w:t>13,1%</w:t>
            </w:r>
          </w:p>
        </w:tc>
        <w:tc>
          <w:tcPr>
            <w:tcW w:w="990" w:type="dxa"/>
            <w:noWrap/>
            <w:vAlign w:val="center"/>
          </w:tcPr>
          <w:p w14:paraId="1C28E026" w14:textId="03DF43DA" w:rsidR="001B699C" w:rsidRPr="00966E12" w:rsidRDefault="001B699C" w:rsidP="00966E12">
            <w:pPr>
              <w:spacing w:after="0"/>
              <w:jc w:val="right"/>
              <w:cnfStyle w:val="000000000000" w:firstRow="0" w:lastRow="0" w:firstColumn="0" w:lastColumn="0" w:oddVBand="0" w:evenVBand="0" w:oddHBand="0" w:evenHBand="0" w:firstRowFirstColumn="0" w:firstRowLastColumn="0" w:lastRowFirstColumn="0" w:lastRowLastColumn="0"/>
              <w:rPr>
                <w:rFonts w:cs="Calibri"/>
                <w:bCs/>
                <w:color w:val="000000"/>
                <w:sz w:val="18"/>
                <w:szCs w:val="18"/>
              </w:rPr>
            </w:pPr>
            <w:r w:rsidRPr="00966E12">
              <w:rPr>
                <w:rFonts w:cs="Calibri"/>
                <w:color w:val="000000"/>
                <w:sz w:val="18"/>
                <w:szCs w:val="18"/>
              </w:rPr>
              <w:t>86,9%</w:t>
            </w:r>
          </w:p>
        </w:tc>
      </w:tr>
      <w:tr w:rsidR="001B699C" w:rsidRPr="00E31111" w14:paraId="130A40D1" w14:textId="77777777" w:rsidTr="00966E12">
        <w:trPr>
          <w:trHeight w:val="283"/>
        </w:trPr>
        <w:tc>
          <w:tcPr>
            <w:cnfStyle w:val="001000000000" w:firstRow="0" w:lastRow="0" w:firstColumn="1" w:lastColumn="0" w:oddVBand="0" w:evenVBand="0" w:oddHBand="0" w:evenHBand="0" w:firstRowFirstColumn="0" w:firstRowLastColumn="0" w:lastRowFirstColumn="0" w:lastRowLastColumn="0"/>
            <w:tcW w:w="1129" w:type="dxa"/>
            <w:vMerge/>
          </w:tcPr>
          <w:p w14:paraId="196C5C98" w14:textId="77777777" w:rsidR="001B699C" w:rsidRPr="00E31111" w:rsidRDefault="001B699C" w:rsidP="001B699C">
            <w:pPr>
              <w:spacing w:after="0"/>
              <w:jc w:val="left"/>
              <w:rPr>
                <w:rFonts w:eastAsia="Times New Roman" w:cs="Calibri"/>
                <w:sz w:val="18"/>
                <w:szCs w:val="18"/>
                <w:lang w:eastAsia="mk-MK"/>
              </w:rPr>
            </w:pPr>
          </w:p>
        </w:tc>
        <w:tc>
          <w:tcPr>
            <w:tcW w:w="2977" w:type="dxa"/>
            <w:noWrap/>
            <w:vAlign w:val="center"/>
            <w:hideMark/>
          </w:tcPr>
          <w:p w14:paraId="6D28E39F" w14:textId="77777777" w:rsidR="001B699C" w:rsidRPr="00E31111" w:rsidRDefault="001B699C" w:rsidP="001B699C">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E31111">
              <w:rPr>
                <w:rFonts w:eastAsia="Times New Roman" w:cs="Calibri"/>
                <w:sz w:val="18"/>
                <w:szCs w:val="18"/>
                <w:lang w:eastAsia="mk-MK"/>
              </w:rPr>
              <w:t>Секундарни субјекти</w:t>
            </w:r>
          </w:p>
        </w:tc>
        <w:tc>
          <w:tcPr>
            <w:tcW w:w="989" w:type="dxa"/>
            <w:noWrap/>
            <w:vAlign w:val="center"/>
          </w:tcPr>
          <w:p w14:paraId="54B131A3" w14:textId="1221BB9E" w:rsidR="001B699C" w:rsidRPr="00966E12" w:rsidRDefault="001B699C" w:rsidP="00966E12">
            <w:pPr>
              <w:spacing w:after="0"/>
              <w:jc w:val="right"/>
              <w:cnfStyle w:val="000000000000" w:firstRow="0" w:lastRow="0" w:firstColumn="0" w:lastColumn="0" w:oddVBand="0" w:evenVBand="0" w:oddHBand="0" w:evenHBand="0" w:firstRowFirstColumn="0" w:firstRowLastColumn="0" w:lastRowFirstColumn="0" w:lastRowLastColumn="0"/>
              <w:rPr>
                <w:rFonts w:cs="Calibri"/>
                <w:bCs/>
                <w:color w:val="000000"/>
                <w:sz w:val="18"/>
                <w:szCs w:val="18"/>
              </w:rPr>
            </w:pPr>
            <w:r w:rsidRPr="00966E12">
              <w:rPr>
                <w:rFonts w:cs="Calibri"/>
                <w:color w:val="000000"/>
                <w:sz w:val="18"/>
                <w:szCs w:val="18"/>
              </w:rPr>
              <w:t>414</w:t>
            </w:r>
          </w:p>
        </w:tc>
        <w:tc>
          <w:tcPr>
            <w:tcW w:w="989" w:type="dxa"/>
            <w:noWrap/>
            <w:vAlign w:val="center"/>
          </w:tcPr>
          <w:p w14:paraId="2CCA2331" w14:textId="065B341C" w:rsidR="001B699C" w:rsidRPr="00966E12" w:rsidRDefault="001B699C" w:rsidP="00966E12">
            <w:pPr>
              <w:spacing w:after="0"/>
              <w:jc w:val="right"/>
              <w:cnfStyle w:val="000000000000" w:firstRow="0" w:lastRow="0" w:firstColumn="0" w:lastColumn="0" w:oddVBand="0" w:evenVBand="0" w:oddHBand="0" w:evenHBand="0" w:firstRowFirstColumn="0" w:firstRowLastColumn="0" w:lastRowFirstColumn="0" w:lastRowLastColumn="0"/>
              <w:rPr>
                <w:rFonts w:cs="Calibri"/>
                <w:bCs/>
                <w:color w:val="000000"/>
                <w:sz w:val="18"/>
                <w:szCs w:val="18"/>
              </w:rPr>
            </w:pPr>
            <w:r w:rsidRPr="00966E12">
              <w:rPr>
                <w:rFonts w:cs="Calibri"/>
                <w:color w:val="000000"/>
                <w:sz w:val="18"/>
                <w:szCs w:val="18"/>
              </w:rPr>
              <w:t>551</w:t>
            </w:r>
          </w:p>
        </w:tc>
        <w:tc>
          <w:tcPr>
            <w:tcW w:w="989" w:type="dxa"/>
            <w:noWrap/>
            <w:vAlign w:val="center"/>
          </w:tcPr>
          <w:p w14:paraId="61B4D4A2" w14:textId="13717E05" w:rsidR="001B699C" w:rsidRPr="00966E12" w:rsidRDefault="001B699C" w:rsidP="00966E12">
            <w:pPr>
              <w:spacing w:after="0"/>
              <w:jc w:val="right"/>
              <w:cnfStyle w:val="000000000000" w:firstRow="0" w:lastRow="0" w:firstColumn="0" w:lastColumn="0" w:oddVBand="0" w:evenVBand="0" w:oddHBand="0" w:evenHBand="0" w:firstRowFirstColumn="0" w:firstRowLastColumn="0" w:lastRowFirstColumn="0" w:lastRowLastColumn="0"/>
              <w:rPr>
                <w:rFonts w:cs="Calibri"/>
                <w:bCs/>
                <w:color w:val="000000"/>
                <w:sz w:val="18"/>
                <w:szCs w:val="18"/>
              </w:rPr>
            </w:pPr>
            <w:r w:rsidRPr="00966E12">
              <w:rPr>
                <w:rFonts w:cs="Calibri"/>
                <w:color w:val="000000"/>
                <w:sz w:val="18"/>
                <w:szCs w:val="18"/>
              </w:rPr>
              <w:t>965</w:t>
            </w:r>
          </w:p>
        </w:tc>
        <w:tc>
          <w:tcPr>
            <w:tcW w:w="989" w:type="dxa"/>
            <w:noWrap/>
            <w:vAlign w:val="center"/>
          </w:tcPr>
          <w:p w14:paraId="714E2FC7" w14:textId="7FAA32D8" w:rsidR="001B699C" w:rsidRPr="00966E12" w:rsidRDefault="001B699C" w:rsidP="00966E12">
            <w:pPr>
              <w:spacing w:after="0"/>
              <w:jc w:val="right"/>
              <w:cnfStyle w:val="000000000000" w:firstRow="0" w:lastRow="0" w:firstColumn="0" w:lastColumn="0" w:oddVBand="0" w:evenVBand="0" w:oddHBand="0" w:evenHBand="0" w:firstRowFirstColumn="0" w:firstRowLastColumn="0" w:lastRowFirstColumn="0" w:lastRowLastColumn="0"/>
              <w:rPr>
                <w:rFonts w:cs="Calibri"/>
                <w:bCs/>
                <w:color w:val="000000"/>
                <w:sz w:val="18"/>
                <w:szCs w:val="18"/>
              </w:rPr>
            </w:pPr>
            <w:r w:rsidRPr="00966E12">
              <w:rPr>
                <w:rFonts w:cs="Calibri"/>
                <w:color w:val="000000"/>
                <w:sz w:val="18"/>
                <w:szCs w:val="18"/>
              </w:rPr>
              <w:t>42,9%</w:t>
            </w:r>
          </w:p>
        </w:tc>
        <w:tc>
          <w:tcPr>
            <w:tcW w:w="990" w:type="dxa"/>
            <w:noWrap/>
            <w:vAlign w:val="center"/>
          </w:tcPr>
          <w:p w14:paraId="5F8BD8D5" w14:textId="67074CE7" w:rsidR="001B699C" w:rsidRPr="00966E12" w:rsidRDefault="001B699C" w:rsidP="00966E12">
            <w:pPr>
              <w:spacing w:after="0"/>
              <w:jc w:val="right"/>
              <w:cnfStyle w:val="000000000000" w:firstRow="0" w:lastRow="0" w:firstColumn="0" w:lastColumn="0" w:oddVBand="0" w:evenVBand="0" w:oddHBand="0" w:evenHBand="0" w:firstRowFirstColumn="0" w:firstRowLastColumn="0" w:lastRowFirstColumn="0" w:lastRowLastColumn="0"/>
              <w:rPr>
                <w:rFonts w:cs="Calibri"/>
                <w:bCs/>
                <w:color w:val="000000"/>
                <w:sz w:val="18"/>
                <w:szCs w:val="18"/>
              </w:rPr>
            </w:pPr>
            <w:r w:rsidRPr="00966E12">
              <w:rPr>
                <w:rFonts w:cs="Calibri"/>
                <w:color w:val="000000"/>
                <w:sz w:val="18"/>
                <w:szCs w:val="18"/>
              </w:rPr>
              <w:t>57,1%</w:t>
            </w:r>
          </w:p>
        </w:tc>
      </w:tr>
      <w:tr w:rsidR="001B699C" w:rsidRPr="00E31111" w14:paraId="2D059AF1" w14:textId="77777777" w:rsidTr="00966E12">
        <w:trPr>
          <w:trHeight w:val="283"/>
        </w:trPr>
        <w:tc>
          <w:tcPr>
            <w:cnfStyle w:val="001000000000" w:firstRow="0" w:lastRow="0" w:firstColumn="1" w:lastColumn="0" w:oddVBand="0" w:evenVBand="0" w:oddHBand="0" w:evenHBand="0" w:firstRowFirstColumn="0" w:firstRowLastColumn="0" w:lastRowFirstColumn="0" w:lastRowLastColumn="0"/>
            <w:tcW w:w="1129" w:type="dxa"/>
            <w:vMerge w:val="restart"/>
            <w:vAlign w:val="center"/>
          </w:tcPr>
          <w:p w14:paraId="0B6558D0" w14:textId="77777777" w:rsidR="001B699C" w:rsidRPr="00E31111" w:rsidRDefault="001B699C" w:rsidP="001B699C">
            <w:pPr>
              <w:spacing w:after="0"/>
              <w:jc w:val="center"/>
              <w:rPr>
                <w:rFonts w:eastAsia="Times New Roman" w:cs="Calibri"/>
                <w:sz w:val="18"/>
                <w:szCs w:val="18"/>
                <w:lang w:eastAsia="mk-MK"/>
              </w:rPr>
            </w:pPr>
            <w:r w:rsidRPr="00E31111">
              <w:rPr>
                <w:rFonts w:eastAsia="Times New Roman" w:cs="Calibri"/>
                <w:sz w:val="18"/>
                <w:szCs w:val="18"/>
                <w:lang w:eastAsia="mk-MK"/>
              </w:rPr>
              <w:t>ППР СПОТОВИ СО СНИМКИ ОД НАСТАНИ</w:t>
            </w:r>
          </w:p>
        </w:tc>
        <w:tc>
          <w:tcPr>
            <w:tcW w:w="2977" w:type="dxa"/>
            <w:noWrap/>
            <w:vAlign w:val="center"/>
          </w:tcPr>
          <w:p w14:paraId="4A0CD098" w14:textId="77777777" w:rsidR="001B699C" w:rsidRPr="00E31111" w:rsidRDefault="001B699C" w:rsidP="001B699C">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E31111">
              <w:rPr>
                <w:rFonts w:eastAsia="Times New Roman" w:cs="Calibri"/>
                <w:sz w:val="18"/>
                <w:szCs w:val="18"/>
                <w:lang w:eastAsia="mk-MK"/>
              </w:rPr>
              <w:t>Вкупно</w:t>
            </w:r>
          </w:p>
        </w:tc>
        <w:tc>
          <w:tcPr>
            <w:tcW w:w="989" w:type="dxa"/>
            <w:noWrap/>
            <w:vAlign w:val="center"/>
          </w:tcPr>
          <w:p w14:paraId="68AB376D" w14:textId="06EAFCFC" w:rsidR="001B699C" w:rsidRPr="00966E12" w:rsidRDefault="001B699C" w:rsidP="00966E12">
            <w:pPr>
              <w:spacing w:after="0"/>
              <w:jc w:val="right"/>
              <w:cnfStyle w:val="000000000000" w:firstRow="0" w:lastRow="0" w:firstColumn="0" w:lastColumn="0" w:oddVBand="0" w:evenVBand="0" w:oddHBand="0" w:evenHBand="0" w:firstRowFirstColumn="0" w:firstRowLastColumn="0" w:lastRowFirstColumn="0" w:lastRowLastColumn="0"/>
              <w:rPr>
                <w:rFonts w:cs="Calibri"/>
                <w:bCs/>
                <w:color w:val="000000"/>
                <w:sz w:val="18"/>
                <w:szCs w:val="18"/>
              </w:rPr>
            </w:pPr>
            <w:r w:rsidRPr="00966E12">
              <w:rPr>
                <w:rFonts w:cs="Calibri"/>
                <w:color w:val="000000"/>
                <w:sz w:val="18"/>
                <w:szCs w:val="18"/>
              </w:rPr>
              <w:t>80</w:t>
            </w:r>
          </w:p>
        </w:tc>
        <w:tc>
          <w:tcPr>
            <w:tcW w:w="989" w:type="dxa"/>
            <w:noWrap/>
            <w:vAlign w:val="center"/>
          </w:tcPr>
          <w:p w14:paraId="0B7A3322" w14:textId="668506C6" w:rsidR="001B699C" w:rsidRPr="00966E12" w:rsidRDefault="001B699C" w:rsidP="00966E12">
            <w:pPr>
              <w:spacing w:after="0"/>
              <w:jc w:val="right"/>
              <w:cnfStyle w:val="000000000000" w:firstRow="0" w:lastRow="0" w:firstColumn="0" w:lastColumn="0" w:oddVBand="0" w:evenVBand="0" w:oddHBand="0" w:evenHBand="0" w:firstRowFirstColumn="0" w:firstRowLastColumn="0" w:lastRowFirstColumn="0" w:lastRowLastColumn="0"/>
              <w:rPr>
                <w:rFonts w:cs="Calibri"/>
                <w:bCs/>
                <w:color w:val="000000"/>
                <w:sz w:val="18"/>
                <w:szCs w:val="18"/>
              </w:rPr>
            </w:pPr>
            <w:r w:rsidRPr="00966E12">
              <w:rPr>
                <w:rFonts w:cs="Calibri"/>
                <w:color w:val="000000"/>
                <w:sz w:val="18"/>
                <w:szCs w:val="18"/>
              </w:rPr>
              <w:t>168</w:t>
            </w:r>
          </w:p>
        </w:tc>
        <w:tc>
          <w:tcPr>
            <w:tcW w:w="989" w:type="dxa"/>
            <w:noWrap/>
            <w:vAlign w:val="center"/>
          </w:tcPr>
          <w:p w14:paraId="6A084D5B" w14:textId="7C30E513" w:rsidR="001B699C" w:rsidRPr="00966E12" w:rsidRDefault="001B699C" w:rsidP="00966E12">
            <w:pPr>
              <w:spacing w:after="0"/>
              <w:jc w:val="right"/>
              <w:cnfStyle w:val="000000000000" w:firstRow="0" w:lastRow="0" w:firstColumn="0" w:lastColumn="0" w:oddVBand="0" w:evenVBand="0" w:oddHBand="0" w:evenHBand="0" w:firstRowFirstColumn="0" w:firstRowLastColumn="0" w:lastRowFirstColumn="0" w:lastRowLastColumn="0"/>
              <w:rPr>
                <w:rFonts w:cs="Calibri"/>
                <w:bCs/>
                <w:color w:val="000000"/>
                <w:sz w:val="18"/>
                <w:szCs w:val="18"/>
              </w:rPr>
            </w:pPr>
            <w:r w:rsidRPr="00966E12">
              <w:rPr>
                <w:rFonts w:cs="Calibri"/>
                <w:color w:val="000000"/>
                <w:sz w:val="18"/>
                <w:szCs w:val="18"/>
              </w:rPr>
              <w:t>248</w:t>
            </w:r>
          </w:p>
        </w:tc>
        <w:tc>
          <w:tcPr>
            <w:tcW w:w="989" w:type="dxa"/>
            <w:noWrap/>
            <w:vAlign w:val="center"/>
          </w:tcPr>
          <w:p w14:paraId="5B8C8A20" w14:textId="3DA92025" w:rsidR="001B699C" w:rsidRPr="00966E12" w:rsidRDefault="001B699C" w:rsidP="00966E12">
            <w:pPr>
              <w:spacing w:after="0"/>
              <w:jc w:val="right"/>
              <w:cnfStyle w:val="000000000000" w:firstRow="0" w:lastRow="0" w:firstColumn="0" w:lastColumn="0" w:oddVBand="0" w:evenVBand="0" w:oddHBand="0" w:evenHBand="0" w:firstRowFirstColumn="0" w:firstRowLastColumn="0" w:lastRowFirstColumn="0" w:lastRowLastColumn="0"/>
              <w:rPr>
                <w:rFonts w:cs="Calibri"/>
                <w:bCs/>
                <w:color w:val="000000"/>
                <w:sz w:val="18"/>
                <w:szCs w:val="18"/>
              </w:rPr>
            </w:pPr>
            <w:r w:rsidRPr="00966E12">
              <w:rPr>
                <w:rFonts w:cs="Calibri"/>
                <w:color w:val="000000"/>
                <w:sz w:val="18"/>
                <w:szCs w:val="18"/>
              </w:rPr>
              <w:t>32,3%</w:t>
            </w:r>
          </w:p>
        </w:tc>
        <w:tc>
          <w:tcPr>
            <w:tcW w:w="990" w:type="dxa"/>
            <w:noWrap/>
            <w:vAlign w:val="center"/>
          </w:tcPr>
          <w:p w14:paraId="399BE74F" w14:textId="5392DCCA" w:rsidR="001B699C" w:rsidRPr="00966E12" w:rsidRDefault="001B699C" w:rsidP="00966E12">
            <w:pPr>
              <w:spacing w:after="0"/>
              <w:jc w:val="right"/>
              <w:cnfStyle w:val="000000000000" w:firstRow="0" w:lastRow="0" w:firstColumn="0" w:lastColumn="0" w:oddVBand="0" w:evenVBand="0" w:oddHBand="0" w:evenHBand="0" w:firstRowFirstColumn="0" w:firstRowLastColumn="0" w:lastRowFirstColumn="0" w:lastRowLastColumn="0"/>
              <w:rPr>
                <w:rFonts w:cs="Calibri"/>
                <w:bCs/>
                <w:color w:val="000000"/>
                <w:sz w:val="18"/>
                <w:szCs w:val="18"/>
              </w:rPr>
            </w:pPr>
            <w:r w:rsidRPr="00966E12">
              <w:rPr>
                <w:rFonts w:cs="Calibri"/>
                <w:color w:val="000000"/>
                <w:sz w:val="18"/>
                <w:szCs w:val="18"/>
              </w:rPr>
              <w:t>67,7%</w:t>
            </w:r>
          </w:p>
        </w:tc>
      </w:tr>
      <w:tr w:rsidR="001B699C" w:rsidRPr="00E31111" w14:paraId="7FE0D7D4" w14:textId="77777777" w:rsidTr="00966E12">
        <w:trPr>
          <w:trHeight w:val="283"/>
        </w:trPr>
        <w:tc>
          <w:tcPr>
            <w:cnfStyle w:val="001000000000" w:firstRow="0" w:lastRow="0" w:firstColumn="1" w:lastColumn="0" w:oddVBand="0" w:evenVBand="0" w:oddHBand="0" w:evenHBand="0" w:firstRowFirstColumn="0" w:firstRowLastColumn="0" w:lastRowFirstColumn="0" w:lastRowLastColumn="0"/>
            <w:tcW w:w="1129" w:type="dxa"/>
            <w:vMerge/>
          </w:tcPr>
          <w:p w14:paraId="4B15CFD7" w14:textId="77777777" w:rsidR="001B699C" w:rsidRPr="00E31111" w:rsidRDefault="001B699C" w:rsidP="001B699C">
            <w:pPr>
              <w:spacing w:after="0"/>
              <w:jc w:val="left"/>
              <w:rPr>
                <w:rFonts w:eastAsia="Times New Roman" w:cs="Calibri"/>
                <w:sz w:val="18"/>
                <w:szCs w:val="18"/>
                <w:lang w:eastAsia="mk-MK"/>
              </w:rPr>
            </w:pPr>
          </w:p>
        </w:tc>
        <w:tc>
          <w:tcPr>
            <w:tcW w:w="2977" w:type="dxa"/>
            <w:noWrap/>
            <w:vAlign w:val="center"/>
          </w:tcPr>
          <w:p w14:paraId="1ED33F1A" w14:textId="77777777" w:rsidR="001B699C" w:rsidRPr="00E31111" w:rsidRDefault="001B699C" w:rsidP="001B699C">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E31111">
              <w:rPr>
                <w:rFonts w:eastAsia="Times New Roman" w:cs="Calibri"/>
                <w:sz w:val="18"/>
                <w:szCs w:val="18"/>
                <w:lang w:eastAsia="mk-MK"/>
              </w:rPr>
              <w:t>Примарни субјекти</w:t>
            </w:r>
          </w:p>
        </w:tc>
        <w:tc>
          <w:tcPr>
            <w:tcW w:w="989" w:type="dxa"/>
            <w:noWrap/>
            <w:vAlign w:val="center"/>
          </w:tcPr>
          <w:p w14:paraId="292893AD" w14:textId="12EB6F27" w:rsidR="001B699C" w:rsidRPr="00966E12" w:rsidRDefault="001B699C" w:rsidP="00966E12">
            <w:pPr>
              <w:spacing w:after="0"/>
              <w:jc w:val="right"/>
              <w:cnfStyle w:val="000000000000" w:firstRow="0" w:lastRow="0" w:firstColumn="0" w:lastColumn="0" w:oddVBand="0" w:evenVBand="0" w:oddHBand="0" w:evenHBand="0" w:firstRowFirstColumn="0" w:firstRowLastColumn="0" w:lastRowFirstColumn="0" w:lastRowLastColumn="0"/>
              <w:rPr>
                <w:rFonts w:cs="Calibri"/>
                <w:bCs/>
                <w:color w:val="000000"/>
                <w:sz w:val="18"/>
                <w:szCs w:val="18"/>
              </w:rPr>
            </w:pPr>
            <w:r w:rsidRPr="00966E12">
              <w:rPr>
                <w:rFonts w:cs="Calibri"/>
                <w:bCs/>
                <w:color w:val="000000"/>
                <w:sz w:val="18"/>
                <w:szCs w:val="18"/>
              </w:rPr>
              <w:t>0</w:t>
            </w:r>
          </w:p>
        </w:tc>
        <w:tc>
          <w:tcPr>
            <w:tcW w:w="989" w:type="dxa"/>
            <w:noWrap/>
            <w:vAlign w:val="center"/>
          </w:tcPr>
          <w:p w14:paraId="14B6156A" w14:textId="2FC12110" w:rsidR="001B699C" w:rsidRPr="00966E12" w:rsidRDefault="001B699C" w:rsidP="00966E12">
            <w:pPr>
              <w:spacing w:after="0"/>
              <w:jc w:val="right"/>
              <w:cnfStyle w:val="000000000000" w:firstRow="0" w:lastRow="0" w:firstColumn="0" w:lastColumn="0" w:oddVBand="0" w:evenVBand="0" w:oddHBand="0" w:evenHBand="0" w:firstRowFirstColumn="0" w:firstRowLastColumn="0" w:lastRowFirstColumn="0" w:lastRowLastColumn="0"/>
              <w:rPr>
                <w:rFonts w:cs="Calibri"/>
                <w:bCs/>
                <w:color w:val="000000"/>
                <w:sz w:val="18"/>
                <w:szCs w:val="18"/>
              </w:rPr>
            </w:pPr>
            <w:r w:rsidRPr="00966E12">
              <w:rPr>
                <w:rFonts w:cs="Calibri"/>
                <w:color w:val="000000"/>
                <w:sz w:val="18"/>
                <w:szCs w:val="18"/>
              </w:rPr>
              <w:t>10</w:t>
            </w:r>
          </w:p>
        </w:tc>
        <w:tc>
          <w:tcPr>
            <w:tcW w:w="989" w:type="dxa"/>
            <w:noWrap/>
            <w:vAlign w:val="center"/>
          </w:tcPr>
          <w:p w14:paraId="28603483" w14:textId="61AE5684" w:rsidR="001B699C" w:rsidRPr="00966E12" w:rsidRDefault="001B699C" w:rsidP="00966E12">
            <w:pPr>
              <w:spacing w:after="0"/>
              <w:jc w:val="right"/>
              <w:cnfStyle w:val="000000000000" w:firstRow="0" w:lastRow="0" w:firstColumn="0" w:lastColumn="0" w:oddVBand="0" w:evenVBand="0" w:oddHBand="0" w:evenHBand="0" w:firstRowFirstColumn="0" w:firstRowLastColumn="0" w:lastRowFirstColumn="0" w:lastRowLastColumn="0"/>
              <w:rPr>
                <w:rFonts w:cs="Calibri"/>
                <w:bCs/>
                <w:color w:val="000000"/>
                <w:sz w:val="18"/>
                <w:szCs w:val="18"/>
              </w:rPr>
            </w:pPr>
            <w:r w:rsidRPr="00966E12">
              <w:rPr>
                <w:rFonts w:cs="Calibri"/>
                <w:color w:val="000000"/>
                <w:sz w:val="18"/>
                <w:szCs w:val="18"/>
              </w:rPr>
              <w:t>10</w:t>
            </w:r>
          </w:p>
        </w:tc>
        <w:tc>
          <w:tcPr>
            <w:tcW w:w="989" w:type="dxa"/>
            <w:noWrap/>
            <w:vAlign w:val="center"/>
          </w:tcPr>
          <w:p w14:paraId="0DCB577D" w14:textId="1A850AA9" w:rsidR="001B699C" w:rsidRPr="00966E12" w:rsidRDefault="00BC6EBF" w:rsidP="00966E12">
            <w:pPr>
              <w:spacing w:after="0"/>
              <w:jc w:val="right"/>
              <w:cnfStyle w:val="000000000000" w:firstRow="0" w:lastRow="0" w:firstColumn="0" w:lastColumn="0" w:oddVBand="0" w:evenVBand="0" w:oddHBand="0" w:evenHBand="0" w:firstRowFirstColumn="0" w:firstRowLastColumn="0" w:lastRowFirstColumn="0" w:lastRowLastColumn="0"/>
              <w:rPr>
                <w:rFonts w:cs="Calibri"/>
                <w:bCs/>
                <w:color w:val="000000"/>
                <w:sz w:val="18"/>
                <w:szCs w:val="18"/>
              </w:rPr>
            </w:pPr>
            <w:r>
              <w:rPr>
                <w:rFonts w:cs="Calibri"/>
                <w:color w:val="000000"/>
                <w:sz w:val="18"/>
                <w:szCs w:val="18"/>
              </w:rPr>
              <w:t>0</w:t>
            </w:r>
            <w:r w:rsidR="001B699C" w:rsidRPr="00966E12">
              <w:rPr>
                <w:rFonts w:cs="Calibri"/>
                <w:color w:val="000000"/>
                <w:sz w:val="18"/>
                <w:szCs w:val="18"/>
              </w:rPr>
              <w:t>%</w:t>
            </w:r>
          </w:p>
        </w:tc>
        <w:tc>
          <w:tcPr>
            <w:tcW w:w="990" w:type="dxa"/>
            <w:noWrap/>
            <w:vAlign w:val="center"/>
          </w:tcPr>
          <w:p w14:paraId="4CE81E57" w14:textId="7CF6A9B1" w:rsidR="001B699C" w:rsidRPr="00966E12" w:rsidRDefault="001B699C" w:rsidP="00966E12">
            <w:pPr>
              <w:spacing w:after="0"/>
              <w:jc w:val="right"/>
              <w:cnfStyle w:val="000000000000" w:firstRow="0" w:lastRow="0" w:firstColumn="0" w:lastColumn="0" w:oddVBand="0" w:evenVBand="0" w:oddHBand="0" w:evenHBand="0" w:firstRowFirstColumn="0" w:firstRowLastColumn="0" w:lastRowFirstColumn="0" w:lastRowLastColumn="0"/>
              <w:rPr>
                <w:rFonts w:cs="Calibri"/>
                <w:bCs/>
                <w:color w:val="000000"/>
                <w:sz w:val="18"/>
                <w:szCs w:val="18"/>
              </w:rPr>
            </w:pPr>
            <w:r w:rsidRPr="00966E12">
              <w:rPr>
                <w:rFonts w:cs="Calibri"/>
                <w:color w:val="000000"/>
                <w:sz w:val="18"/>
                <w:szCs w:val="18"/>
              </w:rPr>
              <w:t>10</w:t>
            </w:r>
            <w:r w:rsidR="00BC6EBF">
              <w:rPr>
                <w:rFonts w:cs="Calibri"/>
                <w:color w:val="000000"/>
                <w:sz w:val="18"/>
                <w:szCs w:val="18"/>
              </w:rPr>
              <w:t>0</w:t>
            </w:r>
            <w:r w:rsidRPr="00966E12">
              <w:rPr>
                <w:rFonts w:cs="Calibri"/>
                <w:color w:val="000000"/>
                <w:sz w:val="18"/>
                <w:szCs w:val="18"/>
              </w:rPr>
              <w:t>%</w:t>
            </w:r>
          </w:p>
        </w:tc>
      </w:tr>
      <w:tr w:rsidR="001B699C" w:rsidRPr="00E31111" w14:paraId="65E378C1" w14:textId="77777777" w:rsidTr="00966E12">
        <w:trPr>
          <w:trHeight w:val="283"/>
        </w:trPr>
        <w:tc>
          <w:tcPr>
            <w:cnfStyle w:val="001000000000" w:firstRow="0" w:lastRow="0" w:firstColumn="1" w:lastColumn="0" w:oddVBand="0" w:evenVBand="0" w:oddHBand="0" w:evenHBand="0" w:firstRowFirstColumn="0" w:firstRowLastColumn="0" w:lastRowFirstColumn="0" w:lastRowLastColumn="0"/>
            <w:tcW w:w="1129" w:type="dxa"/>
            <w:vMerge/>
          </w:tcPr>
          <w:p w14:paraId="6FC4D341" w14:textId="77777777" w:rsidR="001B699C" w:rsidRPr="00E31111" w:rsidRDefault="001B699C" w:rsidP="001B699C">
            <w:pPr>
              <w:spacing w:after="0"/>
              <w:jc w:val="left"/>
              <w:rPr>
                <w:rFonts w:eastAsia="Times New Roman" w:cs="Calibri"/>
                <w:sz w:val="18"/>
                <w:szCs w:val="18"/>
                <w:lang w:eastAsia="mk-MK"/>
              </w:rPr>
            </w:pPr>
          </w:p>
        </w:tc>
        <w:tc>
          <w:tcPr>
            <w:tcW w:w="2977" w:type="dxa"/>
            <w:noWrap/>
            <w:vAlign w:val="center"/>
          </w:tcPr>
          <w:p w14:paraId="6CE94C89" w14:textId="77777777" w:rsidR="001B699C" w:rsidRPr="00E31111" w:rsidRDefault="001B699C" w:rsidP="001B699C">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E31111">
              <w:rPr>
                <w:rFonts w:eastAsia="Times New Roman" w:cs="Calibri"/>
                <w:sz w:val="18"/>
                <w:szCs w:val="18"/>
                <w:lang w:eastAsia="mk-MK"/>
              </w:rPr>
              <w:t>Секундарни субјекти</w:t>
            </w:r>
          </w:p>
        </w:tc>
        <w:tc>
          <w:tcPr>
            <w:tcW w:w="989" w:type="dxa"/>
            <w:noWrap/>
            <w:vAlign w:val="center"/>
          </w:tcPr>
          <w:p w14:paraId="4D2A2193" w14:textId="0AE099F2" w:rsidR="001B699C" w:rsidRPr="00966E12" w:rsidRDefault="001B699C" w:rsidP="00966E12">
            <w:pPr>
              <w:spacing w:after="0"/>
              <w:jc w:val="right"/>
              <w:cnfStyle w:val="000000000000" w:firstRow="0" w:lastRow="0" w:firstColumn="0" w:lastColumn="0" w:oddVBand="0" w:evenVBand="0" w:oddHBand="0" w:evenHBand="0" w:firstRowFirstColumn="0" w:firstRowLastColumn="0" w:lastRowFirstColumn="0" w:lastRowLastColumn="0"/>
              <w:rPr>
                <w:rFonts w:cs="Calibri"/>
                <w:bCs/>
                <w:color w:val="000000"/>
                <w:sz w:val="18"/>
                <w:szCs w:val="18"/>
              </w:rPr>
            </w:pPr>
            <w:r w:rsidRPr="00966E12">
              <w:rPr>
                <w:rFonts w:cs="Calibri"/>
                <w:color w:val="000000"/>
                <w:sz w:val="18"/>
                <w:szCs w:val="18"/>
              </w:rPr>
              <w:t>80</w:t>
            </w:r>
          </w:p>
        </w:tc>
        <w:tc>
          <w:tcPr>
            <w:tcW w:w="989" w:type="dxa"/>
            <w:noWrap/>
            <w:vAlign w:val="center"/>
          </w:tcPr>
          <w:p w14:paraId="6456DD57" w14:textId="423031C2" w:rsidR="001B699C" w:rsidRPr="00966E12" w:rsidRDefault="001B699C" w:rsidP="00966E12">
            <w:pPr>
              <w:spacing w:after="0"/>
              <w:jc w:val="right"/>
              <w:cnfStyle w:val="000000000000" w:firstRow="0" w:lastRow="0" w:firstColumn="0" w:lastColumn="0" w:oddVBand="0" w:evenVBand="0" w:oddHBand="0" w:evenHBand="0" w:firstRowFirstColumn="0" w:firstRowLastColumn="0" w:lastRowFirstColumn="0" w:lastRowLastColumn="0"/>
              <w:rPr>
                <w:rFonts w:cs="Calibri"/>
                <w:bCs/>
                <w:color w:val="000000"/>
                <w:sz w:val="18"/>
                <w:szCs w:val="18"/>
              </w:rPr>
            </w:pPr>
            <w:r w:rsidRPr="00966E12">
              <w:rPr>
                <w:rFonts w:cs="Calibri"/>
                <w:color w:val="000000"/>
                <w:sz w:val="18"/>
                <w:szCs w:val="18"/>
              </w:rPr>
              <w:t>158</w:t>
            </w:r>
          </w:p>
        </w:tc>
        <w:tc>
          <w:tcPr>
            <w:tcW w:w="989" w:type="dxa"/>
            <w:noWrap/>
            <w:vAlign w:val="center"/>
          </w:tcPr>
          <w:p w14:paraId="737643BF" w14:textId="4FDD4D63" w:rsidR="001B699C" w:rsidRPr="00966E12" w:rsidRDefault="001B699C" w:rsidP="00966E12">
            <w:pPr>
              <w:spacing w:after="0"/>
              <w:jc w:val="right"/>
              <w:cnfStyle w:val="000000000000" w:firstRow="0" w:lastRow="0" w:firstColumn="0" w:lastColumn="0" w:oddVBand="0" w:evenVBand="0" w:oddHBand="0" w:evenHBand="0" w:firstRowFirstColumn="0" w:firstRowLastColumn="0" w:lastRowFirstColumn="0" w:lastRowLastColumn="0"/>
              <w:rPr>
                <w:rFonts w:cs="Calibri"/>
                <w:bCs/>
                <w:color w:val="000000"/>
                <w:sz w:val="18"/>
                <w:szCs w:val="18"/>
              </w:rPr>
            </w:pPr>
            <w:r w:rsidRPr="00966E12">
              <w:rPr>
                <w:rFonts w:cs="Calibri"/>
                <w:color w:val="000000"/>
                <w:sz w:val="18"/>
                <w:szCs w:val="18"/>
              </w:rPr>
              <w:t>238</w:t>
            </w:r>
          </w:p>
        </w:tc>
        <w:tc>
          <w:tcPr>
            <w:tcW w:w="989" w:type="dxa"/>
            <w:noWrap/>
            <w:vAlign w:val="center"/>
          </w:tcPr>
          <w:p w14:paraId="1B11DADE" w14:textId="1A9DAF33" w:rsidR="001B699C" w:rsidRPr="00966E12" w:rsidRDefault="001B699C" w:rsidP="00966E12">
            <w:pPr>
              <w:spacing w:after="0"/>
              <w:jc w:val="right"/>
              <w:cnfStyle w:val="000000000000" w:firstRow="0" w:lastRow="0" w:firstColumn="0" w:lastColumn="0" w:oddVBand="0" w:evenVBand="0" w:oddHBand="0" w:evenHBand="0" w:firstRowFirstColumn="0" w:firstRowLastColumn="0" w:lastRowFirstColumn="0" w:lastRowLastColumn="0"/>
              <w:rPr>
                <w:rFonts w:cs="Calibri"/>
                <w:bCs/>
                <w:color w:val="000000"/>
                <w:sz w:val="18"/>
                <w:szCs w:val="18"/>
              </w:rPr>
            </w:pPr>
            <w:r w:rsidRPr="00966E12">
              <w:rPr>
                <w:rFonts w:cs="Calibri"/>
                <w:color w:val="000000"/>
                <w:sz w:val="18"/>
                <w:szCs w:val="18"/>
              </w:rPr>
              <w:t>33,6%</w:t>
            </w:r>
          </w:p>
        </w:tc>
        <w:tc>
          <w:tcPr>
            <w:tcW w:w="990" w:type="dxa"/>
            <w:noWrap/>
            <w:vAlign w:val="center"/>
          </w:tcPr>
          <w:p w14:paraId="17064075" w14:textId="58FDC5F7" w:rsidR="001B699C" w:rsidRPr="00966E12" w:rsidRDefault="001B699C" w:rsidP="00966E12">
            <w:pPr>
              <w:spacing w:after="0"/>
              <w:jc w:val="right"/>
              <w:cnfStyle w:val="000000000000" w:firstRow="0" w:lastRow="0" w:firstColumn="0" w:lastColumn="0" w:oddVBand="0" w:evenVBand="0" w:oddHBand="0" w:evenHBand="0" w:firstRowFirstColumn="0" w:firstRowLastColumn="0" w:lastRowFirstColumn="0" w:lastRowLastColumn="0"/>
              <w:rPr>
                <w:rFonts w:cs="Calibri"/>
                <w:bCs/>
                <w:color w:val="000000"/>
                <w:sz w:val="18"/>
                <w:szCs w:val="18"/>
              </w:rPr>
            </w:pPr>
            <w:r w:rsidRPr="00966E12">
              <w:rPr>
                <w:rFonts w:cs="Calibri"/>
                <w:color w:val="000000"/>
                <w:sz w:val="18"/>
                <w:szCs w:val="18"/>
              </w:rPr>
              <w:t>66,4%</w:t>
            </w:r>
          </w:p>
        </w:tc>
      </w:tr>
      <w:tr w:rsidR="001B699C" w:rsidRPr="00E31111" w14:paraId="5A5FEBF9" w14:textId="77777777" w:rsidTr="00966E12">
        <w:trPr>
          <w:trHeight w:val="283"/>
        </w:trPr>
        <w:tc>
          <w:tcPr>
            <w:cnfStyle w:val="001000000000" w:firstRow="0" w:lastRow="0" w:firstColumn="1" w:lastColumn="0" w:oddVBand="0" w:evenVBand="0" w:oddHBand="0" w:evenHBand="0" w:firstRowFirstColumn="0" w:firstRowLastColumn="0" w:lastRowFirstColumn="0" w:lastRowLastColumn="0"/>
            <w:tcW w:w="1129" w:type="dxa"/>
            <w:vMerge w:val="restart"/>
            <w:vAlign w:val="center"/>
          </w:tcPr>
          <w:p w14:paraId="629C836A" w14:textId="77777777" w:rsidR="001B699C" w:rsidRPr="00E31111" w:rsidRDefault="001B699C" w:rsidP="001B699C">
            <w:pPr>
              <w:spacing w:after="0"/>
              <w:jc w:val="center"/>
              <w:rPr>
                <w:rFonts w:eastAsia="Times New Roman" w:cs="Calibri"/>
                <w:sz w:val="18"/>
                <w:szCs w:val="18"/>
                <w:lang w:eastAsia="mk-MK"/>
              </w:rPr>
            </w:pPr>
            <w:r w:rsidRPr="00E31111">
              <w:rPr>
                <w:rFonts w:eastAsia="Times New Roman" w:cs="Calibri"/>
                <w:sz w:val="18"/>
                <w:szCs w:val="18"/>
                <w:lang w:eastAsia="mk-MK"/>
              </w:rPr>
              <w:t>ВКУПНО</w:t>
            </w:r>
          </w:p>
        </w:tc>
        <w:tc>
          <w:tcPr>
            <w:tcW w:w="2977" w:type="dxa"/>
            <w:noWrap/>
            <w:vAlign w:val="center"/>
          </w:tcPr>
          <w:p w14:paraId="296A6AA7" w14:textId="77777777" w:rsidR="001B699C" w:rsidRPr="00E31111" w:rsidRDefault="001B699C" w:rsidP="001B699C">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E31111">
              <w:rPr>
                <w:rFonts w:eastAsia="Times New Roman" w:cs="Calibri"/>
                <w:sz w:val="18"/>
                <w:szCs w:val="18"/>
                <w:lang w:eastAsia="mk-MK"/>
              </w:rPr>
              <w:t>Вкупно</w:t>
            </w:r>
          </w:p>
        </w:tc>
        <w:tc>
          <w:tcPr>
            <w:tcW w:w="989" w:type="dxa"/>
            <w:noWrap/>
            <w:vAlign w:val="center"/>
          </w:tcPr>
          <w:p w14:paraId="728A46C8" w14:textId="16A4F563" w:rsidR="001B699C" w:rsidRPr="00966E12" w:rsidRDefault="001B699C" w:rsidP="00966E12">
            <w:pPr>
              <w:spacing w:after="0"/>
              <w:jc w:val="right"/>
              <w:cnfStyle w:val="000000000000" w:firstRow="0" w:lastRow="0" w:firstColumn="0" w:lastColumn="0" w:oddVBand="0" w:evenVBand="0" w:oddHBand="0" w:evenHBand="0" w:firstRowFirstColumn="0" w:firstRowLastColumn="0" w:lastRowFirstColumn="0" w:lastRowLastColumn="0"/>
              <w:rPr>
                <w:rFonts w:cs="Calibri"/>
                <w:bCs/>
                <w:color w:val="000000"/>
                <w:sz w:val="18"/>
                <w:szCs w:val="18"/>
              </w:rPr>
            </w:pPr>
            <w:r w:rsidRPr="00966E12">
              <w:rPr>
                <w:color w:val="000000"/>
                <w:sz w:val="18"/>
                <w:szCs w:val="18"/>
              </w:rPr>
              <w:t>508</w:t>
            </w:r>
          </w:p>
        </w:tc>
        <w:tc>
          <w:tcPr>
            <w:tcW w:w="989" w:type="dxa"/>
            <w:noWrap/>
            <w:vAlign w:val="center"/>
          </w:tcPr>
          <w:p w14:paraId="3DCA56C0" w14:textId="68D0C094" w:rsidR="001B699C" w:rsidRPr="00966E12" w:rsidRDefault="001B699C" w:rsidP="00966E12">
            <w:pPr>
              <w:spacing w:after="0"/>
              <w:jc w:val="right"/>
              <w:cnfStyle w:val="000000000000" w:firstRow="0" w:lastRow="0" w:firstColumn="0" w:lastColumn="0" w:oddVBand="0" w:evenVBand="0" w:oddHBand="0" w:evenHBand="0" w:firstRowFirstColumn="0" w:firstRowLastColumn="0" w:lastRowFirstColumn="0" w:lastRowLastColumn="0"/>
              <w:rPr>
                <w:rFonts w:cs="Calibri"/>
                <w:bCs/>
                <w:color w:val="000000"/>
                <w:sz w:val="18"/>
                <w:szCs w:val="18"/>
              </w:rPr>
            </w:pPr>
            <w:r w:rsidRPr="00966E12">
              <w:rPr>
                <w:color w:val="000000"/>
                <w:sz w:val="18"/>
                <w:szCs w:val="18"/>
              </w:rPr>
              <w:t>812</w:t>
            </w:r>
          </w:p>
        </w:tc>
        <w:tc>
          <w:tcPr>
            <w:tcW w:w="989" w:type="dxa"/>
            <w:noWrap/>
            <w:vAlign w:val="center"/>
          </w:tcPr>
          <w:p w14:paraId="166ED367" w14:textId="572BED56" w:rsidR="001B699C" w:rsidRPr="00966E12" w:rsidRDefault="001B699C" w:rsidP="00966E12">
            <w:pPr>
              <w:spacing w:after="0"/>
              <w:jc w:val="right"/>
              <w:cnfStyle w:val="000000000000" w:firstRow="0" w:lastRow="0" w:firstColumn="0" w:lastColumn="0" w:oddVBand="0" w:evenVBand="0" w:oddHBand="0" w:evenHBand="0" w:firstRowFirstColumn="0" w:firstRowLastColumn="0" w:lastRowFirstColumn="0" w:lastRowLastColumn="0"/>
              <w:rPr>
                <w:rFonts w:cs="Calibri"/>
                <w:bCs/>
                <w:color w:val="000000"/>
                <w:sz w:val="18"/>
                <w:szCs w:val="18"/>
              </w:rPr>
            </w:pPr>
            <w:r w:rsidRPr="00966E12">
              <w:rPr>
                <w:color w:val="000000"/>
                <w:sz w:val="18"/>
                <w:szCs w:val="18"/>
              </w:rPr>
              <w:t>1.320</w:t>
            </w:r>
          </w:p>
        </w:tc>
        <w:tc>
          <w:tcPr>
            <w:tcW w:w="989" w:type="dxa"/>
            <w:noWrap/>
            <w:vAlign w:val="center"/>
          </w:tcPr>
          <w:p w14:paraId="34B0CD1E" w14:textId="7A381AEA" w:rsidR="001B699C" w:rsidRPr="00966E12" w:rsidRDefault="001B699C" w:rsidP="00966E12">
            <w:pPr>
              <w:spacing w:after="0"/>
              <w:jc w:val="right"/>
              <w:cnfStyle w:val="000000000000" w:firstRow="0" w:lastRow="0" w:firstColumn="0" w:lastColumn="0" w:oddVBand="0" w:evenVBand="0" w:oddHBand="0" w:evenHBand="0" w:firstRowFirstColumn="0" w:firstRowLastColumn="0" w:lastRowFirstColumn="0" w:lastRowLastColumn="0"/>
              <w:rPr>
                <w:rFonts w:cs="Calibri"/>
                <w:bCs/>
                <w:color w:val="000000"/>
                <w:sz w:val="18"/>
                <w:szCs w:val="18"/>
              </w:rPr>
            </w:pPr>
            <w:r w:rsidRPr="00966E12">
              <w:rPr>
                <w:rFonts w:cs="Calibri"/>
                <w:color w:val="000000"/>
                <w:sz w:val="18"/>
                <w:szCs w:val="18"/>
              </w:rPr>
              <w:t>38,5%</w:t>
            </w:r>
          </w:p>
        </w:tc>
        <w:tc>
          <w:tcPr>
            <w:tcW w:w="990" w:type="dxa"/>
            <w:noWrap/>
            <w:vAlign w:val="center"/>
          </w:tcPr>
          <w:p w14:paraId="7DB9C24C" w14:textId="65BCBB73" w:rsidR="001B699C" w:rsidRPr="00966E12" w:rsidRDefault="001B699C" w:rsidP="00966E12">
            <w:pPr>
              <w:spacing w:after="0"/>
              <w:jc w:val="right"/>
              <w:cnfStyle w:val="000000000000" w:firstRow="0" w:lastRow="0" w:firstColumn="0" w:lastColumn="0" w:oddVBand="0" w:evenVBand="0" w:oddHBand="0" w:evenHBand="0" w:firstRowFirstColumn="0" w:firstRowLastColumn="0" w:lastRowFirstColumn="0" w:lastRowLastColumn="0"/>
              <w:rPr>
                <w:rFonts w:cs="Calibri"/>
                <w:bCs/>
                <w:color w:val="000000"/>
                <w:sz w:val="18"/>
                <w:szCs w:val="18"/>
              </w:rPr>
            </w:pPr>
            <w:r w:rsidRPr="00966E12">
              <w:rPr>
                <w:rFonts w:cs="Calibri"/>
                <w:color w:val="000000"/>
                <w:sz w:val="18"/>
                <w:szCs w:val="18"/>
              </w:rPr>
              <w:t>61,5%</w:t>
            </w:r>
          </w:p>
        </w:tc>
      </w:tr>
      <w:tr w:rsidR="001B699C" w:rsidRPr="00E31111" w14:paraId="0D2CC1C1" w14:textId="77777777" w:rsidTr="00966E12">
        <w:trPr>
          <w:trHeight w:val="283"/>
        </w:trPr>
        <w:tc>
          <w:tcPr>
            <w:cnfStyle w:val="001000000000" w:firstRow="0" w:lastRow="0" w:firstColumn="1" w:lastColumn="0" w:oddVBand="0" w:evenVBand="0" w:oddHBand="0" w:evenHBand="0" w:firstRowFirstColumn="0" w:firstRowLastColumn="0" w:lastRowFirstColumn="0" w:lastRowLastColumn="0"/>
            <w:tcW w:w="1129" w:type="dxa"/>
            <w:vMerge/>
          </w:tcPr>
          <w:p w14:paraId="2CEC8DCB" w14:textId="77777777" w:rsidR="001B699C" w:rsidRPr="00E31111" w:rsidRDefault="001B699C" w:rsidP="001B699C">
            <w:pPr>
              <w:spacing w:after="0"/>
              <w:jc w:val="left"/>
              <w:rPr>
                <w:rFonts w:eastAsia="Times New Roman" w:cs="Calibri"/>
                <w:sz w:val="18"/>
                <w:szCs w:val="18"/>
                <w:lang w:eastAsia="mk-MK"/>
              </w:rPr>
            </w:pPr>
          </w:p>
        </w:tc>
        <w:tc>
          <w:tcPr>
            <w:tcW w:w="2977" w:type="dxa"/>
            <w:noWrap/>
            <w:vAlign w:val="center"/>
          </w:tcPr>
          <w:p w14:paraId="0A087286" w14:textId="77777777" w:rsidR="001B699C" w:rsidRPr="00E31111" w:rsidRDefault="001B699C" w:rsidP="001B699C">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E31111">
              <w:rPr>
                <w:rFonts w:eastAsia="Times New Roman" w:cs="Calibri"/>
                <w:sz w:val="18"/>
                <w:szCs w:val="18"/>
                <w:lang w:eastAsia="mk-MK"/>
              </w:rPr>
              <w:t>Примарни субјекти</w:t>
            </w:r>
          </w:p>
        </w:tc>
        <w:tc>
          <w:tcPr>
            <w:tcW w:w="989" w:type="dxa"/>
            <w:noWrap/>
            <w:vAlign w:val="center"/>
          </w:tcPr>
          <w:p w14:paraId="011E46FD" w14:textId="28EF4D41" w:rsidR="001B699C" w:rsidRPr="00966E12" w:rsidRDefault="001B699C" w:rsidP="00966E12">
            <w:pPr>
              <w:spacing w:after="0"/>
              <w:jc w:val="right"/>
              <w:cnfStyle w:val="000000000000" w:firstRow="0" w:lastRow="0" w:firstColumn="0" w:lastColumn="0" w:oddVBand="0" w:evenVBand="0" w:oddHBand="0" w:evenHBand="0" w:firstRowFirstColumn="0" w:firstRowLastColumn="0" w:lastRowFirstColumn="0" w:lastRowLastColumn="0"/>
              <w:rPr>
                <w:rFonts w:cs="Calibri"/>
                <w:bCs/>
                <w:color w:val="000000"/>
                <w:sz w:val="18"/>
                <w:szCs w:val="18"/>
              </w:rPr>
            </w:pPr>
            <w:r w:rsidRPr="00966E12">
              <w:rPr>
                <w:color w:val="000000"/>
                <w:sz w:val="18"/>
                <w:szCs w:val="18"/>
              </w:rPr>
              <w:t>14</w:t>
            </w:r>
          </w:p>
        </w:tc>
        <w:tc>
          <w:tcPr>
            <w:tcW w:w="989" w:type="dxa"/>
            <w:noWrap/>
            <w:vAlign w:val="center"/>
          </w:tcPr>
          <w:p w14:paraId="01961641" w14:textId="0A9CDBD0" w:rsidR="001B699C" w:rsidRPr="00966E12" w:rsidRDefault="001B699C" w:rsidP="00966E12">
            <w:pPr>
              <w:spacing w:after="0"/>
              <w:jc w:val="right"/>
              <w:cnfStyle w:val="000000000000" w:firstRow="0" w:lastRow="0" w:firstColumn="0" w:lastColumn="0" w:oddVBand="0" w:evenVBand="0" w:oddHBand="0" w:evenHBand="0" w:firstRowFirstColumn="0" w:firstRowLastColumn="0" w:lastRowFirstColumn="0" w:lastRowLastColumn="0"/>
              <w:rPr>
                <w:rFonts w:cs="Calibri"/>
                <w:bCs/>
                <w:color w:val="000000"/>
                <w:sz w:val="18"/>
                <w:szCs w:val="18"/>
              </w:rPr>
            </w:pPr>
            <w:r w:rsidRPr="00966E12">
              <w:rPr>
                <w:color w:val="000000"/>
                <w:sz w:val="18"/>
                <w:szCs w:val="18"/>
              </w:rPr>
              <w:t>103</w:t>
            </w:r>
          </w:p>
        </w:tc>
        <w:tc>
          <w:tcPr>
            <w:tcW w:w="989" w:type="dxa"/>
            <w:noWrap/>
            <w:vAlign w:val="center"/>
          </w:tcPr>
          <w:p w14:paraId="75E073E2" w14:textId="07D4E5F1" w:rsidR="001B699C" w:rsidRPr="00966E12" w:rsidRDefault="001B699C" w:rsidP="00966E12">
            <w:pPr>
              <w:spacing w:after="0"/>
              <w:jc w:val="right"/>
              <w:cnfStyle w:val="000000000000" w:firstRow="0" w:lastRow="0" w:firstColumn="0" w:lastColumn="0" w:oddVBand="0" w:evenVBand="0" w:oddHBand="0" w:evenHBand="0" w:firstRowFirstColumn="0" w:firstRowLastColumn="0" w:lastRowFirstColumn="0" w:lastRowLastColumn="0"/>
              <w:rPr>
                <w:rFonts w:cs="Calibri"/>
                <w:bCs/>
                <w:color w:val="000000"/>
                <w:sz w:val="18"/>
                <w:szCs w:val="18"/>
              </w:rPr>
            </w:pPr>
            <w:r w:rsidRPr="00966E12">
              <w:rPr>
                <w:color w:val="000000"/>
                <w:sz w:val="18"/>
                <w:szCs w:val="18"/>
              </w:rPr>
              <w:t>117</w:t>
            </w:r>
          </w:p>
        </w:tc>
        <w:tc>
          <w:tcPr>
            <w:tcW w:w="989" w:type="dxa"/>
            <w:noWrap/>
            <w:vAlign w:val="center"/>
          </w:tcPr>
          <w:p w14:paraId="3ECA9A40" w14:textId="0E3590B6" w:rsidR="001B699C" w:rsidRPr="00966E12" w:rsidRDefault="001B699C" w:rsidP="00966E12">
            <w:pPr>
              <w:spacing w:after="0"/>
              <w:jc w:val="right"/>
              <w:cnfStyle w:val="000000000000" w:firstRow="0" w:lastRow="0" w:firstColumn="0" w:lastColumn="0" w:oddVBand="0" w:evenVBand="0" w:oddHBand="0" w:evenHBand="0" w:firstRowFirstColumn="0" w:firstRowLastColumn="0" w:lastRowFirstColumn="0" w:lastRowLastColumn="0"/>
              <w:rPr>
                <w:rFonts w:cs="Calibri"/>
                <w:bCs/>
                <w:color w:val="000000"/>
                <w:sz w:val="18"/>
                <w:szCs w:val="18"/>
              </w:rPr>
            </w:pPr>
            <w:r w:rsidRPr="00966E12">
              <w:rPr>
                <w:rFonts w:cs="Calibri"/>
                <w:bCs/>
                <w:color w:val="000000"/>
                <w:sz w:val="18"/>
                <w:szCs w:val="18"/>
              </w:rPr>
              <w:t>12</w:t>
            </w:r>
            <w:r w:rsidR="003218CD">
              <w:rPr>
                <w:rFonts w:cs="Calibri"/>
                <w:bCs/>
                <w:color w:val="000000"/>
                <w:sz w:val="18"/>
                <w:szCs w:val="18"/>
              </w:rPr>
              <w:t>%</w:t>
            </w:r>
          </w:p>
        </w:tc>
        <w:tc>
          <w:tcPr>
            <w:tcW w:w="990" w:type="dxa"/>
            <w:noWrap/>
            <w:vAlign w:val="center"/>
          </w:tcPr>
          <w:p w14:paraId="7D8C5F30" w14:textId="37FD3FA1" w:rsidR="001B699C" w:rsidRPr="00966E12" w:rsidRDefault="001B699C" w:rsidP="00966E12">
            <w:pPr>
              <w:spacing w:after="0"/>
              <w:jc w:val="right"/>
              <w:cnfStyle w:val="000000000000" w:firstRow="0" w:lastRow="0" w:firstColumn="0" w:lastColumn="0" w:oddVBand="0" w:evenVBand="0" w:oddHBand="0" w:evenHBand="0" w:firstRowFirstColumn="0" w:firstRowLastColumn="0" w:lastRowFirstColumn="0" w:lastRowLastColumn="0"/>
              <w:rPr>
                <w:rFonts w:cs="Calibri"/>
                <w:bCs/>
                <w:color w:val="000000"/>
                <w:sz w:val="18"/>
                <w:szCs w:val="18"/>
              </w:rPr>
            </w:pPr>
            <w:r w:rsidRPr="00966E12">
              <w:rPr>
                <w:rFonts w:cs="Calibri"/>
                <w:bCs/>
                <w:color w:val="000000"/>
                <w:sz w:val="18"/>
                <w:szCs w:val="18"/>
              </w:rPr>
              <w:t>88</w:t>
            </w:r>
            <w:r w:rsidR="003218CD">
              <w:rPr>
                <w:rFonts w:cs="Calibri"/>
                <w:bCs/>
                <w:color w:val="000000"/>
                <w:sz w:val="18"/>
                <w:szCs w:val="18"/>
              </w:rPr>
              <w:t>%</w:t>
            </w:r>
          </w:p>
        </w:tc>
      </w:tr>
      <w:tr w:rsidR="001B699C" w:rsidRPr="00E31111" w14:paraId="56373008" w14:textId="77777777" w:rsidTr="00966E12">
        <w:trPr>
          <w:trHeight w:val="283"/>
        </w:trPr>
        <w:tc>
          <w:tcPr>
            <w:cnfStyle w:val="001000000000" w:firstRow="0" w:lastRow="0" w:firstColumn="1" w:lastColumn="0" w:oddVBand="0" w:evenVBand="0" w:oddHBand="0" w:evenHBand="0" w:firstRowFirstColumn="0" w:firstRowLastColumn="0" w:lastRowFirstColumn="0" w:lastRowLastColumn="0"/>
            <w:tcW w:w="1129" w:type="dxa"/>
            <w:vMerge/>
          </w:tcPr>
          <w:p w14:paraId="0911D2C5" w14:textId="77777777" w:rsidR="001B699C" w:rsidRPr="00E31111" w:rsidRDefault="001B699C" w:rsidP="001B699C">
            <w:pPr>
              <w:spacing w:after="0"/>
              <w:jc w:val="left"/>
              <w:rPr>
                <w:rFonts w:eastAsia="Times New Roman" w:cs="Calibri"/>
                <w:sz w:val="18"/>
                <w:szCs w:val="18"/>
                <w:lang w:eastAsia="mk-MK"/>
              </w:rPr>
            </w:pPr>
          </w:p>
        </w:tc>
        <w:tc>
          <w:tcPr>
            <w:tcW w:w="2977" w:type="dxa"/>
            <w:noWrap/>
            <w:vAlign w:val="center"/>
          </w:tcPr>
          <w:p w14:paraId="0BCF9840" w14:textId="77777777" w:rsidR="001B699C" w:rsidRPr="00E31111" w:rsidRDefault="001B699C" w:rsidP="001B699C">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E31111">
              <w:rPr>
                <w:rFonts w:eastAsia="Times New Roman" w:cs="Calibri"/>
                <w:sz w:val="18"/>
                <w:szCs w:val="18"/>
                <w:lang w:eastAsia="mk-MK"/>
              </w:rPr>
              <w:t>Секундарни субјекти</w:t>
            </w:r>
          </w:p>
        </w:tc>
        <w:tc>
          <w:tcPr>
            <w:tcW w:w="989" w:type="dxa"/>
            <w:noWrap/>
            <w:vAlign w:val="center"/>
          </w:tcPr>
          <w:p w14:paraId="36108A12" w14:textId="0B979064" w:rsidR="001B699C" w:rsidRPr="00966E12" w:rsidRDefault="001B699C" w:rsidP="00966E12">
            <w:pPr>
              <w:spacing w:after="0"/>
              <w:jc w:val="right"/>
              <w:cnfStyle w:val="000000000000" w:firstRow="0" w:lastRow="0" w:firstColumn="0" w:lastColumn="0" w:oddVBand="0" w:evenVBand="0" w:oddHBand="0" w:evenHBand="0" w:firstRowFirstColumn="0" w:firstRowLastColumn="0" w:lastRowFirstColumn="0" w:lastRowLastColumn="0"/>
              <w:rPr>
                <w:rFonts w:cs="Calibri"/>
                <w:bCs/>
                <w:color w:val="000000"/>
                <w:sz w:val="18"/>
                <w:szCs w:val="18"/>
              </w:rPr>
            </w:pPr>
            <w:r w:rsidRPr="00966E12">
              <w:rPr>
                <w:color w:val="000000"/>
                <w:sz w:val="18"/>
                <w:szCs w:val="18"/>
              </w:rPr>
              <w:t>494</w:t>
            </w:r>
          </w:p>
        </w:tc>
        <w:tc>
          <w:tcPr>
            <w:tcW w:w="989" w:type="dxa"/>
            <w:noWrap/>
            <w:vAlign w:val="center"/>
          </w:tcPr>
          <w:p w14:paraId="338D9E92" w14:textId="7FA11236" w:rsidR="001B699C" w:rsidRPr="00966E12" w:rsidRDefault="001B699C" w:rsidP="00966E12">
            <w:pPr>
              <w:spacing w:after="0"/>
              <w:jc w:val="right"/>
              <w:cnfStyle w:val="000000000000" w:firstRow="0" w:lastRow="0" w:firstColumn="0" w:lastColumn="0" w:oddVBand="0" w:evenVBand="0" w:oddHBand="0" w:evenHBand="0" w:firstRowFirstColumn="0" w:firstRowLastColumn="0" w:lastRowFirstColumn="0" w:lastRowLastColumn="0"/>
              <w:rPr>
                <w:rFonts w:cs="Calibri"/>
                <w:bCs/>
                <w:color w:val="000000"/>
                <w:sz w:val="18"/>
                <w:szCs w:val="18"/>
              </w:rPr>
            </w:pPr>
            <w:r w:rsidRPr="00966E12">
              <w:rPr>
                <w:color w:val="000000"/>
                <w:sz w:val="18"/>
                <w:szCs w:val="18"/>
              </w:rPr>
              <w:t>709</w:t>
            </w:r>
          </w:p>
        </w:tc>
        <w:tc>
          <w:tcPr>
            <w:tcW w:w="989" w:type="dxa"/>
            <w:noWrap/>
            <w:vAlign w:val="center"/>
          </w:tcPr>
          <w:p w14:paraId="5B090C32" w14:textId="20824CBA" w:rsidR="001B699C" w:rsidRPr="00966E12" w:rsidRDefault="001B699C" w:rsidP="00966E12">
            <w:pPr>
              <w:spacing w:after="0"/>
              <w:jc w:val="right"/>
              <w:cnfStyle w:val="000000000000" w:firstRow="0" w:lastRow="0" w:firstColumn="0" w:lastColumn="0" w:oddVBand="0" w:evenVBand="0" w:oddHBand="0" w:evenHBand="0" w:firstRowFirstColumn="0" w:firstRowLastColumn="0" w:lastRowFirstColumn="0" w:lastRowLastColumn="0"/>
              <w:rPr>
                <w:rFonts w:cs="Calibri"/>
                <w:bCs/>
                <w:color w:val="000000"/>
                <w:sz w:val="18"/>
                <w:szCs w:val="18"/>
              </w:rPr>
            </w:pPr>
            <w:r w:rsidRPr="00966E12">
              <w:rPr>
                <w:color w:val="000000"/>
                <w:sz w:val="18"/>
                <w:szCs w:val="18"/>
              </w:rPr>
              <w:t>1.203</w:t>
            </w:r>
          </w:p>
        </w:tc>
        <w:tc>
          <w:tcPr>
            <w:tcW w:w="989" w:type="dxa"/>
            <w:noWrap/>
            <w:vAlign w:val="center"/>
          </w:tcPr>
          <w:p w14:paraId="0525CD1C" w14:textId="702F15AB" w:rsidR="001B699C" w:rsidRPr="00966E12" w:rsidRDefault="001B699C" w:rsidP="00966E12">
            <w:pPr>
              <w:spacing w:after="0"/>
              <w:jc w:val="right"/>
              <w:cnfStyle w:val="000000000000" w:firstRow="0" w:lastRow="0" w:firstColumn="0" w:lastColumn="0" w:oddVBand="0" w:evenVBand="0" w:oddHBand="0" w:evenHBand="0" w:firstRowFirstColumn="0" w:firstRowLastColumn="0" w:lastRowFirstColumn="0" w:lastRowLastColumn="0"/>
              <w:rPr>
                <w:rFonts w:cs="Calibri"/>
                <w:bCs/>
                <w:color w:val="000000"/>
                <w:sz w:val="18"/>
                <w:szCs w:val="18"/>
              </w:rPr>
            </w:pPr>
            <w:r w:rsidRPr="00966E12">
              <w:rPr>
                <w:rFonts w:cs="Calibri"/>
                <w:bCs/>
                <w:color w:val="000000"/>
                <w:sz w:val="18"/>
                <w:szCs w:val="18"/>
              </w:rPr>
              <w:t>41,1%</w:t>
            </w:r>
          </w:p>
        </w:tc>
        <w:tc>
          <w:tcPr>
            <w:tcW w:w="990" w:type="dxa"/>
            <w:noWrap/>
            <w:vAlign w:val="center"/>
          </w:tcPr>
          <w:p w14:paraId="163A50B7" w14:textId="348553E8" w:rsidR="001B699C" w:rsidRPr="00966E12" w:rsidRDefault="001B699C" w:rsidP="00966E12">
            <w:pPr>
              <w:spacing w:after="0"/>
              <w:jc w:val="right"/>
              <w:cnfStyle w:val="000000000000" w:firstRow="0" w:lastRow="0" w:firstColumn="0" w:lastColumn="0" w:oddVBand="0" w:evenVBand="0" w:oddHBand="0" w:evenHBand="0" w:firstRowFirstColumn="0" w:firstRowLastColumn="0" w:lastRowFirstColumn="0" w:lastRowLastColumn="0"/>
              <w:rPr>
                <w:rFonts w:cs="Calibri"/>
                <w:bCs/>
                <w:color w:val="000000"/>
                <w:sz w:val="18"/>
                <w:szCs w:val="18"/>
              </w:rPr>
            </w:pPr>
            <w:r w:rsidRPr="00966E12">
              <w:rPr>
                <w:rFonts w:cs="Calibri"/>
                <w:bCs/>
                <w:color w:val="000000"/>
                <w:sz w:val="18"/>
                <w:szCs w:val="18"/>
              </w:rPr>
              <w:t>58,9%</w:t>
            </w:r>
          </w:p>
        </w:tc>
      </w:tr>
    </w:tbl>
    <w:p w14:paraId="491CBE40" w14:textId="77777777" w:rsidR="00717B72" w:rsidRDefault="00717B72" w:rsidP="002D1072">
      <w:pPr>
        <w:pStyle w:val="Caption"/>
        <w:spacing w:before="120" w:after="120"/>
        <w:ind w:firstLine="720"/>
        <w:rPr>
          <w:b w:val="0"/>
          <w:iCs w:val="0"/>
          <w:color w:val="auto"/>
          <w:sz w:val="22"/>
          <w:szCs w:val="24"/>
        </w:rPr>
      </w:pPr>
    </w:p>
    <w:p w14:paraId="1E3A7B8C" w14:textId="6B4B76E2" w:rsidR="002D1072" w:rsidRDefault="00AC649C" w:rsidP="002D1072">
      <w:pPr>
        <w:pStyle w:val="Caption"/>
        <w:spacing w:before="120" w:after="120"/>
        <w:ind w:firstLine="720"/>
        <w:rPr>
          <w:b w:val="0"/>
          <w:iCs w:val="0"/>
          <w:color w:val="auto"/>
          <w:sz w:val="22"/>
          <w:szCs w:val="24"/>
        </w:rPr>
      </w:pPr>
      <w:r w:rsidRPr="00D86ADD">
        <w:rPr>
          <w:b w:val="0"/>
          <w:iCs w:val="0"/>
          <w:color w:val="auto"/>
          <w:sz w:val="22"/>
          <w:szCs w:val="24"/>
        </w:rPr>
        <w:t>Сличен образец беше забележан и кај времетраењето на присуството на екранот. Анализата покажа дека од вкупно 5.</w:t>
      </w:r>
      <w:r w:rsidR="00DC5929">
        <w:rPr>
          <w:b w:val="0"/>
          <w:iCs w:val="0"/>
          <w:color w:val="auto"/>
          <w:sz w:val="22"/>
          <w:szCs w:val="24"/>
          <w:lang w:val="en-US"/>
        </w:rPr>
        <w:t>673</w:t>
      </w:r>
      <w:r w:rsidRPr="00D86ADD">
        <w:rPr>
          <w:b w:val="0"/>
          <w:iCs w:val="0"/>
          <w:color w:val="auto"/>
          <w:sz w:val="22"/>
          <w:szCs w:val="24"/>
        </w:rPr>
        <w:t xml:space="preserve"> секунди регистрирано присуство на екранот, на жените им припаднаа 1.</w:t>
      </w:r>
      <w:r w:rsidR="00DC5929">
        <w:rPr>
          <w:b w:val="0"/>
          <w:iCs w:val="0"/>
          <w:color w:val="auto"/>
          <w:sz w:val="22"/>
          <w:szCs w:val="24"/>
          <w:lang w:val="en-US"/>
        </w:rPr>
        <w:t>514</w:t>
      </w:r>
      <w:r w:rsidRPr="00D86ADD">
        <w:rPr>
          <w:b w:val="0"/>
          <w:iCs w:val="0"/>
          <w:color w:val="auto"/>
          <w:sz w:val="22"/>
          <w:szCs w:val="24"/>
        </w:rPr>
        <w:t xml:space="preserve"> секунди или 25,1%, додека на мажите </w:t>
      </w:r>
      <w:r w:rsidR="00DC5929">
        <w:rPr>
          <w:b w:val="0"/>
          <w:iCs w:val="0"/>
          <w:color w:val="auto"/>
          <w:sz w:val="22"/>
          <w:szCs w:val="24"/>
          <w:lang w:val="en-US"/>
        </w:rPr>
        <w:t>4</w:t>
      </w:r>
      <w:r w:rsidRPr="00D86ADD">
        <w:rPr>
          <w:b w:val="0"/>
          <w:iCs w:val="0"/>
          <w:color w:val="auto"/>
          <w:sz w:val="22"/>
          <w:szCs w:val="24"/>
        </w:rPr>
        <w:t>.</w:t>
      </w:r>
      <w:r w:rsidR="00DC5929">
        <w:rPr>
          <w:b w:val="0"/>
          <w:iCs w:val="0"/>
          <w:color w:val="auto"/>
          <w:sz w:val="22"/>
          <w:szCs w:val="24"/>
          <w:lang w:val="en-US"/>
        </w:rPr>
        <w:t>159</w:t>
      </w:r>
      <w:r w:rsidRPr="00D86ADD">
        <w:rPr>
          <w:b w:val="0"/>
          <w:iCs w:val="0"/>
          <w:color w:val="auto"/>
          <w:sz w:val="22"/>
          <w:szCs w:val="24"/>
        </w:rPr>
        <w:t xml:space="preserve"> секунди или 74,9% од вкупното време на екран</w:t>
      </w:r>
      <w:r w:rsidR="00296CE5">
        <w:rPr>
          <w:b w:val="0"/>
          <w:iCs w:val="0"/>
          <w:color w:val="auto"/>
          <w:sz w:val="22"/>
          <w:szCs w:val="24"/>
        </w:rPr>
        <w:t>от</w:t>
      </w:r>
      <w:r w:rsidRPr="00D86ADD">
        <w:rPr>
          <w:b w:val="0"/>
          <w:iCs w:val="0"/>
          <w:color w:val="auto"/>
          <w:sz w:val="22"/>
          <w:szCs w:val="24"/>
        </w:rPr>
        <w:t>. Поделено според типот на ППР спотови, кај ППР спотовите со сценарио жените беа присутни на екранот 1.</w:t>
      </w:r>
      <w:r w:rsidR="00DC5929">
        <w:rPr>
          <w:b w:val="0"/>
          <w:iCs w:val="0"/>
          <w:color w:val="auto"/>
          <w:sz w:val="22"/>
          <w:szCs w:val="24"/>
          <w:lang w:val="en-US"/>
        </w:rPr>
        <w:t>204</w:t>
      </w:r>
      <w:r w:rsidRPr="00D86ADD">
        <w:rPr>
          <w:b w:val="0"/>
          <w:iCs w:val="0"/>
          <w:color w:val="auto"/>
          <w:sz w:val="22"/>
          <w:szCs w:val="24"/>
        </w:rPr>
        <w:t xml:space="preserve"> секунди (2</w:t>
      </w:r>
      <w:r w:rsidR="00DC5929">
        <w:rPr>
          <w:b w:val="0"/>
          <w:iCs w:val="0"/>
          <w:color w:val="auto"/>
          <w:sz w:val="22"/>
          <w:szCs w:val="24"/>
          <w:lang w:val="en-US"/>
        </w:rPr>
        <w:t>5</w:t>
      </w:r>
      <w:r w:rsidRPr="00D86ADD">
        <w:rPr>
          <w:b w:val="0"/>
          <w:iCs w:val="0"/>
          <w:color w:val="auto"/>
          <w:sz w:val="22"/>
          <w:szCs w:val="24"/>
        </w:rPr>
        <w:t>,7%), а мажите 3.4</w:t>
      </w:r>
      <w:r w:rsidR="00DC5929">
        <w:rPr>
          <w:b w:val="0"/>
          <w:iCs w:val="0"/>
          <w:color w:val="auto"/>
          <w:sz w:val="22"/>
          <w:szCs w:val="24"/>
          <w:lang w:val="en-US"/>
        </w:rPr>
        <w:t>72</w:t>
      </w:r>
      <w:r w:rsidRPr="00D86ADD">
        <w:rPr>
          <w:b w:val="0"/>
          <w:iCs w:val="0"/>
          <w:color w:val="auto"/>
          <w:sz w:val="22"/>
          <w:szCs w:val="24"/>
        </w:rPr>
        <w:t xml:space="preserve"> секунди (7</w:t>
      </w:r>
      <w:r w:rsidR="00DC5929">
        <w:rPr>
          <w:b w:val="0"/>
          <w:iCs w:val="0"/>
          <w:color w:val="auto"/>
          <w:sz w:val="22"/>
          <w:szCs w:val="24"/>
          <w:lang w:val="en-US"/>
        </w:rPr>
        <w:t>4</w:t>
      </w:r>
      <w:r w:rsidRPr="00D86ADD">
        <w:rPr>
          <w:b w:val="0"/>
          <w:iCs w:val="0"/>
          <w:color w:val="auto"/>
          <w:sz w:val="22"/>
          <w:szCs w:val="24"/>
        </w:rPr>
        <w:t>,3%), додека кај ППР спотовите со снимки од настани жените беа присутни 310 секунди (31,1%), наспроти 687 секунди (68,9%) кај мажите.</w:t>
      </w:r>
    </w:p>
    <w:p w14:paraId="5D8120DD" w14:textId="77777777" w:rsidR="00717B72" w:rsidRPr="00717B72" w:rsidRDefault="00717B72" w:rsidP="00717B72"/>
    <w:p w14:paraId="44A27F21" w14:textId="4304120F" w:rsidR="002D1072" w:rsidRPr="00D86ADD" w:rsidRDefault="002D1072" w:rsidP="002D1072">
      <w:pPr>
        <w:pStyle w:val="Caption"/>
        <w:spacing w:after="120"/>
      </w:pPr>
      <w:r w:rsidRPr="00D86ADD">
        <w:t xml:space="preserve">ТАБЕЛА </w:t>
      </w:r>
      <w:r w:rsidR="00F24C11">
        <w:t>104</w:t>
      </w:r>
      <w:r w:rsidRPr="00D86ADD">
        <w:t>. ВКУПНО ВРЕМЕТРАЕЊЕ НА ПРИСУСТВО</w:t>
      </w:r>
      <w:r w:rsidR="004733B1">
        <w:t>ТО</w:t>
      </w:r>
      <w:r w:rsidRPr="00D86ADD">
        <w:t xml:space="preserve"> НА ЕКРАН</w:t>
      </w:r>
      <w:r w:rsidR="004733B1">
        <w:t>ОТ</w:t>
      </w:r>
      <w:r w:rsidRPr="00D86ADD">
        <w:t xml:space="preserve"> ПО РОД </w:t>
      </w:r>
      <w:r w:rsidR="00296CE5">
        <w:t>(ВО СЕКУНДИ)</w:t>
      </w:r>
    </w:p>
    <w:tbl>
      <w:tblPr>
        <w:tblStyle w:val="GridTable1Light"/>
        <w:tblW w:w="9028" w:type="dxa"/>
        <w:tblLayout w:type="fixed"/>
        <w:tblCellMar>
          <w:left w:w="57" w:type="dxa"/>
          <w:right w:w="57" w:type="dxa"/>
        </w:tblCellMar>
        <w:tblLook w:val="04A0" w:firstRow="1" w:lastRow="0" w:firstColumn="1" w:lastColumn="0" w:noHBand="0" w:noVBand="1"/>
      </w:tblPr>
      <w:tblGrid>
        <w:gridCol w:w="3114"/>
        <w:gridCol w:w="1182"/>
        <w:gridCol w:w="1183"/>
        <w:gridCol w:w="1183"/>
        <w:gridCol w:w="1183"/>
        <w:gridCol w:w="1183"/>
      </w:tblGrid>
      <w:tr w:rsidR="002D1072" w:rsidRPr="00E31111" w14:paraId="43AD03C8" w14:textId="77777777" w:rsidTr="001D7B2A">
        <w:trPr>
          <w:cnfStyle w:val="100000000000" w:firstRow="1" w:lastRow="0" w:firstColumn="0" w:lastColumn="0" w:oddVBand="0" w:evenVBand="0" w:oddHBand="0"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3114" w:type="dxa"/>
            <w:noWrap/>
            <w:vAlign w:val="center"/>
            <w:hideMark/>
          </w:tcPr>
          <w:p w14:paraId="28F3E397" w14:textId="77777777" w:rsidR="002D1072" w:rsidRPr="00E31111" w:rsidRDefault="002D1072" w:rsidP="00E31111">
            <w:pPr>
              <w:spacing w:after="0" w:line="276" w:lineRule="auto"/>
              <w:jc w:val="center"/>
              <w:rPr>
                <w:rFonts w:eastAsia="Times New Roman" w:cs="Calibri"/>
                <w:sz w:val="18"/>
                <w:szCs w:val="18"/>
                <w:lang w:eastAsia="mk-MK"/>
              </w:rPr>
            </w:pPr>
            <w:r w:rsidRPr="00E31111">
              <w:rPr>
                <w:rFonts w:eastAsia="Times New Roman" w:cs="Calibri"/>
                <w:sz w:val="18"/>
                <w:szCs w:val="18"/>
                <w:lang w:eastAsia="mk-MK"/>
              </w:rPr>
              <w:t>Време на присуство на екран (секунди)</w:t>
            </w:r>
          </w:p>
        </w:tc>
        <w:tc>
          <w:tcPr>
            <w:tcW w:w="1182" w:type="dxa"/>
            <w:noWrap/>
            <w:vAlign w:val="center"/>
            <w:hideMark/>
          </w:tcPr>
          <w:p w14:paraId="2F6EE016" w14:textId="77777777" w:rsidR="002D1072" w:rsidRPr="00E31111" w:rsidRDefault="002D1072" w:rsidP="00E31111">
            <w:pPr>
              <w:spacing w:after="0" w:line="276" w:lineRule="auto"/>
              <w:jc w:val="center"/>
              <w:cnfStyle w:val="100000000000" w:firstRow="1"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E31111">
              <w:rPr>
                <w:rFonts w:eastAsia="Times New Roman" w:cs="Calibri"/>
                <w:sz w:val="18"/>
                <w:szCs w:val="18"/>
                <w:lang w:eastAsia="mk-MK"/>
              </w:rPr>
              <w:t>Жени</w:t>
            </w:r>
          </w:p>
        </w:tc>
        <w:tc>
          <w:tcPr>
            <w:tcW w:w="1183" w:type="dxa"/>
            <w:noWrap/>
            <w:vAlign w:val="center"/>
            <w:hideMark/>
          </w:tcPr>
          <w:p w14:paraId="4B9789BA" w14:textId="77777777" w:rsidR="002D1072" w:rsidRPr="00E31111" w:rsidRDefault="002D1072" w:rsidP="00E31111">
            <w:pPr>
              <w:spacing w:after="0" w:line="276" w:lineRule="auto"/>
              <w:jc w:val="center"/>
              <w:cnfStyle w:val="100000000000" w:firstRow="1"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E31111">
              <w:rPr>
                <w:rFonts w:eastAsia="Times New Roman" w:cs="Calibri"/>
                <w:sz w:val="18"/>
                <w:szCs w:val="18"/>
                <w:lang w:eastAsia="mk-MK"/>
              </w:rPr>
              <w:t>Мажи</w:t>
            </w:r>
          </w:p>
        </w:tc>
        <w:tc>
          <w:tcPr>
            <w:tcW w:w="1183" w:type="dxa"/>
            <w:noWrap/>
            <w:vAlign w:val="center"/>
            <w:hideMark/>
          </w:tcPr>
          <w:p w14:paraId="0F8B8754" w14:textId="77777777" w:rsidR="002D1072" w:rsidRPr="00E31111" w:rsidRDefault="002D1072" w:rsidP="00E31111">
            <w:pPr>
              <w:spacing w:after="0" w:line="276" w:lineRule="auto"/>
              <w:jc w:val="center"/>
              <w:cnfStyle w:val="100000000000" w:firstRow="1"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E31111">
              <w:rPr>
                <w:rFonts w:eastAsia="Times New Roman" w:cs="Calibri"/>
                <w:sz w:val="18"/>
                <w:szCs w:val="18"/>
                <w:lang w:eastAsia="mk-MK"/>
              </w:rPr>
              <w:t>Вкупно</w:t>
            </w:r>
          </w:p>
        </w:tc>
        <w:tc>
          <w:tcPr>
            <w:tcW w:w="1183" w:type="dxa"/>
            <w:noWrap/>
            <w:vAlign w:val="center"/>
            <w:hideMark/>
          </w:tcPr>
          <w:p w14:paraId="76D3646C" w14:textId="77777777" w:rsidR="002D1072" w:rsidRPr="00E31111" w:rsidRDefault="002D1072" w:rsidP="00E31111">
            <w:pPr>
              <w:spacing w:after="0" w:line="276" w:lineRule="auto"/>
              <w:jc w:val="center"/>
              <w:cnfStyle w:val="100000000000" w:firstRow="1"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E31111">
              <w:rPr>
                <w:rFonts w:eastAsia="Times New Roman" w:cs="Calibri"/>
                <w:sz w:val="18"/>
                <w:szCs w:val="18"/>
                <w:lang w:eastAsia="mk-MK"/>
              </w:rPr>
              <w:t>% Жени</w:t>
            </w:r>
          </w:p>
        </w:tc>
        <w:tc>
          <w:tcPr>
            <w:tcW w:w="1183" w:type="dxa"/>
            <w:noWrap/>
            <w:vAlign w:val="center"/>
            <w:hideMark/>
          </w:tcPr>
          <w:p w14:paraId="26C08B4E" w14:textId="77777777" w:rsidR="002D1072" w:rsidRPr="00E31111" w:rsidRDefault="002D1072" w:rsidP="00E31111">
            <w:pPr>
              <w:spacing w:after="0" w:line="276" w:lineRule="auto"/>
              <w:jc w:val="center"/>
              <w:cnfStyle w:val="100000000000" w:firstRow="1"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E31111">
              <w:rPr>
                <w:rFonts w:eastAsia="Times New Roman" w:cs="Calibri"/>
                <w:sz w:val="18"/>
                <w:szCs w:val="18"/>
                <w:lang w:eastAsia="mk-MK"/>
              </w:rPr>
              <w:t>% Мажи</w:t>
            </w:r>
          </w:p>
        </w:tc>
      </w:tr>
      <w:tr w:rsidR="000A2B0A" w:rsidRPr="00E31111" w14:paraId="7C0E2EA1" w14:textId="77777777" w:rsidTr="001D7B2A">
        <w:trPr>
          <w:trHeight w:val="283"/>
        </w:trPr>
        <w:tc>
          <w:tcPr>
            <w:cnfStyle w:val="001000000000" w:firstRow="0" w:lastRow="0" w:firstColumn="1" w:lastColumn="0" w:oddVBand="0" w:evenVBand="0" w:oddHBand="0" w:evenHBand="0" w:firstRowFirstColumn="0" w:firstRowLastColumn="0" w:lastRowFirstColumn="0" w:lastRowLastColumn="0"/>
            <w:tcW w:w="3114" w:type="dxa"/>
            <w:noWrap/>
            <w:vAlign w:val="center"/>
            <w:hideMark/>
          </w:tcPr>
          <w:p w14:paraId="5F76DE54" w14:textId="77777777" w:rsidR="000A2B0A" w:rsidRPr="00E31111" w:rsidRDefault="000A2B0A" w:rsidP="000A2B0A">
            <w:pPr>
              <w:spacing w:after="0" w:line="276" w:lineRule="auto"/>
              <w:jc w:val="left"/>
              <w:rPr>
                <w:rFonts w:eastAsia="Times New Roman" w:cs="Calibri"/>
                <w:b w:val="0"/>
                <w:sz w:val="18"/>
                <w:szCs w:val="18"/>
                <w:lang w:eastAsia="mk-MK"/>
              </w:rPr>
            </w:pPr>
            <w:r w:rsidRPr="00E31111">
              <w:rPr>
                <w:rFonts w:eastAsia="Times New Roman" w:cs="Calibri"/>
                <w:b w:val="0"/>
                <w:sz w:val="18"/>
                <w:szCs w:val="18"/>
                <w:lang w:eastAsia="mk-MK"/>
              </w:rPr>
              <w:t>ППР спотови со сценарио</w:t>
            </w:r>
          </w:p>
        </w:tc>
        <w:tc>
          <w:tcPr>
            <w:tcW w:w="1182" w:type="dxa"/>
            <w:noWrap/>
            <w:vAlign w:val="center"/>
          </w:tcPr>
          <w:p w14:paraId="6E3C3213" w14:textId="55501194" w:rsidR="000A2B0A" w:rsidRPr="000A2B0A" w:rsidRDefault="000A2B0A" w:rsidP="000A2B0A">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1.204</w:t>
            </w:r>
          </w:p>
        </w:tc>
        <w:tc>
          <w:tcPr>
            <w:tcW w:w="1183" w:type="dxa"/>
            <w:noWrap/>
            <w:vAlign w:val="center"/>
          </w:tcPr>
          <w:p w14:paraId="165A02E2" w14:textId="70075EDA" w:rsidR="000A2B0A" w:rsidRPr="000A2B0A" w:rsidRDefault="000A2B0A" w:rsidP="000A2B0A">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3.472</w:t>
            </w:r>
          </w:p>
        </w:tc>
        <w:tc>
          <w:tcPr>
            <w:tcW w:w="1183" w:type="dxa"/>
            <w:noWrap/>
            <w:vAlign w:val="center"/>
          </w:tcPr>
          <w:p w14:paraId="162D54DF" w14:textId="467E3341" w:rsidR="000A2B0A" w:rsidRPr="000A2B0A" w:rsidRDefault="000A2B0A" w:rsidP="000A2B0A">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4.676</w:t>
            </w:r>
          </w:p>
        </w:tc>
        <w:tc>
          <w:tcPr>
            <w:tcW w:w="1183" w:type="dxa"/>
            <w:noWrap/>
            <w:vAlign w:val="center"/>
          </w:tcPr>
          <w:p w14:paraId="641DAE66" w14:textId="5FFE285A" w:rsidR="000A2B0A" w:rsidRPr="000A2B0A" w:rsidRDefault="000A2B0A" w:rsidP="000A2B0A">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25,7%</w:t>
            </w:r>
          </w:p>
        </w:tc>
        <w:tc>
          <w:tcPr>
            <w:tcW w:w="1183" w:type="dxa"/>
            <w:noWrap/>
            <w:vAlign w:val="center"/>
          </w:tcPr>
          <w:p w14:paraId="61B87284" w14:textId="395A9F1C" w:rsidR="000A2B0A" w:rsidRPr="000A2B0A" w:rsidRDefault="000A2B0A" w:rsidP="000A2B0A">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74,3%</w:t>
            </w:r>
          </w:p>
        </w:tc>
      </w:tr>
      <w:tr w:rsidR="000A2B0A" w:rsidRPr="00E31111" w14:paraId="53636FF8" w14:textId="77777777" w:rsidTr="001D7B2A">
        <w:trPr>
          <w:trHeight w:val="283"/>
        </w:trPr>
        <w:tc>
          <w:tcPr>
            <w:cnfStyle w:val="001000000000" w:firstRow="0" w:lastRow="0" w:firstColumn="1" w:lastColumn="0" w:oddVBand="0" w:evenVBand="0" w:oddHBand="0" w:evenHBand="0" w:firstRowFirstColumn="0" w:firstRowLastColumn="0" w:lastRowFirstColumn="0" w:lastRowLastColumn="0"/>
            <w:tcW w:w="3114" w:type="dxa"/>
            <w:noWrap/>
            <w:vAlign w:val="center"/>
          </w:tcPr>
          <w:p w14:paraId="471FE048" w14:textId="77777777" w:rsidR="000A2B0A" w:rsidRPr="00E31111" w:rsidRDefault="000A2B0A" w:rsidP="000A2B0A">
            <w:pPr>
              <w:spacing w:after="0" w:line="276" w:lineRule="auto"/>
              <w:jc w:val="left"/>
              <w:rPr>
                <w:rFonts w:eastAsia="Times New Roman" w:cs="Calibri"/>
                <w:b w:val="0"/>
                <w:sz w:val="18"/>
                <w:szCs w:val="18"/>
                <w:lang w:eastAsia="mk-MK"/>
              </w:rPr>
            </w:pPr>
            <w:r w:rsidRPr="00E31111">
              <w:rPr>
                <w:rFonts w:eastAsia="Times New Roman" w:cs="Calibri"/>
                <w:b w:val="0"/>
                <w:sz w:val="18"/>
                <w:szCs w:val="18"/>
                <w:lang w:eastAsia="mk-MK"/>
              </w:rPr>
              <w:t>ППР спотови со снимки од настани</w:t>
            </w:r>
          </w:p>
        </w:tc>
        <w:tc>
          <w:tcPr>
            <w:tcW w:w="1182" w:type="dxa"/>
            <w:noWrap/>
            <w:vAlign w:val="center"/>
          </w:tcPr>
          <w:p w14:paraId="2CEC057F" w14:textId="0953EEF9" w:rsidR="000A2B0A" w:rsidRPr="00E31111" w:rsidRDefault="000A2B0A" w:rsidP="000A2B0A">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310</w:t>
            </w:r>
          </w:p>
        </w:tc>
        <w:tc>
          <w:tcPr>
            <w:tcW w:w="1183" w:type="dxa"/>
            <w:noWrap/>
            <w:vAlign w:val="center"/>
          </w:tcPr>
          <w:p w14:paraId="759B9CB8" w14:textId="4297EC72" w:rsidR="000A2B0A" w:rsidRPr="00E31111" w:rsidRDefault="000A2B0A" w:rsidP="000A2B0A">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687</w:t>
            </w:r>
          </w:p>
        </w:tc>
        <w:tc>
          <w:tcPr>
            <w:tcW w:w="1183" w:type="dxa"/>
            <w:noWrap/>
            <w:vAlign w:val="center"/>
          </w:tcPr>
          <w:p w14:paraId="6DD838E6" w14:textId="6F33946B" w:rsidR="000A2B0A" w:rsidRPr="00E31111" w:rsidRDefault="000A2B0A" w:rsidP="000A2B0A">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997</w:t>
            </w:r>
          </w:p>
        </w:tc>
        <w:tc>
          <w:tcPr>
            <w:tcW w:w="1183" w:type="dxa"/>
            <w:noWrap/>
            <w:vAlign w:val="center"/>
          </w:tcPr>
          <w:p w14:paraId="1B0BCBB7" w14:textId="10DB0480" w:rsidR="000A2B0A" w:rsidRPr="00E31111" w:rsidRDefault="000A2B0A" w:rsidP="000A2B0A">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31,1%</w:t>
            </w:r>
          </w:p>
        </w:tc>
        <w:tc>
          <w:tcPr>
            <w:tcW w:w="1183" w:type="dxa"/>
            <w:noWrap/>
            <w:vAlign w:val="center"/>
          </w:tcPr>
          <w:p w14:paraId="2E92DE35" w14:textId="1DB4EB5D" w:rsidR="000A2B0A" w:rsidRPr="00E31111" w:rsidRDefault="000A2B0A" w:rsidP="000A2B0A">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68,9%</w:t>
            </w:r>
          </w:p>
        </w:tc>
      </w:tr>
      <w:tr w:rsidR="000A2B0A" w:rsidRPr="00E31111" w14:paraId="5F13BA87" w14:textId="77777777" w:rsidTr="001D7B2A">
        <w:trPr>
          <w:trHeight w:val="283"/>
        </w:trPr>
        <w:tc>
          <w:tcPr>
            <w:cnfStyle w:val="001000000000" w:firstRow="0" w:lastRow="0" w:firstColumn="1" w:lastColumn="0" w:oddVBand="0" w:evenVBand="0" w:oddHBand="0" w:evenHBand="0" w:firstRowFirstColumn="0" w:firstRowLastColumn="0" w:lastRowFirstColumn="0" w:lastRowLastColumn="0"/>
            <w:tcW w:w="3114" w:type="dxa"/>
            <w:noWrap/>
            <w:vAlign w:val="center"/>
          </w:tcPr>
          <w:p w14:paraId="28CB5955" w14:textId="77777777" w:rsidR="000A2B0A" w:rsidRPr="00E31111" w:rsidRDefault="000A2B0A" w:rsidP="000A2B0A">
            <w:pPr>
              <w:spacing w:after="0" w:line="276" w:lineRule="auto"/>
              <w:jc w:val="left"/>
              <w:rPr>
                <w:rFonts w:eastAsia="Times New Roman" w:cs="Calibri"/>
                <w:b w:val="0"/>
                <w:sz w:val="18"/>
                <w:szCs w:val="18"/>
                <w:lang w:eastAsia="mk-MK"/>
              </w:rPr>
            </w:pPr>
            <w:r w:rsidRPr="00E31111">
              <w:rPr>
                <w:rFonts w:eastAsia="Times New Roman" w:cs="Calibri"/>
                <w:b w:val="0"/>
                <w:sz w:val="18"/>
                <w:szCs w:val="18"/>
                <w:lang w:eastAsia="mk-MK"/>
              </w:rPr>
              <w:t>Вкупно</w:t>
            </w:r>
          </w:p>
        </w:tc>
        <w:tc>
          <w:tcPr>
            <w:tcW w:w="1182" w:type="dxa"/>
            <w:noWrap/>
            <w:vAlign w:val="center"/>
          </w:tcPr>
          <w:p w14:paraId="1C2EDC5C" w14:textId="214538BB" w:rsidR="000A2B0A" w:rsidRPr="00E31111" w:rsidRDefault="000A2B0A" w:rsidP="000A2B0A">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1.514</w:t>
            </w:r>
          </w:p>
        </w:tc>
        <w:tc>
          <w:tcPr>
            <w:tcW w:w="1183" w:type="dxa"/>
            <w:noWrap/>
            <w:vAlign w:val="center"/>
          </w:tcPr>
          <w:p w14:paraId="4CC87E07" w14:textId="07760AA8" w:rsidR="000A2B0A" w:rsidRPr="00E31111" w:rsidRDefault="000A2B0A" w:rsidP="000A2B0A">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4.159</w:t>
            </w:r>
          </w:p>
        </w:tc>
        <w:tc>
          <w:tcPr>
            <w:tcW w:w="1183" w:type="dxa"/>
            <w:noWrap/>
            <w:vAlign w:val="center"/>
          </w:tcPr>
          <w:p w14:paraId="4297ACC2" w14:textId="0BAEA3DF" w:rsidR="000A2B0A" w:rsidRPr="00E31111" w:rsidRDefault="000A2B0A" w:rsidP="000A2B0A">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5.673</w:t>
            </w:r>
          </w:p>
        </w:tc>
        <w:tc>
          <w:tcPr>
            <w:tcW w:w="1183" w:type="dxa"/>
            <w:noWrap/>
            <w:vAlign w:val="center"/>
          </w:tcPr>
          <w:p w14:paraId="4FCB5CA0" w14:textId="0B142AB9" w:rsidR="000A2B0A" w:rsidRPr="00E31111" w:rsidRDefault="000A2B0A" w:rsidP="000A2B0A">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bCs/>
                <w:color w:val="000000"/>
                <w:sz w:val="18"/>
                <w:szCs w:val="18"/>
              </w:rPr>
              <w:t>25,1%</w:t>
            </w:r>
          </w:p>
        </w:tc>
        <w:tc>
          <w:tcPr>
            <w:tcW w:w="1183" w:type="dxa"/>
            <w:noWrap/>
            <w:vAlign w:val="center"/>
          </w:tcPr>
          <w:p w14:paraId="47AD5146" w14:textId="65D4B450" w:rsidR="000A2B0A" w:rsidRPr="00E31111" w:rsidRDefault="000A2B0A" w:rsidP="000A2B0A">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bCs/>
                <w:color w:val="000000"/>
                <w:sz w:val="18"/>
                <w:szCs w:val="18"/>
              </w:rPr>
              <w:t>74,9%</w:t>
            </w:r>
          </w:p>
        </w:tc>
      </w:tr>
    </w:tbl>
    <w:p w14:paraId="02C556A7" w14:textId="77777777" w:rsidR="00717B72" w:rsidRDefault="00717B72" w:rsidP="002D1072">
      <w:pPr>
        <w:pStyle w:val="Caption"/>
        <w:spacing w:before="120" w:after="120"/>
        <w:ind w:firstLine="720"/>
        <w:rPr>
          <w:b w:val="0"/>
          <w:iCs w:val="0"/>
          <w:color w:val="auto"/>
          <w:sz w:val="22"/>
          <w:szCs w:val="24"/>
        </w:rPr>
      </w:pPr>
    </w:p>
    <w:p w14:paraId="12E7AD8E" w14:textId="6F5DF678" w:rsidR="002D1072" w:rsidRDefault="00AC649C" w:rsidP="002D1072">
      <w:pPr>
        <w:pStyle w:val="Caption"/>
        <w:spacing w:before="120" w:after="120"/>
        <w:ind w:firstLine="720"/>
        <w:rPr>
          <w:b w:val="0"/>
          <w:iCs w:val="0"/>
          <w:color w:val="auto"/>
          <w:sz w:val="22"/>
          <w:szCs w:val="24"/>
        </w:rPr>
      </w:pPr>
      <w:r w:rsidRPr="00D86ADD">
        <w:rPr>
          <w:b w:val="0"/>
          <w:iCs w:val="0"/>
          <w:color w:val="auto"/>
          <w:sz w:val="22"/>
          <w:szCs w:val="24"/>
        </w:rPr>
        <w:t xml:space="preserve">Иако според бројот на </w:t>
      </w:r>
      <w:r w:rsidR="00296CE5">
        <w:rPr>
          <w:b w:val="0"/>
          <w:iCs w:val="0"/>
          <w:color w:val="auto"/>
          <w:sz w:val="22"/>
          <w:szCs w:val="24"/>
        </w:rPr>
        <w:t>појавувања</w:t>
      </w:r>
      <w:r w:rsidR="00296CE5" w:rsidRPr="00D86ADD">
        <w:rPr>
          <w:b w:val="0"/>
          <w:iCs w:val="0"/>
          <w:color w:val="auto"/>
          <w:sz w:val="22"/>
          <w:szCs w:val="24"/>
        </w:rPr>
        <w:t xml:space="preserve"> </w:t>
      </w:r>
      <w:r w:rsidRPr="00D86ADD">
        <w:rPr>
          <w:b w:val="0"/>
          <w:iCs w:val="0"/>
          <w:color w:val="auto"/>
          <w:sz w:val="22"/>
          <w:szCs w:val="24"/>
        </w:rPr>
        <w:t>жените сочинуваа 38,</w:t>
      </w:r>
      <w:r w:rsidR="00DC5929">
        <w:rPr>
          <w:b w:val="0"/>
          <w:iCs w:val="0"/>
          <w:color w:val="auto"/>
          <w:sz w:val="22"/>
          <w:szCs w:val="24"/>
          <w:lang w:val="en-US"/>
        </w:rPr>
        <w:t>5</w:t>
      </w:r>
      <w:r w:rsidRPr="00D86ADD">
        <w:rPr>
          <w:b w:val="0"/>
          <w:iCs w:val="0"/>
          <w:color w:val="auto"/>
          <w:sz w:val="22"/>
          <w:szCs w:val="24"/>
        </w:rPr>
        <w:t xml:space="preserve">% од сите субјекти во анализираниот примерок, распределбата на времето на екранот покажува поголем родов </w:t>
      </w:r>
      <w:proofErr w:type="spellStart"/>
      <w:r w:rsidRPr="00D86ADD">
        <w:rPr>
          <w:b w:val="0"/>
          <w:iCs w:val="0"/>
          <w:color w:val="auto"/>
          <w:sz w:val="22"/>
          <w:szCs w:val="24"/>
        </w:rPr>
        <w:t>дисбаланс</w:t>
      </w:r>
      <w:proofErr w:type="spellEnd"/>
      <w:r w:rsidRPr="00D86ADD">
        <w:rPr>
          <w:b w:val="0"/>
          <w:iCs w:val="0"/>
          <w:color w:val="auto"/>
          <w:sz w:val="22"/>
          <w:szCs w:val="24"/>
        </w:rPr>
        <w:t xml:space="preserve"> во корист на мажите. Тоа укажува дека машките субјекти во просек добиваа поголем визуелен простор во однос на женските субјекти, како во ППР спотовите со сценарио, така и во ППР спотовите со снимки од партиски настани.</w:t>
      </w:r>
    </w:p>
    <w:p w14:paraId="26C01689" w14:textId="77777777" w:rsidR="00717B72" w:rsidRPr="00717B72" w:rsidRDefault="00717B72" w:rsidP="00717B72"/>
    <w:p w14:paraId="5CF9D243" w14:textId="097ECF18" w:rsidR="002D1072" w:rsidRPr="00D86ADD" w:rsidRDefault="002D1072" w:rsidP="002D1072">
      <w:pPr>
        <w:pStyle w:val="Caption"/>
        <w:spacing w:after="120"/>
      </w:pPr>
      <w:r w:rsidRPr="00D86ADD">
        <w:t xml:space="preserve">ТАБЕЛА </w:t>
      </w:r>
      <w:r w:rsidR="00F24C11">
        <w:t>105</w:t>
      </w:r>
      <w:r w:rsidRPr="00D86ADD">
        <w:t>. ВКУПНО ВРЕМЕТРАЕЊЕ НА ГОВОР</w:t>
      </w:r>
      <w:r w:rsidR="004733B1">
        <w:t>ОТ</w:t>
      </w:r>
      <w:r w:rsidRPr="00D86ADD">
        <w:t xml:space="preserve"> ПО РОД</w:t>
      </w:r>
      <w:r w:rsidR="00296CE5">
        <w:t xml:space="preserve"> (ВО СЕКУНДИ)</w:t>
      </w:r>
    </w:p>
    <w:tbl>
      <w:tblPr>
        <w:tblStyle w:val="GridTable1Light"/>
        <w:tblW w:w="9028" w:type="dxa"/>
        <w:tblLayout w:type="fixed"/>
        <w:tblCellMar>
          <w:left w:w="57" w:type="dxa"/>
          <w:right w:w="57" w:type="dxa"/>
        </w:tblCellMar>
        <w:tblLook w:val="04A0" w:firstRow="1" w:lastRow="0" w:firstColumn="1" w:lastColumn="0" w:noHBand="0" w:noVBand="1"/>
      </w:tblPr>
      <w:tblGrid>
        <w:gridCol w:w="3114"/>
        <w:gridCol w:w="1182"/>
        <w:gridCol w:w="1183"/>
        <w:gridCol w:w="1183"/>
        <w:gridCol w:w="1183"/>
        <w:gridCol w:w="1183"/>
      </w:tblGrid>
      <w:tr w:rsidR="002D1072" w:rsidRPr="00E31111" w14:paraId="2B547423" w14:textId="77777777" w:rsidTr="001D7B2A">
        <w:trPr>
          <w:cnfStyle w:val="100000000000" w:firstRow="1" w:lastRow="0" w:firstColumn="0" w:lastColumn="0" w:oddVBand="0" w:evenVBand="0" w:oddHBand="0"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3114" w:type="dxa"/>
            <w:noWrap/>
            <w:vAlign w:val="center"/>
            <w:hideMark/>
          </w:tcPr>
          <w:p w14:paraId="77043E96" w14:textId="77777777" w:rsidR="002D1072" w:rsidRPr="00E31111" w:rsidRDefault="002D1072" w:rsidP="00E31111">
            <w:pPr>
              <w:spacing w:after="0" w:line="276" w:lineRule="auto"/>
              <w:jc w:val="center"/>
              <w:rPr>
                <w:rFonts w:eastAsia="Times New Roman" w:cs="Calibri"/>
                <w:sz w:val="18"/>
                <w:szCs w:val="18"/>
                <w:lang w:eastAsia="mk-MK"/>
              </w:rPr>
            </w:pPr>
            <w:r w:rsidRPr="00E31111">
              <w:rPr>
                <w:rFonts w:eastAsia="Times New Roman" w:cs="Calibri"/>
                <w:sz w:val="18"/>
                <w:szCs w:val="18"/>
                <w:lang w:eastAsia="mk-MK"/>
              </w:rPr>
              <w:t>Време на говор (секунди)</w:t>
            </w:r>
          </w:p>
        </w:tc>
        <w:tc>
          <w:tcPr>
            <w:tcW w:w="1182" w:type="dxa"/>
            <w:noWrap/>
            <w:vAlign w:val="center"/>
            <w:hideMark/>
          </w:tcPr>
          <w:p w14:paraId="78E1F00F" w14:textId="77777777" w:rsidR="002D1072" w:rsidRPr="00E31111" w:rsidRDefault="002D1072" w:rsidP="00E31111">
            <w:pPr>
              <w:spacing w:after="0" w:line="276" w:lineRule="auto"/>
              <w:jc w:val="center"/>
              <w:cnfStyle w:val="100000000000" w:firstRow="1"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E31111">
              <w:rPr>
                <w:rFonts w:eastAsia="Times New Roman" w:cs="Calibri"/>
                <w:sz w:val="18"/>
                <w:szCs w:val="18"/>
                <w:lang w:eastAsia="mk-MK"/>
              </w:rPr>
              <w:t>Жени</w:t>
            </w:r>
          </w:p>
        </w:tc>
        <w:tc>
          <w:tcPr>
            <w:tcW w:w="1183" w:type="dxa"/>
            <w:noWrap/>
            <w:vAlign w:val="center"/>
            <w:hideMark/>
          </w:tcPr>
          <w:p w14:paraId="0EC35B20" w14:textId="77777777" w:rsidR="002D1072" w:rsidRPr="00E31111" w:rsidRDefault="002D1072" w:rsidP="00E31111">
            <w:pPr>
              <w:spacing w:after="0" w:line="276" w:lineRule="auto"/>
              <w:jc w:val="center"/>
              <w:cnfStyle w:val="100000000000" w:firstRow="1"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E31111">
              <w:rPr>
                <w:rFonts w:eastAsia="Times New Roman" w:cs="Calibri"/>
                <w:sz w:val="18"/>
                <w:szCs w:val="18"/>
                <w:lang w:eastAsia="mk-MK"/>
              </w:rPr>
              <w:t>Мажи</w:t>
            </w:r>
          </w:p>
        </w:tc>
        <w:tc>
          <w:tcPr>
            <w:tcW w:w="1183" w:type="dxa"/>
            <w:noWrap/>
            <w:vAlign w:val="center"/>
            <w:hideMark/>
          </w:tcPr>
          <w:p w14:paraId="778B8ED9" w14:textId="77777777" w:rsidR="002D1072" w:rsidRPr="00E31111" w:rsidRDefault="002D1072" w:rsidP="00E31111">
            <w:pPr>
              <w:spacing w:after="0" w:line="276" w:lineRule="auto"/>
              <w:jc w:val="center"/>
              <w:cnfStyle w:val="100000000000" w:firstRow="1"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E31111">
              <w:rPr>
                <w:rFonts w:eastAsia="Times New Roman" w:cs="Calibri"/>
                <w:sz w:val="18"/>
                <w:szCs w:val="18"/>
                <w:lang w:eastAsia="mk-MK"/>
              </w:rPr>
              <w:t>Вкупно</w:t>
            </w:r>
          </w:p>
        </w:tc>
        <w:tc>
          <w:tcPr>
            <w:tcW w:w="1183" w:type="dxa"/>
            <w:noWrap/>
            <w:vAlign w:val="center"/>
            <w:hideMark/>
          </w:tcPr>
          <w:p w14:paraId="3FF40BD3" w14:textId="77777777" w:rsidR="002D1072" w:rsidRPr="00E31111" w:rsidRDefault="002D1072" w:rsidP="00E31111">
            <w:pPr>
              <w:spacing w:after="0" w:line="276" w:lineRule="auto"/>
              <w:jc w:val="center"/>
              <w:cnfStyle w:val="100000000000" w:firstRow="1"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E31111">
              <w:rPr>
                <w:rFonts w:eastAsia="Times New Roman" w:cs="Calibri"/>
                <w:sz w:val="18"/>
                <w:szCs w:val="18"/>
                <w:lang w:eastAsia="mk-MK"/>
              </w:rPr>
              <w:t>% Жени</w:t>
            </w:r>
          </w:p>
        </w:tc>
        <w:tc>
          <w:tcPr>
            <w:tcW w:w="1183" w:type="dxa"/>
            <w:noWrap/>
            <w:vAlign w:val="center"/>
            <w:hideMark/>
          </w:tcPr>
          <w:p w14:paraId="10767433" w14:textId="77777777" w:rsidR="002D1072" w:rsidRPr="00E31111" w:rsidRDefault="002D1072" w:rsidP="00E31111">
            <w:pPr>
              <w:spacing w:after="0" w:line="276" w:lineRule="auto"/>
              <w:jc w:val="center"/>
              <w:cnfStyle w:val="100000000000" w:firstRow="1"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E31111">
              <w:rPr>
                <w:rFonts w:eastAsia="Times New Roman" w:cs="Calibri"/>
                <w:sz w:val="18"/>
                <w:szCs w:val="18"/>
                <w:lang w:eastAsia="mk-MK"/>
              </w:rPr>
              <w:t>% Мажи</w:t>
            </w:r>
          </w:p>
        </w:tc>
      </w:tr>
      <w:tr w:rsidR="00E93970" w:rsidRPr="00E31111" w14:paraId="5A34BB90" w14:textId="77777777" w:rsidTr="001D7B2A">
        <w:trPr>
          <w:trHeight w:val="283"/>
        </w:trPr>
        <w:tc>
          <w:tcPr>
            <w:cnfStyle w:val="001000000000" w:firstRow="0" w:lastRow="0" w:firstColumn="1" w:lastColumn="0" w:oddVBand="0" w:evenVBand="0" w:oddHBand="0" w:evenHBand="0" w:firstRowFirstColumn="0" w:firstRowLastColumn="0" w:lastRowFirstColumn="0" w:lastRowLastColumn="0"/>
            <w:tcW w:w="3114" w:type="dxa"/>
            <w:noWrap/>
            <w:vAlign w:val="center"/>
            <w:hideMark/>
          </w:tcPr>
          <w:p w14:paraId="61F8319D" w14:textId="77777777" w:rsidR="00E93970" w:rsidRPr="00E31111" w:rsidRDefault="00E93970" w:rsidP="00E31111">
            <w:pPr>
              <w:spacing w:after="0" w:line="276" w:lineRule="auto"/>
              <w:jc w:val="left"/>
              <w:rPr>
                <w:rFonts w:eastAsia="Times New Roman" w:cs="Calibri"/>
                <w:b w:val="0"/>
                <w:sz w:val="18"/>
                <w:szCs w:val="18"/>
                <w:lang w:eastAsia="mk-MK"/>
              </w:rPr>
            </w:pPr>
            <w:r w:rsidRPr="00E31111">
              <w:rPr>
                <w:rFonts w:eastAsia="Times New Roman" w:cs="Calibri"/>
                <w:b w:val="0"/>
                <w:sz w:val="18"/>
                <w:szCs w:val="18"/>
                <w:lang w:eastAsia="mk-MK"/>
              </w:rPr>
              <w:t>ППР спотови со сценарио</w:t>
            </w:r>
          </w:p>
        </w:tc>
        <w:tc>
          <w:tcPr>
            <w:tcW w:w="1182" w:type="dxa"/>
            <w:noWrap/>
            <w:vAlign w:val="center"/>
          </w:tcPr>
          <w:p w14:paraId="09943825" w14:textId="5548A97B" w:rsidR="00E93970" w:rsidRPr="00E31111" w:rsidRDefault="00E93970" w:rsidP="00E31111">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E31111">
              <w:rPr>
                <w:rFonts w:cs="Calibri"/>
                <w:color w:val="000000"/>
                <w:sz w:val="18"/>
                <w:szCs w:val="18"/>
              </w:rPr>
              <w:t>1</w:t>
            </w:r>
            <w:r w:rsidR="00296CE5">
              <w:rPr>
                <w:rFonts w:cs="Calibri"/>
                <w:color w:val="000000"/>
                <w:sz w:val="18"/>
                <w:szCs w:val="18"/>
              </w:rPr>
              <w:t>.</w:t>
            </w:r>
            <w:r w:rsidRPr="00E31111">
              <w:rPr>
                <w:rFonts w:cs="Calibri"/>
                <w:color w:val="000000"/>
                <w:sz w:val="18"/>
                <w:szCs w:val="18"/>
              </w:rPr>
              <w:t>033</w:t>
            </w:r>
          </w:p>
        </w:tc>
        <w:tc>
          <w:tcPr>
            <w:tcW w:w="1183" w:type="dxa"/>
            <w:noWrap/>
            <w:vAlign w:val="center"/>
          </w:tcPr>
          <w:p w14:paraId="163A8A55" w14:textId="5F9ABE01" w:rsidR="00E93970" w:rsidRPr="00E31111" w:rsidRDefault="00E93970" w:rsidP="00E31111">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E31111">
              <w:rPr>
                <w:rFonts w:cs="Calibri"/>
                <w:color w:val="000000"/>
                <w:sz w:val="18"/>
                <w:szCs w:val="18"/>
              </w:rPr>
              <w:t>4</w:t>
            </w:r>
            <w:r w:rsidR="00296CE5">
              <w:rPr>
                <w:rFonts w:cs="Calibri"/>
                <w:color w:val="000000"/>
                <w:sz w:val="18"/>
                <w:szCs w:val="18"/>
              </w:rPr>
              <w:t>.</w:t>
            </w:r>
            <w:r w:rsidRPr="00E31111">
              <w:rPr>
                <w:rFonts w:cs="Calibri"/>
                <w:color w:val="000000"/>
                <w:sz w:val="18"/>
                <w:szCs w:val="18"/>
              </w:rPr>
              <w:t>059</w:t>
            </w:r>
          </w:p>
        </w:tc>
        <w:tc>
          <w:tcPr>
            <w:tcW w:w="1183" w:type="dxa"/>
            <w:noWrap/>
            <w:vAlign w:val="center"/>
          </w:tcPr>
          <w:p w14:paraId="5ED99CC5" w14:textId="4E7822E6" w:rsidR="00E93970" w:rsidRPr="00E31111" w:rsidRDefault="00E93970" w:rsidP="00E31111">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E31111">
              <w:rPr>
                <w:rFonts w:cs="Calibri"/>
                <w:color w:val="000000"/>
                <w:sz w:val="18"/>
                <w:szCs w:val="18"/>
              </w:rPr>
              <w:t>5</w:t>
            </w:r>
            <w:r w:rsidR="00296CE5">
              <w:rPr>
                <w:rFonts w:cs="Calibri"/>
                <w:color w:val="000000"/>
                <w:sz w:val="18"/>
                <w:szCs w:val="18"/>
              </w:rPr>
              <w:t>.</w:t>
            </w:r>
            <w:r w:rsidRPr="00E31111">
              <w:rPr>
                <w:rFonts w:cs="Calibri"/>
                <w:color w:val="000000"/>
                <w:sz w:val="18"/>
                <w:szCs w:val="18"/>
              </w:rPr>
              <w:t>092</w:t>
            </w:r>
          </w:p>
        </w:tc>
        <w:tc>
          <w:tcPr>
            <w:tcW w:w="1183" w:type="dxa"/>
            <w:noWrap/>
            <w:vAlign w:val="center"/>
          </w:tcPr>
          <w:p w14:paraId="5D600CC1" w14:textId="0F71D1C8" w:rsidR="00E93970" w:rsidRPr="00E31111" w:rsidRDefault="00E93970" w:rsidP="00E31111">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E31111">
              <w:rPr>
                <w:rFonts w:cs="Calibri"/>
                <w:color w:val="000000"/>
                <w:sz w:val="18"/>
                <w:szCs w:val="18"/>
              </w:rPr>
              <w:t>20,3%</w:t>
            </w:r>
          </w:p>
        </w:tc>
        <w:tc>
          <w:tcPr>
            <w:tcW w:w="1183" w:type="dxa"/>
            <w:noWrap/>
            <w:vAlign w:val="center"/>
          </w:tcPr>
          <w:p w14:paraId="48D62420" w14:textId="1C89A041" w:rsidR="00E93970" w:rsidRPr="00E31111" w:rsidRDefault="00E93970" w:rsidP="00E31111">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E31111">
              <w:rPr>
                <w:rFonts w:cs="Calibri"/>
                <w:color w:val="000000"/>
                <w:sz w:val="18"/>
                <w:szCs w:val="18"/>
              </w:rPr>
              <w:t>79,7%</w:t>
            </w:r>
          </w:p>
        </w:tc>
      </w:tr>
      <w:tr w:rsidR="000D71D7" w:rsidRPr="00E31111" w14:paraId="05B60705" w14:textId="77777777" w:rsidTr="001D7B2A">
        <w:trPr>
          <w:trHeight w:val="283"/>
        </w:trPr>
        <w:tc>
          <w:tcPr>
            <w:cnfStyle w:val="001000000000" w:firstRow="0" w:lastRow="0" w:firstColumn="1" w:lastColumn="0" w:oddVBand="0" w:evenVBand="0" w:oddHBand="0" w:evenHBand="0" w:firstRowFirstColumn="0" w:firstRowLastColumn="0" w:lastRowFirstColumn="0" w:lastRowLastColumn="0"/>
            <w:tcW w:w="3114" w:type="dxa"/>
            <w:noWrap/>
            <w:vAlign w:val="center"/>
          </w:tcPr>
          <w:p w14:paraId="340C5848" w14:textId="77777777" w:rsidR="000D71D7" w:rsidRPr="00E31111" w:rsidRDefault="000D71D7" w:rsidP="00E31111">
            <w:pPr>
              <w:spacing w:after="0" w:line="276" w:lineRule="auto"/>
              <w:jc w:val="left"/>
              <w:rPr>
                <w:rFonts w:eastAsia="Times New Roman" w:cs="Calibri"/>
                <w:b w:val="0"/>
                <w:sz w:val="18"/>
                <w:szCs w:val="18"/>
                <w:lang w:eastAsia="mk-MK"/>
              </w:rPr>
            </w:pPr>
            <w:r w:rsidRPr="00E31111">
              <w:rPr>
                <w:rFonts w:eastAsia="Times New Roman" w:cs="Calibri"/>
                <w:b w:val="0"/>
                <w:sz w:val="18"/>
                <w:szCs w:val="18"/>
                <w:lang w:eastAsia="mk-MK"/>
              </w:rPr>
              <w:t>ППР спотови со снимки од настани</w:t>
            </w:r>
          </w:p>
        </w:tc>
        <w:tc>
          <w:tcPr>
            <w:tcW w:w="1182" w:type="dxa"/>
            <w:noWrap/>
            <w:vAlign w:val="center"/>
          </w:tcPr>
          <w:p w14:paraId="58A39B3F" w14:textId="478EDAB3" w:rsidR="000D71D7" w:rsidRPr="00E31111" w:rsidRDefault="000D71D7" w:rsidP="00E31111">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E31111">
              <w:rPr>
                <w:rFonts w:cs="Calibri"/>
                <w:color w:val="000000"/>
                <w:sz w:val="18"/>
                <w:szCs w:val="18"/>
              </w:rPr>
              <w:t>13</w:t>
            </w:r>
          </w:p>
        </w:tc>
        <w:tc>
          <w:tcPr>
            <w:tcW w:w="1183" w:type="dxa"/>
            <w:noWrap/>
            <w:vAlign w:val="center"/>
          </w:tcPr>
          <w:p w14:paraId="1787989B" w14:textId="4E68E396" w:rsidR="000D71D7" w:rsidRPr="00E31111" w:rsidRDefault="000D71D7" w:rsidP="00E31111">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E31111">
              <w:rPr>
                <w:rFonts w:cs="Calibri"/>
                <w:color w:val="000000"/>
                <w:sz w:val="18"/>
                <w:szCs w:val="18"/>
              </w:rPr>
              <w:t>474</w:t>
            </w:r>
          </w:p>
        </w:tc>
        <w:tc>
          <w:tcPr>
            <w:tcW w:w="1183" w:type="dxa"/>
            <w:noWrap/>
            <w:vAlign w:val="center"/>
          </w:tcPr>
          <w:p w14:paraId="47F6282F" w14:textId="28EFD42D" w:rsidR="000D71D7" w:rsidRPr="00E31111" w:rsidRDefault="000D71D7" w:rsidP="00E31111">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E31111">
              <w:rPr>
                <w:rFonts w:cs="Calibri"/>
                <w:color w:val="000000"/>
                <w:sz w:val="18"/>
                <w:szCs w:val="18"/>
              </w:rPr>
              <w:t>487</w:t>
            </w:r>
          </w:p>
        </w:tc>
        <w:tc>
          <w:tcPr>
            <w:tcW w:w="1183" w:type="dxa"/>
            <w:noWrap/>
            <w:vAlign w:val="center"/>
          </w:tcPr>
          <w:p w14:paraId="49705D8D" w14:textId="13AB7E4B" w:rsidR="000D71D7" w:rsidRPr="00E31111" w:rsidRDefault="000D71D7" w:rsidP="00E31111">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E31111">
              <w:rPr>
                <w:rFonts w:cs="Calibri"/>
                <w:color w:val="000000"/>
                <w:sz w:val="18"/>
                <w:szCs w:val="18"/>
              </w:rPr>
              <w:t>2,7%</w:t>
            </w:r>
          </w:p>
        </w:tc>
        <w:tc>
          <w:tcPr>
            <w:tcW w:w="1183" w:type="dxa"/>
            <w:noWrap/>
            <w:vAlign w:val="center"/>
          </w:tcPr>
          <w:p w14:paraId="76C1D930" w14:textId="3518C2B6" w:rsidR="000D71D7" w:rsidRPr="00E31111" w:rsidRDefault="000D71D7" w:rsidP="00E31111">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E31111">
              <w:rPr>
                <w:rFonts w:cs="Calibri"/>
                <w:color w:val="000000"/>
                <w:sz w:val="18"/>
                <w:szCs w:val="18"/>
              </w:rPr>
              <w:t>97,3%</w:t>
            </w:r>
          </w:p>
        </w:tc>
      </w:tr>
      <w:tr w:rsidR="00E26166" w:rsidRPr="00E31111" w14:paraId="0B39B57A" w14:textId="77777777" w:rsidTr="001D7B2A">
        <w:trPr>
          <w:trHeight w:val="283"/>
        </w:trPr>
        <w:tc>
          <w:tcPr>
            <w:cnfStyle w:val="001000000000" w:firstRow="0" w:lastRow="0" w:firstColumn="1" w:lastColumn="0" w:oddVBand="0" w:evenVBand="0" w:oddHBand="0" w:evenHBand="0" w:firstRowFirstColumn="0" w:firstRowLastColumn="0" w:lastRowFirstColumn="0" w:lastRowLastColumn="0"/>
            <w:tcW w:w="3114" w:type="dxa"/>
            <w:noWrap/>
            <w:vAlign w:val="center"/>
          </w:tcPr>
          <w:p w14:paraId="3337F29B" w14:textId="77777777" w:rsidR="00E26166" w:rsidRPr="00E31111" w:rsidRDefault="00E26166" w:rsidP="00E31111">
            <w:pPr>
              <w:spacing w:after="0" w:line="276" w:lineRule="auto"/>
              <w:jc w:val="left"/>
              <w:rPr>
                <w:rFonts w:eastAsia="Times New Roman" w:cs="Calibri"/>
                <w:b w:val="0"/>
                <w:sz w:val="18"/>
                <w:szCs w:val="18"/>
                <w:lang w:eastAsia="mk-MK"/>
              </w:rPr>
            </w:pPr>
            <w:r w:rsidRPr="00E31111">
              <w:rPr>
                <w:rFonts w:eastAsia="Times New Roman" w:cs="Calibri"/>
                <w:b w:val="0"/>
                <w:sz w:val="18"/>
                <w:szCs w:val="18"/>
                <w:lang w:eastAsia="mk-MK"/>
              </w:rPr>
              <w:t>Вкупно</w:t>
            </w:r>
          </w:p>
        </w:tc>
        <w:tc>
          <w:tcPr>
            <w:tcW w:w="1182" w:type="dxa"/>
            <w:noWrap/>
            <w:vAlign w:val="center"/>
          </w:tcPr>
          <w:p w14:paraId="0462E919" w14:textId="71DFB907" w:rsidR="00E26166" w:rsidRPr="00E31111" w:rsidRDefault="00E26166" w:rsidP="00E31111">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E31111">
              <w:rPr>
                <w:rFonts w:cs="Calibri"/>
                <w:color w:val="000000"/>
                <w:sz w:val="18"/>
                <w:szCs w:val="18"/>
              </w:rPr>
              <w:t>1</w:t>
            </w:r>
            <w:r w:rsidR="00296CE5">
              <w:rPr>
                <w:rFonts w:cs="Calibri"/>
                <w:color w:val="000000"/>
                <w:sz w:val="18"/>
                <w:szCs w:val="18"/>
              </w:rPr>
              <w:t>.</w:t>
            </w:r>
            <w:r w:rsidRPr="00E31111">
              <w:rPr>
                <w:rFonts w:cs="Calibri"/>
                <w:color w:val="000000"/>
                <w:sz w:val="18"/>
                <w:szCs w:val="18"/>
              </w:rPr>
              <w:t>046</w:t>
            </w:r>
          </w:p>
        </w:tc>
        <w:tc>
          <w:tcPr>
            <w:tcW w:w="1183" w:type="dxa"/>
            <w:noWrap/>
            <w:vAlign w:val="center"/>
          </w:tcPr>
          <w:p w14:paraId="61950DD1" w14:textId="2ECA3BD4" w:rsidR="00E26166" w:rsidRPr="00E31111" w:rsidRDefault="00E26166" w:rsidP="00E31111">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E31111">
              <w:rPr>
                <w:rFonts w:cs="Calibri"/>
                <w:color w:val="000000"/>
                <w:sz w:val="18"/>
                <w:szCs w:val="18"/>
              </w:rPr>
              <w:t>4</w:t>
            </w:r>
            <w:r w:rsidR="00296CE5">
              <w:rPr>
                <w:rFonts w:cs="Calibri"/>
                <w:color w:val="000000"/>
                <w:sz w:val="18"/>
                <w:szCs w:val="18"/>
              </w:rPr>
              <w:t>.</w:t>
            </w:r>
            <w:r w:rsidRPr="00E31111">
              <w:rPr>
                <w:rFonts w:cs="Calibri"/>
                <w:color w:val="000000"/>
                <w:sz w:val="18"/>
                <w:szCs w:val="18"/>
              </w:rPr>
              <w:t>533</w:t>
            </w:r>
          </w:p>
        </w:tc>
        <w:tc>
          <w:tcPr>
            <w:tcW w:w="1183" w:type="dxa"/>
            <w:noWrap/>
            <w:vAlign w:val="center"/>
          </w:tcPr>
          <w:p w14:paraId="2E3FEB6F" w14:textId="1F65F847" w:rsidR="00E26166" w:rsidRPr="00E31111" w:rsidRDefault="00E26166" w:rsidP="00E31111">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E31111">
              <w:rPr>
                <w:rFonts w:cs="Calibri"/>
                <w:color w:val="000000"/>
                <w:sz w:val="18"/>
                <w:szCs w:val="18"/>
              </w:rPr>
              <w:t>5</w:t>
            </w:r>
            <w:r w:rsidR="00296CE5">
              <w:rPr>
                <w:rFonts w:cs="Calibri"/>
                <w:color w:val="000000"/>
                <w:sz w:val="18"/>
                <w:szCs w:val="18"/>
              </w:rPr>
              <w:t>.</w:t>
            </w:r>
            <w:r w:rsidRPr="00E31111">
              <w:rPr>
                <w:rFonts w:cs="Calibri"/>
                <w:color w:val="000000"/>
                <w:sz w:val="18"/>
                <w:szCs w:val="18"/>
              </w:rPr>
              <w:t>579</w:t>
            </w:r>
          </w:p>
        </w:tc>
        <w:tc>
          <w:tcPr>
            <w:tcW w:w="1183" w:type="dxa"/>
            <w:noWrap/>
            <w:vAlign w:val="center"/>
          </w:tcPr>
          <w:p w14:paraId="6537D95D" w14:textId="3E23579A" w:rsidR="00E26166" w:rsidRPr="00E31111" w:rsidRDefault="00E26166" w:rsidP="00E31111">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E31111">
              <w:rPr>
                <w:rFonts w:cs="Calibri"/>
                <w:bCs/>
                <w:color w:val="000000"/>
                <w:sz w:val="18"/>
                <w:szCs w:val="18"/>
              </w:rPr>
              <w:t>18,7%</w:t>
            </w:r>
          </w:p>
        </w:tc>
        <w:tc>
          <w:tcPr>
            <w:tcW w:w="1183" w:type="dxa"/>
            <w:noWrap/>
            <w:vAlign w:val="center"/>
          </w:tcPr>
          <w:p w14:paraId="2A9AAF09" w14:textId="6CE47167" w:rsidR="00E26166" w:rsidRPr="00E31111" w:rsidRDefault="00E26166" w:rsidP="00E31111">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E31111">
              <w:rPr>
                <w:rFonts w:cs="Calibri"/>
                <w:bCs/>
                <w:color w:val="000000"/>
                <w:sz w:val="18"/>
                <w:szCs w:val="18"/>
              </w:rPr>
              <w:t>81,3%</w:t>
            </w:r>
          </w:p>
        </w:tc>
      </w:tr>
    </w:tbl>
    <w:p w14:paraId="7B6546B6" w14:textId="77777777" w:rsidR="00717B72" w:rsidRDefault="00717B72" w:rsidP="00FD6EE6">
      <w:pPr>
        <w:spacing w:before="120" w:after="120"/>
        <w:ind w:firstLine="720"/>
      </w:pPr>
    </w:p>
    <w:p w14:paraId="0E6717E8" w14:textId="60DB89C2" w:rsidR="00AC649C" w:rsidRPr="00D86ADD" w:rsidRDefault="00AC649C" w:rsidP="00FD6EE6">
      <w:pPr>
        <w:spacing w:before="120" w:after="120"/>
        <w:ind w:firstLine="720"/>
      </w:pPr>
      <w:r w:rsidRPr="00D86ADD">
        <w:t xml:space="preserve">Анализата на времетраењето на говорот покажа дека директното пренесување на политичките пораки беше уште поизразено концентрирано кај машките субјекти. Од вкупно 5.579 секунди говор во анализираните ППР спотови, жените говореа 1.046 секунди или </w:t>
      </w:r>
      <w:r w:rsidR="00296CE5">
        <w:t xml:space="preserve">во </w:t>
      </w:r>
      <w:r w:rsidRPr="00D86ADD">
        <w:t xml:space="preserve">18,7% од времето, додека мажите говореа 4.533 секунди, односно </w:t>
      </w:r>
      <w:r w:rsidR="00296CE5">
        <w:t xml:space="preserve">во </w:t>
      </w:r>
      <w:r w:rsidRPr="00D86ADD">
        <w:t xml:space="preserve">81,3% од вкупното говорно време. Кај ППР спотовите со сценарио, жените </w:t>
      </w:r>
      <w:r w:rsidR="00296CE5">
        <w:t>говореа</w:t>
      </w:r>
      <w:r w:rsidRPr="00D86ADD">
        <w:t xml:space="preserve"> 1.033 секунди (20,3%), додека мажите 4.059 секунди (79,7%). Кај ППР спотовите со снимки од настани родовиот јаз беше најизразен</w:t>
      </w:r>
      <w:r w:rsidR="00B77D6B">
        <w:t xml:space="preserve"> бидејќи </w:t>
      </w:r>
      <w:r w:rsidRPr="00D86ADD">
        <w:t>жените говореа само 13 секунди (2,7%), а мажите 474 секунди (97,3%).</w:t>
      </w:r>
    </w:p>
    <w:p w14:paraId="0747F123" w14:textId="5D92FF5E" w:rsidR="002D1072" w:rsidRDefault="00AC649C" w:rsidP="006E076F">
      <w:pPr>
        <w:spacing w:after="120"/>
        <w:ind w:firstLine="720"/>
      </w:pPr>
      <w:r w:rsidRPr="00D86ADD">
        <w:t xml:space="preserve">Иако жените беа присутни во визуелната структура на ППР спотовите, распределбата на говорното време покажува дека мажите значително почесто ја имаа улогата на директни пренесувачи на политичките пораки. Ова е особено поврзано со претходно утврдената доминација на мажите меѓу </w:t>
      </w:r>
      <w:r w:rsidR="00816712">
        <w:t xml:space="preserve">појавувањата на </w:t>
      </w:r>
      <w:r w:rsidRPr="00D86ADD">
        <w:t>примарните субјекти, односно меѓу кандидат</w:t>
      </w:r>
      <w:r w:rsidR="00816712">
        <w:t>(к)</w:t>
      </w:r>
      <w:r w:rsidRPr="00D86ADD">
        <w:t>ите и другите политички актер</w:t>
      </w:r>
      <w:r w:rsidR="00816712">
        <w:t>(к)</w:t>
      </w:r>
      <w:r w:rsidRPr="00D86ADD">
        <w:t>и кои имаа централна комуникациска улога во спотовите.</w:t>
      </w:r>
    </w:p>
    <w:p w14:paraId="434C3BDA" w14:textId="77777777" w:rsidR="00B77D6B" w:rsidRPr="004B1001" w:rsidRDefault="00B77D6B" w:rsidP="006E076F">
      <w:pPr>
        <w:spacing w:after="120"/>
        <w:ind w:firstLine="720"/>
        <w:rPr>
          <w:lang w:val="ru-RU"/>
        </w:rPr>
      </w:pPr>
    </w:p>
    <w:p w14:paraId="6DFA6D21" w14:textId="5EA9A4AA" w:rsidR="002D1072" w:rsidRPr="00D86ADD" w:rsidRDefault="003E168F" w:rsidP="002D1072">
      <w:pPr>
        <w:pStyle w:val="Heading3"/>
        <w:spacing w:after="120"/>
      </w:pPr>
      <w:bookmarkStart w:id="102" w:name="_Toc240454772"/>
      <w:r w:rsidRPr="00D86ADD">
        <w:t xml:space="preserve">Родова анализа на примарните субјекти и нивната улога во </w:t>
      </w:r>
      <w:r w:rsidR="002D1072" w:rsidRPr="00D86ADD">
        <w:t>ППР</w:t>
      </w:r>
      <w:r w:rsidR="000A5F58">
        <w:t xml:space="preserve"> спотовите</w:t>
      </w:r>
      <w:bookmarkEnd w:id="102"/>
      <w:r w:rsidR="002D1072" w:rsidRPr="00D86ADD">
        <w:t xml:space="preserve"> </w:t>
      </w:r>
    </w:p>
    <w:p w14:paraId="756ABC5B" w14:textId="6140C099" w:rsidR="00CE073C" w:rsidRPr="00D86ADD" w:rsidRDefault="00CE073C" w:rsidP="00E31111">
      <w:pPr>
        <w:pStyle w:val="Caption"/>
        <w:spacing w:after="120"/>
        <w:ind w:firstLine="720"/>
        <w:rPr>
          <w:b w:val="0"/>
          <w:iCs w:val="0"/>
          <w:color w:val="auto"/>
          <w:sz w:val="22"/>
          <w:szCs w:val="24"/>
        </w:rPr>
      </w:pPr>
      <w:r w:rsidRPr="00D86ADD">
        <w:rPr>
          <w:b w:val="0"/>
          <w:iCs w:val="0"/>
          <w:color w:val="auto"/>
          <w:sz w:val="22"/>
          <w:szCs w:val="24"/>
        </w:rPr>
        <w:t xml:space="preserve">Анализата на функциите во кои се појавуваа субјектите во ППР спотовите покажа дека родовите разлики беа најизразени кај носител(к)ите на главните политички пораки. Најголем дел од примарните субјекти беа кандидат(к)и за градоначалници/чки, при што од вкупно </w:t>
      </w:r>
      <w:r w:rsidR="00B43B49">
        <w:rPr>
          <w:b w:val="0"/>
          <w:iCs w:val="0"/>
          <w:color w:val="auto"/>
          <w:sz w:val="22"/>
          <w:szCs w:val="24"/>
          <w:lang w:val="en-US"/>
        </w:rPr>
        <w:t>85</w:t>
      </w:r>
      <w:r w:rsidRPr="00D86ADD">
        <w:rPr>
          <w:b w:val="0"/>
          <w:iCs w:val="0"/>
          <w:color w:val="auto"/>
          <w:sz w:val="22"/>
          <w:szCs w:val="24"/>
        </w:rPr>
        <w:t xml:space="preserve"> појавувања само </w:t>
      </w:r>
      <w:r w:rsidR="00B43B49">
        <w:rPr>
          <w:b w:val="0"/>
          <w:iCs w:val="0"/>
          <w:color w:val="auto"/>
          <w:sz w:val="22"/>
          <w:szCs w:val="24"/>
          <w:lang w:val="en-US"/>
        </w:rPr>
        <w:t>8</w:t>
      </w:r>
      <w:r w:rsidRPr="00D86ADD">
        <w:rPr>
          <w:b w:val="0"/>
          <w:iCs w:val="0"/>
          <w:color w:val="auto"/>
          <w:sz w:val="22"/>
          <w:szCs w:val="24"/>
        </w:rPr>
        <w:t xml:space="preserve"> беа </w:t>
      </w:r>
      <w:r w:rsidR="00822477">
        <w:rPr>
          <w:b w:val="0"/>
          <w:iCs w:val="0"/>
          <w:color w:val="auto"/>
          <w:sz w:val="22"/>
          <w:szCs w:val="24"/>
        </w:rPr>
        <w:t xml:space="preserve">на </w:t>
      </w:r>
      <w:r w:rsidRPr="00D86ADD">
        <w:rPr>
          <w:b w:val="0"/>
          <w:iCs w:val="0"/>
          <w:color w:val="auto"/>
          <w:sz w:val="22"/>
          <w:szCs w:val="24"/>
        </w:rPr>
        <w:t>жени, а 7</w:t>
      </w:r>
      <w:r w:rsidR="00B43B49">
        <w:rPr>
          <w:b w:val="0"/>
          <w:iCs w:val="0"/>
          <w:color w:val="auto"/>
          <w:sz w:val="22"/>
          <w:szCs w:val="24"/>
          <w:lang w:val="en-US"/>
        </w:rPr>
        <w:t>7</w:t>
      </w:r>
      <w:r w:rsidRPr="00D86ADD">
        <w:rPr>
          <w:b w:val="0"/>
          <w:iCs w:val="0"/>
          <w:color w:val="auto"/>
          <w:sz w:val="22"/>
          <w:szCs w:val="24"/>
        </w:rPr>
        <w:t xml:space="preserve"> </w:t>
      </w:r>
      <w:r w:rsidR="00822477">
        <w:rPr>
          <w:b w:val="0"/>
          <w:iCs w:val="0"/>
          <w:color w:val="auto"/>
          <w:sz w:val="22"/>
          <w:szCs w:val="24"/>
        </w:rPr>
        <w:t xml:space="preserve">на </w:t>
      </w:r>
      <w:r w:rsidRPr="00D86ADD">
        <w:rPr>
          <w:b w:val="0"/>
          <w:iCs w:val="0"/>
          <w:color w:val="auto"/>
          <w:sz w:val="22"/>
          <w:szCs w:val="24"/>
        </w:rPr>
        <w:t>мажи. Тоа значи дека жените учествуваа со 9</w:t>
      </w:r>
      <w:r w:rsidR="00B43B49">
        <w:rPr>
          <w:b w:val="0"/>
          <w:iCs w:val="0"/>
          <w:color w:val="auto"/>
          <w:sz w:val="22"/>
          <w:szCs w:val="24"/>
          <w:lang w:val="en-US"/>
        </w:rPr>
        <w:t>,4</w:t>
      </w:r>
      <w:r w:rsidRPr="00D86ADD">
        <w:rPr>
          <w:b w:val="0"/>
          <w:iCs w:val="0"/>
          <w:color w:val="auto"/>
          <w:sz w:val="22"/>
          <w:szCs w:val="24"/>
        </w:rPr>
        <w:t>%, додека мажите со 9</w:t>
      </w:r>
      <w:r w:rsidR="00B43B49">
        <w:rPr>
          <w:b w:val="0"/>
          <w:iCs w:val="0"/>
          <w:color w:val="auto"/>
          <w:sz w:val="22"/>
          <w:szCs w:val="24"/>
          <w:lang w:val="en-US"/>
        </w:rPr>
        <w:t>0</w:t>
      </w:r>
      <w:r w:rsidRPr="00D86ADD">
        <w:rPr>
          <w:b w:val="0"/>
          <w:iCs w:val="0"/>
          <w:color w:val="auto"/>
          <w:sz w:val="22"/>
          <w:szCs w:val="24"/>
        </w:rPr>
        <w:t>,</w:t>
      </w:r>
      <w:r w:rsidR="00B43B49">
        <w:rPr>
          <w:b w:val="0"/>
          <w:iCs w:val="0"/>
          <w:color w:val="auto"/>
          <w:sz w:val="22"/>
          <w:szCs w:val="24"/>
          <w:lang w:val="en-US"/>
        </w:rPr>
        <w:t>6</w:t>
      </w:r>
      <w:r w:rsidRPr="00D86ADD">
        <w:rPr>
          <w:b w:val="0"/>
          <w:iCs w:val="0"/>
          <w:color w:val="auto"/>
          <w:sz w:val="22"/>
          <w:szCs w:val="24"/>
        </w:rPr>
        <w:t>% од сите кандидат(к)и за градоначалници/чки кои се појавија како примарни субјекти.</w:t>
      </w:r>
    </w:p>
    <w:p w14:paraId="2584DDA5" w14:textId="7E4B3F65" w:rsidR="00CE073C" w:rsidRPr="00D86ADD" w:rsidRDefault="00CE073C" w:rsidP="00E31111">
      <w:pPr>
        <w:pStyle w:val="Caption"/>
        <w:spacing w:after="120"/>
        <w:ind w:firstLine="720"/>
        <w:rPr>
          <w:b w:val="0"/>
          <w:iCs w:val="0"/>
          <w:color w:val="auto"/>
          <w:sz w:val="22"/>
          <w:szCs w:val="24"/>
        </w:rPr>
      </w:pPr>
      <w:r w:rsidRPr="00D86ADD">
        <w:rPr>
          <w:b w:val="0"/>
          <w:iCs w:val="0"/>
          <w:color w:val="auto"/>
          <w:sz w:val="22"/>
          <w:szCs w:val="24"/>
        </w:rPr>
        <w:lastRenderedPageBreak/>
        <w:t xml:space="preserve">Кај кандидат(к)ите за советници/чки беше забележана порамномерна распределба. Од вкупно </w:t>
      </w:r>
      <w:r w:rsidR="00B43B49">
        <w:rPr>
          <w:b w:val="0"/>
          <w:iCs w:val="0"/>
          <w:color w:val="auto"/>
          <w:sz w:val="22"/>
          <w:szCs w:val="24"/>
          <w:lang w:val="en-US"/>
        </w:rPr>
        <w:t>9</w:t>
      </w:r>
      <w:r w:rsidRPr="00D86ADD">
        <w:rPr>
          <w:b w:val="0"/>
          <w:iCs w:val="0"/>
          <w:color w:val="auto"/>
          <w:sz w:val="22"/>
          <w:szCs w:val="24"/>
        </w:rPr>
        <w:t xml:space="preserve"> </w:t>
      </w:r>
      <w:r w:rsidR="00822477">
        <w:rPr>
          <w:b w:val="0"/>
          <w:iCs w:val="0"/>
          <w:color w:val="auto"/>
          <w:sz w:val="22"/>
          <w:szCs w:val="24"/>
        </w:rPr>
        <w:t xml:space="preserve">појавувања на </w:t>
      </w:r>
      <w:r w:rsidRPr="00D86ADD">
        <w:rPr>
          <w:b w:val="0"/>
          <w:iCs w:val="0"/>
          <w:color w:val="auto"/>
          <w:sz w:val="22"/>
          <w:szCs w:val="24"/>
        </w:rPr>
        <w:t>примарни субјекти во оваа категорија, 4 беа</w:t>
      </w:r>
      <w:r w:rsidR="00822477">
        <w:rPr>
          <w:b w:val="0"/>
          <w:iCs w:val="0"/>
          <w:color w:val="auto"/>
          <w:sz w:val="22"/>
          <w:szCs w:val="24"/>
        </w:rPr>
        <w:t xml:space="preserve"> на</w:t>
      </w:r>
      <w:r w:rsidRPr="00D86ADD">
        <w:rPr>
          <w:b w:val="0"/>
          <w:iCs w:val="0"/>
          <w:color w:val="auto"/>
          <w:sz w:val="22"/>
          <w:szCs w:val="24"/>
        </w:rPr>
        <w:t xml:space="preserve"> жени (</w:t>
      </w:r>
      <w:r w:rsidR="00B43B49">
        <w:rPr>
          <w:b w:val="0"/>
          <w:iCs w:val="0"/>
          <w:color w:val="auto"/>
          <w:sz w:val="22"/>
          <w:szCs w:val="24"/>
          <w:lang w:val="en-US"/>
        </w:rPr>
        <w:t>44,4</w:t>
      </w:r>
      <w:r w:rsidRPr="00D86ADD">
        <w:rPr>
          <w:b w:val="0"/>
          <w:iCs w:val="0"/>
          <w:color w:val="auto"/>
          <w:sz w:val="22"/>
          <w:szCs w:val="24"/>
        </w:rPr>
        <w:t xml:space="preserve">%), а </w:t>
      </w:r>
      <w:r w:rsidR="00B43B49">
        <w:rPr>
          <w:b w:val="0"/>
          <w:iCs w:val="0"/>
          <w:color w:val="auto"/>
          <w:sz w:val="22"/>
          <w:szCs w:val="24"/>
          <w:lang w:val="en-US"/>
        </w:rPr>
        <w:t>5</w:t>
      </w:r>
      <w:r w:rsidRPr="00D86ADD">
        <w:rPr>
          <w:b w:val="0"/>
          <w:iCs w:val="0"/>
          <w:color w:val="auto"/>
          <w:sz w:val="22"/>
          <w:szCs w:val="24"/>
        </w:rPr>
        <w:t xml:space="preserve"> </w:t>
      </w:r>
      <w:r w:rsidR="00822477">
        <w:rPr>
          <w:b w:val="0"/>
          <w:iCs w:val="0"/>
          <w:color w:val="auto"/>
          <w:sz w:val="22"/>
          <w:szCs w:val="24"/>
        </w:rPr>
        <w:t xml:space="preserve">на </w:t>
      </w:r>
      <w:r w:rsidRPr="00D86ADD">
        <w:rPr>
          <w:b w:val="0"/>
          <w:iCs w:val="0"/>
          <w:color w:val="auto"/>
          <w:sz w:val="22"/>
          <w:szCs w:val="24"/>
        </w:rPr>
        <w:t>мажи (</w:t>
      </w:r>
      <w:r w:rsidR="00B43B49">
        <w:rPr>
          <w:b w:val="0"/>
          <w:iCs w:val="0"/>
          <w:color w:val="auto"/>
          <w:sz w:val="22"/>
          <w:szCs w:val="24"/>
          <w:lang w:val="en-US"/>
        </w:rPr>
        <w:t>55,6</w:t>
      </w:r>
      <w:r w:rsidRPr="00D86ADD">
        <w:rPr>
          <w:b w:val="0"/>
          <w:iCs w:val="0"/>
          <w:color w:val="auto"/>
          <w:sz w:val="22"/>
          <w:szCs w:val="24"/>
        </w:rPr>
        <w:t>%). Иако бројот на случаи беше мал, ова беше категоријата на примарни субјекти во која родовиот јаз беше најмалку изразен.</w:t>
      </w:r>
    </w:p>
    <w:p w14:paraId="7A34E0CD" w14:textId="5EC24703" w:rsidR="00CE073C" w:rsidRPr="00D86ADD" w:rsidRDefault="00CE073C" w:rsidP="00E31111">
      <w:pPr>
        <w:pStyle w:val="Caption"/>
        <w:spacing w:after="120"/>
        <w:ind w:firstLine="720"/>
        <w:rPr>
          <w:b w:val="0"/>
          <w:iCs w:val="0"/>
          <w:color w:val="auto"/>
          <w:sz w:val="22"/>
          <w:szCs w:val="24"/>
        </w:rPr>
      </w:pPr>
      <w:r w:rsidRPr="00D86ADD">
        <w:rPr>
          <w:b w:val="0"/>
          <w:iCs w:val="0"/>
          <w:color w:val="auto"/>
          <w:sz w:val="22"/>
          <w:szCs w:val="24"/>
        </w:rPr>
        <w:t>Кај лидер(к)ите на политичките партии беа регистрирани вкупно 23 појавувања, од кои само 2 беа на лидерк</w:t>
      </w:r>
      <w:r w:rsidR="00822477">
        <w:rPr>
          <w:b w:val="0"/>
          <w:iCs w:val="0"/>
          <w:color w:val="auto"/>
          <w:sz w:val="22"/>
          <w:szCs w:val="24"/>
        </w:rPr>
        <w:t>и</w:t>
      </w:r>
      <w:r w:rsidRPr="00D86ADD">
        <w:rPr>
          <w:b w:val="0"/>
          <w:iCs w:val="0"/>
          <w:color w:val="auto"/>
          <w:sz w:val="22"/>
          <w:szCs w:val="24"/>
        </w:rPr>
        <w:t xml:space="preserve"> (8,7%), додека 21 беа појавувања на лидери (91,3%). Овие податоци покажуваат дека и во оваа категорија постоеше изразена доминација на мажите како носители на политичките пораки.</w:t>
      </w:r>
    </w:p>
    <w:p w14:paraId="7A7E86A9" w14:textId="01C9DD98" w:rsidR="002D1072" w:rsidRDefault="00CE073C" w:rsidP="00E31111">
      <w:pPr>
        <w:pStyle w:val="Caption"/>
        <w:spacing w:after="120"/>
        <w:ind w:firstLine="720"/>
        <w:rPr>
          <w:b w:val="0"/>
          <w:iCs w:val="0"/>
          <w:color w:val="auto"/>
          <w:sz w:val="22"/>
          <w:szCs w:val="24"/>
        </w:rPr>
      </w:pPr>
      <w:r w:rsidRPr="00D86ADD">
        <w:rPr>
          <w:b w:val="0"/>
          <w:iCs w:val="0"/>
          <w:color w:val="auto"/>
          <w:sz w:val="22"/>
          <w:szCs w:val="24"/>
        </w:rPr>
        <w:t>Кај секундарните субјекти родовата распределба беше порамномерна во споредба со примарните субјекти. Од вкупно 1.</w:t>
      </w:r>
      <w:r w:rsidR="00B43B49">
        <w:rPr>
          <w:b w:val="0"/>
          <w:iCs w:val="0"/>
          <w:color w:val="auto"/>
          <w:sz w:val="22"/>
          <w:szCs w:val="24"/>
          <w:lang w:val="en-US"/>
        </w:rPr>
        <w:t>203</w:t>
      </w:r>
      <w:r w:rsidRPr="00D86ADD">
        <w:rPr>
          <w:b w:val="0"/>
          <w:iCs w:val="0"/>
          <w:color w:val="auto"/>
          <w:sz w:val="22"/>
          <w:szCs w:val="24"/>
        </w:rPr>
        <w:t xml:space="preserve"> </w:t>
      </w:r>
      <w:r w:rsidR="00983025">
        <w:rPr>
          <w:b w:val="0"/>
          <w:iCs w:val="0"/>
          <w:color w:val="auto"/>
          <w:sz w:val="22"/>
          <w:szCs w:val="24"/>
        </w:rPr>
        <w:t xml:space="preserve">појавувања на </w:t>
      </w:r>
      <w:r w:rsidRPr="00D86ADD">
        <w:rPr>
          <w:b w:val="0"/>
          <w:iCs w:val="0"/>
          <w:color w:val="auto"/>
          <w:sz w:val="22"/>
          <w:szCs w:val="24"/>
        </w:rPr>
        <w:t>секундарни субјекти, 4</w:t>
      </w:r>
      <w:r w:rsidR="00B43B49">
        <w:rPr>
          <w:b w:val="0"/>
          <w:iCs w:val="0"/>
          <w:color w:val="auto"/>
          <w:sz w:val="22"/>
          <w:szCs w:val="24"/>
          <w:lang w:val="en-US"/>
        </w:rPr>
        <w:t>94</w:t>
      </w:r>
      <w:r w:rsidRPr="00D86ADD">
        <w:rPr>
          <w:b w:val="0"/>
          <w:iCs w:val="0"/>
          <w:color w:val="auto"/>
          <w:sz w:val="22"/>
          <w:szCs w:val="24"/>
        </w:rPr>
        <w:t xml:space="preserve"> беа</w:t>
      </w:r>
      <w:r w:rsidR="00983025">
        <w:rPr>
          <w:b w:val="0"/>
          <w:iCs w:val="0"/>
          <w:color w:val="auto"/>
          <w:sz w:val="22"/>
          <w:szCs w:val="24"/>
        </w:rPr>
        <w:t xml:space="preserve"> на</w:t>
      </w:r>
      <w:r w:rsidRPr="00D86ADD">
        <w:rPr>
          <w:b w:val="0"/>
          <w:iCs w:val="0"/>
          <w:color w:val="auto"/>
          <w:sz w:val="22"/>
          <w:szCs w:val="24"/>
        </w:rPr>
        <w:t xml:space="preserve"> жени (41,</w:t>
      </w:r>
      <w:r w:rsidR="00B43B49">
        <w:rPr>
          <w:b w:val="0"/>
          <w:iCs w:val="0"/>
          <w:color w:val="auto"/>
          <w:sz w:val="22"/>
          <w:szCs w:val="24"/>
          <w:lang w:val="en-US"/>
        </w:rPr>
        <w:t>1</w:t>
      </w:r>
      <w:r w:rsidRPr="00D86ADD">
        <w:rPr>
          <w:b w:val="0"/>
          <w:iCs w:val="0"/>
          <w:color w:val="auto"/>
          <w:sz w:val="22"/>
          <w:szCs w:val="24"/>
        </w:rPr>
        <w:t xml:space="preserve">%), а </w:t>
      </w:r>
      <w:r w:rsidR="00B43B49">
        <w:rPr>
          <w:b w:val="0"/>
          <w:iCs w:val="0"/>
          <w:color w:val="auto"/>
          <w:sz w:val="22"/>
          <w:szCs w:val="24"/>
          <w:lang w:val="en-US"/>
        </w:rPr>
        <w:t>709</w:t>
      </w:r>
      <w:r w:rsidRPr="00D86ADD">
        <w:rPr>
          <w:b w:val="0"/>
          <w:iCs w:val="0"/>
          <w:color w:val="auto"/>
          <w:sz w:val="22"/>
          <w:szCs w:val="24"/>
        </w:rPr>
        <w:t xml:space="preserve"> </w:t>
      </w:r>
      <w:r w:rsidR="00983025">
        <w:rPr>
          <w:b w:val="0"/>
          <w:iCs w:val="0"/>
          <w:color w:val="auto"/>
          <w:sz w:val="22"/>
          <w:szCs w:val="24"/>
        </w:rPr>
        <w:t xml:space="preserve">на </w:t>
      </w:r>
      <w:r w:rsidRPr="00D86ADD">
        <w:rPr>
          <w:b w:val="0"/>
          <w:iCs w:val="0"/>
          <w:color w:val="auto"/>
          <w:sz w:val="22"/>
          <w:szCs w:val="24"/>
        </w:rPr>
        <w:t>мажи (58,</w:t>
      </w:r>
      <w:r w:rsidR="00B43B49">
        <w:rPr>
          <w:b w:val="0"/>
          <w:iCs w:val="0"/>
          <w:color w:val="auto"/>
          <w:sz w:val="22"/>
          <w:szCs w:val="24"/>
          <w:lang w:val="en-US"/>
        </w:rPr>
        <w:t>9</w:t>
      </w:r>
      <w:r w:rsidRPr="00D86ADD">
        <w:rPr>
          <w:b w:val="0"/>
          <w:iCs w:val="0"/>
          <w:color w:val="auto"/>
          <w:sz w:val="22"/>
          <w:szCs w:val="24"/>
        </w:rPr>
        <w:t xml:space="preserve">%). Во оваа категорија беа вклучени лицата кои се појавуваа во споредни визуелни улоги, како и </w:t>
      </w:r>
      <w:proofErr w:type="spellStart"/>
      <w:r w:rsidRPr="00D86ADD">
        <w:rPr>
          <w:b w:val="0"/>
          <w:iCs w:val="0"/>
          <w:color w:val="auto"/>
          <w:sz w:val="22"/>
          <w:szCs w:val="24"/>
        </w:rPr>
        <w:t>нараторите</w:t>
      </w:r>
      <w:proofErr w:type="spellEnd"/>
      <w:r w:rsidRPr="00D86ADD">
        <w:rPr>
          <w:b w:val="0"/>
          <w:iCs w:val="0"/>
          <w:color w:val="auto"/>
          <w:sz w:val="22"/>
          <w:szCs w:val="24"/>
        </w:rPr>
        <w:t xml:space="preserve"> и </w:t>
      </w:r>
      <w:proofErr w:type="spellStart"/>
      <w:r w:rsidRPr="00D86ADD">
        <w:rPr>
          <w:b w:val="0"/>
          <w:iCs w:val="0"/>
          <w:color w:val="auto"/>
          <w:sz w:val="22"/>
          <w:szCs w:val="24"/>
        </w:rPr>
        <w:t>нараторките</w:t>
      </w:r>
      <w:proofErr w:type="spellEnd"/>
      <w:r w:rsidRPr="00D86ADD">
        <w:rPr>
          <w:b w:val="0"/>
          <w:iCs w:val="0"/>
          <w:color w:val="auto"/>
          <w:sz w:val="22"/>
          <w:szCs w:val="24"/>
        </w:rPr>
        <w:t xml:space="preserve"> во ППР спотовите, поради што распределбата беше порамномерна отколку кај примарните носител(к)и на политичките пораки.</w:t>
      </w:r>
    </w:p>
    <w:p w14:paraId="49BA38C5" w14:textId="77777777" w:rsidR="00B77D6B" w:rsidRPr="00B77D6B" w:rsidRDefault="00B77D6B" w:rsidP="00B77D6B"/>
    <w:p w14:paraId="6301051E" w14:textId="0C29A7B8" w:rsidR="002D1072" w:rsidRPr="00D86ADD" w:rsidRDefault="002D1072" w:rsidP="002D1072">
      <w:pPr>
        <w:pStyle w:val="Caption"/>
        <w:spacing w:after="120"/>
      </w:pPr>
      <w:r w:rsidRPr="00D86ADD">
        <w:t xml:space="preserve">ТАБЕЛА </w:t>
      </w:r>
      <w:r w:rsidR="00F24C11">
        <w:t>106</w:t>
      </w:r>
      <w:r w:rsidRPr="00D86ADD">
        <w:t>. БРОЈ НА ПОЈАВУВАЊА НА ПРИМАРНИ</w:t>
      </w:r>
      <w:r w:rsidR="000A5F58">
        <w:t>ТЕ</w:t>
      </w:r>
      <w:r w:rsidRPr="00D86ADD">
        <w:t xml:space="preserve"> И СЕКУНДАРНИ</w:t>
      </w:r>
      <w:r w:rsidR="000A5F58">
        <w:t>ТЕ</w:t>
      </w:r>
      <w:r w:rsidRPr="00D86ADD">
        <w:t xml:space="preserve"> СУБЈЕКТИ СПОРЕД ФУНКЦИЈА</w:t>
      </w:r>
    </w:p>
    <w:tbl>
      <w:tblPr>
        <w:tblStyle w:val="GridTable1Light"/>
        <w:tblW w:w="9083" w:type="dxa"/>
        <w:tblLayout w:type="fixed"/>
        <w:tblLook w:val="04A0" w:firstRow="1" w:lastRow="0" w:firstColumn="1" w:lastColumn="0" w:noHBand="0" w:noVBand="1"/>
      </w:tblPr>
      <w:tblGrid>
        <w:gridCol w:w="1129"/>
        <w:gridCol w:w="2835"/>
        <w:gridCol w:w="1023"/>
        <w:gridCol w:w="1024"/>
        <w:gridCol w:w="1024"/>
        <w:gridCol w:w="1024"/>
        <w:gridCol w:w="1024"/>
      </w:tblGrid>
      <w:tr w:rsidR="002D1072" w:rsidRPr="00E31111" w14:paraId="57803DF2" w14:textId="77777777" w:rsidTr="006536CA">
        <w:trPr>
          <w:cnfStyle w:val="100000000000" w:firstRow="1" w:lastRow="0" w:firstColumn="0" w:lastColumn="0" w:oddVBand="0" w:evenVBand="0" w:oddHBand="0"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3964" w:type="dxa"/>
            <w:gridSpan w:val="2"/>
            <w:vAlign w:val="center"/>
          </w:tcPr>
          <w:p w14:paraId="392E3653" w14:textId="77777777" w:rsidR="002D1072" w:rsidRPr="00E31111" w:rsidRDefault="002D1072" w:rsidP="00E31111">
            <w:pPr>
              <w:spacing w:after="0"/>
              <w:jc w:val="center"/>
              <w:rPr>
                <w:rFonts w:eastAsia="Times New Roman" w:cs="Calibri"/>
                <w:sz w:val="18"/>
                <w:szCs w:val="18"/>
                <w:lang w:eastAsia="mk-MK"/>
              </w:rPr>
            </w:pPr>
            <w:r w:rsidRPr="00E31111">
              <w:rPr>
                <w:rFonts w:eastAsia="Times New Roman" w:cs="Calibri"/>
                <w:sz w:val="18"/>
                <w:szCs w:val="18"/>
                <w:lang w:eastAsia="mk-MK"/>
              </w:rPr>
              <w:t>Број на примарни субјекти според функција</w:t>
            </w:r>
          </w:p>
        </w:tc>
        <w:tc>
          <w:tcPr>
            <w:tcW w:w="1023" w:type="dxa"/>
            <w:noWrap/>
            <w:vAlign w:val="center"/>
            <w:hideMark/>
          </w:tcPr>
          <w:p w14:paraId="3CE6F39B" w14:textId="77777777" w:rsidR="002D1072" w:rsidRPr="00E31111" w:rsidRDefault="002D1072" w:rsidP="00E31111">
            <w:pPr>
              <w:spacing w:after="0"/>
              <w:jc w:val="center"/>
              <w:cnfStyle w:val="100000000000" w:firstRow="1"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E31111">
              <w:rPr>
                <w:rFonts w:eastAsia="Times New Roman" w:cs="Calibri"/>
                <w:sz w:val="18"/>
                <w:szCs w:val="18"/>
                <w:lang w:eastAsia="mk-MK"/>
              </w:rPr>
              <w:t>Жени</w:t>
            </w:r>
          </w:p>
        </w:tc>
        <w:tc>
          <w:tcPr>
            <w:tcW w:w="1024" w:type="dxa"/>
            <w:noWrap/>
            <w:vAlign w:val="center"/>
            <w:hideMark/>
          </w:tcPr>
          <w:p w14:paraId="031C58E7" w14:textId="77777777" w:rsidR="002D1072" w:rsidRPr="00E31111" w:rsidRDefault="002D1072" w:rsidP="00E31111">
            <w:pPr>
              <w:spacing w:after="0"/>
              <w:jc w:val="center"/>
              <w:cnfStyle w:val="100000000000" w:firstRow="1"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E31111">
              <w:rPr>
                <w:rFonts w:eastAsia="Times New Roman" w:cs="Calibri"/>
                <w:sz w:val="18"/>
                <w:szCs w:val="18"/>
                <w:lang w:eastAsia="mk-MK"/>
              </w:rPr>
              <w:t>Мажи</w:t>
            </w:r>
          </w:p>
        </w:tc>
        <w:tc>
          <w:tcPr>
            <w:tcW w:w="1024" w:type="dxa"/>
            <w:noWrap/>
            <w:vAlign w:val="center"/>
            <w:hideMark/>
          </w:tcPr>
          <w:p w14:paraId="718B565B" w14:textId="77777777" w:rsidR="002D1072" w:rsidRPr="00E31111" w:rsidRDefault="002D1072" w:rsidP="00E31111">
            <w:pPr>
              <w:spacing w:after="0"/>
              <w:jc w:val="center"/>
              <w:cnfStyle w:val="100000000000" w:firstRow="1"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E31111">
              <w:rPr>
                <w:rFonts w:eastAsia="Times New Roman" w:cs="Calibri"/>
                <w:sz w:val="18"/>
                <w:szCs w:val="18"/>
                <w:lang w:eastAsia="mk-MK"/>
              </w:rPr>
              <w:t>Вкупно</w:t>
            </w:r>
          </w:p>
        </w:tc>
        <w:tc>
          <w:tcPr>
            <w:tcW w:w="1024" w:type="dxa"/>
            <w:noWrap/>
            <w:vAlign w:val="center"/>
            <w:hideMark/>
          </w:tcPr>
          <w:p w14:paraId="097CC2FF" w14:textId="77777777" w:rsidR="002D1072" w:rsidRPr="00E31111" w:rsidRDefault="002D1072" w:rsidP="00E31111">
            <w:pPr>
              <w:spacing w:after="0"/>
              <w:jc w:val="center"/>
              <w:cnfStyle w:val="100000000000" w:firstRow="1"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E31111">
              <w:rPr>
                <w:rFonts w:eastAsia="Times New Roman" w:cs="Calibri"/>
                <w:sz w:val="18"/>
                <w:szCs w:val="18"/>
                <w:lang w:eastAsia="mk-MK"/>
              </w:rPr>
              <w:t>% Жени</w:t>
            </w:r>
          </w:p>
        </w:tc>
        <w:tc>
          <w:tcPr>
            <w:tcW w:w="1024" w:type="dxa"/>
            <w:noWrap/>
            <w:vAlign w:val="center"/>
            <w:hideMark/>
          </w:tcPr>
          <w:p w14:paraId="12516444" w14:textId="77777777" w:rsidR="002D1072" w:rsidRPr="00E31111" w:rsidRDefault="002D1072" w:rsidP="00E31111">
            <w:pPr>
              <w:spacing w:after="0"/>
              <w:jc w:val="center"/>
              <w:cnfStyle w:val="100000000000" w:firstRow="1"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E31111">
              <w:rPr>
                <w:rFonts w:eastAsia="Times New Roman" w:cs="Calibri"/>
                <w:sz w:val="18"/>
                <w:szCs w:val="18"/>
                <w:lang w:eastAsia="mk-MK"/>
              </w:rPr>
              <w:t>% Мажи</w:t>
            </w:r>
          </w:p>
        </w:tc>
      </w:tr>
      <w:tr w:rsidR="00B43B49" w:rsidRPr="00E31111" w14:paraId="23D08D9A" w14:textId="77777777" w:rsidTr="00B43B49">
        <w:trPr>
          <w:trHeight w:val="283"/>
        </w:trPr>
        <w:tc>
          <w:tcPr>
            <w:cnfStyle w:val="001000000000" w:firstRow="0" w:lastRow="0" w:firstColumn="1" w:lastColumn="0" w:oddVBand="0" w:evenVBand="0" w:oddHBand="0" w:evenHBand="0" w:firstRowFirstColumn="0" w:firstRowLastColumn="0" w:lastRowFirstColumn="0" w:lastRowLastColumn="0"/>
            <w:tcW w:w="1129" w:type="dxa"/>
            <w:vMerge w:val="restart"/>
            <w:vAlign w:val="center"/>
          </w:tcPr>
          <w:p w14:paraId="6DD5646C" w14:textId="77777777" w:rsidR="00B43B49" w:rsidRPr="00E31111" w:rsidRDefault="00B43B49" w:rsidP="00B43B49">
            <w:pPr>
              <w:spacing w:after="0"/>
              <w:jc w:val="center"/>
              <w:rPr>
                <w:rFonts w:eastAsia="Times New Roman" w:cs="Calibri"/>
                <w:sz w:val="18"/>
                <w:szCs w:val="18"/>
                <w:lang w:eastAsia="mk-MK"/>
              </w:rPr>
            </w:pPr>
            <w:r w:rsidRPr="00E31111">
              <w:rPr>
                <w:rFonts w:eastAsia="Times New Roman" w:cs="Calibri"/>
                <w:sz w:val="18"/>
                <w:szCs w:val="18"/>
                <w:lang w:eastAsia="mk-MK"/>
              </w:rPr>
              <w:t>ППР спотови со сценарио</w:t>
            </w:r>
          </w:p>
        </w:tc>
        <w:tc>
          <w:tcPr>
            <w:tcW w:w="2835" w:type="dxa"/>
            <w:noWrap/>
            <w:vAlign w:val="center"/>
            <w:hideMark/>
          </w:tcPr>
          <w:p w14:paraId="2E7A7893" w14:textId="77777777" w:rsidR="00B43B49" w:rsidRPr="00E31111" w:rsidRDefault="00B43B49" w:rsidP="00B43B49">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E31111">
              <w:rPr>
                <w:rFonts w:eastAsia="Times New Roman" w:cs="Calibri"/>
                <w:sz w:val="18"/>
                <w:szCs w:val="18"/>
                <w:lang w:eastAsia="mk-MK"/>
              </w:rPr>
              <w:t>Кандидат(к)и за градоначалници/чки</w:t>
            </w:r>
          </w:p>
        </w:tc>
        <w:tc>
          <w:tcPr>
            <w:tcW w:w="1023" w:type="dxa"/>
            <w:noWrap/>
            <w:vAlign w:val="center"/>
          </w:tcPr>
          <w:p w14:paraId="2B706443" w14:textId="7964989F" w:rsidR="00B43B49" w:rsidRPr="00B43B49" w:rsidRDefault="00B43B49" w:rsidP="00B43B49">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b/>
                <w:bCs/>
                <w:sz w:val="18"/>
                <w:szCs w:val="18"/>
                <w:lang w:eastAsia="mk-MK"/>
              </w:rPr>
            </w:pPr>
            <w:r>
              <w:rPr>
                <w:rFonts w:cs="Calibri"/>
                <w:color w:val="000000"/>
                <w:sz w:val="18"/>
                <w:szCs w:val="18"/>
              </w:rPr>
              <w:t>8</w:t>
            </w:r>
          </w:p>
        </w:tc>
        <w:tc>
          <w:tcPr>
            <w:tcW w:w="1024" w:type="dxa"/>
            <w:noWrap/>
            <w:vAlign w:val="center"/>
          </w:tcPr>
          <w:p w14:paraId="11C33569" w14:textId="6949095F" w:rsidR="00B43B49" w:rsidRPr="00B43B49" w:rsidRDefault="00B43B49" w:rsidP="00B43B49">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b/>
                <w:bCs/>
                <w:sz w:val="18"/>
                <w:szCs w:val="18"/>
                <w:lang w:eastAsia="mk-MK"/>
              </w:rPr>
            </w:pPr>
            <w:r>
              <w:rPr>
                <w:rFonts w:cs="Calibri"/>
                <w:color w:val="000000"/>
                <w:sz w:val="18"/>
                <w:szCs w:val="18"/>
              </w:rPr>
              <w:t>74</w:t>
            </w:r>
          </w:p>
        </w:tc>
        <w:tc>
          <w:tcPr>
            <w:tcW w:w="1024" w:type="dxa"/>
            <w:noWrap/>
            <w:vAlign w:val="center"/>
          </w:tcPr>
          <w:p w14:paraId="08E4B32C" w14:textId="49E9D28F" w:rsidR="00B43B49" w:rsidRPr="00B43B49" w:rsidRDefault="00B43B49" w:rsidP="00B43B49">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b/>
                <w:bCs/>
                <w:sz w:val="18"/>
                <w:szCs w:val="18"/>
                <w:lang w:eastAsia="mk-MK"/>
              </w:rPr>
            </w:pPr>
            <w:r>
              <w:rPr>
                <w:rFonts w:cs="Calibri"/>
                <w:color w:val="000000"/>
                <w:sz w:val="18"/>
                <w:szCs w:val="18"/>
              </w:rPr>
              <w:t>82</w:t>
            </w:r>
          </w:p>
        </w:tc>
        <w:tc>
          <w:tcPr>
            <w:tcW w:w="1024" w:type="dxa"/>
            <w:noWrap/>
            <w:vAlign w:val="center"/>
          </w:tcPr>
          <w:p w14:paraId="48BA5109" w14:textId="66440779" w:rsidR="00B43B49" w:rsidRPr="00B43B49" w:rsidRDefault="00B43B49" w:rsidP="00B43B49">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b/>
                <w:bCs/>
                <w:sz w:val="18"/>
                <w:szCs w:val="18"/>
                <w:lang w:eastAsia="mk-MK"/>
              </w:rPr>
            </w:pPr>
            <w:r>
              <w:rPr>
                <w:rFonts w:cs="Calibri"/>
                <w:bCs/>
                <w:color w:val="000000"/>
                <w:sz w:val="18"/>
                <w:szCs w:val="18"/>
              </w:rPr>
              <w:t>9,8%</w:t>
            </w:r>
          </w:p>
        </w:tc>
        <w:tc>
          <w:tcPr>
            <w:tcW w:w="1024" w:type="dxa"/>
            <w:noWrap/>
            <w:vAlign w:val="center"/>
          </w:tcPr>
          <w:p w14:paraId="2EC3ACFF" w14:textId="4DB0215B" w:rsidR="00B43B49" w:rsidRPr="00B43B49" w:rsidRDefault="00B43B49" w:rsidP="00B43B49">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b/>
                <w:bCs/>
                <w:sz w:val="18"/>
                <w:szCs w:val="18"/>
                <w:lang w:eastAsia="mk-MK"/>
              </w:rPr>
            </w:pPr>
            <w:r>
              <w:rPr>
                <w:rFonts w:cs="Calibri"/>
                <w:bCs/>
                <w:color w:val="000000"/>
                <w:sz w:val="18"/>
                <w:szCs w:val="18"/>
              </w:rPr>
              <w:t>90,2%</w:t>
            </w:r>
          </w:p>
        </w:tc>
      </w:tr>
      <w:tr w:rsidR="00B43B49" w:rsidRPr="00E31111" w14:paraId="7495841E" w14:textId="77777777" w:rsidTr="00B43B49">
        <w:trPr>
          <w:trHeight w:val="283"/>
        </w:trPr>
        <w:tc>
          <w:tcPr>
            <w:cnfStyle w:val="001000000000" w:firstRow="0" w:lastRow="0" w:firstColumn="1" w:lastColumn="0" w:oddVBand="0" w:evenVBand="0" w:oddHBand="0" w:evenHBand="0" w:firstRowFirstColumn="0" w:firstRowLastColumn="0" w:lastRowFirstColumn="0" w:lastRowLastColumn="0"/>
            <w:tcW w:w="1129" w:type="dxa"/>
            <w:vMerge/>
            <w:vAlign w:val="center"/>
          </w:tcPr>
          <w:p w14:paraId="12D5140E" w14:textId="77777777" w:rsidR="00B43B49" w:rsidRPr="00E31111" w:rsidRDefault="00B43B49" w:rsidP="00B43B49">
            <w:pPr>
              <w:spacing w:after="0"/>
              <w:jc w:val="center"/>
              <w:rPr>
                <w:rFonts w:eastAsia="Times New Roman" w:cs="Calibri"/>
                <w:sz w:val="18"/>
                <w:szCs w:val="18"/>
                <w:lang w:eastAsia="mk-MK"/>
              </w:rPr>
            </w:pPr>
          </w:p>
        </w:tc>
        <w:tc>
          <w:tcPr>
            <w:tcW w:w="2835" w:type="dxa"/>
            <w:noWrap/>
            <w:vAlign w:val="center"/>
            <w:hideMark/>
          </w:tcPr>
          <w:p w14:paraId="136F1F07" w14:textId="77777777" w:rsidR="00B43B49" w:rsidRPr="00E31111" w:rsidRDefault="00B43B49" w:rsidP="00B43B49">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E31111">
              <w:rPr>
                <w:rFonts w:eastAsia="Times New Roman" w:cs="Calibri"/>
                <w:sz w:val="18"/>
                <w:szCs w:val="18"/>
                <w:lang w:eastAsia="mk-MK"/>
              </w:rPr>
              <w:t>Кандидат(к)и за советници/чки</w:t>
            </w:r>
          </w:p>
        </w:tc>
        <w:tc>
          <w:tcPr>
            <w:tcW w:w="1023" w:type="dxa"/>
            <w:noWrap/>
            <w:vAlign w:val="center"/>
          </w:tcPr>
          <w:p w14:paraId="2905FD07" w14:textId="0ADA0757" w:rsidR="00B43B49" w:rsidRPr="00B43B49" w:rsidRDefault="00B43B49" w:rsidP="00B43B49">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b/>
                <w:bCs/>
                <w:sz w:val="18"/>
                <w:szCs w:val="18"/>
                <w:lang w:eastAsia="mk-MK"/>
              </w:rPr>
            </w:pPr>
            <w:r>
              <w:rPr>
                <w:rFonts w:cs="Calibri"/>
                <w:color w:val="000000"/>
                <w:sz w:val="18"/>
                <w:szCs w:val="18"/>
              </w:rPr>
              <w:t>4</w:t>
            </w:r>
          </w:p>
        </w:tc>
        <w:tc>
          <w:tcPr>
            <w:tcW w:w="1024" w:type="dxa"/>
            <w:noWrap/>
            <w:vAlign w:val="center"/>
          </w:tcPr>
          <w:p w14:paraId="65C8B2D5" w14:textId="7AAFA0D9" w:rsidR="00B43B49" w:rsidRPr="00B43B49" w:rsidRDefault="00B43B49" w:rsidP="00B43B49">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b/>
                <w:bCs/>
                <w:sz w:val="18"/>
                <w:szCs w:val="18"/>
                <w:lang w:eastAsia="mk-MK"/>
              </w:rPr>
            </w:pPr>
            <w:r>
              <w:rPr>
                <w:rFonts w:cs="Calibri"/>
                <w:color w:val="000000"/>
                <w:sz w:val="18"/>
                <w:szCs w:val="18"/>
              </w:rPr>
              <w:t>5</w:t>
            </w:r>
          </w:p>
        </w:tc>
        <w:tc>
          <w:tcPr>
            <w:tcW w:w="1024" w:type="dxa"/>
            <w:noWrap/>
            <w:vAlign w:val="center"/>
          </w:tcPr>
          <w:p w14:paraId="5F81858C" w14:textId="1AF249A8" w:rsidR="00B43B49" w:rsidRPr="00B43B49" w:rsidRDefault="00B43B49" w:rsidP="00B43B49">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b/>
                <w:bCs/>
                <w:sz w:val="18"/>
                <w:szCs w:val="18"/>
                <w:lang w:eastAsia="mk-MK"/>
              </w:rPr>
            </w:pPr>
            <w:r>
              <w:rPr>
                <w:rFonts w:cs="Calibri"/>
                <w:color w:val="000000"/>
                <w:sz w:val="18"/>
                <w:szCs w:val="18"/>
              </w:rPr>
              <w:t>9</w:t>
            </w:r>
          </w:p>
        </w:tc>
        <w:tc>
          <w:tcPr>
            <w:tcW w:w="1024" w:type="dxa"/>
            <w:noWrap/>
            <w:vAlign w:val="center"/>
          </w:tcPr>
          <w:p w14:paraId="06ED227B" w14:textId="15C76376" w:rsidR="00B43B49" w:rsidRPr="00B43B49" w:rsidRDefault="00B43B49" w:rsidP="00B43B49">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b/>
                <w:bCs/>
                <w:sz w:val="18"/>
                <w:szCs w:val="18"/>
                <w:lang w:eastAsia="mk-MK"/>
              </w:rPr>
            </w:pPr>
            <w:r>
              <w:rPr>
                <w:rFonts w:cs="Calibri"/>
                <w:color w:val="000000"/>
                <w:sz w:val="18"/>
                <w:szCs w:val="18"/>
              </w:rPr>
              <w:t>44,4%</w:t>
            </w:r>
          </w:p>
        </w:tc>
        <w:tc>
          <w:tcPr>
            <w:tcW w:w="1024" w:type="dxa"/>
            <w:noWrap/>
            <w:vAlign w:val="center"/>
          </w:tcPr>
          <w:p w14:paraId="52507B42" w14:textId="25D14E6C" w:rsidR="00B43B49" w:rsidRPr="00B43B49" w:rsidRDefault="00B43B49" w:rsidP="00B43B49">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b/>
                <w:bCs/>
                <w:sz w:val="18"/>
                <w:szCs w:val="18"/>
                <w:lang w:eastAsia="mk-MK"/>
              </w:rPr>
            </w:pPr>
            <w:r>
              <w:rPr>
                <w:rFonts w:cs="Calibri"/>
                <w:color w:val="000000"/>
                <w:sz w:val="18"/>
                <w:szCs w:val="18"/>
              </w:rPr>
              <w:t>55,6%</w:t>
            </w:r>
          </w:p>
        </w:tc>
      </w:tr>
      <w:tr w:rsidR="00B43B49" w:rsidRPr="00E31111" w14:paraId="0B6D7726" w14:textId="77777777" w:rsidTr="00B43B49">
        <w:trPr>
          <w:trHeight w:val="283"/>
        </w:trPr>
        <w:tc>
          <w:tcPr>
            <w:cnfStyle w:val="001000000000" w:firstRow="0" w:lastRow="0" w:firstColumn="1" w:lastColumn="0" w:oddVBand="0" w:evenVBand="0" w:oddHBand="0" w:evenHBand="0" w:firstRowFirstColumn="0" w:firstRowLastColumn="0" w:lastRowFirstColumn="0" w:lastRowLastColumn="0"/>
            <w:tcW w:w="1129" w:type="dxa"/>
            <w:vMerge/>
            <w:vAlign w:val="center"/>
          </w:tcPr>
          <w:p w14:paraId="26FA5761" w14:textId="77777777" w:rsidR="00B43B49" w:rsidRPr="00E31111" w:rsidRDefault="00B43B49" w:rsidP="00B43B49">
            <w:pPr>
              <w:spacing w:after="0"/>
              <w:jc w:val="center"/>
              <w:rPr>
                <w:rFonts w:eastAsia="Times New Roman" w:cs="Calibri"/>
                <w:sz w:val="18"/>
                <w:szCs w:val="18"/>
                <w:lang w:eastAsia="mk-MK"/>
              </w:rPr>
            </w:pPr>
          </w:p>
        </w:tc>
        <w:tc>
          <w:tcPr>
            <w:tcW w:w="2835" w:type="dxa"/>
            <w:noWrap/>
            <w:vAlign w:val="center"/>
            <w:hideMark/>
          </w:tcPr>
          <w:p w14:paraId="6CF6EE0A" w14:textId="77777777" w:rsidR="00B43B49" w:rsidRPr="00E31111" w:rsidRDefault="00B43B49" w:rsidP="00B43B49">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E31111">
              <w:rPr>
                <w:rFonts w:eastAsia="Times New Roman" w:cs="Calibri"/>
                <w:sz w:val="18"/>
                <w:szCs w:val="18"/>
                <w:lang w:eastAsia="mk-MK"/>
              </w:rPr>
              <w:t>Лидер(к)и на партија</w:t>
            </w:r>
          </w:p>
        </w:tc>
        <w:tc>
          <w:tcPr>
            <w:tcW w:w="1023" w:type="dxa"/>
            <w:noWrap/>
            <w:vAlign w:val="center"/>
          </w:tcPr>
          <w:p w14:paraId="5816F29D" w14:textId="2B742961" w:rsidR="00B43B49" w:rsidRPr="00B43B49" w:rsidRDefault="00B43B49" w:rsidP="00B43B49">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b/>
                <w:bCs/>
                <w:sz w:val="18"/>
                <w:szCs w:val="18"/>
                <w:lang w:eastAsia="mk-MK"/>
              </w:rPr>
            </w:pPr>
            <w:r>
              <w:rPr>
                <w:rFonts w:cs="Calibri"/>
                <w:color w:val="000000"/>
                <w:sz w:val="18"/>
                <w:szCs w:val="18"/>
              </w:rPr>
              <w:t>2</w:t>
            </w:r>
          </w:p>
        </w:tc>
        <w:tc>
          <w:tcPr>
            <w:tcW w:w="1024" w:type="dxa"/>
            <w:noWrap/>
            <w:vAlign w:val="center"/>
          </w:tcPr>
          <w:p w14:paraId="036649FB" w14:textId="7CA99360" w:rsidR="00B43B49" w:rsidRPr="00B43B49" w:rsidRDefault="00B43B49" w:rsidP="00B43B49">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b/>
                <w:bCs/>
                <w:sz w:val="18"/>
                <w:szCs w:val="18"/>
                <w:lang w:eastAsia="mk-MK"/>
              </w:rPr>
            </w:pPr>
            <w:r>
              <w:rPr>
                <w:rFonts w:cs="Calibri"/>
                <w:color w:val="000000"/>
                <w:sz w:val="18"/>
                <w:szCs w:val="18"/>
              </w:rPr>
              <w:t>14</w:t>
            </w:r>
          </w:p>
        </w:tc>
        <w:tc>
          <w:tcPr>
            <w:tcW w:w="1024" w:type="dxa"/>
            <w:noWrap/>
            <w:vAlign w:val="center"/>
          </w:tcPr>
          <w:p w14:paraId="0630C69A" w14:textId="40BFBCB6" w:rsidR="00B43B49" w:rsidRPr="00B43B49" w:rsidRDefault="00B43B49" w:rsidP="00B43B49">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b/>
                <w:bCs/>
                <w:sz w:val="18"/>
                <w:szCs w:val="18"/>
                <w:lang w:eastAsia="mk-MK"/>
              </w:rPr>
            </w:pPr>
            <w:r>
              <w:rPr>
                <w:rFonts w:cs="Calibri"/>
                <w:color w:val="000000"/>
                <w:sz w:val="18"/>
                <w:szCs w:val="18"/>
              </w:rPr>
              <w:t>16</w:t>
            </w:r>
          </w:p>
        </w:tc>
        <w:tc>
          <w:tcPr>
            <w:tcW w:w="1024" w:type="dxa"/>
            <w:noWrap/>
            <w:vAlign w:val="center"/>
          </w:tcPr>
          <w:p w14:paraId="183FC010" w14:textId="13E69C80" w:rsidR="00B43B49" w:rsidRPr="00B43B49" w:rsidRDefault="00B43B49" w:rsidP="00B43B49">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b/>
                <w:bCs/>
                <w:sz w:val="18"/>
                <w:szCs w:val="18"/>
                <w:lang w:eastAsia="mk-MK"/>
              </w:rPr>
            </w:pPr>
            <w:r>
              <w:rPr>
                <w:rFonts w:cs="Calibri"/>
                <w:color w:val="000000"/>
                <w:sz w:val="18"/>
                <w:szCs w:val="18"/>
              </w:rPr>
              <w:t>12,5%</w:t>
            </w:r>
          </w:p>
        </w:tc>
        <w:tc>
          <w:tcPr>
            <w:tcW w:w="1024" w:type="dxa"/>
            <w:noWrap/>
            <w:vAlign w:val="center"/>
          </w:tcPr>
          <w:p w14:paraId="60B7EF8A" w14:textId="780A4EBD" w:rsidR="00B43B49" w:rsidRPr="00B43B49" w:rsidRDefault="00B43B49" w:rsidP="00B43B49">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b/>
                <w:bCs/>
                <w:sz w:val="18"/>
                <w:szCs w:val="18"/>
                <w:lang w:eastAsia="mk-MK"/>
              </w:rPr>
            </w:pPr>
            <w:r>
              <w:rPr>
                <w:rFonts w:cs="Calibri"/>
                <w:color w:val="000000"/>
                <w:sz w:val="18"/>
                <w:szCs w:val="18"/>
              </w:rPr>
              <w:t>87,5%</w:t>
            </w:r>
          </w:p>
        </w:tc>
      </w:tr>
      <w:tr w:rsidR="00B43B49" w:rsidRPr="00E31111" w14:paraId="68B64E76" w14:textId="77777777" w:rsidTr="00B43B49">
        <w:trPr>
          <w:trHeight w:val="283"/>
        </w:trPr>
        <w:tc>
          <w:tcPr>
            <w:cnfStyle w:val="001000000000" w:firstRow="0" w:lastRow="0" w:firstColumn="1" w:lastColumn="0" w:oddVBand="0" w:evenVBand="0" w:oddHBand="0" w:evenHBand="0" w:firstRowFirstColumn="0" w:firstRowLastColumn="0" w:lastRowFirstColumn="0" w:lastRowLastColumn="0"/>
            <w:tcW w:w="1129" w:type="dxa"/>
            <w:vMerge/>
            <w:vAlign w:val="center"/>
          </w:tcPr>
          <w:p w14:paraId="0180A382" w14:textId="77777777" w:rsidR="00B43B49" w:rsidRPr="00E31111" w:rsidRDefault="00B43B49" w:rsidP="00B43B49">
            <w:pPr>
              <w:spacing w:after="0"/>
              <w:jc w:val="center"/>
              <w:rPr>
                <w:rFonts w:eastAsia="Times New Roman" w:cs="Calibri"/>
                <w:sz w:val="18"/>
                <w:szCs w:val="18"/>
                <w:lang w:eastAsia="mk-MK"/>
              </w:rPr>
            </w:pPr>
          </w:p>
        </w:tc>
        <w:tc>
          <w:tcPr>
            <w:tcW w:w="2835" w:type="dxa"/>
            <w:noWrap/>
            <w:vAlign w:val="center"/>
            <w:hideMark/>
          </w:tcPr>
          <w:p w14:paraId="3F0D5644" w14:textId="77777777" w:rsidR="00B43B49" w:rsidRPr="00E31111" w:rsidRDefault="00B43B49" w:rsidP="00B43B49">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E31111">
              <w:rPr>
                <w:rFonts w:eastAsia="Times New Roman" w:cs="Calibri"/>
                <w:sz w:val="18"/>
                <w:szCs w:val="18"/>
                <w:lang w:eastAsia="mk-MK"/>
              </w:rPr>
              <w:t>Секундарни субјекти</w:t>
            </w:r>
          </w:p>
        </w:tc>
        <w:tc>
          <w:tcPr>
            <w:tcW w:w="1023" w:type="dxa"/>
            <w:noWrap/>
            <w:vAlign w:val="center"/>
          </w:tcPr>
          <w:p w14:paraId="7DB356B4" w14:textId="25A8BF09" w:rsidR="00B43B49" w:rsidRPr="00B43B49" w:rsidRDefault="00B43B49" w:rsidP="00B43B49">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b/>
                <w:bCs/>
                <w:sz w:val="18"/>
                <w:szCs w:val="18"/>
                <w:lang w:eastAsia="mk-MK"/>
              </w:rPr>
            </w:pPr>
            <w:r>
              <w:rPr>
                <w:rFonts w:cs="Calibri"/>
                <w:color w:val="000000"/>
                <w:sz w:val="18"/>
                <w:szCs w:val="18"/>
              </w:rPr>
              <w:t>414</w:t>
            </w:r>
          </w:p>
        </w:tc>
        <w:tc>
          <w:tcPr>
            <w:tcW w:w="1024" w:type="dxa"/>
            <w:noWrap/>
            <w:vAlign w:val="center"/>
          </w:tcPr>
          <w:p w14:paraId="64122130" w14:textId="307DB6AB" w:rsidR="00B43B49" w:rsidRPr="00B43B49" w:rsidRDefault="00B43B49" w:rsidP="00B43B49">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b/>
                <w:bCs/>
                <w:sz w:val="18"/>
                <w:szCs w:val="18"/>
                <w:lang w:eastAsia="mk-MK"/>
              </w:rPr>
            </w:pPr>
            <w:r>
              <w:rPr>
                <w:rFonts w:cs="Calibri"/>
                <w:color w:val="000000"/>
                <w:sz w:val="18"/>
                <w:szCs w:val="18"/>
              </w:rPr>
              <w:t>551</w:t>
            </w:r>
          </w:p>
        </w:tc>
        <w:tc>
          <w:tcPr>
            <w:tcW w:w="1024" w:type="dxa"/>
            <w:noWrap/>
            <w:vAlign w:val="center"/>
          </w:tcPr>
          <w:p w14:paraId="26901A90" w14:textId="56149980" w:rsidR="00B43B49" w:rsidRPr="00B43B49" w:rsidRDefault="00B43B49" w:rsidP="00B43B49">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b/>
                <w:bCs/>
                <w:sz w:val="18"/>
                <w:szCs w:val="18"/>
                <w:lang w:eastAsia="mk-MK"/>
              </w:rPr>
            </w:pPr>
            <w:r>
              <w:rPr>
                <w:rFonts w:cs="Calibri"/>
                <w:color w:val="000000"/>
                <w:sz w:val="18"/>
                <w:szCs w:val="18"/>
              </w:rPr>
              <w:t>965</w:t>
            </w:r>
          </w:p>
        </w:tc>
        <w:tc>
          <w:tcPr>
            <w:tcW w:w="1024" w:type="dxa"/>
            <w:noWrap/>
            <w:vAlign w:val="center"/>
          </w:tcPr>
          <w:p w14:paraId="0157BDEA" w14:textId="2B6C68FE" w:rsidR="00B43B49" w:rsidRPr="00B43B49" w:rsidRDefault="00B43B49" w:rsidP="00B43B49">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b/>
                <w:bCs/>
                <w:sz w:val="18"/>
                <w:szCs w:val="18"/>
                <w:lang w:eastAsia="mk-MK"/>
              </w:rPr>
            </w:pPr>
            <w:r>
              <w:rPr>
                <w:rFonts w:cs="Calibri"/>
                <w:color w:val="000000"/>
                <w:sz w:val="18"/>
                <w:szCs w:val="18"/>
              </w:rPr>
              <w:t>42,9%</w:t>
            </w:r>
          </w:p>
        </w:tc>
        <w:tc>
          <w:tcPr>
            <w:tcW w:w="1024" w:type="dxa"/>
            <w:noWrap/>
            <w:vAlign w:val="center"/>
          </w:tcPr>
          <w:p w14:paraId="1E1D64F2" w14:textId="404F40F4" w:rsidR="00B43B49" w:rsidRPr="00B43B49" w:rsidRDefault="00B43B49" w:rsidP="00B43B49">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b/>
                <w:bCs/>
                <w:sz w:val="18"/>
                <w:szCs w:val="18"/>
                <w:lang w:eastAsia="mk-MK"/>
              </w:rPr>
            </w:pPr>
            <w:r>
              <w:rPr>
                <w:rFonts w:cs="Calibri"/>
                <w:color w:val="000000"/>
                <w:sz w:val="18"/>
                <w:szCs w:val="18"/>
              </w:rPr>
              <w:t>57,1%</w:t>
            </w:r>
          </w:p>
        </w:tc>
      </w:tr>
      <w:tr w:rsidR="00B43B49" w:rsidRPr="00E31111" w14:paraId="48FDDAD3" w14:textId="77777777" w:rsidTr="006536CA">
        <w:trPr>
          <w:trHeight w:val="283"/>
        </w:trPr>
        <w:tc>
          <w:tcPr>
            <w:cnfStyle w:val="001000000000" w:firstRow="0" w:lastRow="0" w:firstColumn="1" w:lastColumn="0" w:oddVBand="0" w:evenVBand="0" w:oddHBand="0" w:evenHBand="0" w:firstRowFirstColumn="0" w:firstRowLastColumn="0" w:lastRowFirstColumn="0" w:lastRowLastColumn="0"/>
            <w:tcW w:w="1129" w:type="dxa"/>
            <w:vMerge w:val="restart"/>
            <w:vAlign w:val="center"/>
          </w:tcPr>
          <w:p w14:paraId="34ECF333" w14:textId="77777777" w:rsidR="00B43B49" w:rsidRPr="00E31111" w:rsidRDefault="00B43B49" w:rsidP="00B43B49">
            <w:pPr>
              <w:spacing w:after="0"/>
              <w:jc w:val="center"/>
              <w:rPr>
                <w:rFonts w:eastAsia="Times New Roman" w:cs="Calibri"/>
                <w:sz w:val="18"/>
                <w:szCs w:val="18"/>
                <w:lang w:eastAsia="mk-MK"/>
              </w:rPr>
            </w:pPr>
            <w:r w:rsidRPr="00E31111">
              <w:rPr>
                <w:rFonts w:eastAsia="Times New Roman" w:cs="Calibri"/>
                <w:sz w:val="18"/>
                <w:szCs w:val="18"/>
                <w:lang w:eastAsia="mk-MK"/>
              </w:rPr>
              <w:t>ППР спотови со снимки од настани</w:t>
            </w:r>
          </w:p>
        </w:tc>
        <w:tc>
          <w:tcPr>
            <w:tcW w:w="2835" w:type="dxa"/>
            <w:noWrap/>
            <w:vAlign w:val="center"/>
          </w:tcPr>
          <w:p w14:paraId="013AC419" w14:textId="77777777" w:rsidR="00B43B49" w:rsidRPr="00E31111" w:rsidRDefault="00B43B49" w:rsidP="00B43B49">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E31111">
              <w:rPr>
                <w:rFonts w:eastAsia="Times New Roman" w:cs="Calibri"/>
                <w:sz w:val="18"/>
                <w:szCs w:val="18"/>
                <w:lang w:eastAsia="mk-MK"/>
              </w:rPr>
              <w:t>Кандидат(к)и за градоначалници/чки</w:t>
            </w:r>
          </w:p>
        </w:tc>
        <w:tc>
          <w:tcPr>
            <w:tcW w:w="1023" w:type="dxa"/>
            <w:noWrap/>
            <w:vAlign w:val="center"/>
          </w:tcPr>
          <w:p w14:paraId="46819B05" w14:textId="132DF803" w:rsidR="00B43B49" w:rsidRPr="00B43B49" w:rsidRDefault="00B43B49" w:rsidP="00B43B49">
            <w:pPr>
              <w:spacing w:after="0"/>
              <w:jc w:val="right"/>
              <w:cnfStyle w:val="000000000000" w:firstRow="0" w:lastRow="0" w:firstColumn="0" w:lastColumn="0" w:oddVBand="0" w:evenVBand="0" w:oddHBand="0" w:evenHBand="0" w:firstRowFirstColumn="0" w:firstRowLastColumn="0" w:lastRowFirstColumn="0" w:lastRowLastColumn="0"/>
              <w:rPr>
                <w:rFonts w:cs="Calibri"/>
                <w:b/>
                <w:bCs/>
                <w:color w:val="000000"/>
                <w:sz w:val="18"/>
                <w:szCs w:val="18"/>
              </w:rPr>
            </w:pPr>
            <w:r>
              <w:rPr>
                <w:rFonts w:cs="Calibri"/>
                <w:color w:val="000000"/>
                <w:sz w:val="18"/>
                <w:szCs w:val="18"/>
              </w:rPr>
              <w:t>0</w:t>
            </w:r>
          </w:p>
        </w:tc>
        <w:tc>
          <w:tcPr>
            <w:tcW w:w="1024" w:type="dxa"/>
            <w:noWrap/>
            <w:vAlign w:val="center"/>
          </w:tcPr>
          <w:p w14:paraId="7524E189" w14:textId="6C01B839" w:rsidR="00B43B49" w:rsidRPr="00B43B49" w:rsidRDefault="00B43B49" w:rsidP="00B43B49">
            <w:pPr>
              <w:spacing w:after="0"/>
              <w:jc w:val="right"/>
              <w:cnfStyle w:val="000000000000" w:firstRow="0" w:lastRow="0" w:firstColumn="0" w:lastColumn="0" w:oddVBand="0" w:evenVBand="0" w:oddHBand="0" w:evenHBand="0" w:firstRowFirstColumn="0" w:firstRowLastColumn="0" w:lastRowFirstColumn="0" w:lastRowLastColumn="0"/>
              <w:rPr>
                <w:rFonts w:cs="Calibri"/>
                <w:b/>
                <w:bCs/>
                <w:color w:val="000000"/>
                <w:sz w:val="18"/>
                <w:szCs w:val="18"/>
              </w:rPr>
            </w:pPr>
            <w:r>
              <w:rPr>
                <w:rFonts w:cs="Calibri"/>
                <w:color w:val="000000"/>
                <w:sz w:val="18"/>
                <w:szCs w:val="18"/>
              </w:rPr>
              <w:t>3</w:t>
            </w:r>
          </w:p>
        </w:tc>
        <w:tc>
          <w:tcPr>
            <w:tcW w:w="1024" w:type="dxa"/>
            <w:noWrap/>
            <w:vAlign w:val="center"/>
          </w:tcPr>
          <w:p w14:paraId="22ED3E75" w14:textId="7A9A0576" w:rsidR="00B43B49" w:rsidRPr="00B43B49" w:rsidRDefault="00B43B49" w:rsidP="00B43B49">
            <w:pPr>
              <w:spacing w:after="0"/>
              <w:jc w:val="right"/>
              <w:cnfStyle w:val="000000000000" w:firstRow="0" w:lastRow="0" w:firstColumn="0" w:lastColumn="0" w:oddVBand="0" w:evenVBand="0" w:oddHBand="0" w:evenHBand="0" w:firstRowFirstColumn="0" w:firstRowLastColumn="0" w:lastRowFirstColumn="0" w:lastRowLastColumn="0"/>
              <w:rPr>
                <w:rFonts w:cs="Calibri"/>
                <w:b/>
                <w:bCs/>
                <w:color w:val="000000"/>
                <w:sz w:val="18"/>
                <w:szCs w:val="18"/>
              </w:rPr>
            </w:pPr>
            <w:r>
              <w:rPr>
                <w:rFonts w:cs="Calibri"/>
                <w:color w:val="000000"/>
                <w:sz w:val="18"/>
                <w:szCs w:val="18"/>
              </w:rPr>
              <w:t>3</w:t>
            </w:r>
          </w:p>
        </w:tc>
        <w:tc>
          <w:tcPr>
            <w:tcW w:w="1024" w:type="dxa"/>
            <w:noWrap/>
            <w:vAlign w:val="center"/>
          </w:tcPr>
          <w:p w14:paraId="0281C162" w14:textId="3513F42B" w:rsidR="00B43B49" w:rsidRPr="00B43B49" w:rsidRDefault="00BC6EBF" w:rsidP="00B43B49">
            <w:pPr>
              <w:spacing w:after="0"/>
              <w:jc w:val="right"/>
              <w:cnfStyle w:val="000000000000" w:firstRow="0" w:lastRow="0" w:firstColumn="0" w:lastColumn="0" w:oddVBand="0" w:evenVBand="0" w:oddHBand="0" w:evenHBand="0" w:firstRowFirstColumn="0" w:firstRowLastColumn="0" w:lastRowFirstColumn="0" w:lastRowLastColumn="0"/>
              <w:rPr>
                <w:rFonts w:cs="Calibri"/>
                <w:b/>
                <w:bCs/>
                <w:color w:val="000000"/>
                <w:sz w:val="18"/>
                <w:szCs w:val="18"/>
              </w:rPr>
            </w:pPr>
            <w:r>
              <w:rPr>
                <w:rFonts w:cs="Calibri"/>
                <w:color w:val="000000"/>
                <w:sz w:val="18"/>
                <w:szCs w:val="18"/>
              </w:rPr>
              <w:t>0</w:t>
            </w:r>
            <w:r w:rsidR="00B43B49">
              <w:rPr>
                <w:rFonts w:cs="Calibri"/>
                <w:color w:val="000000"/>
                <w:sz w:val="18"/>
                <w:szCs w:val="18"/>
              </w:rPr>
              <w:t>%</w:t>
            </w:r>
          </w:p>
        </w:tc>
        <w:tc>
          <w:tcPr>
            <w:tcW w:w="1024" w:type="dxa"/>
            <w:noWrap/>
            <w:vAlign w:val="center"/>
          </w:tcPr>
          <w:p w14:paraId="46E48CE4" w14:textId="598AE38C" w:rsidR="00B43B49" w:rsidRPr="00B43B49" w:rsidRDefault="00B43B49" w:rsidP="00B43B49">
            <w:pPr>
              <w:spacing w:after="0"/>
              <w:jc w:val="right"/>
              <w:cnfStyle w:val="000000000000" w:firstRow="0" w:lastRow="0" w:firstColumn="0" w:lastColumn="0" w:oddVBand="0" w:evenVBand="0" w:oddHBand="0" w:evenHBand="0" w:firstRowFirstColumn="0" w:firstRowLastColumn="0" w:lastRowFirstColumn="0" w:lastRowLastColumn="0"/>
              <w:rPr>
                <w:rFonts w:cs="Calibri"/>
                <w:b/>
                <w:bCs/>
                <w:color w:val="000000"/>
                <w:sz w:val="18"/>
                <w:szCs w:val="18"/>
              </w:rPr>
            </w:pPr>
            <w:r>
              <w:rPr>
                <w:rFonts w:cs="Calibri"/>
                <w:color w:val="000000"/>
                <w:sz w:val="18"/>
                <w:szCs w:val="18"/>
              </w:rPr>
              <w:t>10</w:t>
            </w:r>
            <w:r w:rsidR="00BC6EBF">
              <w:rPr>
                <w:rFonts w:cs="Calibri"/>
                <w:color w:val="000000"/>
                <w:sz w:val="18"/>
                <w:szCs w:val="18"/>
              </w:rPr>
              <w:t>0</w:t>
            </w:r>
            <w:r>
              <w:rPr>
                <w:rFonts w:cs="Calibri"/>
                <w:color w:val="000000"/>
                <w:sz w:val="18"/>
                <w:szCs w:val="18"/>
              </w:rPr>
              <w:t>%</w:t>
            </w:r>
          </w:p>
        </w:tc>
      </w:tr>
      <w:tr w:rsidR="00B43B49" w:rsidRPr="00E31111" w14:paraId="3B0713E7" w14:textId="77777777" w:rsidTr="006536CA">
        <w:trPr>
          <w:trHeight w:val="283"/>
        </w:trPr>
        <w:tc>
          <w:tcPr>
            <w:cnfStyle w:val="001000000000" w:firstRow="0" w:lastRow="0" w:firstColumn="1" w:lastColumn="0" w:oddVBand="0" w:evenVBand="0" w:oddHBand="0" w:evenHBand="0" w:firstRowFirstColumn="0" w:firstRowLastColumn="0" w:lastRowFirstColumn="0" w:lastRowLastColumn="0"/>
            <w:tcW w:w="1129" w:type="dxa"/>
            <w:vMerge/>
            <w:vAlign w:val="center"/>
          </w:tcPr>
          <w:p w14:paraId="5CE919EE" w14:textId="77777777" w:rsidR="00B43B49" w:rsidRPr="00E31111" w:rsidRDefault="00B43B49" w:rsidP="00B43B49">
            <w:pPr>
              <w:spacing w:after="0"/>
              <w:jc w:val="center"/>
              <w:rPr>
                <w:rFonts w:eastAsia="Times New Roman" w:cs="Calibri"/>
                <w:sz w:val="18"/>
                <w:szCs w:val="18"/>
                <w:lang w:eastAsia="mk-MK"/>
              </w:rPr>
            </w:pPr>
          </w:p>
        </w:tc>
        <w:tc>
          <w:tcPr>
            <w:tcW w:w="2835" w:type="dxa"/>
            <w:noWrap/>
            <w:vAlign w:val="center"/>
          </w:tcPr>
          <w:p w14:paraId="75949999" w14:textId="77777777" w:rsidR="00B43B49" w:rsidRPr="00E31111" w:rsidRDefault="00B43B49" w:rsidP="00B43B49">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E31111">
              <w:rPr>
                <w:rFonts w:eastAsia="Times New Roman" w:cs="Calibri"/>
                <w:sz w:val="18"/>
                <w:szCs w:val="18"/>
                <w:lang w:eastAsia="mk-MK"/>
              </w:rPr>
              <w:t>Лидер(к)и на партија</w:t>
            </w:r>
          </w:p>
        </w:tc>
        <w:tc>
          <w:tcPr>
            <w:tcW w:w="1023" w:type="dxa"/>
            <w:noWrap/>
            <w:vAlign w:val="center"/>
          </w:tcPr>
          <w:p w14:paraId="60D57020" w14:textId="62E4BCD5" w:rsidR="00B43B49" w:rsidRPr="00B43B49" w:rsidRDefault="00B43B49" w:rsidP="00B43B49">
            <w:pPr>
              <w:spacing w:after="0"/>
              <w:jc w:val="right"/>
              <w:cnfStyle w:val="000000000000" w:firstRow="0" w:lastRow="0" w:firstColumn="0" w:lastColumn="0" w:oddVBand="0" w:evenVBand="0" w:oddHBand="0" w:evenHBand="0" w:firstRowFirstColumn="0" w:firstRowLastColumn="0" w:lastRowFirstColumn="0" w:lastRowLastColumn="0"/>
              <w:rPr>
                <w:rFonts w:cs="Calibri"/>
                <w:b/>
                <w:bCs/>
                <w:color w:val="000000"/>
                <w:sz w:val="18"/>
                <w:szCs w:val="18"/>
                <w:lang w:val="en-US"/>
              </w:rPr>
            </w:pPr>
            <w:r>
              <w:rPr>
                <w:rFonts w:cs="Calibri"/>
                <w:color w:val="000000"/>
                <w:sz w:val="18"/>
                <w:szCs w:val="18"/>
                <w:lang w:val="en-US"/>
              </w:rPr>
              <w:t>0</w:t>
            </w:r>
          </w:p>
        </w:tc>
        <w:tc>
          <w:tcPr>
            <w:tcW w:w="1024" w:type="dxa"/>
            <w:noWrap/>
            <w:vAlign w:val="center"/>
          </w:tcPr>
          <w:p w14:paraId="773B6B0A" w14:textId="6D1EE7C8" w:rsidR="00B43B49" w:rsidRPr="00B43B49" w:rsidRDefault="00B43B49" w:rsidP="00B43B49">
            <w:pPr>
              <w:spacing w:after="0"/>
              <w:jc w:val="right"/>
              <w:cnfStyle w:val="000000000000" w:firstRow="0" w:lastRow="0" w:firstColumn="0" w:lastColumn="0" w:oddVBand="0" w:evenVBand="0" w:oddHBand="0" w:evenHBand="0" w:firstRowFirstColumn="0" w:firstRowLastColumn="0" w:lastRowFirstColumn="0" w:lastRowLastColumn="0"/>
              <w:rPr>
                <w:rFonts w:cs="Calibri"/>
                <w:b/>
                <w:bCs/>
                <w:color w:val="000000"/>
                <w:sz w:val="18"/>
                <w:szCs w:val="18"/>
              </w:rPr>
            </w:pPr>
            <w:r>
              <w:rPr>
                <w:rFonts w:cs="Calibri"/>
                <w:color w:val="000000"/>
                <w:sz w:val="18"/>
                <w:szCs w:val="18"/>
              </w:rPr>
              <w:t>7</w:t>
            </w:r>
          </w:p>
        </w:tc>
        <w:tc>
          <w:tcPr>
            <w:tcW w:w="1024" w:type="dxa"/>
            <w:noWrap/>
            <w:vAlign w:val="center"/>
          </w:tcPr>
          <w:p w14:paraId="3D8662A8" w14:textId="3031CEA3" w:rsidR="00B43B49" w:rsidRPr="00B43B49" w:rsidRDefault="00B43B49" w:rsidP="00B43B49">
            <w:pPr>
              <w:spacing w:after="0"/>
              <w:jc w:val="right"/>
              <w:cnfStyle w:val="000000000000" w:firstRow="0" w:lastRow="0" w:firstColumn="0" w:lastColumn="0" w:oddVBand="0" w:evenVBand="0" w:oddHBand="0" w:evenHBand="0" w:firstRowFirstColumn="0" w:firstRowLastColumn="0" w:lastRowFirstColumn="0" w:lastRowLastColumn="0"/>
              <w:rPr>
                <w:rFonts w:cs="Calibri"/>
                <w:b/>
                <w:bCs/>
                <w:color w:val="000000"/>
                <w:sz w:val="18"/>
                <w:szCs w:val="18"/>
              </w:rPr>
            </w:pPr>
            <w:r>
              <w:rPr>
                <w:rFonts w:cs="Calibri"/>
                <w:color w:val="000000"/>
                <w:sz w:val="18"/>
                <w:szCs w:val="18"/>
              </w:rPr>
              <w:t>7</w:t>
            </w:r>
          </w:p>
        </w:tc>
        <w:tc>
          <w:tcPr>
            <w:tcW w:w="1024" w:type="dxa"/>
            <w:noWrap/>
            <w:vAlign w:val="center"/>
          </w:tcPr>
          <w:p w14:paraId="6783A2F7" w14:textId="4048481A" w:rsidR="00B43B49" w:rsidRPr="00B43B49" w:rsidRDefault="00BC6EBF" w:rsidP="00B43B49">
            <w:pPr>
              <w:spacing w:after="0"/>
              <w:jc w:val="right"/>
              <w:cnfStyle w:val="000000000000" w:firstRow="0" w:lastRow="0" w:firstColumn="0" w:lastColumn="0" w:oddVBand="0" w:evenVBand="0" w:oddHBand="0" w:evenHBand="0" w:firstRowFirstColumn="0" w:firstRowLastColumn="0" w:lastRowFirstColumn="0" w:lastRowLastColumn="0"/>
              <w:rPr>
                <w:rFonts w:cs="Calibri"/>
                <w:b/>
                <w:bCs/>
                <w:color w:val="000000"/>
                <w:sz w:val="18"/>
                <w:szCs w:val="18"/>
              </w:rPr>
            </w:pPr>
            <w:r>
              <w:rPr>
                <w:rFonts w:cs="Calibri"/>
                <w:color w:val="000000"/>
                <w:sz w:val="18"/>
                <w:szCs w:val="18"/>
              </w:rPr>
              <w:t>0</w:t>
            </w:r>
            <w:r w:rsidR="00B43B49">
              <w:rPr>
                <w:rFonts w:cs="Calibri"/>
                <w:color w:val="000000"/>
                <w:sz w:val="18"/>
                <w:szCs w:val="18"/>
              </w:rPr>
              <w:t>%</w:t>
            </w:r>
          </w:p>
        </w:tc>
        <w:tc>
          <w:tcPr>
            <w:tcW w:w="1024" w:type="dxa"/>
            <w:noWrap/>
            <w:vAlign w:val="center"/>
          </w:tcPr>
          <w:p w14:paraId="400FD910" w14:textId="3002E9E8" w:rsidR="00B43B49" w:rsidRPr="00B43B49" w:rsidRDefault="00B43B49" w:rsidP="00B43B49">
            <w:pPr>
              <w:spacing w:after="0"/>
              <w:jc w:val="right"/>
              <w:cnfStyle w:val="000000000000" w:firstRow="0" w:lastRow="0" w:firstColumn="0" w:lastColumn="0" w:oddVBand="0" w:evenVBand="0" w:oddHBand="0" w:evenHBand="0" w:firstRowFirstColumn="0" w:firstRowLastColumn="0" w:lastRowFirstColumn="0" w:lastRowLastColumn="0"/>
              <w:rPr>
                <w:rFonts w:cs="Calibri"/>
                <w:b/>
                <w:bCs/>
                <w:color w:val="000000"/>
                <w:sz w:val="18"/>
                <w:szCs w:val="18"/>
              </w:rPr>
            </w:pPr>
            <w:r>
              <w:rPr>
                <w:rFonts w:cs="Calibri"/>
                <w:color w:val="000000"/>
                <w:sz w:val="18"/>
                <w:szCs w:val="18"/>
              </w:rPr>
              <w:t>10</w:t>
            </w:r>
            <w:r w:rsidR="00BC6EBF">
              <w:rPr>
                <w:rFonts w:cs="Calibri"/>
                <w:color w:val="000000"/>
                <w:sz w:val="18"/>
                <w:szCs w:val="18"/>
              </w:rPr>
              <w:t>0</w:t>
            </w:r>
            <w:r>
              <w:rPr>
                <w:rFonts w:cs="Calibri"/>
                <w:color w:val="000000"/>
                <w:sz w:val="18"/>
                <w:szCs w:val="18"/>
              </w:rPr>
              <w:t>%</w:t>
            </w:r>
          </w:p>
        </w:tc>
      </w:tr>
      <w:tr w:rsidR="00B43B49" w:rsidRPr="00E31111" w14:paraId="7A59AF78" w14:textId="77777777" w:rsidTr="006536CA">
        <w:trPr>
          <w:trHeight w:val="283"/>
        </w:trPr>
        <w:tc>
          <w:tcPr>
            <w:cnfStyle w:val="001000000000" w:firstRow="0" w:lastRow="0" w:firstColumn="1" w:lastColumn="0" w:oddVBand="0" w:evenVBand="0" w:oddHBand="0" w:evenHBand="0" w:firstRowFirstColumn="0" w:firstRowLastColumn="0" w:lastRowFirstColumn="0" w:lastRowLastColumn="0"/>
            <w:tcW w:w="1129" w:type="dxa"/>
            <w:vMerge/>
            <w:vAlign w:val="center"/>
          </w:tcPr>
          <w:p w14:paraId="19935DA3" w14:textId="77777777" w:rsidR="00B43B49" w:rsidRPr="00E31111" w:rsidRDefault="00B43B49" w:rsidP="00B43B49">
            <w:pPr>
              <w:spacing w:after="0"/>
              <w:jc w:val="center"/>
              <w:rPr>
                <w:rFonts w:eastAsia="Times New Roman" w:cs="Calibri"/>
                <w:sz w:val="18"/>
                <w:szCs w:val="18"/>
                <w:lang w:eastAsia="mk-MK"/>
              </w:rPr>
            </w:pPr>
          </w:p>
        </w:tc>
        <w:tc>
          <w:tcPr>
            <w:tcW w:w="2835" w:type="dxa"/>
            <w:noWrap/>
            <w:vAlign w:val="center"/>
          </w:tcPr>
          <w:p w14:paraId="457BEC17" w14:textId="77777777" w:rsidR="00B43B49" w:rsidRPr="00E31111" w:rsidRDefault="00B43B49" w:rsidP="00B43B49">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E31111">
              <w:rPr>
                <w:rFonts w:eastAsia="Times New Roman" w:cs="Calibri"/>
                <w:sz w:val="18"/>
                <w:szCs w:val="18"/>
                <w:lang w:eastAsia="mk-MK"/>
              </w:rPr>
              <w:t>Секундарни субјекти</w:t>
            </w:r>
          </w:p>
        </w:tc>
        <w:tc>
          <w:tcPr>
            <w:tcW w:w="1023" w:type="dxa"/>
            <w:noWrap/>
            <w:vAlign w:val="center"/>
          </w:tcPr>
          <w:p w14:paraId="3E1CF8D6" w14:textId="12828B59" w:rsidR="00B43B49" w:rsidRPr="00B43B49" w:rsidRDefault="00B43B49" w:rsidP="00B43B49">
            <w:pPr>
              <w:spacing w:after="0"/>
              <w:jc w:val="right"/>
              <w:cnfStyle w:val="000000000000" w:firstRow="0" w:lastRow="0" w:firstColumn="0" w:lastColumn="0" w:oddVBand="0" w:evenVBand="0" w:oddHBand="0" w:evenHBand="0" w:firstRowFirstColumn="0" w:firstRowLastColumn="0" w:lastRowFirstColumn="0" w:lastRowLastColumn="0"/>
              <w:rPr>
                <w:rFonts w:cs="Calibri"/>
                <w:b/>
                <w:bCs/>
                <w:color w:val="000000"/>
                <w:sz w:val="18"/>
                <w:szCs w:val="18"/>
              </w:rPr>
            </w:pPr>
            <w:r>
              <w:rPr>
                <w:rFonts w:cs="Calibri"/>
                <w:color w:val="000000"/>
                <w:sz w:val="18"/>
                <w:szCs w:val="18"/>
              </w:rPr>
              <w:t>80</w:t>
            </w:r>
          </w:p>
        </w:tc>
        <w:tc>
          <w:tcPr>
            <w:tcW w:w="1024" w:type="dxa"/>
            <w:noWrap/>
            <w:vAlign w:val="center"/>
          </w:tcPr>
          <w:p w14:paraId="7882F258" w14:textId="71C71FD5" w:rsidR="00B43B49" w:rsidRPr="00B43B49" w:rsidRDefault="00B43B49" w:rsidP="00B43B49">
            <w:pPr>
              <w:spacing w:after="0"/>
              <w:jc w:val="right"/>
              <w:cnfStyle w:val="000000000000" w:firstRow="0" w:lastRow="0" w:firstColumn="0" w:lastColumn="0" w:oddVBand="0" w:evenVBand="0" w:oddHBand="0" w:evenHBand="0" w:firstRowFirstColumn="0" w:firstRowLastColumn="0" w:lastRowFirstColumn="0" w:lastRowLastColumn="0"/>
              <w:rPr>
                <w:rFonts w:cs="Calibri"/>
                <w:b/>
                <w:bCs/>
                <w:color w:val="000000"/>
                <w:sz w:val="18"/>
                <w:szCs w:val="18"/>
              </w:rPr>
            </w:pPr>
            <w:r>
              <w:rPr>
                <w:rFonts w:cs="Calibri"/>
                <w:color w:val="000000"/>
                <w:sz w:val="18"/>
                <w:szCs w:val="18"/>
              </w:rPr>
              <w:t>158</w:t>
            </w:r>
          </w:p>
        </w:tc>
        <w:tc>
          <w:tcPr>
            <w:tcW w:w="1024" w:type="dxa"/>
            <w:noWrap/>
            <w:vAlign w:val="center"/>
          </w:tcPr>
          <w:p w14:paraId="52981A8B" w14:textId="1901D062" w:rsidR="00B43B49" w:rsidRPr="00B43B49" w:rsidRDefault="00B43B49" w:rsidP="00B43B49">
            <w:pPr>
              <w:spacing w:after="0"/>
              <w:jc w:val="right"/>
              <w:cnfStyle w:val="000000000000" w:firstRow="0" w:lastRow="0" w:firstColumn="0" w:lastColumn="0" w:oddVBand="0" w:evenVBand="0" w:oddHBand="0" w:evenHBand="0" w:firstRowFirstColumn="0" w:firstRowLastColumn="0" w:lastRowFirstColumn="0" w:lastRowLastColumn="0"/>
              <w:rPr>
                <w:rFonts w:cs="Calibri"/>
                <w:b/>
                <w:bCs/>
                <w:color w:val="000000"/>
                <w:sz w:val="18"/>
                <w:szCs w:val="18"/>
              </w:rPr>
            </w:pPr>
            <w:r>
              <w:rPr>
                <w:rFonts w:cs="Calibri"/>
                <w:color w:val="000000"/>
                <w:sz w:val="18"/>
                <w:szCs w:val="18"/>
              </w:rPr>
              <w:t>238</w:t>
            </w:r>
          </w:p>
        </w:tc>
        <w:tc>
          <w:tcPr>
            <w:tcW w:w="1024" w:type="dxa"/>
            <w:noWrap/>
            <w:vAlign w:val="center"/>
          </w:tcPr>
          <w:p w14:paraId="303F3B03" w14:textId="3234A3F3" w:rsidR="00B43B49" w:rsidRPr="00B43B49" w:rsidRDefault="00B43B49" w:rsidP="00B43B49">
            <w:pPr>
              <w:spacing w:after="0"/>
              <w:jc w:val="right"/>
              <w:cnfStyle w:val="000000000000" w:firstRow="0" w:lastRow="0" w:firstColumn="0" w:lastColumn="0" w:oddVBand="0" w:evenVBand="0" w:oddHBand="0" w:evenHBand="0" w:firstRowFirstColumn="0" w:firstRowLastColumn="0" w:lastRowFirstColumn="0" w:lastRowLastColumn="0"/>
              <w:rPr>
                <w:rFonts w:cs="Calibri"/>
                <w:b/>
                <w:bCs/>
                <w:color w:val="000000"/>
                <w:sz w:val="18"/>
                <w:szCs w:val="18"/>
              </w:rPr>
            </w:pPr>
            <w:r>
              <w:rPr>
                <w:rFonts w:cs="Calibri"/>
                <w:color w:val="000000"/>
                <w:sz w:val="18"/>
                <w:szCs w:val="18"/>
              </w:rPr>
              <w:t>33,6%</w:t>
            </w:r>
          </w:p>
        </w:tc>
        <w:tc>
          <w:tcPr>
            <w:tcW w:w="1024" w:type="dxa"/>
            <w:noWrap/>
            <w:vAlign w:val="center"/>
          </w:tcPr>
          <w:p w14:paraId="04C7A6E1" w14:textId="2F9A8C81" w:rsidR="00B43B49" w:rsidRPr="00B43B49" w:rsidRDefault="00B43B49" w:rsidP="00B43B49">
            <w:pPr>
              <w:spacing w:after="0"/>
              <w:jc w:val="right"/>
              <w:cnfStyle w:val="000000000000" w:firstRow="0" w:lastRow="0" w:firstColumn="0" w:lastColumn="0" w:oddVBand="0" w:evenVBand="0" w:oddHBand="0" w:evenHBand="0" w:firstRowFirstColumn="0" w:firstRowLastColumn="0" w:lastRowFirstColumn="0" w:lastRowLastColumn="0"/>
              <w:rPr>
                <w:rFonts w:cs="Calibri"/>
                <w:b/>
                <w:bCs/>
                <w:color w:val="000000"/>
                <w:sz w:val="18"/>
                <w:szCs w:val="18"/>
              </w:rPr>
            </w:pPr>
            <w:r>
              <w:rPr>
                <w:rFonts w:cs="Calibri"/>
                <w:color w:val="000000"/>
                <w:sz w:val="18"/>
                <w:szCs w:val="18"/>
              </w:rPr>
              <w:t>66,4%</w:t>
            </w:r>
          </w:p>
        </w:tc>
      </w:tr>
      <w:tr w:rsidR="00B43B49" w:rsidRPr="00E31111" w14:paraId="42B0F64C" w14:textId="77777777" w:rsidTr="006536CA">
        <w:trPr>
          <w:trHeight w:val="283"/>
        </w:trPr>
        <w:tc>
          <w:tcPr>
            <w:cnfStyle w:val="001000000000" w:firstRow="0" w:lastRow="0" w:firstColumn="1" w:lastColumn="0" w:oddVBand="0" w:evenVBand="0" w:oddHBand="0" w:evenHBand="0" w:firstRowFirstColumn="0" w:firstRowLastColumn="0" w:lastRowFirstColumn="0" w:lastRowLastColumn="0"/>
            <w:tcW w:w="1129" w:type="dxa"/>
            <w:vMerge w:val="restart"/>
            <w:vAlign w:val="center"/>
          </w:tcPr>
          <w:p w14:paraId="5DAD9577" w14:textId="77777777" w:rsidR="00B43B49" w:rsidRPr="00E31111" w:rsidRDefault="00B43B49" w:rsidP="00B43B49">
            <w:pPr>
              <w:spacing w:after="0"/>
              <w:jc w:val="center"/>
              <w:rPr>
                <w:rFonts w:eastAsia="Times New Roman" w:cs="Calibri"/>
                <w:sz w:val="18"/>
                <w:szCs w:val="18"/>
                <w:lang w:eastAsia="mk-MK"/>
              </w:rPr>
            </w:pPr>
            <w:r w:rsidRPr="00E31111">
              <w:rPr>
                <w:rFonts w:eastAsia="Times New Roman" w:cs="Calibri"/>
                <w:sz w:val="18"/>
                <w:szCs w:val="18"/>
                <w:lang w:eastAsia="mk-MK"/>
              </w:rPr>
              <w:t>Вкупно</w:t>
            </w:r>
          </w:p>
        </w:tc>
        <w:tc>
          <w:tcPr>
            <w:tcW w:w="2835" w:type="dxa"/>
            <w:noWrap/>
            <w:vAlign w:val="center"/>
          </w:tcPr>
          <w:p w14:paraId="674BCE45" w14:textId="77777777" w:rsidR="00B43B49" w:rsidRPr="00E31111" w:rsidRDefault="00B43B49" w:rsidP="00B43B49">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E31111">
              <w:rPr>
                <w:rFonts w:eastAsia="Times New Roman" w:cs="Calibri"/>
                <w:sz w:val="18"/>
                <w:szCs w:val="18"/>
                <w:lang w:eastAsia="mk-MK"/>
              </w:rPr>
              <w:t>Кандидат(к)и за градоначалници/чки</w:t>
            </w:r>
          </w:p>
        </w:tc>
        <w:tc>
          <w:tcPr>
            <w:tcW w:w="1023" w:type="dxa"/>
            <w:noWrap/>
            <w:vAlign w:val="center"/>
          </w:tcPr>
          <w:p w14:paraId="62351750" w14:textId="28D3BEE9" w:rsidR="00B43B49" w:rsidRPr="00B43B49" w:rsidRDefault="00B43B49" w:rsidP="00B43B49">
            <w:pPr>
              <w:spacing w:after="0"/>
              <w:jc w:val="right"/>
              <w:cnfStyle w:val="000000000000" w:firstRow="0" w:lastRow="0" w:firstColumn="0" w:lastColumn="0" w:oddVBand="0" w:evenVBand="0" w:oddHBand="0" w:evenHBand="0" w:firstRowFirstColumn="0" w:firstRowLastColumn="0" w:lastRowFirstColumn="0" w:lastRowLastColumn="0"/>
              <w:rPr>
                <w:rFonts w:cs="Calibri"/>
                <w:b/>
                <w:bCs/>
                <w:color w:val="000000"/>
                <w:sz w:val="18"/>
                <w:szCs w:val="18"/>
              </w:rPr>
            </w:pPr>
            <w:r>
              <w:rPr>
                <w:color w:val="000000"/>
                <w:sz w:val="18"/>
                <w:szCs w:val="18"/>
              </w:rPr>
              <w:t>8</w:t>
            </w:r>
          </w:p>
        </w:tc>
        <w:tc>
          <w:tcPr>
            <w:tcW w:w="1024" w:type="dxa"/>
            <w:noWrap/>
            <w:vAlign w:val="center"/>
          </w:tcPr>
          <w:p w14:paraId="29CC47A2" w14:textId="3503D523" w:rsidR="00B43B49" w:rsidRPr="00B43B49" w:rsidRDefault="00B43B49" w:rsidP="00B43B49">
            <w:pPr>
              <w:spacing w:after="0"/>
              <w:jc w:val="right"/>
              <w:cnfStyle w:val="000000000000" w:firstRow="0" w:lastRow="0" w:firstColumn="0" w:lastColumn="0" w:oddVBand="0" w:evenVBand="0" w:oddHBand="0" w:evenHBand="0" w:firstRowFirstColumn="0" w:firstRowLastColumn="0" w:lastRowFirstColumn="0" w:lastRowLastColumn="0"/>
              <w:rPr>
                <w:rFonts w:cs="Calibri"/>
                <w:b/>
                <w:bCs/>
                <w:color w:val="000000"/>
                <w:sz w:val="18"/>
                <w:szCs w:val="18"/>
              </w:rPr>
            </w:pPr>
            <w:r>
              <w:rPr>
                <w:color w:val="000000"/>
                <w:sz w:val="18"/>
                <w:szCs w:val="18"/>
              </w:rPr>
              <w:t>77</w:t>
            </w:r>
          </w:p>
        </w:tc>
        <w:tc>
          <w:tcPr>
            <w:tcW w:w="1024" w:type="dxa"/>
            <w:noWrap/>
            <w:vAlign w:val="center"/>
          </w:tcPr>
          <w:p w14:paraId="1CE4D716" w14:textId="7B82FC8E" w:rsidR="00B43B49" w:rsidRPr="00B43B49" w:rsidRDefault="00B43B49" w:rsidP="00B43B49">
            <w:pPr>
              <w:spacing w:after="0"/>
              <w:jc w:val="right"/>
              <w:cnfStyle w:val="000000000000" w:firstRow="0" w:lastRow="0" w:firstColumn="0" w:lastColumn="0" w:oddVBand="0" w:evenVBand="0" w:oddHBand="0" w:evenHBand="0" w:firstRowFirstColumn="0" w:firstRowLastColumn="0" w:lastRowFirstColumn="0" w:lastRowLastColumn="0"/>
              <w:rPr>
                <w:rFonts w:cs="Calibri"/>
                <w:b/>
                <w:bCs/>
                <w:color w:val="000000"/>
                <w:sz w:val="18"/>
                <w:szCs w:val="18"/>
              </w:rPr>
            </w:pPr>
            <w:r>
              <w:rPr>
                <w:color w:val="000000"/>
                <w:sz w:val="18"/>
                <w:szCs w:val="18"/>
              </w:rPr>
              <w:t>85</w:t>
            </w:r>
          </w:p>
        </w:tc>
        <w:tc>
          <w:tcPr>
            <w:tcW w:w="1024" w:type="dxa"/>
            <w:noWrap/>
            <w:vAlign w:val="center"/>
          </w:tcPr>
          <w:p w14:paraId="121C3A8A" w14:textId="3BDC62DC" w:rsidR="00B43B49" w:rsidRPr="00B43B49" w:rsidRDefault="00B43B49" w:rsidP="00B43B49">
            <w:pPr>
              <w:spacing w:after="0"/>
              <w:jc w:val="right"/>
              <w:cnfStyle w:val="000000000000" w:firstRow="0" w:lastRow="0" w:firstColumn="0" w:lastColumn="0" w:oddVBand="0" w:evenVBand="0" w:oddHBand="0" w:evenHBand="0" w:firstRowFirstColumn="0" w:firstRowLastColumn="0" w:lastRowFirstColumn="0" w:lastRowLastColumn="0"/>
              <w:rPr>
                <w:rFonts w:cs="Calibri"/>
                <w:b/>
                <w:bCs/>
                <w:color w:val="000000"/>
                <w:sz w:val="18"/>
                <w:szCs w:val="18"/>
              </w:rPr>
            </w:pPr>
            <w:r>
              <w:rPr>
                <w:rFonts w:cs="Calibri"/>
                <w:bCs/>
                <w:color w:val="000000"/>
                <w:sz w:val="18"/>
                <w:szCs w:val="18"/>
              </w:rPr>
              <w:t>9,4%</w:t>
            </w:r>
          </w:p>
        </w:tc>
        <w:tc>
          <w:tcPr>
            <w:tcW w:w="1024" w:type="dxa"/>
            <w:noWrap/>
            <w:vAlign w:val="center"/>
          </w:tcPr>
          <w:p w14:paraId="5FFE87EA" w14:textId="18607EB9" w:rsidR="00B43B49" w:rsidRPr="00B43B49" w:rsidRDefault="00B43B49" w:rsidP="00B43B49">
            <w:pPr>
              <w:spacing w:after="0"/>
              <w:jc w:val="right"/>
              <w:cnfStyle w:val="000000000000" w:firstRow="0" w:lastRow="0" w:firstColumn="0" w:lastColumn="0" w:oddVBand="0" w:evenVBand="0" w:oddHBand="0" w:evenHBand="0" w:firstRowFirstColumn="0" w:firstRowLastColumn="0" w:lastRowFirstColumn="0" w:lastRowLastColumn="0"/>
              <w:rPr>
                <w:rFonts w:cs="Calibri"/>
                <w:b/>
                <w:bCs/>
                <w:color w:val="000000"/>
                <w:sz w:val="18"/>
                <w:szCs w:val="18"/>
              </w:rPr>
            </w:pPr>
            <w:r>
              <w:rPr>
                <w:rFonts w:cs="Calibri"/>
                <w:bCs/>
                <w:color w:val="000000"/>
                <w:sz w:val="18"/>
                <w:szCs w:val="18"/>
              </w:rPr>
              <w:t>90,6%</w:t>
            </w:r>
          </w:p>
        </w:tc>
      </w:tr>
      <w:tr w:rsidR="00B43B49" w:rsidRPr="00E31111" w14:paraId="0065BCA2" w14:textId="77777777" w:rsidTr="006536CA">
        <w:trPr>
          <w:trHeight w:val="283"/>
        </w:trPr>
        <w:tc>
          <w:tcPr>
            <w:cnfStyle w:val="001000000000" w:firstRow="0" w:lastRow="0" w:firstColumn="1" w:lastColumn="0" w:oddVBand="0" w:evenVBand="0" w:oddHBand="0" w:evenHBand="0" w:firstRowFirstColumn="0" w:firstRowLastColumn="0" w:lastRowFirstColumn="0" w:lastRowLastColumn="0"/>
            <w:tcW w:w="1129" w:type="dxa"/>
            <w:vMerge/>
          </w:tcPr>
          <w:p w14:paraId="19E596BB" w14:textId="77777777" w:rsidR="00B43B49" w:rsidRPr="00E31111" w:rsidRDefault="00B43B49" w:rsidP="00B43B49">
            <w:pPr>
              <w:spacing w:after="0"/>
              <w:jc w:val="left"/>
              <w:rPr>
                <w:rFonts w:eastAsia="Times New Roman" w:cs="Calibri"/>
                <w:sz w:val="18"/>
                <w:szCs w:val="18"/>
                <w:lang w:eastAsia="mk-MK"/>
              </w:rPr>
            </w:pPr>
          </w:p>
        </w:tc>
        <w:tc>
          <w:tcPr>
            <w:tcW w:w="2835" w:type="dxa"/>
            <w:noWrap/>
            <w:vAlign w:val="center"/>
          </w:tcPr>
          <w:p w14:paraId="17D44499" w14:textId="77777777" w:rsidR="00B43B49" w:rsidRPr="00E31111" w:rsidRDefault="00B43B49" w:rsidP="00B43B49">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E31111">
              <w:rPr>
                <w:rFonts w:eastAsia="Times New Roman" w:cs="Calibri"/>
                <w:sz w:val="18"/>
                <w:szCs w:val="18"/>
                <w:lang w:eastAsia="mk-MK"/>
              </w:rPr>
              <w:t>Кандидат(к)и за советници/чки</w:t>
            </w:r>
          </w:p>
        </w:tc>
        <w:tc>
          <w:tcPr>
            <w:tcW w:w="1023" w:type="dxa"/>
            <w:noWrap/>
            <w:vAlign w:val="center"/>
          </w:tcPr>
          <w:p w14:paraId="4558720E" w14:textId="5F224D27" w:rsidR="00B43B49" w:rsidRPr="00B43B49" w:rsidRDefault="00B43B49" w:rsidP="00B43B49">
            <w:pPr>
              <w:spacing w:after="0"/>
              <w:jc w:val="right"/>
              <w:cnfStyle w:val="000000000000" w:firstRow="0" w:lastRow="0" w:firstColumn="0" w:lastColumn="0" w:oddVBand="0" w:evenVBand="0" w:oddHBand="0" w:evenHBand="0" w:firstRowFirstColumn="0" w:firstRowLastColumn="0" w:lastRowFirstColumn="0" w:lastRowLastColumn="0"/>
              <w:rPr>
                <w:rFonts w:cs="Calibri"/>
                <w:b/>
                <w:bCs/>
                <w:color w:val="000000"/>
                <w:sz w:val="18"/>
                <w:szCs w:val="18"/>
              </w:rPr>
            </w:pPr>
            <w:r>
              <w:rPr>
                <w:color w:val="000000"/>
                <w:sz w:val="18"/>
                <w:szCs w:val="18"/>
              </w:rPr>
              <w:t>4</w:t>
            </w:r>
          </w:p>
        </w:tc>
        <w:tc>
          <w:tcPr>
            <w:tcW w:w="1024" w:type="dxa"/>
            <w:noWrap/>
            <w:vAlign w:val="center"/>
          </w:tcPr>
          <w:p w14:paraId="6D1C6012" w14:textId="32FF0FE0" w:rsidR="00B43B49" w:rsidRPr="00B43B49" w:rsidRDefault="00B43B49" w:rsidP="00B43B49">
            <w:pPr>
              <w:spacing w:after="0"/>
              <w:jc w:val="right"/>
              <w:cnfStyle w:val="000000000000" w:firstRow="0" w:lastRow="0" w:firstColumn="0" w:lastColumn="0" w:oddVBand="0" w:evenVBand="0" w:oddHBand="0" w:evenHBand="0" w:firstRowFirstColumn="0" w:firstRowLastColumn="0" w:lastRowFirstColumn="0" w:lastRowLastColumn="0"/>
              <w:rPr>
                <w:rFonts w:cs="Calibri"/>
                <w:b/>
                <w:bCs/>
                <w:color w:val="000000"/>
                <w:sz w:val="18"/>
                <w:szCs w:val="18"/>
              </w:rPr>
            </w:pPr>
            <w:r>
              <w:rPr>
                <w:color w:val="000000"/>
                <w:sz w:val="18"/>
                <w:szCs w:val="18"/>
              </w:rPr>
              <w:t>5</w:t>
            </w:r>
          </w:p>
        </w:tc>
        <w:tc>
          <w:tcPr>
            <w:tcW w:w="1024" w:type="dxa"/>
            <w:noWrap/>
            <w:vAlign w:val="center"/>
          </w:tcPr>
          <w:p w14:paraId="749E7C56" w14:textId="692C6A03" w:rsidR="00B43B49" w:rsidRPr="00B43B49" w:rsidRDefault="00B43B49" w:rsidP="00B43B49">
            <w:pPr>
              <w:spacing w:after="0"/>
              <w:jc w:val="right"/>
              <w:cnfStyle w:val="000000000000" w:firstRow="0" w:lastRow="0" w:firstColumn="0" w:lastColumn="0" w:oddVBand="0" w:evenVBand="0" w:oddHBand="0" w:evenHBand="0" w:firstRowFirstColumn="0" w:firstRowLastColumn="0" w:lastRowFirstColumn="0" w:lastRowLastColumn="0"/>
              <w:rPr>
                <w:rFonts w:cs="Calibri"/>
                <w:b/>
                <w:bCs/>
                <w:color w:val="000000"/>
                <w:sz w:val="18"/>
                <w:szCs w:val="18"/>
              </w:rPr>
            </w:pPr>
            <w:r>
              <w:rPr>
                <w:color w:val="000000"/>
                <w:sz w:val="18"/>
                <w:szCs w:val="18"/>
              </w:rPr>
              <w:t>9</w:t>
            </w:r>
          </w:p>
        </w:tc>
        <w:tc>
          <w:tcPr>
            <w:tcW w:w="1024" w:type="dxa"/>
            <w:noWrap/>
            <w:vAlign w:val="center"/>
          </w:tcPr>
          <w:p w14:paraId="7F14DB5C" w14:textId="5E45BCEC" w:rsidR="00B43B49" w:rsidRPr="00B43B49" w:rsidRDefault="00B43B49" w:rsidP="00B43B49">
            <w:pPr>
              <w:spacing w:after="0"/>
              <w:jc w:val="right"/>
              <w:cnfStyle w:val="000000000000" w:firstRow="0" w:lastRow="0" w:firstColumn="0" w:lastColumn="0" w:oddVBand="0" w:evenVBand="0" w:oddHBand="0" w:evenHBand="0" w:firstRowFirstColumn="0" w:firstRowLastColumn="0" w:lastRowFirstColumn="0" w:lastRowLastColumn="0"/>
              <w:rPr>
                <w:rFonts w:cs="Calibri"/>
                <w:b/>
                <w:bCs/>
                <w:color w:val="000000"/>
                <w:sz w:val="18"/>
                <w:szCs w:val="18"/>
              </w:rPr>
            </w:pPr>
            <w:r>
              <w:rPr>
                <w:rFonts w:cs="Calibri"/>
                <w:color w:val="000000"/>
                <w:sz w:val="18"/>
                <w:szCs w:val="18"/>
              </w:rPr>
              <w:t>44,4%</w:t>
            </w:r>
          </w:p>
        </w:tc>
        <w:tc>
          <w:tcPr>
            <w:tcW w:w="1024" w:type="dxa"/>
            <w:noWrap/>
            <w:vAlign w:val="center"/>
          </w:tcPr>
          <w:p w14:paraId="5E305CD2" w14:textId="6A7F9780" w:rsidR="00B43B49" w:rsidRPr="00B43B49" w:rsidRDefault="00B43B49" w:rsidP="00B43B49">
            <w:pPr>
              <w:spacing w:after="0"/>
              <w:jc w:val="right"/>
              <w:cnfStyle w:val="000000000000" w:firstRow="0" w:lastRow="0" w:firstColumn="0" w:lastColumn="0" w:oddVBand="0" w:evenVBand="0" w:oddHBand="0" w:evenHBand="0" w:firstRowFirstColumn="0" w:firstRowLastColumn="0" w:lastRowFirstColumn="0" w:lastRowLastColumn="0"/>
              <w:rPr>
                <w:rFonts w:cs="Calibri"/>
                <w:b/>
                <w:bCs/>
                <w:color w:val="000000"/>
                <w:sz w:val="18"/>
                <w:szCs w:val="18"/>
              </w:rPr>
            </w:pPr>
            <w:r>
              <w:rPr>
                <w:rFonts w:cs="Calibri"/>
                <w:color w:val="000000"/>
                <w:sz w:val="18"/>
                <w:szCs w:val="18"/>
              </w:rPr>
              <w:t>55,6%</w:t>
            </w:r>
          </w:p>
        </w:tc>
      </w:tr>
      <w:tr w:rsidR="00B43B49" w:rsidRPr="00E31111" w14:paraId="045C6943" w14:textId="77777777" w:rsidTr="006536CA">
        <w:trPr>
          <w:trHeight w:val="283"/>
        </w:trPr>
        <w:tc>
          <w:tcPr>
            <w:cnfStyle w:val="001000000000" w:firstRow="0" w:lastRow="0" w:firstColumn="1" w:lastColumn="0" w:oddVBand="0" w:evenVBand="0" w:oddHBand="0" w:evenHBand="0" w:firstRowFirstColumn="0" w:firstRowLastColumn="0" w:lastRowFirstColumn="0" w:lastRowLastColumn="0"/>
            <w:tcW w:w="1129" w:type="dxa"/>
            <w:vMerge/>
          </w:tcPr>
          <w:p w14:paraId="5A024C3F" w14:textId="77777777" w:rsidR="00B43B49" w:rsidRPr="00E31111" w:rsidRDefault="00B43B49" w:rsidP="00B43B49">
            <w:pPr>
              <w:spacing w:after="0"/>
              <w:jc w:val="left"/>
              <w:rPr>
                <w:rFonts w:eastAsia="Times New Roman" w:cs="Calibri"/>
                <w:sz w:val="18"/>
                <w:szCs w:val="18"/>
                <w:lang w:eastAsia="mk-MK"/>
              </w:rPr>
            </w:pPr>
          </w:p>
        </w:tc>
        <w:tc>
          <w:tcPr>
            <w:tcW w:w="2835" w:type="dxa"/>
            <w:noWrap/>
            <w:vAlign w:val="center"/>
          </w:tcPr>
          <w:p w14:paraId="2533EBF9" w14:textId="77777777" w:rsidR="00B43B49" w:rsidRPr="00E31111" w:rsidRDefault="00B43B49" w:rsidP="00B43B49">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E31111">
              <w:rPr>
                <w:rFonts w:eastAsia="Times New Roman" w:cs="Calibri"/>
                <w:sz w:val="18"/>
                <w:szCs w:val="18"/>
                <w:lang w:eastAsia="mk-MK"/>
              </w:rPr>
              <w:t>Лидер(к)и на партија</w:t>
            </w:r>
          </w:p>
        </w:tc>
        <w:tc>
          <w:tcPr>
            <w:tcW w:w="1023" w:type="dxa"/>
            <w:noWrap/>
            <w:vAlign w:val="center"/>
          </w:tcPr>
          <w:p w14:paraId="53F08493" w14:textId="33E82BFF" w:rsidR="00B43B49" w:rsidRPr="00B43B49" w:rsidRDefault="00B43B49" w:rsidP="00B43B49">
            <w:pPr>
              <w:spacing w:after="0"/>
              <w:jc w:val="right"/>
              <w:cnfStyle w:val="000000000000" w:firstRow="0" w:lastRow="0" w:firstColumn="0" w:lastColumn="0" w:oddVBand="0" w:evenVBand="0" w:oddHBand="0" w:evenHBand="0" w:firstRowFirstColumn="0" w:firstRowLastColumn="0" w:lastRowFirstColumn="0" w:lastRowLastColumn="0"/>
              <w:rPr>
                <w:rFonts w:cs="Calibri"/>
                <w:b/>
                <w:bCs/>
                <w:color w:val="000000"/>
                <w:sz w:val="18"/>
                <w:szCs w:val="18"/>
              </w:rPr>
            </w:pPr>
            <w:r>
              <w:rPr>
                <w:color w:val="000000"/>
                <w:sz w:val="18"/>
                <w:szCs w:val="18"/>
              </w:rPr>
              <w:t>2</w:t>
            </w:r>
          </w:p>
        </w:tc>
        <w:tc>
          <w:tcPr>
            <w:tcW w:w="1024" w:type="dxa"/>
            <w:noWrap/>
            <w:vAlign w:val="center"/>
          </w:tcPr>
          <w:p w14:paraId="4D1AE26E" w14:textId="502E6051" w:rsidR="00B43B49" w:rsidRPr="00B43B49" w:rsidRDefault="00B43B49" w:rsidP="00B43B49">
            <w:pPr>
              <w:spacing w:after="0"/>
              <w:jc w:val="right"/>
              <w:cnfStyle w:val="000000000000" w:firstRow="0" w:lastRow="0" w:firstColumn="0" w:lastColumn="0" w:oddVBand="0" w:evenVBand="0" w:oddHBand="0" w:evenHBand="0" w:firstRowFirstColumn="0" w:firstRowLastColumn="0" w:lastRowFirstColumn="0" w:lastRowLastColumn="0"/>
              <w:rPr>
                <w:rFonts w:cs="Calibri"/>
                <w:b/>
                <w:bCs/>
                <w:color w:val="000000"/>
                <w:sz w:val="18"/>
                <w:szCs w:val="18"/>
              </w:rPr>
            </w:pPr>
            <w:r>
              <w:rPr>
                <w:color w:val="000000"/>
                <w:sz w:val="18"/>
                <w:szCs w:val="18"/>
              </w:rPr>
              <w:t>21</w:t>
            </w:r>
          </w:p>
        </w:tc>
        <w:tc>
          <w:tcPr>
            <w:tcW w:w="1024" w:type="dxa"/>
            <w:noWrap/>
            <w:vAlign w:val="center"/>
          </w:tcPr>
          <w:p w14:paraId="1B6D6670" w14:textId="7CA8ACDA" w:rsidR="00B43B49" w:rsidRPr="00B43B49" w:rsidRDefault="00B43B49" w:rsidP="00B43B49">
            <w:pPr>
              <w:spacing w:after="0"/>
              <w:jc w:val="right"/>
              <w:cnfStyle w:val="000000000000" w:firstRow="0" w:lastRow="0" w:firstColumn="0" w:lastColumn="0" w:oddVBand="0" w:evenVBand="0" w:oddHBand="0" w:evenHBand="0" w:firstRowFirstColumn="0" w:firstRowLastColumn="0" w:lastRowFirstColumn="0" w:lastRowLastColumn="0"/>
              <w:rPr>
                <w:rFonts w:cs="Calibri"/>
                <w:b/>
                <w:bCs/>
                <w:color w:val="000000"/>
                <w:sz w:val="18"/>
                <w:szCs w:val="18"/>
              </w:rPr>
            </w:pPr>
            <w:r>
              <w:rPr>
                <w:color w:val="000000"/>
                <w:sz w:val="18"/>
                <w:szCs w:val="18"/>
              </w:rPr>
              <w:t>23</w:t>
            </w:r>
          </w:p>
        </w:tc>
        <w:tc>
          <w:tcPr>
            <w:tcW w:w="1024" w:type="dxa"/>
            <w:noWrap/>
            <w:vAlign w:val="center"/>
          </w:tcPr>
          <w:p w14:paraId="4EFF8D4F" w14:textId="7B699DDA" w:rsidR="00B43B49" w:rsidRPr="00B43B49" w:rsidRDefault="00B43B49" w:rsidP="00B43B49">
            <w:pPr>
              <w:spacing w:after="0"/>
              <w:jc w:val="right"/>
              <w:cnfStyle w:val="000000000000" w:firstRow="0" w:lastRow="0" w:firstColumn="0" w:lastColumn="0" w:oddVBand="0" w:evenVBand="0" w:oddHBand="0" w:evenHBand="0" w:firstRowFirstColumn="0" w:firstRowLastColumn="0" w:lastRowFirstColumn="0" w:lastRowLastColumn="0"/>
              <w:rPr>
                <w:rFonts w:cs="Calibri"/>
                <w:b/>
                <w:bCs/>
                <w:color w:val="000000"/>
                <w:sz w:val="18"/>
                <w:szCs w:val="18"/>
              </w:rPr>
            </w:pPr>
            <w:r>
              <w:rPr>
                <w:color w:val="000000"/>
                <w:sz w:val="18"/>
                <w:szCs w:val="18"/>
              </w:rPr>
              <w:t>8,7%</w:t>
            </w:r>
          </w:p>
        </w:tc>
        <w:tc>
          <w:tcPr>
            <w:tcW w:w="1024" w:type="dxa"/>
            <w:noWrap/>
            <w:vAlign w:val="center"/>
          </w:tcPr>
          <w:p w14:paraId="3CDCF980" w14:textId="44CAB4B7" w:rsidR="00B43B49" w:rsidRPr="00B43B49" w:rsidRDefault="00B43B49" w:rsidP="00B43B49">
            <w:pPr>
              <w:spacing w:after="0"/>
              <w:jc w:val="right"/>
              <w:cnfStyle w:val="000000000000" w:firstRow="0" w:lastRow="0" w:firstColumn="0" w:lastColumn="0" w:oddVBand="0" w:evenVBand="0" w:oddHBand="0" w:evenHBand="0" w:firstRowFirstColumn="0" w:firstRowLastColumn="0" w:lastRowFirstColumn="0" w:lastRowLastColumn="0"/>
              <w:rPr>
                <w:rFonts w:cs="Calibri"/>
                <w:b/>
                <w:bCs/>
                <w:color w:val="000000"/>
                <w:sz w:val="18"/>
                <w:szCs w:val="18"/>
              </w:rPr>
            </w:pPr>
            <w:r>
              <w:rPr>
                <w:rFonts w:cs="Calibri"/>
                <w:color w:val="000000"/>
                <w:sz w:val="18"/>
                <w:szCs w:val="18"/>
              </w:rPr>
              <w:t>91,3%</w:t>
            </w:r>
          </w:p>
        </w:tc>
      </w:tr>
      <w:tr w:rsidR="00B43B49" w:rsidRPr="00E31111" w14:paraId="2D82421B" w14:textId="77777777" w:rsidTr="006536CA">
        <w:trPr>
          <w:trHeight w:val="283"/>
        </w:trPr>
        <w:tc>
          <w:tcPr>
            <w:cnfStyle w:val="001000000000" w:firstRow="0" w:lastRow="0" w:firstColumn="1" w:lastColumn="0" w:oddVBand="0" w:evenVBand="0" w:oddHBand="0" w:evenHBand="0" w:firstRowFirstColumn="0" w:firstRowLastColumn="0" w:lastRowFirstColumn="0" w:lastRowLastColumn="0"/>
            <w:tcW w:w="1129" w:type="dxa"/>
            <w:vMerge/>
          </w:tcPr>
          <w:p w14:paraId="683EE6EF" w14:textId="77777777" w:rsidR="00B43B49" w:rsidRPr="00E31111" w:rsidRDefault="00B43B49" w:rsidP="00B43B49">
            <w:pPr>
              <w:spacing w:after="0"/>
              <w:jc w:val="left"/>
              <w:rPr>
                <w:rFonts w:eastAsia="Times New Roman" w:cs="Calibri"/>
                <w:sz w:val="18"/>
                <w:szCs w:val="18"/>
                <w:lang w:eastAsia="mk-MK"/>
              </w:rPr>
            </w:pPr>
          </w:p>
        </w:tc>
        <w:tc>
          <w:tcPr>
            <w:tcW w:w="2835" w:type="dxa"/>
            <w:noWrap/>
            <w:vAlign w:val="center"/>
          </w:tcPr>
          <w:p w14:paraId="502E567C" w14:textId="77777777" w:rsidR="00B43B49" w:rsidRPr="00E31111" w:rsidRDefault="00B43B49" w:rsidP="00B43B49">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E31111">
              <w:rPr>
                <w:rFonts w:eastAsia="Times New Roman" w:cs="Calibri"/>
                <w:sz w:val="18"/>
                <w:szCs w:val="18"/>
                <w:lang w:eastAsia="mk-MK"/>
              </w:rPr>
              <w:t>Секундарни субјекти</w:t>
            </w:r>
          </w:p>
        </w:tc>
        <w:tc>
          <w:tcPr>
            <w:tcW w:w="1023" w:type="dxa"/>
            <w:noWrap/>
            <w:vAlign w:val="center"/>
          </w:tcPr>
          <w:p w14:paraId="1CB8AFF6" w14:textId="67F64B4C" w:rsidR="00B43B49" w:rsidRPr="00B43B49" w:rsidRDefault="00B43B49" w:rsidP="00B43B49">
            <w:pPr>
              <w:spacing w:after="0"/>
              <w:jc w:val="right"/>
              <w:cnfStyle w:val="000000000000" w:firstRow="0" w:lastRow="0" w:firstColumn="0" w:lastColumn="0" w:oddVBand="0" w:evenVBand="0" w:oddHBand="0" w:evenHBand="0" w:firstRowFirstColumn="0" w:firstRowLastColumn="0" w:lastRowFirstColumn="0" w:lastRowLastColumn="0"/>
              <w:rPr>
                <w:rFonts w:cs="Calibri"/>
                <w:b/>
                <w:bCs/>
                <w:color w:val="000000"/>
                <w:sz w:val="18"/>
                <w:szCs w:val="18"/>
              </w:rPr>
            </w:pPr>
            <w:r>
              <w:rPr>
                <w:color w:val="000000"/>
                <w:sz w:val="18"/>
                <w:szCs w:val="18"/>
              </w:rPr>
              <w:t>494</w:t>
            </w:r>
          </w:p>
        </w:tc>
        <w:tc>
          <w:tcPr>
            <w:tcW w:w="1024" w:type="dxa"/>
            <w:noWrap/>
            <w:vAlign w:val="center"/>
          </w:tcPr>
          <w:p w14:paraId="74432CD5" w14:textId="79801981" w:rsidR="00B43B49" w:rsidRPr="00B43B49" w:rsidRDefault="00B43B49" w:rsidP="00B43B49">
            <w:pPr>
              <w:spacing w:after="0"/>
              <w:jc w:val="right"/>
              <w:cnfStyle w:val="000000000000" w:firstRow="0" w:lastRow="0" w:firstColumn="0" w:lastColumn="0" w:oddVBand="0" w:evenVBand="0" w:oddHBand="0" w:evenHBand="0" w:firstRowFirstColumn="0" w:firstRowLastColumn="0" w:lastRowFirstColumn="0" w:lastRowLastColumn="0"/>
              <w:rPr>
                <w:rFonts w:cs="Calibri"/>
                <w:b/>
                <w:bCs/>
                <w:color w:val="000000"/>
                <w:sz w:val="18"/>
                <w:szCs w:val="18"/>
              </w:rPr>
            </w:pPr>
            <w:r>
              <w:rPr>
                <w:color w:val="000000"/>
                <w:sz w:val="18"/>
                <w:szCs w:val="18"/>
              </w:rPr>
              <w:t>709</w:t>
            </w:r>
          </w:p>
        </w:tc>
        <w:tc>
          <w:tcPr>
            <w:tcW w:w="1024" w:type="dxa"/>
            <w:noWrap/>
            <w:vAlign w:val="center"/>
          </w:tcPr>
          <w:p w14:paraId="501BD79F" w14:textId="5E55C3E0" w:rsidR="00B43B49" w:rsidRPr="00B43B49" w:rsidRDefault="00B43B49" w:rsidP="00B43B49">
            <w:pPr>
              <w:spacing w:after="0"/>
              <w:jc w:val="right"/>
              <w:cnfStyle w:val="000000000000" w:firstRow="0" w:lastRow="0" w:firstColumn="0" w:lastColumn="0" w:oddVBand="0" w:evenVBand="0" w:oddHBand="0" w:evenHBand="0" w:firstRowFirstColumn="0" w:firstRowLastColumn="0" w:lastRowFirstColumn="0" w:lastRowLastColumn="0"/>
              <w:rPr>
                <w:rFonts w:cs="Calibri"/>
                <w:b/>
                <w:bCs/>
                <w:color w:val="000000"/>
                <w:sz w:val="18"/>
                <w:szCs w:val="18"/>
              </w:rPr>
            </w:pPr>
            <w:r>
              <w:rPr>
                <w:color w:val="000000"/>
                <w:sz w:val="18"/>
                <w:szCs w:val="18"/>
              </w:rPr>
              <w:t>1.203</w:t>
            </w:r>
          </w:p>
        </w:tc>
        <w:tc>
          <w:tcPr>
            <w:tcW w:w="1024" w:type="dxa"/>
            <w:noWrap/>
            <w:vAlign w:val="center"/>
          </w:tcPr>
          <w:p w14:paraId="572BCC7F" w14:textId="3E51E774" w:rsidR="00B43B49" w:rsidRPr="00B43B49" w:rsidRDefault="00B43B49" w:rsidP="00B43B49">
            <w:pPr>
              <w:spacing w:after="0"/>
              <w:jc w:val="right"/>
              <w:cnfStyle w:val="000000000000" w:firstRow="0" w:lastRow="0" w:firstColumn="0" w:lastColumn="0" w:oddVBand="0" w:evenVBand="0" w:oddHBand="0" w:evenHBand="0" w:firstRowFirstColumn="0" w:firstRowLastColumn="0" w:lastRowFirstColumn="0" w:lastRowLastColumn="0"/>
              <w:rPr>
                <w:rFonts w:cs="Calibri"/>
                <w:b/>
                <w:bCs/>
                <w:color w:val="000000"/>
                <w:sz w:val="18"/>
                <w:szCs w:val="18"/>
              </w:rPr>
            </w:pPr>
            <w:r>
              <w:rPr>
                <w:color w:val="000000"/>
                <w:sz w:val="18"/>
                <w:szCs w:val="18"/>
              </w:rPr>
              <w:t>41,1%</w:t>
            </w:r>
          </w:p>
        </w:tc>
        <w:tc>
          <w:tcPr>
            <w:tcW w:w="1024" w:type="dxa"/>
            <w:noWrap/>
            <w:vAlign w:val="center"/>
          </w:tcPr>
          <w:p w14:paraId="465106E4" w14:textId="31B7D21F" w:rsidR="00B43B49" w:rsidRPr="00B43B49" w:rsidRDefault="00B43B49" w:rsidP="00B43B49">
            <w:pPr>
              <w:spacing w:after="0"/>
              <w:jc w:val="right"/>
              <w:cnfStyle w:val="000000000000" w:firstRow="0" w:lastRow="0" w:firstColumn="0" w:lastColumn="0" w:oddVBand="0" w:evenVBand="0" w:oddHBand="0" w:evenHBand="0" w:firstRowFirstColumn="0" w:firstRowLastColumn="0" w:lastRowFirstColumn="0" w:lastRowLastColumn="0"/>
              <w:rPr>
                <w:rFonts w:cs="Calibri"/>
                <w:b/>
                <w:bCs/>
                <w:color w:val="000000"/>
                <w:sz w:val="18"/>
                <w:szCs w:val="18"/>
              </w:rPr>
            </w:pPr>
            <w:r>
              <w:rPr>
                <w:rFonts w:cs="Calibri"/>
                <w:color w:val="000000"/>
                <w:sz w:val="18"/>
                <w:szCs w:val="18"/>
              </w:rPr>
              <w:t>58,9%</w:t>
            </w:r>
          </w:p>
        </w:tc>
      </w:tr>
    </w:tbl>
    <w:p w14:paraId="27A63A15" w14:textId="77777777" w:rsidR="00B77D6B" w:rsidRDefault="00B77D6B" w:rsidP="002D1072">
      <w:pPr>
        <w:spacing w:before="120" w:after="120"/>
        <w:ind w:firstLine="720"/>
      </w:pPr>
    </w:p>
    <w:p w14:paraId="792EC126" w14:textId="3CF4845D" w:rsidR="002D1072" w:rsidRDefault="00B77D6B" w:rsidP="002D1072">
      <w:pPr>
        <w:spacing w:before="120" w:after="120"/>
        <w:ind w:firstLine="720"/>
      </w:pPr>
      <w:r w:rsidRPr="00D86ADD">
        <w:t xml:space="preserve">Бројот </w:t>
      </w:r>
      <w:r w:rsidR="002D1072" w:rsidRPr="00D86ADD">
        <w:t xml:space="preserve">на појавувања, значајно е да се </w:t>
      </w:r>
      <w:r>
        <w:t>стави во контекст на</w:t>
      </w:r>
      <w:r w:rsidR="002D1072" w:rsidRPr="00D86ADD">
        <w:t xml:space="preserve"> времето на екранот што им беше отстапено на различните категории субјекти.</w:t>
      </w:r>
    </w:p>
    <w:p w14:paraId="479FC2FA" w14:textId="1BD4F4AA" w:rsidR="00344BDA" w:rsidRDefault="00344BDA" w:rsidP="006E076F">
      <w:pPr>
        <w:spacing w:after="120"/>
        <w:ind w:firstLine="720"/>
      </w:pPr>
      <w:r w:rsidRPr="00D86ADD">
        <w:t xml:space="preserve">Анализата на времетраењето на присуството на екранот покажа дека родовата нерамнотежа беше најизразена кај носител(к)ите на главните политички пораки. </w:t>
      </w:r>
      <w:r w:rsidR="00983025">
        <w:t>Кај примарните субјекти, н</w:t>
      </w:r>
      <w:r w:rsidRPr="00D86ADD">
        <w:t>ајголем дел од времето на екран</w:t>
      </w:r>
      <w:r w:rsidR="00983025">
        <w:t>от</w:t>
      </w:r>
      <w:r w:rsidRPr="00D86ADD">
        <w:t xml:space="preserve"> им припадна на кандидат(к)ите за градоначалници/чки, кои беа присутни вкупно 1.72</w:t>
      </w:r>
      <w:r w:rsidR="0057087E">
        <w:rPr>
          <w:lang w:val="en-US"/>
        </w:rPr>
        <w:t>5</w:t>
      </w:r>
      <w:r w:rsidRPr="00D86ADD">
        <w:t xml:space="preserve"> секунди. Од ова време, 19</w:t>
      </w:r>
      <w:r w:rsidR="0057087E">
        <w:rPr>
          <w:lang w:val="en-US"/>
        </w:rPr>
        <w:t>1</w:t>
      </w:r>
      <w:r w:rsidRPr="00D86ADD">
        <w:t xml:space="preserve"> секунди (11</w:t>
      </w:r>
      <w:r w:rsidR="0057087E">
        <w:rPr>
          <w:lang w:val="en-US"/>
        </w:rPr>
        <w:t>,1</w:t>
      </w:r>
      <w:r w:rsidRPr="00D86ADD">
        <w:t>%) се однесуваа на кандидатки за градоначалнички, додека 1.534 секунди (8</w:t>
      </w:r>
      <w:r w:rsidR="0057087E">
        <w:rPr>
          <w:lang w:val="en-US"/>
        </w:rPr>
        <w:t>8,9</w:t>
      </w:r>
      <w:r w:rsidRPr="00D86ADD">
        <w:t>%) им припаднаа на кандидати за градоначалници.</w:t>
      </w:r>
    </w:p>
    <w:p w14:paraId="012D58CC" w14:textId="4B5EF236" w:rsidR="006536CA" w:rsidRDefault="006536CA" w:rsidP="006536CA">
      <w:pPr>
        <w:spacing w:before="120" w:after="120"/>
        <w:ind w:firstLine="720"/>
      </w:pPr>
      <w:r>
        <w:t xml:space="preserve">Изразен родов </w:t>
      </w:r>
      <w:proofErr w:type="spellStart"/>
      <w:r>
        <w:t>дисбаланс</w:t>
      </w:r>
      <w:proofErr w:type="spellEnd"/>
      <w:r>
        <w:t xml:space="preserve"> беше забележан и кај лидер(к)ите на политичките партии. Од вкупно 990 секунди присуство на екранот во оваа категорија, 48 секунди (4,8%) им припаднаа на лидерки, додека лидерите беа присутни 942 секунди (95,2%)</w:t>
      </w:r>
      <w:r w:rsidR="00B77D6B">
        <w:t xml:space="preserve">, што е очекувана последица од доминацијата на мажите на </w:t>
      </w:r>
      <w:r>
        <w:t xml:space="preserve">лидерските позиции </w:t>
      </w:r>
      <w:r w:rsidR="00B77D6B">
        <w:t>во партиите</w:t>
      </w:r>
      <w:r>
        <w:t>.</w:t>
      </w:r>
    </w:p>
    <w:p w14:paraId="43B42F93" w14:textId="77777777" w:rsidR="006536CA" w:rsidRDefault="006536CA" w:rsidP="006536CA">
      <w:pPr>
        <w:spacing w:after="120"/>
        <w:ind w:firstLine="720"/>
      </w:pPr>
      <w:r>
        <w:t>Кај кандидат(к)ите за советници/чки беше забележана помала, но сепак присутна разлика во корист на мажите. Од вкупно 138 секунди присуство на екранот, 45 секунди (32,6%) им припаднаа на жените, додека мажите беа присутни 93 секунди (67,4%).</w:t>
      </w:r>
    </w:p>
    <w:p w14:paraId="7291ED59" w14:textId="6A81CEC7" w:rsidR="006536CA" w:rsidRDefault="006536CA" w:rsidP="006536CA">
      <w:pPr>
        <w:spacing w:after="120"/>
        <w:ind w:firstLine="720"/>
      </w:pPr>
      <w:r>
        <w:t xml:space="preserve">Кај публиката во ППР спотовите со снимки од настани родовата распределба беше речиси целосно изедначена, при што жените беа присутни 128 секунди (49,6%), а мажите 130 секунди (50,4%). Кај секундарните субјекти беше забележана релативно </w:t>
      </w:r>
      <w:proofErr w:type="spellStart"/>
      <w:r>
        <w:t>избалансирана</w:t>
      </w:r>
      <w:proofErr w:type="spellEnd"/>
      <w:r>
        <w:t xml:space="preserve"> распределба, но со нешто поголема застапеност на мажите – 1.</w:t>
      </w:r>
      <w:r w:rsidR="0057087E">
        <w:rPr>
          <w:lang w:val="en-US"/>
        </w:rPr>
        <w:t>590</w:t>
      </w:r>
      <w:r>
        <w:t xml:space="preserve"> секунди (</w:t>
      </w:r>
      <w:r w:rsidR="0057087E">
        <w:rPr>
          <w:lang w:val="en-US"/>
        </w:rPr>
        <w:t>56,4</w:t>
      </w:r>
      <w:r>
        <w:t>%) наспроти 1.</w:t>
      </w:r>
      <w:r w:rsidR="0057087E">
        <w:rPr>
          <w:lang w:val="en-US"/>
        </w:rPr>
        <w:t>230</w:t>
      </w:r>
      <w:r>
        <w:t xml:space="preserve"> секунд</w:t>
      </w:r>
      <w:r w:rsidR="0057087E">
        <w:t>и</w:t>
      </w:r>
      <w:r>
        <w:t xml:space="preserve"> (43,</w:t>
      </w:r>
      <w:r w:rsidR="0057087E">
        <w:t>6</w:t>
      </w:r>
      <w:r>
        <w:t xml:space="preserve">%) кај жените. Овие категории </w:t>
      </w:r>
      <w:r>
        <w:lastRenderedPageBreak/>
        <w:t>ја одразуваат пошироката визуелна структура на политичкото рекламирање, но не и распределбата на главните политички пораки.</w:t>
      </w:r>
    </w:p>
    <w:p w14:paraId="0929DDC3" w14:textId="77777777" w:rsidR="00B77D6B" w:rsidRPr="004B1001" w:rsidRDefault="00B77D6B" w:rsidP="006536CA">
      <w:pPr>
        <w:spacing w:after="120"/>
        <w:ind w:firstLine="720"/>
        <w:rPr>
          <w:lang w:val="ru-RU"/>
        </w:rPr>
      </w:pPr>
    </w:p>
    <w:p w14:paraId="11B4C99E" w14:textId="147ED551" w:rsidR="002D1072" w:rsidRPr="00D86ADD" w:rsidRDefault="002D1072" w:rsidP="002D1072">
      <w:pPr>
        <w:pStyle w:val="Caption"/>
      </w:pPr>
      <w:r w:rsidRPr="00D86ADD">
        <w:t xml:space="preserve">ТАБЕЛА </w:t>
      </w:r>
      <w:r w:rsidR="00F24C11">
        <w:t>107</w:t>
      </w:r>
      <w:r w:rsidRPr="00D86ADD">
        <w:t>. ВКУПНО ВРЕМЕТРАЕЊЕ НА ПРИСУСТВО</w:t>
      </w:r>
      <w:r w:rsidR="000A5F58">
        <w:t>ТО</w:t>
      </w:r>
      <w:r w:rsidRPr="00D86ADD">
        <w:t xml:space="preserve"> НА ЕКРАНОТ СПОРЕД ФУНКЦИЈА</w:t>
      </w:r>
      <w:r w:rsidR="00983025">
        <w:t xml:space="preserve"> (ВО СЕКУНДИ)</w:t>
      </w:r>
    </w:p>
    <w:tbl>
      <w:tblPr>
        <w:tblStyle w:val="GridTable1Light"/>
        <w:tblW w:w="9083" w:type="dxa"/>
        <w:tblLayout w:type="fixed"/>
        <w:tblLook w:val="04A0" w:firstRow="1" w:lastRow="0" w:firstColumn="1" w:lastColumn="0" w:noHBand="0" w:noVBand="1"/>
      </w:tblPr>
      <w:tblGrid>
        <w:gridCol w:w="1129"/>
        <w:gridCol w:w="2835"/>
        <w:gridCol w:w="1023"/>
        <w:gridCol w:w="1024"/>
        <w:gridCol w:w="1024"/>
        <w:gridCol w:w="1024"/>
        <w:gridCol w:w="1024"/>
      </w:tblGrid>
      <w:tr w:rsidR="002D1072" w:rsidRPr="00E31111" w14:paraId="460BB029" w14:textId="77777777" w:rsidTr="00542670">
        <w:trPr>
          <w:cnfStyle w:val="100000000000" w:firstRow="1" w:lastRow="0" w:firstColumn="0" w:lastColumn="0" w:oddVBand="0" w:evenVBand="0" w:oddHBand="0"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3964" w:type="dxa"/>
            <w:gridSpan w:val="2"/>
            <w:vAlign w:val="center"/>
          </w:tcPr>
          <w:p w14:paraId="5FA75AC8" w14:textId="77777777" w:rsidR="002D1072" w:rsidRPr="00E31111" w:rsidRDefault="002D1072" w:rsidP="00E31111">
            <w:pPr>
              <w:spacing w:after="0"/>
              <w:jc w:val="center"/>
              <w:rPr>
                <w:rFonts w:eastAsia="Times New Roman" w:cs="Calibri"/>
                <w:sz w:val="18"/>
                <w:szCs w:val="18"/>
                <w:lang w:eastAsia="mk-MK"/>
              </w:rPr>
            </w:pPr>
            <w:r w:rsidRPr="00E31111">
              <w:rPr>
                <w:rFonts w:eastAsia="Times New Roman" w:cs="Calibri"/>
                <w:sz w:val="18"/>
                <w:szCs w:val="18"/>
                <w:lang w:eastAsia="mk-MK"/>
              </w:rPr>
              <w:t xml:space="preserve">Времетраење на присуство на екран </w:t>
            </w:r>
          </w:p>
          <w:p w14:paraId="3252A730" w14:textId="77777777" w:rsidR="002D1072" w:rsidRPr="00E31111" w:rsidRDefault="002D1072" w:rsidP="00E31111">
            <w:pPr>
              <w:spacing w:after="0"/>
              <w:jc w:val="center"/>
              <w:rPr>
                <w:rFonts w:eastAsia="Times New Roman" w:cs="Calibri"/>
                <w:sz w:val="18"/>
                <w:szCs w:val="18"/>
                <w:lang w:eastAsia="mk-MK"/>
              </w:rPr>
            </w:pPr>
            <w:r w:rsidRPr="00E31111">
              <w:rPr>
                <w:rFonts w:eastAsia="Times New Roman" w:cs="Calibri"/>
                <w:sz w:val="18"/>
                <w:szCs w:val="18"/>
                <w:lang w:eastAsia="mk-MK"/>
              </w:rPr>
              <w:t>(секунди)</w:t>
            </w:r>
          </w:p>
        </w:tc>
        <w:tc>
          <w:tcPr>
            <w:tcW w:w="1023" w:type="dxa"/>
            <w:noWrap/>
            <w:vAlign w:val="center"/>
            <w:hideMark/>
          </w:tcPr>
          <w:p w14:paraId="27E4B1EF" w14:textId="77777777" w:rsidR="002D1072" w:rsidRPr="00E31111" w:rsidRDefault="002D1072" w:rsidP="00E31111">
            <w:pPr>
              <w:spacing w:after="0"/>
              <w:jc w:val="center"/>
              <w:cnfStyle w:val="100000000000" w:firstRow="1"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E31111">
              <w:rPr>
                <w:rFonts w:eastAsia="Times New Roman" w:cs="Calibri"/>
                <w:sz w:val="18"/>
                <w:szCs w:val="18"/>
                <w:lang w:eastAsia="mk-MK"/>
              </w:rPr>
              <w:t>Жени</w:t>
            </w:r>
          </w:p>
        </w:tc>
        <w:tc>
          <w:tcPr>
            <w:tcW w:w="1024" w:type="dxa"/>
            <w:noWrap/>
            <w:vAlign w:val="center"/>
            <w:hideMark/>
          </w:tcPr>
          <w:p w14:paraId="0B8ADAF8" w14:textId="77777777" w:rsidR="002D1072" w:rsidRPr="00E31111" w:rsidRDefault="002D1072" w:rsidP="00E31111">
            <w:pPr>
              <w:spacing w:after="0"/>
              <w:jc w:val="center"/>
              <w:cnfStyle w:val="100000000000" w:firstRow="1"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E31111">
              <w:rPr>
                <w:rFonts w:eastAsia="Times New Roman" w:cs="Calibri"/>
                <w:sz w:val="18"/>
                <w:szCs w:val="18"/>
                <w:lang w:eastAsia="mk-MK"/>
              </w:rPr>
              <w:t>Мажи</w:t>
            </w:r>
          </w:p>
        </w:tc>
        <w:tc>
          <w:tcPr>
            <w:tcW w:w="1024" w:type="dxa"/>
            <w:noWrap/>
            <w:vAlign w:val="center"/>
            <w:hideMark/>
          </w:tcPr>
          <w:p w14:paraId="68FF17F6" w14:textId="77777777" w:rsidR="002D1072" w:rsidRPr="00E31111" w:rsidRDefault="002D1072" w:rsidP="00E31111">
            <w:pPr>
              <w:spacing w:after="0"/>
              <w:jc w:val="center"/>
              <w:cnfStyle w:val="100000000000" w:firstRow="1"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E31111">
              <w:rPr>
                <w:rFonts w:eastAsia="Times New Roman" w:cs="Calibri"/>
                <w:sz w:val="18"/>
                <w:szCs w:val="18"/>
                <w:lang w:eastAsia="mk-MK"/>
              </w:rPr>
              <w:t>Вкупно</w:t>
            </w:r>
          </w:p>
        </w:tc>
        <w:tc>
          <w:tcPr>
            <w:tcW w:w="1024" w:type="dxa"/>
            <w:noWrap/>
            <w:vAlign w:val="center"/>
            <w:hideMark/>
          </w:tcPr>
          <w:p w14:paraId="1D47173B" w14:textId="77777777" w:rsidR="002D1072" w:rsidRPr="00E31111" w:rsidRDefault="002D1072" w:rsidP="00E31111">
            <w:pPr>
              <w:spacing w:after="0"/>
              <w:jc w:val="center"/>
              <w:cnfStyle w:val="100000000000" w:firstRow="1"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E31111">
              <w:rPr>
                <w:rFonts w:eastAsia="Times New Roman" w:cs="Calibri"/>
                <w:sz w:val="18"/>
                <w:szCs w:val="18"/>
                <w:lang w:eastAsia="mk-MK"/>
              </w:rPr>
              <w:t>% Жени</w:t>
            </w:r>
          </w:p>
        </w:tc>
        <w:tc>
          <w:tcPr>
            <w:tcW w:w="1024" w:type="dxa"/>
            <w:noWrap/>
            <w:vAlign w:val="center"/>
            <w:hideMark/>
          </w:tcPr>
          <w:p w14:paraId="4B52E443" w14:textId="77777777" w:rsidR="002D1072" w:rsidRPr="00E31111" w:rsidRDefault="002D1072" w:rsidP="00E31111">
            <w:pPr>
              <w:spacing w:after="0"/>
              <w:jc w:val="center"/>
              <w:cnfStyle w:val="100000000000" w:firstRow="1"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E31111">
              <w:rPr>
                <w:rFonts w:eastAsia="Times New Roman" w:cs="Calibri"/>
                <w:sz w:val="18"/>
                <w:szCs w:val="18"/>
                <w:lang w:eastAsia="mk-MK"/>
              </w:rPr>
              <w:t>% Мажи</w:t>
            </w:r>
          </w:p>
        </w:tc>
      </w:tr>
      <w:tr w:rsidR="0057087E" w:rsidRPr="00E31111" w14:paraId="4A001CCD" w14:textId="77777777" w:rsidTr="00542670">
        <w:trPr>
          <w:trHeight w:val="283"/>
        </w:trPr>
        <w:tc>
          <w:tcPr>
            <w:cnfStyle w:val="001000000000" w:firstRow="0" w:lastRow="0" w:firstColumn="1" w:lastColumn="0" w:oddVBand="0" w:evenVBand="0" w:oddHBand="0" w:evenHBand="0" w:firstRowFirstColumn="0" w:firstRowLastColumn="0" w:lastRowFirstColumn="0" w:lastRowLastColumn="0"/>
            <w:tcW w:w="1129" w:type="dxa"/>
            <w:vMerge w:val="restart"/>
            <w:vAlign w:val="center"/>
          </w:tcPr>
          <w:p w14:paraId="4971FC38" w14:textId="77777777" w:rsidR="0057087E" w:rsidRPr="00E31111" w:rsidRDefault="0057087E" w:rsidP="0057087E">
            <w:pPr>
              <w:spacing w:after="0"/>
              <w:jc w:val="center"/>
              <w:rPr>
                <w:rFonts w:eastAsia="Times New Roman" w:cs="Calibri"/>
                <w:sz w:val="18"/>
                <w:szCs w:val="18"/>
                <w:lang w:eastAsia="mk-MK"/>
              </w:rPr>
            </w:pPr>
            <w:r w:rsidRPr="00E31111">
              <w:rPr>
                <w:rFonts w:eastAsia="Times New Roman" w:cs="Calibri"/>
                <w:sz w:val="18"/>
                <w:szCs w:val="18"/>
                <w:lang w:eastAsia="mk-MK"/>
              </w:rPr>
              <w:t>ППР спотови со сценарио</w:t>
            </w:r>
          </w:p>
        </w:tc>
        <w:tc>
          <w:tcPr>
            <w:tcW w:w="2835" w:type="dxa"/>
            <w:noWrap/>
            <w:vAlign w:val="center"/>
            <w:hideMark/>
          </w:tcPr>
          <w:p w14:paraId="34E5DCB1" w14:textId="77777777" w:rsidR="0057087E" w:rsidRPr="00E31111" w:rsidRDefault="0057087E" w:rsidP="0057087E">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E31111">
              <w:rPr>
                <w:rFonts w:eastAsia="Times New Roman" w:cs="Calibri"/>
                <w:sz w:val="18"/>
                <w:szCs w:val="18"/>
                <w:lang w:eastAsia="mk-MK"/>
              </w:rPr>
              <w:t>Кандидат(к)и за градоначалници/чки</w:t>
            </w:r>
          </w:p>
        </w:tc>
        <w:tc>
          <w:tcPr>
            <w:tcW w:w="1023" w:type="dxa"/>
            <w:noWrap/>
            <w:vAlign w:val="center"/>
          </w:tcPr>
          <w:p w14:paraId="71503ECD" w14:textId="2D13E966" w:rsidR="0057087E" w:rsidRPr="00E31111" w:rsidRDefault="0057087E" w:rsidP="0057087E">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191</w:t>
            </w:r>
          </w:p>
        </w:tc>
        <w:tc>
          <w:tcPr>
            <w:tcW w:w="1024" w:type="dxa"/>
            <w:noWrap/>
            <w:vAlign w:val="center"/>
          </w:tcPr>
          <w:p w14:paraId="2E8629C5" w14:textId="0FDB30B6" w:rsidR="0057087E" w:rsidRPr="00E31111" w:rsidRDefault="0057087E" w:rsidP="0057087E">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1.490</w:t>
            </w:r>
          </w:p>
        </w:tc>
        <w:tc>
          <w:tcPr>
            <w:tcW w:w="1024" w:type="dxa"/>
            <w:noWrap/>
            <w:vAlign w:val="center"/>
          </w:tcPr>
          <w:p w14:paraId="6BFD4899" w14:textId="7F2D269C" w:rsidR="0057087E" w:rsidRPr="00E31111" w:rsidRDefault="0057087E" w:rsidP="0057087E">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1.681</w:t>
            </w:r>
          </w:p>
        </w:tc>
        <w:tc>
          <w:tcPr>
            <w:tcW w:w="1024" w:type="dxa"/>
            <w:noWrap/>
            <w:vAlign w:val="center"/>
          </w:tcPr>
          <w:p w14:paraId="6ED71435" w14:textId="65267024" w:rsidR="0057087E" w:rsidRPr="00E31111" w:rsidRDefault="0057087E" w:rsidP="0057087E">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color w:val="000000"/>
                <w:sz w:val="18"/>
                <w:szCs w:val="18"/>
              </w:rPr>
              <w:t>11,4%</w:t>
            </w:r>
          </w:p>
        </w:tc>
        <w:tc>
          <w:tcPr>
            <w:tcW w:w="1024" w:type="dxa"/>
            <w:noWrap/>
            <w:vAlign w:val="center"/>
          </w:tcPr>
          <w:p w14:paraId="4C2F348F" w14:textId="038EE2C8" w:rsidR="0057087E" w:rsidRPr="00E31111" w:rsidRDefault="0057087E" w:rsidP="0057087E">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88,6%</w:t>
            </w:r>
          </w:p>
        </w:tc>
      </w:tr>
      <w:tr w:rsidR="0057087E" w:rsidRPr="00E31111" w14:paraId="7ED96202" w14:textId="77777777" w:rsidTr="00542670">
        <w:trPr>
          <w:trHeight w:val="283"/>
        </w:trPr>
        <w:tc>
          <w:tcPr>
            <w:cnfStyle w:val="001000000000" w:firstRow="0" w:lastRow="0" w:firstColumn="1" w:lastColumn="0" w:oddVBand="0" w:evenVBand="0" w:oddHBand="0" w:evenHBand="0" w:firstRowFirstColumn="0" w:firstRowLastColumn="0" w:lastRowFirstColumn="0" w:lastRowLastColumn="0"/>
            <w:tcW w:w="1129" w:type="dxa"/>
            <w:vMerge/>
            <w:vAlign w:val="center"/>
          </w:tcPr>
          <w:p w14:paraId="015DCFED" w14:textId="77777777" w:rsidR="0057087E" w:rsidRPr="00E31111" w:rsidRDefault="0057087E" w:rsidP="0057087E">
            <w:pPr>
              <w:spacing w:after="0"/>
              <w:jc w:val="center"/>
              <w:rPr>
                <w:rFonts w:eastAsia="Times New Roman" w:cs="Calibri"/>
                <w:sz w:val="18"/>
                <w:szCs w:val="18"/>
                <w:lang w:eastAsia="mk-MK"/>
              </w:rPr>
            </w:pPr>
          </w:p>
        </w:tc>
        <w:tc>
          <w:tcPr>
            <w:tcW w:w="2835" w:type="dxa"/>
            <w:noWrap/>
            <w:vAlign w:val="center"/>
            <w:hideMark/>
          </w:tcPr>
          <w:p w14:paraId="06FE5659" w14:textId="77777777" w:rsidR="0057087E" w:rsidRPr="00E31111" w:rsidRDefault="0057087E" w:rsidP="0057087E">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E31111">
              <w:rPr>
                <w:rFonts w:eastAsia="Times New Roman" w:cs="Calibri"/>
                <w:sz w:val="18"/>
                <w:szCs w:val="18"/>
                <w:lang w:eastAsia="mk-MK"/>
              </w:rPr>
              <w:t>Кандидат(к)и за советници/чки</w:t>
            </w:r>
          </w:p>
        </w:tc>
        <w:tc>
          <w:tcPr>
            <w:tcW w:w="1023" w:type="dxa"/>
            <w:noWrap/>
            <w:vAlign w:val="center"/>
          </w:tcPr>
          <w:p w14:paraId="66433DFE" w14:textId="33AE28D6" w:rsidR="0057087E" w:rsidRPr="00E31111" w:rsidRDefault="0057087E" w:rsidP="0057087E">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45</w:t>
            </w:r>
          </w:p>
        </w:tc>
        <w:tc>
          <w:tcPr>
            <w:tcW w:w="1024" w:type="dxa"/>
            <w:noWrap/>
            <w:vAlign w:val="center"/>
          </w:tcPr>
          <w:p w14:paraId="3CAE1E51" w14:textId="2456EFE8" w:rsidR="0057087E" w:rsidRPr="00E31111" w:rsidRDefault="0057087E" w:rsidP="0057087E">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93</w:t>
            </w:r>
          </w:p>
        </w:tc>
        <w:tc>
          <w:tcPr>
            <w:tcW w:w="1024" w:type="dxa"/>
            <w:noWrap/>
            <w:vAlign w:val="center"/>
          </w:tcPr>
          <w:p w14:paraId="7ECDCDE8" w14:textId="120860A6" w:rsidR="0057087E" w:rsidRPr="00E31111" w:rsidRDefault="0057087E" w:rsidP="0057087E">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138</w:t>
            </w:r>
          </w:p>
        </w:tc>
        <w:tc>
          <w:tcPr>
            <w:tcW w:w="1024" w:type="dxa"/>
            <w:noWrap/>
            <w:vAlign w:val="center"/>
          </w:tcPr>
          <w:p w14:paraId="38613E3C" w14:textId="02251C32" w:rsidR="0057087E" w:rsidRPr="00E31111" w:rsidRDefault="0057087E" w:rsidP="0057087E">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32,6%</w:t>
            </w:r>
          </w:p>
        </w:tc>
        <w:tc>
          <w:tcPr>
            <w:tcW w:w="1024" w:type="dxa"/>
            <w:noWrap/>
            <w:vAlign w:val="center"/>
          </w:tcPr>
          <w:p w14:paraId="059D4E81" w14:textId="69A16D79" w:rsidR="0057087E" w:rsidRPr="00E31111" w:rsidRDefault="0057087E" w:rsidP="0057087E">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67,4%</w:t>
            </w:r>
          </w:p>
        </w:tc>
      </w:tr>
      <w:tr w:rsidR="0057087E" w:rsidRPr="00E31111" w14:paraId="4D23CA0E" w14:textId="77777777" w:rsidTr="00542670">
        <w:trPr>
          <w:trHeight w:val="283"/>
        </w:trPr>
        <w:tc>
          <w:tcPr>
            <w:cnfStyle w:val="001000000000" w:firstRow="0" w:lastRow="0" w:firstColumn="1" w:lastColumn="0" w:oddVBand="0" w:evenVBand="0" w:oddHBand="0" w:evenHBand="0" w:firstRowFirstColumn="0" w:firstRowLastColumn="0" w:lastRowFirstColumn="0" w:lastRowLastColumn="0"/>
            <w:tcW w:w="1129" w:type="dxa"/>
            <w:vMerge/>
            <w:vAlign w:val="center"/>
          </w:tcPr>
          <w:p w14:paraId="7491DAF0" w14:textId="77777777" w:rsidR="0057087E" w:rsidRPr="00E31111" w:rsidRDefault="0057087E" w:rsidP="0057087E">
            <w:pPr>
              <w:spacing w:after="0"/>
              <w:jc w:val="center"/>
              <w:rPr>
                <w:rFonts w:eastAsia="Times New Roman" w:cs="Calibri"/>
                <w:sz w:val="18"/>
                <w:szCs w:val="18"/>
                <w:lang w:eastAsia="mk-MK"/>
              </w:rPr>
            </w:pPr>
          </w:p>
        </w:tc>
        <w:tc>
          <w:tcPr>
            <w:tcW w:w="2835" w:type="dxa"/>
            <w:noWrap/>
            <w:vAlign w:val="center"/>
            <w:hideMark/>
          </w:tcPr>
          <w:p w14:paraId="1A891EE7" w14:textId="77777777" w:rsidR="0057087E" w:rsidRPr="00E31111" w:rsidRDefault="0057087E" w:rsidP="0057087E">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E31111">
              <w:rPr>
                <w:rFonts w:eastAsia="Times New Roman" w:cs="Calibri"/>
                <w:sz w:val="18"/>
                <w:szCs w:val="18"/>
                <w:lang w:eastAsia="mk-MK"/>
              </w:rPr>
              <w:t>Лидер(к)и на партија</w:t>
            </w:r>
          </w:p>
        </w:tc>
        <w:tc>
          <w:tcPr>
            <w:tcW w:w="1023" w:type="dxa"/>
            <w:noWrap/>
            <w:vAlign w:val="center"/>
          </w:tcPr>
          <w:p w14:paraId="1973452F" w14:textId="04528952" w:rsidR="0057087E" w:rsidRPr="00E31111" w:rsidRDefault="0057087E" w:rsidP="0057087E">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48</w:t>
            </w:r>
          </w:p>
        </w:tc>
        <w:tc>
          <w:tcPr>
            <w:tcW w:w="1024" w:type="dxa"/>
            <w:noWrap/>
            <w:vAlign w:val="center"/>
          </w:tcPr>
          <w:p w14:paraId="7631D790" w14:textId="3446B564" w:rsidR="0057087E" w:rsidRPr="00E31111" w:rsidRDefault="0057087E" w:rsidP="0057087E">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623</w:t>
            </w:r>
          </w:p>
        </w:tc>
        <w:tc>
          <w:tcPr>
            <w:tcW w:w="1024" w:type="dxa"/>
            <w:noWrap/>
            <w:vAlign w:val="center"/>
          </w:tcPr>
          <w:p w14:paraId="7127B80E" w14:textId="612D11E0" w:rsidR="0057087E" w:rsidRPr="00E31111" w:rsidRDefault="0057087E" w:rsidP="0057087E">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671</w:t>
            </w:r>
          </w:p>
        </w:tc>
        <w:tc>
          <w:tcPr>
            <w:tcW w:w="1024" w:type="dxa"/>
            <w:noWrap/>
            <w:vAlign w:val="center"/>
          </w:tcPr>
          <w:p w14:paraId="1BCCDDF6" w14:textId="23A5DAE8" w:rsidR="0057087E" w:rsidRPr="00E31111" w:rsidRDefault="0057087E" w:rsidP="0057087E">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7,2%</w:t>
            </w:r>
          </w:p>
        </w:tc>
        <w:tc>
          <w:tcPr>
            <w:tcW w:w="1024" w:type="dxa"/>
            <w:noWrap/>
            <w:vAlign w:val="center"/>
          </w:tcPr>
          <w:p w14:paraId="1D6BD700" w14:textId="20F392D5" w:rsidR="0057087E" w:rsidRPr="00E31111" w:rsidRDefault="0057087E" w:rsidP="0057087E">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92,8%</w:t>
            </w:r>
          </w:p>
        </w:tc>
      </w:tr>
      <w:tr w:rsidR="0057087E" w:rsidRPr="00E31111" w14:paraId="1E732957" w14:textId="77777777" w:rsidTr="00542670">
        <w:trPr>
          <w:trHeight w:val="283"/>
        </w:trPr>
        <w:tc>
          <w:tcPr>
            <w:cnfStyle w:val="001000000000" w:firstRow="0" w:lastRow="0" w:firstColumn="1" w:lastColumn="0" w:oddVBand="0" w:evenVBand="0" w:oddHBand="0" w:evenHBand="0" w:firstRowFirstColumn="0" w:firstRowLastColumn="0" w:lastRowFirstColumn="0" w:lastRowLastColumn="0"/>
            <w:tcW w:w="1129" w:type="dxa"/>
            <w:vMerge/>
            <w:vAlign w:val="center"/>
          </w:tcPr>
          <w:p w14:paraId="710B579F" w14:textId="77777777" w:rsidR="0057087E" w:rsidRPr="00E31111" w:rsidRDefault="0057087E" w:rsidP="0057087E">
            <w:pPr>
              <w:spacing w:after="0"/>
              <w:jc w:val="center"/>
              <w:rPr>
                <w:rFonts w:eastAsia="Times New Roman" w:cs="Calibri"/>
                <w:sz w:val="18"/>
                <w:szCs w:val="18"/>
                <w:lang w:eastAsia="mk-MK"/>
              </w:rPr>
            </w:pPr>
          </w:p>
        </w:tc>
        <w:tc>
          <w:tcPr>
            <w:tcW w:w="2835" w:type="dxa"/>
            <w:noWrap/>
            <w:vAlign w:val="center"/>
            <w:hideMark/>
          </w:tcPr>
          <w:p w14:paraId="5B2D551D" w14:textId="77777777" w:rsidR="0057087E" w:rsidRPr="00E31111" w:rsidRDefault="0057087E" w:rsidP="0057087E">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E31111">
              <w:rPr>
                <w:rFonts w:eastAsia="Times New Roman" w:cs="Calibri"/>
                <w:sz w:val="18"/>
                <w:szCs w:val="18"/>
                <w:lang w:eastAsia="mk-MK"/>
              </w:rPr>
              <w:t>Секундарни субјекти</w:t>
            </w:r>
          </w:p>
        </w:tc>
        <w:tc>
          <w:tcPr>
            <w:tcW w:w="1023" w:type="dxa"/>
            <w:noWrap/>
            <w:vAlign w:val="center"/>
          </w:tcPr>
          <w:p w14:paraId="7527182B" w14:textId="3EE0B18D" w:rsidR="0057087E" w:rsidRPr="00E31111" w:rsidRDefault="0057087E" w:rsidP="0057087E">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920</w:t>
            </w:r>
          </w:p>
        </w:tc>
        <w:tc>
          <w:tcPr>
            <w:tcW w:w="1024" w:type="dxa"/>
            <w:noWrap/>
            <w:vAlign w:val="center"/>
          </w:tcPr>
          <w:p w14:paraId="77D71344" w14:textId="52345A4F" w:rsidR="0057087E" w:rsidRPr="00E31111" w:rsidRDefault="0057087E" w:rsidP="0057087E">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1.266</w:t>
            </w:r>
          </w:p>
        </w:tc>
        <w:tc>
          <w:tcPr>
            <w:tcW w:w="1024" w:type="dxa"/>
            <w:noWrap/>
            <w:vAlign w:val="center"/>
          </w:tcPr>
          <w:p w14:paraId="110B1C68" w14:textId="78BFAC05" w:rsidR="0057087E" w:rsidRPr="00E31111" w:rsidRDefault="0057087E" w:rsidP="0057087E">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2.186</w:t>
            </w:r>
          </w:p>
        </w:tc>
        <w:tc>
          <w:tcPr>
            <w:tcW w:w="1024" w:type="dxa"/>
            <w:noWrap/>
            <w:vAlign w:val="center"/>
          </w:tcPr>
          <w:p w14:paraId="724D6944" w14:textId="1DCCE027" w:rsidR="0057087E" w:rsidRPr="00E31111" w:rsidRDefault="0057087E" w:rsidP="0057087E">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42,1%</w:t>
            </w:r>
          </w:p>
        </w:tc>
        <w:tc>
          <w:tcPr>
            <w:tcW w:w="1024" w:type="dxa"/>
            <w:noWrap/>
            <w:vAlign w:val="center"/>
          </w:tcPr>
          <w:p w14:paraId="1ECC4B58" w14:textId="7A975567" w:rsidR="0057087E" w:rsidRPr="00E31111" w:rsidRDefault="0057087E" w:rsidP="0057087E">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57,9%</w:t>
            </w:r>
          </w:p>
        </w:tc>
      </w:tr>
      <w:tr w:rsidR="0057087E" w:rsidRPr="00E31111" w14:paraId="428B1364" w14:textId="77777777" w:rsidTr="00542670">
        <w:trPr>
          <w:trHeight w:val="283"/>
        </w:trPr>
        <w:tc>
          <w:tcPr>
            <w:cnfStyle w:val="001000000000" w:firstRow="0" w:lastRow="0" w:firstColumn="1" w:lastColumn="0" w:oddVBand="0" w:evenVBand="0" w:oddHBand="0" w:evenHBand="0" w:firstRowFirstColumn="0" w:firstRowLastColumn="0" w:lastRowFirstColumn="0" w:lastRowLastColumn="0"/>
            <w:tcW w:w="1129" w:type="dxa"/>
            <w:vMerge w:val="restart"/>
            <w:vAlign w:val="center"/>
          </w:tcPr>
          <w:p w14:paraId="4305B530" w14:textId="77777777" w:rsidR="0057087E" w:rsidRPr="00E31111" w:rsidRDefault="0057087E" w:rsidP="0057087E">
            <w:pPr>
              <w:spacing w:after="0"/>
              <w:jc w:val="center"/>
              <w:rPr>
                <w:rFonts w:eastAsia="Times New Roman" w:cs="Calibri"/>
                <w:sz w:val="18"/>
                <w:szCs w:val="18"/>
                <w:lang w:eastAsia="mk-MK"/>
              </w:rPr>
            </w:pPr>
            <w:r w:rsidRPr="00E31111">
              <w:rPr>
                <w:rFonts w:eastAsia="Times New Roman" w:cs="Calibri"/>
                <w:sz w:val="18"/>
                <w:szCs w:val="18"/>
                <w:lang w:eastAsia="mk-MK"/>
              </w:rPr>
              <w:t>ППР спотови со снимки од настани</w:t>
            </w:r>
          </w:p>
        </w:tc>
        <w:tc>
          <w:tcPr>
            <w:tcW w:w="2835" w:type="dxa"/>
            <w:noWrap/>
            <w:vAlign w:val="center"/>
          </w:tcPr>
          <w:p w14:paraId="4D04D052" w14:textId="77777777" w:rsidR="0057087E" w:rsidRPr="00E31111" w:rsidRDefault="0057087E" w:rsidP="0057087E">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E31111">
              <w:rPr>
                <w:rFonts w:eastAsia="Times New Roman" w:cs="Calibri"/>
                <w:sz w:val="18"/>
                <w:szCs w:val="18"/>
                <w:lang w:eastAsia="mk-MK"/>
              </w:rPr>
              <w:t>Кандидат(к)и за градоначалници/чки</w:t>
            </w:r>
          </w:p>
        </w:tc>
        <w:tc>
          <w:tcPr>
            <w:tcW w:w="1023" w:type="dxa"/>
            <w:noWrap/>
            <w:vAlign w:val="center"/>
          </w:tcPr>
          <w:p w14:paraId="4CB8CA7B" w14:textId="0EE81F28" w:rsidR="0057087E" w:rsidRPr="00E31111" w:rsidRDefault="0057087E" w:rsidP="0057087E">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0</w:t>
            </w:r>
          </w:p>
        </w:tc>
        <w:tc>
          <w:tcPr>
            <w:tcW w:w="1024" w:type="dxa"/>
            <w:noWrap/>
            <w:vAlign w:val="center"/>
          </w:tcPr>
          <w:p w14:paraId="683CB1B7" w14:textId="6A058F4E" w:rsidR="0057087E" w:rsidRPr="00E31111" w:rsidRDefault="0057087E" w:rsidP="0057087E">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44</w:t>
            </w:r>
          </w:p>
        </w:tc>
        <w:tc>
          <w:tcPr>
            <w:tcW w:w="1024" w:type="dxa"/>
            <w:noWrap/>
            <w:vAlign w:val="center"/>
          </w:tcPr>
          <w:p w14:paraId="7B7A9BEF" w14:textId="2294EB92" w:rsidR="0057087E" w:rsidRPr="00E31111" w:rsidRDefault="0057087E" w:rsidP="0057087E">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44</w:t>
            </w:r>
          </w:p>
        </w:tc>
        <w:tc>
          <w:tcPr>
            <w:tcW w:w="1024" w:type="dxa"/>
            <w:noWrap/>
            <w:vAlign w:val="center"/>
          </w:tcPr>
          <w:p w14:paraId="29BD1397" w14:textId="60CA33C7" w:rsidR="0057087E" w:rsidRPr="00E31111" w:rsidRDefault="00BC6EBF" w:rsidP="0057087E">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0</w:t>
            </w:r>
            <w:r w:rsidR="0057087E">
              <w:rPr>
                <w:rFonts w:cs="Calibri"/>
                <w:color w:val="000000"/>
                <w:sz w:val="18"/>
                <w:szCs w:val="18"/>
              </w:rPr>
              <w:t>%</w:t>
            </w:r>
          </w:p>
        </w:tc>
        <w:tc>
          <w:tcPr>
            <w:tcW w:w="1024" w:type="dxa"/>
            <w:noWrap/>
            <w:vAlign w:val="center"/>
          </w:tcPr>
          <w:p w14:paraId="55A553C2" w14:textId="483151B4" w:rsidR="0057087E" w:rsidRPr="00E31111" w:rsidRDefault="0057087E" w:rsidP="0057087E">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10</w:t>
            </w:r>
            <w:r w:rsidR="00BC6EBF">
              <w:rPr>
                <w:rFonts w:cs="Calibri"/>
                <w:color w:val="000000"/>
                <w:sz w:val="18"/>
                <w:szCs w:val="18"/>
              </w:rPr>
              <w:t>0</w:t>
            </w:r>
            <w:r>
              <w:rPr>
                <w:rFonts w:cs="Calibri"/>
                <w:color w:val="000000"/>
                <w:sz w:val="18"/>
                <w:szCs w:val="18"/>
              </w:rPr>
              <w:t>%</w:t>
            </w:r>
          </w:p>
        </w:tc>
      </w:tr>
      <w:tr w:rsidR="0057087E" w:rsidRPr="00E31111" w14:paraId="27D9612E" w14:textId="77777777" w:rsidTr="00542670">
        <w:trPr>
          <w:trHeight w:val="283"/>
        </w:trPr>
        <w:tc>
          <w:tcPr>
            <w:cnfStyle w:val="001000000000" w:firstRow="0" w:lastRow="0" w:firstColumn="1" w:lastColumn="0" w:oddVBand="0" w:evenVBand="0" w:oddHBand="0" w:evenHBand="0" w:firstRowFirstColumn="0" w:firstRowLastColumn="0" w:lastRowFirstColumn="0" w:lastRowLastColumn="0"/>
            <w:tcW w:w="1129" w:type="dxa"/>
            <w:vMerge/>
            <w:vAlign w:val="center"/>
          </w:tcPr>
          <w:p w14:paraId="33BF2803" w14:textId="77777777" w:rsidR="0057087E" w:rsidRPr="00E31111" w:rsidRDefault="0057087E" w:rsidP="0057087E">
            <w:pPr>
              <w:spacing w:after="0"/>
              <w:jc w:val="center"/>
              <w:rPr>
                <w:rFonts w:eastAsia="Times New Roman" w:cs="Calibri"/>
                <w:sz w:val="18"/>
                <w:szCs w:val="18"/>
                <w:lang w:eastAsia="mk-MK"/>
              </w:rPr>
            </w:pPr>
          </w:p>
        </w:tc>
        <w:tc>
          <w:tcPr>
            <w:tcW w:w="2835" w:type="dxa"/>
            <w:noWrap/>
            <w:vAlign w:val="center"/>
          </w:tcPr>
          <w:p w14:paraId="476ECCE9" w14:textId="77777777" w:rsidR="0057087E" w:rsidRPr="00E31111" w:rsidRDefault="0057087E" w:rsidP="0057087E">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E31111">
              <w:rPr>
                <w:rFonts w:eastAsia="Times New Roman" w:cs="Calibri"/>
                <w:sz w:val="18"/>
                <w:szCs w:val="18"/>
                <w:lang w:eastAsia="mk-MK"/>
              </w:rPr>
              <w:t>Лидер(к)и на партија</w:t>
            </w:r>
          </w:p>
        </w:tc>
        <w:tc>
          <w:tcPr>
            <w:tcW w:w="1023" w:type="dxa"/>
            <w:noWrap/>
            <w:vAlign w:val="center"/>
          </w:tcPr>
          <w:p w14:paraId="00B7EDFA" w14:textId="15691AEA" w:rsidR="0057087E" w:rsidRPr="00E31111" w:rsidRDefault="0057087E" w:rsidP="0057087E">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0</w:t>
            </w:r>
          </w:p>
        </w:tc>
        <w:tc>
          <w:tcPr>
            <w:tcW w:w="1024" w:type="dxa"/>
            <w:noWrap/>
            <w:vAlign w:val="center"/>
          </w:tcPr>
          <w:p w14:paraId="2B312F71" w14:textId="644296EF" w:rsidR="0057087E" w:rsidRPr="00E31111" w:rsidRDefault="0057087E" w:rsidP="0057087E">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319</w:t>
            </w:r>
          </w:p>
        </w:tc>
        <w:tc>
          <w:tcPr>
            <w:tcW w:w="1024" w:type="dxa"/>
            <w:noWrap/>
            <w:vAlign w:val="center"/>
          </w:tcPr>
          <w:p w14:paraId="18F5CE8E" w14:textId="059C13CE" w:rsidR="0057087E" w:rsidRPr="00E31111" w:rsidRDefault="0057087E" w:rsidP="0057087E">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319</w:t>
            </w:r>
          </w:p>
        </w:tc>
        <w:tc>
          <w:tcPr>
            <w:tcW w:w="1024" w:type="dxa"/>
            <w:noWrap/>
            <w:vAlign w:val="center"/>
          </w:tcPr>
          <w:p w14:paraId="2901EE06" w14:textId="27183C43" w:rsidR="0057087E" w:rsidRPr="00E31111" w:rsidRDefault="00BC6EBF" w:rsidP="0057087E">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0</w:t>
            </w:r>
            <w:r w:rsidR="0057087E">
              <w:rPr>
                <w:rFonts w:cs="Calibri"/>
                <w:color w:val="000000"/>
                <w:sz w:val="18"/>
                <w:szCs w:val="18"/>
              </w:rPr>
              <w:t>%</w:t>
            </w:r>
          </w:p>
        </w:tc>
        <w:tc>
          <w:tcPr>
            <w:tcW w:w="1024" w:type="dxa"/>
            <w:noWrap/>
            <w:vAlign w:val="center"/>
          </w:tcPr>
          <w:p w14:paraId="4A152280" w14:textId="67CC8FF5" w:rsidR="0057087E" w:rsidRPr="00E31111" w:rsidRDefault="0057087E" w:rsidP="0057087E">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10</w:t>
            </w:r>
            <w:r w:rsidR="00BC6EBF">
              <w:rPr>
                <w:rFonts w:cs="Calibri"/>
                <w:color w:val="000000"/>
                <w:sz w:val="18"/>
                <w:szCs w:val="18"/>
              </w:rPr>
              <w:t>0</w:t>
            </w:r>
            <w:r>
              <w:rPr>
                <w:rFonts w:cs="Calibri"/>
                <w:color w:val="000000"/>
                <w:sz w:val="18"/>
                <w:szCs w:val="18"/>
              </w:rPr>
              <w:t>%</w:t>
            </w:r>
          </w:p>
        </w:tc>
      </w:tr>
      <w:tr w:rsidR="0057087E" w:rsidRPr="00E31111" w14:paraId="375C32CD" w14:textId="77777777" w:rsidTr="00542670">
        <w:trPr>
          <w:trHeight w:val="283"/>
        </w:trPr>
        <w:tc>
          <w:tcPr>
            <w:cnfStyle w:val="001000000000" w:firstRow="0" w:lastRow="0" w:firstColumn="1" w:lastColumn="0" w:oddVBand="0" w:evenVBand="0" w:oddHBand="0" w:evenHBand="0" w:firstRowFirstColumn="0" w:firstRowLastColumn="0" w:lastRowFirstColumn="0" w:lastRowLastColumn="0"/>
            <w:tcW w:w="1129" w:type="dxa"/>
            <w:vMerge/>
            <w:vAlign w:val="center"/>
          </w:tcPr>
          <w:p w14:paraId="5971E73E" w14:textId="77777777" w:rsidR="0057087E" w:rsidRPr="00E31111" w:rsidRDefault="0057087E" w:rsidP="0057087E">
            <w:pPr>
              <w:spacing w:after="0"/>
              <w:jc w:val="center"/>
              <w:rPr>
                <w:rFonts w:eastAsia="Times New Roman" w:cs="Calibri"/>
                <w:sz w:val="18"/>
                <w:szCs w:val="18"/>
                <w:lang w:eastAsia="mk-MK"/>
              </w:rPr>
            </w:pPr>
          </w:p>
        </w:tc>
        <w:tc>
          <w:tcPr>
            <w:tcW w:w="2835" w:type="dxa"/>
            <w:noWrap/>
            <w:vAlign w:val="center"/>
          </w:tcPr>
          <w:p w14:paraId="01C124F2" w14:textId="77777777" w:rsidR="0057087E" w:rsidRPr="00E31111" w:rsidRDefault="0057087E" w:rsidP="0057087E">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E31111">
              <w:rPr>
                <w:rFonts w:eastAsia="Times New Roman" w:cs="Calibri"/>
                <w:sz w:val="18"/>
                <w:szCs w:val="18"/>
                <w:lang w:eastAsia="mk-MK"/>
              </w:rPr>
              <w:t>Публика</w:t>
            </w:r>
          </w:p>
        </w:tc>
        <w:tc>
          <w:tcPr>
            <w:tcW w:w="1023" w:type="dxa"/>
            <w:noWrap/>
            <w:vAlign w:val="center"/>
          </w:tcPr>
          <w:p w14:paraId="69B30F35" w14:textId="4D2F0F42" w:rsidR="0057087E" w:rsidRPr="00E31111" w:rsidRDefault="0057087E" w:rsidP="0057087E">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128</w:t>
            </w:r>
          </w:p>
        </w:tc>
        <w:tc>
          <w:tcPr>
            <w:tcW w:w="1024" w:type="dxa"/>
            <w:noWrap/>
            <w:vAlign w:val="center"/>
          </w:tcPr>
          <w:p w14:paraId="155B6669" w14:textId="5DBBB9FD" w:rsidR="0057087E" w:rsidRPr="00E31111" w:rsidRDefault="0057087E" w:rsidP="0057087E">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130</w:t>
            </w:r>
          </w:p>
        </w:tc>
        <w:tc>
          <w:tcPr>
            <w:tcW w:w="1024" w:type="dxa"/>
            <w:noWrap/>
            <w:vAlign w:val="center"/>
          </w:tcPr>
          <w:p w14:paraId="6E7481D0" w14:textId="40A77FD5" w:rsidR="0057087E" w:rsidRPr="00E31111" w:rsidRDefault="0057087E" w:rsidP="0057087E">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258</w:t>
            </w:r>
          </w:p>
        </w:tc>
        <w:tc>
          <w:tcPr>
            <w:tcW w:w="1024" w:type="dxa"/>
            <w:noWrap/>
            <w:vAlign w:val="center"/>
          </w:tcPr>
          <w:p w14:paraId="06A50732" w14:textId="49BD61F8" w:rsidR="0057087E" w:rsidRPr="00E31111" w:rsidRDefault="0057087E" w:rsidP="0057087E">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49,6%</w:t>
            </w:r>
          </w:p>
        </w:tc>
        <w:tc>
          <w:tcPr>
            <w:tcW w:w="1024" w:type="dxa"/>
            <w:noWrap/>
            <w:vAlign w:val="center"/>
          </w:tcPr>
          <w:p w14:paraId="0411BBBF" w14:textId="7D416C52" w:rsidR="0057087E" w:rsidRPr="00E31111" w:rsidRDefault="0057087E" w:rsidP="0057087E">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50,4%</w:t>
            </w:r>
          </w:p>
        </w:tc>
      </w:tr>
      <w:tr w:rsidR="0057087E" w:rsidRPr="00E31111" w14:paraId="1E873B0D" w14:textId="77777777" w:rsidTr="00542670">
        <w:trPr>
          <w:trHeight w:val="283"/>
        </w:trPr>
        <w:tc>
          <w:tcPr>
            <w:cnfStyle w:val="001000000000" w:firstRow="0" w:lastRow="0" w:firstColumn="1" w:lastColumn="0" w:oddVBand="0" w:evenVBand="0" w:oddHBand="0" w:evenHBand="0" w:firstRowFirstColumn="0" w:firstRowLastColumn="0" w:lastRowFirstColumn="0" w:lastRowLastColumn="0"/>
            <w:tcW w:w="1129" w:type="dxa"/>
            <w:vMerge/>
            <w:vAlign w:val="center"/>
          </w:tcPr>
          <w:p w14:paraId="6715C6F3" w14:textId="77777777" w:rsidR="0057087E" w:rsidRPr="00E31111" w:rsidRDefault="0057087E" w:rsidP="0057087E">
            <w:pPr>
              <w:spacing w:after="0"/>
              <w:jc w:val="center"/>
              <w:rPr>
                <w:rFonts w:eastAsia="Times New Roman" w:cs="Calibri"/>
                <w:sz w:val="18"/>
                <w:szCs w:val="18"/>
                <w:lang w:eastAsia="mk-MK"/>
              </w:rPr>
            </w:pPr>
          </w:p>
        </w:tc>
        <w:tc>
          <w:tcPr>
            <w:tcW w:w="2835" w:type="dxa"/>
            <w:noWrap/>
            <w:vAlign w:val="center"/>
          </w:tcPr>
          <w:p w14:paraId="497E485F" w14:textId="77777777" w:rsidR="0057087E" w:rsidRPr="00E31111" w:rsidRDefault="0057087E" w:rsidP="0057087E">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E31111">
              <w:rPr>
                <w:rFonts w:eastAsia="Times New Roman" w:cs="Calibri"/>
                <w:sz w:val="18"/>
                <w:szCs w:val="18"/>
                <w:lang w:eastAsia="mk-MK"/>
              </w:rPr>
              <w:t>Секундарни субјекти</w:t>
            </w:r>
          </w:p>
        </w:tc>
        <w:tc>
          <w:tcPr>
            <w:tcW w:w="1023" w:type="dxa"/>
            <w:noWrap/>
            <w:vAlign w:val="center"/>
          </w:tcPr>
          <w:p w14:paraId="0CAB342A" w14:textId="6E327478" w:rsidR="0057087E" w:rsidRPr="00E31111" w:rsidRDefault="0057087E" w:rsidP="0057087E">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310</w:t>
            </w:r>
          </w:p>
        </w:tc>
        <w:tc>
          <w:tcPr>
            <w:tcW w:w="1024" w:type="dxa"/>
            <w:noWrap/>
            <w:vAlign w:val="center"/>
          </w:tcPr>
          <w:p w14:paraId="1EFCE5F5" w14:textId="5E93D694" w:rsidR="0057087E" w:rsidRPr="00E31111" w:rsidRDefault="0057087E" w:rsidP="0057087E">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324</w:t>
            </w:r>
          </w:p>
        </w:tc>
        <w:tc>
          <w:tcPr>
            <w:tcW w:w="1024" w:type="dxa"/>
            <w:noWrap/>
            <w:vAlign w:val="center"/>
          </w:tcPr>
          <w:p w14:paraId="670EB268" w14:textId="3CFB25D5" w:rsidR="0057087E" w:rsidRPr="00E31111" w:rsidRDefault="0057087E" w:rsidP="0057087E">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634</w:t>
            </w:r>
          </w:p>
        </w:tc>
        <w:tc>
          <w:tcPr>
            <w:tcW w:w="1024" w:type="dxa"/>
            <w:noWrap/>
            <w:vAlign w:val="center"/>
          </w:tcPr>
          <w:p w14:paraId="39DF27C8" w14:textId="04B643ED" w:rsidR="0057087E" w:rsidRPr="00E31111" w:rsidRDefault="0057087E" w:rsidP="0057087E">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48,9%</w:t>
            </w:r>
          </w:p>
        </w:tc>
        <w:tc>
          <w:tcPr>
            <w:tcW w:w="1024" w:type="dxa"/>
            <w:noWrap/>
            <w:vAlign w:val="center"/>
          </w:tcPr>
          <w:p w14:paraId="410601FE" w14:textId="648A81C0" w:rsidR="0057087E" w:rsidRPr="00E31111" w:rsidRDefault="0057087E" w:rsidP="0057087E">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51,1%</w:t>
            </w:r>
          </w:p>
        </w:tc>
      </w:tr>
      <w:tr w:rsidR="0057087E" w:rsidRPr="00E31111" w14:paraId="11F51B5E" w14:textId="77777777" w:rsidTr="00542670">
        <w:trPr>
          <w:trHeight w:val="283"/>
        </w:trPr>
        <w:tc>
          <w:tcPr>
            <w:cnfStyle w:val="001000000000" w:firstRow="0" w:lastRow="0" w:firstColumn="1" w:lastColumn="0" w:oddVBand="0" w:evenVBand="0" w:oddHBand="0" w:evenHBand="0" w:firstRowFirstColumn="0" w:firstRowLastColumn="0" w:lastRowFirstColumn="0" w:lastRowLastColumn="0"/>
            <w:tcW w:w="1129" w:type="dxa"/>
            <w:vMerge w:val="restart"/>
            <w:vAlign w:val="center"/>
          </w:tcPr>
          <w:p w14:paraId="44F12A07" w14:textId="77777777" w:rsidR="0057087E" w:rsidRPr="00E31111" w:rsidRDefault="0057087E" w:rsidP="0057087E">
            <w:pPr>
              <w:spacing w:after="0"/>
              <w:jc w:val="center"/>
              <w:rPr>
                <w:rFonts w:eastAsia="Times New Roman" w:cs="Calibri"/>
                <w:sz w:val="18"/>
                <w:szCs w:val="18"/>
                <w:lang w:eastAsia="mk-MK"/>
              </w:rPr>
            </w:pPr>
            <w:r w:rsidRPr="00E31111">
              <w:rPr>
                <w:rFonts w:eastAsia="Times New Roman" w:cs="Calibri"/>
                <w:sz w:val="18"/>
                <w:szCs w:val="18"/>
                <w:lang w:eastAsia="mk-MK"/>
              </w:rPr>
              <w:t>Вкупно</w:t>
            </w:r>
          </w:p>
        </w:tc>
        <w:tc>
          <w:tcPr>
            <w:tcW w:w="2835" w:type="dxa"/>
            <w:noWrap/>
            <w:vAlign w:val="center"/>
          </w:tcPr>
          <w:p w14:paraId="72E6333E" w14:textId="77777777" w:rsidR="0057087E" w:rsidRPr="00E31111" w:rsidRDefault="0057087E" w:rsidP="0057087E">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E31111">
              <w:rPr>
                <w:rFonts w:eastAsia="Times New Roman" w:cs="Calibri"/>
                <w:sz w:val="18"/>
                <w:szCs w:val="18"/>
                <w:lang w:eastAsia="mk-MK"/>
              </w:rPr>
              <w:t>Кандидат(к)и за градоначалници/чки</w:t>
            </w:r>
          </w:p>
        </w:tc>
        <w:tc>
          <w:tcPr>
            <w:tcW w:w="1023" w:type="dxa"/>
            <w:noWrap/>
            <w:vAlign w:val="center"/>
          </w:tcPr>
          <w:p w14:paraId="0448D686" w14:textId="1D28215C" w:rsidR="0057087E" w:rsidRPr="00E31111" w:rsidRDefault="0057087E" w:rsidP="0057087E">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191</w:t>
            </w:r>
          </w:p>
        </w:tc>
        <w:tc>
          <w:tcPr>
            <w:tcW w:w="1024" w:type="dxa"/>
            <w:noWrap/>
            <w:vAlign w:val="center"/>
          </w:tcPr>
          <w:p w14:paraId="795A9609" w14:textId="2254E6F9" w:rsidR="0057087E" w:rsidRPr="00E31111" w:rsidRDefault="0057087E" w:rsidP="0057087E">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1</w:t>
            </w:r>
            <w:r w:rsidR="00C3516A">
              <w:rPr>
                <w:color w:val="000000"/>
                <w:sz w:val="18"/>
                <w:szCs w:val="18"/>
              </w:rPr>
              <w:t>.</w:t>
            </w:r>
            <w:r>
              <w:rPr>
                <w:color w:val="000000"/>
                <w:sz w:val="18"/>
                <w:szCs w:val="18"/>
              </w:rPr>
              <w:t>534</w:t>
            </w:r>
          </w:p>
        </w:tc>
        <w:tc>
          <w:tcPr>
            <w:tcW w:w="1024" w:type="dxa"/>
            <w:noWrap/>
            <w:vAlign w:val="center"/>
          </w:tcPr>
          <w:p w14:paraId="233AE2CA" w14:textId="2E2DA544" w:rsidR="0057087E" w:rsidRPr="00E31111" w:rsidRDefault="0057087E" w:rsidP="0057087E">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1</w:t>
            </w:r>
            <w:r w:rsidR="00C3516A">
              <w:rPr>
                <w:color w:val="000000"/>
                <w:sz w:val="18"/>
                <w:szCs w:val="18"/>
              </w:rPr>
              <w:t>.</w:t>
            </w:r>
            <w:r>
              <w:rPr>
                <w:color w:val="000000"/>
                <w:sz w:val="18"/>
                <w:szCs w:val="18"/>
              </w:rPr>
              <w:t>725</w:t>
            </w:r>
          </w:p>
        </w:tc>
        <w:tc>
          <w:tcPr>
            <w:tcW w:w="1024" w:type="dxa"/>
            <w:noWrap/>
            <w:vAlign w:val="center"/>
          </w:tcPr>
          <w:p w14:paraId="251B1B41" w14:textId="08037F6D" w:rsidR="0057087E" w:rsidRPr="00E31111" w:rsidRDefault="0057087E" w:rsidP="0057087E">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11,1%</w:t>
            </w:r>
          </w:p>
        </w:tc>
        <w:tc>
          <w:tcPr>
            <w:tcW w:w="1024" w:type="dxa"/>
            <w:noWrap/>
            <w:vAlign w:val="center"/>
          </w:tcPr>
          <w:p w14:paraId="1BF1451D" w14:textId="624E9F46" w:rsidR="0057087E" w:rsidRPr="00E31111" w:rsidRDefault="0057087E" w:rsidP="0057087E">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88,9%</w:t>
            </w:r>
          </w:p>
        </w:tc>
      </w:tr>
      <w:tr w:rsidR="0057087E" w:rsidRPr="00E31111" w14:paraId="579E120A" w14:textId="77777777" w:rsidTr="00542670">
        <w:trPr>
          <w:trHeight w:val="283"/>
        </w:trPr>
        <w:tc>
          <w:tcPr>
            <w:cnfStyle w:val="001000000000" w:firstRow="0" w:lastRow="0" w:firstColumn="1" w:lastColumn="0" w:oddVBand="0" w:evenVBand="0" w:oddHBand="0" w:evenHBand="0" w:firstRowFirstColumn="0" w:firstRowLastColumn="0" w:lastRowFirstColumn="0" w:lastRowLastColumn="0"/>
            <w:tcW w:w="1129" w:type="dxa"/>
            <w:vMerge/>
          </w:tcPr>
          <w:p w14:paraId="0327909C" w14:textId="77777777" w:rsidR="0057087E" w:rsidRPr="00E31111" w:rsidRDefault="0057087E" w:rsidP="0057087E">
            <w:pPr>
              <w:spacing w:after="0"/>
              <w:jc w:val="left"/>
              <w:rPr>
                <w:rFonts w:eastAsia="Times New Roman" w:cs="Calibri"/>
                <w:sz w:val="18"/>
                <w:szCs w:val="18"/>
                <w:lang w:eastAsia="mk-MK"/>
              </w:rPr>
            </w:pPr>
          </w:p>
        </w:tc>
        <w:tc>
          <w:tcPr>
            <w:tcW w:w="2835" w:type="dxa"/>
            <w:noWrap/>
            <w:vAlign w:val="center"/>
          </w:tcPr>
          <w:p w14:paraId="1FE371A3" w14:textId="1014BA1F" w:rsidR="0057087E" w:rsidRPr="00E31111" w:rsidRDefault="0057087E" w:rsidP="0057087E">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E31111">
              <w:rPr>
                <w:rFonts w:eastAsia="Times New Roman" w:cs="Calibri"/>
                <w:sz w:val="18"/>
                <w:szCs w:val="18"/>
                <w:lang w:eastAsia="mk-MK"/>
              </w:rPr>
              <w:t>Кандидат(к)и за советници/чки</w:t>
            </w:r>
          </w:p>
        </w:tc>
        <w:tc>
          <w:tcPr>
            <w:tcW w:w="1023" w:type="dxa"/>
            <w:noWrap/>
            <w:vAlign w:val="center"/>
          </w:tcPr>
          <w:p w14:paraId="738B4033" w14:textId="4882193E" w:rsidR="0057087E" w:rsidRPr="00E31111" w:rsidRDefault="0057087E" w:rsidP="0057087E">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45</w:t>
            </w:r>
          </w:p>
        </w:tc>
        <w:tc>
          <w:tcPr>
            <w:tcW w:w="1024" w:type="dxa"/>
            <w:noWrap/>
            <w:vAlign w:val="center"/>
          </w:tcPr>
          <w:p w14:paraId="402AC808" w14:textId="5E0FAB55" w:rsidR="0057087E" w:rsidRPr="00E31111" w:rsidRDefault="0057087E" w:rsidP="0057087E">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93</w:t>
            </w:r>
          </w:p>
        </w:tc>
        <w:tc>
          <w:tcPr>
            <w:tcW w:w="1024" w:type="dxa"/>
            <w:noWrap/>
            <w:vAlign w:val="center"/>
          </w:tcPr>
          <w:p w14:paraId="4448BD23" w14:textId="4493F3DB" w:rsidR="0057087E" w:rsidRPr="00E31111" w:rsidRDefault="0057087E" w:rsidP="0057087E">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138</w:t>
            </w:r>
          </w:p>
        </w:tc>
        <w:tc>
          <w:tcPr>
            <w:tcW w:w="1024" w:type="dxa"/>
            <w:noWrap/>
            <w:vAlign w:val="center"/>
          </w:tcPr>
          <w:p w14:paraId="358CC693" w14:textId="2024D60F" w:rsidR="0057087E" w:rsidRPr="00E31111" w:rsidRDefault="0057087E" w:rsidP="0057087E">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32,6%</w:t>
            </w:r>
          </w:p>
        </w:tc>
        <w:tc>
          <w:tcPr>
            <w:tcW w:w="1024" w:type="dxa"/>
            <w:noWrap/>
            <w:vAlign w:val="center"/>
          </w:tcPr>
          <w:p w14:paraId="74AACD97" w14:textId="42A7AC6C" w:rsidR="0057087E" w:rsidRPr="00E31111" w:rsidRDefault="0057087E" w:rsidP="0057087E">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67,4%</w:t>
            </w:r>
          </w:p>
        </w:tc>
      </w:tr>
      <w:tr w:rsidR="0057087E" w:rsidRPr="00E31111" w14:paraId="26799ADC" w14:textId="77777777" w:rsidTr="00542670">
        <w:trPr>
          <w:trHeight w:val="283"/>
        </w:trPr>
        <w:tc>
          <w:tcPr>
            <w:cnfStyle w:val="001000000000" w:firstRow="0" w:lastRow="0" w:firstColumn="1" w:lastColumn="0" w:oddVBand="0" w:evenVBand="0" w:oddHBand="0" w:evenHBand="0" w:firstRowFirstColumn="0" w:firstRowLastColumn="0" w:lastRowFirstColumn="0" w:lastRowLastColumn="0"/>
            <w:tcW w:w="1129" w:type="dxa"/>
            <w:vMerge/>
          </w:tcPr>
          <w:p w14:paraId="6626F0F5" w14:textId="77777777" w:rsidR="0057087E" w:rsidRPr="00E31111" w:rsidRDefault="0057087E" w:rsidP="0057087E">
            <w:pPr>
              <w:spacing w:after="0"/>
              <w:jc w:val="left"/>
              <w:rPr>
                <w:rFonts w:eastAsia="Times New Roman" w:cs="Calibri"/>
                <w:sz w:val="18"/>
                <w:szCs w:val="18"/>
                <w:lang w:eastAsia="mk-MK"/>
              </w:rPr>
            </w:pPr>
          </w:p>
        </w:tc>
        <w:tc>
          <w:tcPr>
            <w:tcW w:w="2835" w:type="dxa"/>
            <w:noWrap/>
            <w:vAlign w:val="center"/>
          </w:tcPr>
          <w:p w14:paraId="7EF6D359" w14:textId="77777777" w:rsidR="0057087E" w:rsidRPr="00E31111" w:rsidRDefault="0057087E" w:rsidP="0057087E">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E31111">
              <w:rPr>
                <w:rFonts w:eastAsia="Times New Roman" w:cs="Calibri"/>
                <w:sz w:val="18"/>
                <w:szCs w:val="18"/>
                <w:lang w:eastAsia="mk-MK"/>
              </w:rPr>
              <w:t>Лидер(к)и на партија</w:t>
            </w:r>
          </w:p>
        </w:tc>
        <w:tc>
          <w:tcPr>
            <w:tcW w:w="1023" w:type="dxa"/>
            <w:noWrap/>
            <w:vAlign w:val="center"/>
          </w:tcPr>
          <w:p w14:paraId="5E16F032" w14:textId="37323FF9" w:rsidR="0057087E" w:rsidRPr="00E31111" w:rsidRDefault="0057087E" w:rsidP="0057087E">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48</w:t>
            </w:r>
          </w:p>
        </w:tc>
        <w:tc>
          <w:tcPr>
            <w:tcW w:w="1024" w:type="dxa"/>
            <w:noWrap/>
            <w:vAlign w:val="center"/>
          </w:tcPr>
          <w:p w14:paraId="3109998A" w14:textId="5C730613" w:rsidR="0057087E" w:rsidRPr="00E31111" w:rsidRDefault="0057087E" w:rsidP="0057087E">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942</w:t>
            </w:r>
          </w:p>
        </w:tc>
        <w:tc>
          <w:tcPr>
            <w:tcW w:w="1024" w:type="dxa"/>
            <w:noWrap/>
            <w:vAlign w:val="center"/>
          </w:tcPr>
          <w:p w14:paraId="585401C6" w14:textId="445C38C7" w:rsidR="0057087E" w:rsidRPr="00E31111" w:rsidRDefault="0057087E" w:rsidP="0057087E">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990</w:t>
            </w:r>
          </w:p>
        </w:tc>
        <w:tc>
          <w:tcPr>
            <w:tcW w:w="1024" w:type="dxa"/>
            <w:noWrap/>
            <w:vAlign w:val="center"/>
          </w:tcPr>
          <w:p w14:paraId="29D4DD13" w14:textId="561CFD94" w:rsidR="0057087E" w:rsidRPr="00E31111" w:rsidRDefault="0057087E" w:rsidP="0057087E">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4,8%</w:t>
            </w:r>
          </w:p>
        </w:tc>
        <w:tc>
          <w:tcPr>
            <w:tcW w:w="1024" w:type="dxa"/>
            <w:noWrap/>
            <w:vAlign w:val="center"/>
          </w:tcPr>
          <w:p w14:paraId="6631FB11" w14:textId="71986EC9" w:rsidR="0057087E" w:rsidRPr="00E31111" w:rsidRDefault="0057087E" w:rsidP="0057087E">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95,2%</w:t>
            </w:r>
          </w:p>
        </w:tc>
      </w:tr>
      <w:tr w:rsidR="0057087E" w:rsidRPr="00E31111" w14:paraId="6CEEE02B" w14:textId="77777777" w:rsidTr="00542670">
        <w:trPr>
          <w:trHeight w:val="283"/>
        </w:trPr>
        <w:tc>
          <w:tcPr>
            <w:cnfStyle w:val="001000000000" w:firstRow="0" w:lastRow="0" w:firstColumn="1" w:lastColumn="0" w:oddVBand="0" w:evenVBand="0" w:oddHBand="0" w:evenHBand="0" w:firstRowFirstColumn="0" w:firstRowLastColumn="0" w:lastRowFirstColumn="0" w:lastRowLastColumn="0"/>
            <w:tcW w:w="1129" w:type="dxa"/>
            <w:vMerge/>
          </w:tcPr>
          <w:p w14:paraId="2236C20A" w14:textId="77777777" w:rsidR="0057087E" w:rsidRPr="00E31111" w:rsidRDefault="0057087E" w:rsidP="0057087E">
            <w:pPr>
              <w:spacing w:after="0"/>
              <w:jc w:val="left"/>
              <w:rPr>
                <w:rFonts w:eastAsia="Times New Roman" w:cs="Calibri"/>
                <w:sz w:val="18"/>
                <w:szCs w:val="18"/>
                <w:lang w:eastAsia="mk-MK"/>
              </w:rPr>
            </w:pPr>
          </w:p>
        </w:tc>
        <w:tc>
          <w:tcPr>
            <w:tcW w:w="2835" w:type="dxa"/>
            <w:noWrap/>
            <w:vAlign w:val="center"/>
          </w:tcPr>
          <w:p w14:paraId="29BEC47D" w14:textId="77777777" w:rsidR="0057087E" w:rsidRPr="00E31111" w:rsidRDefault="0057087E" w:rsidP="0057087E">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E31111">
              <w:rPr>
                <w:rFonts w:eastAsia="Times New Roman" w:cs="Calibri"/>
                <w:sz w:val="18"/>
                <w:szCs w:val="18"/>
                <w:lang w:eastAsia="mk-MK"/>
              </w:rPr>
              <w:t>Публика</w:t>
            </w:r>
          </w:p>
        </w:tc>
        <w:tc>
          <w:tcPr>
            <w:tcW w:w="1023" w:type="dxa"/>
            <w:noWrap/>
            <w:vAlign w:val="center"/>
          </w:tcPr>
          <w:p w14:paraId="1684B47F" w14:textId="2C6BFB63" w:rsidR="0057087E" w:rsidRPr="00E31111" w:rsidRDefault="0057087E" w:rsidP="0057087E">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128</w:t>
            </w:r>
          </w:p>
        </w:tc>
        <w:tc>
          <w:tcPr>
            <w:tcW w:w="1024" w:type="dxa"/>
            <w:noWrap/>
            <w:vAlign w:val="center"/>
          </w:tcPr>
          <w:p w14:paraId="7C0D31BE" w14:textId="6B267AB7" w:rsidR="0057087E" w:rsidRPr="00E31111" w:rsidRDefault="0057087E" w:rsidP="0057087E">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130</w:t>
            </w:r>
          </w:p>
        </w:tc>
        <w:tc>
          <w:tcPr>
            <w:tcW w:w="1024" w:type="dxa"/>
            <w:noWrap/>
            <w:vAlign w:val="center"/>
          </w:tcPr>
          <w:p w14:paraId="213A3C6A" w14:textId="0887CCED" w:rsidR="0057087E" w:rsidRPr="00E31111" w:rsidRDefault="0057087E" w:rsidP="0057087E">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258</w:t>
            </w:r>
          </w:p>
        </w:tc>
        <w:tc>
          <w:tcPr>
            <w:tcW w:w="1024" w:type="dxa"/>
            <w:noWrap/>
            <w:vAlign w:val="center"/>
          </w:tcPr>
          <w:p w14:paraId="522C61AF" w14:textId="4F05BDCD" w:rsidR="0057087E" w:rsidRPr="00E31111" w:rsidRDefault="0057087E" w:rsidP="0057087E">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49,6%</w:t>
            </w:r>
          </w:p>
        </w:tc>
        <w:tc>
          <w:tcPr>
            <w:tcW w:w="1024" w:type="dxa"/>
            <w:noWrap/>
            <w:vAlign w:val="center"/>
          </w:tcPr>
          <w:p w14:paraId="0BAC52BD" w14:textId="3FA2BB34" w:rsidR="0057087E" w:rsidRPr="00E31111" w:rsidRDefault="0057087E" w:rsidP="0057087E">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50,4%</w:t>
            </w:r>
          </w:p>
        </w:tc>
      </w:tr>
      <w:tr w:rsidR="0057087E" w:rsidRPr="00E31111" w14:paraId="69F89B5F" w14:textId="77777777" w:rsidTr="00542670">
        <w:trPr>
          <w:trHeight w:val="283"/>
        </w:trPr>
        <w:tc>
          <w:tcPr>
            <w:cnfStyle w:val="001000000000" w:firstRow="0" w:lastRow="0" w:firstColumn="1" w:lastColumn="0" w:oddVBand="0" w:evenVBand="0" w:oddHBand="0" w:evenHBand="0" w:firstRowFirstColumn="0" w:firstRowLastColumn="0" w:lastRowFirstColumn="0" w:lastRowLastColumn="0"/>
            <w:tcW w:w="1129" w:type="dxa"/>
            <w:vMerge/>
          </w:tcPr>
          <w:p w14:paraId="231AC4B7" w14:textId="77777777" w:rsidR="0057087E" w:rsidRPr="00E31111" w:rsidRDefault="0057087E" w:rsidP="0057087E">
            <w:pPr>
              <w:spacing w:after="0"/>
              <w:jc w:val="left"/>
              <w:rPr>
                <w:rFonts w:eastAsia="Times New Roman" w:cs="Calibri"/>
                <w:sz w:val="18"/>
                <w:szCs w:val="18"/>
                <w:lang w:eastAsia="mk-MK"/>
              </w:rPr>
            </w:pPr>
          </w:p>
        </w:tc>
        <w:tc>
          <w:tcPr>
            <w:tcW w:w="2835" w:type="dxa"/>
            <w:noWrap/>
            <w:vAlign w:val="center"/>
          </w:tcPr>
          <w:p w14:paraId="54F953F5" w14:textId="77777777" w:rsidR="0057087E" w:rsidRPr="00E31111" w:rsidRDefault="0057087E" w:rsidP="0057087E">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E31111">
              <w:rPr>
                <w:rFonts w:eastAsia="Times New Roman" w:cs="Calibri"/>
                <w:sz w:val="18"/>
                <w:szCs w:val="18"/>
                <w:lang w:eastAsia="mk-MK"/>
              </w:rPr>
              <w:t>Секундарни субјекти</w:t>
            </w:r>
          </w:p>
        </w:tc>
        <w:tc>
          <w:tcPr>
            <w:tcW w:w="1023" w:type="dxa"/>
            <w:noWrap/>
            <w:vAlign w:val="center"/>
          </w:tcPr>
          <w:p w14:paraId="7C16AFAC" w14:textId="23978A4E" w:rsidR="0057087E" w:rsidRPr="00E31111" w:rsidRDefault="0057087E" w:rsidP="0057087E">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1.230</w:t>
            </w:r>
          </w:p>
        </w:tc>
        <w:tc>
          <w:tcPr>
            <w:tcW w:w="1024" w:type="dxa"/>
            <w:noWrap/>
            <w:vAlign w:val="center"/>
          </w:tcPr>
          <w:p w14:paraId="0D5E593E" w14:textId="5B4C6616" w:rsidR="0057087E" w:rsidRPr="00E31111" w:rsidRDefault="0057087E" w:rsidP="0057087E">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1.590</w:t>
            </w:r>
          </w:p>
        </w:tc>
        <w:tc>
          <w:tcPr>
            <w:tcW w:w="1024" w:type="dxa"/>
            <w:noWrap/>
            <w:vAlign w:val="center"/>
          </w:tcPr>
          <w:p w14:paraId="77924775" w14:textId="07171571" w:rsidR="0057087E" w:rsidRPr="00E31111" w:rsidRDefault="0057087E" w:rsidP="0057087E">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2.820</w:t>
            </w:r>
          </w:p>
        </w:tc>
        <w:tc>
          <w:tcPr>
            <w:tcW w:w="1024" w:type="dxa"/>
            <w:noWrap/>
            <w:vAlign w:val="center"/>
          </w:tcPr>
          <w:p w14:paraId="41CC4C97" w14:textId="20B40DAD" w:rsidR="0057087E" w:rsidRPr="00E31111" w:rsidRDefault="0057087E" w:rsidP="0057087E">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43,6%</w:t>
            </w:r>
          </w:p>
        </w:tc>
        <w:tc>
          <w:tcPr>
            <w:tcW w:w="1024" w:type="dxa"/>
            <w:noWrap/>
            <w:vAlign w:val="center"/>
          </w:tcPr>
          <w:p w14:paraId="55A304B6" w14:textId="0356E5A1" w:rsidR="0057087E" w:rsidRPr="00E31111" w:rsidRDefault="0057087E" w:rsidP="0057087E">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56,4%</w:t>
            </w:r>
          </w:p>
        </w:tc>
      </w:tr>
    </w:tbl>
    <w:p w14:paraId="7496339B" w14:textId="77777777" w:rsidR="00B77D6B" w:rsidRDefault="00B77D6B" w:rsidP="003164B4">
      <w:pPr>
        <w:spacing w:before="120" w:after="120"/>
        <w:ind w:firstLine="720"/>
      </w:pPr>
    </w:p>
    <w:p w14:paraId="6D306850" w14:textId="48B8CCD0" w:rsidR="005F683A" w:rsidRPr="004B1001" w:rsidRDefault="005F683A" w:rsidP="003164B4">
      <w:pPr>
        <w:spacing w:before="120" w:after="120"/>
        <w:ind w:firstLine="720"/>
        <w:rPr>
          <w:lang w:val="ru-RU"/>
        </w:rPr>
      </w:pPr>
      <w:r w:rsidRPr="00D86ADD">
        <w:t>Генерално, анализата покажа дека жените беа присутни во визуелниот приказ на политичкото рекламирање, особено кај секундарните субјекти и публиката, но нивната видливост беше значително помала кај централните комуникациски позиции. Позициите на кандидат(к)ите за градоначалници/чки и лидер(к)ите на политичките партии и понатаму доминантно им припаѓаа на машките политички актери.</w:t>
      </w:r>
    </w:p>
    <w:p w14:paraId="5537B82B" w14:textId="6BC885BD" w:rsidR="00BD1E66" w:rsidRDefault="002D1072" w:rsidP="006E076F">
      <w:pPr>
        <w:spacing w:after="120"/>
        <w:ind w:firstLine="720"/>
      </w:pPr>
      <w:r w:rsidRPr="00D86ADD">
        <w:t>Покрај визуелната застапеност, особено значајна димензија на политичкото рекламирање претставува распределбата на говорниот дел. Анализата на времетраењето на говорот овозможува дополнителен увид во тоа кои субјекти имаа можност директно да ги пренесат политичките пораки до јавноста.</w:t>
      </w:r>
      <w:r w:rsidR="00344BDA">
        <w:t xml:space="preserve"> Анализата на говорното време според функција покажа дека најголемиот дел од директната политичка комуникација беше концентриран кај кандидат(к)ите за градоначалници/чки. Во оваа категорија беа регистрирани вкупно 2.090 секунди говор, од кои 1.846 секунди или 88,3% им припаднаа на мажите, додека жените учествуваа со 244 секунди или 11,7%. Ваквата распределба ја потврдува доминацијата на машките кандидати во директните обраќања кон гласач(к)ите.</w:t>
      </w:r>
    </w:p>
    <w:p w14:paraId="063A30E7" w14:textId="77777777" w:rsidR="00B77D6B" w:rsidRDefault="00B77D6B" w:rsidP="006E076F">
      <w:pPr>
        <w:spacing w:after="120"/>
        <w:ind w:firstLine="720"/>
        <w:rPr>
          <w:b/>
          <w:iCs/>
          <w:color w:val="0E2841" w:themeColor="text2"/>
          <w:sz w:val="20"/>
          <w:szCs w:val="18"/>
        </w:rPr>
      </w:pPr>
    </w:p>
    <w:p w14:paraId="7828B9E9" w14:textId="2DBB9DFF" w:rsidR="002D1072" w:rsidRPr="00D86ADD" w:rsidRDefault="002D1072" w:rsidP="002D1072">
      <w:pPr>
        <w:pStyle w:val="Caption"/>
        <w:spacing w:after="120"/>
      </w:pPr>
      <w:r w:rsidRPr="00D86ADD">
        <w:t xml:space="preserve">ТАБЕЛА </w:t>
      </w:r>
      <w:r w:rsidR="00F24C11">
        <w:t>108</w:t>
      </w:r>
      <w:r w:rsidRPr="00D86ADD">
        <w:t>. ВКУПНО ВРЕМЕТРАЕЊЕ НА ГОВОР</w:t>
      </w:r>
      <w:r w:rsidR="000A5F58">
        <w:t>ОТ</w:t>
      </w:r>
      <w:r w:rsidRPr="00D86ADD">
        <w:t xml:space="preserve"> СПОРЕД ФУНКЦИЈА</w:t>
      </w:r>
      <w:r w:rsidR="00983025">
        <w:t xml:space="preserve"> (ВО СЕКУНДИ)</w:t>
      </w:r>
    </w:p>
    <w:tbl>
      <w:tblPr>
        <w:tblStyle w:val="GridTable1Light"/>
        <w:tblW w:w="9083" w:type="dxa"/>
        <w:tblLayout w:type="fixed"/>
        <w:tblLook w:val="04A0" w:firstRow="1" w:lastRow="0" w:firstColumn="1" w:lastColumn="0" w:noHBand="0" w:noVBand="1"/>
      </w:tblPr>
      <w:tblGrid>
        <w:gridCol w:w="1129"/>
        <w:gridCol w:w="2835"/>
        <w:gridCol w:w="1023"/>
        <w:gridCol w:w="1024"/>
        <w:gridCol w:w="1024"/>
        <w:gridCol w:w="1024"/>
        <w:gridCol w:w="1024"/>
      </w:tblGrid>
      <w:tr w:rsidR="002D1072" w:rsidRPr="00392E15" w14:paraId="0F32FF41" w14:textId="77777777" w:rsidTr="00A82E13">
        <w:trPr>
          <w:cnfStyle w:val="100000000000" w:firstRow="1" w:lastRow="0" w:firstColumn="0" w:lastColumn="0" w:oddVBand="0" w:evenVBand="0" w:oddHBand="0"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3964" w:type="dxa"/>
            <w:gridSpan w:val="2"/>
            <w:vAlign w:val="center"/>
          </w:tcPr>
          <w:p w14:paraId="4D711EF2" w14:textId="77777777" w:rsidR="002D1072" w:rsidRPr="00392E15" w:rsidRDefault="002D1072" w:rsidP="00392E15">
            <w:pPr>
              <w:spacing w:after="0"/>
              <w:jc w:val="center"/>
              <w:rPr>
                <w:rFonts w:eastAsia="Times New Roman" w:cs="Calibri"/>
                <w:sz w:val="18"/>
                <w:szCs w:val="18"/>
                <w:lang w:eastAsia="mk-MK"/>
              </w:rPr>
            </w:pPr>
            <w:r w:rsidRPr="00392E15">
              <w:rPr>
                <w:rFonts w:eastAsia="Times New Roman" w:cs="Calibri"/>
                <w:sz w:val="18"/>
                <w:szCs w:val="18"/>
                <w:lang w:eastAsia="mk-MK"/>
              </w:rPr>
              <w:t>Времетраење на говор според функција (секунди)</w:t>
            </w:r>
          </w:p>
        </w:tc>
        <w:tc>
          <w:tcPr>
            <w:tcW w:w="1023" w:type="dxa"/>
            <w:noWrap/>
            <w:vAlign w:val="center"/>
            <w:hideMark/>
          </w:tcPr>
          <w:p w14:paraId="07BD1B22" w14:textId="77777777" w:rsidR="002D1072" w:rsidRPr="00392E15" w:rsidRDefault="002D1072" w:rsidP="00392E15">
            <w:pPr>
              <w:spacing w:after="0"/>
              <w:jc w:val="center"/>
              <w:cnfStyle w:val="100000000000" w:firstRow="1"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392E15">
              <w:rPr>
                <w:rFonts w:eastAsia="Times New Roman" w:cs="Calibri"/>
                <w:sz w:val="18"/>
                <w:szCs w:val="18"/>
                <w:lang w:eastAsia="mk-MK"/>
              </w:rPr>
              <w:t>Жени</w:t>
            </w:r>
          </w:p>
        </w:tc>
        <w:tc>
          <w:tcPr>
            <w:tcW w:w="1024" w:type="dxa"/>
            <w:noWrap/>
            <w:vAlign w:val="center"/>
            <w:hideMark/>
          </w:tcPr>
          <w:p w14:paraId="7CC6AC6F" w14:textId="77777777" w:rsidR="002D1072" w:rsidRPr="00392E15" w:rsidRDefault="002D1072" w:rsidP="00392E15">
            <w:pPr>
              <w:spacing w:after="0"/>
              <w:jc w:val="center"/>
              <w:cnfStyle w:val="100000000000" w:firstRow="1"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392E15">
              <w:rPr>
                <w:rFonts w:eastAsia="Times New Roman" w:cs="Calibri"/>
                <w:sz w:val="18"/>
                <w:szCs w:val="18"/>
                <w:lang w:eastAsia="mk-MK"/>
              </w:rPr>
              <w:t>Мажи</w:t>
            </w:r>
          </w:p>
        </w:tc>
        <w:tc>
          <w:tcPr>
            <w:tcW w:w="1024" w:type="dxa"/>
            <w:noWrap/>
            <w:vAlign w:val="center"/>
            <w:hideMark/>
          </w:tcPr>
          <w:p w14:paraId="6CD20A4B" w14:textId="77777777" w:rsidR="002D1072" w:rsidRPr="00392E15" w:rsidRDefault="002D1072" w:rsidP="00392E15">
            <w:pPr>
              <w:spacing w:after="0"/>
              <w:jc w:val="center"/>
              <w:cnfStyle w:val="100000000000" w:firstRow="1"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392E15">
              <w:rPr>
                <w:rFonts w:eastAsia="Times New Roman" w:cs="Calibri"/>
                <w:sz w:val="18"/>
                <w:szCs w:val="18"/>
                <w:lang w:eastAsia="mk-MK"/>
              </w:rPr>
              <w:t>Вкупно</w:t>
            </w:r>
          </w:p>
        </w:tc>
        <w:tc>
          <w:tcPr>
            <w:tcW w:w="1024" w:type="dxa"/>
            <w:noWrap/>
            <w:vAlign w:val="center"/>
            <w:hideMark/>
          </w:tcPr>
          <w:p w14:paraId="50E1D5B5" w14:textId="77777777" w:rsidR="002D1072" w:rsidRPr="00392E15" w:rsidRDefault="002D1072" w:rsidP="00392E15">
            <w:pPr>
              <w:spacing w:after="0"/>
              <w:jc w:val="center"/>
              <w:cnfStyle w:val="100000000000" w:firstRow="1"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392E15">
              <w:rPr>
                <w:rFonts w:eastAsia="Times New Roman" w:cs="Calibri"/>
                <w:sz w:val="18"/>
                <w:szCs w:val="18"/>
                <w:lang w:eastAsia="mk-MK"/>
              </w:rPr>
              <w:t>% Жени</w:t>
            </w:r>
          </w:p>
        </w:tc>
        <w:tc>
          <w:tcPr>
            <w:tcW w:w="1024" w:type="dxa"/>
            <w:noWrap/>
            <w:vAlign w:val="center"/>
            <w:hideMark/>
          </w:tcPr>
          <w:p w14:paraId="02D06157" w14:textId="77777777" w:rsidR="002D1072" w:rsidRPr="00392E15" w:rsidRDefault="002D1072" w:rsidP="00392E15">
            <w:pPr>
              <w:spacing w:after="0"/>
              <w:jc w:val="center"/>
              <w:cnfStyle w:val="100000000000" w:firstRow="1"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392E15">
              <w:rPr>
                <w:rFonts w:eastAsia="Times New Roman" w:cs="Calibri"/>
                <w:sz w:val="18"/>
                <w:szCs w:val="18"/>
                <w:lang w:eastAsia="mk-MK"/>
              </w:rPr>
              <w:t>% Мажи</w:t>
            </w:r>
          </w:p>
        </w:tc>
      </w:tr>
      <w:tr w:rsidR="00FF3C66" w:rsidRPr="00392E15" w14:paraId="2AA1734E" w14:textId="77777777" w:rsidTr="00A82E13">
        <w:trPr>
          <w:trHeight w:val="283"/>
        </w:trPr>
        <w:tc>
          <w:tcPr>
            <w:cnfStyle w:val="001000000000" w:firstRow="0" w:lastRow="0" w:firstColumn="1" w:lastColumn="0" w:oddVBand="0" w:evenVBand="0" w:oddHBand="0" w:evenHBand="0" w:firstRowFirstColumn="0" w:firstRowLastColumn="0" w:lastRowFirstColumn="0" w:lastRowLastColumn="0"/>
            <w:tcW w:w="1129" w:type="dxa"/>
            <w:vMerge w:val="restart"/>
            <w:vAlign w:val="center"/>
          </w:tcPr>
          <w:p w14:paraId="32772061" w14:textId="77777777" w:rsidR="00FF3C66" w:rsidRPr="00392E15" w:rsidRDefault="00FF3C66" w:rsidP="00392E15">
            <w:pPr>
              <w:spacing w:after="0"/>
              <w:jc w:val="center"/>
              <w:rPr>
                <w:rFonts w:eastAsia="Times New Roman" w:cs="Calibri"/>
                <w:sz w:val="18"/>
                <w:szCs w:val="18"/>
                <w:lang w:eastAsia="mk-MK"/>
              </w:rPr>
            </w:pPr>
            <w:r w:rsidRPr="00392E15">
              <w:rPr>
                <w:rFonts w:eastAsia="Times New Roman" w:cs="Calibri"/>
                <w:sz w:val="18"/>
                <w:szCs w:val="18"/>
                <w:lang w:eastAsia="mk-MK"/>
              </w:rPr>
              <w:t>ППР спотови со сценарио</w:t>
            </w:r>
          </w:p>
        </w:tc>
        <w:tc>
          <w:tcPr>
            <w:tcW w:w="2835" w:type="dxa"/>
            <w:noWrap/>
            <w:vAlign w:val="center"/>
            <w:hideMark/>
          </w:tcPr>
          <w:p w14:paraId="1F2209D3" w14:textId="319B816D" w:rsidR="00FF3C66" w:rsidRPr="00392E15" w:rsidRDefault="00FF3C66" w:rsidP="00392E15">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392E15">
              <w:rPr>
                <w:rFonts w:eastAsia="Times New Roman" w:cs="Calibri"/>
                <w:sz w:val="18"/>
                <w:szCs w:val="18"/>
                <w:lang w:eastAsia="mk-MK"/>
              </w:rPr>
              <w:t>Кандидат(к)и за градоначалници/чки</w:t>
            </w:r>
          </w:p>
        </w:tc>
        <w:tc>
          <w:tcPr>
            <w:tcW w:w="1023" w:type="dxa"/>
            <w:noWrap/>
            <w:vAlign w:val="center"/>
          </w:tcPr>
          <w:p w14:paraId="77DF9C4C" w14:textId="776F6A6F" w:rsidR="00FF3C66" w:rsidRPr="00392E15" w:rsidRDefault="00FF3C66" w:rsidP="00392E15">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392E15">
              <w:rPr>
                <w:rFonts w:cs="Calibri"/>
                <w:color w:val="000000"/>
                <w:sz w:val="18"/>
                <w:szCs w:val="18"/>
              </w:rPr>
              <w:t>244</w:t>
            </w:r>
          </w:p>
        </w:tc>
        <w:tc>
          <w:tcPr>
            <w:tcW w:w="1024" w:type="dxa"/>
            <w:noWrap/>
            <w:vAlign w:val="center"/>
          </w:tcPr>
          <w:p w14:paraId="587BF5BC" w14:textId="1C4E9BB2" w:rsidR="00FF3C66" w:rsidRPr="00392E15" w:rsidRDefault="00FF3C66" w:rsidP="00392E15">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392E15">
              <w:rPr>
                <w:rFonts w:cs="Calibri"/>
                <w:color w:val="000000"/>
                <w:sz w:val="18"/>
                <w:szCs w:val="18"/>
              </w:rPr>
              <w:t>1</w:t>
            </w:r>
            <w:r w:rsidR="00983025">
              <w:rPr>
                <w:rFonts w:cs="Calibri"/>
                <w:color w:val="000000"/>
                <w:sz w:val="18"/>
                <w:szCs w:val="18"/>
              </w:rPr>
              <w:t>.</w:t>
            </w:r>
            <w:r w:rsidRPr="00392E15">
              <w:rPr>
                <w:rFonts w:cs="Calibri"/>
                <w:color w:val="000000"/>
                <w:sz w:val="18"/>
                <w:szCs w:val="18"/>
              </w:rPr>
              <w:t>793</w:t>
            </w:r>
          </w:p>
        </w:tc>
        <w:tc>
          <w:tcPr>
            <w:tcW w:w="1024" w:type="dxa"/>
            <w:noWrap/>
            <w:vAlign w:val="center"/>
          </w:tcPr>
          <w:p w14:paraId="268F1D51" w14:textId="0EB7CBD7" w:rsidR="00FF3C66" w:rsidRPr="00392E15" w:rsidRDefault="00FF3C66" w:rsidP="00392E15">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392E15">
              <w:rPr>
                <w:rFonts w:cs="Calibri"/>
                <w:color w:val="000000"/>
                <w:sz w:val="18"/>
                <w:szCs w:val="18"/>
              </w:rPr>
              <w:t>2</w:t>
            </w:r>
            <w:r w:rsidR="00983025">
              <w:rPr>
                <w:rFonts w:cs="Calibri"/>
                <w:color w:val="000000"/>
                <w:sz w:val="18"/>
                <w:szCs w:val="18"/>
              </w:rPr>
              <w:t>.</w:t>
            </w:r>
            <w:r w:rsidRPr="00392E15">
              <w:rPr>
                <w:rFonts w:cs="Calibri"/>
                <w:color w:val="000000"/>
                <w:sz w:val="18"/>
                <w:szCs w:val="18"/>
              </w:rPr>
              <w:t>037</w:t>
            </w:r>
          </w:p>
        </w:tc>
        <w:tc>
          <w:tcPr>
            <w:tcW w:w="1024" w:type="dxa"/>
            <w:noWrap/>
            <w:vAlign w:val="center"/>
          </w:tcPr>
          <w:p w14:paraId="5B64751B" w14:textId="45F02F4F" w:rsidR="00FF3C66" w:rsidRPr="00392E15" w:rsidRDefault="00FF3C66" w:rsidP="00392E15">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392E15">
              <w:rPr>
                <w:rFonts w:cs="Calibri"/>
                <w:color w:val="000000"/>
                <w:sz w:val="18"/>
                <w:szCs w:val="18"/>
              </w:rPr>
              <w:t>12%</w:t>
            </w:r>
          </w:p>
        </w:tc>
        <w:tc>
          <w:tcPr>
            <w:tcW w:w="1024" w:type="dxa"/>
            <w:noWrap/>
            <w:vAlign w:val="center"/>
          </w:tcPr>
          <w:p w14:paraId="37ED6DFE" w14:textId="2A53D0A7" w:rsidR="00FF3C66" w:rsidRPr="00392E15" w:rsidRDefault="00FF3C66" w:rsidP="00392E15">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392E15">
              <w:rPr>
                <w:rFonts w:cs="Calibri"/>
                <w:color w:val="000000"/>
                <w:sz w:val="18"/>
                <w:szCs w:val="18"/>
              </w:rPr>
              <w:t>88%</w:t>
            </w:r>
          </w:p>
        </w:tc>
      </w:tr>
      <w:tr w:rsidR="00FF3C66" w:rsidRPr="00392E15" w14:paraId="07C24A53" w14:textId="77777777" w:rsidTr="00A82E13">
        <w:trPr>
          <w:trHeight w:val="283"/>
        </w:trPr>
        <w:tc>
          <w:tcPr>
            <w:cnfStyle w:val="001000000000" w:firstRow="0" w:lastRow="0" w:firstColumn="1" w:lastColumn="0" w:oddVBand="0" w:evenVBand="0" w:oddHBand="0" w:evenHBand="0" w:firstRowFirstColumn="0" w:firstRowLastColumn="0" w:lastRowFirstColumn="0" w:lastRowLastColumn="0"/>
            <w:tcW w:w="1129" w:type="dxa"/>
            <w:vMerge/>
            <w:vAlign w:val="center"/>
          </w:tcPr>
          <w:p w14:paraId="0ED13C80" w14:textId="77777777" w:rsidR="00FF3C66" w:rsidRPr="00392E15" w:rsidRDefault="00FF3C66" w:rsidP="00392E15">
            <w:pPr>
              <w:spacing w:after="0"/>
              <w:jc w:val="center"/>
              <w:rPr>
                <w:rFonts w:eastAsia="Times New Roman" w:cs="Calibri"/>
                <w:sz w:val="18"/>
                <w:szCs w:val="18"/>
                <w:lang w:eastAsia="mk-MK"/>
              </w:rPr>
            </w:pPr>
          </w:p>
        </w:tc>
        <w:tc>
          <w:tcPr>
            <w:tcW w:w="2835" w:type="dxa"/>
            <w:noWrap/>
            <w:vAlign w:val="center"/>
            <w:hideMark/>
          </w:tcPr>
          <w:p w14:paraId="0C0AA0B8" w14:textId="49493EE5" w:rsidR="00FF3C66" w:rsidRPr="00392E15" w:rsidRDefault="00FF3C66" w:rsidP="00392E15">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392E15">
              <w:rPr>
                <w:rFonts w:eastAsia="Times New Roman" w:cs="Calibri"/>
                <w:sz w:val="18"/>
                <w:szCs w:val="18"/>
                <w:lang w:eastAsia="mk-MK"/>
              </w:rPr>
              <w:t>Кандидат(к)и за советници/чки</w:t>
            </w:r>
          </w:p>
        </w:tc>
        <w:tc>
          <w:tcPr>
            <w:tcW w:w="1023" w:type="dxa"/>
            <w:noWrap/>
            <w:vAlign w:val="center"/>
          </w:tcPr>
          <w:p w14:paraId="0EC45863" w14:textId="4A01AD2C" w:rsidR="00FF3C66" w:rsidRPr="00392E15" w:rsidRDefault="00FF3C66" w:rsidP="00392E15">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392E15">
              <w:rPr>
                <w:rFonts w:cs="Calibri"/>
                <w:color w:val="000000"/>
                <w:sz w:val="18"/>
                <w:szCs w:val="18"/>
              </w:rPr>
              <w:t>20</w:t>
            </w:r>
          </w:p>
        </w:tc>
        <w:tc>
          <w:tcPr>
            <w:tcW w:w="1024" w:type="dxa"/>
            <w:noWrap/>
            <w:vAlign w:val="center"/>
          </w:tcPr>
          <w:p w14:paraId="1D7F8185" w14:textId="3D5D4115" w:rsidR="00FF3C66" w:rsidRPr="00392E15" w:rsidRDefault="00FF3C66" w:rsidP="00392E15">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392E15">
              <w:rPr>
                <w:rFonts w:cs="Calibri"/>
                <w:color w:val="000000"/>
                <w:sz w:val="18"/>
                <w:szCs w:val="18"/>
              </w:rPr>
              <w:t>103</w:t>
            </w:r>
          </w:p>
        </w:tc>
        <w:tc>
          <w:tcPr>
            <w:tcW w:w="1024" w:type="dxa"/>
            <w:noWrap/>
            <w:vAlign w:val="center"/>
          </w:tcPr>
          <w:p w14:paraId="3F987D98" w14:textId="3D96A323" w:rsidR="00FF3C66" w:rsidRPr="00392E15" w:rsidRDefault="00FF3C66" w:rsidP="00392E15">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392E15">
              <w:rPr>
                <w:rFonts w:cs="Calibri"/>
                <w:color w:val="000000"/>
                <w:sz w:val="18"/>
                <w:szCs w:val="18"/>
              </w:rPr>
              <w:t>123</w:t>
            </w:r>
          </w:p>
        </w:tc>
        <w:tc>
          <w:tcPr>
            <w:tcW w:w="1024" w:type="dxa"/>
            <w:noWrap/>
            <w:vAlign w:val="center"/>
          </w:tcPr>
          <w:p w14:paraId="5817057C" w14:textId="56FD4DC1" w:rsidR="00FF3C66" w:rsidRPr="00392E15" w:rsidRDefault="00FF3C66" w:rsidP="00392E15">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392E15">
              <w:rPr>
                <w:rFonts w:cs="Calibri"/>
                <w:color w:val="000000"/>
                <w:sz w:val="18"/>
                <w:szCs w:val="18"/>
              </w:rPr>
              <w:t>16,3%</w:t>
            </w:r>
          </w:p>
        </w:tc>
        <w:tc>
          <w:tcPr>
            <w:tcW w:w="1024" w:type="dxa"/>
            <w:noWrap/>
            <w:vAlign w:val="center"/>
          </w:tcPr>
          <w:p w14:paraId="063A5B04" w14:textId="4E9CCF5C" w:rsidR="00FF3C66" w:rsidRPr="00392E15" w:rsidRDefault="00FF3C66" w:rsidP="00392E15">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392E15">
              <w:rPr>
                <w:rFonts w:cs="Calibri"/>
                <w:color w:val="000000"/>
                <w:sz w:val="18"/>
                <w:szCs w:val="18"/>
              </w:rPr>
              <w:t>83,7%</w:t>
            </w:r>
          </w:p>
        </w:tc>
      </w:tr>
      <w:tr w:rsidR="00FF3C66" w:rsidRPr="00392E15" w14:paraId="3DEF49FC" w14:textId="77777777" w:rsidTr="00A82E13">
        <w:trPr>
          <w:trHeight w:val="283"/>
        </w:trPr>
        <w:tc>
          <w:tcPr>
            <w:cnfStyle w:val="001000000000" w:firstRow="0" w:lastRow="0" w:firstColumn="1" w:lastColumn="0" w:oddVBand="0" w:evenVBand="0" w:oddHBand="0" w:evenHBand="0" w:firstRowFirstColumn="0" w:firstRowLastColumn="0" w:lastRowFirstColumn="0" w:lastRowLastColumn="0"/>
            <w:tcW w:w="1129" w:type="dxa"/>
            <w:vMerge/>
            <w:vAlign w:val="center"/>
          </w:tcPr>
          <w:p w14:paraId="43AA0986" w14:textId="77777777" w:rsidR="00FF3C66" w:rsidRPr="00392E15" w:rsidRDefault="00FF3C66" w:rsidP="00392E15">
            <w:pPr>
              <w:spacing w:after="0"/>
              <w:jc w:val="center"/>
              <w:rPr>
                <w:rFonts w:eastAsia="Times New Roman" w:cs="Calibri"/>
                <w:sz w:val="18"/>
                <w:szCs w:val="18"/>
                <w:lang w:eastAsia="mk-MK"/>
              </w:rPr>
            </w:pPr>
          </w:p>
        </w:tc>
        <w:tc>
          <w:tcPr>
            <w:tcW w:w="2835" w:type="dxa"/>
            <w:noWrap/>
            <w:vAlign w:val="center"/>
          </w:tcPr>
          <w:p w14:paraId="6D3C3C6F" w14:textId="5B4D4C67" w:rsidR="00FF3C66" w:rsidRPr="00392E15" w:rsidRDefault="00FF3C66" w:rsidP="00392E15">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392E15">
              <w:rPr>
                <w:rFonts w:eastAsia="Times New Roman" w:cs="Calibri"/>
                <w:sz w:val="18"/>
                <w:szCs w:val="18"/>
                <w:lang w:eastAsia="mk-MK"/>
              </w:rPr>
              <w:t>Лидер(к)и на партија</w:t>
            </w:r>
          </w:p>
        </w:tc>
        <w:tc>
          <w:tcPr>
            <w:tcW w:w="1023" w:type="dxa"/>
            <w:noWrap/>
            <w:vAlign w:val="center"/>
          </w:tcPr>
          <w:p w14:paraId="3AE75799" w14:textId="70CBEBFD" w:rsidR="00FF3C66" w:rsidRPr="00392E15" w:rsidRDefault="00FF3C66" w:rsidP="00392E15">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392E15">
              <w:rPr>
                <w:rFonts w:cs="Calibri"/>
                <w:color w:val="000000"/>
                <w:sz w:val="18"/>
                <w:szCs w:val="18"/>
              </w:rPr>
              <w:t>60</w:t>
            </w:r>
          </w:p>
        </w:tc>
        <w:tc>
          <w:tcPr>
            <w:tcW w:w="1024" w:type="dxa"/>
            <w:noWrap/>
            <w:vAlign w:val="center"/>
          </w:tcPr>
          <w:p w14:paraId="58186A5D" w14:textId="5A293482" w:rsidR="00FF3C66" w:rsidRPr="00392E15" w:rsidRDefault="00FF3C66" w:rsidP="00392E15">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392E15">
              <w:rPr>
                <w:rFonts w:cs="Calibri"/>
                <w:color w:val="000000"/>
                <w:sz w:val="18"/>
                <w:szCs w:val="18"/>
              </w:rPr>
              <w:t>671</w:t>
            </w:r>
          </w:p>
        </w:tc>
        <w:tc>
          <w:tcPr>
            <w:tcW w:w="1024" w:type="dxa"/>
            <w:noWrap/>
            <w:vAlign w:val="center"/>
          </w:tcPr>
          <w:p w14:paraId="3BB54D33" w14:textId="79D032C5" w:rsidR="00FF3C66" w:rsidRPr="00392E15" w:rsidRDefault="00FF3C66" w:rsidP="00392E15">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392E15">
              <w:rPr>
                <w:rFonts w:cs="Calibri"/>
                <w:color w:val="000000"/>
                <w:sz w:val="18"/>
                <w:szCs w:val="18"/>
              </w:rPr>
              <w:t>731</w:t>
            </w:r>
          </w:p>
        </w:tc>
        <w:tc>
          <w:tcPr>
            <w:tcW w:w="1024" w:type="dxa"/>
            <w:noWrap/>
            <w:vAlign w:val="center"/>
          </w:tcPr>
          <w:p w14:paraId="355F6815" w14:textId="43389DB6" w:rsidR="00FF3C66" w:rsidRPr="00392E15" w:rsidRDefault="00FF3C66" w:rsidP="00392E15">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392E15">
              <w:rPr>
                <w:rFonts w:cs="Calibri"/>
                <w:color w:val="000000"/>
                <w:sz w:val="18"/>
                <w:szCs w:val="18"/>
              </w:rPr>
              <w:t>8,2%</w:t>
            </w:r>
          </w:p>
        </w:tc>
        <w:tc>
          <w:tcPr>
            <w:tcW w:w="1024" w:type="dxa"/>
            <w:noWrap/>
            <w:vAlign w:val="center"/>
          </w:tcPr>
          <w:p w14:paraId="2828BD34" w14:textId="6E07298E" w:rsidR="00FF3C66" w:rsidRPr="00392E15" w:rsidRDefault="00FF3C66" w:rsidP="00392E15">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392E15">
              <w:rPr>
                <w:rFonts w:cs="Calibri"/>
                <w:color w:val="000000"/>
                <w:sz w:val="18"/>
                <w:szCs w:val="18"/>
              </w:rPr>
              <w:t>91,8%</w:t>
            </w:r>
          </w:p>
        </w:tc>
      </w:tr>
      <w:tr w:rsidR="00FF3C66" w:rsidRPr="00392E15" w14:paraId="33FE8D24" w14:textId="77777777" w:rsidTr="00A82E13">
        <w:trPr>
          <w:trHeight w:val="283"/>
        </w:trPr>
        <w:tc>
          <w:tcPr>
            <w:cnfStyle w:val="001000000000" w:firstRow="0" w:lastRow="0" w:firstColumn="1" w:lastColumn="0" w:oddVBand="0" w:evenVBand="0" w:oddHBand="0" w:evenHBand="0" w:firstRowFirstColumn="0" w:firstRowLastColumn="0" w:lastRowFirstColumn="0" w:lastRowLastColumn="0"/>
            <w:tcW w:w="1129" w:type="dxa"/>
            <w:vMerge/>
            <w:vAlign w:val="center"/>
          </w:tcPr>
          <w:p w14:paraId="1FF61713" w14:textId="77777777" w:rsidR="00FF3C66" w:rsidRPr="00392E15" w:rsidRDefault="00FF3C66" w:rsidP="00392E15">
            <w:pPr>
              <w:spacing w:after="0"/>
              <w:jc w:val="center"/>
              <w:rPr>
                <w:rFonts w:eastAsia="Times New Roman" w:cs="Calibri"/>
                <w:sz w:val="18"/>
                <w:szCs w:val="18"/>
                <w:lang w:eastAsia="mk-MK"/>
              </w:rPr>
            </w:pPr>
          </w:p>
        </w:tc>
        <w:tc>
          <w:tcPr>
            <w:tcW w:w="2835" w:type="dxa"/>
            <w:noWrap/>
            <w:vAlign w:val="center"/>
            <w:hideMark/>
          </w:tcPr>
          <w:p w14:paraId="3EDFF52A" w14:textId="1FF978DF" w:rsidR="00FF3C66" w:rsidRPr="00392E15" w:rsidRDefault="00FF3C66" w:rsidP="00392E15">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392E15">
              <w:rPr>
                <w:rFonts w:eastAsia="Times New Roman" w:cs="Calibri"/>
                <w:sz w:val="18"/>
                <w:szCs w:val="18"/>
                <w:lang w:eastAsia="mk-MK"/>
              </w:rPr>
              <w:t>Секундарни субјекти</w:t>
            </w:r>
          </w:p>
        </w:tc>
        <w:tc>
          <w:tcPr>
            <w:tcW w:w="1023" w:type="dxa"/>
            <w:noWrap/>
            <w:vAlign w:val="center"/>
          </w:tcPr>
          <w:p w14:paraId="30CD2E1E" w14:textId="23D20FA5" w:rsidR="00FF3C66" w:rsidRPr="00392E15" w:rsidRDefault="00FF3C66" w:rsidP="00392E15">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392E15">
              <w:rPr>
                <w:rFonts w:cs="Calibri"/>
                <w:color w:val="000000"/>
                <w:sz w:val="18"/>
                <w:szCs w:val="18"/>
              </w:rPr>
              <w:t>709</w:t>
            </w:r>
          </w:p>
        </w:tc>
        <w:tc>
          <w:tcPr>
            <w:tcW w:w="1024" w:type="dxa"/>
            <w:noWrap/>
            <w:vAlign w:val="center"/>
          </w:tcPr>
          <w:p w14:paraId="4A6EF0EA" w14:textId="2829EE22" w:rsidR="00FF3C66" w:rsidRPr="00392E15" w:rsidRDefault="00FF3C66" w:rsidP="00392E15">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392E15">
              <w:rPr>
                <w:rFonts w:cs="Calibri"/>
                <w:color w:val="000000"/>
                <w:sz w:val="18"/>
                <w:szCs w:val="18"/>
              </w:rPr>
              <w:t>1</w:t>
            </w:r>
            <w:r w:rsidR="00C3516A">
              <w:rPr>
                <w:rFonts w:cs="Calibri"/>
                <w:color w:val="000000"/>
                <w:sz w:val="18"/>
                <w:szCs w:val="18"/>
              </w:rPr>
              <w:t>.</w:t>
            </w:r>
            <w:r w:rsidRPr="00392E15">
              <w:rPr>
                <w:rFonts w:cs="Calibri"/>
                <w:color w:val="000000"/>
                <w:sz w:val="18"/>
                <w:szCs w:val="18"/>
              </w:rPr>
              <w:t>492</w:t>
            </w:r>
          </w:p>
        </w:tc>
        <w:tc>
          <w:tcPr>
            <w:tcW w:w="1024" w:type="dxa"/>
            <w:noWrap/>
            <w:vAlign w:val="center"/>
          </w:tcPr>
          <w:p w14:paraId="1D1D2DCE" w14:textId="3C13B838" w:rsidR="00FF3C66" w:rsidRPr="00392E15" w:rsidRDefault="00FF3C66" w:rsidP="00392E15">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392E15">
              <w:rPr>
                <w:rFonts w:cs="Calibri"/>
                <w:color w:val="000000"/>
                <w:sz w:val="18"/>
                <w:szCs w:val="18"/>
              </w:rPr>
              <w:t>2</w:t>
            </w:r>
            <w:r w:rsidR="00983025">
              <w:rPr>
                <w:rFonts w:cs="Calibri"/>
                <w:color w:val="000000"/>
                <w:sz w:val="18"/>
                <w:szCs w:val="18"/>
              </w:rPr>
              <w:t>.</w:t>
            </w:r>
            <w:r w:rsidRPr="00392E15">
              <w:rPr>
                <w:rFonts w:cs="Calibri"/>
                <w:color w:val="000000"/>
                <w:sz w:val="18"/>
                <w:szCs w:val="18"/>
              </w:rPr>
              <w:t>201</w:t>
            </w:r>
          </w:p>
        </w:tc>
        <w:tc>
          <w:tcPr>
            <w:tcW w:w="1024" w:type="dxa"/>
            <w:noWrap/>
            <w:vAlign w:val="center"/>
          </w:tcPr>
          <w:p w14:paraId="037307CA" w14:textId="785AE073" w:rsidR="00FF3C66" w:rsidRPr="00392E15" w:rsidRDefault="00FF3C66" w:rsidP="00392E15">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392E15">
              <w:rPr>
                <w:rFonts w:cs="Calibri"/>
                <w:color w:val="000000"/>
                <w:sz w:val="18"/>
                <w:szCs w:val="18"/>
              </w:rPr>
              <w:t>32,2%</w:t>
            </w:r>
          </w:p>
        </w:tc>
        <w:tc>
          <w:tcPr>
            <w:tcW w:w="1024" w:type="dxa"/>
            <w:noWrap/>
            <w:vAlign w:val="center"/>
          </w:tcPr>
          <w:p w14:paraId="6EFE7C97" w14:textId="5161838D" w:rsidR="00FF3C66" w:rsidRPr="00392E15" w:rsidRDefault="00FF3C66" w:rsidP="00392E15">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392E15">
              <w:rPr>
                <w:rFonts w:cs="Calibri"/>
                <w:color w:val="000000"/>
                <w:sz w:val="18"/>
                <w:szCs w:val="18"/>
              </w:rPr>
              <w:t>67,8%</w:t>
            </w:r>
          </w:p>
        </w:tc>
      </w:tr>
      <w:tr w:rsidR="00FF3C66" w:rsidRPr="00392E15" w14:paraId="3EEAA0E7" w14:textId="77777777" w:rsidTr="00A82E13">
        <w:trPr>
          <w:trHeight w:val="283"/>
        </w:trPr>
        <w:tc>
          <w:tcPr>
            <w:cnfStyle w:val="001000000000" w:firstRow="0" w:lastRow="0" w:firstColumn="1" w:lastColumn="0" w:oddVBand="0" w:evenVBand="0" w:oddHBand="0" w:evenHBand="0" w:firstRowFirstColumn="0" w:firstRowLastColumn="0" w:lastRowFirstColumn="0" w:lastRowLastColumn="0"/>
            <w:tcW w:w="1129" w:type="dxa"/>
            <w:vMerge w:val="restart"/>
            <w:vAlign w:val="center"/>
          </w:tcPr>
          <w:p w14:paraId="4779614A" w14:textId="77777777" w:rsidR="00FF3C66" w:rsidRPr="00392E15" w:rsidRDefault="00FF3C66" w:rsidP="00392E15">
            <w:pPr>
              <w:spacing w:after="0"/>
              <w:jc w:val="center"/>
              <w:rPr>
                <w:rFonts w:eastAsia="Times New Roman" w:cs="Calibri"/>
                <w:sz w:val="18"/>
                <w:szCs w:val="18"/>
                <w:lang w:eastAsia="mk-MK"/>
              </w:rPr>
            </w:pPr>
            <w:r w:rsidRPr="00392E15">
              <w:rPr>
                <w:rFonts w:eastAsia="Times New Roman" w:cs="Calibri"/>
                <w:sz w:val="18"/>
                <w:szCs w:val="18"/>
                <w:lang w:eastAsia="mk-MK"/>
              </w:rPr>
              <w:t>ППР спотови со снимки од настани</w:t>
            </w:r>
          </w:p>
        </w:tc>
        <w:tc>
          <w:tcPr>
            <w:tcW w:w="2835" w:type="dxa"/>
            <w:noWrap/>
            <w:vAlign w:val="center"/>
          </w:tcPr>
          <w:p w14:paraId="16962B1A" w14:textId="77777777" w:rsidR="00FF3C66" w:rsidRPr="00392E15" w:rsidRDefault="00FF3C66" w:rsidP="00392E15">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392E15">
              <w:rPr>
                <w:rFonts w:eastAsia="Times New Roman" w:cs="Calibri"/>
                <w:sz w:val="18"/>
                <w:szCs w:val="18"/>
                <w:lang w:eastAsia="mk-MK"/>
              </w:rPr>
              <w:t>Кандидат(к)и за градоначалници/чки</w:t>
            </w:r>
          </w:p>
        </w:tc>
        <w:tc>
          <w:tcPr>
            <w:tcW w:w="1023" w:type="dxa"/>
            <w:noWrap/>
            <w:vAlign w:val="center"/>
          </w:tcPr>
          <w:p w14:paraId="1A004868" w14:textId="2A86ECFA" w:rsidR="00FF3C66" w:rsidRPr="00392E15" w:rsidRDefault="005F5D6F" w:rsidP="00392E15">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392E15">
              <w:rPr>
                <w:rFonts w:cs="Calibri"/>
                <w:color w:val="000000"/>
                <w:sz w:val="18"/>
                <w:szCs w:val="18"/>
              </w:rPr>
              <w:t>0</w:t>
            </w:r>
          </w:p>
        </w:tc>
        <w:tc>
          <w:tcPr>
            <w:tcW w:w="1024" w:type="dxa"/>
            <w:noWrap/>
            <w:vAlign w:val="center"/>
          </w:tcPr>
          <w:p w14:paraId="17E68DF5" w14:textId="55C4C031" w:rsidR="00FF3C66" w:rsidRPr="00392E15" w:rsidRDefault="00FF3C66" w:rsidP="00392E15">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392E15">
              <w:rPr>
                <w:rFonts w:cs="Calibri"/>
                <w:color w:val="000000"/>
                <w:sz w:val="18"/>
                <w:szCs w:val="18"/>
              </w:rPr>
              <w:t>53</w:t>
            </w:r>
          </w:p>
        </w:tc>
        <w:tc>
          <w:tcPr>
            <w:tcW w:w="1024" w:type="dxa"/>
            <w:noWrap/>
            <w:vAlign w:val="center"/>
          </w:tcPr>
          <w:p w14:paraId="02E0B11F" w14:textId="780DF95B" w:rsidR="00FF3C66" w:rsidRPr="00392E15" w:rsidRDefault="00FF3C66" w:rsidP="005E17B5">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392E15">
              <w:rPr>
                <w:rFonts w:cs="Calibri"/>
                <w:color w:val="000000"/>
                <w:sz w:val="18"/>
                <w:szCs w:val="18"/>
              </w:rPr>
              <w:t>53</w:t>
            </w:r>
          </w:p>
        </w:tc>
        <w:tc>
          <w:tcPr>
            <w:tcW w:w="1024" w:type="dxa"/>
            <w:noWrap/>
            <w:vAlign w:val="center"/>
          </w:tcPr>
          <w:p w14:paraId="00F79FD3" w14:textId="6C78602C" w:rsidR="00FF3C66" w:rsidRPr="00392E15" w:rsidRDefault="00FF3C66" w:rsidP="00392E15">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392E15">
              <w:rPr>
                <w:rFonts w:cs="Calibri"/>
                <w:color w:val="000000"/>
                <w:sz w:val="18"/>
                <w:szCs w:val="18"/>
              </w:rPr>
              <w:t>0%</w:t>
            </w:r>
          </w:p>
        </w:tc>
        <w:tc>
          <w:tcPr>
            <w:tcW w:w="1024" w:type="dxa"/>
            <w:noWrap/>
            <w:vAlign w:val="center"/>
          </w:tcPr>
          <w:p w14:paraId="36BAFF8D" w14:textId="610E5917" w:rsidR="00FF3C66" w:rsidRPr="00392E15" w:rsidRDefault="00FF3C66" w:rsidP="00392E15">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392E15">
              <w:rPr>
                <w:rFonts w:cs="Calibri"/>
                <w:color w:val="000000"/>
                <w:sz w:val="18"/>
                <w:szCs w:val="18"/>
              </w:rPr>
              <w:t>100%</w:t>
            </w:r>
          </w:p>
        </w:tc>
      </w:tr>
      <w:tr w:rsidR="00FF3C66" w:rsidRPr="00392E15" w14:paraId="5EE1816F" w14:textId="77777777" w:rsidTr="00A82E13">
        <w:trPr>
          <w:trHeight w:val="283"/>
        </w:trPr>
        <w:tc>
          <w:tcPr>
            <w:cnfStyle w:val="001000000000" w:firstRow="0" w:lastRow="0" w:firstColumn="1" w:lastColumn="0" w:oddVBand="0" w:evenVBand="0" w:oddHBand="0" w:evenHBand="0" w:firstRowFirstColumn="0" w:firstRowLastColumn="0" w:lastRowFirstColumn="0" w:lastRowLastColumn="0"/>
            <w:tcW w:w="1129" w:type="dxa"/>
            <w:vMerge/>
            <w:vAlign w:val="center"/>
          </w:tcPr>
          <w:p w14:paraId="7CC48C5B" w14:textId="77777777" w:rsidR="00FF3C66" w:rsidRPr="00392E15" w:rsidRDefault="00FF3C66" w:rsidP="00392E15">
            <w:pPr>
              <w:spacing w:after="0"/>
              <w:jc w:val="center"/>
              <w:rPr>
                <w:rFonts w:eastAsia="Times New Roman" w:cs="Calibri"/>
                <w:sz w:val="18"/>
                <w:szCs w:val="18"/>
                <w:lang w:eastAsia="mk-MK"/>
              </w:rPr>
            </w:pPr>
          </w:p>
        </w:tc>
        <w:tc>
          <w:tcPr>
            <w:tcW w:w="2835" w:type="dxa"/>
            <w:noWrap/>
            <w:vAlign w:val="center"/>
          </w:tcPr>
          <w:p w14:paraId="1B496ACF" w14:textId="77777777" w:rsidR="00FF3C66" w:rsidRPr="00392E15" w:rsidRDefault="00FF3C66" w:rsidP="00392E15">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392E15">
              <w:rPr>
                <w:rFonts w:eastAsia="Times New Roman" w:cs="Calibri"/>
                <w:sz w:val="18"/>
                <w:szCs w:val="18"/>
                <w:lang w:eastAsia="mk-MK"/>
              </w:rPr>
              <w:t>Лидер(к)и на партија</w:t>
            </w:r>
          </w:p>
        </w:tc>
        <w:tc>
          <w:tcPr>
            <w:tcW w:w="1023" w:type="dxa"/>
            <w:noWrap/>
            <w:vAlign w:val="center"/>
          </w:tcPr>
          <w:p w14:paraId="6A934277" w14:textId="153E03D2" w:rsidR="00FF3C66" w:rsidRPr="00392E15" w:rsidRDefault="005F5D6F" w:rsidP="00392E15">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392E15">
              <w:rPr>
                <w:rFonts w:cs="Calibri"/>
                <w:color w:val="000000"/>
                <w:sz w:val="18"/>
                <w:szCs w:val="18"/>
              </w:rPr>
              <w:t>0</w:t>
            </w:r>
          </w:p>
        </w:tc>
        <w:tc>
          <w:tcPr>
            <w:tcW w:w="1024" w:type="dxa"/>
            <w:noWrap/>
            <w:vAlign w:val="center"/>
          </w:tcPr>
          <w:p w14:paraId="2E69C312" w14:textId="67AF7FBD" w:rsidR="00FF3C66" w:rsidRPr="00392E15" w:rsidRDefault="00FF3C66" w:rsidP="00392E15">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392E15">
              <w:rPr>
                <w:rFonts w:cs="Calibri"/>
                <w:color w:val="000000"/>
                <w:sz w:val="18"/>
                <w:szCs w:val="18"/>
              </w:rPr>
              <w:t>396</w:t>
            </w:r>
          </w:p>
        </w:tc>
        <w:tc>
          <w:tcPr>
            <w:tcW w:w="1024" w:type="dxa"/>
            <w:noWrap/>
            <w:vAlign w:val="center"/>
          </w:tcPr>
          <w:p w14:paraId="2A6D5C56" w14:textId="52C4732A" w:rsidR="00FF3C66" w:rsidRPr="00392E15" w:rsidRDefault="00FF3C66" w:rsidP="005E17B5">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392E15">
              <w:rPr>
                <w:rFonts w:cs="Calibri"/>
                <w:color w:val="000000"/>
                <w:sz w:val="18"/>
                <w:szCs w:val="18"/>
              </w:rPr>
              <w:t>396</w:t>
            </w:r>
          </w:p>
        </w:tc>
        <w:tc>
          <w:tcPr>
            <w:tcW w:w="1024" w:type="dxa"/>
            <w:noWrap/>
            <w:vAlign w:val="center"/>
          </w:tcPr>
          <w:p w14:paraId="407C1E11" w14:textId="7E7CB0C7" w:rsidR="00FF3C66" w:rsidRPr="00392E15" w:rsidRDefault="00FF3C66" w:rsidP="00392E15">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392E15">
              <w:rPr>
                <w:rFonts w:cs="Calibri"/>
                <w:color w:val="000000"/>
                <w:sz w:val="18"/>
                <w:szCs w:val="18"/>
              </w:rPr>
              <w:t>0%</w:t>
            </w:r>
          </w:p>
        </w:tc>
        <w:tc>
          <w:tcPr>
            <w:tcW w:w="1024" w:type="dxa"/>
            <w:noWrap/>
            <w:vAlign w:val="center"/>
          </w:tcPr>
          <w:p w14:paraId="749A4F4F" w14:textId="1096B1F0" w:rsidR="00FF3C66" w:rsidRPr="00392E15" w:rsidRDefault="00FF3C66" w:rsidP="00392E15">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392E15">
              <w:rPr>
                <w:rFonts w:cs="Calibri"/>
                <w:color w:val="000000"/>
                <w:sz w:val="18"/>
                <w:szCs w:val="18"/>
              </w:rPr>
              <w:t>100%</w:t>
            </w:r>
          </w:p>
        </w:tc>
      </w:tr>
      <w:tr w:rsidR="00FF3C66" w:rsidRPr="00392E15" w14:paraId="25AA5165" w14:textId="77777777" w:rsidTr="00A82E13">
        <w:trPr>
          <w:trHeight w:val="283"/>
        </w:trPr>
        <w:tc>
          <w:tcPr>
            <w:cnfStyle w:val="001000000000" w:firstRow="0" w:lastRow="0" w:firstColumn="1" w:lastColumn="0" w:oddVBand="0" w:evenVBand="0" w:oddHBand="0" w:evenHBand="0" w:firstRowFirstColumn="0" w:firstRowLastColumn="0" w:lastRowFirstColumn="0" w:lastRowLastColumn="0"/>
            <w:tcW w:w="1129" w:type="dxa"/>
            <w:vMerge/>
            <w:vAlign w:val="center"/>
          </w:tcPr>
          <w:p w14:paraId="0C2F635B" w14:textId="77777777" w:rsidR="00FF3C66" w:rsidRPr="00392E15" w:rsidRDefault="00FF3C66" w:rsidP="00392E15">
            <w:pPr>
              <w:spacing w:after="0"/>
              <w:jc w:val="center"/>
              <w:rPr>
                <w:rFonts w:eastAsia="Times New Roman" w:cs="Calibri"/>
                <w:sz w:val="18"/>
                <w:szCs w:val="18"/>
                <w:lang w:eastAsia="mk-MK"/>
              </w:rPr>
            </w:pPr>
          </w:p>
        </w:tc>
        <w:tc>
          <w:tcPr>
            <w:tcW w:w="2835" w:type="dxa"/>
            <w:noWrap/>
            <w:vAlign w:val="center"/>
          </w:tcPr>
          <w:p w14:paraId="11036058" w14:textId="77777777" w:rsidR="00FF3C66" w:rsidRPr="00392E15" w:rsidRDefault="00FF3C66" w:rsidP="00392E15">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392E15">
              <w:rPr>
                <w:rFonts w:eastAsia="Times New Roman" w:cs="Calibri"/>
                <w:sz w:val="18"/>
                <w:szCs w:val="18"/>
                <w:lang w:eastAsia="mk-MK"/>
              </w:rPr>
              <w:t>Секундарни субјекти</w:t>
            </w:r>
          </w:p>
        </w:tc>
        <w:tc>
          <w:tcPr>
            <w:tcW w:w="1023" w:type="dxa"/>
            <w:noWrap/>
            <w:vAlign w:val="center"/>
          </w:tcPr>
          <w:p w14:paraId="4993D1FB" w14:textId="60032AEE" w:rsidR="00FF3C66" w:rsidRPr="00392E15" w:rsidRDefault="00FF3C66" w:rsidP="00392E15">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392E15">
              <w:rPr>
                <w:rFonts w:cs="Calibri"/>
                <w:color w:val="000000"/>
                <w:sz w:val="18"/>
                <w:szCs w:val="18"/>
              </w:rPr>
              <w:t>13</w:t>
            </w:r>
          </w:p>
        </w:tc>
        <w:tc>
          <w:tcPr>
            <w:tcW w:w="1024" w:type="dxa"/>
            <w:noWrap/>
            <w:vAlign w:val="center"/>
          </w:tcPr>
          <w:p w14:paraId="46EB64FF" w14:textId="7492E1B9" w:rsidR="00FF3C66" w:rsidRPr="00392E15" w:rsidRDefault="00FF3C66" w:rsidP="00392E15">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392E15">
              <w:rPr>
                <w:rFonts w:cs="Calibri"/>
                <w:color w:val="000000"/>
                <w:sz w:val="18"/>
                <w:szCs w:val="18"/>
              </w:rPr>
              <w:t>25</w:t>
            </w:r>
          </w:p>
        </w:tc>
        <w:tc>
          <w:tcPr>
            <w:tcW w:w="1024" w:type="dxa"/>
            <w:noWrap/>
            <w:vAlign w:val="center"/>
          </w:tcPr>
          <w:p w14:paraId="4F8E6A2B" w14:textId="41EA5A50" w:rsidR="00FF3C66" w:rsidRPr="00392E15" w:rsidRDefault="00FF3C66" w:rsidP="005E17B5">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392E15">
              <w:rPr>
                <w:rFonts w:cs="Calibri"/>
                <w:color w:val="000000"/>
                <w:sz w:val="18"/>
                <w:szCs w:val="18"/>
              </w:rPr>
              <w:t>38</w:t>
            </w:r>
          </w:p>
        </w:tc>
        <w:tc>
          <w:tcPr>
            <w:tcW w:w="1024" w:type="dxa"/>
            <w:noWrap/>
            <w:vAlign w:val="center"/>
          </w:tcPr>
          <w:p w14:paraId="258BE42A" w14:textId="56977C50" w:rsidR="00FF3C66" w:rsidRPr="00392E15" w:rsidRDefault="00FF3C66" w:rsidP="00392E15">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392E15">
              <w:rPr>
                <w:rFonts w:cs="Calibri"/>
                <w:color w:val="000000"/>
                <w:sz w:val="18"/>
                <w:szCs w:val="18"/>
              </w:rPr>
              <w:t>34,2%</w:t>
            </w:r>
          </w:p>
        </w:tc>
        <w:tc>
          <w:tcPr>
            <w:tcW w:w="1024" w:type="dxa"/>
            <w:noWrap/>
            <w:vAlign w:val="center"/>
          </w:tcPr>
          <w:p w14:paraId="02BCF25B" w14:textId="0C88ED52" w:rsidR="00FF3C66" w:rsidRPr="00392E15" w:rsidRDefault="00FF3C66" w:rsidP="00392E15">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392E15">
              <w:rPr>
                <w:rFonts w:cs="Calibri"/>
                <w:color w:val="000000"/>
                <w:sz w:val="18"/>
                <w:szCs w:val="18"/>
              </w:rPr>
              <w:t>65,8%</w:t>
            </w:r>
          </w:p>
        </w:tc>
      </w:tr>
      <w:tr w:rsidR="00FF3C66" w:rsidRPr="00392E15" w14:paraId="4EBD3A63" w14:textId="77777777" w:rsidTr="00A82E13">
        <w:trPr>
          <w:trHeight w:val="283"/>
        </w:trPr>
        <w:tc>
          <w:tcPr>
            <w:cnfStyle w:val="001000000000" w:firstRow="0" w:lastRow="0" w:firstColumn="1" w:lastColumn="0" w:oddVBand="0" w:evenVBand="0" w:oddHBand="0" w:evenHBand="0" w:firstRowFirstColumn="0" w:firstRowLastColumn="0" w:lastRowFirstColumn="0" w:lastRowLastColumn="0"/>
            <w:tcW w:w="1129" w:type="dxa"/>
            <w:vMerge w:val="restart"/>
            <w:vAlign w:val="center"/>
          </w:tcPr>
          <w:p w14:paraId="12015C59" w14:textId="77777777" w:rsidR="00FF3C66" w:rsidRPr="00392E15" w:rsidRDefault="00FF3C66" w:rsidP="00392E15">
            <w:pPr>
              <w:spacing w:after="0"/>
              <w:jc w:val="center"/>
              <w:rPr>
                <w:rFonts w:eastAsia="Times New Roman" w:cs="Calibri"/>
                <w:sz w:val="18"/>
                <w:szCs w:val="18"/>
                <w:lang w:eastAsia="mk-MK"/>
              </w:rPr>
            </w:pPr>
            <w:r w:rsidRPr="00392E15">
              <w:rPr>
                <w:rFonts w:eastAsia="Times New Roman" w:cs="Calibri"/>
                <w:sz w:val="18"/>
                <w:szCs w:val="18"/>
                <w:lang w:eastAsia="mk-MK"/>
              </w:rPr>
              <w:t>Вкупно</w:t>
            </w:r>
          </w:p>
        </w:tc>
        <w:tc>
          <w:tcPr>
            <w:tcW w:w="2835" w:type="dxa"/>
            <w:noWrap/>
            <w:vAlign w:val="center"/>
          </w:tcPr>
          <w:p w14:paraId="594085D7" w14:textId="77777777" w:rsidR="00FF3C66" w:rsidRPr="00392E15" w:rsidRDefault="00FF3C66" w:rsidP="00392E15">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392E15">
              <w:rPr>
                <w:rFonts w:eastAsia="Times New Roman" w:cs="Calibri"/>
                <w:sz w:val="18"/>
                <w:szCs w:val="18"/>
                <w:lang w:eastAsia="mk-MK"/>
              </w:rPr>
              <w:t>Кандидат(к)и за градоначалници/чки</w:t>
            </w:r>
          </w:p>
        </w:tc>
        <w:tc>
          <w:tcPr>
            <w:tcW w:w="1023" w:type="dxa"/>
            <w:noWrap/>
            <w:vAlign w:val="center"/>
          </w:tcPr>
          <w:p w14:paraId="1B5B7C33" w14:textId="4D273689" w:rsidR="00FF3C66" w:rsidRPr="00392E15" w:rsidRDefault="00FF3C66" w:rsidP="00392E15">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392E15">
              <w:rPr>
                <w:rFonts w:cs="Calibri"/>
                <w:color w:val="000000"/>
                <w:sz w:val="18"/>
                <w:szCs w:val="18"/>
              </w:rPr>
              <w:t>244</w:t>
            </w:r>
          </w:p>
        </w:tc>
        <w:tc>
          <w:tcPr>
            <w:tcW w:w="1024" w:type="dxa"/>
            <w:noWrap/>
            <w:vAlign w:val="center"/>
          </w:tcPr>
          <w:p w14:paraId="1FB86401" w14:textId="5B8F1043" w:rsidR="00FF3C66" w:rsidRPr="00392E15" w:rsidRDefault="00FF3C66" w:rsidP="00392E15">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392E15">
              <w:rPr>
                <w:rFonts w:cs="Calibri"/>
                <w:color w:val="000000"/>
                <w:sz w:val="18"/>
                <w:szCs w:val="18"/>
              </w:rPr>
              <w:t>1</w:t>
            </w:r>
            <w:r w:rsidR="00983025">
              <w:rPr>
                <w:rFonts w:cs="Calibri"/>
                <w:color w:val="000000"/>
                <w:sz w:val="18"/>
                <w:szCs w:val="18"/>
              </w:rPr>
              <w:t>.</w:t>
            </w:r>
            <w:r w:rsidRPr="00392E15">
              <w:rPr>
                <w:rFonts w:cs="Calibri"/>
                <w:color w:val="000000"/>
                <w:sz w:val="18"/>
                <w:szCs w:val="18"/>
              </w:rPr>
              <w:t>846</w:t>
            </w:r>
          </w:p>
        </w:tc>
        <w:tc>
          <w:tcPr>
            <w:tcW w:w="1024" w:type="dxa"/>
            <w:noWrap/>
            <w:vAlign w:val="center"/>
          </w:tcPr>
          <w:p w14:paraId="7FE14C08" w14:textId="1A6FC4F7" w:rsidR="00FF3C66" w:rsidRPr="00392E15" w:rsidRDefault="00FF3C66" w:rsidP="005E17B5">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392E15">
              <w:rPr>
                <w:rFonts w:cs="Calibri"/>
                <w:color w:val="000000"/>
                <w:sz w:val="18"/>
                <w:szCs w:val="18"/>
              </w:rPr>
              <w:t>2</w:t>
            </w:r>
            <w:r w:rsidR="00983025">
              <w:rPr>
                <w:rFonts w:cs="Calibri"/>
                <w:color w:val="000000"/>
                <w:sz w:val="18"/>
                <w:szCs w:val="18"/>
              </w:rPr>
              <w:t>.</w:t>
            </w:r>
            <w:r w:rsidRPr="00392E15">
              <w:rPr>
                <w:rFonts w:cs="Calibri"/>
                <w:color w:val="000000"/>
                <w:sz w:val="18"/>
                <w:szCs w:val="18"/>
              </w:rPr>
              <w:t>090</w:t>
            </w:r>
          </w:p>
        </w:tc>
        <w:tc>
          <w:tcPr>
            <w:tcW w:w="1024" w:type="dxa"/>
            <w:noWrap/>
            <w:vAlign w:val="center"/>
          </w:tcPr>
          <w:p w14:paraId="012ECEAA" w14:textId="20005565" w:rsidR="00FF3C66" w:rsidRPr="00392E15" w:rsidRDefault="00FF3C66" w:rsidP="00392E15">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392E15">
              <w:rPr>
                <w:rFonts w:cs="Calibri"/>
                <w:color w:val="000000"/>
                <w:sz w:val="18"/>
                <w:szCs w:val="18"/>
              </w:rPr>
              <w:t>11,7%</w:t>
            </w:r>
          </w:p>
        </w:tc>
        <w:tc>
          <w:tcPr>
            <w:tcW w:w="1024" w:type="dxa"/>
            <w:noWrap/>
            <w:vAlign w:val="center"/>
          </w:tcPr>
          <w:p w14:paraId="7BBAF7B1" w14:textId="47D8CA46" w:rsidR="00FF3C66" w:rsidRPr="00392E15" w:rsidRDefault="00FF3C66" w:rsidP="00392E15">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392E15">
              <w:rPr>
                <w:rFonts w:cs="Calibri"/>
                <w:color w:val="000000"/>
                <w:sz w:val="18"/>
                <w:szCs w:val="18"/>
              </w:rPr>
              <w:t>88,3%</w:t>
            </w:r>
          </w:p>
        </w:tc>
      </w:tr>
      <w:tr w:rsidR="00FF3C66" w:rsidRPr="00392E15" w14:paraId="24238DEB" w14:textId="77777777" w:rsidTr="00A82E13">
        <w:trPr>
          <w:trHeight w:val="283"/>
        </w:trPr>
        <w:tc>
          <w:tcPr>
            <w:cnfStyle w:val="001000000000" w:firstRow="0" w:lastRow="0" w:firstColumn="1" w:lastColumn="0" w:oddVBand="0" w:evenVBand="0" w:oddHBand="0" w:evenHBand="0" w:firstRowFirstColumn="0" w:firstRowLastColumn="0" w:lastRowFirstColumn="0" w:lastRowLastColumn="0"/>
            <w:tcW w:w="1129" w:type="dxa"/>
            <w:vMerge/>
          </w:tcPr>
          <w:p w14:paraId="4C75BB5C" w14:textId="77777777" w:rsidR="00FF3C66" w:rsidRPr="00392E15" w:rsidRDefault="00FF3C66" w:rsidP="00392E15">
            <w:pPr>
              <w:spacing w:after="0"/>
              <w:jc w:val="left"/>
              <w:rPr>
                <w:rFonts w:eastAsia="Times New Roman" w:cs="Calibri"/>
                <w:sz w:val="18"/>
                <w:szCs w:val="18"/>
                <w:lang w:eastAsia="mk-MK"/>
              </w:rPr>
            </w:pPr>
          </w:p>
        </w:tc>
        <w:tc>
          <w:tcPr>
            <w:tcW w:w="2835" w:type="dxa"/>
            <w:noWrap/>
            <w:vAlign w:val="center"/>
          </w:tcPr>
          <w:p w14:paraId="5BA198A1" w14:textId="77777777" w:rsidR="00FF3C66" w:rsidRPr="00392E15" w:rsidRDefault="00FF3C66" w:rsidP="00392E15">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392E15">
              <w:rPr>
                <w:rFonts w:eastAsia="Times New Roman" w:cs="Calibri"/>
                <w:sz w:val="18"/>
                <w:szCs w:val="18"/>
                <w:lang w:eastAsia="mk-MK"/>
              </w:rPr>
              <w:t>Кандидат(к)и за советници/чки</w:t>
            </w:r>
          </w:p>
        </w:tc>
        <w:tc>
          <w:tcPr>
            <w:tcW w:w="1023" w:type="dxa"/>
            <w:noWrap/>
            <w:vAlign w:val="center"/>
          </w:tcPr>
          <w:p w14:paraId="61693B04" w14:textId="62D4BD50" w:rsidR="00FF3C66" w:rsidRPr="00392E15" w:rsidRDefault="00FF3C66" w:rsidP="00392E15">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392E15">
              <w:rPr>
                <w:rFonts w:cs="Calibri"/>
                <w:color w:val="000000"/>
                <w:sz w:val="18"/>
                <w:szCs w:val="18"/>
              </w:rPr>
              <w:t>20</w:t>
            </w:r>
          </w:p>
        </w:tc>
        <w:tc>
          <w:tcPr>
            <w:tcW w:w="1024" w:type="dxa"/>
            <w:noWrap/>
            <w:vAlign w:val="center"/>
          </w:tcPr>
          <w:p w14:paraId="1D0A0330" w14:textId="166F96C2" w:rsidR="00FF3C66" w:rsidRPr="00392E15" w:rsidRDefault="00FF3C66" w:rsidP="00392E15">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392E15">
              <w:rPr>
                <w:rFonts w:cs="Calibri"/>
                <w:color w:val="000000"/>
                <w:sz w:val="18"/>
                <w:szCs w:val="18"/>
              </w:rPr>
              <w:t>103</w:t>
            </w:r>
          </w:p>
        </w:tc>
        <w:tc>
          <w:tcPr>
            <w:tcW w:w="1024" w:type="dxa"/>
            <w:noWrap/>
            <w:vAlign w:val="center"/>
          </w:tcPr>
          <w:p w14:paraId="24291025" w14:textId="51F74B25" w:rsidR="00FF3C66" w:rsidRPr="00392E15" w:rsidRDefault="00FF3C66" w:rsidP="00392E15">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392E15">
              <w:rPr>
                <w:rFonts w:cs="Calibri"/>
                <w:color w:val="000000"/>
                <w:sz w:val="18"/>
                <w:szCs w:val="18"/>
              </w:rPr>
              <w:t>123</w:t>
            </w:r>
          </w:p>
        </w:tc>
        <w:tc>
          <w:tcPr>
            <w:tcW w:w="1024" w:type="dxa"/>
            <w:noWrap/>
            <w:vAlign w:val="center"/>
          </w:tcPr>
          <w:p w14:paraId="565D2EC3" w14:textId="170AACE6" w:rsidR="00FF3C66" w:rsidRPr="00392E15" w:rsidRDefault="00FF3C66" w:rsidP="00392E15">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392E15">
              <w:rPr>
                <w:rFonts w:cs="Calibri"/>
                <w:color w:val="000000"/>
                <w:sz w:val="18"/>
                <w:szCs w:val="18"/>
              </w:rPr>
              <w:t>16,3%</w:t>
            </w:r>
          </w:p>
        </w:tc>
        <w:tc>
          <w:tcPr>
            <w:tcW w:w="1024" w:type="dxa"/>
            <w:noWrap/>
            <w:vAlign w:val="center"/>
          </w:tcPr>
          <w:p w14:paraId="4FD7C814" w14:textId="0F97C0F5" w:rsidR="00FF3C66" w:rsidRPr="00392E15" w:rsidRDefault="00FF3C66" w:rsidP="00392E15">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392E15">
              <w:rPr>
                <w:rFonts w:cs="Calibri"/>
                <w:color w:val="000000"/>
                <w:sz w:val="18"/>
                <w:szCs w:val="18"/>
              </w:rPr>
              <w:t>83,7%</w:t>
            </w:r>
          </w:p>
        </w:tc>
      </w:tr>
      <w:tr w:rsidR="00FF3C66" w:rsidRPr="00392E15" w14:paraId="7DA0841D" w14:textId="77777777" w:rsidTr="00A82E13">
        <w:trPr>
          <w:trHeight w:val="283"/>
        </w:trPr>
        <w:tc>
          <w:tcPr>
            <w:cnfStyle w:val="001000000000" w:firstRow="0" w:lastRow="0" w:firstColumn="1" w:lastColumn="0" w:oddVBand="0" w:evenVBand="0" w:oddHBand="0" w:evenHBand="0" w:firstRowFirstColumn="0" w:firstRowLastColumn="0" w:lastRowFirstColumn="0" w:lastRowLastColumn="0"/>
            <w:tcW w:w="1129" w:type="dxa"/>
            <w:vMerge/>
          </w:tcPr>
          <w:p w14:paraId="0308445F" w14:textId="77777777" w:rsidR="00FF3C66" w:rsidRPr="00392E15" w:rsidRDefault="00FF3C66" w:rsidP="00392E15">
            <w:pPr>
              <w:spacing w:after="0"/>
              <w:jc w:val="left"/>
              <w:rPr>
                <w:rFonts w:eastAsia="Times New Roman" w:cs="Calibri"/>
                <w:sz w:val="18"/>
                <w:szCs w:val="18"/>
                <w:lang w:eastAsia="mk-MK"/>
              </w:rPr>
            </w:pPr>
          </w:p>
        </w:tc>
        <w:tc>
          <w:tcPr>
            <w:tcW w:w="2835" w:type="dxa"/>
            <w:noWrap/>
            <w:vAlign w:val="center"/>
          </w:tcPr>
          <w:p w14:paraId="6F339560" w14:textId="77777777" w:rsidR="00FF3C66" w:rsidRPr="00392E15" w:rsidRDefault="00FF3C66" w:rsidP="00392E15">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392E15">
              <w:rPr>
                <w:rFonts w:eastAsia="Times New Roman" w:cs="Calibri"/>
                <w:sz w:val="18"/>
                <w:szCs w:val="18"/>
                <w:lang w:eastAsia="mk-MK"/>
              </w:rPr>
              <w:t>Лидер(к)и на партија</w:t>
            </w:r>
          </w:p>
        </w:tc>
        <w:tc>
          <w:tcPr>
            <w:tcW w:w="1023" w:type="dxa"/>
            <w:noWrap/>
            <w:vAlign w:val="center"/>
          </w:tcPr>
          <w:p w14:paraId="28F66BCE" w14:textId="4BD242D5" w:rsidR="00FF3C66" w:rsidRPr="00392E15" w:rsidRDefault="00FF3C66" w:rsidP="00392E15">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392E15">
              <w:rPr>
                <w:rFonts w:cs="Calibri"/>
                <w:color w:val="000000"/>
                <w:sz w:val="18"/>
                <w:szCs w:val="18"/>
              </w:rPr>
              <w:t>60</w:t>
            </w:r>
          </w:p>
        </w:tc>
        <w:tc>
          <w:tcPr>
            <w:tcW w:w="1024" w:type="dxa"/>
            <w:noWrap/>
            <w:vAlign w:val="center"/>
          </w:tcPr>
          <w:p w14:paraId="109285D8" w14:textId="4CE3FD6A" w:rsidR="00FF3C66" w:rsidRPr="00392E15" w:rsidRDefault="00FF3C66" w:rsidP="00392E15">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392E15">
              <w:rPr>
                <w:rFonts w:cs="Calibri"/>
                <w:color w:val="000000"/>
                <w:sz w:val="18"/>
                <w:szCs w:val="18"/>
              </w:rPr>
              <w:t>1</w:t>
            </w:r>
            <w:r w:rsidR="00983025">
              <w:rPr>
                <w:rFonts w:cs="Calibri"/>
                <w:color w:val="000000"/>
                <w:sz w:val="18"/>
                <w:szCs w:val="18"/>
              </w:rPr>
              <w:t>.</w:t>
            </w:r>
            <w:r w:rsidRPr="00392E15">
              <w:rPr>
                <w:rFonts w:cs="Calibri"/>
                <w:color w:val="000000"/>
                <w:sz w:val="18"/>
                <w:szCs w:val="18"/>
              </w:rPr>
              <w:t>067</w:t>
            </w:r>
          </w:p>
        </w:tc>
        <w:tc>
          <w:tcPr>
            <w:tcW w:w="1024" w:type="dxa"/>
            <w:noWrap/>
            <w:vAlign w:val="center"/>
          </w:tcPr>
          <w:p w14:paraId="6025784C" w14:textId="617DA27F" w:rsidR="00FF3C66" w:rsidRPr="00392E15" w:rsidRDefault="00FF3C66" w:rsidP="00392E15">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392E15">
              <w:rPr>
                <w:rFonts w:cs="Calibri"/>
                <w:color w:val="000000"/>
                <w:sz w:val="18"/>
                <w:szCs w:val="18"/>
              </w:rPr>
              <w:t>1</w:t>
            </w:r>
            <w:r w:rsidR="00983025">
              <w:rPr>
                <w:rFonts w:cs="Calibri"/>
                <w:color w:val="000000"/>
                <w:sz w:val="18"/>
                <w:szCs w:val="18"/>
              </w:rPr>
              <w:t>.</w:t>
            </w:r>
            <w:r w:rsidRPr="00392E15">
              <w:rPr>
                <w:rFonts w:cs="Calibri"/>
                <w:color w:val="000000"/>
                <w:sz w:val="18"/>
                <w:szCs w:val="18"/>
              </w:rPr>
              <w:t>127</w:t>
            </w:r>
          </w:p>
        </w:tc>
        <w:tc>
          <w:tcPr>
            <w:tcW w:w="1024" w:type="dxa"/>
            <w:noWrap/>
            <w:vAlign w:val="center"/>
          </w:tcPr>
          <w:p w14:paraId="1884EABB" w14:textId="79BAF9E6" w:rsidR="00FF3C66" w:rsidRPr="00392E15" w:rsidRDefault="00FF3C66" w:rsidP="00392E15">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392E15">
              <w:rPr>
                <w:rFonts w:cs="Calibri"/>
                <w:color w:val="000000"/>
                <w:sz w:val="18"/>
                <w:szCs w:val="18"/>
              </w:rPr>
              <w:t>5,3%</w:t>
            </w:r>
          </w:p>
        </w:tc>
        <w:tc>
          <w:tcPr>
            <w:tcW w:w="1024" w:type="dxa"/>
            <w:noWrap/>
            <w:vAlign w:val="center"/>
          </w:tcPr>
          <w:p w14:paraId="3E2DC9B9" w14:textId="1511E50B" w:rsidR="00FF3C66" w:rsidRPr="00392E15" w:rsidRDefault="00FF3C66" w:rsidP="00392E15">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392E15">
              <w:rPr>
                <w:rFonts w:cs="Calibri"/>
                <w:color w:val="000000"/>
                <w:sz w:val="18"/>
                <w:szCs w:val="18"/>
              </w:rPr>
              <w:t>94,7%</w:t>
            </w:r>
          </w:p>
        </w:tc>
      </w:tr>
      <w:tr w:rsidR="00FF3C66" w:rsidRPr="00392E15" w14:paraId="6FF9BDBF" w14:textId="77777777" w:rsidTr="00A82E13">
        <w:trPr>
          <w:trHeight w:val="283"/>
        </w:trPr>
        <w:tc>
          <w:tcPr>
            <w:cnfStyle w:val="001000000000" w:firstRow="0" w:lastRow="0" w:firstColumn="1" w:lastColumn="0" w:oddVBand="0" w:evenVBand="0" w:oddHBand="0" w:evenHBand="0" w:firstRowFirstColumn="0" w:firstRowLastColumn="0" w:lastRowFirstColumn="0" w:lastRowLastColumn="0"/>
            <w:tcW w:w="1129" w:type="dxa"/>
            <w:vMerge/>
          </w:tcPr>
          <w:p w14:paraId="11F9386F" w14:textId="77777777" w:rsidR="00FF3C66" w:rsidRPr="00392E15" w:rsidRDefault="00FF3C66" w:rsidP="00392E15">
            <w:pPr>
              <w:spacing w:after="0"/>
              <w:jc w:val="left"/>
              <w:rPr>
                <w:rFonts w:eastAsia="Times New Roman" w:cs="Calibri"/>
                <w:sz w:val="18"/>
                <w:szCs w:val="18"/>
                <w:lang w:eastAsia="mk-MK"/>
              </w:rPr>
            </w:pPr>
          </w:p>
        </w:tc>
        <w:tc>
          <w:tcPr>
            <w:tcW w:w="2835" w:type="dxa"/>
            <w:noWrap/>
            <w:vAlign w:val="center"/>
          </w:tcPr>
          <w:p w14:paraId="20F6C362" w14:textId="77777777" w:rsidR="00FF3C66" w:rsidRPr="00392E15" w:rsidRDefault="00FF3C66" w:rsidP="00392E15">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392E15">
              <w:rPr>
                <w:rFonts w:eastAsia="Times New Roman" w:cs="Calibri"/>
                <w:sz w:val="18"/>
                <w:szCs w:val="18"/>
                <w:lang w:eastAsia="mk-MK"/>
              </w:rPr>
              <w:t>Секундарни субјекти</w:t>
            </w:r>
          </w:p>
        </w:tc>
        <w:tc>
          <w:tcPr>
            <w:tcW w:w="1023" w:type="dxa"/>
            <w:noWrap/>
            <w:vAlign w:val="center"/>
          </w:tcPr>
          <w:p w14:paraId="35B23DE6" w14:textId="6A8C8D77" w:rsidR="00FF3C66" w:rsidRPr="00392E15" w:rsidRDefault="00FF3C66" w:rsidP="00392E15">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392E15">
              <w:rPr>
                <w:rFonts w:cs="Calibri"/>
                <w:color w:val="000000"/>
                <w:sz w:val="18"/>
                <w:szCs w:val="18"/>
              </w:rPr>
              <w:t>722</w:t>
            </w:r>
          </w:p>
        </w:tc>
        <w:tc>
          <w:tcPr>
            <w:tcW w:w="1024" w:type="dxa"/>
            <w:noWrap/>
            <w:vAlign w:val="center"/>
          </w:tcPr>
          <w:p w14:paraId="11FD7C58" w14:textId="2BCFDDEB" w:rsidR="00FF3C66" w:rsidRPr="00392E15" w:rsidRDefault="00FF3C66" w:rsidP="00392E15">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392E15">
              <w:rPr>
                <w:rFonts w:cs="Calibri"/>
                <w:color w:val="000000"/>
                <w:sz w:val="18"/>
                <w:szCs w:val="18"/>
              </w:rPr>
              <w:t>1</w:t>
            </w:r>
            <w:r w:rsidR="00983025">
              <w:rPr>
                <w:rFonts w:cs="Calibri"/>
                <w:color w:val="000000"/>
                <w:sz w:val="18"/>
                <w:szCs w:val="18"/>
              </w:rPr>
              <w:t>.</w:t>
            </w:r>
            <w:r w:rsidRPr="00392E15">
              <w:rPr>
                <w:rFonts w:cs="Calibri"/>
                <w:color w:val="000000"/>
                <w:sz w:val="18"/>
                <w:szCs w:val="18"/>
              </w:rPr>
              <w:t>517</w:t>
            </w:r>
          </w:p>
        </w:tc>
        <w:tc>
          <w:tcPr>
            <w:tcW w:w="1024" w:type="dxa"/>
            <w:noWrap/>
            <w:vAlign w:val="center"/>
          </w:tcPr>
          <w:p w14:paraId="44980300" w14:textId="60815CE8" w:rsidR="00FF3C66" w:rsidRPr="00392E15" w:rsidRDefault="00FF3C66" w:rsidP="00392E15">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392E15">
              <w:rPr>
                <w:rFonts w:cs="Calibri"/>
                <w:color w:val="000000"/>
                <w:sz w:val="18"/>
                <w:szCs w:val="18"/>
              </w:rPr>
              <w:t>2</w:t>
            </w:r>
            <w:r w:rsidR="00983025">
              <w:rPr>
                <w:rFonts w:cs="Calibri"/>
                <w:color w:val="000000"/>
                <w:sz w:val="18"/>
                <w:szCs w:val="18"/>
              </w:rPr>
              <w:t>.</w:t>
            </w:r>
            <w:r w:rsidRPr="00392E15">
              <w:rPr>
                <w:rFonts w:cs="Calibri"/>
                <w:color w:val="000000"/>
                <w:sz w:val="18"/>
                <w:szCs w:val="18"/>
              </w:rPr>
              <w:t>239</w:t>
            </w:r>
          </w:p>
        </w:tc>
        <w:tc>
          <w:tcPr>
            <w:tcW w:w="1024" w:type="dxa"/>
            <w:noWrap/>
            <w:vAlign w:val="center"/>
          </w:tcPr>
          <w:p w14:paraId="16B7F856" w14:textId="08C20014" w:rsidR="00FF3C66" w:rsidRPr="00392E15" w:rsidRDefault="00FF3C66" w:rsidP="00392E15">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392E15">
              <w:rPr>
                <w:rFonts w:cs="Calibri"/>
                <w:color w:val="000000"/>
                <w:sz w:val="18"/>
                <w:szCs w:val="18"/>
              </w:rPr>
              <w:t>32,2%</w:t>
            </w:r>
          </w:p>
        </w:tc>
        <w:tc>
          <w:tcPr>
            <w:tcW w:w="1024" w:type="dxa"/>
            <w:noWrap/>
            <w:vAlign w:val="center"/>
          </w:tcPr>
          <w:p w14:paraId="2ABEACD9" w14:textId="1589B13F" w:rsidR="00FF3C66" w:rsidRPr="00392E15" w:rsidRDefault="00FF3C66" w:rsidP="00392E15">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392E15">
              <w:rPr>
                <w:rFonts w:cs="Calibri"/>
                <w:color w:val="000000"/>
                <w:sz w:val="18"/>
                <w:szCs w:val="18"/>
              </w:rPr>
              <w:t>67,8%</w:t>
            </w:r>
          </w:p>
        </w:tc>
      </w:tr>
    </w:tbl>
    <w:p w14:paraId="5E4CAA68" w14:textId="77777777" w:rsidR="00290B10" w:rsidRDefault="00290B10" w:rsidP="006539DF">
      <w:pPr>
        <w:spacing w:before="120" w:after="120"/>
        <w:ind w:firstLine="720"/>
      </w:pPr>
    </w:p>
    <w:p w14:paraId="539033F3" w14:textId="292DD4E2" w:rsidR="0021720C" w:rsidRPr="004B1001" w:rsidRDefault="0021720C" w:rsidP="006539DF">
      <w:pPr>
        <w:spacing w:before="120" w:after="120"/>
        <w:ind w:firstLine="720"/>
        <w:rPr>
          <w:lang w:val="ru-RU"/>
        </w:rPr>
      </w:pPr>
      <w:r>
        <w:t xml:space="preserve">Кај лидер(к)ите на политичките партии беше забележан најизразен родов </w:t>
      </w:r>
      <w:proofErr w:type="spellStart"/>
      <w:r>
        <w:t>дисбаланс</w:t>
      </w:r>
      <w:proofErr w:type="spellEnd"/>
      <w:r>
        <w:t xml:space="preserve">. Од вкупно 1.127 секунди лидерски говор, 60 секунди или 5,3% им припаднаа на </w:t>
      </w:r>
      <w:r w:rsidR="00F94337">
        <w:t>лидерки</w:t>
      </w:r>
      <w:r>
        <w:t>, додека мажите остварија 1.067 секунди говор или 94,7%. Ова покажува дека лидерските пораки во анализираниот примерок во најголем дел беа пренесувани од машки политички актери.</w:t>
      </w:r>
      <w:r w:rsidR="00F94337">
        <w:t xml:space="preserve"> </w:t>
      </w:r>
      <w:r>
        <w:t>Кај кандидат(к)ите за советници/чки беше забележана помала, но сепак присутна родова разлика во корист на мажите. Од вкупно 123 секунди говор во оваа категорија, жените говореа 20 секунди (16,3%), додека мажите 103 секунди (83,7%).</w:t>
      </w:r>
      <w:r w:rsidR="006539DF">
        <w:t xml:space="preserve"> </w:t>
      </w:r>
      <w:r>
        <w:t>Кај секундарните субјекти исто така беше забележана поголема застапеност на машкиот говор. Од вкупно 2.239 секунди говор, 722 секунди или 32,2% им припаднаа на жените, а 1.517 секунди или 67,8% на мажите. Треба да се има предвид дека во оваа категорија говорот произлегува</w:t>
      </w:r>
      <w:r w:rsidR="00F94337">
        <w:t>ше</w:t>
      </w:r>
      <w:r>
        <w:t xml:space="preserve"> од </w:t>
      </w:r>
      <w:proofErr w:type="spellStart"/>
      <w:r>
        <w:t>нараторите</w:t>
      </w:r>
      <w:proofErr w:type="spellEnd"/>
      <w:r>
        <w:t xml:space="preserve"> и </w:t>
      </w:r>
      <w:proofErr w:type="spellStart"/>
      <w:r>
        <w:t>нараторките</w:t>
      </w:r>
      <w:proofErr w:type="spellEnd"/>
      <w:r>
        <w:t xml:space="preserve"> во политичките спотови, </w:t>
      </w:r>
      <w:r w:rsidR="00F94337">
        <w:t>односно од</w:t>
      </w:r>
      <w:r>
        <w:t xml:space="preserve"> </w:t>
      </w:r>
      <w:proofErr w:type="spellStart"/>
      <w:r>
        <w:t>од</w:t>
      </w:r>
      <w:proofErr w:type="spellEnd"/>
      <w:r>
        <w:t xml:space="preserve"> лицата кои не се главни носители на политичките пораки.</w:t>
      </w:r>
    </w:p>
    <w:p w14:paraId="26FE9419" w14:textId="2A6A857F" w:rsidR="002D1072" w:rsidRDefault="00B952B0" w:rsidP="006E076F">
      <w:pPr>
        <w:spacing w:after="120"/>
        <w:ind w:firstLine="720"/>
      </w:pPr>
      <w:r w:rsidRPr="00D86ADD">
        <w:t>Генерално, анализата покажа дека директното пренесување на политичките пораки во ППР спотовите доминантно им припадна на мажите, особено кај кандидатите за градоначалници и лидерите на политичките партии. Иако жените беа присутни во дел од комуникациските улоги, нивното говорно време кај централните политички позиции остана значително помало во споредба со машките политички актери.</w:t>
      </w:r>
    </w:p>
    <w:p w14:paraId="4BACDF89" w14:textId="77777777" w:rsidR="00B77D6B" w:rsidRPr="004B1001" w:rsidRDefault="00B77D6B" w:rsidP="006E076F">
      <w:pPr>
        <w:spacing w:after="120"/>
        <w:ind w:firstLine="720"/>
        <w:rPr>
          <w:lang w:val="ru-RU"/>
        </w:rPr>
      </w:pPr>
    </w:p>
    <w:p w14:paraId="0F843B35" w14:textId="3AFCA3A4" w:rsidR="002D1072" w:rsidRPr="00D86ADD" w:rsidRDefault="003E168F" w:rsidP="002D1072">
      <w:pPr>
        <w:pStyle w:val="Heading3"/>
        <w:spacing w:after="120"/>
      </w:pPr>
      <w:bookmarkStart w:id="103" w:name="_Toc240454773"/>
      <w:r w:rsidRPr="00D86ADD">
        <w:t>Родова структура според политички</w:t>
      </w:r>
      <w:r w:rsidR="000A5F58">
        <w:t>те</w:t>
      </w:r>
      <w:r w:rsidRPr="00D86ADD">
        <w:t xml:space="preserve"> субјект</w:t>
      </w:r>
      <w:r w:rsidR="000A5F58">
        <w:t>и</w:t>
      </w:r>
      <w:bookmarkEnd w:id="103"/>
    </w:p>
    <w:p w14:paraId="31CB36FC" w14:textId="70366436" w:rsidR="00344BDA" w:rsidRDefault="002D1072" w:rsidP="00344BDA">
      <w:pPr>
        <w:spacing w:after="120"/>
        <w:ind w:firstLine="720"/>
      </w:pPr>
      <w:r w:rsidRPr="00D86ADD">
        <w:t xml:space="preserve">Анализата на родовата застапеност според политичките субјекти покажа дека распределбата на визуелната и говорната видливост на жените и мажите се разликуваше меѓу политичките субјекти. Во продолжение се прикажани податоците за бројот </w:t>
      </w:r>
      <w:r w:rsidR="00F94337">
        <w:t>појавувања на жените и мажите</w:t>
      </w:r>
      <w:r w:rsidRPr="00D86ADD">
        <w:t>, времетраењето на нивното присуство на екранот и распределбата на говорниот дел, што овозможува увид во начинот на кој различните политички субјекти ги претставуваа жените и мажите во ППР спотовите.</w:t>
      </w:r>
      <w:r w:rsidR="00344BDA">
        <w:t xml:space="preserve"> </w:t>
      </w:r>
    </w:p>
    <w:p w14:paraId="0E29AE71" w14:textId="56AE09AA" w:rsidR="00344BDA" w:rsidRDefault="00344BDA" w:rsidP="00344BDA">
      <w:pPr>
        <w:spacing w:after="120"/>
        <w:ind w:firstLine="720"/>
      </w:pPr>
      <w:r>
        <w:t xml:space="preserve">Анализата на времетраењето на присуството на екранот според политичките субјекти покажа дека најголем дел од визуелниот простор им припадна на СДСМ и Коалицијата за </w:t>
      </w:r>
      <w:r w:rsidR="00351240">
        <w:t>Локални избори 2025</w:t>
      </w:r>
      <w:r>
        <w:t xml:space="preserve">, како и на ВМРО-ДПМНЕ и </w:t>
      </w:r>
      <w:r w:rsidR="00351240">
        <w:t>Коалицијата „Твоја Македонија“</w:t>
      </w:r>
      <w:r>
        <w:t xml:space="preserve">, кои имаа и најголем обем на анализирано платено политичко рекламирање на ТВ Телма. Кај СДСМ и Коалицијата за </w:t>
      </w:r>
      <w:r w:rsidR="00351240">
        <w:t>Локални избори 2025</w:t>
      </w:r>
      <w:r>
        <w:t>, беа регистрирани вкупно 2.519 секунди присуство на екран</w:t>
      </w:r>
      <w:r w:rsidR="00F94337">
        <w:t>от</w:t>
      </w:r>
      <w:r>
        <w:t>, при што на жените им припаднаа 709 секунди или 28,1%, а на мажите 1.810 секунди или 71,9%</w:t>
      </w:r>
      <w:r w:rsidR="00F94337">
        <w:t xml:space="preserve"> од времето</w:t>
      </w:r>
      <w:r>
        <w:t xml:space="preserve">. Кај ВМРО-ДПМНЕ и </w:t>
      </w:r>
      <w:r w:rsidR="00351240">
        <w:t>Коалицијата „Твоја Македонија“</w:t>
      </w:r>
      <w:r>
        <w:t xml:space="preserve"> беа регистрирани вкупно 2.</w:t>
      </w:r>
      <w:r w:rsidR="001E1DF5">
        <w:t>702</w:t>
      </w:r>
      <w:r>
        <w:t xml:space="preserve"> секунди присуство на екран</w:t>
      </w:r>
      <w:r w:rsidR="00F94337">
        <w:t>от</w:t>
      </w:r>
      <w:r>
        <w:t xml:space="preserve">, од кои </w:t>
      </w:r>
      <w:r w:rsidR="001E1DF5">
        <w:t>701</w:t>
      </w:r>
      <w:r>
        <w:t xml:space="preserve"> секунди (2</w:t>
      </w:r>
      <w:r w:rsidR="001E1DF5">
        <w:t>5</w:t>
      </w:r>
      <w:r>
        <w:t>,</w:t>
      </w:r>
      <w:r w:rsidR="001E1DF5">
        <w:t>9</w:t>
      </w:r>
      <w:r>
        <w:t xml:space="preserve">%) им припаднаа на жените, а </w:t>
      </w:r>
      <w:r w:rsidR="001E1DF5">
        <w:t>2</w:t>
      </w:r>
      <w:r>
        <w:t>.</w:t>
      </w:r>
      <w:r w:rsidR="001E1DF5">
        <w:t>001</w:t>
      </w:r>
      <w:r>
        <w:t xml:space="preserve"> секунд</w:t>
      </w:r>
      <w:r w:rsidR="001E1DF5">
        <w:t>а</w:t>
      </w:r>
      <w:r>
        <w:t xml:space="preserve"> (7</w:t>
      </w:r>
      <w:r w:rsidR="001E1DF5">
        <w:t>4,1</w:t>
      </w:r>
      <w:r>
        <w:t>%) на мажите.</w:t>
      </w:r>
    </w:p>
    <w:p w14:paraId="71E7DAD0" w14:textId="77777777" w:rsidR="00B77D6B" w:rsidRDefault="00B77D6B" w:rsidP="00344BDA">
      <w:pPr>
        <w:spacing w:after="120"/>
        <w:ind w:firstLine="720"/>
      </w:pPr>
    </w:p>
    <w:p w14:paraId="55A99B5F" w14:textId="1A8BE550" w:rsidR="002D1072" w:rsidRPr="00D86ADD" w:rsidRDefault="002D1072" w:rsidP="002D1072">
      <w:pPr>
        <w:pStyle w:val="Caption"/>
        <w:spacing w:after="120"/>
      </w:pPr>
      <w:r w:rsidRPr="00D86ADD">
        <w:t xml:space="preserve">ТАБЕЛА </w:t>
      </w:r>
      <w:r w:rsidR="00F24C11">
        <w:t>109</w:t>
      </w:r>
      <w:r w:rsidRPr="00D86ADD">
        <w:t>. ВКУПНО ВРЕМЕТРАЕЊЕ НА ПРИСУСТВО</w:t>
      </w:r>
      <w:r w:rsidR="000A5F58">
        <w:t>ТО</w:t>
      </w:r>
      <w:r w:rsidRPr="00D86ADD">
        <w:t xml:space="preserve"> НА ЕКРАН</w:t>
      </w:r>
      <w:r w:rsidR="000A5F58">
        <w:t>ОТ</w:t>
      </w:r>
      <w:r w:rsidRPr="00D86ADD">
        <w:t xml:space="preserve"> ПО РОД И ПОЛИТИЧКИ СУБЈЕКТ</w:t>
      </w:r>
      <w:r w:rsidR="00F94337">
        <w:t xml:space="preserve"> (ВО СЕКУНДИ)</w:t>
      </w:r>
    </w:p>
    <w:tbl>
      <w:tblPr>
        <w:tblStyle w:val="GridTable1Light"/>
        <w:tblW w:w="9083" w:type="dxa"/>
        <w:tblLayout w:type="fixed"/>
        <w:tblLook w:val="04A0" w:firstRow="1" w:lastRow="0" w:firstColumn="1" w:lastColumn="0" w:noHBand="0" w:noVBand="1"/>
      </w:tblPr>
      <w:tblGrid>
        <w:gridCol w:w="1129"/>
        <w:gridCol w:w="2835"/>
        <w:gridCol w:w="1023"/>
        <w:gridCol w:w="1024"/>
        <w:gridCol w:w="1024"/>
        <w:gridCol w:w="1024"/>
        <w:gridCol w:w="1024"/>
      </w:tblGrid>
      <w:tr w:rsidR="002D1072" w:rsidRPr="00DB4ACB" w14:paraId="0BB265FB" w14:textId="77777777" w:rsidTr="006539DF">
        <w:trPr>
          <w:cnfStyle w:val="100000000000" w:firstRow="1" w:lastRow="0" w:firstColumn="0" w:lastColumn="0" w:oddVBand="0" w:evenVBand="0" w:oddHBand="0"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3964" w:type="dxa"/>
            <w:gridSpan w:val="2"/>
            <w:vAlign w:val="center"/>
          </w:tcPr>
          <w:p w14:paraId="66BA70F6" w14:textId="77777777" w:rsidR="002D1072" w:rsidRPr="00DB4ACB" w:rsidRDefault="002D1072" w:rsidP="00DB4ACB">
            <w:pPr>
              <w:spacing w:after="0"/>
              <w:jc w:val="center"/>
              <w:rPr>
                <w:rFonts w:eastAsia="Times New Roman" w:cs="Calibri"/>
                <w:sz w:val="18"/>
                <w:szCs w:val="18"/>
                <w:lang w:eastAsia="mk-MK"/>
              </w:rPr>
            </w:pPr>
            <w:r w:rsidRPr="00DB4ACB">
              <w:rPr>
                <w:rFonts w:eastAsia="Times New Roman" w:cs="Calibri"/>
                <w:sz w:val="18"/>
                <w:szCs w:val="18"/>
                <w:lang w:eastAsia="mk-MK"/>
              </w:rPr>
              <w:t>Времетраење на присуство на екран (секунди)</w:t>
            </w:r>
          </w:p>
        </w:tc>
        <w:tc>
          <w:tcPr>
            <w:tcW w:w="1023" w:type="dxa"/>
            <w:noWrap/>
            <w:vAlign w:val="center"/>
            <w:hideMark/>
          </w:tcPr>
          <w:p w14:paraId="198C8B53" w14:textId="77777777" w:rsidR="002D1072" w:rsidRPr="00DB4ACB" w:rsidRDefault="002D1072" w:rsidP="00DB4ACB">
            <w:pPr>
              <w:spacing w:after="0"/>
              <w:jc w:val="center"/>
              <w:cnfStyle w:val="100000000000" w:firstRow="1"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DB4ACB">
              <w:rPr>
                <w:rFonts w:eastAsia="Times New Roman" w:cs="Calibri"/>
                <w:sz w:val="18"/>
                <w:szCs w:val="18"/>
                <w:lang w:eastAsia="mk-MK"/>
              </w:rPr>
              <w:t>Жени</w:t>
            </w:r>
          </w:p>
        </w:tc>
        <w:tc>
          <w:tcPr>
            <w:tcW w:w="1024" w:type="dxa"/>
            <w:noWrap/>
            <w:vAlign w:val="center"/>
            <w:hideMark/>
          </w:tcPr>
          <w:p w14:paraId="3FC9AF97" w14:textId="77777777" w:rsidR="002D1072" w:rsidRPr="00DB4ACB" w:rsidRDefault="002D1072" w:rsidP="00DB4ACB">
            <w:pPr>
              <w:spacing w:after="0"/>
              <w:jc w:val="center"/>
              <w:cnfStyle w:val="100000000000" w:firstRow="1"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DB4ACB">
              <w:rPr>
                <w:rFonts w:eastAsia="Times New Roman" w:cs="Calibri"/>
                <w:sz w:val="18"/>
                <w:szCs w:val="18"/>
                <w:lang w:eastAsia="mk-MK"/>
              </w:rPr>
              <w:t>Мажи</w:t>
            </w:r>
          </w:p>
        </w:tc>
        <w:tc>
          <w:tcPr>
            <w:tcW w:w="1024" w:type="dxa"/>
            <w:noWrap/>
            <w:vAlign w:val="center"/>
            <w:hideMark/>
          </w:tcPr>
          <w:p w14:paraId="376215CA" w14:textId="77777777" w:rsidR="002D1072" w:rsidRPr="00DB4ACB" w:rsidRDefault="002D1072" w:rsidP="00DB4ACB">
            <w:pPr>
              <w:spacing w:after="0"/>
              <w:jc w:val="center"/>
              <w:cnfStyle w:val="100000000000" w:firstRow="1"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DB4ACB">
              <w:rPr>
                <w:rFonts w:eastAsia="Times New Roman" w:cs="Calibri"/>
                <w:sz w:val="18"/>
                <w:szCs w:val="18"/>
                <w:lang w:eastAsia="mk-MK"/>
              </w:rPr>
              <w:t>Вкупно</w:t>
            </w:r>
          </w:p>
        </w:tc>
        <w:tc>
          <w:tcPr>
            <w:tcW w:w="1024" w:type="dxa"/>
            <w:noWrap/>
            <w:vAlign w:val="center"/>
            <w:hideMark/>
          </w:tcPr>
          <w:p w14:paraId="48EAA95E" w14:textId="77777777" w:rsidR="002D1072" w:rsidRPr="00DB4ACB" w:rsidRDefault="002D1072" w:rsidP="00DB4ACB">
            <w:pPr>
              <w:spacing w:after="0"/>
              <w:jc w:val="center"/>
              <w:cnfStyle w:val="100000000000" w:firstRow="1"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DB4ACB">
              <w:rPr>
                <w:rFonts w:eastAsia="Times New Roman" w:cs="Calibri"/>
                <w:sz w:val="18"/>
                <w:szCs w:val="18"/>
                <w:lang w:eastAsia="mk-MK"/>
              </w:rPr>
              <w:t>% Жени</w:t>
            </w:r>
          </w:p>
        </w:tc>
        <w:tc>
          <w:tcPr>
            <w:tcW w:w="1024" w:type="dxa"/>
            <w:noWrap/>
            <w:vAlign w:val="center"/>
            <w:hideMark/>
          </w:tcPr>
          <w:p w14:paraId="6D7063D2" w14:textId="77777777" w:rsidR="002D1072" w:rsidRPr="00DB4ACB" w:rsidRDefault="002D1072" w:rsidP="00DB4ACB">
            <w:pPr>
              <w:spacing w:after="0"/>
              <w:jc w:val="center"/>
              <w:cnfStyle w:val="100000000000" w:firstRow="1"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DB4ACB">
              <w:rPr>
                <w:rFonts w:eastAsia="Times New Roman" w:cs="Calibri"/>
                <w:sz w:val="18"/>
                <w:szCs w:val="18"/>
                <w:lang w:eastAsia="mk-MK"/>
              </w:rPr>
              <w:t>% Мажи</w:t>
            </w:r>
          </w:p>
        </w:tc>
      </w:tr>
      <w:tr w:rsidR="001E1DF5" w:rsidRPr="00DB4ACB" w14:paraId="460D3258" w14:textId="77777777" w:rsidTr="006539DF">
        <w:trPr>
          <w:trHeight w:val="283"/>
        </w:trPr>
        <w:tc>
          <w:tcPr>
            <w:cnfStyle w:val="001000000000" w:firstRow="0" w:lastRow="0" w:firstColumn="1" w:lastColumn="0" w:oddVBand="0" w:evenVBand="0" w:oddHBand="0" w:evenHBand="0" w:firstRowFirstColumn="0" w:firstRowLastColumn="0" w:lastRowFirstColumn="0" w:lastRowLastColumn="0"/>
            <w:tcW w:w="1129" w:type="dxa"/>
            <w:vMerge w:val="restart"/>
            <w:vAlign w:val="center"/>
          </w:tcPr>
          <w:p w14:paraId="55FEF6DE" w14:textId="77777777" w:rsidR="001E1DF5" w:rsidRPr="00DB4ACB" w:rsidRDefault="001E1DF5" w:rsidP="001E1DF5">
            <w:pPr>
              <w:spacing w:after="0"/>
              <w:jc w:val="center"/>
              <w:rPr>
                <w:rFonts w:eastAsia="Times New Roman" w:cs="Calibri"/>
                <w:sz w:val="18"/>
                <w:szCs w:val="18"/>
                <w:lang w:eastAsia="mk-MK"/>
              </w:rPr>
            </w:pPr>
            <w:r w:rsidRPr="00DB4ACB">
              <w:rPr>
                <w:rFonts w:eastAsia="Times New Roman" w:cs="Calibri"/>
                <w:sz w:val="18"/>
                <w:szCs w:val="18"/>
                <w:lang w:eastAsia="mk-MK"/>
              </w:rPr>
              <w:t>ППР спотови со сценарио</w:t>
            </w:r>
          </w:p>
        </w:tc>
        <w:tc>
          <w:tcPr>
            <w:tcW w:w="2835" w:type="dxa"/>
            <w:noWrap/>
            <w:vAlign w:val="center"/>
            <w:hideMark/>
          </w:tcPr>
          <w:p w14:paraId="315194B1" w14:textId="3A4EC964" w:rsidR="001E1DF5" w:rsidRPr="00DB4ACB" w:rsidRDefault="00727D39" w:rsidP="001E1DF5">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ВМРО-ДПМНЕ и Коалиција „Твоја Македонија“</w:t>
            </w:r>
          </w:p>
        </w:tc>
        <w:tc>
          <w:tcPr>
            <w:tcW w:w="1023" w:type="dxa"/>
            <w:noWrap/>
            <w:vAlign w:val="center"/>
          </w:tcPr>
          <w:p w14:paraId="21C20F50" w14:textId="3C4AF85F" w:rsidR="001E1DF5" w:rsidRPr="00DB4ACB" w:rsidRDefault="001E1DF5" w:rsidP="001E1DF5">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662</w:t>
            </w:r>
          </w:p>
        </w:tc>
        <w:tc>
          <w:tcPr>
            <w:tcW w:w="1024" w:type="dxa"/>
            <w:noWrap/>
            <w:vAlign w:val="center"/>
          </w:tcPr>
          <w:p w14:paraId="2CD22EB4" w14:textId="2E80C305" w:rsidR="001E1DF5" w:rsidRPr="00DB4ACB" w:rsidRDefault="001E1DF5" w:rsidP="001E1DF5">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1911</w:t>
            </w:r>
          </w:p>
        </w:tc>
        <w:tc>
          <w:tcPr>
            <w:tcW w:w="1024" w:type="dxa"/>
            <w:noWrap/>
            <w:vAlign w:val="center"/>
          </w:tcPr>
          <w:p w14:paraId="1656838A" w14:textId="00AF334E" w:rsidR="001E1DF5" w:rsidRPr="00DB4ACB" w:rsidRDefault="001E1DF5" w:rsidP="001E1DF5">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2573</w:t>
            </w:r>
          </w:p>
        </w:tc>
        <w:tc>
          <w:tcPr>
            <w:tcW w:w="1024" w:type="dxa"/>
            <w:noWrap/>
            <w:vAlign w:val="center"/>
          </w:tcPr>
          <w:p w14:paraId="1000F7F0" w14:textId="032C0581" w:rsidR="001E1DF5" w:rsidRPr="00DB4ACB" w:rsidRDefault="001E1DF5" w:rsidP="001E1DF5">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25,7%</w:t>
            </w:r>
          </w:p>
        </w:tc>
        <w:tc>
          <w:tcPr>
            <w:tcW w:w="1024" w:type="dxa"/>
            <w:noWrap/>
            <w:vAlign w:val="center"/>
          </w:tcPr>
          <w:p w14:paraId="10346B83" w14:textId="6EA9763A" w:rsidR="001E1DF5" w:rsidRPr="00DB4ACB" w:rsidRDefault="001E1DF5" w:rsidP="001E1DF5">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74,3%</w:t>
            </w:r>
          </w:p>
        </w:tc>
      </w:tr>
      <w:tr w:rsidR="001E1DF5" w:rsidRPr="00DB4ACB" w14:paraId="0F05CC41" w14:textId="77777777" w:rsidTr="006539DF">
        <w:trPr>
          <w:trHeight w:val="283"/>
        </w:trPr>
        <w:tc>
          <w:tcPr>
            <w:cnfStyle w:val="001000000000" w:firstRow="0" w:lastRow="0" w:firstColumn="1" w:lastColumn="0" w:oddVBand="0" w:evenVBand="0" w:oddHBand="0" w:evenHBand="0" w:firstRowFirstColumn="0" w:firstRowLastColumn="0" w:lastRowFirstColumn="0" w:lastRowLastColumn="0"/>
            <w:tcW w:w="1129" w:type="dxa"/>
            <w:vMerge/>
            <w:vAlign w:val="center"/>
          </w:tcPr>
          <w:p w14:paraId="035124D3" w14:textId="77777777" w:rsidR="001E1DF5" w:rsidRPr="00DB4ACB" w:rsidRDefault="001E1DF5" w:rsidP="001E1DF5">
            <w:pPr>
              <w:spacing w:after="0"/>
              <w:jc w:val="center"/>
              <w:rPr>
                <w:rFonts w:eastAsia="Times New Roman" w:cs="Calibri"/>
                <w:sz w:val="18"/>
                <w:szCs w:val="18"/>
                <w:lang w:eastAsia="mk-MK"/>
              </w:rPr>
            </w:pPr>
          </w:p>
        </w:tc>
        <w:tc>
          <w:tcPr>
            <w:tcW w:w="2835" w:type="dxa"/>
            <w:noWrap/>
            <w:vAlign w:val="center"/>
          </w:tcPr>
          <w:p w14:paraId="5AFE77BC" w14:textId="3A6C58BF" w:rsidR="001E1DF5" w:rsidRPr="00DB4ACB" w:rsidRDefault="001E1DF5" w:rsidP="001E1DF5">
            <w:pPr>
              <w:spacing w:after="0"/>
              <w:jc w:val="lef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DB4ACB">
              <w:rPr>
                <w:rFonts w:cs="Calibri"/>
                <w:color w:val="000000"/>
                <w:sz w:val="18"/>
                <w:szCs w:val="18"/>
              </w:rPr>
              <w:t>Група избирачи</w:t>
            </w:r>
            <w:r w:rsidR="00B77D6B">
              <w:rPr>
                <w:rFonts w:cs="Calibri"/>
                <w:color w:val="000000"/>
                <w:sz w:val="18"/>
                <w:szCs w:val="18"/>
              </w:rPr>
              <w:t xml:space="preserve"> </w:t>
            </w:r>
            <w:r w:rsidR="00B77D6B">
              <w:rPr>
                <w:rFonts w:eastAsia="Times New Roman" w:cs="Calibri"/>
                <w:sz w:val="18"/>
                <w:szCs w:val="18"/>
                <w:lang w:eastAsia="mk-MK"/>
              </w:rPr>
              <w:t>Зелен хуман град - Марјан Калевски</w:t>
            </w:r>
          </w:p>
        </w:tc>
        <w:tc>
          <w:tcPr>
            <w:tcW w:w="1023" w:type="dxa"/>
            <w:noWrap/>
            <w:vAlign w:val="center"/>
          </w:tcPr>
          <w:p w14:paraId="6F445345" w14:textId="646FC6D8" w:rsidR="001E1DF5" w:rsidRPr="00DB4ACB" w:rsidRDefault="001E1DF5" w:rsidP="001E1DF5">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color w:val="000000"/>
                <w:sz w:val="18"/>
                <w:szCs w:val="18"/>
              </w:rPr>
              <w:t> </w:t>
            </w:r>
            <w:r w:rsidR="00B77D6B">
              <w:rPr>
                <w:color w:val="000000"/>
                <w:sz w:val="18"/>
                <w:szCs w:val="18"/>
              </w:rPr>
              <w:t>0</w:t>
            </w:r>
          </w:p>
        </w:tc>
        <w:tc>
          <w:tcPr>
            <w:tcW w:w="1024" w:type="dxa"/>
            <w:noWrap/>
            <w:vAlign w:val="center"/>
          </w:tcPr>
          <w:p w14:paraId="2B3B6518" w14:textId="3E32C900" w:rsidR="001E1DF5" w:rsidRPr="00DB4ACB" w:rsidRDefault="001E1DF5" w:rsidP="001E1DF5">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23</w:t>
            </w:r>
          </w:p>
        </w:tc>
        <w:tc>
          <w:tcPr>
            <w:tcW w:w="1024" w:type="dxa"/>
            <w:noWrap/>
            <w:vAlign w:val="center"/>
          </w:tcPr>
          <w:p w14:paraId="20A21A45" w14:textId="241BBB37" w:rsidR="001E1DF5" w:rsidRPr="00DB4ACB" w:rsidRDefault="001E1DF5" w:rsidP="001E1DF5">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23</w:t>
            </w:r>
          </w:p>
        </w:tc>
        <w:tc>
          <w:tcPr>
            <w:tcW w:w="1024" w:type="dxa"/>
            <w:noWrap/>
            <w:vAlign w:val="center"/>
          </w:tcPr>
          <w:p w14:paraId="05D686A9" w14:textId="03E8E597" w:rsidR="001E1DF5" w:rsidRPr="00DB4ACB" w:rsidRDefault="00BC6EBF" w:rsidP="001E1DF5">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0</w:t>
            </w:r>
            <w:r w:rsidR="001E1DF5">
              <w:rPr>
                <w:rFonts w:cs="Calibri"/>
                <w:color w:val="000000"/>
                <w:sz w:val="18"/>
                <w:szCs w:val="18"/>
              </w:rPr>
              <w:t>%</w:t>
            </w:r>
          </w:p>
        </w:tc>
        <w:tc>
          <w:tcPr>
            <w:tcW w:w="1024" w:type="dxa"/>
            <w:noWrap/>
            <w:vAlign w:val="center"/>
          </w:tcPr>
          <w:p w14:paraId="11F8C0B6" w14:textId="18BC75D3" w:rsidR="001E1DF5" w:rsidRPr="00DB4ACB" w:rsidRDefault="001E1DF5" w:rsidP="001E1DF5">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10</w:t>
            </w:r>
            <w:r w:rsidR="00BC6EBF">
              <w:rPr>
                <w:rFonts w:cs="Calibri"/>
                <w:color w:val="000000"/>
                <w:sz w:val="18"/>
                <w:szCs w:val="18"/>
              </w:rPr>
              <w:t>0</w:t>
            </w:r>
            <w:r>
              <w:rPr>
                <w:rFonts w:cs="Calibri"/>
                <w:color w:val="000000"/>
                <w:sz w:val="18"/>
                <w:szCs w:val="18"/>
              </w:rPr>
              <w:t>%</w:t>
            </w:r>
          </w:p>
        </w:tc>
      </w:tr>
      <w:tr w:rsidR="001E1DF5" w:rsidRPr="00DB4ACB" w14:paraId="663CC67D" w14:textId="77777777" w:rsidTr="006539DF">
        <w:trPr>
          <w:trHeight w:val="283"/>
        </w:trPr>
        <w:tc>
          <w:tcPr>
            <w:cnfStyle w:val="001000000000" w:firstRow="0" w:lastRow="0" w:firstColumn="1" w:lastColumn="0" w:oddVBand="0" w:evenVBand="0" w:oddHBand="0" w:evenHBand="0" w:firstRowFirstColumn="0" w:firstRowLastColumn="0" w:lastRowFirstColumn="0" w:lastRowLastColumn="0"/>
            <w:tcW w:w="1129" w:type="dxa"/>
            <w:vMerge/>
            <w:vAlign w:val="center"/>
          </w:tcPr>
          <w:p w14:paraId="6C798DB0" w14:textId="77777777" w:rsidR="001E1DF5" w:rsidRPr="00DB4ACB" w:rsidRDefault="001E1DF5" w:rsidP="001E1DF5">
            <w:pPr>
              <w:spacing w:after="0"/>
              <w:jc w:val="center"/>
              <w:rPr>
                <w:rFonts w:eastAsia="Times New Roman" w:cs="Calibri"/>
                <w:sz w:val="18"/>
                <w:szCs w:val="18"/>
                <w:lang w:eastAsia="mk-MK"/>
              </w:rPr>
            </w:pPr>
          </w:p>
        </w:tc>
        <w:tc>
          <w:tcPr>
            <w:tcW w:w="2835" w:type="dxa"/>
            <w:noWrap/>
            <w:vAlign w:val="center"/>
          </w:tcPr>
          <w:p w14:paraId="0E3D7BFF" w14:textId="322818CE" w:rsidR="001E1DF5" w:rsidRPr="00DB4ACB" w:rsidRDefault="001E1DF5" w:rsidP="001E1DF5">
            <w:pPr>
              <w:spacing w:after="0"/>
              <w:jc w:val="lef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DB4ACB">
              <w:rPr>
                <w:rFonts w:cs="Calibri"/>
                <w:color w:val="000000"/>
                <w:sz w:val="18"/>
                <w:szCs w:val="18"/>
              </w:rPr>
              <w:t>Коалиција „Искуство за успех“</w:t>
            </w:r>
          </w:p>
        </w:tc>
        <w:tc>
          <w:tcPr>
            <w:tcW w:w="1023" w:type="dxa"/>
            <w:noWrap/>
            <w:vAlign w:val="center"/>
          </w:tcPr>
          <w:p w14:paraId="67CA9E35" w14:textId="5AFC34D1" w:rsidR="001E1DF5" w:rsidRPr="00DB4ACB" w:rsidRDefault="001E1DF5" w:rsidP="001E1DF5">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161</w:t>
            </w:r>
          </w:p>
        </w:tc>
        <w:tc>
          <w:tcPr>
            <w:tcW w:w="1024" w:type="dxa"/>
            <w:noWrap/>
            <w:vAlign w:val="center"/>
          </w:tcPr>
          <w:p w14:paraId="63243669" w14:textId="765FAB1D" w:rsidR="001E1DF5" w:rsidRPr="00DB4ACB" w:rsidRDefault="001E1DF5" w:rsidP="001E1DF5">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255</w:t>
            </w:r>
          </w:p>
        </w:tc>
        <w:tc>
          <w:tcPr>
            <w:tcW w:w="1024" w:type="dxa"/>
            <w:noWrap/>
            <w:vAlign w:val="center"/>
          </w:tcPr>
          <w:p w14:paraId="7F484E34" w14:textId="2AE81F26" w:rsidR="001E1DF5" w:rsidRPr="00DB4ACB" w:rsidRDefault="001E1DF5" w:rsidP="001E1DF5">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416</w:t>
            </w:r>
          </w:p>
        </w:tc>
        <w:tc>
          <w:tcPr>
            <w:tcW w:w="1024" w:type="dxa"/>
            <w:noWrap/>
            <w:vAlign w:val="center"/>
          </w:tcPr>
          <w:p w14:paraId="13ED2EF5" w14:textId="61654496" w:rsidR="001E1DF5" w:rsidRPr="00DB4ACB" w:rsidRDefault="001E1DF5" w:rsidP="001E1DF5">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38,7%</w:t>
            </w:r>
          </w:p>
        </w:tc>
        <w:tc>
          <w:tcPr>
            <w:tcW w:w="1024" w:type="dxa"/>
            <w:noWrap/>
            <w:vAlign w:val="center"/>
          </w:tcPr>
          <w:p w14:paraId="0D2F2F78" w14:textId="2FC0F829" w:rsidR="001E1DF5" w:rsidRPr="00DB4ACB" w:rsidRDefault="001E1DF5" w:rsidP="001E1DF5">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61,3%</w:t>
            </w:r>
          </w:p>
        </w:tc>
      </w:tr>
      <w:tr w:rsidR="001E1DF5" w:rsidRPr="00DB4ACB" w14:paraId="41AAF7D1" w14:textId="77777777" w:rsidTr="006539DF">
        <w:trPr>
          <w:trHeight w:val="283"/>
        </w:trPr>
        <w:tc>
          <w:tcPr>
            <w:cnfStyle w:val="001000000000" w:firstRow="0" w:lastRow="0" w:firstColumn="1" w:lastColumn="0" w:oddVBand="0" w:evenVBand="0" w:oddHBand="0" w:evenHBand="0" w:firstRowFirstColumn="0" w:firstRowLastColumn="0" w:lastRowFirstColumn="0" w:lastRowLastColumn="0"/>
            <w:tcW w:w="1129" w:type="dxa"/>
            <w:vMerge/>
            <w:vAlign w:val="center"/>
          </w:tcPr>
          <w:p w14:paraId="44979695" w14:textId="77777777" w:rsidR="001E1DF5" w:rsidRPr="00DB4ACB" w:rsidRDefault="001E1DF5" w:rsidP="001E1DF5">
            <w:pPr>
              <w:spacing w:after="0"/>
              <w:jc w:val="center"/>
              <w:rPr>
                <w:rFonts w:eastAsia="Times New Roman" w:cs="Calibri"/>
                <w:sz w:val="18"/>
                <w:szCs w:val="18"/>
                <w:lang w:eastAsia="mk-MK"/>
              </w:rPr>
            </w:pPr>
          </w:p>
        </w:tc>
        <w:tc>
          <w:tcPr>
            <w:tcW w:w="2835" w:type="dxa"/>
            <w:noWrap/>
            <w:vAlign w:val="center"/>
          </w:tcPr>
          <w:p w14:paraId="06789E8F" w14:textId="5624A137" w:rsidR="001E1DF5" w:rsidRPr="00DB4ACB" w:rsidRDefault="001E1DF5" w:rsidP="001E1DF5">
            <w:pPr>
              <w:spacing w:after="0"/>
              <w:jc w:val="lef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DB4ACB">
              <w:rPr>
                <w:rFonts w:cs="Calibri"/>
                <w:color w:val="000000"/>
                <w:sz w:val="18"/>
                <w:szCs w:val="18"/>
              </w:rPr>
              <w:t>Коалиција ВЛЕН</w:t>
            </w:r>
          </w:p>
        </w:tc>
        <w:tc>
          <w:tcPr>
            <w:tcW w:w="1023" w:type="dxa"/>
            <w:noWrap/>
            <w:vAlign w:val="center"/>
          </w:tcPr>
          <w:p w14:paraId="5C6791EA" w14:textId="3EE56CE9" w:rsidR="001E1DF5" w:rsidRPr="00DB4ACB" w:rsidRDefault="001E1DF5" w:rsidP="001E1DF5">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0</w:t>
            </w:r>
          </w:p>
        </w:tc>
        <w:tc>
          <w:tcPr>
            <w:tcW w:w="1024" w:type="dxa"/>
            <w:noWrap/>
            <w:vAlign w:val="center"/>
          </w:tcPr>
          <w:p w14:paraId="0C55A02B" w14:textId="69C882B5" w:rsidR="001E1DF5" w:rsidRPr="00DB4ACB" w:rsidRDefault="001E1DF5" w:rsidP="001E1DF5">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27</w:t>
            </w:r>
          </w:p>
        </w:tc>
        <w:tc>
          <w:tcPr>
            <w:tcW w:w="1024" w:type="dxa"/>
            <w:noWrap/>
            <w:vAlign w:val="center"/>
          </w:tcPr>
          <w:p w14:paraId="4BEE4326" w14:textId="7FCFEB4F" w:rsidR="001E1DF5" w:rsidRPr="00DB4ACB" w:rsidRDefault="001E1DF5" w:rsidP="001E1DF5">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27</w:t>
            </w:r>
          </w:p>
        </w:tc>
        <w:tc>
          <w:tcPr>
            <w:tcW w:w="1024" w:type="dxa"/>
            <w:noWrap/>
            <w:vAlign w:val="center"/>
          </w:tcPr>
          <w:p w14:paraId="0E92E51F" w14:textId="1100DA53" w:rsidR="001E1DF5" w:rsidRPr="00DB4ACB" w:rsidRDefault="00BC6EBF" w:rsidP="001E1DF5">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0</w:t>
            </w:r>
            <w:r w:rsidR="001E1DF5">
              <w:rPr>
                <w:rFonts w:cs="Calibri"/>
                <w:color w:val="000000"/>
                <w:sz w:val="18"/>
                <w:szCs w:val="18"/>
              </w:rPr>
              <w:t>%</w:t>
            </w:r>
          </w:p>
        </w:tc>
        <w:tc>
          <w:tcPr>
            <w:tcW w:w="1024" w:type="dxa"/>
            <w:noWrap/>
            <w:vAlign w:val="center"/>
          </w:tcPr>
          <w:p w14:paraId="346C8159" w14:textId="68C45E3E" w:rsidR="001E1DF5" w:rsidRPr="00DB4ACB" w:rsidRDefault="001E1DF5" w:rsidP="001E1DF5">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10</w:t>
            </w:r>
            <w:r w:rsidR="00BC6EBF">
              <w:rPr>
                <w:rFonts w:cs="Calibri"/>
                <w:color w:val="000000"/>
                <w:sz w:val="18"/>
                <w:szCs w:val="18"/>
              </w:rPr>
              <w:t>0</w:t>
            </w:r>
            <w:r>
              <w:rPr>
                <w:rFonts w:cs="Calibri"/>
                <w:color w:val="000000"/>
                <w:sz w:val="18"/>
                <w:szCs w:val="18"/>
              </w:rPr>
              <w:t>%</w:t>
            </w:r>
          </w:p>
        </w:tc>
      </w:tr>
      <w:tr w:rsidR="001E1DF5" w:rsidRPr="00DB4ACB" w14:paraId="7DA0E29B" w14:textId="77777777" w:rsidTr="006539DF">
        <w:trPr>
          <w:trHeight w:val="283"/>
        </w:trPr>
        <w:tc>
          <w:tcPr>
            <w:cnfStyle w:val="001000000000" w:firstRow="0" w:lastRow="0" w:firstColumn="1" w:lastColumn="0" w:oddVBand="0" w:evenVBand="0" w:oddHBand="0" w:evenHBand="0" w:firstRowFirstColumn="0" w:firstRowLastColumn="0" w:lastRowFirstColumn="0" w:lastRowLastColumn="0"/>
            <w:tcW w:w="1129" w:type="dxa"/>
            <w:vMerge/>
            <w:vAlign w:val="center"/>
          </w:tcPr>
          <w:p w14:paraId="56F1E783" w14:textId="77777777" w:rsidR="001E1DF5" w:rsidRPr="00DB4ACB" w:rsidRDefault="001E1DF5" w:rsidP="001E1DF5">
            <w:pPr>
              <w:spacing w:after="0"/>
              <w:jc w:val="center"/>
              <w:rPr>
                <w:rFonts w:eastAsia="Times New Roman" w:cs="Calibri"/>
                <w:sz w:val="18"/>
                <w:szCs w:val="18"/>
                <w:lang w:eastAsia="mk-MK"/>
              </w:rPr>
            </w:pPr>
          </w:p>
        </w:tc>
        <w:tc>
          <w:tcPr>
            <w:tcW w:w="2835" w:type="dxa"/>
            <w:noWrap/>
            <w:vAlign w:val="center"/>
          </w:tcPr>
          <w:p w14:paraId="194B7D96" w14:textId="7A20B2E0" w:rsidR="001E1DF5" w:rsidRPr="00DB4ACB" w:rsidRDefault="001E1DF5" w:rsidP="001E1DF5">
            <w:pPr>
              <w:spacing w:after="0"/>
              <w:jc w:val="lef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Македонска акција – конзервативна партија (</w:t>
            </w:r>
            <w:r w:rsidRPr="00DB4ACB">
              <w:rPr>
                <w:rFonts w:cs="Calibri"/>
                <w:color w:val="000000"/>
                <w:sz w:val="18"/>
                <w:szCs w:val="18"/>
              </w:rPr>
              <w:t>МААК</w:t>
            </w:r>
            <w:r>
              <w:rPr>
                <w:rFonts w:cs="Calibri"/>
                <w:color w:val="000000"/>
                <w:sz w:val="18"/>
                <w:szCs w:val="18"/>
              </w:rPr>
              <w:t>)</w:t>
            </w:r>
          </w:p>
        </w:tc>
        <w:tc>
          <w:tcPr>
            <w:tcW w:w="1023" w:type="dxa"/>
            <w:noWrap/>
            <w:vAlign w:val="center"/>
          </w:tcPr>
          <w:p w14:paraId="001D93AD" w14:textId="4CF4D62E" w:rsidR="001E1DF5" w:rsidRPr="00DB4ACB" w:rsidRDefault="00B77D6B" w:rsidP="001E1DF5">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color w:val="000000"/>
                <w:sz w:val="18"/>
                <w:szCs w:val="18"/>
              </w:rPr>
              <w:t>0</w:t>
            </w:r>
            <w:r w:rsidR="001E1DF5">
              <w:rPr>
                <w:color w:val="000000"/>
                <w:sz w:val="18"/>
                <w:szCs w:val="18"/>
              </w:rPr>
              <w:t> </w:t>
            </w:r>
          </w:p>
        </w:tc>
        <w:tc>
          <w:tcPr>
            <w:tcW w:w="1024" w:type="dxa"/>
            <w:noWrap/>
            <w:vAlign w:val="center"/>
          </w:tcPr>
          <w:p w14:paraId="09B6FF76" w14:textId="13339B31" w:rsidR="001E1DF5" w:rsidRPr="00DB4ACB" w:rsidRDefault="001E1DF5" w:rsidP="001E1DF5">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13</w:t>
            </w:r>
          </w:p>
        </w:tc>
        <w:tc>
          <w:tcPr>
            <w:tcW w:w="1024" w:type="dxa"/>
            <w:noWrap/>
            <w:vAlign w:val="center"/>
          </w:tcPr>
          <w:p w14:paraId="4C72FA68" w14:textId="3D65426C" w:rsidR="001E1DF5" w:rsidRPr="00DB4ACB" w:rsidRDefault="001E1DF5" w:rsidP="001E1DF5">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13</w:t>
            </w:r>
          </w:p>
        </w:tc>
        <w:tc>
          <w:tcPr>
            <w:tcW w:w="1024" w:type="dxa"/>
            <w:noWrap/>
            <w:vAlign w:val="center"/>
          </w:tcPr>
          <w:p w14:paraId="71FD33E5" w14:textId="50606449" w:rsidR="001E1DF5" w:rsidRPr="00DB4ACB" w:rsidRDefault="00BC6EBF" w:rsidP="001E1DF5">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0</w:t>
            </w:r>
            <w:r w:rsidR="001E1DF5">
              <w:rPr>
                <w:rFonts w:cs="Calibri"/>
                <w:color w:val="000000"/>
                <w:sz w:val="18"/>
                <w:szCs w:val="18"/>
              </w:rPr>
              <w:t>%</w:t>
            </w:r>
          </w:p>
        </w:tc>
        <w:tc>
          <w:tcPr>
            <w:tcW w:w="1024" w:type="dxa"/>
            <w:noWrap/>
            <w:vAlign w:val="center"/>
          </w:tcPr>
          <w:p w14:paraId="19BCDE17" w14:textId="1CF436B6" w:rsidR="001E1DF5" w:rsidRPr="00DB4ACB" w:rsidRDefault="001E1DF5" w:rsidP="001E1DF5">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10</w:t>
            </w:r>
            <w:r w:rsidR="00BC6EBF">
              <w:rPr>
                <w:rFonts w:cs="Calibri"/>
                <w:color w:val="000000"/>
                <w:sz w:val="18"/>
                <w:szCs w:val="18"/>
              </w:rPr>
              <w:t>0</w:t>
            </w:r>
            <w:r>
              <w:rPr>
                <w:rFonts w:cs="Calibri"/>
                <w:color w:val="000000"/>
                <w:sz w:val="18"/>
                <w:szCs w:val="18"/>
              </w:rPr>
              <w:t>%</w:t>
            </w:r>
          </w:p>
        </w:tc>
      </w:tr>
      <w:tr w:rsidR="001E1DF5" w:rsidRPr="00DB4ACB" w14:paraId="4F5E9178" w14:textId="77777777" w:rsidTr="006539DF">
        <w:trPr>
          <w:trHeight w:val="283"/>
        </w:trPr>
        <w:tc>
          <w:tcPr>
            <w:cnfStyle w:val="001000000000" w:firstRow="0" w:lastRow="0" w:firstColumn="1" w:lastColumn="0" w:oddVBand="0" w:evenVBand="0" w:oddHBand="0" w:evenHBand="0" w:firstRowFirstColumn="0" w:firstRowLastColumn="0" w:lastRowFirstColumn="0" w:lastRowLastColumn="0"/>
            <w:tcW w:w="1129" w:type="dxa"/>
            <w:vMerge/>
            <w:vAlign w:val="center"/>
          </w:tcPr>
          <w:p w14:paraId="38B73DCC" w14:textId="77777777" w:rsidR="001E1DF5" w:rsidRPr="00DB4ACB" w:rsidRDefault="001E1DF5" w:rsidP="001E1DF5">
            <w:pPr>
              <w:spacing w:after="0"/>
              <w:jc w:val="center"/>
              <w:rPr>
                <w:rFonts w:eastAsia="Times New Roman" w:cs="Calibri"/>
                <w:sz w:val="18"/>
                <w:szCs w:val="18"/>
                <w:lang w:eastAsia="mk-MK"/>
              </w:rPr>
            </w:pPr>
          </w:p>
        </w:tc>
        <w:tc>
          <w:tcPr>
            <w:tcW w:w="2835" w:type="dxa"/>
            <w:noWrap/>
            <w:vAlign w:val="center"/>
          </w:tcPr>
          <w:p w14:paraId="68CA7C72" w14:textId="5A7BD10B" w:rsidR="001E1DF5" w:rsidRPr="00DB4ACB" w:rsidRDefault="001E1DF5" w:rsidP="001E1DF5">
            <w:pPr>
              <w:spacing w:after="0"/>
              <w:jc w:val="lef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DB4ACB">
              <w:rPr>
                <w:rFonts w:cs="Calibri"/>
                <w:color w:val="000000"/>
                <w:sz w:val="18"/>
                <w:szCs w:val="18"/>
              </w:rPr>
              <w:t>Национална алијанса за интеграција</w:t>
            </w:r>
            <w:r>
              <w:rPr>
                <w:rFonts w:cs="Calibri"/>
                <w:color w:val="000000"/>
                <w:sz w:val="18"/>
                <w:szCs w:val="18"/>
              </w:rPr>
              <w:t xml:space="preserve"> (НАИ)</w:t>
            </w:r>
          </w:p>
        </w:tc>
        <w:tc>
          <w:tcPr>
            <w:tcW w:w="1023" w:type="dxa"/>
            <w:noWrap/>
            <w:vAlign w:val="center"/>
          </w:tcPr>
          <w:p w14:paraId="3B150A3D" w14:textId="26C29054" w:rsidR="001E1DF5" w:rsidRPr="00DB4ACB" w:rsidRDefault="001E1DF5" w:rsidP="001E1DF5">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20</w:t>
            </w:r>
          </w:p>
        </w:tc>
        <w:tc>
          <w:tcPr>
            <w:tcW w:w="1024" w:type="dxa"/>
            <w:noWrap/>
            <w:vAlign w:val="center"/>
          </w:tcPr>
          <w:p w14:paraId="3136A46C" w14:textId="37B5D229" w:rsidR="001E1DF5" w:rsidRPr="00DB4ACB" w:rsidRDefault="001E1DF5" w:rsidP="001E1DF5">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101</w:t>
            </w:r>
          </w:p>
        </w:tc>
        <w:tc>
          <w:tcPr>
            <w:tcW w:w="1024" w:type="dxa"/>
            <w:noWrap/>
            <w:vAlign w:val="center"/>
          </w:tcPr>
          <w:p w14:paraId="184E8A0B" w14:textId="6AA34510" w:rsidR="001E1DF5" w:rsidRPr="00DB4ACB" w:rsidRDefault="001E1DF5" w:rsidP="001E1DF5">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121</w:t>
            </w:r>
          </w:p>
        </w:tc>
        <w:tc>
          <w:tcPr>
            <w:tcW w:w="1024" w:type="dxa"/>
            <w:noWrap/>
            <w:vAlign w:val="center"/>
          </w:tcPr>
          <w:p w14:paraId="1812946D" w14:textId="7387B8B0" w:rsidR="001E1DF5" w:rsidRPr="00DB4ACB" w:rsidRDefault="001E1DF5" w:rsidP="001E1DF5">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16,5%</w:t>
            </w:r>
          </w:p>
        </w:tc>
        <w:tc>
          <w:tcPr>
            <w:tcW w:w="1024" w:type="dxa"/>
            <w:noWrap/>
            <w:vAlign w:val="center"/>
          </w:tcPr>
          <w:p w14:paraId="1BD4D791" w14:textId="00F92F8D" w:rsidR="001E1DF5" w:rsidRPr="00DB4ACB" w:rsidRDefault="001E1DF5" w:rsidP="001E1DF5">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83,5%</w:t>
            </w:r>
          </w:p>
        </w:tc>
      </w:tr>
      <w:tr w:rsidR="001E1DF5" w:rsidRPr="00DB4ACB" w14:paraId="140E9197" w14:textId="77777777" w:rsidTr="006539DF">
        <w:trPr>
          <w:trHeight w:val="283"/>
        </w:trPr>
        <w:tc>
          <w:tcPr>
            <w:cnfStyle w:val="001000000000" w:firstRow="0" w:lastRow="0" w:firstColumn="1" w:lastColumn="0" w:oddVBand="0" w:evenVBand="0" w:oddHBand="0" w:evenHBand="0" w:firstRowFirstColumn="0" w:firstRowLastColumn="0" w:lastRowFirstColumn="0" w:lastRowLastColumn="0"/>
            <w:tcW w:w="1129" w:type="dxa"/>
            <w:vMerge/>
            <w:vAlign w:val="center"/>
          </w:tcPr>
          <w:p w14:paraId="79FF807B" w14:textId="77777777" w:rsidR="001E1DF5" w:rsidRPr="00DB4ACB" w:rsidRDefault="001E1DF5" w:rsidP="001E1DF5">
            <w:pPr>
              <w:spacing w:after="0"/>
              <w:jc w:val="center"/>
              <w:rPr>
                <w:rFonts w:eastAsia="Times New Roman" w:cs="Calibri"/>
                <w:sz w:val="18"/>
                <w:szCs w:val="18"/>
                <w:lang w:eastAsia="mk-MK"/>
              </w:rPr>
            </w:pPr>
          </w:p>
        </w:tc>
        <w:tc>
          <w:tcPr>
            <w:tcW w:w="2835" w:type="dxa"/>
            <w:noWrap/>
            <w:vAlign w:val="center"/>
          </w:tcPr>
          <w:p w14:paraId="59F0F15B" w14:textId="657A04BD" w:rsidR="001E1DF5" w:rsidRPr="00DB4ACB" w:rsidRDefault="001E1DF5" w:rsidP="001E1DF5">
            <w:pPr>
              <w:spacing w:after="0"/>
              <w:jc w:val="lef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DB4ACB">
              <w:rPr>
                <w:rFonts w:cs="Calibri"/>
                <w:color w:val="000000"/>
                <w:sz w:val="18"/>
                <w:szCs w:val="18"/>
              </w:rPr>
              <w:t>Независни за Карпош</w:t>
            </w:r>
          </w:p>
        </w:tc>
        <w:tc>
          <w:tcPr>
            <w:tcW w:w="1023" w:type="dxa"/>
            <w:noWrap/>
            <w:vAlign w:val="center"/>
          </w:tcPr>
          <w:p w14:paraId="0B6827DF" w14:textId="479EB712" w:rsidR="001E1DF5" w:rsidRPr="00DB4ACB" w:rsidRDefault="001E1DF5" w:rsidP="001E1DF5">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24</w:t>
            </w:r>
          </w:p>
        </w:tc>
        <w:tc>
          <w:tcPr>
            <w:tcW w:w="1024" w:type="dxa"/>
            <w:noWrap/>
            <w:vAlign w:val="center"/>
          </w:tcPr>
          <w:p w14:paraId="35CE5A7F" w14:textId="32A34A7F" w:rsidR="001E1DF5" w:rsidRPr="00DB4ACB" w:rsidRDefault="001E1DF5" w:rsidP="001E1DF5">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5</w:t>
            </w:r>
          </w:p>
        </w:tc>
        <w:tc>
          <w:tcPr>
            <w:tcW w:w="1024" w:type="dxa"/>
            <w:noWrap/>
            <w:vAlign w:val="center"/>
          </w:tcPr>
          <w:p w14:paraId="487294BA" w14:textId="3280937B" w:rsidR="001E1DF5" w:rsidRPr="00DB4ACB" w:rsidRDefault="001E1DF5" w:rsidP="001E1DF5">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29</w:t>
            </w:r>
          </w:p>
        </w:tc>
        <w:tc>
          <w:tcPr>
            <w:tcW w:w="1024" w:type="dxa"/>
            <w:noWrap/>
            <w:vAlign w:val="center"/>
          </w:tcPr>
          <w:p w14:paraId="6EC06E32" w14:textId="5BA56DF8" w:rsidR="001E1DF5" w:rsidRPr="00DB4ACB" w:rsidRDefault="001E1DF5" w:rsidP="001E1DF5">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82,8%</w:t>
            </w:r>
          </w:p>
        </w:tc>
        <w:tc>
          <w:tcPr>
            <w:tcW w:w="1024" w:type="dxa"/>
            <w:noWrap/>
            <w:vAlign w:val="center"/>
          </w:tcPr>
          <w:p w14:paraId="67507111" w14:textId="553CEB0F" w:rsidR="001E1DF5" w:rsidRPr="00DB4ACB" w:rsidRDefault="001E1DF5" w:rsidP="001E1DF5">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17,2%</w:t>
            </w:r>
          </w:p>
        </w:tc>
      </w:tr>
      <w:tr w:rsidR="001E1DF5" w:rsidRPr="00DB4ACB" w14:paraId="089EB775" w14:textId="77777777" w:rsidTr="006539DF">
        <w:trPr>
          <w:trHeight w:val="283"/>
        </w:trPr>
        <w:tc>
          <w:tcPr>
            <w:cnfStyle w:val="001000000000" w:firstRow="0" w:lastRow="0" w:firstColumn="1" w:lastColumn="0" w:oddVBand="0" w:evenVBand="0" w:oddHBand="0" w:evenHBand="0" w:firstRowFirstColumn="0" w:firstRowLastColumn="0" w:lastRowFirstColumn="0" w:lastRowLastColumn="0"/>
            <w:tcW w:w="1129" w:type="dxa"/>
            <w:vMerge/>
            <w:vAlign w:val="center"/>
          </w:tcPr>
          <w:p w14:paraId="0DF3FD5D" w14:textId="77777777" w:rsidR="001E1DF5" w:rsidRPr="00DB4ACB" w:rsidRDefault="001E1DF5" w:rsidP="001E1DF5">
            <w:pPr>
              <w:spacing w:after="0"/>
              <w:jc w:val="center"/>
              <w:rPr>
                <w:rFonts w:eastAsia="Times New Roman" w:cs="Calibri"/>
                <w:sz w:val="18"/>
                <w:szCs w:val="18"/>
                <w:lang w:eastAsia="mk-MK"/>
              </w:rPr>
            </w:pPr>
          </w:p>
        </w:tc>
        <w:tc>
          <w:tcPr>
            <w:tcW w:w="2835" w:type="dxa"/>
            <w:noWrap/>
            <w:vAlign w:val="center"/>
            <w:hideMark/>
          </w:tcPr>
          <w:p w14:paraId="644B9267" w14:textId="6ABA569B" w:rsidR="001E1DF5" w:rsidRPr="00DB4ACB" w:rsidRDefault="001E1DF5" w:rsidP="001E1DF5">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DB4ACB">
              <w:rPr>
                <w:rFonts w:cs="Calibri"/>
                <w:color w:val="000000"/>
                <w:sz w:val="18"/>
                <w:szCs w:val="18"/>
              </w:rPr>
              <w:t xml:space="preserve">СДСМ и Коалиција за </w:t>
            </w:r>
            <w:r w:rsidR="00351240">
              <w:rPr>
                <w:rFonts w:cs="Calibri"/>
                <w:color w:val="000000"/>
                <w:sz w:val="18"/>
                <w:szCs w:val="18"/>
              </w:rPr>
              <w:t>Локални избори 2025</w:t>
            </w:r>
          </w:p>
        </w:tc>
        <w:tc>
          <w:tcPr>
            <w:tcW w:w="1023" w:type="dxa"/>
            <w:noWrap/>
            <w:vAlign w:val="center"/>
          </w:tcPr>
          <w:p w14:paraId="423C6D68" w14:textId="6BCDDBD3" w:rsidR="001E1DF5" w:rsidRPr="00DB4ACB" w:rsidRDefault="001E1DF5" w:rsidP="001E1DF5">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337</w:t>
            </w:r>
          </w:p>
        </w:tc>
        <w:tc>
          <w:tcPr>
            <w:tcW w:w="1024" w:type="dxa"/>
            <w:noWrap/>
            <w:vAlign w:val="center"/>
          </w:tcPr>
          <w:p w14:paraId="233E0F84" w14:textId="20255D41" w:rsidR="001E1DF5" w:rsidRPr="00DB4ACB" w:rsidRDefault="001E1DF5" w:rsidP="001E1DF5">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1.137</w:t>
            </w:r>
          </w:p>
        </w:tc>
        <w:tc>
          <w:tcPr>
            <w:tcW w:w="1024" w:type="dxa"/>
            <w:noWrap/>
            <w:vAlign w:val="center"/>
          </w:tcPr>
          <w:p w14:paraId="1EE6018A" w14:textId="547736F1" w:rsidR="001E1DF5" w:rsidRPr="00DB4ACB" w:rsidRDefault="001E1DF5" w:rsidP="001E1DF5">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1.474</w:t>
            </w:r>
          </w:p>
        </w:tc>
        <w:tc>
          <w:tcPr>
            <w:tcW w:w="1024" w:type="dxa"/>
            <w:noWrap/>
            <w:vAlign w:val="center"/>
          </w:tcPr>
          <w:p w14:paraId="78D5C2A7" w14:textId="3A978F02" w:rsidR="001E1DF5" w:rsidRPr="00DB4ACB" w:rsidRDefault="001E1DF5" w:rsidP="001E1DF5">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22,9%</w:t>
            </w:r>
          </w:p>
        </w:tc>
        <w:tc>
          <w:tcPr>
            <w:tcW w:w="1024" w:type="dxa"/>
            <w:noWrap/>
            <w:vAlign w:val="center"/>
          </w:tcPr>
          <w:p w14:paraId="3B99715C" w14:textId="772897FA" w:rsidR="001E1DF5" w:rsidRPr="00DB4ACB" w:rsidRDefault="001E1DF5" w:rsidP="001E1DF5">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77,1%</w:t>
            </w:r>
          </w:p>
        </w:tc>
      </w:tr>
      <w:tr w:rsidR="001E1DF5" w:rsidRPr="00DB4ACB" w14:paraId="223E26F0" w14:textId="77777777" w:rsidTr="006539DF">
        <w:trPr>
          <w:trHeight w:val="283"/>
        </w:trPr>
        <w:tc>
          <w:tcPr>
            <w:cnfStyle w:val="001000000000" w:firstRow="0" w:lastRow="0" w:firstColumn="1" w:lastColumn="0" w:oddVBand="0" w:evenVBand="0" w:oddHBand="0" w:evenHBand="0" w:firstRowFirstColumn="0" w:firstRowLastColumn="0" w:lastRowFirstColumn="0" w:lastRowLastColumn="0"/>
            <w:tcW w:w="1129" w:type="dxa"/>
            <w:vMerge w:val="restart"/>
            <w:vAlign w:val="center"/>
          </w:tcPr>
          <w:p w14:paraId="4BF0BF99" w14:textId="77777777" w:rsidR="001E1DF5" w:rsidRPr="00DB4ACB" w:rsidRDefault="001E1DF5" w:rsidP="001E1DF5">
            <w:pPr>
              <w:spacing w:after="0"/>
              <w:jc w:val="center"/>
              <w:rPr>
                <w:rFonts w:eastAsia="Times New Roman" w:cs="Calibri"/>
                <w:sz w:val="18"/>
                <w:szCs w:val="18"/>
                <w:lang w:eastAsia="mk-MK"/>
              </w:rPr>
            </w:pPr>
            <w:r w:rsidRPr="00DB4ACB">
              <w:rPr>
                <w:rFonts w:eastAsia="Times New Roman" w:cs="Calibri"/>
                <w:sz w:val="18"/>
                <w:szCs w:val="18"/>
                <w:lang w:eastAsia="mk-MK"/>
              </w:rPr>
              <w:t xml:space="preserve">ППР спотови со  </w:t>
            </w:r>
            <w:r w:rsidRPr="00DB4ACB">
              <w:rPr>
                <w:rFonts w:eastAsia="Times New Roman" w:cs="Calibri"/>
                <w:sz w:val="18"/>
                <w:szCs w:val="18"/>
                <w:lang w:eastAsia="mk-MK"/>
              </w:rPr>
              <w:lastRenderedPageBreak/>
              <w:t>снимки од настани</w:t>
            </w:r>
          </w:p>
        </w:tc>
        <w:tc>
          <w:tcPr>
            <w:tcW w:w="2835" w:type="dxa"/>
            <w:noWrap/>
            <w:vAlign w:val="center"/>
          </w:tcPr>
          <w:p w14:paraId="6DF31DFB" w14:textId="7D6EA6B9" w:rsidR="001E1DF5" w:rsidRPr="00DB4ACB" w:rsidRDefault="00727D39" w:rsidP="001E1DF5">
            <w:pPr>
              <w:spacing w:after="0"/>
              <w:jc w:val="lef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lastRenderedPageBreak/>
              <w:t>ВМРО-ДПМНЕ и Коалиција „Твоја Македонија“</w:t>
            </w:r>
          </w:p>
        </w:tc>
        <w:tc>
          <w:tcPr>
            <w:tcW w:w="1023" w:type="dxa"/>
            <w:noWrap/>
            <w:vAlign w:val="center"/>
          </w:tcPr>
          <w:p w14:paraId="22D21860" w14:textId="282D301A" w:rsidR="001E1DF5" w:rsidRPr="00DB4ACB" w:rsidRDefault="001E1DF5" w:rsidP="001E1DF5">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39</w:t>
            </w:r>
          </w:p>
        </w:tc>
        <w:tc>
          <w:tcPr>
            <w:tcW w:w="1024" w:type="dxa"/>
            <w:noWrap/>
            <w:vAlign w:val="center"/>
          </w:tcPr>
          <w:p w14:paraId="70FDEDD1" w14:textId="1F0E1345" w:rsidR="001E1DF5" w:rsidRPr="00DB4ACB" w:rsidRDefault="001E1DF5" w:rsidP="001E1DF5">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90</w:t>
            </w:r>
          </w:p>
        </w:tc>
        <w:tc>
          <w:tcPr>
            <w:tcW w:w="1024" w:type="dxa"/>
            <w:noWrap/>
            <w:vAlign w:val="center"/>
          </w:tcPr>
          <w:p w14:paraId="58996E0D" w14:textId="543ACEB2" w:rsidR="001E1DF5" w:rsidRPr="00DB4ACB" w:rsidRDefault="001E1DF5" w:rsidP="001E1DF5">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129</w:t>
            </w:r>
          </w:p>
        </w:tc>
        <w:tc>
          <w:tcPr>
            <w:tcW w:w="1024" w:type="dxa"/>
            <w:noWrap/>
            <w:vAlign w:val="center"/>
          </w:tcPr>
          <w:p w14:paraId="111FBDC5" w14:textId="18A0E47F" w:rsidR="001E1DF5" w:rsidRPr="00DB4ACB" w:rsidRDefault="001E1DF5" w:rsidP="001E1DF5">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30,2%</w:t>
            </w:r>
          </w:p>
        </w:tc>
        <w:tc>
          <w:tcPr>
            <w:tcW w:w="1024" w:type="dxa"/>
            <w:noWrap/>
            <w:vAlign w:val="center"/>
          </w:tcPr>
          <w:p w14:paraId="09BFE844" w14:textId="6A641A0B" w:rsidR="001E1DF5" w:rsidRPr="00DB4ACB" w:rsidRDefault="001E1DF5" w:rsidP="001E1DF5">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69,8%</w:t>
            </w:r>
          </w:p>
        </w:tc>
      </w:tr>
      <w:tr w:rsidR="001E1DF5" w:rsidRPr="00DB4ACB" w14:paraId="61917F63" w14:textId="77777777" w:rsidTr="006539DF">
        <w:trPr>
          <w:trHeight w:val="283"/>
        </w:trPr>
        <w:tc>
          <w:tcPr>
            <w:cnfStyle w:val="001000000000" w:firstRow="0" w:lastRow="0" w:firstColumn="1" w:lastColumn="0" w:oddVBand="0" w:evenVBand="0" w:oddHBand="0" w:evenHBand="0" w:firstRowFirstColumn="0" w:firstRowLastColumn="0" w:lastRowFirstColumn="0" w:lastRowLastColumn="0"/>
            <w:tcW w:w="1129" w:type="dxa"/>
            <w:vMerge/>
            <w:vAlign w:val="center"/>
          </w:tcPr>
          <w:p w14:paraId="67409858" w14:textId="77777777" w:rsidR="001E1DF5" w:rsidRPr="00DB4ACB" w:rsidRDefault="001E1DF5" w:rsidP="001E1DF5">
            <w:pPr>
              <w:spacing w:after="0"/>
              <w:jc w:val="center"/>
              <w:rPr>
                <w:rFonts w:eastAsia="Times New Roman" w:cs="Calibri"/>
                <w:sz w:val="18"/>
                <w:szCs w:val="18"/>
                <w:lang w:eastAsia="mk-MK"/>
              </w:rPr>
            </w:pPr>
          </w:p>
        </w:tc>
        <w:tc>
          <w:tcPr>
            <w:tcW w:w="2835" w:type="dxa"/>
            <w:noWrap/>
            <w:vAlign w:val="center"/>
          </w:tcPr>
          <w:p w14:paraId="3421591D" w14:textId="15127DDE" w:rsidR="001E1DF5" w:rsidRPr="00FD6EE6" w:rsidRDefault="001E1DF5" w:rsidP="001E1DF5">
            <w:pPr>
              <w:spacing w:after="0"/>
              <w:jc w:val="lef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proofErr w:type="spellStart"/>
            <w:r w:rsidRPr="00FD6EE6">
              <w:rPr>
                <w:rFonts w:cs="Calibri"/>
                <w:color w:val="000000"/>
                <w:sz w:val="18"/>
                <w:szCs w:val="18"/>
                <w:lang w:val="ru-RU"/>
              </w:rPr>
              <w:t>Македонска</w:t>
            </w:r>
            <w:proofErr w:type="spellEnd"/>
            <w:r w:rsidRPr="00FD6EE6">
              <w:rPr>
                <w:rFonts w:cs="Calibri"/>
                <w:color w:val="000000"/>
                <w:sz w:val="18"/>
                <w:szCs w:val="18"/>
                <w:lang w:val="ru-RU"/>
              </w:rPr>
              <w:t xml:space="preserve"> </w:t>
            </w:r>
            <w:proofErr w:type="spellStart"/>
            <w:r w:rsidRPr="00FD6EE6">
              <w:rPr>
                <w:rFonts w:cs="Calibri"/>
                <w:color w:val="000000"/>
                <w:sz w:val="18"/>
                <w:szCs w:val="18"/>
                <w:lang w:val="ru-RU"/>
              </w:rPr>
              <w:t>акција</w:t>
            </w:r>
            <w:proofErr w:type="spellEnd"/>
            <w:r w:rsidRPr="00FD6EE6">
              <w:rPr>
                <w:rFonts w:cs="Calibri"/>
                <w:color w:val="000000"/>
                <w:sz w:val="18"/>
                <w:szCs w:val="18"/>
                <w:lang w:val="ru-RU"/>
              </w:rPr>
              <w:t xml:space="preserve"> – </w:t>
            </w:r>
            <w:proofErr w:type="spellStart"/>
            <w:r w:rsidRPr="00FD6EE6">
              <w:rPr>
                <w:rFonts w:cs="Calibri"/>
                <w:color w:val="000000"/>
                <w:sz w:val="18"/>
                <w:szCs w:val="18"/>
                <w:lang w:val="ru-RU"/>
              </w:rPr>
              <w:t>концервативна</w:t>
            </w:r>
            <w:proofErr w:type="spellEnd"/>
            <w:r w:rsidRPr="00FD6EE6">
              <w:rPr>
                <w:rFonts w:cs="Calibri"/>
                <w:color w:val="000000"/>
                <w:sz w:val="18"/>
                <w:szCs w:val="18"/>
                <w:lang w:val="ru-RU"/>
              </w:rPr>
              <w:t xml:space="preserve"> </w:t>
            </w:r>
            <w:proofErr w:type="spellStart"/>
            <w:r w:rsidRPr="00FD6EE6">
              <w:rPr>
                <w:rFonts w:cs="Calibri"/>
                <w:color w:val="000000"/>
                <w:sz w:val="18"/>
                <w:szCs w:val="18"/>
                <w:lang w:val="ru-RU"/>
              </w:rPr>
              <w:t>партија</w:t>
            </w:r>
            <w:proofErr w:type="spellEnd"/>
            <w:r w:rsidRPr="00FD6EE6">
              <w:rPr>
                <w:rFonts w:cs="Calibri"/>
                <w:color w:val="000000"/>
                <w:sz w:val="18"/>
                <w:szCs w:val="18"/>
                <w:lang w:val="ru-RU"/>
              </w:rPr>
              <w:t xml:space="preserve"> </w:t>
            </w:r>
            <w:r>
              <w:rPr>
                <w:rFonts w:cs="Calibri"/>
                <w:color w:val="000000"/>
                <w:sz w:val="18"/>
                <w:szCs w:val="18"/>
              </w:rPr>
              <w:t>(</w:t>
            </w:r>
            <w:r w:rsidRPr="00DB4ACB">
              <w:rPr>
                <w:rFonts w:cs="Calibri"/>
                <w:color w:val="000000"/>
                <w:sz w:val="18"/>
                <w:szCs w:val="18"/>
                <w:lang w:val="en-US"/>
              </w:rPr>
              <w:t>MAAK</w:t>
            </w:r>
            <w:r>
              <w:rPr>
                <w:rFonts w:cs="Calibri"/>
                <w:color w:val="000000"/>
                <w:sz w:val="18"/>
                <w:szCs w:val="18"/>
              </w:rPr>
              <w:t>)</w:t>
            </w:r>
          </w:p>
        </w:tc>
        <w:tc>
          <w:tcPr>
            <w:tcW w:w="1023" w:type="dxa"/>
            <w:noWrap/>
            <w:vAlign w:val="center"/>
          </w:tcPr>
          <w:p w14:paraId="7E646BA6" w14:textId="7059BF44" w:rsidR="001E1DF5" w:rsidRPr="00DB4ACB" w:rsidRDefault="001E1DF5" w:rsidP="001E1DF5">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27</w:t>
            </w:r>
          </w:p>
        </w:tc>
        <w:tc>
          <w:tcPr>
            <w:tcW w:w="1024" w:type="dxa"/>
            <w:noWrap/>
            <w:vAlign w:val="center"/>
          </w:tcPr>
          <w:p w14:paraId="6D82AF65" w14:textId="5E2D31E8" w:rsidR="001E1DF5" w:rsidRPr="00DB4ACB" w:rsidRDefault="001E1DF5" w:rsidP="001E1DF5">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54</w:t>
            </w:r>
          </w:p>
        </w:tc>
        <w:tc>
          <w:tcPr>
            <w:tcW w:w="1024" w:type="dxa"/>
            <w:noWrap/>
            <w:vAlign w:val="center"/>
          </w:tcPr>
          <w:p w14:paraId="498FABB4" w14:textId="6A15BA75" w:rsidR="001E1DF5" w:rsidRPr="00DB4ACB" w:rsidRDefault="001E1DF5" w:rsidP="001E1DF5">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81</w:t>
            </w:r>
          </w:p>
        </w:tc>
        <w:tc>
          <w:tcPr>
            <w:tcW w:w="1024" w:type="dxa"/>
            <w:noWrap/>
            <w:vAlign w:val="center"/>
          </w:tcPr>
          <w:p w14:paraId="27BAF587" w14:textId="175D941D" w:rsidR="001E1DF5" w:rsidRPr="00DB4ACB" w:rsidRDefault="001E1DF5" w:rsidP="001E1DF5">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33,3%</w:t>
            </w:r>
          </w:p>
        </w:tc>
        <w:tc>
          <w:tcPr>
            <w:tcW w:w="1024" w:type="dxa"/>
            <w:noWrap/>
            <w:vAlign w:val="center"/>
          </w:tcPr>
          <w:p w14:paraId="4A6A0D6A" w14:textId="51E0BEFA" w:rsidR="001E1DF5" w:rsidRPr="00DB4ACB" w:rsidRDefault="001E1DF5" w:rsidP="001E1DF5">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66,7%</w:t>
            </w:r>
          </w:p>
        </w:tc>
      </w:tr>
      <w:tr w:rsidR="001E1DF5" w:rsidRPr="00DB4ACB" w14:paraId="310287A8" w14:textId="77777777" w:rsidTr="006539DF">
        <w:trPr>
          <w:trHeight w:val="283"/>
        </w:trPr>
        <w:tc>
          <w:tcPr>
            <w:cnfStyle w:val="001000000000" w:firstRow="0" w:lastRow="0" w:firstColumn="1" w:lastColumn="0" w:oddVBand="0" w:evenVBand="0" w:oddHBand="0" w:evenHBand="0" w:firstRowFirstColumn="0" w:firstRowLastColumn="0" w:lastRowFirstColumn="0" w:lastRowLastColumn="0"/>
            <w:tcW w:w="1129" w:type="dxa"/>
            <w:vMerge/>
            <w:vAlign w:val="center"/>
          </w:tcPr>
          <w:p w14:paraId="45687B70" w14:textId="77777777" w:rsidR="001E1DF5" w:rsidRPr="00DB4ACB" w:rsidRDefault="001E1DF5" w:rsidP="001E1DF5">
            <w:pPr>
              <w:spacing w:after="0"/>
              <w:jc w:val="center"/>
              <w:rPr>
                <w:rFonts w:eastAsia="Times New Roman" w:cs="Calibri"/>
                <w:sz w:val="18"/>
                <w:szCs w:val="18"/>
                <w:lang w:eastAsia="mk-MK"/>
              </w:rPr>
            </w:pPr>
          </w:p>
        </w:tc>
        <w:tc>
          <w:tcPr>
            <w:tcW w:w="2835" w:type="dxa"/>
            <w:noWrap/>
            <w:vAlign w:val="center"/>
          </w:tcPr>
          <w:p w14:paraId="54543EA5" w14:textId="5C8C2F79" w:rsidR="001E1DF5" w:rsidRPr="00DB4ACB" w:rsidRDefault="001E1DF5" w:rsidP="001E1DF5">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DB4ACB">
              <w:rPr>
                <w:rFonts w:cs="Calibri"/>
                <w:color w:val="000000"/>
                <w:sz w:val="18"/>
                <w:szCs w:val="18"/>
              </w:rPr>
              <w:t xml:space="preserve">СДСМ и Коалиција за </w:t>
            </w:r>
            <w:r w:rsidR="00351240">
              <w:rPr>
                <w:rFonts w:cs="Calibri"/>
                <w:color w:val="000000"/>
                <w:sz w:val="18"/>
                <w:szCs w:val="18"/>
              </w:rPr>
              <w:t>Локални избори 2025</w:t>
            </w:r>
            <w:r w:rsidRPr="00DB4ACB">
              <w:rPr>
                <w:rFonts w:cs="Calibri"/>
                <w:color w:val="000000"/>
                <w:sz w:val="18"/>
                <w:szCs w:val="18"/>
              </w:rPr>
              <w:t xml:space="preserve"> година</w:t>
            </w:r>
          </w:p>
        </w:tc>
        <w:tc>
          <w:tcPr>
            <w:tcW w:w="1023" w:type="dxa"/>
            <w:noWrap/>
            <w:vAlign w:val="center"/>
          </w:tcPr>
          <w:p w14:paraId="3EF41A4E" w14:textId="6EC5C382" w:rsidR="001E1DF5" w:rsidRPr="00DB4ACB" w:rsidRDefault="001E1DF5" w:rsidP="001E1DF5">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372</w:t>
            </w:r>
          </w:p>
        </w:tc>
        <w:tc>
          <w:tcPr>
            <w:tcW w:w="1024" w:type="dxa"/>
            <w:noWrap/>
            <w:vAlign w:val="center"/>
          </w:tcPr>
          <w:p w14:paraId="35A1FE6C" w14:textId="3E216674" w:rsidR="001E1DF5" w:rsidRPr="00DB4ACB" w:rsidRDefault="001E1DF5" w:rsidP="001E1DF5">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673</w:t>
            </w:r>
          </w:p>
        </w:tc>
        <w:tc>
          <w:tcPr>
            <w:tcW w:w="1024" w:type="dxa"/>
            <w:noWrap/>
            <w:vAlign w:val="center"/>
          </w:tcPr>
          <w:p w14:paraId="22AA5824" w14:textId="791B7A85" w:rsidR="001E1DF5" w:rsidRPr="00DB4ACB" w:rsidRDefault="001E1DF5" w:rsidP="001E1DF5">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1.045</w:t>
            </w:r>
          </w:p>
        </w:tc>
        <w:tc>
          <w:tcPr>
            <w:tcW w:w="1024" w:type="dxa"/>
            <w:noWrap/>
            <w:vAlign w:val="center"/>
          </w:tcPr>
          <w:p w14:paraId="7C042DEC" w14:textId="3FAE1907" w:rsidR="001E1DF5" w:rsidRPr="00DB4ACB" w:rsidRDefault="001E1DF5" w:rsidP="001E1DF5">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35,6%</w:t>
            </w:r>
          </w:p>
        </w:tc>
        <w:tc>
          <w:tcPr>
            <w:tcW w:w="1024" w:type="dxa"/>
            <w:noWrap/>
            <w:vAlign w:val="center"/>
          </w:tcPr>
          <w:p w14:paraId="4762B690" w14:textId="2B3F7522" w:rsidR="001E1DF5" w:rsidRPr="00DB4ACB" w:rsidRDefault="001E1DF5" w:rsidP="001E1DF5">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64,4%</w:t>
            </w:r>
          </w:p>
        </w:tc>
      </w:tr>
      <w:tr w:rsidR="001E1DF5" w:rsidRPr="00DB4ACB" w14:paraId="23AEF515" w14:textId="77777777" w:rsidTr="006539DF">
        <w:trPr>
          <w:trHeight w:val="283"/>
        </w:trPr>
        <w:tc>
          <w:tcPr>
            <w:cnfStyle w:val="001000000000" w:firstRow="0" w:lastRow="0" w:firstColumn="1" w:lastColumn="0" w:oddVBand="0" w:evenVBand="0" w:oddHBand="0" w:evenHBand="0" w:firstRowFirstColumn="0" w:firstRowLastColumn="0" w:lastRowFirstColumn="0" w:lastRowLastColumn="0"/>
            <w:tcW w:w="1129" w:type="dxa"/>
            <w:vMerge w:val="restart"/>
            <w:vAlign w:val="center"/>
          </w:tcPr>
          <w:p w14:paraId="491B0D99" w14:textId="77777777" w:rsidR="001E1DF5" w:rsidRPr="00DB4ACB" w:rsidRDefault="001E1DF5" w:rsidP="001E1DF5">
            <w:pPr>
              <w:spacing w:after="0"/>
              <w:jc w:val="center"/>
              <w:rPr>
                <w:rFonts w:eastAsia="Times New Roman" w:cs="Calibri"/>
                <w:sz w:val="18"/>
                <w:szCs w:val="18"/>
                <w:lang w:eastAsia="mk-MK"/>
              </w:rPr>
            </w:pPr>
            <w:r w:rsidRPr="00DB4ACB">
              <w:rPr>
                <w:rFonts w:eastAsia="Times New Roman" w:cs="Calibri"/>
                <w:sz w:val="18"/>
                <w:szCs w:val="18"/>
                <w:lang w:eastAsia="mk-MK"/>
              </w:rPr>
              <w:t>Вкупно</w:t>
            </w:r>
          </w:p>
        </w:tc>
        <w:tc>
          <w:tcPr>
            <w:tcW w:w="2835" w:type="dxa"/>
            <w:noWrap/>
            <w:vAlign w:val="center"/>
          </w:tcPr>
          <w:p w14:paraId="2DE5910E" w14:textId="0A929B7B" w:rsidR="001E1DF5" w:rsidRPr="00DB4ACB" w:rsidRDefault="00727D39" w:rsidP="001E1DF5">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ВМРО-ДПМНЕ и Коалиција „Твоја Македонија“</w:t>
            </w:r>
          </w:p>
        </w:tc>
        <w:tc>
          <w:tcPr>
            <w:tcW w:w="1023" w:type="dxa"/>
            <w:noWrap/>
            <w:vAlign w:val="center"/>
          </w:tcPr>
          <w:p w14:paraId="5AFAA432" w14:textId="31716ABA" w:rsidR="001E1DF5" w:rsidRPr="00DB4ACB" w:rsidRDefault="001E1DF5" w:rsidP="001E1DF5">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701</w:t>
            </w:r>
          </w:p>
        </w:tc>
        <w:tc>
          <w:tcPr>
            <w:tcW w:w="1024" w:type="dxa"/>
            <w:noWrap/>
            <w:vAlign w:val="center"/>
          </w:tcPr>
          <w:p w14:paraId="5C79F166" w14:textId="482A7709" w:rsidR="001E1DF5" w:rsidRPr="00DB4ACB" w:rsidRDefault="001E1DF5" w:rsidP="001E1DF5">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2.001</w:t>
            </w:r>
          </w:p>
        </w:tc>
        <w:tc>
          <w:tcPr>
            <w:tcW w:w="1024" w:type="dxa"/>
            <w:noWrap/>
            <w:vAlign w:val="center"/>
          </w:tcPr>
          <w:p w14:paraId="4D2EAAB9" w14:textId="2DFC6E91" w:rsidR="001E1DF5" w:rsidRPr="00DB4ACB" w:rsidRDefault="001E1DF5" w:rsidP="001E1DF5">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2.702</w:t>
            </w:r>
          </w:p>
        </w:tc>
        <w:tc>
          <w:tcPr>
            <w:tcW w:w="1024" w:type="dxa"/>
            <w:noWrap/>
            <w:vAlign w:val="center"/>
          </w:tcPr>
          <w:p w14:paraId="12585ECA" w14:textId="72D8A008" w:rsidR="001E1DF5" w:rsidRPr="00DB4ACB" w:rsidRDefault="001E1DF5" w:rsidP="001E1DF5">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25,9%</w:t>
            </w:r>
          </w:p>
        </w:tc>
        <w:tc>
          <w:tcPr>
            <w:tcW w:w="1024" w:type="dxa"/>
            <w:noWrap/>
            <w:vAlign w:val="center"/>
          </w:tcPr>
          <w:p w14:paraId="63392E38" w14:textId="05548719" w:rsidR="001E1DF5" w:rsidRPr="00DB4ACB" w:rsidRDefault="001E1DF5" w:rsidP="001E1DF5">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74,1%</w:t>
            </w:r>
          </w:p>
        </w:tc>
      </w:tr>
      <w:tr w:rsidR="001E1DF5" w:rsidRPr="00DB4ACB" w14:paraId="13589757" w14:textId="77777777" w:rsidTr="006539DF">
        <w:trPr>
          <w:trHeight w:val="283"/>
        </w:trPr>
        <w:tc>
          <w:tcPr>
            <w:cnfStyle w:val="001000000000" w:firstRow="0" w:lastRow="0" w:firstColumn="1" w:lastColumn="0" w:oddVBand="0" w:evenVBand="0" w:oddHBand="0" w:evenHBand="0" w:firstRowFirstColumn="0" w:firstRowLastColumn="0" w:lastRowFirstColumn="0" w:lastRowLastColumn="0"/>
            <w:tcW w:w="1129" w:type="dxa"/>
            <w:vMerge/>
            <w:vAlign w:val="center"/>
          </w:tcPr>
          <w:p w14:paraId="09FCFF33" w14:textId="77777777" w:rsidR="001E1DF5" w:rsidRPr="00DB4ACB" w:rsidRDefault="001E1DF5" w:rsidP="001E1DF5">
            <w:pPr>
              <w:spacing w:after="0"/>
              <w:jc w:val="center"/>
              <w:rPr>
                <w:rFonts w:eastAsia="Times New Roman" w:cs="Calibri"/>
                <w:sz w:val="18"/>
                <w:szCs w:val="18"/>
                <w:lang w:eastAsia="mk-MK"/>
              </w:rPr>
            </w:pPr>
          </w:p>
        </w:tc>
        <w:tc>
          <w:tcPr>
            <w:tcW w:w="2835" w:type="dxa"/>
            <w:noWrap/>
            <w:vAlign w:val="center"/>
          </w:tcPr>
          <w:p w14:paraId="49D6EF77" w14:textId="32CA8D90" w:rsidR="001E1DF5" w:rsidRPr="00DB4ACB" w:rsidRDefault="001E1DF5" w:rsidP="001E1DF5">
            <w:pPr>
              <w:spacing w:after="0"/>
              <w:jc w:val="lef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DB4ACB">
              <w:rPr>
                <w:rFonts w:cs="Calibri"/>
                <w:color w:val="000000"/>
                <w:sz w:val="18"/>
                <w:szCs w:val="18"/>
              </w:rPr>
              <w:t>Група избирачи</w:t>
            </w:r>
            <w:r w:rsidR="00B77D6B">
              <w:rPr>
                <w:rFonts w:cs="Calibri"/>
                <w:color w:val="000000"/>
                <w:sz w:val="18"/>
                <w:szCs w:val="18"/>
              </w:rPr>
              <w:t xml:space="preserve"> </w:t>
            </w:r>
            <w:r w:rsidR="00B77D6B">
              <w:rPr>
                <w:rFonts w:eastAsia="Times New Roman" w:cs="Calibri"/>
                <w:sz w:val="18"/>
                <w:szCs w:val="18"/>
                <w:lang w:eastAsia="mk-MK"/>
              </w:rPr>
              <w:t>Зелен хуман град - Марјан Калевски</w:t>
            </w:r>
          </w:p>
        </w:tc>
        <w:tc>
          <w:tcPr>
            <w:tcW w:w="1023" w:type="dxa"/>
            <w:noWrap/>
            <w:vAlign w:val="center"/>
          </w:tcPr>
          <w:p w14:paraId="55AD7AF3" w14:textId="3058B0E6" w:rsidR="001E1DF5" w:rsidRPr="00DB4ACB" w:rsidRDefault="001E1DF5" w:rsidP="001E1DF5">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0</w:t>
            </w:r>
          </w:p>
        </w:tc>
        <w:tc>
          <w:tcPr>
            <w:tcW w:w="1024" w:type="dxa"/>
            <w:noWrap/>
            <w:vAlign w:val="center"/>
          </w:tcPr>
          <w:p w14:paraId="7B52AA7E" w14:textId="401B5A6B" w:rsidR="001E1DF5" w:rsidRPr="00DB4ACB" w:rsidRDefault="001E1DF5" w:rsidP="001E1DF5">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23</w:t>
            </w:r>
          </w:p>
        </w:tc>
        <w:tc>
          <w:tcPr>
            <w:tcW w:w="1024" w:type="dxa"/>
            <w:noWrap/>
            <w:vAlign w:val="center"/>
          </w:tcPr>
          <w:p w14:paraId="2D63AB65" w14:textId="68497C61" w:rsidR="001E1DF5" w:rsidRPr="00DB4ACB" w:rsidRDefault="001E1DF5" w:rsidP="001E1DF5">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23</w:t>
            </w:r>
          </w:p>
        </w:tc>
        <w:tc>
          <w:tcPr>
            <w:tcW w:w="1024" w:type="dxa"/>
            <w:noWrap/>
            <w:vAlign w:val="center"/>
          </w:tcPr>
          <w:p w14:paraId="63B312D6" w14:textId="5FE3B710" w:rsidR="001E1DF5" w:rsidRPr="00DB4ACB" w:rsidRDefault="00BC6EBF" w:rsidP="001E1DF5">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0</w:t>
            </w:r>
            <w:r w:rsidR="001E1DF5">
              <w:rPr>
                <w:rFonts w:cs="Calibri"/>
                <w:color w:val="000000"/>
                <w:sz w:val="18"/>
                <w:szCs w:val="18"/>
              </w:rPr>
              <w:t>%</w:t>
            </w:r>
          </w:p>
        </w:tc>
        <w:tc>
          <w:tcPr>
            <w:tcW w:w="1024" w:type="dxa"/>
            <w:noWrap/>
            <w:vAlign w:val="center"/>
          </w:tcPr>
          <w:p w14:paraId="67E69114" w14:textId="3DF2BD93" w:rsidR="001E1DF5" w:rsidRPr="00DB4ACB" w:rsidRDefault="001E1DF5" w:rsidP="001E1DF5">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10</w:t>
            </w:r>
            <w:r w:rsidR="00BC6EBF">
              <w:rPr>
                <w:rFonts w:cs="Calibri"/>
                <w:color w:val="000000"/>
                <w:sz w:val="18"/>
                <w:szCs w:val="18"/>
              </w:rPr>
              <w:t>0</w:t>
            </w:r>
            <w:r>
              <w:rPr>
                <w:rFonts w:cs="Calibri"/>
                <w:color w:val="000000"/>
                <w:sz w:val="18"/>
                <w:szCs w:val="18"/>
              </w:rPr>
              <w:t>%</w:t>
            </w:r>
          </w:p>
        </w:tc>
      </w:tr>
      <w:tr w:rsidR="001E1DF5" w:rsidRPr="00DB4ACB" w14:paraId="11B758E9" w14:textId="77777777" w:rsidTr="006539DF">
        <w:trPr>
          <w:trHeight w:val="283"/>
        </w:trPr>
        <w:tc>
          <w:tcPr>
            <w:cnfStyle w:val="001000000000" w:firstRow="0" w:lastRow="0" w:firstColumn="1" w:lastColumn="0" w:oddVBand="0" w:evenVBand="0" w:oddHBand="0" w:evenHBand="0" w:firstRowFirstColumn="0" w:firstRowLastColumn="0" w:lastRowFirstColumn="0" w:lastRowLastColumn="0"/>
            <w:tcW w:w="1129" w:type="dxa"/>
            <w:vMerge/>
            <w:vAlign w:val="center"/>
          </w:tcPr>
          <w:p w14:paraId="48B2ADBC" w14:textId="77777777" w:rsidR="001E1DF5" w:rsidRPr="00DB4ACB" w:rsidRDefault="001E1DF5" w:rsidP="001E1DF5">
            <w:pPr>
              <w:spacing w:after="0"/>
              <w:jc w:val="center"/>
              <w:rPr>
                <w:rFonts w:eastAsia="Times New Roman" w:cs="Calibri"/>
                <w:sz w:val="18"/>
                <w:szCs w:val="18"/>
                <w:lang w:eastAsia="mk-MK"/>
              </w:rPr>
            </w:pPr>
          </w:p>
        </w:tc>
        <w:tc>
          <w:tcPr>
            <w:tcW w:w="2835" w:type="dxa"/>
            <w:noWrap/>
            <w:vAlign w:val="center"/>
          </w:tcPr>
          <w:p w14:paraId="09BFE9EE" w14:textId="6160CAC8" w:rsidR="001E1DF5" w:rsidRPr="00DB4ACB" w:rsidRDefault="001E1DF5" w:rsidP="001E1DF5">
            <w:pPr>
              <w:spacing w:after="0"/>
              <w:jc w:val="lef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DB4ACB">
              <w:rPr>
                <w:rFonts w:cs="Calibri"/>
                <w:color w:val="000000"/>
                <w:sz w:val="18"/>
                <w:szCs w:val="18"/>
              </w:rPr>
              <w:t>Коалиција „Искуство за успех“</w:t>
            </w:r>
          </w:p>
        </w:tc>
        <w:tc>
          <w:tcPr>
            <w:tcW w:w="1023" w:type="dxa"/>
            <w:noWrap/>
            <w:vAlign w:val="center"/>
          </w:tcPr>
          <w:p w14:paraId="227E00C4" w14:textId="5AC6D79A" w:rsidR="001E1DF5" w:rsidRPr="00DB4ACB" w:rsidRDefault="001E1DF5" w:rsidP="001E1DF5">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161</w:t>
            </w:r>
          </w:p>
        </w:tc>
        <w:tc>
          <w:tcPr>
            <w:tcW w:w="1024" w:type="dxa"/>
            <w:noWrap/>
            <w:vAlign w:val="center"/>
          </w:tcPr>
          <w:p w14:paraId="56F0269C" w14:textId="47D57D7A" w:rsidR="001E1DF5" w:rsidRPr="00DB4ACB" w:rsidRDefault="001E1DF5" w:rsidP="001E1DF5">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255</w:t>
            </w:r>
          </w:p>
        </w:tc>
        <w:tc>
          <w:tcPr>
            <w:tcW w:w="1024" w:type="dxa"/>
            <w:noWrap/>
            <w:vAlign w:val="center"/>
          </w:tcPr>
          <w:p w14:paraId="56060C7B" w14:textId="5B1FD806" w:rsidR="001E1DF5" w:rsidRPr="00DB4ACB" w:rsidRDefault="001E1DF5" w:rsidP="001E1DF5">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416</w:t>
            </w:r>
          </w:p>
        </w:tc>
        <w:tc>
          <w:tcPr>
            <w:tcW w:w="1024" w:type="dxa"/>
            <w:noWrap/>
            <w:vAlign w:val="center"/>
          </w:tcPr>
          <w:p w14:paraId="4119B468" w14:textId="3030078D" w:rsidR="001E1DF5" w:rsidRPr="00DB4ACB" w:rsidRDefault="001E1DF5" w:rsidP="001E1DF5">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38,7%</w:t>
            </w:r>
          </w:p>
        </w:tc>
        <w:tc>
          <w:tcPr>
            <w:tcW w:w="1024" w:type="dxa"/>
            <w:noWrap/>
            <w:vAlign w:val="center"/>
          </w:tcPr>
          <w:p w14:paraId="122ADEF0" w14:textId="01F7CE9D" w:rsidR="001E1DF5" w:rsidRPr="00DB4ACB" w:rsidRDefault="001E1DF5" w:rsidP="001E1DF5">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61,3%</w:t>
            </w:r>
          </w:p>
        </w:tc>
      </w:tr>
      <w:tr w:rsidR="001E1DF5" w:rsidRPr="00DB4ACB" w14:paraId="64AD3BC8" w14:textId="77777777" w:rsidTr="006539DF">
        <w:trPr>
          <w:trHeight w:val="283"/>
        </w:trPr>
        <w:tc>
          <w:tcPr>
            <w:cnfStyle w:val="001000000000" w:firstRow="0" w:lastRow="0" w:firstColumn="1" w:lastColumn="0" w:oddVBand="0" w:evenVBand="0" w:oddHBand="0" w:evenHBand="0" w:firstRowFirstColumn="0" w:firstRowLastColumn="0" w:lastRowFirstColumn="0" w:lastRowLastColumn="0"/>
            <w:tcW w:w="1129" w:type="dxa"/>
            <w:vMerge/>
            <w:vAlign w:val="center"/>
          </w:tcPr>
          <w:p w14:paraId="41DA8D34" w14:textId="77777777" w:rsidR="001E1DF5" w:rsidRPr="00DB4ACB" w:rsidRDefault="001E1DF5" w:rsidP="001E1DF5">
            <w:pPr>
              <w:spacing w:after="0"/>
              <w:jc w:val="center"/>
              <w:rPr>
                <w:rFonts w:eastAsia="Times New Roman" w:cs="Calibri"/>
                <w:sz w:val="18"/>
                <w:szCs w:val="18"/>
                <w:lang w:eastAsia="mk-MK"/>
              </w:rPr>
            </w:pPr>
          </w:p>
        </w:tc>
        <w:tc>
          <w:tcPr>
            <w:tcW w:w="2835" w:type="dxa"/>
            <w:noWrap/>
            <w:vAlign w:val="center"/>
          </w:tcPr>
          <w:p w14:paraId="7867E452" w14:textId="76482ECE" w:rsidR="001E1DF5" w:rsidRPr="00DB4ACB" w:rsidRDefault="001E1DF5" w:rsidP="001E1DF5">
            <w:pPr>
              <w:spacing w:after="0"/>
              <w:jc w:val="lef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DB4ACB">
              <w:rPr>
                <w:rFonts w:cs="Calibri"/>
                <w:color w:val="000000"/>
                <w:sz w:val="18"/>
                <w:szCs w:val="18"/>
              </w:rPr>
              <w:t>Коалиција ВЛЕН</w:t>
            </w:r>
          </w:p>
        </w:tc>
        <w:tc>
          <w:tcPr>
            <w:tcW w:w="1023" w:type="dxa"/>
            <w:noWrap/>
            <w:vAlign w:val="center"/>
          </w:tcPr>
          <w:p w14:paraId="44AF153A" w14:textId="0966B970" w:rsidR="001E1DF5" w:rsidRPr="00DB4ACB" w:rsidRDefault="001E1DF5" w:rsidP="001E1DF5">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0</w:t>
            </w:r>
          </w:p>
        </w:tc>
        <w:tc>
          <w:tcPr>
            <w:tcW w:w="1024" w:type="dxa"/>
            <w:noWrap/>
            <w:vAlign w:val="center"/>
          </w:tcPr>
          <w:p w14:paraId="0BCE1A3B" w14:textId="16DD2DDE" w:rsidR="001E1DF5" w:rsidRPr="00DB4ACB" w:rsidRDefault="001E1DF5" w:rsidP="001E1DF5">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27</w:t>
            </w:r>
          </w:p>
        </w:tc>
        <w:tc>
          <w:tcPr>
            <w:tcW w:w="1024" w:type="dxa"/>
            <w:noWrap/>
            <w:vAlign w:val="center"/>
          </w:tcPr>
          <w:p w14:paraId="7CD0F9D5" w14:textId="225B7D6C" w:rsidR="001E1DF5" w:rsidRPr="00DB4ACB" w:rsidRDefault="001E1DF5" w:rsidP="001E1DF5">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27</w:t>
            </w:r>
          </w:p>
        </w:tc>
        <w:tc>
          <w:tcPr>
            <w:tcW w:w="1024" w:type="dxa"/>
            <w:noWrap/>
            <w:vAlign w:val="center"/>
          </w:tcPr>
          <w:p w14:paraId="780D6D9E" w14:textId="245F854C" w:rsidR="001E1DF5" w:rsidRPr="00DB4ACB" w:rsidRDefault="00BC6EBF" w:rsidP="001E1DF5">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0</w:t>
            </w:r>
            <w:r w:rsidR="001E1DF5">
              <w:rPr>
                <w:rFonts w:cs="Calibri"/>
                <w:color w:val="000000"/>
                <w:sz w:val="18"/>
                <w:szCs w:val="18"/>
              </w:rPr>
              <w:t>%</w:t>
            </w:r>
          </w:p>
        </w:tc>
        <w:tc>
          <w:tcPr>
            <w:tcW w:w="1024" w:type="dxa"/>
            <w:noWrap/>
            <w:vAlign w:val="center"/>
          </w:tcPr>
          <w:p w14:paraId="36332F60" w14:textId="7F8986BA" w:rsidR="001E1DF5" w:rsidRPr="00DB4ACB" w:rsidRDefault="001E1DF5" w:rsidP="001E1DF5">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10</w:t>
            </w:r>
            <w:r w:rsidR="00BC6EBF">
              <w:rPr>
                <w:rFonts w:cs="Calibri"/>
                <w:color w:val="000000"/>
                <w:sz w:val="18"/>
                <w:szCs w:val="18"/>
              </w:rPr>
              <w:t>0</w:t>
            </w:r>
            <w:r>
              <w:rPr>
                <w:rFonts w:cs="Calibri"/>
                <w:color w:val="000000"/>
                <w:sz w:val="18"/>
                <w:szCs w:val="18"/>
              </w:rPr>
              <w:t>%</w:t>
            </w:r>
          </w:p>
        </w:tc>
      </w:tr>
      <w:tr w:rsidR="001E1DF5" w:rsidRPr="00DB4ACB" w14:paraId="0964884C" w14:textId="77777777" w:rsidTr="006539DF">
        <w:trPr>
          <w:trHeight w:val="283"/>
        </w:trPr>
        <w:tc>
          <w:tcPr>
            <w:cnfStyle w:val="001000000000" w:firstRow="0" w:lastRow="0" w:firstColumn="1" w:lastColumn="0" w:oddVBand="0" w:evenVBand="0" w:oddHBand="0" w:evenHBand="0" w:firstRowFirstColumn="0" w:firstRowLastColumn="0" w:lastRowFirstColumn="0" w:lastRowLastColumn="0"/>
            <w:tcW w:w="1129" w:type="dxa"/>
            <w:vMerge/>
            <w:vAlign w:val="center"/>
          </w:tcPr>
          <w:p w14:paraId="64DB538D" w14:textId="77777777" w:rsidR="001E1DF5" w:rsidRPr="00DB4ACB" w:rsidRDefault="001E1DF5" w:rsidP="001E1DF5">
            <w:pPr>
              <w:spacing w:after="0"/>
              <w:jc w:val="center"/>
              <w:rPr>
                <w:rFonts w:eastAsia="Times New Roman" w:cs="Calibri"/>
                <w:sz w:val="18"/>
                <w:szCs w:val="18"/>
                <w:lang w:eastAsia="mk-MK"/>
              </w:rPr>
            </w:pPr>
          </w:p>
        </w:tc>
        <w:tc>
          <w:tcPr>
            <w:tcW w:w="2835" w:type="dxa"/>
            <w:noWrap/>
            <w:vAlign w:val="center"/>
          </w:tcPr>
          <w:p w14:paraId="4D2137A4" w14:textId="73E89204" w:rsidR="001E1DF5" w:rsidRPr="00DB4ACB" w:rsidRDefault="001E1DF5" w:rsidP="001E1DF5">
            <w:pPr>
              <w:spacing w:after="0"/>
              <w:jc w:val="lef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 xml:space="preserve">Македонска акција – </w:t>
            </w:r>
            <w:proofErr w:type="spellStart"/>
            <w:r>
              <w:rPr>
                <w:rFonts w:cs="Calibri"/>
                <w:color w:val="000000"/>
                <w:sz w:val="18"/>
                <w:szCs w:val="18"/>
              </w:rPr>
              <w:t>концервативна</w:t>
            </w:r>
            <w:proofErr w:type="spellEnd"/>
            <w:r>
              <w:rPr>
                <w:rFonts w:cs="Calibri"/>
                <w:color w:val="000000"/>
                <w:sz w:val="18"/>
                <w:szCs w:val="18"/>
              </w:rPr>
              <w:t xml:space="preserve"> партија (</w:t>
            </w:r>
            <w:r w:rsidRPr="00DB4ACB">
              <w:rPr>
                <w:rFonts w:cs="Calibri"/>
                <w:color w:val="000000"/>
                <w:sz w:val="18"/>
                <w:szCs w:val="18"/>
              </w:rPr>
              <w:t>МААК</w:t>
            </w:r>
            <w:r>
              <w:rPr>
                <w:rFonts w:cs="Calibri"/>
                <w:color w:val="000000"/>
                <w:sz w:val="18"/>
                <w:szCs w:val="18"/>
              </w:rPr>
              <w:t>)</w:t>
            </w:r>
          </w:p>
        </w:tc>
        <w:tc>
          <w:tcPr>
            <w:tcW w:w="1023" w:type="dxa"/>
            <w:noWrap/>
            <w:vAlign w:val="center"/>
          </w:tcPr>
          <w:p w14:paraId="0E606C3E" w14:textId="56981959" w:rsidR="001E1DF5" w:rsidRPr="00DB4ACB" w:rsidRDefault="001E1DF5" w:rsidP="001E1DF5">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27</w:t>
            </w:r>
          </w:p>
        </w:tc>
        <w:tc>
          <w:tcPr>
            <w:tcW w:w="1024" w:type="dxa"/>
            <w:noWrap/>
            <w:vAlign w:val="center"/>
          </w:tcPr>
          <w:p w14:paraId="24253BF3" w14:textId="4912368E" w:rsidR="001E1DF5" w:rsidRPr="00DB4ACB" w:rsidRDefault="001E1DF5" w:rsidP="001E1DF5">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67</w:t>
            </w:r>
          </w:p>
        </w:tc>
        <w:tc>
          <w:tcPr>
            <w:tcW w:w="1024" w:type="dxa"/>
            <w:noWrap/>
            <w:vAlign w:val="center"/>
          </w:tcPr>
          <w:p w14:paraId="4379A04F" w14:textId="20772296" w:rsidR="001E1DF5" w:rsidRPr="00DB4ACB" w:rsidRDefault="001E1DF5" w:rsidP="001E1DF5">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94</w:t>
            </w:r>
          </w:p>
        </w:tc>
        <w:tc>
          <w:tcPr>
            <w:tcW w:w="1024" w:type="dxa"/>
            <w:noWrap/>
            <w:vAlign w:val="center"/>
          </w:tcPr>
          <w:p w14:paraId="2C07D808" w14:textId="00593A9D" w:rsidR="001E1DF5" w:rsidRPr="00DB4ACB" w:rsidRDefault="001E1DF5" w:rsidP="001E1DF5">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28,7%</w:t>
            </w:r>
          </w:p>
        </w:tc>
        <w:tc>
          <w:tcPr>
            <w:tcW w:w="1024" w:type="dxa"/>
            <w:noWrap/>
            <w:vAlign w:val="center"/>
          </w:tcPr>
          <w:p w14:paraId="43F782DF" w14:textId="43251681" w:rsidR="001E1DF5" w:rsidRPr="00DB4ACB" w:rsidRDefault="001E1DF5" w:rsidP="001E1DF5">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71,3%</w:t>
            </w:r>
          </w:p>
        </w:tc>
      </w:tr>
      <w:tr w:rsidR="001E1DF5" w:rsidRPr="00DB4ACB" w14:paraId="6DCE392E" w14:textId="77777777" w:rsidTr="006539DF">
        <w:trPr>
          <w:trHeight w:val="283"/>
        </w:trPr>
        <w:tc>
          <w:tcPr>
            <w:cnfStyle w:val="001000000000" w:firstRow="0" w:lastRow="0" w:firstColumn="1" w:lastColumn="0" w:oddVBand="0" w:evenVBand="0" w:oddHBand="0" w:evenHBand="0" w:firstRowFirstColumn="0" w:firstRowLastColumn="0" w:lastRowFirstColumn="0" w:lastRowLastColumn="0"/>
            <w:tcW w:w="1129" w:type="dxa"/>
            <w:vMerge/>
            <w:vAlign w:val="center"/>
          </w:tcPr>
          <w:p w14:paraId="70CD7292" w14:textId="77777777" w:rsidR="001E1DF5" w:rsidRPr="00DB4ACB" w:rsidRDefault="001E1DF5" w:rsidP="001E1DF5">
            <w:pPr>
              <w:spacing w:after="0"/>
              <w:jc w:val="center"/>
              <w:rPr>
                <w:rFonts w:eastAsia="Times New Roman" w:cs="Calibri"/>
                <w:sz w:val="18"/>
                <w:szCs w:val="18"/>
                <w:lang w:eastAsia="mk-MK"/>
              </w:rPr>
            </w:pPr>
          </w:p>
        </w:tc>
        <w:tc>
          <w:tcPr>
            <w:tcW w:w="2835" w:type="dxa"/>
            <w:noWrap/>
            <w:vAlign w:val="center"/>
          </w:tcPr>
          <w:p w14:paraId="14B13644" w14:textId="3F0AA3BF" w:rsidR="001E1DF5" w:rsidRPr="00DB4ACB" w:rsidRDefault="001E1DF5" w:rsidP="001E1DF5">
            <w:pPr>
              <w:spacing w:after="0"/>
              <w:jc w:val="lef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DB4ACB">
              <w:rPr>
                <w:rFonts w:cs="Calibri"/>
                <w:color w:val="000000"/>
                <w:sz w:val="18"/>
                <w:szCs w:val="18"/>
              </w:rPr>
              <w:t>Национална алијанса за интеграција</w:t>
            </w:r>
            <w:r>
              <w:rPr>
                <w:rFonts w:cs="Calibri"/>
                <w:color w:val="000000"/>
                <w:sz w:val="18"/>
                <w:szCs w:val="18"/>
              </w:rPr>
              <w:t xml:space="preserve"> (НАИ)</w:t>
            </w:r>
          </w:p>
        </w:tc>
        <w:tc>
          <w:tcPr>
            <w:tcW w:w="1023" w:type="dxa"/>
            <w:noWrap/>
            <w:vAlign w:val="center"/>
          </w:tcPr>
          <w:p w14:paraId="6D7B7F7B" w14:textId="42366DF9" w:rsidR="001E1DF5" w:rsidRPr="00DB4ACB" w:rsidRDefault="001E1DF5" w:rsidP="001E1DF5">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20</w:t>
            </w:r>
          </w:p>
        </w:tc>
        <w:tc>
          <w:tcPr>
            <w:tcW w:w="1024" w:type="dxa"/>
            <w:noWrap/>
            <w:vAlign w:val="center"/>
          </w:tcPr>
          <w:p w14:paraId="35D6750A" w14:textId="6D9C8DEA" w:rsidR="001E1DF5" w:rsidRPr="00DB4ACB" w:rsidRDefault="001E1DF5" w:rsidP="001E1DF5">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101</w:t>
            </w:r>
          </w:p>
        </w:tc>
        <w:tc>
          <w:tcPr>
            <w:tcW w:w="1024" w:type="dxa"/>
            <w:noWrap/>
            <w:vAlign w:val="center"/>
          </w:tcPr>
          <w:p w14:paraId="7F54D513" w14:textId="72DE84EA" w:rsidR="001E1DF5" w:rsidRPr="00DB4ACB" w:rsidRDefault="001E1DF5" w:rsidP="001E1DF5">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121</w:t>
            </w:r>
          </w:p>
        </w:tc>
        <w:tc>
          <w:tcPr>
            <w:tcW w:w="1024" w:type="dxa"/>
            <w:noWrap/>
            <w:vAlign w:val="center"/>
          </w:tcPr>
          <w:p w14:paraId="747F2EF0" w14:textId="0F6EFAA5" w:rsidR="001E1DF5" w:rsidRPr="00DB4ACB" w:rsidRDefault="001E1DF5" w:rsidP="001E1DF5">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16,5%</w:t>
            </w:r>
          </w:p>
        </w:tc>
        <w:tc>
          <w:tcPr>
            <w:tcW w:w="1024" w:type="dxa"/>
            <w:noWrap/>
            <w:vAlign w:val="center"/>
          </w:tcPr>
          <w:p w14:paraId="4E38A2E6" w14:textId="192A56F3" w:rsidR="001E1DF5" w:rsidRPr="00DB4ACB" w:rsidRDefault="001E1DF5" w:rsidP="001E1DF5">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83,5%</w:t>
            </w:r>
          </w:p>
        </w:tc>
      </w:tr>
      <w:tr w:rsidR="001E1DF5" w:rsidRPr="00DB4ACB" w14:paraId="2CEFAC26" w14:textId="77777777" w:rsidTr="006539DF">
        <w:trPr>
          <w:trHeight w:val="283"/>
        </w:trPr>
        <w:tc>
          <w:tcPr>
            <w:cnfStyle w:val="001000000000" w:firstRow="0" w:lastRow="0" w:firstColumn="1" w:lastColumn="0" w:oddVBand="0" w:evenVBand="0" w:oddHBand="0" w:evenHBand="0" w:firstRowFirstColumn="0" w:firstRowLastColumn="0" w:lastRowFirstColumn="0" w:lastRowLastColumn="0"/>
            <w:tcW w:w="1129" w:type="dxa"/>
            <w:vMerge/>
            <w:vAlign w:val="center"/>
          </w:tcPr>
          <w:p w14:paraId="1B747B92" w14:textId="77777777" w:rsidR="001E1DF5" w:rsidRPr="00DB4ACB" w:rsidRDefault="001E1DF5" w:rsidP="001E1DF5">
            <w:pPr>
              <w:spacing w:after="0"/>
              <w:jc w:val="center"/>
              <w:rPr>
                <w:rFonts w:eastAsia="Times New Roman" w:cs="Calibri"/>
                <w:sz w:val="18"/>
                <w:szCs w:val="18"/>
                <w:lang w:eastAsia="mk-MK"/>
              </w:rPr>
            </w:pPr>
          </w:p>
        </w:tc>
        <w:tc>
          <w:tcPr>
            <w:tcW w:w="2835" w:type="dxa"/>
            <w:noWrap/>
            <w:vAlign w:val="center"/>
          </w:tcPr>
          <w:p w14:paraId="5EB54C34" w14:textId="0DF2DF47" w:rsidR="001E1DF5" w:rsidRPr="00DB4ACB" w:rsidRDefault="001E1DF5" w:rsidP="001E1DF5">
            <w:pPr>
              <w:spacing w:after="0"/>
              <w:jc w:val="lef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DB4ACB">
              <w:rPr>
                <w:rFonts w:cs="Calibri"/>
                <w:color w:val="000000"/>
                <w:sz w:val="18"/>
                <w:szCs w:val="18"/>
              </w:rPr>
              <w:t>Независни за Карпош</w:t>
            </w:r>
          </w:p>
        </w:tc>
        <w:tc>
          <w:tcPr>
            <w:tcW w:w="1023" w:type="dxa"/>
            <w:noWrap/>
            <w:vAlign w:val="center"/>
          </w:tcPr>
          <w:p w14:paraId="6C39619F" w14:textId="76F90B07" w:rsidR="001E1DF5" w:rsidRPr="00DB4ACB" w:rsidRDefault="001E1DF5" w:rsidP="001E1DF5">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24</w:t>
            </w:r>
          </w:p>
        </w:tc>
        <w:tc>
          <w:tcPr>
            <w:tcW w:w="1024" w:type="dxa"/>
            <w:noWrap/>
            <w:vAlign w:val="center"/>
          </w:tcPr>
          <w:p w14:paraId="7062FED4" w14:textId="006C9372" w:rsidR="001E1DF5" w:rsidRPr="00DB4ACB" w:rsidRDefault="001E1DF5" w:rsidP="001E1DF5">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5</w:t>
            </w:r>
          </w:p>
        </w:tc>
        <w:tc>
          <w:tcPr>
            <w:tcW w:w="1024" w:type="dxa"/>
            <w:noWrap/>
            <w:vAlign w:val="center"/>
          </w:tcPr>
          <w:p w14:paraId="20D704C7" w14:textId="0BADAD0C" w:rsidR="001E1DF5" w:rsidRPr="00DB4ACB" w:rsidRDefault="001E1DF5" w:rsidP="001E1DF5">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29</w:t>
            </w:r>
          </w:p>
        </w:tc>
        <w:tc>
          <w:tcPr>
            <w:tcW w:w="1024" w:type="dxa"/>
            <w:noWrap/>
            <w:vAlign w:val="center"/>
          </w:tcPr>
          <w:p w14:paraId="73DF0036" w14:textId="0ECB0B1F" w:rsidR="001E1DF5" w:rsidRPr="00DB4ACB" w:rsidRDefault="001E1DF5" w:rsidP="001E1DF5">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82,8%</w:t>
            </w:r>
          </w:p>
        </w:tc>
        <w:tc>
          <w:tcPr>
            <w:tcW w:w="1024" w:type="dxa"/>
            <w:noWrap/>
            <w:vAlign w:val="center"/>
          </w:tcPr>
          <w:p w14:paraId="4D18011E" w14:textId="3FABA154" w:rsidR="001E1DF5" w:rsidRPr="00DB4ACB" w:rsidRDefault="001E1DF5" w:rsidP="001E1DF5">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17,2%</w:t>
            </w:r>
          </w:p>
        </w:tc>
      </w:tr>
      <w:tr w:rsidR="001E1DF5" w:rsidRPr="00DB4ACB" w14:paraId="4EE088DA" w14:textId="77777777" w:rsidTr="006539DF">
        <w:trPr>
          <w:trHeight w:val="283"/>
        </w:trPr>
        <w:tc>
          <w:tcPr>
            <w:cnfStyle w:val="001000000000" w:firstRow="0" w:lastRow="0" w:firstColumn="1" w:lastColumn="0" w:oddVBand="0" w:evenVBand="0" w:oddHBand="0" w:evenHBand="0" w:firstRowFirstColumn="0" w:firstRowLastColumn="0" w:lastRowFirstColumn="0" w:lastRowLastColumn="0"/>
            <w:tcW w:w="1129" w:type="dxa"/>
            <w:vMerge/>
            <w:vAlign w:val="center"/>
          </w:tcPr>
          <w:p w14:paraId="01ABF5E4" w14:textId="77777777" w:rsidR="001E1DF5" w:rsidRPr="00DB4ACB" w:rsidRDefault="001E1DF5" w:rsidP="001E1DF5">
            <w:pPr>
              <w:spacing w:after="0"/>
              <w:jc w:val="center"/>
              <w:rPr>
                <w:rFonts w:eastAsia="Times New Roman" w:cs="Calibri"/>
                <w:sz w:val="18"/>
                <w:szCs w:val="18"/>
                <w:lang w:eastAsia="mk-MK"/>
              </w:rPr>
            </w:pPr>
          </w:p>
        </w:tc>
        <w:tc>
          <w:tcPr>
            <w:tcW w:w="2835" w:type="dxa"/>
            <w:noWrap/>
            <w:vAlign w:val="center"/>
          </w:tcPr>
          <w:p w14:paraId="3D04D544" w14:textId="48D43562" w:rsidR="001E1DF5" w:rsidRPr="00DB4ACB" w:rsidRDefault="001E1DF5" w:rsidP="001E1DF5">
            <w:pPr>
              <w:spacing w:after="0"/>
              <w:jc w:val="lef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DB4ACB">
              <w:rPr>
                <w:rFonts w:cs="Calibri"/>
                <w:color w:val="000000"/>
                <w:sz w:val="18"/>
                <w:szCs w:val="18"/>
              </w:rPr>
              <w:t xml:space="preserve">СДСМ и Коалиција за </w:t>
            </w:r>
            <w:r w:rsidR="00351240">
              <w:rPr>
                <w:rFonts w:cs="Calibri"/>
                <w:color w:val="000000"/>
                <w:sz w:val="18"/>
                <w:szCs w:val="18"/>
              </w:rPr>
              <w:t>Локални избори 2025</w:t>
            </w:r>
          </w:p>
        </w:tc>
        <w:tc>
          <w:tcPr>
            <w:tcW w:w="1023" w:type="dxa"/>
            <w:noWrap/>
            <w:vAlign w:val="center"/>
          </w:tcPr>
          <w:p w14:paraId="7D765656" w14:textId="0CF84956" w:rsidR="001E1DF5" w:rsidRPr="00DB4ACB" w:rsidRDefault="001E1DF5" w:rsidP="001E1DF5">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709</w:t>
            </w:r>
          </w:p>
        </w:tc>
        <w:tc>
          <w:tcPr>
            <w:tcW w:w="1024" w:type="dxa"/>
            <w:noWrap/>
            <w:vAlign w:val="center"/>
          </w:tcPr>
          <w:p w14:paraId="3FDB20C5" w14:textId="4046B83E" w:rsidR="001E1DF5" w:rsidRPr="00DB4ACB" w:rsidRDefault="001E1DF5" w:rsidP="001E1DF5">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1.810</w:t>
            </w:r>
          </w:p>
        </w:tc>
        <w:tc>
          <w:tcPr>
            <w:tcW w:w="1024" w:type="dxa"/>
            <w:noWrap/>
            <w:vAlign w:val="center"/>
          </w:tcPr>
          <w:p w14:paraId="54850566" w14:textId="7416E92E" w:rsidR="001E1DF5" w:rsidRPr="00DB4ACB" w:rsidRDefault="001E1DF5" w:rsidP="001E1DF5">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2.519</w:t>
            </w:r>
          </w:p>
        </w:tc>
        <w:tc>
          <w:tcPr>
            <w:tcW w:w="1024" w:type="dxa"/>
            <w:noWrap/>
            <w:vAlign w:val="center"/>
          </w:tcPr>
          <w:p w14:paraId="0E2D001C" w14:textId="790FB241" w:rsidR="001E1DF5" w:rsidRPr="00DB4ACB" w:rsidRDefault="001E1DF5" w:rsidP="001E1DF5">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28,1%</w:t>
            </w:r>
          </w:p>
        </w:tc>
        <w:tc>
          <w:tcPr>
            <w:tcW w:w="1024" w:type="dxa"/>
            <w:noWrap/>
            <w:vAlign w:val="center"/>
          </w:tcPr>
          <w:p w14:paraId="6F69F4C8" w14:textId="41D26A59" w:rsidR="001E1DF5" w:rsidRPr="00DB4ACB" w:rsidRDefault="001E1DF5" w:rsidP="001E1DF5">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71,9%</w:t>
            </w:r>
          </w:p>
        </w:tc>
      </w:tr>
    </w:tbl>
    <w:p w14:paraId="54D0F61C" w14:textId="77777777" w:rsidR="00A124FC" w:rsidRDefault="00A124FC" w:rsidP="0021720C">
      <w:pPr>
        <w:spacing w:before="120" w:after="120"/>
        <w:ind w:firstLine="720"/>
      </w:pPr>
    </w:p>
    <w:p w14:paraId="2C2AAE24" w14:textId="5A0290C5" w:rsidR="0021720C" w:rsidRDefault="0021720C" w:rsidP="0021720C">
      <w:pPr>
        <w:spacing w:before="120" w:after="120"/>
        <w:ind w:firstLine="720"/>
      </w:pPr>
      <w:r>
        <w:t>Кај Коалицијата „Искуство за успех“ беа регистрирани вкупно 416 секунди присуство на екран</w:t>
      </w:r>
      <w:r w:rsidR="00F94337">
        <w:t>от</w:t>
      </w:r>
      <w:r>
        <w:t xml:space="preserve">, при што жените беа присутни 161 секунда (38,7%), а мажите 255 секунди (61,3%). Кај </w:t>
      </w:r>
      <w:r w:rsidR="00F94337">
        <w:t>НАИ</w:t>
      </w:r>
      <w:r>
        <w:t>, од вкупно 121 секунда присуство на екран</w:t>
      </w:r>
      <w:r w:rsidR="00F94337">
        <w:t>от</w:t>
      </w:r>
      <w:r>
        <w:t>, на жените им припаднаа 20 секунди (16,5%), додека на мажите 101 секунда (83,5%). Кај МААК беа регистрирани вкупно 94 секунди присуство на екран</w:t>
      </w:r>
      <w:r w:rsidR="00F94337">
        <w:t>от</w:t>
      </w:r>
      <w:r>
        <w:t xml:space="preserve">, од кои 27 секунди (28,7%) им припаднаа на жените, а 67 секунди (71,3%) на мажите. Кај Коалицијата ВЛЕН и </w:t>
      </w:r>
      <w:r w:rsidR="00A124FC">
        <w:t>г</w:t>
      </w:r>
      <w:r>
        <w:t>рупа</w:t>
      </w:r>
      <w:r w:rsidR="00A124FC">
        <w:t>та</w:t>
      </w:r>
      <w:r>
        <w:t xml:space="preserve"> избирачи </w:t>
      </w:r>
      <w:r w:rsidR="00A124FC" w:rsidRPr="00A124FC">
        <w:t xml:space="preserve">Зелен хуман град - Марјан Калевски </w:t>
      </w:r>
      <w:r>
        <w:t>беше регистрирано исклучиво присуство на мажи на екранот.</w:t>
      </w:r>
    </w:p>
    <w:p w14:paraId="7C67621B" w14:textId="73A127F3" w:rsidR="0021720C" w:rsidRDefault="0021720C" w:rsidP="006E076F">
      <w:pPr>
        <w:spacing w:after="120"/>
        <w:ind w:firstLine="720"/>
      </w:pPr>
      <w:r>
        <w:t>Поголема застапеност на жените беше забележана кај Независни за Карпош, каде од вкупно 29 секунди присуство на екран, жените беа присутни 24 секунди, додека мажите 5 секунди. Сепак, станува збор за политички субјект со значително помал обем на анализирано платено политичко рекламирање.</w:t>
      </w:r>
    </w:p>
    <w:p w14:paraId="08EBCECD" w14:textId="71218C7A" w:rsidR="00344BDA" w:rsidRDefault="0021720C" w:rsidP="006E076F">
      <w:pPr>
        <w:spacing w:after="120"/>
        <w:ind w:firstLine="720"/>
      </w:pPr>
      <w:r>
        <w:t xml:space="preserve"> </w:t>
      </w:r>
      <w:r w:rsidR="00B952B0" w:rsidRPr="00D86ADD">
        <w:t xml:space="preserve">Генерално, анализата покажа дека распределбата на времето на екранот значително варираше во зависност од политичкиот субјект. Сепак, кај политичките субјекти со најголем обем на анализирано платено политичко рекламирање, односно СДСМ и Коалицијата за </w:t>
      </w:r>
      <w:r w:rsidR="00351240">
        <w:t>Локални избори 2025</w:t>
      </w:r>
      <w:r w:rsidR="00B952B0" w:rsidRPr="00D86ADD">
        <w:t xml:space="preserve"> и ВМРО-ДПМНЕ и </w:t>
      </w:r>
      <w:r w:rsidR="00351240">
        <w:t>Коалицијата „Твоја Македонија“</w:t>
      </w:r>
      <w:r w:rsidR="00B952B0" w:rsidRPr="00D86ADD">
        <w:t>, визуелната застапеност беше доминантно во корист на машките субјекти. Порамномерна или поголема застапеност на жените беше забележана кај дел од политичките субјекти со значително помал број и пократко времетраење на ППР спотовите.</w:t>
      </w:r>
    </w:p>
    <w:p w14:paraId="49E502A1" w14:textId="6E5BB96A" w:rsidR="00344BDA" w:rsidRDefault="00344BDA" w:rsidP="006E076F">
      <w:pPr>
        <w:spacing w:after="120"/>
        <w:ind w:firstLine="720"/>
      </w:pPr>
      <w:r>
        <w:t xml:space="preserve">Слични тенденции беа забележани и при анализата на бројот </w:t>
      </w:r>
      <w:r w:rsidR="00F94337">
        <w:t>појавувања на жените и мажите</w:t>
      </w:r>
      <w:r>
        <w:t xml:space="preserve"> во ППР спотовите според политичките субјекти. Најголем број појавувања беа регистрирани кај ВМРО-ДПМНЕ и </w:t>
      </w:r>
      <w:r w:rsidR="00351240">
        <w:t>Коалицијата „Твоја Македонија“</w:t>
      </w:r>
      <w:r>
        <w:t xml:space="preserve"> и кај СДСМ и Коалицијата за </w:t>
      </w:r>
      <w:r w:rsidR="00351240">
        <w:t>Локални избори 2025</w:t>
      </w:r>
      <w:r>
        <w:t>, кои имаа нај</w:t>
      </w:r>
      <w:r w:rsidR="0021720C">
        <w:t>многу а</w:t>
      </w:r>
      <w:r>
        <w:t xml:space="preserve">нализирани ППР спотови. Кај ВМРО-ДПМНЕ и </w:t>
      </w:r>
      <w:r w:rsidR="00351240">
        <w:t>Коалицијата „Твоја Македонија“</w:t>
      </w:r>
      <w:r>
        <w:t xml:space="preserve"> беа евидентирани вкупно </w:t>
      </w:r>
      <w:r w:rsidR="009B383B">
        <w:t>673</w:t>
      </w:r>
      <w:r>
        <w:t xml:space="preserve"> појавувања, при што жените учествуваа со 2</w:t>
      </w:r>
      <w:r w:rsidR="009B383B">
        <w:t>69</w:t>
      </w:r>
      <w:r>
        <w:t xml:space="preserve"> појавувања (4</w:t>
      </w:r>
      <w:r w:rsidR="009B383B">
        <w:t>0</w:t>
      </w:r>
      <w:r>
        <w:t xml:space="preserve">%), а мажите со </w:t>
      </w:r>
      <w:r w:rsidR="009B383B">
        <w:t>404</w:t>
      </w:r>
      <w:r>
        <w:t xml:space="preserve"> појавувања (</w:t>
      </w:r>
      <w:r w:rsidR="009B383B">
        <w:t>60</w:t>
      </w:r>
      <w:r>
        <w:t xml:space="preserve">%). Кај СДСМ и Коалицијата за </w:t>
      </w:r>
      <w:r w:rsidR="00351240">
        <w:t>Локални избори 2025</w:t>
      </w:r>
      <w:r>
        <w:t xml:space="preserve"> беа регистрирани вкупно </w:t>
      </w:r>
      <w:r w:rsidR="009B383B">
        <w:t>402</w:t>
      </w:r>
      <w:r>
        <w:t xml:space="preserve"> појавување, од кои 15</w:t>
      </w:r>
      <w:r w:rsidR="009B383B">
        <w:t>0</w:t>
      </w:r>
      <w:r>
        <w:t xml:space="preserve"> беа </w:t>
      </w:r>
      <w:r w:rsidR="00A77AAB">
        <w:t xml:space="preserve">на </w:t>
      </w:r>
      <w:r>
        <w:t>жени (37,</w:t>
      </w:r>
      <w:r w:rsidR="009B383B">
        <w:t>3</w:t>
      </w:r>
      <w:r>
        <w:t xml:space="preserve">%), а </w:t>
      </w:r>
      <w:r w:rsidR="009B383B">
        <w:t>252</w:t>
      </w:r>
      <w:r>
        <w:t xml:space="preserve"> </w:t>
      </w:r>
      <w:r w:rsidR="00A77AAB">
        <w:t xml:space="preserve">на </w:t>
      </w:r>
      <w:r>
        <w:t>мажи (62,</w:t>
      </w:r>
      <w:r w:rsidR="009B383B">
        <w:t>7</w:t>
      </w:r>
      <w:r>
        <w:t>%).</w:t>
      </w:r>
    </w:p>
    <w:p w14:paraId="00908B98" w14:textId="77777777" w:rsidR="00A124FC" w:rsidRDefault="00A124FC" w:rsidP="006E076F">
      <w:pPr>
        <w:spacing w:after="120"/>
        <w:ind w:firstLine="720"/>
      </w:pPr>
    </w:p>
    <w:p w14:paraId="0EDF8BCE" w14:textId="2F78B181" w:rsidR="002D1072" w:rsidRPr="00D86ADD" w:rsidRDefault="002D1072" w:rsidP="002D1072">
      <w:pPr>
        <w:pStyle w:val="Caption"/>
        <w:spacing w:after="120"/>
      </w:pPr>
      <w:r w:rsidRPr="00D86ADD">
        <w:t xml:space="preserve">ТАБЕЛА </w:t>
      </w:r>
      <w:r w:rsidR="00F24C11">
        <w:t>110</w:t>
      </w:r>
      <w:r w:rsidRPr="00D86ADD">
        <w:t xml:space="preserve">. БРОЈ НА </w:t>
      </w:r>
      <w:r w:rsidR="00F94337">
        <w:t>ПОЈАВУВАЊА</w:t>
      </w:r>
      <w:r w:rsidRPr="00D86ADD">
        <w:t xml:space="preserve"> СПОРЕД РОД И ПОЛИТИЧКИ СУБЈЕКТ</w:t>
      </w:r>
    </w:p>
    <w:tbl>
      <w:tblPr>
        <w:tblStyle w:val="GridTable1Light"/>
        <w:tblW w:w="9083" w:type="dxa"/>
        <w:tblLayout w:type="fixed"/>
        <w:tblLook w:val="04A0" w:firstRow="1" w:lastRow="0" w:firstColumn="1" w:lastColumn="0" w:noHBand="0" w:noVBand="1"/>
      </w:tblPr>
      <w:tblGrid>
        <w:gridCol w:w="1129"/>
        <w:gridCol w:w="2835"/>
        <w:gridCol w:w="1023"/>
        <w:gridCol w:w="1024"/>
        <w:gridCol w:w="1024"/>
        <w:gridCol w:w="1024"/>
        <w:gridCol w:w="1024"/>
      </w:tblGrid>
      <w:tr w:rsidR="002D1072" w:rsidRPr="00DB4ACB" w14:paraId="14FDD619" w14:textId="77777777" w:rsidTr="00423B64">
        <w:trPr>
          <w:cnfStyle w:val="100000000000" w:firstRow="1" w:lastRow="0" w:firstColumn="0" w:lastColumn="0" w:oddVBand="0" w:evenVBand="0" w:oddHBand="0"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3964" w:type="dxa"/>
            <w:gridSpan w:val="2"/>
            <w:vAlign w:val="center"/>
          </w:tcPr>
          <w:p w14:paraId="31031F66" w14:textId="77777777" w:rsidR="002D1072" w:rsidRPr="00DB4ACB" w:rsidRDefault="002D1072" w:rsidP="00DB4ACB">
            <w:pPr>
              <w:spacing w:after="0"/>
              <w:jc w:val="center"/>
              <w:rPr>
                <w:rFonts w:eastAsia="Times New Roman" w:cs="Calibri"/>
                <w:sz w:val="18"/>
                <w:szCs w:val="18"/>
                <w:lang w:eastAsia="mk-MK"/>
              </w:rPr>
            </w:pPr>
            <w:r w:rsidRPr="00DB4ACB">
              <w:rPr>
                <w:rFonts w:eastAsia="Times New Roman" w:cs="Calibri"/>
                <w:sz w:val="18"/>
                <w:szCs w:val="18"/>
                <w:lang w:eastAsia="mk-MK"/>
              </w:rPr>
              <w:t>Број на субјекти според функција</w:t>
            </w:r>
          </w:p>
        </w:tc>
        <w:tc>
          <w:tcPr>
            <w:tcW w:w="1023" w:type="dxa"/>
            <w:noWrap/>
            <w:vAlign w:val="center"/>
            <w:hideMark/>
          </w:tcPr>
          <w:p w14:paraId="5FD8636B" w14:textId="77777777" w:rsidR="002D1072" w:rsidRPr="00DB4ACB" w:rsidRDefault="002D1072" w:rsidP="00DB4ACB">
            <w:pPr>
              <w:spacing w:after="0"/>
              <w:jc w:val="center"/>
              <w:cnfStyle w:val="100000000000" w:firstRow="1"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DB4ACB">
              <w:rPr>
                <w:rFonts w:eastAsia="Times New Roman" w:cs="Calibri"/>
                <w:sz w:val="18"/>
                <w:szCs w:val="18"/>
                <w:lang w:eastAsia="mk-MK"/>
              </w:rPr>
              <w:t>Жени</w:t>
            </w:r>
          </w:p>
        </w:tc>
        <w:tc>
          <w:tcPr>
            <w:tcW w:w="1024" w:type="dxa"/>
            <w:noWrap/>
            <w:vAlign w:val="center"/>
            <w:hideMark/>
          </w:tcPr>
          <w:p w14:paraId="0B6AF822" w14:textId="77777777" w:rsidR="002D1072" w:rsidRPr="00DB4ACB" w:rsidRDefault="002D1072" w:rsidP="00DB4ACB">
            <w:pPr>
              <w:spacing w:after="0"/>
              <w:jc w:val="center"/>
              <w:cnfStyle w:val="100000000000" w:firstRow="1"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DB4ACB">
              <w:rPr>
                <w:rFonts w:eastAsia="Times New Roman" w:cs="Calibri"/>
                <w:sz w:val="18"/>
                <w:szCs w:val="18"/>
                <w:lang w:eastAsia="mk-MK"/>
              </w:rPr>
              <w:t>Мажи</w:t>
            </w:r>
          </w:p>
        </w:tc>
        <w:tc>
          <w:tcPr>
            <w:tcW w:w="1024" w:type="dxa"/>
            <w:noWrap/>
            <w:vAlign w:val="center"/>
            <w:hideMark/>
          </w:tcPr>
          <w:p w14:paraId="21BDF849" w14:textId="77777777" w:rsidR="002D1072" w:rsidRPr="00DB4ACB" w:rsidRDefault="002D1072" w:rsidP="00DB4ACB">
            <w:pPr>
              <w:spacing w:after="0"/>
              <w:jc w:val="center"/>
              <w:cnfStyle w:val="100000000000" w:firstRow="1"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DB4ACB">
              <w:rPr>
                <w:rFonts w:eastAsia="Times New Roman" w:cs="Calibri"/>
                <w:sz w:val="18"/>
                <w:szCs w:val="18"/>
                <w:lang w:eastAsia="mk-MK"/>
              </w:rPr>
              <w:t>Вкупно</w:t>
            </w:r>
          </w:p>
        </w:tc>
        <w:tc>
          <w:tcPr>
            <w:tcW w:w="1024" w:type="dxa"/>
            <w:noWrap/>
            <w:vAlign w:val="center"/>
            <w:hideMark/>
          </w:tcPr>
          <w:p w14:paraId="0FEACA62" w14:textId="77777777" w:rsidR="002D1072" w:rsidRPr="00DB4ACB" w:rsidRDefault="002D1072" w:rsidP="00DB4ACB">
            <w:pPr>
              <w:spacing w:after="0"/>
              <w:jc w:val="center"/>
              <w:cnfStyle w:val="100000000000" w:firstRow="1"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DB4ACB">
              <w:rPr>
                <w:rFonts w:eastAsia="Times New Roman" w:cs="Calibri"/>
                <w:sz w:val="18"/>
                <w:szCs w:val="18"/>
                <w:lang w:eastAsia="mk-MK"/>
              </w:rPr>
              <w:t>% Жени</w:t>
            </w:r>
          </w:p>
        </w:tc>
        <w:tc>
          <w:tcPr>
            <w:tcW w:w="1024" w:type="dxa"/>
            <w:noWrap/>
            <w:vAlign w:val="center"/>
            <w:hideMark/>
          </w:tcPr>
          <w:p w14:paraId="3D62DE7A" w14:textId="77777777" w:rsidR="002D1072" w:rsidRPr="00DB4ACB" w:rsidRDefault="002D1072" w:rsidP="00DB4ACB">
            <w:pPr>
              <w:spacing w:after="0"/>
              <w:jc w:val="center"/>
              <w:cnfStyle w:val="100000000000" w:firstRow="1"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DB4ACB">
              <w:rPr>
                <w:rFonts w:eastAsia="Times New Roman" w:cs="Calibri"/>
                <w:sz w:val="18"/>
                <w:szCs w:val="18"/>
                <w:lang w:eastAsia="mk-MK"/>
              </w:rPr>
              <w:t>% Мажи</w:t>
            </w:r>
          </w:p>
        </w:tc>
      </w:tr>
      <w:tr w:rsidR="00F93E0D" w:rsidRPr="00DB4ACB" w14:paraId="1089E359" w14:textId="77777777" w:rsidTr="00423B64">
        <w:trPr>
          <w:trHeight w:val="283"/>
        </w:trPr>
        <w:tc>
          <w:tcPr>
            <w:cnfStyle w:val="001000000000" w:firstRow="0" w:lastRow="0" w:firstColumn="1" w:lastColumn="0" w:oddVBand="0" w:evenVBand="0" w:oddHBand="0" w:evenHBand="0" w:firstRowFirstColumn="0" w:firstRowLastColumn="0" w:lastRowFirstColumn="0" w:lastRowLastColumn="0"/>
            <w:tcW w:w="1129" w:type="dxa"/>
            <w:vMerge w:val="restart"/>
            <w:vAlign w:val="center"/>
          </w:tcPr>
          <w:p w14:paraId="690B4682" w14:textId="77777777" w:rsidR="00F93E0D" w:rsidRPr="00DB4ACB" w:rsidRDefault="00F93E0D" w:rsidP="00F93E0D">
            <w:pPr>
              <w:spacing w:after="0"/>
              <w:jc w:val="center"/>
              <w:rPr>
                <w:rFonts w:eastAsia="Times New Roman" w:cs="Calibri"/>
                <w:sz w:val="18"/>
                <w:szCs w:val="18"/>
                <w:lang w:eastAsia="mk-MK"/>
              </w:rPr>
            </w:pPr>
            <w:r w:rsidRPr="00DB4ACB">
              <w:rPr>
                <w:rFonts w:eastAsia="Times New Roman" w:cs="Calibri"/>
                <w:sz w:val="18"/>
                <w:szCs w:val="18"/>
                <w:lang w:eastAsia="mk-MK"/>
              </w:rPr>
              <w:t>ППР спотови со сценарио</w:t>
            </w:r>
          </w:p>
        </w:tc>
        <w:tc>
          <w:tcPr>
            <w:tcW w:w="2835" w:type="dxa"/>
            <w:noWrap/>
            <w:vAlign w:val="center"/>
          </w:tcPr>
          <w:p w14:paraId="709CE9BA" w14:textId="44CD8E7C" w:rsidR="00F93E0D" w:rsidRPr="00DB4ACB" w:rsidRDefault="00727D39" w:rsidP="00F93E0D">
            <w:pPr>
              <w:spacing w:after="0"/>
              <w:jc w:val="lef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ВМРО-ДПМНЕ и Коалиција „Твоја Македонија“</w:t>
            </w:r>
          </w:p>
        </w:tc>
        <w:tc>
          <w:tcPr>
            <w:tcW w:w="1023" w:type="dxa"/>
            <w:noWrap/>
            <w:vAlign w:val="center"/>
          </w:tcPr>
          <w:p w14:paraId="4EBF721D" w14:textId="393D0590" w:rsidR="00F93E0D" w:rsidRPr="00DB4ACB" w:rsidRDefault="00F93E0D" w:rsidP="00F93E0D">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252</w:t>
            </w:r>
          </w:p>
        </w:tc>
        <w:tc>
          <w:tcPr>
            <w:tcW w:w="1024" w:type="dxa"/>
            <w:noWrap/>
            <w:vAlign w:val="center"/>
          </w:tcPr>
          <w:p w14:paraId="2189B1F5" w14:textId="47FBF573" w:rsidR="00F93E0D" w:rsidRPr="00DB4ACB" w:rsidRDefault="00F93E0D" w:rsidP="00F93E0D">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351</w:t>
            </w:r>
          </w:p>
        </w:tc>
        <w:tc>
          <w:tcPr>
            <w:tcW w:w="1024" w:type="dxa"/>
            <w:noWrap/>
            <w:vAlign w:val="center"/>
          </w:tcPr>
          <w:p w14:paraId="3A7CBB4D" w14:textId="3E468FB2" w:rsidR="00F93E0D" w:rsidRPr="00DB4ACB" w:rsidRDefault="00F93E0D" w:rsidP="00F93E0D">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603</w:t>
            </w:r>
          </w:p>
        </w:tc>
        <w:tc>
          <w:tcPr>
            <w:tcW w:w="1024" w:type="dxa"/>
            <w:noWrap/>
            <w:vAlign w:val="center"/>
          </w:tcPr>
          <w:p w14:paraId="5E2A54C2" w14:textId="0139FF7E" w:rsidR="00F93E0D" w:rsidRPr="00DB4ACB" w:rsidRDefault="00F93E0D" w:rsidP="00F93E0D">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41,8%</w:t>
            </w:r>
          </w:p>
        </w:tc>
        <w:tc>
          <w:tcPr>
            <w:tcW w:w="1024" w:type="dxa"/>
            <w:noWrap/>
            <w:vAlign w:val="center"/>
          </w:tcPr>
          <w:p w14:paraId="190283E0" w14:textId="2D9F4AC1" w:rsidR="00F93E0D" w:rsidRPr="00DB4ACB" w:rsidRDefault="00F93E0D" w:rsidP="00F93E0D">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58,2%</w:t>
            </w:r>
          </w:p>
        </w:tc>
      </w:tr>
      <w:tr w:rsidR="00F93E0D" w:rsidRPr="00DB4ACB" w14:paraId="7F549C2D" w14:textId="77777777" w:rsidTr="00423B64">
        <w:trPr>
          <w:trHeight w:val="283"/>
        </w:trPr>
        <w:tc>
          <w:tcPr>
            <w:cnfStyle w:val="001000000000" w:firstRow="0" w:lastRow="0" w:firstColumn="1" w:lastColumn="0" w:oddVBand="0" w:evenVBand="0" w:oddHBand="0" w:evenHBand="0" w:firstRowFirstColumn="0" w:firstRowLastColumn="0" w:lastRowFirstColumn="0" w:lastRowLastColumn="0"/>
            <w:tcW w:w="1129" w:type="dxa"/>
            <w:vMerge/>
            <w:vAlign w:val="center"/>
          </w:tcPr>
          <w:p w14:paraId="14E37EF0" w14:textId="77777777" w:rsidR="00F93E0D" w:rsidRPr="00DB4ACB" w:rsidRDefault="00F93E0D" w:rsidP="00F93E0D">
            <w:pPr>
              <w:spacing w:after="0"/>
              <w:jc w:val="center"/>
              <w:rPr>
                <w:rFonts w:eastAsia="Times New Roman" w:cs="Calibri"/>
                <w:sz w:val="18"/>
                <w:szCs w:val="18"/>
                <w:lang w:eastAsia="mk-MK"/>
              </w:rPr>
            </w:pPr>
          </w:p>
        </w:tc>
        <w:tc>
          <w:tcPr>
            <w:tcW w:w="2835" w:type="dxa"/>
            <w:noWrap/>
            <w:vAlign w:val="center"/>
          </w:tcPr>
          <w:p w14:paraId="76897A1A" w14:textId="06F2C818" w:rsidR="00F93E0D" w:rsidRPr="00DB4ACB" w:rsidRDefault="00F93E0D" w:rsidP="00F93E0D">
            <w:pPr>
              <w:spacing w:after="0"/>
              <w:jc w:val="lef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DB4ACB">
              <w:rPr>
                <w:rFonts w:cs="Calibri"/>
                <w:color w:val="000000"/>
                <w:sz w:val="18"/>
                <w:szCs w:val="18"/>
              </w:rPr>
              <w:t>Група избирачи</w:t>
            </w:r>
            <w:r w:rsidR="00A124FC">
              <w:t xml:space="preserve"> </w:t>
            </w:r>
            <w:r w:rsidR="00A124FC" w:rsidRPr="00A124FC">
              <w:rPr>
                <w:rFonts w:cs="Calibri"/>
                <w:color w:val="000000"/>
                <w:sz w:val="18"/>
                <w:szCs w:val="18"/>
              </w:rPr>
              <w:t>Зелен хуман град - Марјан Калевски</w:t>
            </w:r>
          </w:p>
        </w:tc>
        <w:tc>
          <w:tcPr>
            <w:tcW w:w="1023" w:type="dxa"/>
            <w:noWrap/>
            <w:vAlign w:val="center"/>
          </w:tcPr>
          <w:p w14:paraId="131E2B23" w14:textId="5AEB5C1F" w:rsidR="00F93E0D" w:rsidRPr="00DB4ACB" w:rsidRDefault="00A124FC" w:rsidP="00F93E0D">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color w:val="000000"/>
                <w:sz w:val="18"/>
                <w:szCs w:val="18"/>
              </w:rPr>
              <w:t>0</w:t>
            </w:r>
            <w:r w:rsidR="00F93E0D">
              <w:rPr>
                <w:color w:val="000000"/>
                <w:sz w:val="18"/>
                <w:szCs w:val="18"/>
              </w:rPr>
              <w:t> </w:t>
            </w:r>
          </w:p>
        </w:tc>
        <w:tc>
          <w:tcPr>
            <w:tcW w:w="1024" w:type="dxa"/>
            <w:noWrap/>
            <w:vAlign w:val="center"/>
          </w:tcPr>
          <w:p w14:paraId="0769A294" w14:textId="75978915" w:rsidR="00F93E0D" w:rsidRPr="00DB4ACB" w:rsidRDefault="00F93E0D" w:rsidP="00F93E0D">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2</w:t>
            </w:r>
          </w:p>
        </w:tc>
        <w:tc>
          <w:tcPr>
            <w:tcW w:w="1024" w:type="dxa"/>
            <w:noWrap/>
            <w:vAlign w:val="center"/>
          </w:tcPr>
          <w:p w14:paraId="7A8EB877" w14:textId="3D046907" w:rsidR="00F93E0D" w:rsidRPr="00DB4ACB" w:rsidRDefault="00F93E0D" w:rsidP="00F93E0D">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2</w:t>
            </w:r>
          </w:p>
        </w:tc>
        <w:tc>
          <w:tcPr>
            <w:tcW w:w="1024" w:type="dxa"/>
            <w:noWrap/>
            <w:vAlign w:val="center"/>
          </w:tcPr>
          <w:p w14:paraId="5047AFFB" w14:textId="443E76D5" w:rsidR="00F93E0D" w:rsidRPr="00DB4ACB" w:rsidRDefault="00BC6EBF" w:rsidP="00F93E0D">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color w:val="000000"/>
                <w:sz w:val="18"/>
                <w:szCs w:val="18"/>
              </w:rPr>
              <w:t>0</w:t>
            </w:r>
            <w:r w:rsidR="00F93E0D">
              <w:rPr>
                <w:color w:val="000000"/>
                <w:sz w:val="18"/>
                <w:szCs w:val="18"/>
              </w:rPr>
              <w:t>%</w:t>
            </w:r>
          </w:p>
        </w:tc>
        <w:tc>
          <w:tcPr>
            <w:tcW w:w="1024" w:type="dxa"/>
            <w:noWrap/>
            <w:vAlign w:val="center"/>
          </w:tcPr>
          <w:p w14:paraId="693708AC" w14:textId="2B61A278" w:rsidR="00F93E0D" w:rsidRPr="00DB4ACB" w:rsidRDefault="00F93E0D" w:rsidP="00F93E0D">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color w:val="000000"/>
                <w:sz w:val="18"/>
                <w:szCs w:val="18"/>
              </w:rPr>
              <w:t>10</w:t>
            </w:r>
            <w:r w:rsidR="00BC6EBF">
              <w:rPr>
                <w:color w:val="000000"/>
                <w:sz w:val="18"/>
                <w:szCs w:val="18"/>
              </w:rPr>
              <w:t>0</w:t>
            </w:r>
            <w:r>
              <w:rPr>
                <w:color w:val="000000"/>
                <w:sz w:val="18"/>
                <w:szCs w:val="18"/>
              </w:rPr>
              <w:t>%</w:t>
            </w:r>
          </w:p>
        </w:tc>
      </w:tr>
      <w:tr w:rsidR="00F93E0D" w:rsidRPr="00DB4ACB" w14:paraId="42BA6C1C" w14:textId="77777777" w:rsidTr="00423B64">
        <w:trPr>
          <w:trHeight w:val="283"/>
        </w:trPr>
        <w:tc>
          <w:tcPr>
            <w:cnfStyle w:val="001000000000" w:firstRow="0" w:lastRow="0" w:firstColumn="1" w:lastColumn="0" w:oddVBand="0" w:evenVBand="0" w:oddHBand="0" w:evenHBand="0" w:firstRowFirstColumn="0" w:firstRowLastColumn="0" w:lastRowFirstColumn="0" w:lastRowLastColumn="0"/>
            <w:tcW w:w="1129" w:type="dxa"/>
            <w:vMerge/>
            <w:vAlign w:val="center"/>
          </w:tcPr>
          <w:p w14:paraId="6BF8678D" w14:textId="77777777" w:rsidR="00F93E0D" w:rsidRPr="00DB4ACB" w:rsidRDefault="00F93E0D" w:rsidP="00F93E0D">
            <w:pPr>
              <w:spacing w:after="0"/>
              <w:jc w:val="center"/>
              <w:rPr>
                <w:rFonts w:eastAsia="Times New Roman" w:cs="Calibri"/>
                <w:sz w:val="18"/>
                <w:szCs w:val="18"/>
                <w:lang w:eastAsia="mk-MK"/>
              </w:rPr>
            </w:pPr>
          </w:p>
        </w:tc>
        <w:tc>
          <w:tcPr>
            <w:tcW w:w="2835" w:type="dxa"/>
            <w:noWrap/>
            <w:vAlign w:val="center"/>
          </w:tcPr>
          <w:p w14:paraId="33A97A25" w14:textId="7B6EFAC7" w:rsidR="00F93E0D" w:rsidRPr="00DB4ACB" w:rsidRDefault="00F93E0D" w:rsidP="00F93E0D">
            <w:pPr>
              <w:spacing w:after="0"/>
              <w:jc w:val="lef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DB4ACB">
              <w:rPr>
                <w:rFonts w:cs="Calibri"/>
                <w:color w:val="000000"/>
                <w:sz w:val="18"/>
                <w:szCs w:val="18"/>
              </w:rPr>
              <w:t>Коалиција „Искуство за успех“</w:t>
            </w:r>
          </w:p>
        </w:tc>
        <w:tc>
          <w:tcPr>
            <w:tcW w:w="1023" w:type="dxa"/>
            <w:noWrap/>
            <w:vAlign w:val="center"/>
          </w:tcPr>
          <w:p w14:paraId="07BFA2E7" w14:textId="07074853" w:rsidR="00F93E0D" w:rsidRPr="00DB4ACB" w:rsidRDefault="00F93E0D" w:rsidP="00F93E0D">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68</w:t>
            </w:r>
          </w:p>
        </w:tc>
        <w:tc>
          <w:tcPr>
            <w:tcW w:w="1024" w:type="dxa"/>
            <w:noWrap/>
            <w:vAlign w:val="center"/>
          </w:tcPr>
          <w:p w14:paraId="5DD93A01" w14:textId="4A60FC48" w:rsidR="00F93E0D" w:rsidRPr="00DB4ACB" w:rsidRDefault="00F93E0D" w:rsidP="00F93E0D">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107</w:t>
            </w:r>
          </w:p>
        </w:tc>
        <w:tc>
          <w:tcPr>
            <w:tcW w:w="1024" w:type="dxa"/>
            <w:noWrap/>
            <w:vAlign w:val="center"/>
          </w:tcPr>
          <w:p w14:paraId="71931A24" w14:textId="7A7A8C4E" w:rsidR="00F93E0D" w:rsidRPr="00DB4ACB" w:rsidRDefault="00F93E0D" w:rsidP="00F93E0D">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175</w:t>
            </w:r>
          </w:p>
        </w:tc>
        <w:tc>
          <w:tcPr>
            <w:tcW w:w="1024" w:type="dxa"/>
            <w:noWrap/>
            <w:vAlign w:val="center"/>
          </w:tcPr>
          <w:p w14:paraId="335ED8DB" w14:textId="3215BB2D" w:rsidR="00F93E0D" w:rsidRPr="00DB4ACB" w:rsidRDefault="00F93E0D" w:rsidP="00F93E0D">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color w:val="000000"/>
                <w:sz w:val="18"/>
                <w:szCs w:val="18"/>
              </w:rPr>
              <w:t>38,9%</w:t>
            </w:r>
          </w:p>
        </w:tc>
        <w:tc>
          <w:tcPr>
            <w:tcW w:w="1024" w:type="dxa"/>
            <w:noWrap/>
            <w:vAlign w:val="center"/>
          </w:tcPr>
          <w:p w14:paraId="58B2141C" w14:textId="3DD5631E" w:rsidR="00F93E0D" w:rsidRPr="00DB4ACB" w:rsidRDefault="00F93E0D" w:rsidP="00F93E0D">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color w:val="000000"/>
                <w:sz w:val="18"/>
                <w:szCs w:val="18"/>
              </w:rPr>
              <w:t>61,1%</w:t>
            </w:r>
          </w:p>
        </w:tc>
      </w:tr>
      <w:tr w:rsidR="00F93E0D" w:rsidRPr="00DB4ACB" w14:paraId="76D93C7E" w14:textId="77777777" w:rsidTr="00423B64">
        <w:trPr>
          <w:trHeight w:val="283"/>
        </w:trPr>
        <w:tc>
          <w:tcPr>
            <w:cnfStyle w:val="001000000000" w:firstRow="0" w:lastRow="0" w:firstColumn="1" w:lastColumn="0" w:oddVBand="0" w:evenVBand="0" w:oddHBand="0" w:evenHBand="0" w:firstRowFirstColumn="0" w:firstRowLastColumn="0" w:lastRowFirstColumn="0" w:lastRowLastColumn="0"/>
            <w:tcW w:w="1129" w:type="dxa"/>
            <w:vMerge/>
            <w:vAlign w:val="center"/>
          </w:tcPr>
          <w:p w14:paraId="04D24445" w14:textId="77777777" w:rsidR="00F93E0D" w:rsidRPr="00DB4ACB" w:rsidRDefault="00F93E0D" w:rsidP="00F93E0D">
            <w:pPr>
              <w:spacing w:after="0"/>
              <w:jc w:val="center"/>
              <w:rPr>
                <w:rFonts w:eastAsia="Times New Roman" w:cs="Calibri"/>
                <w:sz w:val="18"/>
                <w:szCs w:val="18"/>
                <w:lang w:eastAsia="mk-MK"/>
              </w:rPr>
            </w:pPr>
          </w:p>
        </w:tc>
        <w:tc>
          <w:tcPr>
            <w:tcW w:w="2835" w:type="dxa"/>
            <w:noWrap/>
            <w:vAlign w:val="center"/>
          </w:tcPr>
          <w:p w14:paraId="1191B33B" w14:textId="330D13C7" w:rsidR="00F93E0D" w:rsidRPr="00DB4ACB" w:rsidRDefault="00F93E0D" w:rsidP="00F93E0D">
            <w:pPr>
              <w:spacing w:after="0"/>
              <w:jc w:val="lef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DB4ACB">
              <w:rPr>
                <w:rFonts w:cs="Calibri"/>
                <w:color w:val="000000"/>
                <w:sz w:val="18"/>
                <w:szCs w:val="18"/>
              </w:rPr>
              <w:t>Коалиција ВЛЕН</w:t>
            </w:r>
          </w:p>
        </w:tc>
        <w:tc>
          <w:tcPr>
            <w:tcW w:w="1023" w:type="dxa"/>
            <w:noWrap/>
            <w:vAlign w:val="center"/>
          </w:tcPr>
          <w:p w14:paraId="1D959FB3" w14:textId="765600C5" w:rsidR="00F93E0D" w:rsidRPr="00DB4ACB" w:rsidRDefault="00F93E0D" w:rsidP="00F93E0D">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1</w:t>
            </w:r>
          </w:p>
        </w:tc>
        <w:tc>
          <w:tcPr>
            <w:tcW w:w="1024" w:type="dxa"/>
            <w:noWrap/>
            <w:vAlign w:val="center"/>
          </w:tcPr>
          <w:p w14:paraId="101C5186" w14:textId="2FE6937E" w:rsidR="00F93E0D" w:rsidRPr="00DB4ACB" w:rsidRDefault="00F93E0D" w:rsidP="00F93E0D">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9</w:t>
            </w:r>
          </w:p>
        </w:tc>
        <w:tc>
          <w:tcPr>
            <w:tcW w:w="1024" w:type="dxa"/>
            <w:noWrap/>
            <w:vAlign w:val="center"/>
          </w:tcPr>
          <w:p w14:paraId="29703DB3" w14:textId="2B297ECF" w:rsidR="00F93E0D" w:rsidRPr="00DB4ACB" w:rsidRDefault="00F93E0D" w:rsidP="00F93E0D">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10</w:t>
            </w:r>
          </w:p>
        </w:tc>
        <w:tc>
          <w:tcPr>
            <w:tcW w:w="1024" w:type="dxa"/>
            <w:noWrap/>
            <w:vAlign w:val="center"/>
          </w:tcPr>
          <w:p w14:paraId="51FBC276" w14:textId="5BA2AE4F" w:rsidR="00F93E0D" w:rsidRPr="00DB4ACB" w:rsidRDefault="00F93E0D" w:rsidP="00F93E0D">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color w:val="000000"/>
                <w:sz w:val="18"/>
                <w:szCs w:val="18"/>
              </w:rPr>
              <w:t>1</w:t>
            </w:r>
            <w:r w:rsidR="00BC6EBF">
              <w:rPr>
                <w:color w:val="000000"/>
                <w:sz w:val="18"/>
                <w:szCs w:val="18"/>
              </w:rPr>
              <w:t>0</w:t>
            </w:r>
            <w:r>
              <w:rPr>
                <w:color w:val="000000"/>
                <w:sz w:val="18"/>
                <w:szCs w:val="18"/>
              </w:rPr>
              <w:t>%</w:t>
            </w:r>
          </w:p>
        </w:tc>
        <w:tc>
          <w:tcPr>
            <w:tcW w:w="1024" w:type="dxa"/>
            <w:noWrap/>
            <w:vAlign w:val="center"/>
          </w:tcPr>
          <w:p w14:paraId="425FF8D1" w14:textId="0B05E8F1" w:rsidR="00F93E0D" w:rsidRPr="00DB4ACB" w:rsidRDefault="00F93E0D" w:rsidP="00F93E0D">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color w:val="000000"/>
                <w:sz w:val="18"/>
                <w:szCs w:val="18"/>
              </w:rPr>
              <w:t>9</w:t>
            </w:r>
            <w:r w:rsidR="00BC6EBF">
              <w:rPr>
                <w:color w:val="000000"/>
                <w:sz w:val="18"/>
                <w:szCs w:val="18"/>
              </w:rPr>
              <w:t>0</w:t>
            </w:r>
            <w:r>
              <w:rPr>
                <w:color w:val="000000"/>
                <w:sz w:val="18"/>
                <w:szCs w:val="18"/>
              </w:rPr>
              <w:t>%</w:t>
            </w:r>
          </w:p>
        </w:tc>
      </w:tr>
      <w:tr w:rsidR="00F93E0D" w:rsidRPr="00DB4ACB" w14:paraId="08E17075" w14:textId="77777777" w:rsidTr="00423B64">
        <w:trPr>
          <w:trHeight w:val="283"/>
        </w:trPr>
        <w:tc>
          <w:tcPr>
            <w:cnfStyle w:val="001000000000" w:firstRow="0" w:lastRow="0" w:firstColumn="1" w:lastColumn="0" w:oddVBand="0" w:evenVBand="0" w:oddHBand="0" w:evenHBand="0" w:firstRowFirstColumn="0" w:firstRowLastColumn="0" w:lastRowFirstColumn="0" w:lastRowLastColumn="0"/>
            <w:tcW w:w="1129" w:type="dxa"/>
            <w:vMerge/>
            <w:vAlign w:val="center"/>
          </w:tcPr>
          <w:p w14:paraId="06F2B46C" w14:textId="77777777" w:rsidR="00F93E0D" w:rsidRPr="00DB4ACB" w:rsidRDefault="00F93E0D" w:rsidP="00F93E0D">
            <w:pPr>
              <w:spacing w:after="0"/>
              <w:jc w:val="center"/>
              <w:rPr>
                <w:rFonts w:eastAsia="Times New Roman" w:cs="Calibri"/>
                <w:sz w:val="18"/>
                <w:szCs w:val="18"/>
                <w:lang w:eastAsia="mk-MK"/>
              </w:rPr>
            </w:pPr>
          </w:p>
        </w:tc>
        <w:tc>
          <w:tcPr>
            <w:tcW w:w="2835" w:type="dxa"/>
            <w:noWrap/>
            <w:vAlign w:val="center"/>
          </w:tcPr>
          <w:p w14:paraId="28005672" w14:textId="1C91FACA" w:rsidR="00F93E0D" w:rsidRPr="00DB4ACB" w:rsidRDefault="00F93E0D" w:rsidP="00F93E0D">
            <w:pPr>
              <w:spacing w:after="0"/>
              <w:jc w:val="lef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 xml:space="preserve">Македонска акција – </w:t>
            </w:r>
            <w:proofErr w:type="spellStart"/>
            <w:r>
              <w:rPr>
                <w:rFonts w:cs="Calibri"/>
                <w:color w:val="000000"/>
                <w:sz w:val="18"/>
                <w:szCs w:val="18"/>
              </w:rPr>
              <w:t>концервативна</w:t>
            </w:r>
            <w:proofErr w:type="spellEnd"/>
            <w:r>
              <w:rPr>
                <w:rFonts w:cs="Calibri"/>
                <w:color w:val="000000"/>
                <w:sz w:val="18"/>
                <w:szCs w:val="18"/>
              </w:rPr>
              <w:t xml:space="preserve"> партија (</w:t>
            </w:r>
            <w:r w:rsidRPr="00DB4ACB">
              <w:rPr>
                <w:rFonts w:cs="Calibri"/>
                <w:color w:val="000000"/>
                <w:sz w:val="18"/>
                <w:szCs w:val="18"/>
              </w:rPr>
              <w:t>МААК</w:t>
            </w:r>
            <w:r>
              <w:rPr>
                <w:rFonts w:cs="Calibri"/>
                <w:color w:val="000000"/>
                <w:sz w:val="18"/>
                <w:szCs w:val="18"/>
              </w:rPr>
              <w:t>)</w:t>
            </w:r>
          </w:p>
        </w:tc>
        <w:tc>
          <w:tcPr>
            <w:tcW w:w="1023" w:type="dxa"/>
            <w:noWrap/>
            <w:vAlign w:val="center"/>
          </w:tcPr>
          <w:p w14:paraId="30012AA2" w14:textId="0BDD7C92" w:rsidR="00F93E0D" w:rsidRPr="00DB4ACB" w:rsidRDefault="00F93E0D" w:rsidP="00F93E0D">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color w:val="000000"/>
                <w:sz w:val="18"/>
                <w:szCs w:val="18"/>
              </w:rPr>
              <w:t> </w:t>
            </w:r>
            <w:r w:rsidR="00A124FC">
              <w:rPr>
                <w:color w:val="000000"/>
                <w:sz w:val="18"/>
                <w:szCs w:val="18"/>
              </w:rPr>
              <w:t>0</w:t>
            </w:r>
          </w:p>
        </w:tc>
        <w:tc>
          <w:tcPr>
            <w:tcW w:w="1024" w:type="dxa"/>
            <w:noWrap/>
            <w:vAlign w:val="center"/>
          </w:tcPr>
          <w:p w14:paraId="37CD4CD0" w14:textId="2D12BBE8" w:rsidR="00F93E0D" w:rsidRPr="00DB4ACB" w:rsidRDefault="00F93E0D" w:rsidP="00F93E0D">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5</w:t>
            </w:r>
          </w:p>
        </w:tc>
        <w:tc>
          <w:tcPr>
            <w:tcW w:w="1024" w:type="dxa"/>
            <w:noWrap/>
            <w:vAlign w:val="center"/>
          </w:tcPr>
          <w:p w14:paraId="5A0897BC" w14:textId="4892FB93" w:rsidR="00F93E0D" w:rsidRPr="00DB4ACB" w:rsidRDefault="00F93E0D" w:rsidP="00F93E0D">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5</w:t>
            </w:r>
          </w:p>
        </w:tc>
        <w:tc>
          <w:tcPr>
            <w:tcW w:w="1024" w:type="dxa"/>
            <w:noWrap/>
            <w:vAlign w:val="center"/>
          </w:tcPr>
          <w:p w14:paraId="16B1EEC7" w14:textId="7CC609AA" w:rsidR="00F93E0D" w:rsidRPr="00DB4ACB" w:rsidRDefault="00BC6EBF" w:rsidP="00F93E0D">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color w:val="000000"/>
                <w:sz w:val="18"/>
                <w:szCs w:val="18"/>
              </w:rPr>
              <w:t>0</w:t>
            </w:r>
            <w:r w:rsidR="00F93E0D">
              <w:rPr>
                <w:color w:val="000000"/>
                <w:sz w:val="18"/>
                <w:szCs w:val="18"/>
              </w:rPr>
              <w:t>%</w:t>
            </w:r>
          </w:p>
        </w:tc>
        <w:tc>
          <w:tcPr>
            <w:tcW w:w="1024" w:type="dxa"/>
            <w:noWrap/>
            <w:vAlign w:val="center"/>
          </w:tcPr>
          <w:p w14:paraId="4321F5D9" w14:textId="546DADBA" w:rsidR="00F93E0D" w:rsidRPr="00DB4ACB" w:rsidRDefault="00F93E0D" w:rsidP="00F93E0D">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color w:val="000000"/>
                <w:sz w:val="18"/>
                <w:szCs w:val="18"/>
              </w:rPr>
              <w:t>10</w:t>
            </w:r>
            <w:r w:rsidR="00BC6EBF">
              <w:rPr>
                <w:color w:val="000000"/>
                <w:sz w:val="18"/>
                <w:szCs w:val="18"/>
              </w:rPr>
              <w:t>0</w:t>
            </w:r>
            <w:r>
              <w:rPr>
                <w:color w:val="000000"/>
                <w:sz w:val="18"/>
                <w:szCs w:val="18"/>
              </w:rPr>
              <w:t>%</w:t>
            </w:r>
          </w:p>
        </w:tc>
      </w:tr>
      <w:tr w:rsidR="00F93E0D" w:rsidRPr="00DB4ACB" w14:paraId="14962250" w14:textId="77777777" w:rsidTr="00423B64">
        <w:trPr>
          <w:trHeight w:val="283"/>
        </w:trPr>
        <w:tc>
          <w:tcPr>
            <w:cnfStyle w:val="001000000000" w:firstRow="0" w:lastRow="0" w:firstColumn="1" w:lastColumn="0" w:oddVBand="0" w:evenVBand="0" w:oddHBand="0" w:evenHBand="0" w:firstRowFirstColumn="0" w:firstRowLastColumn="0" w:lastRowFirstColumn="0" w:lastRowLastColumn="0"/>
            <w:tcW w:w="1129" w:type="dxa"/>
            <w:vMerge/>
            <w:vAlign w:val="center"/>
          </w:tcPr>
          <w:p w14:paraId="4BA3FE30" w14:textId="77777777" w:rsidR="00F93E0D" w:rsidRPr="00DB4ACB" w:rsidRDefault="00F93E0D" w:rsidP="00F93E0D">
            <w:pPr>
              <w:spacing w:after="0"/>
              <w:jc w:val="center"/>
              <w:rPr>
                <w:rFonts w:eastAsia="Times New Roman" w:cs="Calibri"/>
                <w:sz w:val="18"/>
                <w:szCs w:val="18"/>
                <w:lang w:eastAsia="mk-MK"/>
              </w:rPr>
            </w:pPr>
          </w:p>
        </w:tc>
        <w:tc>
          <w:tcPr>
            <w:tcW w:w="2835" w:type="dxa"/>
            <w:noWrap/>
            <w:vAlign w:val="center"/>
          </w:tcPr>
          <w:p w14:paraId="6D5B4E6D" w14:textId="3C86E544" w:rsidR="00F93E0D" w:rsidRPr="00DB4ACB" w:rsidRDefault="00F93E0D" w:rsidP="00F93E0D">
            <w:pPr>
              <w:spacing w:after="0"/>
              <w:jc w:val="lef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DB4ACB">
              <w:rPr>
                <w:rFonts w:cs="Calibri"/>
                <w:color w:val="000000"/>
                <w:sz w:val="18"/>
                <w:szCs w:val="18"/>
              </w:rPr>
              <w:t>Национална алијанса за интеграција</w:t>
            </w:r>
            <w:r>
              <w:rPr>
                <w:rFonts w:cs="Calibri"/>
                <w:color w:val="000000"/>
                <w:sz w:val="18"/>
                <w:szCs w:val="18"/>
              </w:rPr>
              <w:t xml:space="preserve"> (НАИ)</w:t>
            </w:r>
          </w:p>
        </w:tc>
        <w:tc>
          <w:tcPr>
            <w:tcW w:w="1023" w:type="dxa"/>
            <w:noWrap/>
            <w:vAlign w:val="center"/>
          </w:tcPr>
          <w:p w14:paraId="62DCA761" w14:textId="133086DF" w:rsidR="00F93E0D" w:rsidRPr="00DB4ACB" w:rsidRDefault="00F93E0D" w:rsidP="00F93E0D">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15</w:t>
            </w:r>
          </w:p>
        </w:tc>
        <w:tc>
          <w:tcPr>
            <w:tcW w:w="1024" w:type="dxa"/>
            <w:noWrap/>
            <w:vAlign w:val="center"/>
          </w:tcPr>
          <w:p w14:paraId="460E10C6" w14:textId="34BFC207" w:rsidR="00F93E0D" w:rsidRPr="00DB4ACB" w:rsidRDefault="00F93E0D" w:rsidP="00F93E0D">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20</w:t>
            </w:r>
          </w:p>
        </w:tc>
        <w:tc>
          <w:tcPr>
            <w:tcW w:w="1024" w:type="dxa"/>
            <w:noWrap/>
            <w:vAlign w:val="center"/>
          </w:tcPr>
          <w:p w14:paraId="24A66249" w14:textId="377A7F47" w:rsidR="00F93E0D" w:rsidRPr="00DB4ACB" w:rsidRDefault="00F93E0D" w:rsidP="00F93E0D">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35</w:t>
            </w:r>
          </w:p>
        </w:tc>
        <w:tc>
          <w:tcPr>
            <w:tcW w:w="1024" w:type="dxa"/>
            <w:noWrap/>
            <w:vAlign w:val="center"/>
          </w:tcPr>
          <w:p w14:paraId="1E1542A5" w14:textId="2EA7FE79" w:rsidR="00F93E0D" w:rsidRPr="00DB4ACB" w:rsidRDefault="00F93E0D" w:rsidP="00F93E0D">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color w:val="000000"/>
                <w:sz w:val="18"/>
                <w:szCs w:val="18"/>
              </w:rPr>
              <w:t>42,9%</w:t>
            </w:r>
          </w:p>
        </w:tc>
        <w:tc>
          <w:tcPr>
            <w:tcW w:w="1024" w:type="dxa"/>
            <w:noWrap/>
            <w:vAlign w:val="center"/>
          </w:tcPr>
          <w:p w14:paraId="30AA694B" w14:textId="38B38570" w:rsidR="00F93E0D" w:rsidRPr="00DB4ACB" w:rsidRDefault="00F93E0D" w:rsidP="00F93E0D">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color w:val="000000"/>
                <w:sz w:val="18"/>
                <w:szCs w:val="18"/>
              </w:rPr>
              <w:t>57,1%</w:t>
            </w:r>
          </w:p>
        </w:tc>
      </w:tr>
      <w:tr w:rsidR="00F93E0D" w:rsidRPr="00DB4ACB" w14:paraId="740A53CE" w14:textId="77777777" w:rsidTr="00423B64">
        <w:trPr>
          <w:trHeight w:val="283"/>
        </w:trPr>
        <w:tc>
          <w:tcPr>
            <w:cnfStyle w:val="001000000000" w:firstRow="0" w:lastRow="0" w:firstColumn="1" w:lastColumn="0" w:oddVBand="0" w:evenVBand="0" w:oddHBand="0" w:evenHBand="0" w:firstRowFirstColumn="0" w:firstRowLastColumn="0" w:lastRowFirstColumn="0" w:lastRowLastColumn="0"/>
            <w:tcW w:w="1129" w:type="dxa"/>
            <w:vMerge/>
            <w:vAlign w:val="center"/>
          </w:tcPr>
          <w:p w14:paraId="5EAF1627" w14:textId="77777777" w:rsidR="00F93E0D" w:rsidRPr="00DB4ACB" w:rsidRDefault="00F93E0D" w:rsidP="00F93E0D">
            <w:pPr>
              <w:spacing w:after="0"/>
              <w:jc w:val="center"/>
              <w:rPr>
                <w:rFonts w:eastAsia="Times New Roman" w:cs="Calibri"/>
                <w:sz w:val="18"/>
                <w:szCs w:val="18"/>
                <w:lang w:eastAsia="mk-MK"/>
              </w:rPr>
            </w:pPr>
          </w:p>
        </w:tc>
        <w:tc>
          <w:tcPr>
            <w:tcW w:w="2835" w:type="dxa"/>
            <w:noWrap/>
            <w:vAlign w:val="center"/>
          </w:tcPr>
          <w:p w14:paraId="7DF1ADC1" w14:textId="1C723A81" w:rsidR="00F93E0D" w:rsidRPr="00DB4ACB" w:rsidRDefault="00F93E0D" w:rsidP="00F93E0D">
            <w:pPr>
              <w:spacing w:after="0"/>
              <w:jc w:val="lef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DB4ACB">
              <w:rPr>
                <w:rFonts w:cs="Calibri"/>
                <w:color w:val="000000"/>
                <w:sz w:val="18"/>
                <w:szCs w:val="18"/>
              </w:rPr>
              <w:t>Независни за Карпош</w:t>
            </w:r>
          </w:p>
        </w:tc>
        <w:tc>
          <w:tcPr>
            <w:tcW w:w="1023" w:type="dxa"/>
            <w:noWrap/>
            <w:vAlign w:val="center"/>
          </w:tcPr>
          <w:p w14:paraId="3BA3D247" w14:textId="23465D07" w:rsidR="00F93E0D" w:rsidRPr="00DB4ACB" w:rsidRDefault="00F93E0D" w:rsidP="00F93E0D">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3</w:t>
            </w:r>
          </w:p>
        </w:tc>
        <w:tc>
          <w:tcPr>
            <w:tcW w:w="1024" w:type="dxa"/>
            <w:noWrap/>
            <w:vAlign w:val="center"/>
          </w:tcPr>
          <w:p w14:paraId="16C6CFBA" w14:textId="059BE6A4" w:rsidR="00F93E0D" w:rsidRPr="00DB4ACB" w:rsidRDefault="00F93E0D" w:rsidP="00F93E0D">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1</w:t>
            </w:r>
          </w:p>
        </w:tc>
        <w:tc>
          <w:tcPr>
            <w:tcW w:w="1024" w:type="dxa"/>
            <w:noWrap/>
            <w:vAlign w:val="center"/>
          </w:tcPr>
          <w:p w14:paraId="641BD58E" w14:textId="1BBDBBB9" w:rsidR="00F93E0D" w:rsidRPr="00DB4ACB" w:rsidRDefault="00F93E0D" w:rsidP="00F93E0D">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4</w:t>
            </w:r>
          </w:p>
        </w:tc>
        <w:tc>
          <w:tcPr>
            <w:tcW w:w="1024" w:type="dxa"/>
            <w:noWrap/>
            <w:vAlign w:val="center"/>
          </w:tcPr>
          <w:p w14:paraId="1ADC9143" w14:textId="3E323C7C" w:rsidR="00F93E0D" w:rsidRPr="00DB4ACB" w:rsidRDefault="00F93E0D" w:rsidP="00F93E0D">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color w:val="000000"/>
                <w:sz w:val="18"/>
                <w:szCs w:val="18"/>
              </w:rPr>
              <w:t>75</w:t>
            </w:r>
            <w:r w:rsidR="00290B10">
              <w:rPr>
                <w:color w:val="000000"/>
                <w:sz w:val="18"/>
                <w:szCs w:val="18"/>
              </w:rPr>
              <w:t>%</w:t>
            </w:r>
          </w:p>
        </w:tc>
        <w:tc>
          <w:tcPr>
            <w:tcW w:w="1024" w:type="dxa"/>
            <w:noWrap/>
            <w:vAlign w:val="center"/>
          </w:tcPr>
          <w:p w14:paraId="1ABD87AA" w14:textId="28473FAF" w:rsidR="00F93E0D" w:rsidRPr="00DB4ACB" w:rsidRDefault="00F93E0D" w:rsidP="00F93E0D">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color w:val="000000"/>
                <w:sz w:val="18"/>
                <w:szCs w:val="18"/>
              </w:rPr>
              <w:t>25</w:t>
            </w:r>
            <w:r w:rsidR="00290B10">
              <w:rPr>
                <w:color w:val="000000"/>
                <w:sz w:val="18"/>
                <w:szCs w:val="18"/>
              </w:rPr>
              <w:t>%</w:t>
            </w:r>
          </w:p>
        </w:tc>
      </w:tr>
      <w:tr w:rsidR="00F93E0D" w:rsidRPr="00DB4ACB" w14:paraId="57C6E845" w14:textId="77777777" w:rsidTr="00423B64">
        <w:trPr>
          <w:trHeight w:val="283"/>
        </w:trPr>
        <w:tc>
          <w:tcPr>
            <w:cnfStyle w:val="001000000000" w:firstRow="0" w:lastRow="0" w:firstColumn="1" w:lastColumn="0" w:oddVBand="0" w:evenVBand="0" w:oddHBand="0" w:evenHBand="0" w:firstRowFirstColumn="0" w:firstRowLastColumn="0" w:lastRowFirstColumn="0" w:lastRowLastColumn="0"/>
            <w:tcW w:w="1129" w:type="dxa"/>
            <w:vMerge/>
            <w:vAlign w:val="center"/>
          </w:tcPr>
          <w:p w14:paraId="4B3DF7E0" w14:textId="77777777" w:rsidR="00F93E0D" w:rsidRPr="00DB4ACB" w:rsidRDefault="00F93E0D" w:rsidP="00F93E0D">
            <w:pPr>
              <w:spacing w:after="0"/>
              <w:jc w:val="center"/>
              <w:rPr>
                <w:rFonts w:eastAsia="Times New Roman" w:cs="Calibri"/>
                <w:sz w:val="18"/>
                <w:szCs w:val="18"/>
                <w:lang w:eastAsia="mk-MK"/>
              </w:rPr>
            </w:pPr>
          </w:p>
        </w:tc>
        <w:tc>
          <w:tcPr>
            <w:tcW w:w="2835" w:type="dxa"/>
            <w:noWrap/>
            <w:vAlign w:val="center"/>
            <w:hideMark/>
          </w:tcPr>
          <w:p w14:paraId="235B37E6" w14:textId="2072ADF8" w:rsidR="00F93E0D" w:rsidRPr="00DB4ACB" w:rsidRDefault="00F93E0D" w:rsidP="00F93E0D">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DB4ACB">
              <w:rPr>
                <w:rFonts w:cs="Calibri"/>
                <w:color w:val="000000"/>
                <w:sz w:val="18"/>
                <w:szCs w:val="18"/>
              </w:rPr>
              <w:t xml:space="preserve">СДСМ и Коалиција за </w:t>
            </w:r>
            <w:r w:rsidR="00351240">
              <w:rPr>
                <w:rFonts w:cs="Calibri"/>
                <w:color w:val="000000"/>
                <w:sz w:val="18"/>
                <w:szCs w:val="18"/>
              </w:rPr>
              <w:t>Локални избори 2025</w:t>
            </w:r>
          </w:p>
        </w:tc>
        <w:tc>
          <w:tcPr>
            <w:tcW w:w="1023" w:type="dxa"/>
            <w:noWrap/>
            <w:vAlign w:val="center"/>
          </w:tcPr>
          <w:p w14:paraId="7D7C3F21" w14:textId="3C9FBC18" w:rsidR="00F93E0D" w:rsidRPr="00DB4ACB" w:rsidRDefault="00F93E0D" w:rsidP="00F93E0D">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89</w:t>
            </w:r>
          </w:p>
        </w:tc>
        <w:tc>
          <w:tcPr>
            <w:tcW w:w="1024" w:type="dxa"/>
            <w:noWrap/>
            <w:vAlign w:val="center"/>
          </w:tcPr>
          <w:p w14:paraId="228EC742" w14:textId="2C9D215B" w:rsidR="00F93E0D" w:rsidRPr="00DB4ACB" w:rsidRDefault="00F93E0D" w:rsidP="00F93E0D">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149</w:t>
            </w:r>
          </w:p>
        </w:tc>
        <w:tc>
          <w:tcPr>
            <w:tcW w:w="1024" w:type="dxa"/>
            <w:noWrap/>
            <w:vAlign w:val="center"/>
          </w:tcPr>
          <w:p w14:paraId="5A7EE29A" w14:textId="06BF0317" w:rsidR="00F93E0D" w:rsidRPr="00DB4ACB" w:rsidRDefault="00F93E0D" w:rsidP="00F93E0D">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238</w:t>
            </w:r>
          </w:p>
        </w:tc>
        <w:tc>
          <w:tcPr>
            <w:tcW w:w="1024" w:type="dxa"/>
            <w:noWrap/>
            <w:vAlign w:val="center"/>
          </w:tcPr>
          <w:p w14:paraId="50C80D8E" w14:textId="6171034D" w:rsidR="00F93E0D" w:rsidRPr="00DB4ACB" w:rsidRDefault="00F93E0D" w:rsidP="00F93E0D">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color w:val="000000"/>
                <w:sz w:val="18"/>
                <w:szCs w:val="18"/>
              </w:rPr>
              <w:t>37,4%</w:t>
            </w:r>
          </w:p>
        </w:tc>
        <w:tc>
          <w:tcPr>
            <w:tcW w:w="1024" w:type="dxa"/>
            <w:noWrap/>
            <w:vAlign w:val="center"/>
          </w:tcPr>
          <w:p w14:paraId="25BCD1BC" w14:textId="443E3A99" w:rsidR="00F93E0D" w:rsidRPr="00DB4ACB" w:rsidRDefault="00F93E0D" w:rsidP="00F93E0D">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color w:val="000000"/>
                <w:sz w:val="18"/>
                <w:szCs w:val="18"/>
              </w:rPr>
              <w:t>62,6%</w:t>
            </w:r>
          </w:p>
        </w:tc>
      </w:tr>
      <w:tr w:rsidR="00F93E0D" w:rsidRPr="00DB4ACB" w14:paraId="701B2448" w14:textId="77777777" w:rsidTr="00423B64">
        <w:trPr>
          <w:trHeight w:val="283"/>
        </w:trPr>
        <w:tc>
          <w:tcPr>
            <w:cnfStyle w:val="001000000000" w:firstRow="0" w:lastRow="0" w:firstColumn="1" w:lastColumn="0" w:oddVBand="0" w:evenVBand="0" w:oddHBand="0" w:evenHBand="0" w:firstRowFirstColumn="0" w:firstRowLastColumn="0" w:lastRowFirstColumn="0" w:lastRowLastColumn="0"/>
            <w:tcW w:w="1129" w:type="dxa"/>
            <w:vMerge w:val="restart"/>
            <w:vAlign w:val="center"/>
          </w:tcPr>
          <w:p w14:paraId="72E203D4" w14:textId="77777777" w:rsidR="00F93E0D" w:rsidRPr="00DB4ACB" w:rsidRDefault="00F93E0D" w:rsidP="00F93E0D">
            <w:pPr>
              <w:spacing w:after="0"/>
              <w:jc w:val="center"/>
              <w:rPr>
                <w:rFonts w:eastAsia="Times New Roman" w:cs="Calibri"/>
                <w:sz w:val="18"/>
                <w:szCs w:val="18"/>
                <w:lang w:eastAsia="mk-MK"/>
              </w:rPr>
            </w:pPr>
            <w:r w:rsidRPr="00DB4ACB">
              <w:rPr>
                <w:rFonts w:eastAsia="Times New Roman" w:cs="Calibri"/>
                <w:sz w:val="18"/>
                <w:szCs w:val="18"/>
                <w:lang w:eastAsia="mk-MK"/>
              </w:rPr>
              <w:t>ППР спотови со снимки од настани</w:t>
            </w:r>
          </w:p>
        </w:tc>
        <w:tc>
          <w:tcPr>
            <w:tcW w:w="2835" w:type="dxa"/>
            <w:noWrap/>
            <w:vAlign w:val="center"/>
          </w:tcPr>
          <w:p w14:paraId="63B9D360" w14:textId="5BE88A73" w:rsidR="00F93E0D" w:rsidRPr="00DB4ACB" w:rsidRDefault="00727D39" w:rsidP="00F93E0D">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ВМРО-ДПМНЕ и Коалиција „Твоја Македонија“</w:t>
            </w:r>
          </w:p>
        </w:tc>
        <w:tc>
          <w:tcPr>
            <w:tcW w:w="1023" w:type="dxa"/>
            <w:noWrap/>
            <w:vAlign w:val="center"/>
          </w:tcPr>
          <w:p w14:paraId="6AEEF159" w14:textId="13DDA431" w:rsidR="00F93E0D" w:rsidRPr="00DB4ACB" w:rsidRDefault="00F93E0D" w:rsidP="00F93E0D">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17</w:t>
            </w:r>
          </w:p>
        </w:tc>
        <w:tc>
          <w:tcPr>
            <w:tcW w:w="1024" w:type="dxa"/>
            <w:noWrap/>
            <w:vAlign w:val="center"/>
          </w:tcPr>
          <w:p w14:paraId="6BADDD9D" w14:textId="03AAC67E" w:rsidR="00F93E0D" w:rsidRPr="00DB4ACB" w:rsidRDefault="00F93E0D" w:rsidP="00F93E0D">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53</w:t>
            </w:r>
          </w:p>
        </w:tc>
        <w:tc>
          <w:tcPr>
            <w:tcW w:w="1024" w:type="dxa"/>
            <w:noWrap/>
            <w:vAlign w:val="center"/>
          </w:tcPr>
          <w:p w14:paraId="081BBAA9" w14:textId="55445C2C" w:rsidR="00F93E0D" w:rsidRPr="00DB4ACB" w:rsidRDefault="00F93E0D" w:rsidP="00F93E0D">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70</w:t>
            </w:r>
          </w:p>
        </w:tc>
        <w:tc>
          <w:tcPr>
            <w:tcW w:w="1024" w:type="dxa"/>
            <w:noWrap/>
            <w:vAlign w:val="center"/>
          </w:tcPr>
          <w:p w14:paraId="2AD4AB28" w14:textId="61DFE1BB" w:rsidR="00F93E0D" w:rsidRPr="00DB4ACB" w:rsidRDefault="00F93E0D" w:rsidP="00F93E0D">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24,3%</w:t>
            </w:r>
          </w:p>
        </w:tc>
        <w:tc>
          <w:tcPr>
            <w:tcW w:w="1024" w:type="dxa"/>
            <w:noWrap/>
            <w:vAlign w:val="center"/>
          </w:tcPr>
          <w:p w14:paraId="3BB6D521" w14:textId="0AD70B8C" w:rsidR="00F93E0D" w:rsidRPr="00DB4ACB" w:rsidRDefault="00F93E0D" w:rsidP="00F93E0D">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75,7%</w:t>
            </w:r>
          </w:p>
        </w:tc>
      </w:tr>
      <w:tr w:rsidR="00F93E0D" w:rsidRPr="00DB4ACB" w14:paraId="2E22B2AF" w14:textId="77777777" w:rsidTr="00423B64">
        <w:trPr>
          <w:trHeight w:val="283"/>
        </w:trPr>
        <w:tc>
          <w:tcPr>
            <w:cnfStyle w:val="001000000000" w:firstRow="0" w:lastRow="0" w:firstColumn="1" w:lastColumn="0" w:oddVBand="0" w:evenVBand="0" w:oddHBand="0" w:evenHBand="0" w:firstRowFirstColumn="0" w:firstRowLastColumn="0" w:lastRowFirstColumn="0" w:lastRowLastColumn="0"/>
            <w:tcW w:w="1129" w:type="dxa"/>
            <w:vMerge/>
            <w:vAlign w:val="center"/>
          </w:tcPr>
          <w:p w14:paraId="21A7431B" w14:textId="77777777" w:rsidR="00F93E0D" w:rsidRPr="00DB4ACB" w:rsidRDefault="00F93E0D" w:rsidP="00F93E0D">
            <w:pPr>
              <w:spacing w:after="0"/>
              <w:jc w:val="center"/>
              <w:rPr>
                <w:rFonts w:eastAsia="Times New Roman" w:cs="Calibri"/>
                <w:sz w:val="18"/>
                <w:szCs w:val="18"/>
                <w:lang w:eastAsia="mk-MK"/>
              </w:rPr>
            </w:pPr>
          </w:p>
        </w:tc>
        <w:tc>
          <w:tcPr>
            <w:tcW w:w="2835" w:type="dxa"/>
            <w:noWrap/>
            <w:vAlign w:val="center"/>
          </w:tcPr>
          <w:p w14:paraId="28C62C64" w14:textId="391F8042" w:rsidR="00F93E0D" w:rsidRPr="00FD6EE6" w:rsidRDefault="00F93E0D" w:rsidP="00F93E0D">
            <w:pPr>
              <w:spacing w:after="0"/>
              <w:jc w:val="lef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Македонска акција – конзервативна партија (</w:t>
            </w:r>
            <w:r w:rsidRPr="00DB4ACB">
              <w:rPr>
                <w:rFonts w:cs="Calibri"/>
                <w:color w:val="000000"/>
                <w:sz w:val="18"/>
                <w:szCs w:val="18"/>
                <w:lang w:val="en-US"/>
              </w:rPr>
              <w:t>MAAK</w:t>
            </w:r>
            <w:r>
              <w:rPr>
                <w:rFonts w:cs="Calibri"/>
                <w:color w:val="000000"/>
                <w:sz w:val="18"/>
                <w:szCs w:val="18"/>
              </w:rPr>
              <w:t>)</w:t>
            </w:r>
          </w:p>
        </w:tc>
        <w:tc>
          <w:tcPr>
            <w:tcW w:w="1023" w:type="dxa"/>
            <w:noWrap/>
            <w:vAlign w:val="center"/>
          </w:tcPr>
          <w:p w14:paraId="55A1BA0A" w14:textId="6ED3486C" w:rsidR="00F93E0D" w:rsidRPr="00DB4ACB" w:rsidRDefault="00F93E0D" w:rsidP="00F93E0D">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2</w:t>
            </w:r>
          </w:p>
        </w:tc>
        <w:tc>
          <w:tcPr>
            <w:tcW w:w="1024" w:type="dxa"/>
            <w:noWrap/>
            <w:vAlign w:val="center"/>
          </w:tcPr>
          <w:p w14:paraId="386AF6F0" w14:textId="01CE74AA" w:rsidR="00F93E0D" w:rsidRPr="00DB4ACB" w:rsidRDefault="00F93E0D" w:rsidP="00F93E0D">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12</w:t>
            </w:r>
          </w:p>
        </w:tc>
        <w:tc>
          <w:tcPr>
            <w:tcW w:w="1024" w:type="dxa"/>
            <w:noWrap/>
            <w:vAlign w:val="center"/>
          </w:tcPr>
          <w:p w14:paraId="7A901ED7" w14:textId="02A4BBE7" w:rsidR="00F93E0D" w:rsidRPr="00DB4ACB" w:rsidRDefault="00F93E0D" w:rsidP="00F93E0D">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14</w:t>
            </w:r>
          </w:p>
        </w:tc>
        <w:tc>
          <w:tcPr>
            <w:tcW w:w="1024" w:type="dxa"/>
            <w:noWrap/>
            <w:vAlign w:val="center"/>
          </w:tcPr>
          <w:p w14:paraId="05FC0D27" w14:textId="35F208CD" w:rsidR="00F93E0D" w:rsidRPr="00DB4ACB" w:rsidRDefault="00F93E0D" w:rsidP="00F93E0D">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14,3%</w:t>
            </w:r>
          </w:p>
        </w:tc>
        <w:tc>
          <w:tcPr>
            <w:tcW w:w="1024" w:type="dxa"/>
            <w:noWrap/>
            <w:vAlign w:val="center"/>
          </w:tcPr>
          <w:p w14:paraId="31914C23" w14:textId="720201D1" w:rsidR="00F93E0D" w:rsidRPr="00DB4ACB" w:rsidRDefault="00F93E0D" w:rsidP="00F93E0D">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85,7%</w:t>
            </w:r>
          </w:p>
        </w:tc>
      </w:tr>
      <w:tr w:rsidR="00F93E0D" w:rsidRPr="00DB4ACB" w14:paraId="454A80CD" w14:textId="77777777" w:rsidTr="00423B64">
        <w:trPr>
          <w:trHeight w:val="283"/>
        </w:trPr>
        <w:tc>
          <w:tcPr>
            <w:cnfStyle w:val="001000000000" w:firstRow="0" w:lastRow="0" w:firstColumn="1" w:lastColumn="0" w:oddVBand="0" w:evenVBand="0" w:oddHBand="0" w:evenHBand="0" w:firstRowFirstColumn="0" w:firstRowLastColumn="0" w:lastRowFirstColumn="0" w:lastRowLastColumn="0"/>
            <w:tcW w:w="1129" w:type="dxa"/>
            <w:vMerge/>
            <w:vAlign w:val="center"/>
          </w:tcPr>
          <w:p w14:paraId="5C4BE16E" w14:textId="77777777" w:rsidR="00F93E0D" w:rsidRPr="00DB4ACB" w:rsidRDefault="00F93E0D" w:rsidP="00F93E0D">
            <w:pPr>
              <w:spacing w:after="0"/>
              <w:jc w:val="center"/>
              <w:rPr>
                <w:rFonts w:eastAsia="Times New Roman" w:cs="Calibri"/>
                <w:sz w:val="18"/>
                <w:szCs w:val="18"/>
                <w:lang w:eastAsia="mk-MK"/>
              </w:rPr>
            </w:pPr>
          </w:p>
        </w:tc>
        <w:tc>
          <w:tcPr>
            <w:tcW w:w="2835" w:type="dxa"/>
            <w:noWrap/>
            <w:vAlign w:val="center"/>
          </w:tcPr>
          <w:p w14:paraId="66141BCA" w14:textId="1E6E3B8F" w:rsidR="00F93E0D" w:rsidRPr="00DB4ACB" w:rsidRDefault="00F93E0D" w:rsidP="00F93E0D">
            <w:pPr>
              <w:spacing w:after="0"/>
              <w:jc w:val="lef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DB4ACB">
              <w:rPr>
                <w:rFonts w:cs="Calibri"/>
                <w:color w:val="000000"/>
                <w:sz w:val="18"/>
                <w:szCs w:val="18"/>
              </w:rPr>
              <w:t xml:space="preserve">СДСМ и Коалиција за </w:t>
            </w:r>
            <w:r w:rsidR="00351240">
              <w:rPr>
                <w:rFonts w:cs="Calibri"/>
                <w:color w:val="000000"/>
                <w:sz w:val="18"/>
                <w:szCs w:val="18"/>
              </w:rPr>
              <w:t>Локални избори 2025</w:t>
            </w:r>
            <w:r w:rsidRPr="00DB4ACB">
              <w:rPr>
                <w:rFonts w:cs="Calibri"/>
                <w:color w:val="000000"/>
                <w:sz w:val="18"/>
                <w:szCs w:val="18"/>
              </w:rPr>
              <w:t xml:space="preserve"> година</w:t>
            </w:r>
          </w:p>
        </w:tc>
        <w:tc>
          <w:tcPr>
            <w:tcW w:w="1023" w:type="dxa"/>
            <w:noWrap/>
            <w:vAlign w:val="center"/>
          </w:tcPr>
          <w:p w14:paraId="2C7B04A0" w14:textId="4C3FAFCE" w:rsidR="00F93E0D" w:rsidRPr="00DB4ACB" w:rsidRDefault="00F93E0D" w:rsidP="00F93E0D">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61</w:t>
            </w:r>
          </w:p>
        </w:tc>
        <w:tc>
          <w:tcPr>
            <w:tcW w:w="1024" w:type="dxa"/>
            <w:noWrap/>
            <w:vAlign w:val="center"/>
          </w:tcPr>
          <w:p w14:paraId="066D4BB7" w14:textId="6C3E09FD" w:rsidR="00F93E0D" w:rsidRPr="00DB4ACB" w:rsidRDefault="00F93E0D" w:rsidP="00F93E0D">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103</w:t>
            </w:r>
          </w:p>
        </w:tc>
        <w:tc>
          <w:tcPr>
            <w:tcW w:w="1024" w:type="dxa"/>
            <w:noWrap/>
            <w:vAlign w:val="center"/>
          </w:tcPr>
          <w:p w14:paraId="29FE59F0" w14:textId="0A502C9A" w:rsidR="00F93E0D" w:rsidRPr="00DB4ACB" w:rsidRDefault="00F93E0D" w:rsidP="00F93E0D">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164</w:t>
            </w:r>
          </w:p>
        </w:tc>
        <w:tc>
          <w:tcPr>
            <w:tcW w:w="1024" w:type="dxa"/>
            <w:noWrap/>
            <w:vAlign w:val="center"/>
          </w:tcPr>
          <w:p w14:paraId="1DCD1758" w14:textId="62C48709" w:rsidR="00F93E0D" w:rsidRPr="00DB4ACB" w:rsidRDefault="00F93E0D" w:rsidP="00F93E0D">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37,2%</w:t>
            </w:r>
          </w:p>
        </w:tc>
        <w:tc>
          <w:tcPr>
            <w:tcW w:w="1024" w:type="dxa"/>
            <w:noWrap/>
            <w:vAlign w:val="center"/>
          </w:tcPr>
          <w:p w14:paraId="60054590" w14:textId="6AF7C4FC" w:rsidR="00F93E0D" w:rsidRPr="00DB4ACB" w:rsidRDefault="00F93E0D" w:rsidP="00F93E0D">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62,8%</w:t>
            </w:r>
          </w:p>
        </w:tc>
      </w:tr>
      <w:tr w:rsidR="00F93E0D" w:rsidRPr="00DB4ACB" w14:paraId="62B86381" w14:textId="77777777" w:rsidTr="00423B64">
        <w:trPr>
          <w:trHeight w:val="283"/>
        </w:trPr>
        <w:tc>
          <w:tcPr>
            <w:cnfStyle w:val="001000000000" w:firstRow="0" w:lastRow="0" w:firstColumn="1" w:lastColumn="0" w:oddVBand="0" w:evenVBand="0" w:oddHBand="0" w:evenHBand="0" w:firstRowFirstColumn="0" w:firstRowLastColumn="0" w:lastRowFirstColumn="0" w:lastRowLastColumn="0"/>
            <w:tcW w:w="1129" w:type="dxa"/>
            <w:vMerge w:val="restart"/>
            <w:vAlign w:val="center"/>
          </w:tcPr>
          <w:p w14:paraId="563C09FE" w14:textId="77777777" w:rsidR="00F93E0D" w:rsidRPr="00DB4ACB" w:rsidRDefault="00F93E0D" w:rsidP="00F93E0D">
            <w:pPr>
              <w:spacing w:after="0"/>
              <w:jc w:val="center"/>
              <w:rPr>
                <w:rFonts w:eastAsia="Times New Roman" w:cs="Calibri"/>
                <w:sz w:val="18"/>
                <w:szCs w:val="18"/>
                <w:lang w:eastAsia="mk-MK"/>
              </w:rPr>
            </w:pPr>
            <w:r w:rsidRPr="00DB4ACB">
              <w:rPr>
                <w:rFonts w:eastAsia="Times New Roman" w:cs="Calibri"/>
                <w:sz w:val="18"/>
                <w:szCs w:val="18"/>
                <w:lang w:eastAsia="mk-MK"/>
              </w:rPr>
              <w:t>Вкупно</w:t>
            </w:r>
          </w:p>
        </w:tc>
        <w:tc>
          <w:tcPr>
            <w:tcW w:w="2835" w:type="dxa"/>
            <w:noWrap/>
            <w:vAlign w:val="center"/>
          </w:tcPr>
          <w:p w14:paraId="58584717" w14:textId="3D806DB6" w:rsidR="00F93E0D" w:rsidRPr="00DB4ACB" w:rsidRDefault="00727D39" w:rsidP="00F93E0D">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ВМРО-ДПМНЕ и Коалиција „Твоја Македонија“</w:t>
            </w:r>
          </w:p>
        </w:tc>
        <w:tc>
          <w:tcPr>
            <w:tcW w:w="1023" w:type="dxa"/>
            <w:noWrap/>
            <w:vAlign w:val="center"/>
          </w:tcPr>
          <w:p w14:paraId="4DAC13D2" w14:textId="262E9C16" w:rsidR="00F93E0D" w:rsidRPr="00DB4ACB" w:rsidRDefault="00F93E0D" w:rsidP="00F93E0D">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269</w:t>
            </w:r>
          </w:p>
        </w:tc>
        <w:tc>
          <w:tcPr>
            <w:tcW w:w="1024" w:type="dxa"/>
            <w:noWrap/>
            <w:vAlign w:val="center"/>
          </w:tcPr>
          <w:p w14:paraId="5D8150A7" w14:textId="1C58550C" w:rsidR="00F93E0D" w:rsidRPr="00DB4ACB" w:rsidRDefault="00F93E0D" w:rsidP="00F93E0D">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404</w:t>
            </w:r>
          </w:p>
        </w:tc>
        <w:tc>
          <w:tcPr>
            <w:tcW w:w="1024" w:type="dxa"/>
            <w:noWrap/>
            <w:vAlign w:val="center"/>
          </w:tcPr>
          <w:p w14:paraId="4500100D" w14:textId="7A161B86" w:rsidR="00F93E0D" w:rsidRPr="00DB4ACB" w:rsidRDefault="00F93E0D" w:rsidP="00F93E0D">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673</w:t>
            </w:r>
          </w:p>
        </w:tc>
        <w:tc>
          <w:tcPr>
            <w:tcW w:w="1024" w:type="dxa"/>
            <w:noWrap/>
            <w:vAlign w:val="center"/>
          </w:tcPr>
          <w:p w14:paraId="2E74A674" w14:textId="1DFA81A9" w:rsidR="00F93E0D" w:rsidRPr="00DB4ACB" w:rsidRDefault="00F93E0D" w:rsidP="00F93E0D">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4</w:t>
            </w:r>
            <w:r w:rsidR="00BC6EBF">
              <w:rPr>
                <w:color w:val="000000"/>
                <w:sz w:val="18"/>
                <w:szCs w:val="18"/>
              </w:rPr>
              <w:t>0</w:t>
            </w:r>
            <w:r>
              <w:rPr>
                <w:color w:val="000000"/>
                <w:sz w:val="18"/>
                <w:szCs w:val="18"/>
              </w:rPr>
              <w:t>%</w:t>
            </w:r>
          </w:p>
        </w:tc>
        <w:tc>
          <w:tcPr>
            <w:tcW w:w="1024" w:type="dxa"/>
            <w:noWrap/>
            <w:vAlign w:val="center"/>
          </w:tcPr>
          <w:p w14:paraId="4C2280EA" w14:textId="2E4D00DE" w:rsidR="00F93E0D" w:rsidRPr="00DB4ACB" w:rsidRDefault="00F93E0D" w:rsidP="00F93E0D">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6</w:t>
            </w:r>
            <w:r w:rsidR="00BC6EBF">
              <w:rPr>
                <w:color w:val="000000"/>
                <w:sz w:val="18"/>
                <w:szCs w:val="18"/>
              </w:rPr>
              <w:t>0</w:t>
            </w:r>
            <w:r>
              <w:rPr>
                <w:color w:val="000000"/>
                <w:sz w:val="18"/>
                <w:szCs w:val="18"/>
              </w:rPr>
              <w:t>%</w:t>
            </w:r>
          </w:p>
        </w:tc>
      </w:tr>
      <w:tr w:rsidR="00F93E0D" w:rsidRPr="00DB4ACB" w14:paraId="3A808F15" w14:textId="77777777" w:rsidTr="00423B64">
        <w:trPr>
          <w:trHeight w:val="283"/>
        </w:trPr>
        <w:tc>
          <w:tcPr>
            <w:cnfStyle w:val="001000000000" w:firstRow="0" w:lastRow="0" w:firstColumn="1" w:lastColumn="0" w:oddVBand="0" w:evenVBand="0" w:oddHBand="0" w:evenHBand="0" w:firstRowFirstColumn="0" w:firstRowLastColumn="0" w:lastRowFirstColumn="0" w:lastRowLastColumn="0"/>
            <w:tcW w:w="1129" w:type="dxa"/>
            <w:vMerge/>
          </w:tcPr>
          <w:p w14:paraId="56CE252D" w14:textId="77777777" w:rsidR="00F93E0D" w:rsidRPr="00DB4ACB" w:rsidRDefault="00F93E0D" w:rsidP="00F93E0D">
            <w:pPr>
              <w:spacing w:after="0"/>
              <w:jc w:val="left"/>
              <w:rPr>
                <w:rFonts w:eastAsia="Times New Roman" w:cs="Calibri"/>
                <w:sz w:val="18"/>
                <w:szCs w:val="18"/>
                <w:lang w:eastAsia="mk-MK"/>
              </w:rPr>
            </w:pPr>
          </w:p>
        </w:tc>
        <w:tc>
          <w:tcPr>
            <w:tcW w:w="2835" w:type="dxa"/>
            <w:noWrap/>
            <w:vAlign w:val="center"/>
          </w:tcPr>
          <w:p w14:paraId="3D751CF8" w14:textId="3AE0D5E0" w:rsidR="00F93E0D" w:rsidRPr="00DB4ACB" w:rsidRDefault="00F93E0D" w:rsidP="00F93E0D">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DB4ACB">
              <w:rPr>
                <w:rFonts w:cs="Calibri"/>
                <w:color w:val="000000"/>
                <w:sz w:val="18"/>
                <w:szCs w:val="18"/>
              </w:rPr>
              <w:t>Група избирачи</w:t>
            </w:r>
            <w:r w:rsidR="00A124FC">
              <w:rPr>
                <w:rFonts w:eastAsia="Times New Roman" w:cs="Calibri"/>
                <w:sz w:val="18"/>
                <w:szCs w:val="18"/>
                <w:lang w:eastAsia="mk-MK"/>
              </w:rPr>
              <w:t xml:space="preserve"> Зелен хуман град - Марјан Калевски</w:t>
            </w:r>
          </w:p>
        </w:tc>
        <w:tc>
          <w:tcPr>
            <w:tcW w:w="1023" w:type="dxa"/>
            <w:noWrap/>
            <w:vAlign w:val="center"/>
          </w:tcPr>
          <w:p w14:paraId="50E525F7" w14:textId="14D9EBE2" w:rsidR="00F93E0D" w:rsidRPr="00DB4ACB" w:rsidRDefault="00F93E0D" w:rsidP="00F93E0D">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0</w:t>
            </w:r>
          </w:p>
        </w:tc>
        <w:tc>
          <w:tcPr>
            <w:tcW w:w="1024" w:type="dxa"/>
            <w:noWrap/>
            <w:vAlign w:val="center"/>
          </w:tcPr>
          <w:p w14:paraId="01EE66B3" w14:textId="7A8B36AD" w:rsidR="00F93E0D" w:rsidRPr="00DB4ACB" w:rsidRDefault="00F93E0D" w:rsidP="00F93E0D">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2</w:t>
            </w:r>
          </w:p>
        </w:tc>
        <w:tc>
          <w:tcPr>
            <w:tcW w:w="1024" w:type="dxa"/>
            <w:noWrap/>
            <w:vAlign w:val="center"/>
          </w:tcPr>
          <w:p w14:paraId="31E69F12" w14:textId="07920337" w:rsidR="00F93E0D" w:rsidRPr="00DB4ACB" w:rsidRDefault="00F93E0D" w:rsidP="00F93E0D">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2</w:t>
            </w:r>
          </w:p>
        </w:tc>
        <w:tc>
          <w:tcPr>
            <w:tcW w:w="1024" w:type="dxa"/>
            <w:noWrap/>
            <w:vAlign w:val="center"/>
          </w:tcPr>
          <w:p w14:paraId="7771384D" w14:textId="5B2721A2" w:rsidR="00F93E0D" w:rsidRPr="00DB4ACB" w:rsidRDefault="00BC6EBF" w:rsidP="00F93E0D">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0</w:t>
            </w:r>
            <w:r w:rsidR="00F93E0D">
              <w:rPr>
                <w:color w:val="000000"/>
                <w:sz w:val="18"/>
                <w:szCs w:val="18"/>
              </w:rPr>
              <w:t>%</w:t>
            </w:r>
          </w:p>
        </w:tc>
        <w:tc>
          <w:tcPr>
            <w:tcW w:w="1024" w:type="dxa"/>
            <w:noWrap/>
            <w:vAlign w:val="center"/>
          </w:tcPr>
          <w:p w14:paraId="4D89CCBF" w14:textId="07422DA7" w:rsidR="00F93E0D" w:rsidRPr="00DB4ACB" w:rsidRDefault="00F93E0D" w:rsidP="00F93E0D">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10</w:t>
            </w:r>
            <w:r w:rsidR="00BC6EBF">
              <w:rPr>
                <w:color w:val="000000"/>
                <w:sz w:val="18"/>
                <w:szCs w:val="18"/>
              </w:rPr>
              <w:t>0</w:t>
            </w:r>
            <w:r>
              <w:rPr>
                <w:color w:val="000000"/>
                <w:sz w:val="18"/>
                <w:szCs w:val="18"/>
              </w:rPr>
              <w:t>%</w:t>
            </w:r>
          </w:p>
        </w:tc>
      </w:tr>
      <w:tr w:rsidR="00F93E0D" w:rsidRPr="00DB4ACB" w14:paraId="18A03563" w14:textId="77777777" w:rsidTr="00423B64">
        <w:trPr>
          <w:trHeight w:val="283"/>
        </w:trPr>
        <w:tc>
          <w:tcPr>
            <w:cnfStyle w:val="001000000000" w:firstRow="0" w:lastRow="0" w:firstColumn="1" w:lastColumn="0" w:oddVBand="0" w:evenVBand="0" w:oddHBand="0" w:evenHBand="0" w:firstRowFirstColumn="0" w:firstRowLastColumn="0" w:lastRowFirstColumn="0" w:lastRowLastColumn="0"/>
            <w:tcW w:w="1129" w:type="dxa"/>
            <w:vMerge/>
          </w:tcPr>
          <w:p w14:paraId="70FDEE58" w14:textId="77777777" w:rsidR="00F93E0D" w:rsidRPr="00DB4ACB" w:rsidRDefault="00F93E0D" w:rsidP="00F93E0D">
            <w:pPr>
              <w:spacing w:after="0"/>
              <w:jc w:val="left"/>
              <w:rPr>
                <w:rFonts w:eastAsia="Times New Roman" w:cs="Calibri"/>
                <w:sz w:val="18"/>
                <w:szCs w:val="18"/>
                <w:lang w:eastAsia="mk-MK"/>
              </w:rPr>
            </w:pPr>
          </w:p>
        </w:tc>
        <w:tc>
          <w:tcPr>
            <w:tcW w:w="2835" w:type="dxa"/>
            <w:noWrap/>
            <w:vAlign w:val="center"/>
          </w:tcPr>
          <w:p w14:paraId="58AD9E61" w14:textId="71112A1D" w:rsidR="00F93E0D" w:rsidRPr="00DB4ACB" w:rsidRDefault="00F93E0D" w:rsidP="00F93E0D">
            <w:pPr>
              <w:spacing w:after="0"/>
              <w:jc w:val="lef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DB4ACB">
              <w:rPr>
                <w:rFonts w:cs="Calibri"/>
                <w:color w:val="000000"/>
                <w:sz w:val="18"/>
                <w:szCs w:val="18"/>
              </w:rPr>
              <w:t>Коалиција „Искуство за успех“</w:t>
            </w:r>
          </w:p>
        </w:tc>
        <w:tc>
          <w:tcPr>
            <w:tcW w:w="1023" w:type="dxa"/>
            <w:noWrap/>
            <w:vAlign w:val="center"/>
          </w:tcPr>
          <w:p w14:paraId="17A1C52F" w14:textId="1119B27A" w:rsidR="00F93E0D" w:rsidRPr="00DB4ACB" w:rsidRDefault="00F93E0D" w:rsidP="00F93E0D">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68</w:t>
            </w:r>
          </w:p>
        </w:tc>
        <w:tc>
          <w:tcPr>
            <w:tcW w:w="1024" w:type="dxa"/>
            <w:noWrap/>
            <w:vAlign w:val="center"/>
          </w:tcPr>
          <w:p w14:paraId="34165CAA" w14:textId="429E70C6" w:rsidR="00F93E0D" w:rsidRPr="00DB4ACB" w:rsidRDefault="00F93E0D" w:rsidP="00F93E0D">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107</w:t>
            </w:r>
          </w:p>
        </w:tc>
        <w:tc>
          <w:tcPr>
            <w:tcW w:w="1024" w:type="dxa"/>
            <w:noWrap/>
            <w:vAlign w:val="center"/>
          </w:tcPr>
          <w:p w14:paraId="58EDAF43" w14:textId="1E798EDF" w:rsidR="00F93E0D" w:rsidRPr="00DB4ACB" w:rsidRDefault="00F93E0D" w:rsidP="00F93E0D">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175</w:t>
            </w:r>
          </w:p>
        </w:tc>
        <w:tc>
          <w:tcPr>
            <w:tcW w:w="1024" w:type="dxa"/>
            <w:noWrap/>
            <w:vAlign w:val="center"/>
          </w:tcPr>
          <w:p w14:paraId="31697E73" w14:textId="75215CF6" w:rsidR="00F93E0D" w:rsidRPr="00DB4ACB" w:rsidRDefault="00F93E0D" w:rsidP="00F93E0D">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38,9%</w:t>
            </w:r>
          </w:p>
        </w:tc>
        <w:tc>
          <w:tcPr>
            <w:tcW w:w="1024" w:type="dxa"/>
            <w:noWrap/>
            <w:vAlign w:val="center"/>
          </w:tcPr>
          <w:p w14:paraId="3724C4D7" w14:textId="1D6DABC2" w:rsidR="00F93E0D" w:rsidRPr="00DB4ACB" w:rsidRDefault="00F93E0D" w:rsidP="00F93E0D">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61,1%</w:t>
            </w:r>
          </w:p>
        </w:tc>
      </w:tr>
      <w:tr w:rsidR="00F93E0D" w:rsidRPr="00DB4ACB" w14:paraId="3CCA904D" w14:textId="77777777" w:rsidTr="00423B64">
        <w:trPr>
          <w:trHeight w:val="283"/>
        </w:trPr>
        <w:tc>
          <w:tcPr>
            <w:cnfStyle w:val="001000000000" w:firstRow="0" w:lastRow="0" w:firstColumn="1" w:lastColumn="0" w:oddVBand="0" w:evenVBand="0" w:oddHBand="0" w:evenHBand="0" w:firstRowFirstColumn="0" w:firstRowLastColumn="0" w:lastRowFirstColumn="0" w:lastRowLastColumn="0"/>
            <w:tcW w:w="1129" w:type="dxa"/>
            <w:vMerge/>
          </w:tcPr>
          <w:p w14:paraId="552CE32A" w14:textId="77777777" w:rsidR="00F93E0D" w:rsidRPr="00DB4ACB" w:rsidRDefault="00F93E0D" w:rsidP="00F93E0D">
            <w:pPr>
              <w:spacing w:after="0"/>
              <w:jc w:val="left"/>
              <w:rPr>
                <w:rFonts w:eastAsia="Times New Roman" w:cs="Calibri"/>
                <w:sz w:val="18"/>
                <w:szCs w:val="18"/>
                <w:lang w:eastAsia="mk-MK"/>
              </w:rPr>
            </w:pPr>
          </w:p>
        </w:tc>
        <w:tc>
          <w:tcPr>
            <w:tcW w:w="2835" w:type="dxa"/>
            <w:noWrap/>
            <w:vAlign w:val="center"/>
          </w:tcPr>
          <w:p w14:paraId="3613B80C" w14:textId="48772F2C" w:rsidR="00F93E0D" w:rsidRPr="00DB4ACB" w:rsidRDefault="00F93E0D" w:rsidP="00F93E0D">
            <w:pPr>
              <w:spacing w:after="0"/>
              <w:jc w:val="lef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DB4ACB">
              <w:rPr>
                <w:rFonts w:cs="Calibri"/>
                <w:color w:val="000000"/>
                <w:sz w:val="18"/>
                <w:szCs w:val="18"/>
              </w:rPr>
              <w:t>Коалиција ВЛЕН</w:t>
            </w:r>
          </w:p>
        </w:tc>
        <w:tc>
          <w:tcPr>
            <w:tcW w:w="1023" w:type="dxa"/>
            <w:noWrap/>
            <w:vAlign w:val="center"/>
          </w:tcPr>
          <w:p w14:paraId="2D886C84" w14:textId="57A22C06" w:rsidR="00F93E0D" w:rsidRPr="00DB4ACB" w:rsidRDefault="00F93E0D" w:rsidP="00F93E0D">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1</w:t>
            </w:r>
          </w:p>
        </w:tc>
        <w:tc>
          <w:tcPr>
            <w:tcW w:w="1024" w:type="dxa"/>
            <w:noWrap/>
            <w:vAlign w:val="center"/>
          </w:tcPr>
          <w:p w14:paraId="65B7DAB8" w14:textId="5590C6AB" w:rsidR="00F93E0D" w:rsidRPr="00DB4ACB" w:rsidRDefault="00F93E0D" w:rsidP="00F93E0D">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9</w:t>
            </w:r>
          </w:p>
        </w:tc>
        <w:tc>
          <w:tcPr>
            <w:tcW w:w="1024" w:type="dxa"/>
            <w:noWrap/>
            <w:vAlign w:val="center"/>
          </w:tcPr>
          <w:p w14:paraId="594EABB8" w14:textId="7C84914C" w:rsidR="00F93E0D" w:rsidRPr="00DB4ACB" w:rsidRDefault="00F93E0D" w:rsidP="00F93E0D">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10</w:t>
            </w:r>
          </w:p>
        </w:tc>
        <w:tc>
          <w:tcPr>
            <w:tcW w:w="1024" w:type="dxa"/>
            <w:noWrap/>
            <w:vAlign w:val="center"/>
          </w:tcPr>
          <w:p w14:paraId="3A1E9ABE" w14:textId="10DE256E" w:rsidR="00F93E0D" w:rsidRPr="00DB4ACB" w:rsidRDefault="00F93E0D" w:rsidP="00F93E0D">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1</w:t>
            </w:r>
            <w:r w:rsidR="00BC6EBF">
              <w:rPr>
                <w:color w:val="000000"/>
                <w:sz w:val="18"/>
                <w:szCs w:val="18"/>
              </w:rPr>
              <w:t>0</w:t>
            </w:r>
            <w:r>
              <w:rPr>
                <w:color w:val="000000"/>
                <w:sz w:val="18"/>
                <w:szCs w:val="18"/>
              </w:rPr>
              <w:t>%</w:t>
            </w:r>
          </w:p>
        </w:tc>
        <w:tc>
          <w:tcPr>
            <w:tcW w:w="1024" w:type="dxa"/>
            <w:noWrap/>
            <w:vAlign w:val="center"/>
          </w:tcPr>
          <w:p w14:paraId="43235040" w14:textId="354EA48F" w:rsidR="00F93E0D" w:rsidRPr="00DB4ACB" w:rsidRDefault="00F93E0D" w:rsidP="00F93E0D">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9</w:t>
            </w:r>
            <w:r w:rsidR="00BC6EBF">
              <w:rPr>
                <w:color w:val="000000"/>
                <w:sz w:val="18"/>
                <w:szCs w:val="18"/>
              </w:rPr>
              <w:t>0</w:t>
            </w:r>
            <w:r>
              <w:rPr>
                <w:color w:val="000000"/>
                <w:sz w:val="18"/>
                <w:szCs w:val="18"/>
              </w:rPr>
              <w:t>%</w:t>
            </w:r>
          </w:p>
        </w:tc>
      </w:tr>
      <w:tr w:rsidR="00F93E0D" w:rsidRPr="00DB4ACB" w14:paraId="01FA94DA" w14:textId="77777777" w:rsidTr="00423B64">
        <w:trPr>
          <w:trHeight w:val="283"/>
        </w:trPr>
        <w:tc>
          <w:tcPr>
            <w:cnfStyle w:val="001000000000" w:firstRow="0" w:lastRow="0" w:firstColumn="1" w:lastColumn="0" w:oddVBand="0" w:evenVBand="0" w:oddHBand="0" w:evenHBand="0" w:firstRowFirstColumn="0" w:firstRowLastColumn="0" w:lastRowFirstColumn="0" w:lastRowLastColumn="0"/>
            <w:tcW w:w="1129" w:type="dxa"/>
            <w:vMerge/>
          </w:tcPr>
          <w:p w14:paraId="420EA6C6" w14:textId="77777777" w:rsidR="00F93E0D" w:rsidRPr="00DB4ACB" w:rsidRDefault="00F93E0D" w:rsidP="00F93E0D">
            <w:pPr>
              <w:spacing w:after="0"/>
              <w:jc w:val="left"/>
              <w:rPr>
                <w:rFonts w:eastAsia="Times New Roman" w:cs="Calibri"/>
                <w:sz w:val="18"/>
                <w:szCs w:val="18"/>
                <w:lang w:eastAsia="mk-MK"/>
              </w:rPr>
            </w:pPr>
          </w:p>
        </w:tc>
        <w:tc>
          <w:tcPr>
            <w:tcW w:w="2835" w:type="dxa"/>
            <w:noWrap/>
            <w:vAlign w:val="center"/>
          </w:tcPr>
          <w:p w14:paraId="4720DABD" w14:textId="6F7018CF" w:rsidR="00F93E0D" w:rsidRPr="00DB4ACB" w:rsidRDefault="00F93E0D" w:rsidP="00F93E0D">
            <w:pPr>
              <w:spacing w:after="0"/>
              <w:jc w:val="lef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Македонска акција – конзервативна партија (</w:t>
            </w:r>
            <w:r w:rsidRPr="00DB4ACB">
              <w:rPr>
                <w:rFonts w:cs="Calibri"/>
                <w:color w:val="000000"/>
                <w:sz w:val="18"/>
                <w:szCs w:val="18"/>
              </w:rPr>
              <w:t>МААК</w:t>
            </w:r>
            <w:r>
              <w:rPr>
                <w:rFonts w:cs="Calibri"/>
                <w:color w:val="000000"/>
                <w:sz w:val="18"/>
                <w:szCs w:val="18"/>
              </w:rPr>
              <w:t>)</w:t>
            </w:r>
          </w:p>
        </w:tc>
        <w:tc>
          <w:tcPr>
            <w:tcW w:w="1023" w:type="dxa"/>
            <w:noWrap/>
            <w:vAlign w:val="center"/>
          </w:tcPr>
          <w:p w14:paraId="52745236" w14:textId="7E21655C" w:rsidR="00F93E0D" w:rsidRPr="00DB4ACB" w:rsidRDefault="00F93E0D" w:rsidP="00F93E0D">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2</w:t>
            </w:r>
          </w:p>
        </w:tc>
        <w:tc>
          <w:tcPr>
            <w:tcW w:w="1024" w:type="dxa"/>
            <w:noWrap/>
            <w:vAlign w:val="center"/>
          </w:tcPr>
          <w:p w14:paraId="5382BB61" w14:textId="782BC1B2" w:rsidR="00F93E0D" w:rsidRPr="00DB4ACB" w:rsidRDefault="00F93E0D" w:rsidP="00F93E0D">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17</w:t>
            </w:r>
          </w:p>
        </w:tc>
        <w:tc>
          <w:tcPr>
            <w:tcW w:w="1024" w:type="dxa"/>
            <w:noWrap/>
            <w:vAlign w:val="center"/>
          </w:tcPr>
          <w:p w14:paraId="595B694E" w14:textId="7FE65EC6" w:rsidR="00F93E0D" w:rsidRPr="00DB4ACB" w:rsidRDefault="00F93E0D" w:rsidP="00F93E0D">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19</w:t>
            </w:r>
          </w:p>
        </w:tc>
        <w:tc>
          <w:tcPr>
            <w:tcW w:w="1024" w:type="dxa"/>
            <w:noWrap/>
            <w:vAlign w:val="center"/>
          </w:tcPr>
          <w:p w14:paraId="22E3B2D9" w14:textId="6E85E982" w:rsidR="00F93E0D" w:rsidRPr="00DB4ACB" w:rsidRDefault="00F93E0D" w:rsidP="00F93E0D">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10,5%</w:t>
            </w:r>
          </w:p>
        </w:tc>
        <w:tc>
          <w:tcPr>
            <w:tcW w:w="1024" w:type="dxa"/>
            <w:noWrap/>
            <w:vAlign w:val="center"/>
          </w:tcPr>
          <w:p w14:paraId="1450FCAF" w14:textId="43C508BD" w:rsidR="00F93E0D" w:rsidRPr="00DB4ACB" w:rsidRDefault="00F93E0D" w:rsidP="00F93E0D">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89,5%</w:t>
            </w:r>
          </w:p>
        </w:tc>
      </w:tr>
      <w:tr w:rsidR="00F93E0D" w:rsidRPr="00DB4ACB" w14:paraId="460FC3A0" w14:textId="77777777" w:rsidTr="00423B64">
        <w:trPr>
          <w:trHeight w:val="283"/>
        </w:trPr>
        <w:tc>
          <w:tcPr>
            <w:cnfStyle w:val="001000000000" w:firstRow="0" w:lastRow="0" w:firstColumn="1" w:lastColumn="0" w:oddVBand="0" w:evenVBand="0" w:oddHBand="0" w:evenHBand="0" w:firstRowFirstColumn="0" w:firstRowLastColumn="0" w:lastRowFirstColumn="0" w:lastRowLastColumn="0"/>
            <w:tcW w:w="1129" w:type="dxa"/>
            <w:vMerge/>
          </w:tcPr>
          <w:p w14:paraId="052D296B" w14:textId="77777777" w:rsidR="00F93E0D" w:rsidRPr="00DB4ACB" w:rsidRDefault="00F93E0D" w:rsidP="00F93E0D">
            <w:pPr>
              <w:spacing w:after="0"/>
              <w:jc w:val="left"/>
              <w:rPr>
                <w:rFonts w:eastAsia="Times New Roman" w:cs="Calibri"/>
                <w:sz w:val="18"/>
                <w:szCs w:val="18"/>
                <w:lang w:eastAsia="mk-MK"/>
              </w:rPr>
            </w:pPr>
          </w:p>
        </w:tc>
        <w:tc>
          <w:tcPr>
            <w:tcW w:w="2835" w:type="dxa"/>
            <w:noWrap/>
            <w:vAlign w:val="center"/>
          </w:tcPr>
          <w:p w14:paraId="309AA685" w14:textId="28CC11AC" w:rsidR="00F93E0D" w:rsidRPr="00DB4ACB" w:rsidRDefault="00F93E0D" w:rsidP="00F93E0D">
            <w:pPr>
              <w:spacing w:after="0"/>
              <w:jc w:val="lef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DB4ACB">
              <w:rPr>
                <w:rFonts w:cs="Calibri"/>
                <w:color w:val="000000"/>
                <w:sz w:val="18"/>
                <w:szCs w:val="18"/>
              </w:rPr>
              <w:t>Национална алијанса за интеграција</w:t>
            </w:r>
            <w:r>
              <w:rPr>
                <w:rFonts w:cs="Calibri"/>
                <w:color w:val="000000"/>
                <w:sz w:val="18"/>
                <w:szCs w:val="18"/>
              </w:rPr>
              <w:t xml:space="preserve"> (НАИ)</w:t>
            </w:r>
          </w:p>
        </w:tc>
        <w:tc>
          <w:tcPr>
            <w:tcW w:w="1023" w:type="dxa"/>
            <w:noWrap/>
            <w:vAlign w:val="center"/>
          </w:tcPr>
          <w:p w14:paraId="37F31313" w14:textId="3B26D970" w:rsidR="00F93E0D" w:rsidRPr="00DB4ACB" w:rsidRDefault="00F93E0D" w:rsidP="00F93E0D">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15</w:t>
            </w:r>
          </w:p>
        </w:tc>
        <w:tc>
          <w:tcPr>
            <w:tcW w:w="1024" w:type="dxa"/>
            <w:noWrap/>
            <w:vAlign w:val="center"/>
          </w:tcPr>
          <w:p w14:paraId="032F9789" w14:textId="621382CC" w:rsidR="00F93E0D" w:rsidRPr="00DB4ACB" w:rsidRDefault="00F93E0D" w:rsidP="00F93E0D">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20</w:t>
            </w:r>
          </w:p>
        </w:tc>
        <w:tc>
          <w:tcPr>
            <w:tcW w:w="1024" w:type="dxa"/>
            <w:noWrap/>
            <w:vAlign w:val="center"/>
          </w:tcPr>
          <w:p w14:paraId="53D51379" w14:textId="5759F0F1" w:rsidR="00F93E0D" w:rsidRPr="00DB4ACB" w:rsidRDefault="00F93E0D" w:rsidP="00F93E0D">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35</w:t>
            </w:r>
          </w:p>
        </w:tc>
        <w:tc>
          <w:tcPr>
            <w:tcW w:w="1024" w:type="dxa"/>
            <w:noWrap/>
            <w:vAlign w:val="center"/>
          </w:tcPr>
          <w:p w14:paraId="3058E559" w14:textId="4D31AF6E" w:rsidR="00F93E0D" w:rsidRPr="00DB4ACB" w:rsidRDefault="00F93E0D" w:rsidP="00F93E0D">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42,9%</w:t>
            </w:r>
          </w:p>
        </w:tc>
        <w:tc>
          <w:tcPr>
            <w:tcW w:w="1024" w:type="dxa"/>
            <w:noWrap/>
            <w:vAlign w:val="center"/>
          </w:tcPr>
          <w:p w14:paraId="5D635063" w14:textId="2AE04F8F" w:rsidR="00F93E0D" w:rsidRPr="00DB4ACB" w:rsidRDefault="00F93E0D" w:rsidP="00F93E0D">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57,1%</w:t>
            </w:r>
          </w:p>
        </w:tc>
      </w:tr>
      <w:tr w:rsidR="00F93E0D" w:rsidRPr="00DB4ACB" w14:paraId="42E7FCAB" w14:textId="77777777" w:rsidTr="00423B64">
        <w:trPr>
          <w:trHeight w:val="283"/>
        </w:trPr>
        <w:tc>
          <w:tcPr>
            <w:cnfStyle w:val="001000000000" w:firstRow="0" w:lastRow="0" w:firstColumn="1" w:lastColumn="0" w:oddVBand="0" w:evenVBand="0" w:oddHBand="0" w:evenHBand="0" w:firstRowFirstColumn="0" w:firstRowLastColumn="0" w:lastRowFirstColumn="0" w:lastRowLastColumn="0"/>
            <w:tcW w:w="1129" w:type="dxa"/>
            <w:vMerge/>
          </w:tcPr>
          <w:p w14:paraId="65D0ACE9" w14:textId="77777777" w:rsidR="00F93E0D" w:rsidRPr="00DB4ACB" w:rsidRDefault="00F93E0D" w:rsidP="00F93E0D">
            <w:pPr>
              <w:spacing w:after="0"/>
              <w:jc w:val="left"/>
              <w:rPr>
                <w:rFonts w:eastAsia="Times New Roman" w:cs="Calibri"/>
                <w:sz w:val="18"/>
                <w:szCs w:val="18"/>
                <w:lang w:eastAsia="mk-MK"/>
              </w:rPr>
            </w:pPr>
          </w:p>
        </w:tc>
        <w:tc>
          <w:tcPr>
            <w:tcW w:w="2835" w:type="dxa"/>
            <w:noWrap/>
            <w:vAlign w:val="center"/>
          </w:tcPr>
          <w:p w14:paraId="1186540B" w14:textId="3D32F4C0" w:rsidR="00F93E0D" w:rsidRPr="00DB4ACB" w:rsidRDefault="00F93E0D" w:rsidP="00F93E0D">
            <w:pPr>
              <w:spacing w:after="0"/>
              <w:jc w:val="lef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DB4ACB">
              <w:rPr>
                <w:rFonts w:cs="Calibri"/>
                <w:color w:val="000000"/>
                <w:sz w:val="18"/>
                <w:szCs w:val="18"/>
              </w:rPr>
              <w:t>Независни за Карпош</w:t>
            </w:r>
          </w:p>
        </w:tc>
        <w:tc>
          <w:tcPr>
            <w:tcW w:w="1023" w:type="dxa"/>
            <w:noWrap/>
            <w:vAlign w:val="center"/>
          </w:tcPr>
          <w:p w14:paraId="6952E4F6" w14:textId="41AE33A9" w:rsidR="00F93E0D" w:rsidRPr="00DB4ACB" w:rsidRDefault="00F93E0D" w:rsidP="00F93E0D">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3</w:t>
            </w:r>
          </w:p>
        </w:tc>
        <w:tc>
          <w:tcPr>
            <w:tcW w:w="1024" w:type="dxa"/>
            <w:noWrap/>
            <w:vAlign w:val="center"/>
          </w:tcPr>
          <w:p w14:paraId="2C26AFB3" w14:textId="5BE440EB" w:rsidR="00F93E0D" w:rsidRPr="00DB4ACB" w:rsidRDefault="00F93E0D" w:rsidP="00F93E0D">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1</w:t>
            </w:r>
          </w:p>
        </w:tc>
        <w:tc>
          <w:tcPr>
            <w:tcW w:w="1024" w:type="dxa"/>
            <w:noWrap/>
            <w:vAlign w:val="center"/>
          </w:tcPr>
          <w:p w14:paraId="632F22F1" w14:textId="08730BB0" w:rsidR="00F93E0D" w:rsidRPr="00DB4ACB" w:rsidRDefault="00F93E0D" w:rsidP="00F93E0D">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4</w:t>
            </w:r>
          </w:p>
        </w:tc>
        <w:tc>
          <w:tcPr>
            <w:tcW w:w="1024" w:type="dxa"/>
            <w:noWrap/>
            <w:vAlign w:val="center"/>
          </w:tcPr>
          <w:p w14:paraId="225C6B3E" w14:textId="5062DFDC" w:rsidR="00F93E0D" w:rsidRPr="00DB4ACB" w:rsidRDefault="00F93E0D" w:rsidP="00F93E0D">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75</w:t>
            </w:r>
            <w:r w:rsidR="00290B10">
              <w:rPr>
                <w:color w:val="000000"/>
                <w:sz w:val="18"/>
                <w:szCs w:val="18"/>
              </w:rPr>
              <w:t>%</w:t>
            </w:r>
          </w:p>
        </w:tc>
        <w:tc>
          <w:tcPr>
            <w:tcW w:w="1024" w:type="dxa"/>
            <w:noWrap/>
            <w:vAlign w:val="center"/>
          </w:tcPr>
          <w:p w14:paraId="4E8AEE62" w14:textId="7C32D91A" w:rsidR="00F93E0D" w:rsidRPr="00126818" w:rsidRDefault="00F93E0D" w:rsidP="00F93E0D">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lang w:val="en-US"/>
              </w:rPr>
            </w:pPr>
            <w:r>
              <w:rPr>
                <w:color w:val="000000"/>
                <w:sz w:val="18"/>
                <w:szCs w:val="18"/>
              </w:rPr>
              <w:t>25</w:t>
            </w:r>
            <w:r w:rsidR="00290B10">
              <w:rPr>
                <w:color w:val="000000"/>
                <w:sz w:val="18"/>
                <w:szCs w:val="18"/>
              </w:rPr>
              <w:t>%</w:t>
            </w:r>
          </w:p>
        </w:tc>
      </w:tr>
      <w:tr w:rsidR="00F93E0D" w:rsidRPr="00DB4ACB" w14:paraId="3FF66357" w14:textId="77777777" w:rsidTr="00423B64">
        <w:trPr>
          <w:trHeight w:val="283"/>
        </w:trPr>
        <w:tc>
          <w:tcPr>
            <w:cnfStyle w:val="001000000000" w:firstRow="0" w:lastRow="0" w:firstColumn="1" w:lastColumn="0" w:oddVBand="0" w:evenVBand="0" w:oddHBand="0" w:evenHBand="0" w:firstRowFirstColumn="0" w:firstRowLastColumn="0" w:lastRowFirstColumn="0" w:lastRowLastColumn="0"/>
            <w:tcW w:w="1129" w:type="dxa"/>
            <w:vMerge/>
          </w:tcPr>
          <w:p w14:paraId="58D50882" w14:textId="77777777" w:rsidR="00F93E0D" w:rsidRPr="00DB4ACB" w:rsidRDefault="00F93E0D" w:rsidP="00F93E0D">
            <w:pPr>
              <w:spacing w:after="0"/>
              <w:jc w:val="left"/>
              <w:rPr>
                <w:rFonts w:eastAsia="Times New Roman" w:cs="Calibri"/>
                <w:sz w:val="18"/>
                <w:szCs w:val="18"/>
                <w:lang w:eastAsia="mk-MK"/>
              </w:rPr>
            </w:pPr>
          </w:p>
        </w:tc>
        <w:tc>
          <w:tcPr>
            <w:tcW w:w="2835" w:type="dxa"/>
            <w:noWrap/>
            <w:vAlign w:val="center"/>
          </w:tcPr>
          <w:p w14:paraId="7FB43BA3" w14:textId="57559FCA" w:rsidR="00F93E0D" w:rsidRPr="00DB4ACB" w:rsidRDefault="00F93E0D" w:rsidP="00F93E0D">
            <w:pPr>
              <w:spacing w:after="0"/>
              <w:jc w:val="lef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DB4ACB">
              <w:rPr>
                <w:rFonts w:cs="Calibri"/>
                <w:color w:val="000000"/>
                <w:sz w:val="18"/>
                <w:szCs w:val="18"/>
              </w:rPr>
              <w:t xml:space="preserve">СДСМ и Коалиција за </w:t>
            </w:r>
            <w:r w:rsidR="00351240">
              <w:rPr>
                <w:rFonts w:cs="Calibri"/>
                <w:color w:val="000000"/>
                <w:sz w:val="18"/>
                <w:szCs w:val="18"/>
              </w:rPr>
              <w:t>Локални избори 2025</w:t>
            </w:r>
          </w:p>
        </w:tc>
        <w:tc>
          <w:tcPr>
            <w:tcW w:w="1023" w:type="dxa"/>
            <w:noWrap/>
            <w:vAlign w:val="center"/>
          </w:tcPr>
          <w:p w14:paraId="4060E94E" w14:textId="56C2E487" w:rsidR="00F93E0D" w:rsidRPr="00DB4ACB" w:rsidRDefault="00F93E0D" w:rsidP="00F93E0D">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150</w:t>
            </w:r>
          </w:p>
        </w:tc>
        <w:tc>
          <w:tcPr>
            <w:tcW w:w="1024" w:type="dxa"/>
            <w:noWrap/>
            <w:vAlign w:val="center"/>
          </w:tcPr>
          <w:p w14:paraId="60E3305F" w14:textId="00668B08" w:rsidR="00F93E0D" w:rsidRPr="00DB4ACB" w:rsidRDefault="00F93E0D" w:rsidP="00F93E0D">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252</w:t>
            </w:r>
          </w:p>
        </w:tc>
        <w:tc>
          <w:tcPr>
            <w:tcW w:w="1024" w:type="dxa"/>
            <w:noWrap/>
            <w:vAlign w:val="center"/>
          </w:tcPr>
          <w:p w14:paraId="06C3A0F4" w14:textId="3865BE2C" w:rsidR="00F93E0D" w:rsidRPr="00DB4ACB" w:rsidRDefault="00F93E0D" w:rsidP="00F93E0D">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402</w:t>
            </w:r>
          </w:p>
        </w:tc>
        <w:tc>
          <w:tcPr>
            <w:tcW w:w="1024" w:type="dxa"/>
            <w:noWrap/>
            <w:vAlign w:val="center"/>
          </w:tcPr>
          <w:p w14:paraId="1A026E76" w14:textId="7C94DB07" w:rsidR="00F93E0D" w:rsidRPr="00DB4ACB" w:rsidRDefault="00F93E0D" w:rsidP="00F93E0D">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37,3%</w:t>
            </w:r>
          </w:p>
        </w:tc>
        <w:tc>
          <w:tcPr>
            <w:tcW w:w="1024" w:type="dxa"/>
            <w:noWrap/>
            <w:vAlign w:val="center"/>
          </w:tcPr>
          <w:p w14:paraId="6A5452B9" w14:textId="1D75E459" w:rsidR="00F93E0D" w:rsidRPr="00DB4ACB" w:rsidRDefault="00F93E0D" w:rsidP="00F93E0D">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62,7%</w:t>
            </w:r>
          </w:p>
        </w:tc>
      </w:tr>
    </w:tbl>
    <w:p w14:paraId="6EC6932A" w14:textId="77777777" w:rsidR="00A124FC" w:rsidRDefault="00A124FC" w:rsidP="0021720C">
      <w:pPr>
        <w:spacing w:before="120" w:after="120"/>
        <w:ind w:firstLine="720"/>
      </w:pPr>
    </w:p>
    <w:p w14:paraId="5D18314B" w14:textId="7FC318F0" w:rsidR="0021720C" w:rsidRPr="004B1001" w:rsidRDefault="0021720C" w:rsidP="0021720C">
      <w:pPr>
        <w:spacing w:before="120" w:after="120"/>
        <w:ind w:firstLine="720"/>
        <w:rPr>
          <w:lang w:val="ru-RU"/>
        </w:rPr>
      </w:pPr>
      <w:r>
        <w:t xml:space="preserve">Кај Коалицијата „Искуство за успех“ беа регистрирани 175 појавувања на лица, при што жените учествуваа со 68 појавувања (38,9%), а мажите со 107 појавувања (61,1%). Кај </w:t>
      </w:r>
      <w:r w:rsidR="00A77AAB">
        <w:t>НАИ</w:t>
      </w:r>
      <w:r>
        <w:t xml:space="preserve"> распределбата беше нешто порамномерна, со 15 жени (42,9%) и 20 мажи (57,1%). Кај дел од политичките субјекти со помал број анализирани ППР спотови беа забележани поголеми отстапувања поради малиот број регистрирани </w:t>
      </w:r>
      <w:r w:rsidR="00A77AAB">
        <w:t>појавувања</w:t>
      </w:r>
      <w:r>
        <w:t>. Кај Независни за Карпош беа регистрирани 3</w:t>
      </w:r>
      <w:r w:rsidR="00A77AAB">
        <w:t xml:space="preserve"> појавувања на</w:t>
      </w:r>
      <w:r>
        <w:t xml:space="preserve"> жени и 1 </w:t>
      </w:r>
      <w:r w:rsidR="00A77AAB">
        <w:t xml:space="preserve">на </w:t>
      </w:r>
      <w:r>
        <w:t xml:space="preserve">маж. Кај МААК, беа регистрирани 19 </w:t>
      </w:r>
      <w:r w:rsidR="00A77AAB">
        <w:t>појавувања</w:t>
      </w:r>
      <w:r>
        <w:t xml:space="preserve">, од кои две беа </w:t>
      </w:r>
      <w:r w:rsidR="00A77AAB">
        <w:t xml:space="preserve">на </w:t>
      </w:r>
      <w:r>
        <w:t>жени (10,5%), а 17 мажи (89,5%). Кај Коалицијата ВЛЕН бе</w:t>
      </w:r>
      <w:r w:rsidR="0046596A">
        <w:t>ше</w:t>
      </w:r>
      <w:r>
        <w:t xml:space="preserve"> регистриран</w:t>
      </w:r>
      <w:r w:rsidR="0046596A">
        <w:t>о</w:t>
      </w:r>
      <w:r>
        <w:t xml:space="preserve"> </w:t>
      </w:r>
      <w:r w:rsidR="00A77AAB">
        <w:t>појавувањ</w:t>
      </w:r>
      <w:r w:rsidR="0046596A">
        <w:t>е</w:t>
      </w:r>
      <w:r w:rsidR="00A77AAB">
        <w:t xml:space="preserve"> на </w:t>
      </w:r>
      <w:r>
        <w:t xml:space="preserve">една жена (10%) и </w:t>
      </w:r>
      <w:r w:rsidR="00A77AAB">
        <w:t xml:space="preserve">на </w:t>
      </w:r>
      <w:r>
        <w:t xml:space="preserve">девет мажи (90%), додека кај </w:t>
      </w:r>
      <w:r w:rsidR="00A124FC" w:rsidRPr="00A124FC">
        <w:t>Зелен хуман град - Марјан Калевски</w:t>
      </w:r>
      <w:r w:rsidR="00A124FC" w:rsidRPr="00A124FC" w:rsidDel="00A124FC">
        <w:t xml:space="preserve"> </w:t>
      </w:r>
      <w:r>
        <w:t>беше забележано исклучиво присуство на мажи.</w:t>
      </w:r>
    </w:p>
    <w:p w14:paraId="2BAB89C6" w14:textId="49699CB7" w:rsidR="00200072" w:rsidRDefault="00B46FD1" w:rsidP="006E076F">
      <w:pPr>
        <w:spacing w:after="120"/>
        <w:ind w:firstLine="720"/>
      </w:pPr>
      <w:r w:rsidRPr="00D86ADD">
        <w:t>Генерално, анализата покажа дека родовата структура на лицата кои се појавија во ПП</w:t>
      </w:r>
      <w:r w:rsidR="0021720C">
        <w:t>Р</w:t>
      </w:r>
      <w:r w:rsidRPr="00D86ADD">
        <w:t xml:space="preserve"> спотовите варираше зависно од политичкиот субјект</w:t>
      </w:r>
      <w:r w:rsidR="0021720C">
        <w:t>, но с</w:t>
      </w:r>
      <w:r w:rsidRPr="00D86ADD">
        <w:t>епак, кај политичките субјекти со нај</w:t>
      </w:r>
      <w:r w:rsidR="0021720C">
        <w:t xml:space="preserve">многу </w:t>
      </w:r>
      <w:r w:rsidRPr="00D86ADD">
        <w:t xml:space="preserve">анализирани </w:t>
      </w:r>
      <w:r w:rsidR="0021720C">
        <w:t>спотови</w:t>
      </w:r>
      <w:r w:rsidRPr="00D86ADD">
        <w:t xml:space="preserve">, ВМРО-ДПМНЕ и </w:t>
      </w:r>
      <w:r w:rsidR="00351240">
        <w:t>Коалицијата „Твоја Македонија“</w:t>
      </w:r>
      <w:r w:rsidRPr="00D86ADD">
        <w:t xml:space="preserve"> и СДСМ и Коалицијата за </w:t>
      </w:r>
      <w:r w:rsidR="00351240">
        <w:t>Локални избори 2025</w:t>
      </w:r>
      <w:r w:rsidRPr="00D86ADD">
        <w:t xml:space="preserve">, беше забележана поголема застапеност на мажите. Истовремено, разликата меѓу бројот на </w:t>
      </w:r>
      <w:r w:rsidR="00A77AAB">
        <w:t>појавувања на жените и мажите</w:t>
      </w:r>
      <w:r w:rsidRPr="00D86ADD">
        <w:t xml:space="preserve"> беше помала отколку кај времетраењето на присуството на екранот и говорот, што укажува дека жените беа визуелно присутни во спотовите, но поретко добиваа централна комуникациска улога.</w:t>
      </w:r>
    </w:p>
    <w:p w14:paraId="5FA208F2" w14:textId="74A8D4C6" w:rsidR="00200072" w:rsidRDefault="00200072" w:rsidP="006E076F">
      <w:pPr>
        <w:spacing w:after="120"/>
        <w:ind w:firstLine="720"/>
      </w:pPr>
      <w:r w:rsidRPr="00644081">
        <w:t>Анализата н</w:t>
      </w:r>
      <w:r>
        <w:t xml:space="preserve">а времетраењето на говорот според политичките субјекти покажа дека најголем дел од говорниот простор им припадна на ВМРО-ДПМНЕ и </w:t>
      </w:r>
      <w:r w:rsidR="00351240">
        <w:t>Коалицијата „Твоја Македонија“</w:t>
      </w:r>
      <w:r>
        <w:t xml:space="preserve"> и на СДСМ и Коалицијата за </w:t>
      </w:r>
      <w:r w:rsidR="00351240">
        <w:t>Локални избори 2025</w:t>
      </w:r>
      <w:r>
        <w:t>, кои имаа нај</w:t>
      </w:r>
      <w:r w:rsidR="0021720C">
        <w:t xml:space="preserve">многу </w:t>
      </w:r>
      <w:r>
        <w:t xml:space="preserve">анализирани ППР спотови. Кај ВМРО-ДПМНЕ и </w:t>
      </w:r>
      <w:r w:rsidR="00351240">
        <w:t>Коалицијата „Твоја Македонија“</w:t>
      </w:r>
      <w:r>
        <w:t xml:space="preserve"> беа регистрирани 2.961 секунда говор, од кои 827 секунди (27,9%) им припаднаа на жените, а 2.134 секунди (72,1%) на мажите. Кај ППР спотовите со сценарио на овој политички субјект жените говореа 814 секунди (28,1%), а мажите 2.081 секунда (71,9%), додека кај ППР спотовите со снимки од настани жените учествуваа со 13 секунди (19,7%), наспроти 53 секунди (80,3%) кај мажите.</w:t>
      </w:r>
    </w:p>
    <w:p w14:paraId="2C175A7C" w14:textId="77777777" w:rsidR="00A124FC" w:rsidRDefault="00A124FC" w:rsidP="006E076F">
      <w:pPr>
        <w:spacing w:after="120"/>
        <w:ind w:firstLine="720"/>
      </w:pPr>
    </w:p>
    <w:p w14:paraId="059AC56F" w14:textId="7AA09F6D" w:rsidR="002D1072" w:rsidRPr="00D86ADD" w:rsidRDefault="002D1072" w:rsidP="002D1072">
      <w:pPr>
        <w:pStyle w:val="Caption"/>
        <w:spacing w:after="120"/>
      </w:pPr>
      <w:r w:rsidRPr="00D86ADD">
        <w:t xml:space="preserve">ТАБЕЛА </w:t>
      </w:r>
      <w:r w:rsidR="00F24C11">
        <w:t>111</w:t>
      </w:r>
      <w:r w:rsidRPr="00D86ADD">
        <w:t>. ВКУПНО ВРЕМЕТРАЕЊЕ НА ГОВОР</w:t>
      </w:r>
      <w:r w:rsidR="000A5F58">
        <w:t>ОТ</w:t>
      </w:r>
      <w:r w:rsidRPr="00D86ADD">
        <w:t xml:space="preserve"> СПОРЕД РОД И ПОЛИТИЧКИ СУБЈЕКТ</w:t>
      </w:r>
      <w:r w:rsidR="000A5F58">
        <w:t xml:space="preserve"> (ВО СЕКУНДИ)</w:t>
      </w:r>
    </w:p>
    <w:tbl>
      <w:tblPr>
        <w:tblStyle w:val="GridTable1Light"/>
        <w:tblW w:w="9083" w:type="dxa"/>
        <w:tblLayout w:type="fixed"/>
        <w:tblLook w:val="04A0" w:firstRow="1" w:lastRow="0" w:firstColumn="1" w:lastColumn="0" w:noHBand="0" w:noVBand="1"/>
      </w:tblPr>
      <w:tblGrid>
        <w:gridCol w:w="1129"/>
        <w:gridCol w:w="2835"/>
        <w:gridCol w:w="1023"/>
        <w:gridCol w:w="1024"/>
        <w:gridCol w:w="1024"/>
        <w:gridCol w:w="1024"/>
        <w:gridCol w:w="1024"/>
      </w:tblGrid>
      <w:tr w:rsidR="002D1072" w:rsidRPr="00336BD6" w14:paraId="0340653E" w14:textId="77777777" w:rsidTr="0085305B">
        <w:trPr>
          <w:cnfStyle w:val="100000000000" w:firstRow="1" w:lastRow="0" w:firstColumn="0" w:lastColumn="0" w:oddVBand="0" w:evenVBand="0" w:oddHBand="0"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3964" w:type="dxa"/>
            <w:gridSpan w:val="2"/>
            <w:vAlign w:val="center"/>
          </w:tcPr>
          <w:p w14:paraId="1D94F7A9" w14:textId="77777777" w:rsidR="002D1072" w:rsidRPr="00336BD6" w:rsidRDefault="002D1072" w:rsidP="00336BD6">
            <w:pPr>
              <w:spacing w:after="0"/>
              <w:jc w:val="center"/>
              <w:rPr>
                <w:rFonts w:eastAsia="Times New Roman" w:cs="Calibri"/>
                <w:sz w:val="18"/>
                <w:szCs w:val="18"/>
                <w:lang w:eastAsia="mk-MK"/>
              </w:rPr>
            </w:pPr>
            <w:r w:rsidRPr="00336BD6">
              <w:rPr>
                <w:rFonts w:eastAsia="Times New Roman" w:cs="Calibri"/>
                <w:sz w:val="18"/>
                <w:szCs w:val="18"/>
                <w:lang w:eastAsia="mk-MK"/>
              </w:rPr>
              <w:t>Времетраење на говор (секунди)</w:t>
            </w:r>
          </w:p>
        </w:tc>
        <w:tc>
          <w:tcPr>
            <w:tcW w:w="1023" w:type="dxa"/>
            <w:noWrap/>
            <w:vAlign w:val="center"/>
            <w:hideMark/>
          </w:tcPr>
          <w:p w14:paraId="76EDDB0B" w14:textId="77777777" w:rsidR="002D1072" w:rsidRPr="00336BD6" w:rsidRDefault="002D1072" w:rsidP="00336BD6">
            <w:pPr>
              <w:spacing w:after="0"/>
              <w:jc w:val="center"/>
              <w:cnfStyle w:val="100000000000" w:firstRow="1"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336BD6">
              <w:rPr>
                <w:rFonts w:eastAsia="Times New Roman" w:cs="Calibri"/>
                <w:sz w:val="18"/>
                <w:szCs w:val="18"/>
                <w:lang w:eastAsia="mk-MK"/>
              </w:rPr>
              <w:t>Жени</w:t>
            </w:r>
          </w:p>
        </w:tc>
        <w:tc>
          <w:tcPr>
            <w:tcW w:w="1024" w:type="dxa"/>
            <w:noWrap/>
            <w:vAlign w:val="center"/>
            <w:hideMark/>
          </w:tcPr>
          <w:p w14:paraId="1DF92E3C" w14:textId="77777777" w:rsidR="002D1072" w:rsidRPr="00336BD6" w:rsidRDefault="002D1072" w:rsidP="00336BD6">
            <w:pPr>
              <w:spacing w:after="0"/>
              <w:jc w:val="center"/>
              <w:cnfStyle w:val="100000000000" w:firstRow="1"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336BD6">
              <w:rPr>
                <w:rFonts w:eastAsia="Times New Roman" w:cs="Calibri"/>
                <w:sz w:val="18"/>
                <w:szCs w:val="18"/>
                <w:lang w:eastAsia="mk-MK"/>
              </w:rPr>
              <w:t>Мажи</w:t>
            </w:r>
          </w:p>
        </w:tc>
        <w:tc>
          <w:tcPr>
            <w:tcW w:w="1024" w:type="dxa"/>
            <w:noWrap/>
            <w:vAlign w:val="center"/>
            <w:hideMark/>
          </w:tcPr>
          <w:p w14:paraId="7B6F635F" w14:textId="77777777" w:rsidR="002D1072" w:rsidRPr="00336BD6" w:rsidRDefault="002D1072" w:rsidP="00336BD6">
            <w:pPr>
              <w:spacing w:after="0"/>
              <w:jc w:val="center"/>
              <w:cnfStyle w:val="100000000000" w:firstRow="1"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336BD6">
              <w:rPr>
                <w:rFonts w:eastAsia="Times New Roman" w:cs="Calibri"/>
                <w:sz w:val="18"/>
                <w:szCs w:val="18"/>
                <w:lang w:eastAsia="mk-MK"/>
              </w:rPr>
              <w:t>Вкупно</w:t>
            </w:r>
          </w:p>
        </w:tc>
        <w:tc>
          <w:tcPr>
            <w:tcW w:w="1024" w:type="dxa"/>
            <w:noWrap/>
            <w:vAlign w:val="center"/>
            <w:hideMark/>
          </w:tcPr>
          <w:p w14:paraId="7B4440D3" w14:textId="77777777" w:rsidR="002D1072" w:rsidRPr="00336BD6" w:rsidRDefault="002D1072" w:rsidP="00336BD6">
            <w:pPr>
              <w:spacing w:after="0"/>
              <w:jc w:val="center"/>
              <w:cnfStyle w:val="100000000000" w:firstRow="1"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336BD6">
              <w:rPr>
                <w:rFonts w:eastAsia="Times New Roman" w:cs="Calibri"/>
                <w:sz w:val="18"/>
                <w:szCs w:val="18"/>
                <w:lang w:eastAsia="mk-MK"/>
              </w:rPr>
              <w:t>% Жени</w:t>
            </w:r>
          </w:p>
        </w:tc>
        <w:tc>
          <w:tcPr>
            <w:tcW w:w="1024" w:type="dxa"/>
            <w:noWrap/>
            <w:vAlign w:val="center"/>
            <w:hideMark/>
          </w:tcPr>
          <w:p w14:paraId="0477CEAD" w14:textId="77777777" w:rsidR="002D1072" w:rsidRPr="00336BD6" w:rsidRDefault="002D1072" w:rsidP="00336BD6">
            <w:pPr>
              <w:spacing w:after="0"/>
              <w:jc w:val="center"/>
              <w:cnfStyle w:val="100000000000" w:firstRow="1"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336BD6">
              <w:rPr>
                <w:rFonts w:eastAsia="Times New Roman" w:cs="Calibri"/>
                <w:sz w:val="18"/>
                <w:szCs w:val="18"/>
                <w:lang w:eastAsia="mk-MK"/>
              </w:rPr>
              <w:t>% Мажи</w:t>
            </w:r>
          </w:p>
        </w:tc>
      </w:tr>
      <w:tr w:rsidR="000D71D7" w:rsidRPr="00336BD6" w14:paraId="2D2BC8FF" w14:textId="77777777" w:rsidTr="0085305B">
        <w:trPr>
          <w:trHeight w:val="283"/>
        </w:trPr>
        <w:tc>
          <w:tcPr>
            <w:cnfStyle w:val="001000000000" w:firstRow="0" w:lastRow="0" w:firstColumn="1" w:lastColumn="0" w:oddVBand="0" w:evenVBand="0" w:oddHBand="0" w:evenHBand="0" w:firstRowFirstColumn="0" w:firstRowLastColumn="0" w:lastRowFirstColumn="0" w:lastRowLastColumn="0"/>
            <w:tcW w:w="1129" w:type="dxa"/>
            <w:vMerge w:val="restart"/>
            <w:vAlign w:val="center"/>
          </w:tcPr>
          <w:p w14:paraId="5878BD4F" w14:textId="77777777" w:rsidR="000D71D7" w:rsidRPr="00336BD6" w:rsidRDefault="000D71D7" w:rsidP="00336BD6">
            <w:pPr>
              <w:spacing w:after="0"/>
              <w:jc w:val="center"/>
              <w:rPr>
                <w:rFonts w:eastAsia="Times New Roman" w:cs="Calibri"/>
                <w:sz w:val="18"/>
                <w:szCs w:val="18"/>
                <w:lang w:eastAsia="mk-MK"/>
              </w:rPr>
            </w:pPr>
            <w:r w:rsidRPr="00336BD6">
              <w:rPr>
                <w:rFonts w:eastAsia="Times New Roman" w:cs="Calibri"/>
                <w:sz w:val="18"/>
                <w:szCs w:val="18"/>
                <w:lang w:eastAsia="mk-MK"/>
              </w:rPr>
              <w:t>ППР спотови со сценарио</w:t>
            </w:r>
          </w:p>
        </w:tc>
        <w:tc>
          <w:tcPr>
            <w:tcW w:w="2835" w:type="dxa"/>
            <w:noWrap/>
            <w:vAlign w:val="center"/>
            <w:hideMark/>
          </w:tcPr>
          <w:p w14:paraId="2B036BF9" w14:textId="5B7F4E3D" w:rsidR="000D71D7" w:rsidRPr="00336BD6" w:rsidRDefault="00727D39" w:rsidP="00336BD6">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ВМРО-ДПМНЕ и Коалиција „Твоја Македонија“</w:t>
            </w:r>
          </w:p>
        </w:tc>
        <w:tc>
          <w:tcPr>
            <w:tcW w:w="1023" w:type="dxa"/>
            <w:noWrap/>
            <w:vAlign w:val="center"/>
          </w:tcPr>
          <w:p w14:paraId="3D520BFE" w14:textId="651ADED6" w:rsidR="000D71D7" w:rsidRPr="00336BD6" w:rsidRDefault="000D71D7" w:rsidP="00336BD6">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336BD6">
              <w:rPr>
                <w:rFonts w:cs="Calibri"/>
                <w:color w:val="000000"/>
                <w:sz w:val="18"/>
                <w:szCs w:val="18"/>
              </w:rPr>
              <w:t>814</w:t>
            </w:r>
          </w:p>
        </w:tc>
        <w:tc>
          <w:tcPr>
            <w:tcW w:w="1024" w:type="dxa"/>
            <w:noWrap/>
            <w:vAlign w:val="center"/>
          </w:tcPr>
          <w:p w14:paraId="0FA2F5A1" w14:textId="48F05BAC" w:rsidR="000D71D7" w:rsidRPr="00336BD6" w:rsidRDefault="000D71D7" w:rsidP="00336BD6">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336BD6">
              <w:rPr>
                <w:rFonts w:cs="Calibri"/>
                <w:color w:val="000000"/>
                <w:sz w:val="18"/>
                <w:szCs w:val="18"/>
              </w:rPr>
              <w:t>2</w:t>
            </w:r>
            <w:r w:rsidR="00644081">
              <w:rPr>
                <w:rFonts w:cs="Calibri"/>
                <w:color w:val="000000"/>
                <w:sz w:val="18"/>
                <w:szCs w:val="18"/>
                <w:lang w:val="en-GB"/>
              </w:rPr>
              <w:t>.</w:t>
            </w:r>
            <w:r w:rsidRPr="00336BD6">
              <w:rPr>
                <w:rFonts w:cs="Calibri"/>
                <w:color w:val="000000"/>
                <w:sz w:val="18"/>
                <w:szCs w:val="18"/>
              </w:rPr>
              <w:t>081</w:t>
            </w:r>
          </w:p>
        </w:tc>
        <w:tc>
          <w:tcPr>
            <w:tcW w:w="1024" w:type="dxa"/>
            <w:noWrap/>
            <w:vAlign w:val="center"/>
          </w:tcPr>
          <w:p w14:paraId="79B5D99B" w14:textId="30766283" w:rsidR="000D71D7" w:rsidRPr="00336BD6" w:rsidRDefault="000D71D7" w:rsidP="00336BD6">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336BD6">
              <w:rPr>
                <w:rFonts w:cs="Calibri"/>
                <w:color w:val="000000"/>
                <w:sz w:val="18"/>
                <w:szCs w:val="18"/>
              </w:rPr>
              <w:t>2</w:t>
            </w:r>
            <w:r w:rsidR="00644081">
              <w:rPr>
                <w:rFonts w:cs="Calibri"/>
                <w:color w:val="000000"/>
                <w:sz w:val="18"/>
                <w:szCs w:val="18"/>
                <w:lang w:val="en-GB"/>
              </w:rPr>
              <w:t>.</w:t>
            </w:r>
            <w:r w:rsidRPr="00336BD6">
              <w:rPr>
                <w:rFonts w:cs="Calibri"/>
                <w:color w:val="000000"/>
                <w:sz w:val="18"/>
                <w:szCs w:val="18"/>
              </w:rPr>
              <w:t>895</w:t>
            </w:r>
          </w:p>
        </w:tc>
        <w:tc>
          <w:tcPr>
            <w:tcW w:w="1024" w:type="dxa"/>
            <w:noWrap/>
            <w:vAlign w:val="center"/>
          </w:tcPr>
          <w:p w14:paraId="506A1162" w14:textId="7B6614CB" w:rsidR="000D71D7" w:rsidRPr="00336BD6" w:rsidRDefault="000D71D7" w:rsidP="00336BD6">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336BD6">
              <w:rPr>
                <w:rFonts w:cs="Calibri"/>
                <w:color w:val="000000"/>
                <w:sz w:val="18"/>
                <w:szCs w:val="18"/>
              </w:rPr>
              <w:t>28,1%</w:t>
            </w:r>
          </w:p>
        </w:tc>
        <w:tc>
          <w:tcPr>
            <w:tcW w:w="1024" w:type="dxa"/>
            <w:noWrap/>
            <w:vAlign w:val="center"/>
          </w:tcPr>
          <w:p w14:paraId="1029C308" w14:textId="1638B041" w:rsidR="000D71D7" w:rsidRPr="00336BD6" w:rsidRDefault="000D71D7" w:rsidP="00336BD6">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336BD6">
              <w:rPr>
                <w:rFonts w:cs="Calibri"/>
                <w:color w:val="000000"/>
                <w:sz w:val="18"/>
                <w:szCs w:val="18"/>
              </w:rPr>
              <w:t>71,9%</w:t>
            </w:r>
          </w:p>
        </w:tc>
      </w:tr>
      <w:tr w:rsidR="000D71D7" w:rsidRPr="00336BD6" w14:paraId="33A8B1B9" w14:textId="77777777" w:rsidTr="0085305B">
        <w:trPr>
          <w:trHeight w:val="283"/>
        </w:trPr>
        <w:tc>
          <w:tcPr>
            <w:cnfStyle w:val="001000000000" w:firstRow="0" w:lastRow="0" w:firstColumn="1" w:lastColumn="0" w:oddVBand="0" w:evenVBand="0" w:oddHBand="0" w:evenHBand="0" w:firstRowFirstColumn="0" w:firstRowLastColumn="0" w:lastRowFirstColumn="0" w:lastRowLastColumn="0"/>
            <w:tcW w:w="1129" w:type="dxa"/>
            <w:vMerge/>
            <w:vAlign w:val="center"/>
          </w:tcPr>
          <w:p w14:paraId="03CAB63B" w14:textId="77777777" w:rsidR="000D71D7" w:rsidRPr="00336BD6" w:rsidRDefault="000D71D7" w:rsidP="00336BD6">
            <w:pPr>
              <w:spacing w:after="0"/>
              <w:jc w:val="center"/>
              <w:rPr>
                <w:rFonts w:eastAsia="Times New Roman" w:cs="Calibri"/>
                <w:sz w:val="18"/>
                <w:szCs w:val="18"/>
                <w:lang w:eastAsia="mk-MK"/>
              </w:rPr>
            </w:pPr>
          </w:p>
        </w:tc>
        <w:tc>
          <w:tcPr>
            <w:tcW w:w="2835" w:type="dxa"/>
            <w:noWrap/>
            <w:vAlign w:val="center"/>
            <w:hideMark/>
          </w:tcPr>
          <w:p w14:paraId="12BDB5E0" w14:textId="4D98EFD7" w:rsidR="000D71D7" w:rsidRPr="00336BD6" w:rsidRDefault="000D71D7" w:rsidP="00336BD6">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336BD6">
              <w:rPr>
                <w:rFonts w:cs="Calibri"/>
                <w:color w:val="000000"/>
                <w:sz w:val="18"/>
                <w:szCs w:val="18"/>
              </w:rPr>
              <w:t>Група избирачи</w:t>
            </w:r>
            <w:r w:rsidR="00A124FC">
              <w:t xml:space="preserve"> </w:t>
            </w:r>
            <w:r w:rsidR="00A124FC" w:rsidRPr="00A124FC">
              <w:rPr>
                <w:rFonts w:cs="Calibri"/>
                <w:color w:val="000000"/>
                <w:sz w:val="18"/>
                <w:szCs w:val="18"/>
              </w:rPr>
              <w:t>Зелен хуман град - Марјан Калевски</w:t>
            </w:r>
          </w:p>
        </w:tc>
        <w:tc>
          <w:tcPr>
            <w:tcW w:w="1023" w:type="dxa"/>
            <w:noWrap/>
            <w:vAlign w:val="center"/>
          </w:tcPr>
          <w:p w14:paraId="12F70DF2" w14:textId="10658AFA" w:rsidR="000D71D7" w:rsidRPr="00336BD6" w:rsidRDefault="005F5D6F" w:rsidP="00336BD6">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336BD6">
              <w:rPr>
                <w:rFonts w:eastAsia="Times New Roman" w:cs="Calibri"/>
                <w:sz w:val="18"/>
                <w:szCs w:val="18"/>
                <w:lang w:eastAsia="mk-MK"/>
              </w:rPr>
              <w:t>0</w:t>
            </w:r>
          </w:p>
        </w:tc>
        <w:tc>
          <w:tcPr>
            <w:tcW w:w="1024" w:type="dxa"/>
            <w:noWrap/>
            <w:vAlign w:val="center"/>
          </w:tcPr>
          <w:p w14:paraId="2ADEBFE7" w14:textId="17CE6570" w:rsidR="000D71D7" w:rsidRPr="00336BD6" w:rsidRDefault="000D71D7" w:rsidP="00336BD6">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336BD6">
              <w:rPr>
                <w:rFonts w:cs="Calibri"/>
                <w:color w:val="000000"/>
                <w:sz w:val="18"/>
                <w:szCs w:val="18"/>
              </w:rPr>
              <w:t>30</w:t>
            </w:r>
          </w:p>
        </w:tc>
        <w:tc>
          <w:tcPr>
            <w:tcW w:w="1024" w:type="dxa"/>
            <w:noWrap/>
            <w:vAlign w:val="center"/>
          </w:tcPr>
          <w:p w14:paraId="3E74C33B" w14:textId="64163986" w:rsidR="000D71D7" w:rsidRPr="00336BD6" w:rsidRDefault="000D71D7" w:rsidP="00336BD6">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336BD6">
              <w:rPr>
                <w:rFonts w:cs="Calibri"/>
                <w:color w:val="000000"/>
                <w:sz w:val="18"/>
                <w:szCs w:val="18"/>
              </w:rPr>
              <w:t>30</w:t>
            </w:r>
          </w:p>
        </w:tc>
        <w:tc>
          <w:tcPr>
            <w:tcW w:w="1024" w:type="dxa"/>
            <w:noWrap/>
            <w:vAlign w:val="center"/>
          </w:tcPr>
          <w:p w14:paraId="20727EC2" w14:textId="1194621B" w:rsidR="000D71D7" w:rsidRPr="00336BD6" w:rsidRDefault="000D71D7" w:rsidP="00336BD6">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336BD6">
              <w:rPr>
                <w:rFonts w:cs="Calibri"/>
                <w:color w:val="000000"/>
                <w:sz w:val="18"/>
                <w:szCs w:val="18"/>
              </w:rPr>
              <w:t>0%</w:t>
            </w:r>
          </w:p>
        </w:tc>
        <w:tc>
          <w:tcPr>
            <w:tcW w:w="1024" w:type="dxa"/>
            <w:noWrap/>
            <w:vAlign w:val="center"/>
          </w:tcPr>
          <w:p w14:paraId="6375A786" w14:textId="0484716A" w:rsidR="000D71D7" w:rsidRPr="00336BD6" w:rsidRDefault="000D71D7" w:rsidP="00336BD6">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336BD6">
              <w:rPr>
                <w:rFonts w:cs="Calibri"/>
                <w:color w:val="000000"/>
                <w:sz w:val="18"/>
                <w:szCs w:val="18"/>
              </w:rPr>
              <w:t>100%</w:t>
            </w:r>
          </w:p>
        </w:tc>
      </w:tr>
      <w:tr w:rsidR="000D71D7" w:rsidRPr="00336BD6" w14:paraId="58F063EF" w14:textId="77777777" w:rsidTr="0085305B">
        <w:trPr>
          <w:trHeight w:val="283"/>
        </w:trPr>
        <w:tc>
          <w:tcPr>
            <w:cnfStyle w:val="001000000000" w:firstRow="0" w:lastRow="0" w:firstColumn="1" w:lastColumn="0" w:oddVBand="0" w:evenVBand="0" w:oddHBand="0" w:evenHBand="0" w:firstRowFirstColumn="0" w:firstRowLastColumn="0" w:lastRowFirstColumn="0" w:lastRowLastColumn="0"/>
            <w:tcW w:w="1129" w:type="dxa"/>
            <w:vMerge/>
            <w:vAlign w:val="center"/>
          </w:tcPr>
          <w:p w14:paraId="69B6CB37" w14:textId="77777777" w:rsidR="000D71D7" w:rsidRPr="00336BD6" w:rsidRDefault="000D71D7" w:rsidP="00336BD6">
            <w:pPr>
              <w:spacing w:after="0"/>
              <w:jc w:val="center"/>
              <w:rPr>
                <w:rFonts w:eastAsia="Times New Roman" w:cs="Calibri"/>
                <w:sz w:val="18"/>
                <w:szCs w:val="18"/>
                <w:lang w:eastAsia="mk-MK"/>
              </w:rPr>
            </w:pPr>
          </w:p>
        </w:tc>
        <w:tc>
          <w:tcPr>
            <w:tcW w:w="2835" w:type="dxa"/>
            <w:noWrap/>
            <w:vAlign w:val="center"/>
          </w:tcPr>
          <w:p w14:paraId="249EE1FC" w14:textId="5C03D905" w:rsidR="000D71D7" w:rsidRPr="00336BD6" w:rsidRDefault="000D71D7" w:rsidP="00336BD6">
            <w:pPr>
              <w:spacing w:after="0"/>
              <w:jc w:val="lef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336BD6">
              <w:rPr>
                <w:rFonts w:cs="Calibri"/>
                <w:color w:val="000000"/>
                <w:sz w:val="18"/>
                <w:szCs w:val="18"/>
              </w:rPr>
              <w:t>Коалиција „Искуство за успех“</w:t>
            </w:r>
          </w:p>
        </w:tc>
        <w:tc>
          <w:tcPr>
            <w:tcW w:w="1023" w:type="dxa"/>
            <w:noWrap/>
            <w:vAlign w:val="center"/>
          </w:tcPr>
          <w:p w14:paraId="7E5054B0" w14:textId="6FB29EE0" w:rsidR="000D71D7" w:rsidRPr="00336BD6" w:rsidRDefault="000D71D7" w:rsidP="00336BD6">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336BD6">
              <w:rPr>
                <w:rFonts w:cs="Calibri"/>
                <w:color w:val="000000"/>
                <w:sz w:val="18"/>
                <w:szCs w:val="18"/>
              </w:rPr>
              <w:t>63</w:t>
            </w:r>
          </w:p>
        </w:tc>
        <w:tc>
          <w:tcPr>
            <w:tcW w:w="1024" w:type="dxa"/>
            <w:noWrap/>
            <w:vAlign w:val="center"/>
          </w:tcPr>
          <w:p w14:paraId="6ACDE377" w14:textId="3285E3DF" w:rsidR="000D71D7" w:rsidRPr="00336BD6" w:rsidRDefault="000D71D7" w:rsidP="00336BD6">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336BD6">
              <w:rPr>
                <w:rFonts w:cs="Calibri"/>
                <w:color w:val="000000"/>
                <w:sz w:val="18"/>
                <w:szCs w:val="18"/>
              </w:rPr>
              <w:t>363</w:t>
            </w:r>
          </w:p>
        </w:tc>
        <w:tc>
          <w:tcPr>
            <w:tcW w:w="1024" w:type="dxa"/>
            <w:noWrap/>
            <w:vAlign w:val="center"/>
          </w:tcPr>
          <w:p w14:paraId="779C2C10" w14:textId="5583BC73" w:rsidR="000D71D7" w:rsidRPr="00336BD6" w:rsidRDefault="000D71D7" w:rsidP="00336BD6">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336BD6">
              <w:rPr>
                <w:rFonts w:cs="Calibri"/>
                <w:color w:val="000000"/>
                <w:sz w:val="18"/>
                <w:szCs w:val="18"/>
              </w:rPr>
              <w:t>426</w:t>
            </w:r>
          </w:p>
        </w:tc>
        <w:tc>
          <w:tcPr>
            <w:tcW w:w="1024" w:type="dxa"/>
            <w:noWrap/>
            <w:vAlign w:val="center"/>
          </w:tcPr>
          <w:p w14:paraId="3D5347F1" w14:textId="39E16AD5" w:rsidR="000D71D7" w:rsidRPr="00336BD6" w:rsidRDefault="000D71D7" w:rsidP="00336BD6">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336BD6">
              <w:rPr>
                <w:rFonts w:cs="Calibri"/>
                <w:color w:val="000000"/>
                <w:sz w:val="18"/>
                <w:szCs w:val="18"/>
              </w:rPr>
              <w:t>14,8%</w:t>
            </w:r>
          </w:p>
        </w:tc>
        <w:tc>
          <w:tcPr>
            <w:tcW w:w="1024" w:type="dxa"/>
            <w:noWrap/>
            <w:vAlign w:val="center"/>
          </w:tcPr>
          <w:p w14:paraId="3EFBB235" w14:textId="17CC4C2A" w:rsidR="000D71D7" w:rsidRPr="00336BD6" w:rsidRDefault="000D71D7" w:rsidP="00336BD6">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336BD6">
              <w:rPr>
                <w:rFonts w:cs="Calibri"/>
                <w:color w:val="000000"/>
                <w:sz w:val="18"/>
                <w:szCs w:val="18"/>
              </w:rPr>
              <w:t>85,2%</w:t>
            </w:r>
          </w:p>
        </w:tc>
      </w:tr>
      <w:tr w:rsidR="000D71D7" w:rsidRPr="00336BD6" w14:paraId="009582B6" w14:textId="77777777" w:rsidTr="0085305B">
        <w:trPr>
          <w:trHeight w:val="283"/>
        </w:trPr>
        <w:tc>
          <w:tcPr>
            <w:cnfStyle w:val="001000000000" w:firstRow="0" w:lastRow="0" w:firstColumn="1" w:lastColumn="0" w:oddVBand="0" w:evenVBand="0" w:oddHBand="0" w:evenHBand="0" w:firstRowFirstColumn="0" w:firstRowLastColumn="0" w:lastRowFirstColumn="0" w:lastRowLastColumn="0"/>
            <w:tcW w:w="1129" w:type="dxa"/>
            <w:vMerge/>
            <w:vAlign w:val="center"/>
          </w:tcPr>
          <w:p w14:paraId="1936A902" w14:textId="77777777" w:rsidR="000D71D7" w:rsidRPr="00336BD6" w:rsidRDefault="000D71D7" w:rsidP="00336BD6">
            <w:pPr>
              <w:spacing w:after="0"/>
              <w:jc w:val="center"/>
              <w:rPr>
                <w:rFonts w:eastAsia="Times New Roman" w:cs="Calibri"/>
                <w:sz w:val="18"/>
                <w:szCs w:val="18"/>
                <w:lang w:eastAsia="mk-MK"/>
              </w:rPr>
            </w:pPr>
          </w:p>
        </w:tc>
        <w:tc>
          <w:tcPr>
            <w:tcW w:w="2835" w:type="dxa"/>
            <w:noWrap/>
            <w:vAlign w:val="center"/>
          </w:tcPr>
          <w:p w14:paraId="60FE7BC1" w14:textId="74D568DC" w:rsidR="000D71D7" w:rsidRPr="00336BD6" w:rsidRDefault="000D71D7" w:rsidP="00336BD6">
            <w:pPr>
              <w:spacing w:after="0"/>
              <w:jc w:val="lef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336BD6">
              <w:rPr>
                <w:rFonts w:cs="Calibri"/>
                <w:color w:val="000000"/>
                <w:sz w:val="18"/>
                <w:szCs w:val="18"/>
              </w:rPr>
              <w:t>Коалиција ВЛЕН</w:t>
            </w:r>
          </w:p>
        </w:tc>
        <w:tc>
          <w:tcPr>
            <w:tcW w:w="1023" w:type="dxa"/>
            <w:noWrap/>
            <w:vAlign w:val="center"/>
          </w:tcPr>
          <w:p w14:paraId="1DDE86A3" w14:textId="1392B87C" w:rsidR="000D71D7" w:rsidRPr="00336BD6" w:rsidRDefault="000D71D7" w:rsidP="00336BD6">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336BD6">
              <w:rPr>
                <w:rFonts w:cs="Calibri"/>
                <w:color w:val="000000"/>
                <w:sz w:val="18"/>
                <w:szCs w:val="18"/>
              </w:rPr>
              <w:t>7</w:t>
            </w:r>
          </w:p>
        </w:tc>
        <w:tc>
          <w:tcPr>
            <w:tcW w:w="1024" w:type="dxa"/>
            <w:noWrap/>
            <w:vAlign w:val="center"/>
          </w:tcPr>
          <w:p w14:paraId="7CDFE7CA" w14:textId="7EBC1C9F" w:rsidR="000D71D7" w:rsidRPr="00336BD6" w:rsidRDefault="000D71D7" w:rsidP="00336BD6">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336BD6">
              <w:rPr>
                <w:rFonts w:cs="Calibri"/>
                <w:color w:val="000000"/>
                <w:sz w:val="18"/>
                <w:szCs w:val="18"/>
              </w:rPr>
              <w:t>30</w:t>
            </w:r>
          </w:p>
        </w:tc>
        <w:tc>
          <w:tcPr>
            <w:tcW w:w="1024" w:type="dxa"/>
            <w:noWrap/>
            <w:vAlign w:val="center"/>
          </w:tcPr>
          <w:p w14:paraId="34CC22A6" w14:textId="11A30D14" w:rsidR="000D71D7" w:rsidRPr="00336BD6" w:rsidRDefault="000D71D7" w:rsidP="00336BD6">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336BD6">
              <w:rPr>
                <w:rFonts w:cs="Calibri"/>
                <w:color w:val="000000"/>
                <w:sz w:val="18"/>
                <w:szCs w:val="18"/>
              </w:rPr>
              <w:t>37</w:t>
            </w:r>
          </w:p>
        </w:tc>
        <w:tc>
          <w:tcPr>
            <w:tcW w:w="1024" w:type="dxa"/>
            <w:noWrap/>
            <w:vAlign w:val="center"/>
          </w:tcPr>
          <w:p w14:paraId="165A144C" w14:textId="373981EC" w:rsidR="000D71D7" w:rsidRPr="00336BD6" w:rsidRDefault="000D71D7" w:rsidP="00336BD6">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336BD6">
              <w:rPr>
                <w:rFonts w:cs="Calibri"/>
                <w:color w:val="000000"/>
                <w:sz w:val="18"/>
                <w:szCs w:val="18"/>
              </w:rPr>
              <w:t>18,9%</w:t>
            </w:r>
          </w:p>
        </w:tc>
        <w:tc>
          <w:tcPr>
            <w:tcW w:w="1024" w:type="dxa"/>
            <w:noWrap/>
            <w:vAlign w:val="center"/>
          </w:tcPr>
          <w:p w14:paraId="18C960DB" w14:textId="343A036A" w:rsidR="000D71D7" w:rsidRPr="00336BD6" w:rsidRDefault="000D71D7" w:rsidP="00336BD6">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336BD6">
              <w:rPr>
                <w:rFonts w:cs="Calibri"/>
                <w:color w:val="000000"/>
                <w:sz w:val="18"/>
                <w:szCs w:val="18"/>
              </w:rPr>
              <w:t>81,1%</w:t>
            </w:r>
          </w:p>
        </w:tc>
      </w:tr>
      <w:tr w:rsidR="000D71D7" w:rsidRPr="00336BD6" w14:paraId="28190C75" w14:textId="77777777" w:rsidTr="0085305B">
        <w:trPr>
          <w:trHeight w:val="283"/>
        </w:trPr>
        <w:tc>
          <w:tcPr>
            <w:cnfStyle w:val="001000000000" w:firstRow="0" w:lastRow="0" w:firstColumn="1" w:lastColumn="0" w:oddVBand="0" w:evenVBand="0" w:oddHBand="0" w:evenHBand="0" w:firstRowFirstColumn="0" w:firstRowLastColumn="0" w:lastRowFirstColumn="0" w:lastRowLastColumn="0"/>
            <w:tcW w:w="1129" w:type="dxa"/>
            <w:vMerge/>
            <w:vAlign w:val="center"/>
          </w:tcPr>
          <w:p w14:paraId="02C428BB" w14:textId="77777777" w:rsidR="000D71D7" w:rsidRPr="00336BD6" w:rsidRDefault="000D71D7" w:rsidP="00336BD6">
            <w:pPr>
              <w:spacing w:after="0"/>
              <w:jc w:val="center"/>
              <w:rPr>
                <w:rFonts w:eastAsia="Times New Roman" w:cs="Calibri"/>
                <w:sz w:val="18"/>
                <w:szCs w:val="18"/>
                <w:lang w:eastAsia="mk-MK"/>
              </w:rPr>
            </w:pPr>
          </w:p>
        </w:tc>
        <w:tc>
          <w:tcPr>
            <w:tcW w:w="2835" w:type="dxa"/>
            <w:noWrap/>
            <w:vAlign w:val="center"/>
          </w:tcPr>
          <w:p w14:paraId="3A5B52A5" w14:textId="0BC74347" w:rsidR="000D71D7" w:rsidRPr="00336BD6" w:rsidRDefault="00644081" w:rsidP="00336BD6">
            <w:pPr>
              <w:spacing w:after="0"/>
              <w:jc w:val="lef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Македонска акција – конзервативна партија (</w:t>
            </w:r>
            <w:r w:rsidR="000D71D7" w:rsidRPr="00336BD6">
              <w:rPr>
                <w:rFonts w:cs="Calibri"/>
                <w:color w:val="000000"/>
                <w:sz w:val="18"/>
                <w:szCs w:val="18"/>
              </w:rPr>
              <w:t>МААК</w:t>
            </w:r>
            <w:r>
              <w:rPr>
                <w:rFonts w:cs="Calibri"/>
                <w:color w:val="000000"/>
                <w:sz w:val="18"/>
                <w:szCs w:val="18"/>
              </w:rPr>
              <w:t>)</w:t>
            </w:r>
          </w:p>
        </w:tc>
        <w:tc>
          <w:tcPr>
            <w:tcW w:w="1023" w:type="dxa"/>
            <w:noWrap/>
            <w:vAlign w:val="center"/>
          </w:tcPr>
          <w:p w14:paraId="5C7E5892" w14:textId="22915E22" w:rsidR="000D71D7" w:rsidRPr="00336BD6" w:rsidRDefault="005F5D6F" w:rsidP="00336BD6">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336BD6">
              <w:rPr>
                <w:rFonts w:eastAsia="Times New Roman" w:cs="Calibri"/>
                <w:sz w:val="18"/>
                <w:szCs w:val="18"/>
                <w:lang w:eastAsia="mk-MK"/>
              </w:rPr>
              <w:t>0</w:t>
            </w:r>
          </w:p>
        </w:tc>
        <w:tc>
          <w:tcPr>
            <w:tcW w:w="1024" w:type="dxa"/>
            <w:noWrap/>
            <w:vAlign w:val="center"/>
          </w:tcPr>
          <w:p w14:paraId="7618B559" w14:textId="30A1DAB1" w:rsidR="000D71D7" w:rsidRPr="00336BD6" w:rsidRDefault="000D71D7" w:rsidP="00336BD6">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336BD6">
              <w:rPr>
                <w:rFonts w:cs="Calibri"/>
                <w:color w:val="000000"/>
                <w:sz w:val="18"/>
                <w:szCs w:val="18"/>
              </w:rPr>
              <w:t>8</w:t>
            </w:r>
          </w:p>
        </w:tc>
        <w:tc>
          <w:tcPr>
            <w:tcW w:w="1024" w:type="dxa"/>
            <w:noWrap/>
            <w:vAlign w:val="center"/>
          </w:tcPr>
          <w:p w14:paraId="2CF20F25" w14:textId="4C4F8254" w:rsidR="000D71D7" w:rsidRPr="00336BD6" w:rsidRDefault="000D71D7" w:rsidP="00336BD6">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336BD6">
              <w:rPr>
                <w:rFonts w:cs="Calibri"/>
                <w:color w:val="000000"/>
                <w:sz w:val="18"/>
                <w:szCs w:val="18"/>
              </w:rPr>
              <w:t>8</w:t>
            </w:r>
          </w:p>
        </w:tc>
        <w:tc>
          <w:tcPr>
            <w:tcW w:w="1024" w:type="dxa"/>
            <w:noWrap/>
            <w:vAlign w:val="center"/>
          </w:tcPr>
          <w:p w14:paraId="5D3BC300" w14:textId="67FFAD8C" w:rsidR="000D71D7" w:rsidRPr="00336BD6" w:rsidRDefault="000D71D7" w:rsidP="00336BD6">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336BD6">
              <w:rPr>
                <w:rFonts w:cs="Calibri"/>
                <w:color w:val="000000"/>
                <w:sz w:val="18"/>
                <w:szCs w:val="18"/>
              </w:rPr>
              <w:t>0%</w:t>
            </w:r>
          </w:p>
        </w:tc>
        <w:tc>
          <w:tcPr>
            <w:tcW w:w="1024" w:type="dxa"/>
            <w:noWrap/>
            <w:vAlign w:val="center"/>
          </w:tcPr>
          <w:p w14:paraId="58B4B88E" w14:textId="56B1BCFC" w:rsidR="000D71D7" w:rsidRPr="00336BD6" w:rsidRDefault="000D71D7" w:rsidP="00336BD6">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336BD6">
              <w:rPr>
                <w:rFonts w:cs="Calibri"/>
                <w:color w:val="000000"/>
                <w:sz w:val="18"/>
                <w:szCs w:val="18"/>
              </w:rPr>
              <w:t>100%</w:t>
            </w:r>
          </w:p>
        </w:tc>
      </w:tr>
      <w:tr w:rsidR="000D71D7" w:rsidRPr="00336BD6" w14:paraId="4E449AC6" w14:textId="77777777" w:rsidTr="0085305B">
        <w:trPr>
          <w:trHeight w:val="283"/>
        </w:trPr>
        <w:tc>
          <w:tcPr>
            <w:cnfStyle w:val="001000000000" w:firstRow="0" w:lastRow="0" w:firstColumn="1" w:lastColumn="0" w:oddVBand="0" w:evenVBand="0" w:oddHBand="0" w:evenHBand="0" w:firstRowFirstColumn="0" w:firstRowLastColumn="0" w:lastRowFirstColumn="0" w:lastRowLastColumn="0"/>
            <w:tcW w:w="1129" w:type="dxa"/>
            <w:vMerge/>
            <w:vAlign w:val="center"/>
          </w:tcPr>
          <w:p w14:paraId="63FFBB6B" w14:textId="77777777" w:rsidR="000D71D7" w:rsidRPr="00336BD6" w:rsidRDefault="000D71D7" w:rsidP="00336BD6">
            <w:pPr>
              <w:spacing w:after="0"/>
              <w:jc w:val="center"/>
              <w:rPr>
                <w:rFonts w:eastAsia="Times New Roman" w:cs="Calibri"/>
                <w:sz w:val="18"/>
                <w:szCs w:val="18"/>
                <w:lang w:eastAsia="mk-MK"/>
              </w:rPr>
            </w:pPr>
          </w:p>
        </w:tc>
        <w:tc>
          <w:tcPr>
            <w:tcW w:w="2835" w:type="dxa"/>
            <w:noWrap/>
            <w:vAlign w:val="center"/>
          </w:tcPr>
          <w:p w14:paraId="64C5ECAF" w14:textId="37627BF5" w:rsidR="000D71D7" w:rsidRPr="00336BD6" w:rsidRDefault="000D71D7" w:rsidP="00336BD6">
            <w:pPr>
              <w:spacing w:after="0"/>
              <w:jc w:val="lef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336BD6">
              <w:rPr>
                <w:rFonts w:cs="Calibri"/>
                <w:color w:val="000000"/>
                <w:sz w:val="18"/>
                <w:szCs w:val="18"/>
              </w:rPr>
              <w:t>Национална алијанса за интеграција</w:t>
            </w:r>
            <w:r w:rsidR="00644081">
              <w:rPr>
                <w:rFonts w:cs="Calibri"/>
                <w:color w:val="000000"/>
                <w:sz w:val="18"/>
                <w:szCs w:val="18"/>
              </w:rPr>
              <w:t xml:space="preserve"> (НАИ)</w:t>
            </w:r>
          </w:p>
        </w:tc>
        <w:tc>
          <w:tcPr>
            <w:tcW w:w="1023" w:type="dxa"/>
            <w:noWrap/>
            <w:vAlign w:val="center"/>
          </w:tcPr>
          <w:p w14:paraId="1815D63C" w14:textId="69AD1B84" w:rsidR="000D71D7" w:rsidRPr="00336BD6" w:rsidRDefault="000D71D7" w:rsidP="00336BD6">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336BD6">
              <w:rPr>
                <w:rFonts w:cs="Calibri"/>
                <w:color w:val="000000"/>
                <w:sz w:val="18"/>
                <w:szCs w:val="18"/>
              </w:rPr>
              <w:t>0</w:t>
            </w:r>
          </w:p>
        </w:tc>
        <w:tc>
          <w:tcPr>
            <w:tcW w:w="1024" w:type="dxa"/>
            <w:noWrap/>
            <w:vAlign w:val="center"/>
          </w:tcPr>
          <w:p w14:paraId="18C87B6A" w14:textId="3105973B" w:rsidR="000D71D7" w:rsidRPr="00336BD6" w:rsidRDefault="000D71D7" w:rsidP="00336BD6">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336BD6">
              <w:rPr>
                <w:rFonts w:cs="Calibri"/>
                <w:color w:val="000000"/>
                <w:sz w:val="18"/>
                <w:szCs w:val="18"/>
              </w:rPr>
              <w:t>133</w:t>
            </w:r>
          </w:p>
        </w:tc>
        <w:tc>
          <w:tcPr>
            <w:tcW w:w="1024" w:type="dxa"/>
            <w:noWrap/>
            <w:vAlign w:val="center"/>
          </w:tcPr>
          <w:p w14:paraId="5E334D26" w14:textId="3E878B13" w:rsidR="000D71D7" w:rsidRPr="00336BD6" w:rsidRDefault="000D71D7" w:rsidP="00336BD6">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336BD6">
              <w:rPr>
                <w:rFonts w:cs="Calibri"/>
                <w:color w:val="000000"/>
                <w:sz w:val="18"/>
                <w:szCs w:val="18"/>
              </w:rPr>
              <w:t>133</w:t>
            </w:r>
          </w:p>
        </w:tc>
        <w:tc>
          <w:tcPr>
            <w:tcW w:w="1024" w:type="dxa"/>
            <w:noWrap/>
            <w:vAlign w:val="center"/>
          </w:tcPr>
          <w:p w14:paraId="71239B1F" w14:textId="7BABE350" w:rsidR="000D71D7" w:rsidRPr="00336BD6" w:rsidRDefault="000D71D7" w:rsidP="00336BD6">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336BD6">
              <w:rPr>
                <w:rFonts w:cs="Calibri"/>
                <w:color w:val="000000"/>
                <w:sz w:val="18"/>
                <w:szCs w:val="18"/>
              </w:rPr>
              <w:t>0%</w:t>
            </w:r>
          </w:p>
        </w:tc>
        <w:tc>
          <w:tcPr>
            <w:tcW w:w="1024" w:type="dxa"/>
            <w:noWrap/>
            <w:vAlign w:val="center"/>
          </w:tcPr>
          <w:p w14:paraId="7E02D8D0" w14:textId="0C3C771E" w:rsidR="000D71D7" w:rsidRPr="00336BD6" w:rsidRDefault="000D71D7" w:rsidP="00336BD6">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336BD6">
              <w:rPr>
                <w:rFonts w:cs="Calibri"/>
                <w:color w:val="000000"/>
                <w:sz w:val="18"/>
                <w:szCs w:val="18"/>
              </w:rPr>
              <w:t>100%</w:t>
            </w:r>
          </w:p>
        </w:tc>
      </w:tr>
      <w:tr w:rsidR="000D71D7" w:rsidRPr="00336BD6" w14:paraId="1C0B17F3" w14:textId="77777777" w:rsidTr="0085305B">
        <w:trPr>
          <w:trHeight w:val="283"/>
        </w:trPr>
        <w:tc>
          <w:tcPr>
            <w:cnfStyle w:val="001000000000" w:firstRow="0" w:lastRow="0" w:firstColumn="1" w:lastColumn="0" w:oddVBand="0" w:evenVBand="0" w:oddHBand="0" w:evenHBand="0" w:firstRowFirstColumn="0" w:firstRowLastColumn="0" w:lastRowFirstColumn="0" w:lastRowLastColumn="0"/>
            <w:tcW w:w="1129" w:type="dxa"/>
            <w:vMerge/>
            <w:vAlign w:val="center"/>
          </w:tcPr>
          <w:p w14:paraId="38F27778" w14:textId="77777777" w:rsidR="000D71D7" w:rsidRPr="00336BD6" w:rsidRDefault="000D71D7" w:rsidP="00336BD6">
            <w:pPr>
              <w:spacing w:after="0"/>
              <w:jc w:val="center"/>
              <w:rPr>
                <w:rFonts w:eastAsia="Times New Roman" w:cs="Calibri"/>
                <w:sz w:val="18"/>
                <w:szCs w:val="18"/>
                <w:lang w:eastAsia="mk-MK"/>
              </w:rPr>
            </w:pPr>
          </w:p>
        </w:tc>
        <w:tc>
          <w:tcPr>
            <w:tcW w:w="2835" w:type="dxa"/>
            <w:noWrap/>
            <w:vAlign w:val="center"/>
          </w:tcPr>
          <w:p w14:paraId="48DE12C1" w14:textId="74BE161E" w:rsidR="000D71D7" w:rsidRPr="00336BD6" w:rsidRDefault="000D71D7" w:rsidP="00336BD6">
            <w:pPr>
              <w:spacing w:after="0"/>
              <w:jc w:val="lef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336BD6">
              <w:rPr>
                <w:rFonts w:cs="Calibri"/>
                <w:color w:val="000000"/>
                <w:sz w:val="18"/>
                <w:szCs w:val="18"/>
              </w:rPr>
              <w:t>Независни за Карпош</w:t>
            </w:r>
          </w:p>
        </w:tc>
        <w:tc>
          <w:tcPr>
            <w:tcW w:w="1023" w:type="dxa"/>
            <w:noWrap/>
            <w:vAlign w:val="center"/>
          </w:tcPr>
          <w:p w14:paraId="0A825FFE" w14:textId="2556A5CD" w:rsidR="000D71D7" w:rsidRPr="00336BD6" w:rsidRDefault="000D71D7" w:rsidP="00336BD6">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336BD6">
              <w:rPr>
                <w:rFonts w:cs="Calibri"/>
                <w:color w:val="000000"/>
                <w:sz w:val="18"/>
                <w:szCs w:val="18"/>
              </w:rPr>
              <w:t>24</w:t>
            </w:r>
          </w:p>
        </w:tc>
        <w:tc>
          <w:tcPr>
            <w:tcW w:w="1024" w:type="dxa"/>
            <w:noWrap/>
            <w:vAlign w:val="center"/>
          </w:tcPr>
          <w:p w14:paraId="46A939A3" w14:textId="082367D1" w:rsidR="000D71D7" w:rsidRPr="00336BD6" w:rsidRDefault="000D71D7" w:rsidP="00336BD6">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336BD6">
              <w:rPr>
                <w:rFonts w:cs="Calibri"/>
                <w:color w:val="000000"/>
                <w:sz w:val="18"/>
                <w:szCs w:val="18"/>
              </w:rPr>
              <w:t>6</w:t>
            </w:r>
          </w:p>
        </w:tc>
        <w:tc>
          <w:tcPr>
            <w:tcW w:w="1024" w:type="dxa"/>
            <w:noWrap/>
            <w:vAlign w:val="center"/>
          </w:tcPr>
          <w:p w14:paraId="6514FC0D" w14:textId="51527532" w:rsidR="000D71D7" w:rsidRPr="00336BD6" w:rsidRDefault="000D71D7" w:rsidP="00336BD6">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336BD6">
              <w:rPr>
                <w:rFonts w:cs="Calibri"/>
                <w:color w:val="000000"/>
                <w:sz w:val="18"/>
                <w:szCs w:val="18"/>
              </w:rPr>
              <w:t>30</w:t>
            </w:r>
          </w:p>
        </w:tc>
        <w:tc>
          <w:tcPr>
            <w:tcW w:w="1024" w:type="dxa"/>
            <w:noWrap/>
            <w:vAlign w:val="center"/>
          </w:tcPr>
          <w:p w14:paraId="711676C1" w14:textId="06B2618A" w:rsidR="000D71D7" w:rsidRPr="00336BD6" w:rsidRDefault="000D71D7" w:rsidP="00336BD6">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336BD6">
              <w:rPr>
                <w:rFonts w:cs="Calibri"/>
                <w:color w:val="000000"/>
                <w:sz w:val="18"/>
                <w:szCs w:val="18"/>
              </w:rPr>
              <w:t>80%</w:t>
            </w:r>
          </w:p>
        </w:tc>
        <w:tc>
          <w:tcPr>
            <w:tcW w:w="1024" w:type="dxa"/>
            <w:noWrap/>
            <w:vAlign w:val="center"/>
          </w:tcPr>
          <w:p w14:paraId="05D6C9DF" w14:textId="0454A1FC" w:rsidR="000D71D7" w:rsidRPr="00336BD6" w:rsidRDefault="000D71D7" w:rsidP="00336BD6">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336BD6">
              <w:rPr>
                <w:rFonts w:cs="Calibri"/>
                <w:color w:val="000000"/>
                <w:sz w:val="18"/>
                <w:szCs w:val="18"/>
              </w:rPr>
              <w:t>20%</w:t>
            </w:r>
          </w:p>
        </w:tc>
      </w:tr>
      <w:tr w:rsidR="000D71D7" w:rsidRPr="00336BD6" w14:paraId="10F69428" w14:textId="77777777" w:rsidTr="0085305B">
        <w:trPr>
          <w:trHeight w:val="283"/>
        </w:trPr>
        <w:tc>
          <w:tcPr>
            <w:cnfStyle w:val="001000000000" w:firstRow="0" w:lastRow="0" w:firstColumn="1" w:lastColumn="0" w:oddVBand="0" w:evenVBand="0" w:oddHBand="0" w:evenHBand="0" w:firstRowFirstColumn="0" w:firstRowLastColumn="0" w:lastRowFirstColumn="0" w:lastRowLastColumn="0"/>
            <w:tcW w:w="1129" w:type="dxa"/>
            <w:vMerge/>
            <w:vAlign w:val="center"/>
          </w:tcPr>
          <w:p w14:paraId="70A297FF" w14:textId="77777777" w:rsidR="000D71D7" w:rsidRPr="00336BD6" w:rsidRDefault="000D71D7" w:rsidP="00336BD6">
            <w:pPr>
              <w:spacing w:after="0"/>
              <w:jc w:val="center"/>
              <w:rPr>
                <w:rFonts w:eastAsia="Times New Roman" w:cs="Calibri"/>
                <w:sz w:val="18"/>
                <w:szCs w:val="18"/>
                <w:lang w:eastAsia="mk-MK"/>
              </w:rPr>
            </w:pPr>
          </w:p>
        </w:tc>
        <w:tc>
          <w:tcPr>
            <w:tcW w:w="2835" w:type="dxa"/>
            <w:noWrap/>
            <w:vAlign w:val="center"/>
          </w:tcPr>
          <w:p w14:paraId="28ADFFDC" w14:textId="38F0514E" w:rsidR="000D71D7" w:rsidRPr="00336BD6" w:rsidRDefault="000D71D7" w:rsidP="00336BD6">
            <w:pPr>
              <w:spacing w:after="0"/>
              <w:jc w:val="lef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336BD6">
              <w:rPr>
                <w:rFonts w:cs="Calibri"/>
                <w:color w:val="000000"/>
                <w:sz w:val="18"/>
                <w:szCs w:val="18"/>
              </w:rPr>
              <w:t xml:space="preserve">СДСМ и Коалиција за </w:t>
            </w:r>
            <w:r w:rsidR="00351240">
              <w:rPr>
                <w:rFonts w:cs="Calibri"/>
                <w:color w:val="000000"/>
                <w:sz w:val="18"/>
                <w:szCs w:val="18"/>
              </w:rPr>
              <w:t>Локални избори 2025</w:t>
            </w:r>
          </w:p>
        </w:tc>
        <w:tc>
          <w:tcPr>
            <w:tcW w:w="1023" w:type="dxa"/>
            <w:noWrap/>
            <w:vAlign w:val="center"/>
          </w:tcPr>
          <w:p w14:paraId="363D55E4" w14:textId="2092F297" w:rsidR="000D71D7" w:rsidRPr="00336BD6" w:rsidRDefault="000D71D7" w:rsidP="00336BD6">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336BD6">
              <w:rPr>
                <w:rFonts w:cs="Calibri"/>
                <w:color w:val="000000"/>
                <w:sz w:val="18"/>
                <w:szCs w:val="18"/>
              </w:rPr>
              <w:t>125</w:t>
            </w:r>
          </w:p>
        </w:tc>
        <w:tc>
          <w:tcPr>
            <w:tcW w:w="1024" w:type="dxa"/>
            <w:noWrap/>
            <w:vAlign w:val="center"/>
          </w:tcPr>
          <w:p w14:paraId="6A14E3CB" w14:textId="727E9C59" w:rsidR="000D71D7" w:rsidRPr="00336BD6" w:rsidRDefault="000D71D7" w:rsidP="00336BD6">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336BD6">
              <w:rPr>
                <w:rFonts w:cs="Calibri"/>
                <w:color w:val="000000"/>
                <w:sz w:val="18"/>
                <w:szCs w:val="18"/>
              </w:rPr>
              <w:t>1</w:t>
            </w:r>
            <w:r w:rsidR="00644081">
              <w:rPr>
                <w:rFonts w:cs="Calibri"/>
                <w:color w:val="000000"/>
                <w:sz w:val="18"/>
                <w:szCs w:val="18"/>
                <w:lang w:val="en-GB"/>
              </w:rPr>
              <w:t>.</w:t>
            </w:r>
            <w:r w:rsidRPr="00336BD6">
              <w:rPr>
                <w:rFonts w:cs="Calibri"/>
                <w:color w:val="000000"/>
                <w:sz w:val="18"/>
                <w:szCs w:val="18"/>
              </w:rPr>
              <w:t>408</w:t>
            </w:r>
          </w:p>
        </w:tc>
        <w:tc>
          <w:tcPr>
            <w:tcW w:w="1024" w:type="dxa"/>
            <w:noWrap/>
            <w:vAlign w:val="center"/>
          </w:tcPr>
          <w:p w14:paraId="3E73C607" w14:textId="0EE7F949" w:rsidR="000D71D7" w:rsidRPr="00336BD6" w:rsidRDefault="000D71D7" w:rsidP="00336BD6">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336BD6">
              <w:rPr>
                <w:rFonts w:cs="Calibri"/>
                <w:color w:val="000000"/>
                <w:sz w:val="18"/>
                <w:szCs w:val="18"/>
              </w:rPr>
              <w:t>1</w:t>
            </w:r>
            <w:r w:rsidR="00644081">
              <w:rPr>
                <w:rFonts w:cs="Calibri"/>
                <w:color w:val="000000"/>
                <w:sz w:val="18"/>
                <w:szCs w:val="18"/>
                <w:lang w:val="en-GB"/>
              </w:rPr>
              <w:t>.</w:t>
            </w:r>
            <w:r w:rsidRPr="00336BD6">
              <w:rPr>
                <w:rFonts w:cs="Calibri"/>
                <w:color w:val="000000"/>
                <w:sz w:val="18"/>
                <w:szCs w:val="18"/>
              </w:rPr>
              <w:t>533</w:t>
            </w:r>
          </w:p>
        </w:tc>
        <w:tc>
          <w:tcPr>
            <w:tcW w:w="1024" w:type="dxa"/>
            <w:noWrap/>
            <w:vAlign w:val="center"/>
          </w:tcPr>
          <w:p w14:paraId="7A80C7DE" w14:textId="56E6BC30" w:rsidR="000D71D7" w:rsidRPr="00336BD6" w:rsidRDefault="000D71D7" w:rsidP="00336BD6">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336BD6">
              <w:rPr>
                <w:rFonts w:cs="Calibri"/>
                <w:color w:val="000000"/>
                <w:sz w:val="18"/>
                <w:szCs w:val="18"/>
              </w:rPr>
              <w:t>8,2%</w:t>
            </w:r>
          </w:p>
        </w:tc>
        <w:tc>
          <w:tcPr>
            <w:tcW w:w="1024" w:type="dxa"/>
            <w:noWrap/>
            <w:vAlign w:val="center"/>
          </w:tcPr>
          <w:p w14:paraId="39807ADF" w14:textId="6CCE69EE" w:rsidR="000D71D7" w:rsidRPr="00336BD6" w:rsidRDefault="000D71D7" w:rsidP="00336BD6">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336BD6">
              <w:rPr>
                <w:rFonts w:cs="Calibri"/>
                <w:color w:val="000000"/>
                <w:sz w:val="18"/>
                <w:szCs w:val="18"/>
              </w:rPr>
              <w:t>91,8%</w:t>
            </w:r>
          </w:p>
        </w:tc>
      </w:tr>
      <w:tr w:rsidR="00B574FB" w:rsidRPr="00336BD6" w14:paraId="2CB4B32C" w14:textId="77777777" w:rsidTr="0085305B">
        <w:trPr>
          <w:trHeight w:val="283"/>
        </w:trPr>
        <w:tc>
          <w:tcPr>
            <w:cnfStyle w:val="001000000000" w:firstRow="0" w:lastRow="0" w:firstColumn="1" w:lastColumn="0" w:oddVBand="0" w:evenVBand="0" w:oddHBand="0" w:evenHBand="0" w:firstRowFirstColumn="0" w:firstRowLastColumn="0" w:lastRowFirstColumn="0" w:lastRowLastColumn="0"/>
            <w:tcW w:w="1129" w:type="dxa"/>
            <w:vMerge w:val="restart"/>
            <w:vAlign w:val="center"/>
          </w:tcPr>
          <w:p w14:paraId="777F7367" w14:textId="77777777" w:rsidR="00B574FB" w:rsidRPr="00336BD6" w:rsidRDefault="00B574FB" w:rsidP="00336BD6">
            <w:pPr>
              <w:spacing w:after="0"/>
              <w:jc w:val="center"/>
              <w:rPr>
                <w:rFonts w:eastAsia="Times New Roman" w:cs="Calibri"/>
                <w:sz w:val="18"/>
                <w:szCs w:val="18"/>
                <w:lang w:eastAsia="mk-MK"/>
              </w:rPr>
            </w:pPr>
            <w:r w:rsidRPr="00336BD6">
              <w:rPr>
                <w:rFonts w:eastAsia="Times New Roman" w:cs="Calibri"/>
                <w:sz w:val="18"/>
                <w:szCs w:val="18"/>
                <w:lang w:eastAsia="mk-MK"/>
              </w:rPr>
              <w:t>ППР спотови со снимки од настани</w:t>
            </w:r>
          </w:p>
        </w:tc>
        <w:tc>
          <w:tcPr>
            <w:tcW w:w="2835" w:type="dxa"/>
            <w:noWrap/>
            <w:vAlign w:val="center"/>
          </w:tcPr>
          <w:p w14:paraId="6F7B3C03" w14:textId="3AC432A0" w:rsidR="00B574FB" w:rsidRPr="00336BD6" w:rsidRDefault="00727D39" w:rsidP="00336BD6">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ВМРО-ДПМНЕ и Коалиција „Твоја Македонија“</w:t>
            </w:r>
          </w:p>
        </w:tc>
        <w:tc>
          <w:tcPr>
            <w:tcW w:w="1023" w:type="dxa"/>
            <w:noWrap/>
            <w:vAlign w:val="center"/>
          </w:tcPr>
          <w:p w14:paraId="65BA3A32" w14:textId="71402298" w:rsidR="00B574FB" w:rsidRPr="00336BD6" w:rsidRDefault="00B574FB" w:rsidP="00336BD6">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336BD6">
              <w:rPr>
                <w:rFonts w:cs="Calibri"/>
                <w:color w:val="000000"/>
                <w:sz w:val="18"/>
                <w:szCs w:val="18"/>
              </w:rPr>
              <w:t>13</w:t>
            </w:r>
          </w:p>
        </w:tc>
        <w:tc>
          <w:tcPr>
            <w:tcW w:w="1024" w:type="dxa"/>
            <w:noWrap/>
            <w:vAlign w:val="center"/>
          </w:tcPr>
          <w:p w14:paraId="34577ACA" w14:textId="447C101D" w:rsidR="00B574FB" w:rsidRPr="00336BD6" w:rsidRDefault="00B574FB" w:rsidP="00336BD6">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336BD6">
              <w:rPr>
                <w:rFonts w:cs="Calibri"/>
                <w:color w:val="000000"/>
                <w:sz w:val="18"/>
                <w:szCs w:val="18"/>
              </w:rPr>
              <w:t>53</w:t>
            </w:r>
          </w:p>
        </w:tc>
        <w:tc>
          <w:tcPr>
            <w:tcW w:w="1024" w:type="dxa"/>
            <w:noWrap/>
            <w:vAlign w:val="center"/>
          </w:tcPr>
          <w:p w14:paraId="1B0E5D12" w14:textId="6682FBC7" w:rsidR="00B574FB" w:rsidRPr="00336BD6" w:rsidRDefault="00B574FB" w:rsidP="00336BD6">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336BD6">
              <w:rPr>
                <w:rFonts w:cs="Calibri"/>
                <w:color w:val="000000"/>
                <w:sz w:val="18"/>
                <w:szCs w:val="18"/>
              </w:rPr>
              <w:t>66</w:t>
            </w:r>
          </w:p>
        </w:tc>
        <w:tc>
          <w:tcPr>
            <w:tcW w:w="1024" w:type="dxa"/>
            <w:noWrap/>
            <w:vAlign w:val="center"/>
          </w:tcPr>
          <w:p w14:paraId="11152C2C" w14:textId="4A01F9ED" w:rsidR="00B574FB" w:rsidRPr="00336BD6" w:rsidRDefault="00B574FB" w:rsidP="00336BD6">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336BD6">
              <w:rPr>
                <w:rFonts w:cs="Calibri"/>
                <w:color w:val="000000"/>
                <w:sz w:val="18"/>
                <w:szCs w:val="18"/>
              </w:rPr>
              <w:t>19,7%</w:t>
            </w:r>
          </w:p>
        </w:tc>
        <w:tc>
          <w:tcPr>
            <w:tcW w:w="1024" w:type="dxa"/>
            <w:noWrap/>
            <w:vAlign w:val="center"/>
          </w:tcPr>
          <w:p w14:paraId="744C4309" w14:textId="48DDE3DF" w:rsidR="00B574FB" w:rsidRPr="00336BD6" w:rsidRDefault="00B574FB" w:rsidP="00336BD6">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336BD6">
              <w:rPr>
                <w:rFonts w:cs="Calibri"/>
                <w:color w:val="000000"/>
                <w:sz w:val="18"/>
                <w:szCs w:val="18"/>
              </w:rPr>
              <w:t>80,3%</w:t>
            </w:r>
          </w:p>
        </w:tc>
      </w:tr>
      <w:tr w:rsidR="00B574FB" w:rsidRPr="00336BD6" w14:paraId="07D0D98F" w14:textId="77777777" w:rsidTr="0085305B">
        <w:trPr>
          <w:trHeight w:val="283"/>
        </w:trPr>
        <w:tc>
          <w:tcPr>
            <w:cnfStyle w:val="001000000000" w:firstRow="0" w:lastRow="0" w:firstColumn="1" w:lastColumn="0" w:oddVBand="0" w:evenVBand="0" w:oddHBand="0" w:evenHBand="0" w:firstRowFirstColumn="0" w:firstRowLastColumn="0" w:lastRowFirstColumn="0" w:lastRowLastColumn="0"/>
            <w:tcW w:w="1129" w:type="dxa"/>
            <w:vMerge/>
            <w:vAlign w:val="center"/>
          </w:tcPr>
          <w:p w14:paraId="154F9C87" w14:textId="77777777" w:rsidR="00B574FB" w:rsidRPr="00336BD6" w:rsidRDefault="00B574FB" w:rsidP="00336BD6">
            <w:pPr>
              <w:spacing w:after="0"/>
              <w:jc w:val="center"/>
              <w:rPr>
                <w:rFonts w:eastAsia="Times New Roman" w:cs="Calibri"/>
                <w:sz w:val="18"/>
                <w:szCs w:val="18"/>
                <w:lang w:eastAsia="mk-MK"/>
              </w:rPr>
            </w:pPr>
          </w:p>
        </w:tc>
        <w:tc>
          <w:tcPr>
            <w:tcW w:w="2835" w:type="dxa"/>
            <w:noWrap/>
            <w:vAlign w:val="center"/>
          </w:tcPr>
          <w:p w14:paraId="2A34AF0D" w14:textId="3E17913B" w:rsidR="00B574FB" w:rsidRPr="00FD6EE6" w:rsidRDefault="00644081" w:rsidP="00336BD6">
            <w:pPr>
              <w:spacing w:after="0"/>
              <w:jc w:val="lef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Македонска акција – конзервативна партија (</w:t>
            </w:r>
            <w:r w:rsidR="00B574FB" w:rsidRPr="00336BD6">
              <w:rPr>
                <w:rFonts w:cs="Calibri"/>
                <w:color w:val="000000"/>
                <w:sz w:val="18"/>
                <w:szCs w:val="18"/>
                <w:lang w:val="en-US"/>
              </w:rPr>
              <w:t>MAAK</w:t>
            </w:r>
            <w:r>
              <w:rPr>
                <w:rFonts w:cs="Calibri"/>
                <w:color w:val="000000"/>
                <w:sz w:val="18"/>
                <w:szCs w:val="18"/>
              </w:rPr>
              <w:t>)</w:t>
            </w:r>
          </w:p>
        </w:tc>
        <w:tc>
          <w:tcPr>
            <w:tcW w:w="1023" w:type="dxa"/>
            <w:noWrap/>
            <w:vAlign w:val="center"/>
          </w:tcPr>
          <w:p w14:paraId="422C4E8E" w14:textId="037BB5A3" w:rsidR="00B574FB" w:rsidRPr="00336BD6" w:rsidRDefault="00B574FB" w:rsidP="00336BD6">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336BD6">
              <w:rPr>
                <w:rFonts w:cs="Calibri"/>
                <w:color w:val="000000"/>
                <w:sz w:val="18"/>
                <w:szCs w:val="18"/>
              </w:rPr>
              <w:t>0</w:t>
            </w:r>
          </w:p>
        </w:tc>
        <w:tc>
          <w:tcPr>
            <w:tcW w:w="1024" w:type="dxa"/>
            <w:noWrap/>
            <w:vAlign w:val="center"/>
          </w:tcPr>
          <w:p w14:paraId="38CE6658" w14:textId="3BF3D69A" w:rsidR="00B574FB" w:rsidRPr="00336BD6" w:rsidRDefault="00B574FB" w:rsidP="00336BD6">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336BD6">
              <w:rPr>
                <w:rFonts w:cs="Calibri"/>
                <w:color w:val="000000"/>
                <w:sz w:val="18"/>
                <w:szCs w:val="18"/>
              </w:rPr>
              <w:t>7</w:t>
            </w:r>
          </w:p>
        </w:tc>
        <w:tc>
          <w:tcPr>
            <w:tcW w:w="1024" w:type="dxa"/>
            <w:noWrap/>
            <w:vAlign w:val="center"/>
          </w:tcPr>
          <w:p w14:paraId="6138FFC1" w14:textId="147CA81E" w:rsidR="00B574FB" w:rsidRPr="00336BD6" w:rsidRDefault="00B574FB" w:rsidP="00336BD6">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336BD6">
              <w:rPr>
                <w:rFonts w:cs="Calibri"/>
                <w:color w:val="000000"/>
                <w:sz w:val="18"/>
                <w:szCs w:val="18"/>
              </w:rPr>
              <w:t>7</w:t>
            </w:r>
          </w:p>
        </w:tc>
        <w:tc>
          <w:tcPr>
            <w:tcW w:w="1024" w:type="dxa"/>
            <w:noWrap/>
            <w:vAlign w:val="center"/>
          </w:tcPr>
          <w:p w14:paraId="62B87B62" w14:textId="3DD6F286" w:rsidR="00B574FB" w:rsidRPr="00336BD6" w:rsidRDefault="00B574FB" w:rsidP="00336BD6">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336BD6">
              <w:rPr>
                <w:rFonts w:cs="Calibri"/>
                <w:color w:val="000000"/>
                <w:sz w:val="18"/>
                <w:szCs w:val="18"/>
              </w:rPr>
              <w:t>0%</w:t>
            </w:r>
          </w:p>
        </w:tc>
        <w:tc>
          <w:tcPr>
            <w:tcW w:w="1024" w:type="dxa"/>
            <w:noWrap/>
            <w:vAlign w:val="center"/>
          </w:tcPr>
          <w:p w14:paraId="5A624A7F" w14:textId="7A22DE6F" w:rsidR="00B574FB" w:rsidRPr="00336BD6" w:rsidRDefault="00B574FB" w:rsidP="00336BD6">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336BD6">
              <w:rPr>
                <w:rFonts w:cs="Calibri"/>
                <w:color w:val="000000"/>
                <w:sz w:val="18"/>
                <w:szCs w:val="18"/>
              </w:rPr>
              <w:t>100%</w:t>
            </w:r>
          </w:p>
        </w:tc>
      </w:tr>
      <w:tr w:rsidR="00B574FB" w:rsidRPr="00336BD6" w14:paraId="39C4D62B" w14:textId="77777777" w:rsidTr="0085305B">
        <w:trPr>
          <w:trHeight w:val="283"/>
        </w:trPr>
        <w:tc>
          <w:tcPr>
            <w:cnfStyle w:val="001000000000" w:firstRow="0" w:lastRow="0" w:firstColumn="1" w:lastColumn="0" w:oddVBand="0" w:evenVBand="0" w:oddHBand="0" w:evenHBand="0" w:firstRowFirstColumn="0" w:firstRowLastColumn="0" w:lastRowFirstColumn="0" w:lastRowLastColumn="0"/>
            <w:tcW w:w="1129" w:type="dxa"/>
            <w:vMerge/>
            <w:vAlign w:val="center"/>
          </w:tcPr>
          <w:p w14:paraId="2B4A5F0D" w14:textId="77777777" w:rsidR="00B574FB" w:rsidRPr="00336BD6" w:rsidRDefault="00B574FB" w:rsidP="00336BD6">
            <w:pPr>
              <w:spacing w:after="0"/>
              <w:jc w:val="center"/>
              <w:rPr>
                <w:rFonts w:eastAsia="Times New Roman" w:cs="Calibri"/>
                <w:sz w:val="18"/>
                <w:szCs w:val="18"/>
                <w:lang w:eastAsia="mk-MK"/>
              </w:rPr>
            </w:pPr>
          </w:p>
        </w:tc>
        <w:tc>
          <w:tcPr>
            <w:tcW w:w="2835" w:type="dxa"/>
            <w:noWrap/>
            <w:vAlign w:val="center"/>
          </w:tcPr>
          <w:p w14:paraId="5F2D34D0" w14:textId="262FF3F2" w:rsidR="00B574FB" w:rsidRPr="00336BD6" w:rsidRDefault="00B574FB" w:rsidP="00336BD6">
            <w:pPr>
              <w:spacing w:after="0"/>
              <w:jc w:val="lef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336BD6">
              <w:rPr>
                <w:rFonts w:cs="Calibri"/>
                <w:color w:val="000000"/>
                <w:sz w:val="18"/>
                <w:szCs w:val="18"/>
              </w:rPr>
              <w:t xml:space="preserve">СДСМ и Коалиција за </w:t>
            </w:r>
            <w:r w:rsidR="00351240">
              <w:rPr>
                <w:rFonts w:cs="Calibri"/>
                <w:color w:val="000000"/>
                <w:sz w:val="18"/>
                <w:szCs w:val="18"/>
              </w:rPr>
              <w:t>Локални избори 2025</w:t>
            </w:r>
          </w:p>
        </w:tc>
        <w:tc>
          <w:tcPr>
            <w:tcW w:w="1023" w:type="dxa"/>
            <w:noWrap/>
            <w:vAlign w:val="center"/>
          </w:tcPr>
          <w:p w14:paraId="644FE727" w14:textId="03E14498" w:rsidR="00B574FB" w:rsidRPr="00336BD6" w:rsidRDefault="00B574FB" w:rsidP="00336BD6">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336BD6">
              <w:rPr>
                <w:rFonts w:cs="Calibri"/>
                <w:color w:val="000000"/>
                <w:sz w:val="18"/>
                <w:szCs w:val="18"/>
              </w:rPr>
              <w:t>0</w:t>
            </w:r>
          </w:p>
        </w:tc>
        <w:tc>
          <w:tcPr>
            <w:tcW w:w="1024" w:type="dxa"/>
            <w:noWrap/>
            <w:vAlign w:val="center"/>
          </w:tcPr>
          <w:p w14:paraId="6863A9F8" w14:textId="741133C9" w:rsidR="00B574FB" w:rsidRPr="00336BD6" w:rsidRDefault="00B574FB" w:rsidP="00336BD6">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336BD6">
              <w:rPr>
                <w:rFonts w:cs="Calibri"/>
                <w:color w:val="000000"/>
                <w:sz w:val="18"/>
                <w:szCs w:val="18"/>
              </w:rPr>
              <w:t>414</w:t>
            </w:r>
          </w:p>
        </w:tc>
        <w:tc>
          <w:tcPr>
            <w:tcW w:w="1024" w:type="dxa"/>
            <w:noWrap/>
            <w:vAlign w:val="center"/>
          </w:tcPr>
          <w:p w14:paraId="527C7106" w14:textId="52FCAB8A" w:rsidR="00B574FB" w:rsidRPr="00336BD6" w:rsidRDefault="00B574FB" w:rsidP="00336BD6">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336BD6">
              <w:rPr>
                <w:rFonts w:cs="Calibri"/>
                <w:color w:val="000000"/>
                <w:sz w:val="18"/>
                <w:szCs w:val="18"/>
              </w:rPr>
              <w:t>414</w:t>
            </w:r>
          </w:p>
        </w:tc>
        <w:tc>
          <w:tcPr>
            <w:tcW w:w="1024" w:type="dxa"/>
            <w:noWrap/>
            <w:vAlign w:val="center"/>
          </w:tcPr>
          <w:p w14:paraId="0B08DC88" w14:textId="26BC4DC6" w:rsidR="00B574FB" w:rsidRPr="00336BD6" w:rsidRDefault="00B574FB" w:rsidP="00336BD6">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336BD6">
              <w:rPr>
                <w:rFonts w:cs="Calibri"/>
                <w:color w:val="000000"/>
                <w:sz w:val="18"/>
                <w:szCs w:val="18"/>
              </w:rPr>
              <w:t>0%</w:t>
            </w:r>
          </w:p>
        </w:tc>
        <w:tc>
          <w:tcPr>
            <w:tcW w:w="1024" w:type="dxa"/>
            <w:noWrap/>
            <w:vAlign w:val="center"/>
          </w:tcPr>
          <w:p w14:paraId="6E010FB7" w14:textId="21006BBD" w:rsidR="00B574FB" w:rsidRPr="00336BD6" w:rsidRDefault="00B574FB" w:rsidP="00336BD6">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336BD6">
              <w:rPr>
                <w:rFonts w:cs="Calibri"/>
                <w:color w:val="000000"/>
                <w:sz w:val="18"/>
                <w:szCs w:val="18"/>
              </w:rPr>
              <w:t>100%</w:t>
            </w:r>
          </w:p>
        </w:tc>
      </w:tr>
      <w:tr w:rsidR="000E6A20" w:rsidRPr="00336BD6" w14:paraId="2CA162EC" w14:textId="77777777" w:rsidTr="0085305B">
        <w:trPr>
          <w:trHeight w:val="283"/>
        </w:trPr>
        <w:tc>
          <w:tcPr>
            <w:cnfStyle w:val="001000000000" w:firstRow="0" w:lastRow="0" w:firstColumn="1" w:lastColumn="0" w:oddVBand="0" w:evenVBand="0" w:oddHBand="0" w:evenHBand="0" w:firstRowFirstColumn="0" w:firstRowLastColumn="0" w:lastRowFirstColumn="0" w:lastRowLastColumn="0"/>
            <w:tcW w:w="1129" w:type="dxa"/>
            <w:vMerge w:val="restart"/>
            <w:vAlign w:val="center"/>
          </w:tcPr>
          <w:p w14:paraId="4F58FEAB" w14:textId="77777777" w:rsidR="000E6A20" w:rsidRPr="00336BD6" w:rsidRDefault="000E6A20" w:rsidP="00336BD6">
            <w:pPr>
              <w:spacing w:after="0"/>
              <w:jc w:val="center"/>
              <w:rPr>
                <w:rFonts w:eastAsia="Times New Roman" w:cs="Calibri"/>
                <w:sz w:val="18"/>
                <w:szCs w:val="18"/>
                <w:lang w:eastAsia="mk-MK"/>
              </w:rPr>
            </w:pPr>
            <w:r w:rsidRPr="00336BD6">
              <w:rPr>
                <w:rFonts w:eastAsia="Times New Roman" w:cs="Calibri"/>
                <w:sz w:val="18"/>
                <w:szCs w:val="18"/>
                <w:lang w:eastAsia="mk-MK"/>
              </w:rPr>
              <w:t>Вкупно</w:t>
            </w:r>
          </w:p>
        </w:tc>
        <w:tc>
          <w:tcPr>
            <w:tcW w:w="2835" w:type="dxa"/>
            <w:noWrap/>
            <w:vAlign w:val="center"/>
          </w:tcPr>
          <w:p w14:paraId="242ED82A" w14:textId="381672B5" w:rsidR="000E6A20" w:rsidRPr="00336BD6" w:rsidRDefault="00727D39" w:rsidP="00336BD6">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ВМРО-ДПМНЕ и Коалиција „Твоја Македонија“</w:t>
            </w:r>
          </w:p>
        </w:tc>
        <w:tc>
          <w:tcPr>
            <w:tcW w:w="1023" w:type="dxa"/>
            <w:noWrap/>
            <w:vAlign w:val="center"/>
          </w:tcPr>
          <w:p w14:paraId="34278845" w14:textId="375697ED" w:rsidR="000E6A20" w:rsidRPr="00336BD6" w:rsidRDefault="000E6A20" w:rsidP="00336BD6">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336BD6">
              <w:rPr>
                <w:rFonts w:cs="Calibri"/>
                <w:color w:val="000000"/>
                <w:sz w:val="18"/>
                <w:szCs w:val="18"/>
              </w:rPr>
              <w:t>827</w:t>
            </w:r>
          </w:p>
        </w:tc>
        <w:tc>
          <w:tcPr>
            <w:tcW w:w="1024" w:type="dxa"/>
            <w:noWrap/>
            <w:vAlign w:val="center"/>
          </w:tcPr>
          <w:p w14:paraId="6BA37DB4" w14:textId="5EE63ADF" w:rsidR="000E6A20" w:rsidRPr="00336BD6" w:rsidRDefault="000E6A20" w:rsidP="00336BD6">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336BD6">
              <w:rPr>
                <w:rFonts w:cs="Calibri"/>
                <w:color w:val="000000"/>
                <w:sz w:val="18"/>
                <w:szCs w:val="18"/>
              </w:rPr>
              <w:t>2</w:t>
            </w:r>
            <w:r w:rsidR="00644081">
              <w:rPr>
                <w:rFonts w:cs="Calibri"/>
                <w:color w:val="000000"/>
                <w:sz w:val="18"/>
                <w:szCs w:val="18"/>
                <w:lang w:val="en-GB"/>
              </w:rPr>
              <w:t>.</w:t>
            </w:r>
            <w:r w:rsidRPr="00336BD6">
              <w:rPr>
                <w:rFonts w:cs="Calibri"/>
                <w:color w:val="000000"/>
                <w:sz w:val="18"/>
                <w:szCs w:val="18"/>
              </w:rPr>
              <w:t>134</w:t>
            </w:r>
          </w:p>
        </w:tc>
        <w:tc>
          <w:tcPr>
            <w:tcW w:w="1024" w:type="dxa"/>
            <w:noWrap/>
            <w:vAlign w:val="center"/>
          </w:tcPr>
          <w:p w14:paraId="7A1A5CE5" w14:textId="431C9384" w:rsidR="000E6A20" w:rsidRPr="00336BD6" w:rsidRDefault="000E6A20" w:rsidP="00336BD6">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336BD6">
              <w:rPr>
                <w:rFonts w:cs="Calibri"/>
                <w:color w:val="000000"/>
                <w:sz w:val="18"/>
                <w:szCs w:val="18"/>
              </w:rPr>
              <w:t>2</w:t>
            </w:r>
            <w:r w:rsidR="00644081">
              <w:rPr>
                <w:rFonts w:cs="Calibri"/>
                <w:color w:val="000000"/>
                <w:sz w:val="18"/>
                <w:szCs w:val="18"/>
                <w:lang w:val="en-GB"/>
              </w:rPr>
              <w:t>.</w:t>
            </w:r>
            <w:r w:rsidRPr="00336BD6">
              <w:rPr>
                <w:rFonts w:cs="Calibri"/>
                <w:color w:val="000000"/>
                <w:sz w:val="18"/>
                <w:szCs w:val="18"/>
              </w:rPr>
              <w:t>961</w:t>
            </w:r>
          </w:p>
        </w:tc>
        <w:tc>
          <w:tcPr>
            <w:tcW w:w="1024" w:type="dxa"/>
            <w:noWrap/>
            <w:vAlign w:val="center"/>
          </w:tcPr>
          <w:p w14:paraId="606ABCCB" w14:textId="192C397F" w:rsidR="000E6A20" w:rsidRPr="00336BD6" w:rsidRDefault="000E6A20" w:rsidP="00336BD6">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336BD6">
              <w:rPr>
                <w:rFonts w:cs="Calibri"/>
                <w:color w:val="000000"/>
                <w:sz w:val="18"/>
                <w:szCs w:val="18"/>
              </w:rPr>
              <w:t>27,9%</w:t>
            </w:r>
          </w:p>
        </w:tc>
        <w:tc>
          <w:tcPr>
            <w:tcW w:w="1024" w:type="dxa"/>
            <w:noWrap/>
            <w:vAlign w:val="center"/>
          </w:tcPr>
          <w:p w14:paraId="79D99E78" w14:textId="50A67A47" w:rsidR="000E6A20" w:rsidRPr="00336BD6" w:rsidRDefault="000E6A20" w:rsidP="00336BD6">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336BD6">
              <w:rPr>
                <w:rFonts w:cs="Calibri"/>
                <w:color w:val="000000"/>
                <w:sz w:val="18"/>
                <w:szCs w:val="18"/>
              </w:rPr>
              <w:t>72,1%</w:t>
            </w:r>
          </w:p>
        </w:tc>
      </w:tr>
      <w:tr w:rsidR="000E6A20" w:rsidRPr="00336BD6" w14:paraId="269C0A57" w14:textId="77777777" w:rsidTr="0085305B">
        <w:trPr>
          <w:trHeight w:val="283"/>
        </w:trPr>
        <w:tc>
          <w:tcPr>
            <w:cnfStyle w:val="001000000000" w:firstRow="0" w:lastRow="0" w:firstColumn="1" w:lastColumn="0" w:oddVBand="0" w:evenVBand="0" w:oddHBand="0" w:evenHBand="0" w:firstRowFirstColumn="0" w:firstRowLastColumn="0" w:lastRowFirstColumn="0" w:lastRowLastColumn="0"/>
            <w:tcW w:w="1129" w:type="dxa"/>
            <w:vMerge/>
          </w:tcPr>
          <w:p w14:paraId="465CBEFE" w14:textId="77777777" w:rsidR="000E6A20" w:rsidRPr="00336BD6" w:rsidRDefault="000E6A20" w:rsidP="00336BD6">
            <w:pPr>
              <w:spacing w:after="0"/>
              <w:jc w:val="left"/>
              <w:rPr>
                <w:rFonts w:eastAsia="Times New Roman" w:cs="Calibri"/>
                <w:sz w:val="18"/>
                <w:szCs w:val="18"/>
                <w:lang w:eastAsia="mk-MK"/>
              </w:rPr>
            </w:pPr>
          </w:p>
        </w:tc>
        <w:tc>
          <w:tcPr>
            <w:tcW w:w="2835" w:type="dxa"/>
            <w:noWrap/>
            <w:vAlign w:val="center"/>
          </w:tcPr>
          <w:p w14:paraId="6F17E625" w14:textId="095E9757" w:rsidR="000E6A20" w:rsidRPr="00336BD6" w:rsidRDefault="000E6A20" w:rsidP="00336BD6">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336BD6">
              <w:rPr>
                <w:rFonts w:cs="Calibri"/>
                <w:color w:val="000000"/>
                <w:sz w:val="18"/>
                <w:szCs w:val="18"/>
              </w:rPr>
              <w:t>Група избирачи</w:t>
            </w:r>
            <w:r w:rsidR="00A124FC">
              <w:t xml:space="preserve"> </w:t>
            </w:r>
            <w:r w:rsidR="00A124FC" w:rsidRPr="00A124FC">
              <w:rPr>
                <w:rFonts w:cs="Calibri"/>
                <w:color w:val="000000"/>
                <w:sz w:val="18"/>
                <w:szCs w:val="18"/>
              </w:rPr>
              <w:t>Зелен хуман град - Марјан Калевски</w:t>
            </w:r>
          </w:p>
        </w:tc>
        <w:tc>
          <w:tcPr>
            <w:tcW w:w="1023" w:type="dxa"/>
            <w:noWrap/>
            <w:vAlign w:val="center"/>
          </w:tcPr>
          <w:p w14:paraId="02E50B69" w14:textId="1DADD807" w:rsidR="000E6A20" w:rsidRPr="00336BD6" w:rsidRDefault="000E6A20" w:rsidP="00336BD6">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336BD6">
              <w:rPr>
                <w:rFonts w:cs="Calibri"/>
                <w:color w:val="000000"/>
                <w:sz w:val="18"/>
                <w:szCs w:val="18"/>
              </w:rPr>
              <w:t>0</w:t>
            </w:r>
          </w:p>
        </w:tc>
        <w:tc>
          <w:tcPr>
            <w:tcW w:w="1024" w:type="dxa"/>
            <w:noWrap/>
            <w:vAlign w:val="center"/>
          </w:tcPr>
          <w:p w14:paraId="27F37943" w14:textId="31453D0A" w:rsidR="000E6A20" w:rsidRPr="00336BD6" w:rsidRDefault="000E6A20" w:rsidP="00336BD6">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336BD6">
              <w:rPr>
                <w:rFonts w:cs="Calibri"/>
                <w:color w:val="000000"/>
                <w:sz w:val="18"/>
                <w:szCs w:val="18"/>
              </w:rPr>
              <w:t>30</w:t>
            </w:r>
          </w:p>
        </w:tc>
        <w:tc>
          <w:tcPr>
            <w:tcW w:w="1024" w:type="dxa"/>
            <w:noWrap/>
            <w:vAlign w:val="center"/>
          </w:tcPr>
          <w:p w14:paraId="427FC912" w14:textId="484380D3" w:rsidR="000E6A20" w:rsidRPr="00336BD6" w:rsidRDefault="000E6A20" w:rsidP="00336BD6">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336BD6">
              <w:rPr>
                <w:rFonts w:cs="Calibri"/>
                <w:color w:val="000000"/>
                <w:sz w:val="18"/>
                <w:szCs w:val="18"/>
              </w:rPr>
              <w:t>30</w:t>
            </w:r>
          </w:p>
        </w:tc>
        <w:tc>
          <w:tcPr>
            <w:tcW w:w="1024" w:type="dxa"/>
            <w:noWrap/>
            <w:vAlign w:val="center"/>
          </w:tcPr>
          <w:p w14:paraId="3B519E31" w14:textId="2831FE17" w:rsidR="000E6A20" w:rsidRPr="00336BD6" w:rsidRDefault="000E6A20" w:rsidP="00336BD6">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336BD6">
              <w:rPr>
                <w:rFonts w:cs="Calibri"/>
                <w:color w:val="000000"/>
                <w:sz w:val="18"/>
                <w:szCs w:val="18"/>
              </w:rPr>
              <w:t>0%</w:t>
            </w:r>
          </w:p>
        </w:tc>
        <w:tc>
          <w:tcPr>
            <w:tcW w:w="1024" w:type="dxa"/>
            <w:noWrap/>
            <w:vAlign w:val="center"/>
          </w:tcPr>
          <w:p w14:paraId="452E91CC" w14:textId="20ED7653" w:rsidR="000E6A20" w:rsidRPr="00336BD6" w:rsidRDefault="000E6A20" w:rsidP="00336BD6">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336BD6">
              <w:rPr>
                <w:rFonts w:cs="Calibri"/>
                <w:color w:val="000000"/>
                <w:sz w:val="18"/>
                <w:szCs w:val="18"/>
              </w:rPr>
              <w:t>100%</w:t>
            </w:r>
          </w:p>
        </w:tc>
      </w:tr>
      <w:tr w:rsidR="000E6A20" w:rsidRPr="00336BD6" w14:paraId="75FB72AB" w14:textId="77777777" w:rsidTr="0085305B">
        <w:trPr>
          <w:trHeight w:val="283"/>
        </w:trPr>
        <w:tc>
          <w:tcPr>
            <w:cnfStyle w:val="001000000000" w:firstRow="0" w:lastRow="0" w:firstColumn="1" w:lastColumn="0" w:oddVBand="0" w:evenVBand="0" w:oddHBand="0" w:evenHBand="0" w:firstRowFirstColumn="0" w:firstRowLastColumn="0" w:lastRowFirstColumn="0" w:lastRowLastColumn="0"/>
            <w:tcW w:w="1129" w:type="dxa"/>
            <w:vMerge/>
          </w:tcPr>
          <w:p w14:paraId="4B456D2B" w14:textId="77777777" w:rsidR="000E6A20" w:rsidRPr="00336BD6" w:rsidRDefault="000E6A20" w:rsidP="00336BD6">
            <w:pPr>
              <w:spacing w:after="0"/>
              <w:jc w:val="left"/>
              <w:rPr>
                <w:rFonts w:eastAsia="Times New Roman" w:cs="Calibri"/>
                <w:sz w:val="18"/>
                <w:szCs w:val="18"/>
                <w:lang w:eastAsia="mk-MK"/>
              </w:rPr>
            </w:pPr>
          </w:p>
        </w:tc>
        <w:tc>
          <w:tcPr>
            <w:tcW w:w="2835" w:type="dxa"/>
            <w:noWrap/>
            <w:vAlign w:val="center"/>
          </w:tcPr>
          <w:p w14:paraId="4179E1FD" w14:textId="6ACC95D6" w:rsidR="000E6A20" w:rsidRPr="00336BD6" w:rsidRDefault="000E6A20" w:rsidP="00336BD6">
            <w:pPr>
              <w:spacing w:after="0"/>
              <w:jc w:val="lef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336BD6">
              <w:rPr>
                <w:rFonts w:cs="Calibri"/>
                <w:color w:val="000000"/>
                <w:sz w:val="18"/>
                <w:szCs w:val="18"/>
              </w:rPr>
              <w:t>Коалиција „Искуство за успех“</w:t>
            </w:r>
          </w:p>
        </w:tc>
        <w:tc>
          <w:tcPr>
            <w:tcW w:w="1023" w:type="dxa"/>
            <w:noWrap/>
            <w:vAlign w:val="center"/>
          </w:tcPr>
          <w:p w14:paraId="7BDF78CE" w14:textId="6A996B80" w:rsidR="000E6A20" w:rsidRPr="00336BD6" w:rsidRDefault="000E6A20" w:rsidP="00336BD6">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336BD6">
              <w:rPr>
                <w:rFonts w:cs="Calibri"/>
                <w:color w:val="000000"/>
                <w:sz w:val="18"/>
                <w:szCs w:val="18"/>
              </w:rPr>
              <w:t>63</w:t>
            </w:r>
          </w:p>
        </w:tc>
        <w:tc>
          <w:tcPr>
            <w:tcW w:w="1024" w:type="dxa"/>
            <w:noWrap/>
            <w:vAlign w:val="center"/>
          </w:tcPr>
          <w:p w14:paraId="472A6521" w14:textId="1ABE005E" w:rsidR="000E6A20" w:rsidRPr="00336BD6" w:rsidRDefault="000E6A20" w:rsidP="00336BD6">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336BD6">
              <w:rPr>
                <w:rFonts w:cs="Calibri"/>
                <w:color w:val="000000"/>
                <w:sz w:val="18"/>
                <w:szCs w:val="18"/>
              </w:rPr>
              <w:t>363</w:t>
            </w:r>
          </w:p>
        </w:tc>
        <w:tc>
          <w:tcPr>
            <w:tcW w:w="1024" w:type="dxa"/>
            <w:noWrap/>
            <w:vAlign w:val="center"/>
          </w:tcPr>
          <w:p w14:paraId="40768B37" w14:textId="0620DB16" w:rsidR="000E6A20" w:rsidRPr="00336BD6" w:rsidRDefault="000E6A20" w:rsidP="00336BD6">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336BD6">
              <w:rPr>
                <w:rFonts w:cs="Calibri"/>
                <w:color w:val="000000"/>
                <w:sz w:val="18"/>
                <w:szCs w:val="18"/>
              </w:rPr>
              <w:t>426</w:t>
            </w:r>
          </w:p>
        </w:tc>
        <w:tc>
          <w:tcPr>
            <w:tcW w:w="1024" w:type="dxa"/>
            <w:noWrap/>
            <w:vAlign w:val="center"/>
          </w:tcPr>
          <w:p w14:paraId="1EC789DC" w14:textId="358192AA" w:rsidR="000E6A20" w:rsidRPr="00336BD6" w:rsidRDefault="000E6A20" w:rsidP="00336BD6">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336BD6">
              <w:rPr>
                <w:rFonts w:cs="Calibri"/>
                <w:color w:val="000000"/>
                <w:sz w:val="18"/>
                <w:szCs w:val="18"/>
              </w:rPr>
              <w:t>14,8%</w:t>
            </w:r>
          </w:p>
        </w:tc>
        <w:tc>
          <w:tcPr>
            <w:tcW w:w="1024" w:type="dxa"/>
            <w:noWrap/>
            <w:vAlign w:val="center"/>
          </w:tcPr>
          <w:p w14:paraId="68007E55" w14:textId="46E45C06" w:rsidR="000E6A20" w:rsidRPr="00336BD6" w:rsidRDefault="000E6A20" w:rsidP="00336BD6">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336BD6">
              <w:rPr>
                <w:rFonts w:cs="Calibri"/>
                <w:color w:val="000000"/>
                <w:sz w:val="18"/>
                <w:szCs w:val="18"/>
              </w:rPr>
              <w:t>85,2%</w:t>
            </w:r>
          </w:p>
        </w:tc>
      </w:tr>
      <w:tr w:rsidR="000E6A20" w:rsidRPr="00336BD6" w14:paraId="18BB1710" w14:textId="77777777" w:rsidTr="0085305B">
        <w:trPr>
          <w:trHeight w:val="283"/>
        </w:trPr>
        <w:tc>
          <w:tcPr>
            <w:cnfStyle w:val="001000000000" w:firstRow="0" w:lastRow="0" w:firstColumn="1" w:lastColumn="0" w:oddVBand="0" w:evenVBand="0" w:oddHBand="0" w:evenHBand="0" w:firstRowFirstColumn="0" w:firstRowLastColumn="0" w:lastRowFirstColumn="0" w:lastRowLastColumn="0"/>
            <w:tcW w:w="1129" w:type="dxa"/>
            <w:vMerge/>
          </w:tcPr>
          <w:p w14:paraId="4A6B0A9F" w14:textId="77777777" w:rsidR="000E6A20" w:rsidRPr="00336BD6" w:rsidRDefault="000E6A20" w:rsidP="00336BD6">
            <w:pPr>
              <w:spacing w:after="0"/>
              <w:jc w:val="left"/>
              <w:rPr>
                <w:rFonts w:eastAsia="Times New Roman" w:cs="Calibri"/>
                <w:sz w:val="18"/>
                <w:szCs w:val="18"/>
                <w:lang w:eastAsia="mk-MK"/>
              </w:rPr>
            </w:pPr>
          </w:p>
        </w:tc>
        <w:tc>
          <w:tcPr>
            <w:tcW w:w="2835" w:type="dxa"/>
            <w:noWrap/>
            <w:vAlign w:val="center"/>
          </w:tcPr>
          <w:p w14:paraId="07836363" w14:textId="39AA0BD1" w:rsidR="000E6A20" w:rsidRPr="00336BD6" w:rsidRDefault="000E6A20" w:rsidP="00336BD6">
            <w:pPr>
              <w:spacing w:after="0"/>
              <w:jc w:val="lef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336BD6">
              <w:rPr>
                <w:rFonts w:cs="Calibri"/>
                <w:color w:val="000000"/>
                <w:sz w:val="18"/>
                <w:szCs w:val="18"/>
              </w:rPr>
              <w:t>Коалиција ВЛЕН</w:t>
            </w:r>
          </w:p>
        </w:tc>
        <w:tc>
          <w:tcPr>
            <w:tcW w:w="1023" w:type="dxa"/>
            <w:noWrap/>
            <w:vAlign w:val="center"/>
          </w:tcPr>
          <w:p w14:paraId="56887679" w14:textId="41AB2AF8" w:rsidR="000E6A20" w:rsidRPr="00336BD6" w:rsidRDefault="000E6A20" w:rsidP="00336BD6">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336BD6">
              <w:rPr>
                <w:rFonts w:cs="Calibri"/>
                <w:color w:val="000000"/>
                <w:sz w:val="18"/>
                <w:szCs w:val="18"/>
              </w:rPr>
              <w:t>7</w:t>
            </w:r>
          </w:p>
        </w:tc>
        <w:tc>
          <w:tcPr>
            <w:tcW w:w="1024" w:type="dxa"/>
            <w:noWrap/>
            <w:vAlign w:val="center"/>
          </w:tcPr>
          <w:p w14:paraId="4C35F1EC" w14:textId="5E9C4F4C" w:rsidR="000E6A20" w:rsidRPr="00336BD6" w:rsidRDefault="000E6A20" w:rsidP="00336BD6">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336BD6">
              <w:rPr>
                <w:rFonts w:cs="Calibri"/>
                <w:color w:val="000000"/>
                <w:sz w:val="18"/>
                <w:szCs w:val="18"/>
              </w:rPr>
              <w:t>30</w:t>
            </w:r>
          </w:p>
        </w:tc>
        <w:tc>
          <w:tcPr>
            <w:tcW w:w="1024" w:type="dxa"/>
            <w:noWrap/>
            <w:vAlign w:val="center"/>
          </w:tcPr>
          <w:p w14:paraId="4C8ECF23" w14:textId="2D9B0355" w:rsidR="000E6A20" w:rsidRPr="00336BD6" w:rsidRDefault="000E6A20" w:rsidP="00336BD6">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336BD6">
              <w:rPr>
                <w:rFonts w:cs="Calibri"/>
                <w:color w:val="000000"/>
                <w:sz w:val="18"/>
                <w:szCs w:val="18"/>
              </w:rPr>
              <w:t>37</w:t>
            </w:r>
          </w:p>
        </w:tc>
        <w:tc>
          <w:tcPr>
            <w:tcW w:w="1024" w:type="dxa"/>
            <w:noWrap/>
            <w:vAlign w:val="center"/>
          </w:tcPr>
          <w:p w14:paraId="1DAD5AD7" w14:textId="2EDB9CDC" w:rsidR="000E6A20" w:rsidRPr="00336BD6" w:rsidRDefault="000E6A20" w:rsidP="00336BD6">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336BD6">
              <w:rPr>
                <w:rFonts w:cs="Calibri"/>
                <w:color w:val="000000"/>
                <w:sz w:val="18"/>
                <w:szCs w:val="18"/>
              </w:rPr>
              <w:t>18,9%</w:t>
            </w:r>
          </w:p>
        </w:tc>
        <w:tc>
          <w:tcPr>
            <w:tcW w:w="1024" w:type="dxa"/>
            <w:noWrap/>
            <w:vAlign w:val="center"/>
          </w:tcPr>
          <w:p w14:paraId="1E82BDE1" w14:textId="3A1D7A9D" w:rsidR="000E6A20" w:rsidRPr="00336BD6" w:rsidRDefault="000E6A20" w:rsidP="00336BD6">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336BD6">
              <w:rPr>
                <w:rFonts w:cs="Calibri"/>
                <w:color w:val="000000"/>
                <w:sz w:val="18"/>
                <w:szCs w:val="18"/>
              </w:rPr>
              <w:t>81,1%</w:t>
            </w:r>
          </w:p>
        </w:tc>
      </w:tr>
      <w:tr w:rsidR="000E6A20" w:rsidRPr="00336BD6" w14:paraId="22A9FF55" w14:textId="77777777" w:rsidTr="0085305B">
        <w:trPr>
          <w:trHeight w:val="283"/>
        </w:trPr>
        <w:tc>
          <w:tcPr>
            <w:cnfStyle w:val="001000000000" w:firstRow="0" w:lastRow="0" w:firstColumn="1" w:lastColumn="0" w:oddVBand="0" w:evenVBand="0" w:oddHBand="0" w:evenHBand="0" w:firstRowFirstColumn="0" w:firstRowLastColumn="0" w:lastRowFirstColumn="0" w:lastRowLastColumn="0"/>
            <w:tcW w:w="1129" w:type="dxa"/>
            <w:vMerge/>
          </w:tcPr>
          <w:p w14:paraId="5C708EBD" w14:textId="77777777" w:rsidR="000E6A20" w:rsidRPr="00336BD6" w:rsidRDefault="000E6A20" w:rsidP="00336BD6">
            <w:pPr>
              <w:spacing w:after="0"/>
              <w:jc w:val="left"/>
              <w:rPr>
                <w:rFonts w:eastAsia="Times New Roman" w:cs="Calibri"/>
                <w:sz w:val="18"/>
                <w:szCs w:val="18"/>
                <w:lang w:eastAsia="mk-MK"/>
              </w:rPr>
            </w:pPr>
          </w:p>
        </w:tc>
        <w:tc>
          <w:tcPr>
            <w:tcW w:w="2835" w:type="dxa"/>
            <w:noWrap/>
            <w:vAlign w:val="center"/>
          </w:tcPr>
          <w:p w14:paraId="6520BEE7" w14:textId="5DFDE20F" w:rsidR="000E6A20" w:rsidRPr="00336BD6" w:rsidRDefault="00644081" w:rsidP="00336BD6">
            <w:pPr>
              <w:spacing w:after="0"/>
              <w:jc w:val="lef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Македонска акција – конзервативна партија (</w:t>
            </w:r>
            <w:r w:rsidR="000E6A20" w:rsidRPr="00336BD6">
              <w:rPr>
                <w:rFonts w:cs="Calibri"/>
                <w:color w:val="000000"/>
                <w:sz w:val="18"/>
                <w:szCs w:val="18"/>
              </w:rPr>
              <w:t>МААК</w:t>
            </w:r>
            <w:r>
              <w:rPr>
                <w:rFonts w:cs="Calibri"/>
                <w:color w:val="000000"/>
                <w:sz w:val="18"/>
                <w:szCs w:val="18"/>
              </w:rPr>
              <w:t>)</w:t>
            </w:r>
          </w:p>
        </w:tc>
        <w:tc>
          <w:tcPr>
            <w:tcW w:w="1023" w:type="dxa"/>
            <w:noWrap/>
            <w:vAlign w:val="center"/>
          </w:tcPr>
          <w:p w14:paraId="34488061" w14:textId="17F5B8F2" w:rsidR="000E6A20" w:rsidRPr="00336BD6" w:rsidRDefault="000E6A20" w:rsidP="00336BD6">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336BD6">
              <w:rPr>
                <w:rFonts w:cs="Calibri"/>
                <w:color w:val="000000"/>
                <w:sz w:val="18"/>
                <w:szCs w:val="18"/>
              </w:rPr>
              <w:t>0</w:t>
            </w:r>
          </w:p>
        </w:tc>
        <w:tc>
          <w:tcPr>
            <w:tcW w:w="1024" w:type="dxa"/>
            <w:noWrap/>
            <w:vAlign w:val="center"/>
          </w:tcPr>
          <w:p w14:paraId="5C71E89F" w14:textId="48C4E292" w:rsidR="000E6A20" w:rsidRPr="00336BD6" w:rsidRDefault="000E6A20" w:rsidP="00336BD6">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336BD6">
              <w:rPr>
                <w:rFonts w:cs="Calibri"/>
                <w:color w:val="000000"/>
                <w:sz w:val="18"/>
                <w:szCs w:val="18"/>
              </w:rPr>
              <w:t>15</w:t>
            </w:r>
          </w:p>
        </w:tc>
        <w:tc>
          <w:tcPr>
            <w:tcW w:w="1024" w:type="dxa"/>
            <w:noWrap/>
            <w:vAlign w:val="center"/>
          </w:tcPr>
          <w:p w14:paraId="18F5FE5F" w14:textId="4434DFE5" w:rsidR="000E6A20" w:rsidRPr="00336BD6" w:rsidRDefault="000E6A20" w:rsidP="00336BD6">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336BD6">
              <w:rPr>
                <w:rFonts w:cs="Calibri"/>
                <w:color w:val="000000"/>
                <w:sz w:val="18"/>
                <w:szCs w:val="18"/>
              </w:rPr>
              <w:t>15</w:t>
            </w:r>
          </w:p>
        </w:tc>
        <w:tc>
          <w:tcPr>
            <w:tcW w:w="1024" w:type="dxa"/>
            <w:noWrap/>
            <w:vAlign w:val="center"/>
          </w:tcPr>
          <w:p w14:paraId="302C377D" w14:textId="50E109F2" w:rsidR="000E6A20" w:rsidRPr="00336BD6" w:rsidRDefault="000E6A20" w:rsidP="00336BD6">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336BD6">
              <w:rPr>
                <w:rFonts w:cs="Calibri"/>
                <w:color w:val="000000"/>
                <w:sz w:val="18"/>
                <w:szCs w:val="18"/>
              </w:rPr>
              <w:t>0%</w:t>
            </w:r>
          </w:p>
        </w:tc>
        <w:tc>
          <w:tcPr>
            <w:tcW w:w="1024" w:type="dxa"/>
            <w:noWrap/>
            <w:vAlign w:val="center"/>
          </w:tcPr>
          <w:p w14:paraId="2B5979FF" w14:textId="644760CE" w:rsidR="000E6A20" w:rsidRPr="00336BD6" w:rsidRDefault="000E6A20" w:rsidP="00336BD6">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336BD6">
              <w:rPr>
                <w:rFonts w:cs="Calibri"/>
                <w:color w:val="000000"/>
                <w:sz w:val="18"/>
                <w:szCs w:val="18"/>
              </w:rPr>
              <w:t>100%</w:t>
            </w:r>
          </w:p>
        </w:tc>
      </w:tr>
      <w:tr w:rsidR="000E6A20" w:rsidRPr="00336BD6" w14:paraId="57A5CDA2" w14:textId="77777777" w:rsidTr="0085305B">
        <w:trPr>
          <w:trHeight w:val="283"/>
        </w:trPr>
        <w:tc>
          <w:tcPr>
            <w:cnfStyle w:val="001000000000" w:firstRow="0" w:lastRow="0" w:firstColumn="1" w:lastColumn="0" w:oddVBand="0" w:evenVBand="0" w:oddHBand="0" w:evenHBand="0" w:firstRowFirstColumn="0" w:firstRowLastColumn="0" w:lastRowFirstColumn="0" w:lastRowLastColumn="0"/>
            <w:tcW w:w="1129" w:type="dxa"/>
            <w:vMerge/>
          </w:tcPr>
          <w:p w14:paraId="6EB53598" w14:textId="77777777" w:rsidR="000E6A20" w:rsidRPr="00336BD6" w:rsidRDefault="000E6A20" w:rsidP="00336BD6">
            <w:pPr>
              <w:spacing w:after="0"/>
              <w:jc w:val="left"/>
              <w:rPr>
                <w:rFonts w:eastAsia="Times New Roman" w:cs="Calibri"/>
                <w:sz w:val="18"/>
                <w:szCs w:val="18"/>
                <w:lang w:eastAsia="mk-MK"/>
              </w:rPr>
            </w:pPr>
          </w:p>
        </w:tc>
        <w:tc>
          <w:tcPr>
            <w:tcW w:w="2835" w:type="dxa"/>
            <w:noWrap/>
            <w:vAlign w:val="center"/>
          </w:tcPr>
          <w:p w14:paraId="38D600A1" w14:textId="0C37B3DD" w:rsidR="000E6A20" w:rsidRPr="00336BD6" w:rsidRDefault="000E6A20" w:rsidP="00336BD6">
            <w:pPr>
              <w:spacing w:after="0"/>
              <w:jc w:val="lef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336BD6">
              <w:rPr>
                <w:rFonts w:cs="Calibri"/>
                <w:color w:val="000000"/>
                <w:sz w:val="18"/>
                <w:szCs w:val="18"/>
              </w:rPr>
              <w:t>Национална алијанса за интеграција</w:t>
            </w:r>
            <w:r w:rsidR="00644081">
              <w:rPr>
                <w:rFonts w:cs="Calibri"/>
                <w:color w:val="000000"/>
                <w:sz w:val="18"/>
                <w:szCs w:val="18"/>
              </w:rPr>
              <w:t xml:space="preserve"> (НАИ)</w:t>
            </w:r>
          </w:p>
        </w:tc>
        <w:tc>
          <w:tcPr>
            <w:tcW w:w="1023" w:type="dxa"/>
            <w:noWrap/>
            <w:vAlign w:val="center"/>
          </w:tcPr>
          <w:p w14:paraId="04E2F66F" w14:textId="57CA39CD" w:rsidR="000E6A20" w:rsidRPr="00336BD6" w:rsidRDefault="000E6A20" w:rsidP="00336BD6">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336BD6">
              <w:rPr>
                <w:rFonts w:cs="Calibri"/>
                <w:color w:val="000000"/>
                <w:sz w:val="18"/>
                <w:szCs w:val="18"/>
              </w:rPr>
              <w:t>0</w:t>
            </w:r>
          </w:p>
        </w:tc>
        <w:tc>
          <w:tcPr>
            <w:tcW w:w="1024" w:type="dxa"/>
            <w:noWrap/>
            <w:vAlign w:val="center"/>
          </w:tcPr>
          <w:p w14:paraId="1214C0EA" w14:textId="04184CB6" w:rsidR="000E6A20" w:rsidRPr="00336BD6" w:rsidRDefault="000E6A20" w:rsidP="00336BD6">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336BD6">
              <w:rPr>
                <w:rFonts w:cs="Calibri"/>
                <w:color w:val="000000"/>
                <w:sz w:val="18"/>
                <w:szCs w:val="18"/>
              </w:rPr>
              <w:t>133</w:t>
            </w:r>
          </w:p>
        </w:tc>
        <w:tc>
          <w:tcPr>
            <w:tcW w:w="1024" w:type="dxa"/>
            <w:noWrap/>
            <w:vAlign w:val="center"/>
          </w:tcPr>
          <w:p w14:paraId="41399A83" w14:textId="3343906D" w:rsidR="000E6A20" w:rsidRPr="00336BD6" w:rsidRDefault="000E6A20" w:rsidP="00336BD6">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336BD6">
              <w:rPr>
                <w:rFonts w:cs="Calibri"/>
                <w:color w:val="000000"/>
                <w:sz w:val="18"/>
                <w:szCs w:val="18"/>
              </w:rPr>
              <w:t>133</w:t>
            </w:r>
          </w:p>
        </w:tc>
        <w:tc>
          <w:tcPr>
            <w:tcW w:w="1024" w:type="dxa"/>
            <w:noWrap/>
            <w:vAlign w:val="center"/>
          </w:tcPr>
          <w:p w14:paraId="59E974B2" w14:textId="21599B26" w:rsidR="000E6A20" w:rsidRPr="00336BD6" w:rsidRDefault="000E6A20" w:rsidP="00336BD6">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336BD6">
              <w:rPr>
                <w:rFonts w:cs="Calibri"/>
                <w:color w:val="000000"/>
                <w:sz w:val="18"/>
                <w:szCs w:val="18"/>
              </w:rPr>
              <w:t>0%</w:t>
            </w:r>
          </w:p>
        </w:tc>
        <w:tc>
          <w:tcPr>
            <w:tcW w:w="1024" w:type="dxa"/>
            <w:noWrap/>
            <w:vAlign w:val="center"/>
          </w:tcPr>
          <w:p w14:paraId="6C2EBA16" w14:textId="05A1D241" w:rsidR="000E6A20" w:rsidRPr="00336BD6" w:rsidRDefault="000E6A20" w:rsidP="00336BD6">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336BD6">
              <w:rPr>
                <w:rFonts w:cs="Calibri"/>
                <w:color w:val="000000"/>
                <w:sz w:val="18"/>
                <w:szCs w:val="18"/>
              </w:rPr>
              <w:t>100%</w:t>
            </w:r>
          </w:p>
        </w:tc>
      </w:tr>
      <w:tr w:rsidR="000E6A20" w:rsidRPr="00336BD6" w14:paraId="5C24AA65" w14:textId="77777777" w:rsidTr="0085305B">
        <w:trPr>
          <w:trHeight w:val="283"/>
        </w:trPr>
        <w:tc>
          <w:tcPr>
            <w:cnfStyle w:val="001000000000" w:firstRow="0" w:lastRow="0" w:firstColumn="1" w:lastColumn="0" w:oddVBand="0" w:evenVBand="0" w:oddHBand="0" w:evenHBand="0" w:firstRowFirstColumn="0" w:firstRowLastColumn="0" w:lastRowFirstColumn="0" w:lastRowLastColumn="0"/>
            <w:tcW w:w="1129" w:type="dxa"/>
            <w:vMerge/>
          </w:tcPr>
          <w:p w14:paraId="0ECEB292" w14:textId="77777777" w:rsidR="000E6A20" w:rsidRPr="00336BD6" w:rsidRDefault="000E6A20" w:rsidP="00336BD6">
            <w:pPr>
              <w:spacing w:after="0"/>
              <w:jc w:val="left"/>
              <w:rPr>
                <w:rFonts w:eastAsia="Times New Roman" w:cs="Calibri"/>
                <w:sz w:val="18"/>
                <w:szCs w:val="18"/>
                <w:lang w:eastAsia="mk-MK"/>
              </w:rPr>
            </w:pPr>
          </w:p>
        </w:tc>
        <w:tc>
          <w:tcPr>
            <w:tcW w:w="2835" w:type="dxa"/>
            <w:noWrap/>
            <w:vAlign w:val="center"/>
          </w:tcPr>
          <w:p w14:paraId="2AA5420A" w14:textId="38E14AA4" w:rsidR="000E6A20" w:rsidRPr="00336BD6" w:rsidRDefault="000E6A20" w:rsidP="00336BD6">
            <w:pPr>
              <w:spacing w:after="0"/>
              <w:jc w:val="lef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336BD6">
              <w:rPr>
                <w:rFonts w:cs="Calibri"/>
                <w:color w:val="000000"/>
                <w:sz w:val="18"/>
                <w:szCs w:val="18"/>
              </w:rPr>
              <w:t>Независни за Карпош</w:t>
            </w:r>
          </w:p>
        </w:tc>
        <w:tc>
          <w:tcPr>
            <w:tcW w:w="1023" w:type="dxa"/>
            <w:noWrap/>
            <w:vAlign w:val="center"/>
          </w:tcPr>
          <w:p w14:paraId="20E3398D" w14:textId="2C144994" w:rsidR="000E6A20" w:rsidRPr="00336BD6" w:rsidRDefault="000E6A20" w:rsidP="00336BD6">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336BD6">
              <w:rPr>
                <w:rFonts w:cs="Calibri"/>
                <w:color w:val="000000"/>
                <w:sz w:val="18"/>
                <w:szCs w:val="18"/>
              </w:rPr>
              <w:t>24</w:t>
            </w:r>
          </w:p>
        </w:tc>
        <w:tc>
          <w:tcPr>
            <w:tcW w:w="1024" w:type="dxa"/>
            <w:noWrap/>
            <w:vAlign w:val="center"/>
          </w:tcPr>
          <w:p w14:paraId="48238760" w14:textId="21578B55" w:rsidR="000E6A20" w:rsidRPr="00336BD6" w:rsidRDefault="000E6A20" w:rsidP="00336BD6">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336BD6">
              <w:rPr>
                <w:rFonts w:cs="Calibri"/>
                <w:color w:val="000000"/>
                <w:sz w:val="18"/>
                <w:szCs w:val="18"/>
              </w:rPr>
              <w:t>6</w:t>
            </w:r>
          </w:p>
        </w:tc>
        <w:tc>
          <w:tcPr>
            <w:tcW w:w="1024" w:type="dxa"/>
            <w:noWrap/>
            <w:vAlign w:val="center"/>
          </w:tcPr>
          <w:p w14:paraId="160D4DB6" w14:textId="36890A2E" w:rsidR="000E6A20" w:rsidRPr="00336BD6" w:rsidRDefault="000E6A20" w:rsidP="00336BD6">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336BD6">
              <w:rPr>
                <w:rFonts w:cs="Calibri"/>
                <w:color w:val="000000"/>
                <w:sz w:val="18"/>
                <w:szCs w:val="18"/>
              </w:rPr>
              <w:t>30</w:t>
            </w:r>
          </w:p>
        </w:tc>
        <w:tc>
          <w:tcPr>
            <w:tcW w:w="1024" w:type="dxa"/>
            <w:noWrap/>
            <w:vAlign w:val="center"/>
          </w:tcPr>
          <w:p w14:paraId="176AFECF" w14:textId="2C0BCC19" w:rsidR="000E6A20" w:rsidRPr="00336BD6" w:rsidRDefault="000E6A20" w:rsidP="00336BD6">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336BD6">
              <w:rPr>
                <w:rFonts w:cs="Calibri"/>
                <w:color w:val="000000"/>
                <w:sz w:val="18"/>
                <w:szCs w:val="18"/>
              </w:rPr>
              <w:t>80%</w:t>
            </w:r>
          </w:p>
        </w:tc>
        <w:tc>
          <w:tcPr>
            <w:tcW w:w="1024" w:type="dxa"/>
            <w:noWrap/>
            <w:vAlign w:val="center"/>
          </w:tcPr>
          <w:p w14:paraId="7EBE0DCF" w14:textId="5BA1B5AB" w:rsidR="000E6A20" w:rsidRPr="00336BD6" w:rsidRDefault="000E6A20" w:rsidP="00336BD6">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336BD6">
              <w:rPr>
                <w:rFonts w:cs="Calibri"/>
                <w:color w:val="000000"/>
                <w:sz w:val="18"/>
                <w:szCs w:val="18"/>
              </w:rPr>
              <w:t>20%</w:t>
            </w:r>
          </w:p>
        </w:tc>
      </w:tr>
      <w:tr w:rsidR="000E6A20" w:rsidRPr="00336BD6" w14:paraId="23B8BF2F" w14:textId="77777777" w:rsidTr="0085305B">
        <w:trPr>
          <w:trHeight w:val="283"/>
        </w:trPr>
        <w:tc>
          <w:tcPr>
            <w:cnfStyle w:val="001000000000" w:firstRow="0" w:lastRow="0" w:firstColumn="1" w:lastColumn="0" w:oddVBand="0" w:evenVBand="0" w:oddHBand="0" w:evenHBand="0" w:firstRowFirstColumn="0" w:firstRowLastColumn="0" w:lastRowFirstColumn="0" w:lastRowLastColumn="0"/>
            <w:tcW w:w="1129" w:type="dxa"/>
            <w:vMerge/>
          </w:tcPr>
          <w:p w14:paraId="05A9C9A0" w14:textId="77777777" w:rsidR="000E6A20" w:rsidRPr="00336BD6" w:rsidRDefault="000E6A20" w:rsidP="00336BD6">
            <w:pPr>
              <w:spacing w:after="0"/>
              <w:jc w:val="left"/>
              <w:rPr>
                <w:rFonts w:eastAsia="Times New Roman" w:cs="Calibri"/>
                <w:sz w:val="18"/>
                <w:szCs w:val="18"/>
                <w:lang w:eastAsia="mk-MK"/>
              </w:rPr>
            </w:pPr>
          </w:p>
        </w:tc>
        <w:tc>
          <w:tcPr>
            <w:tcW w:w="2835" w:type="dxa"/>
            <w:noWrap/>
            <w:vAlign w:val="center"/>
          </w:tcPr>
          <w:p w14:paraId="5DA8A5F0" w14:textId="71EC795B" w:rsidR="000E6A20" w:rsidRPr="00336BD6" w:rsidRDefault="000E6A20" w:rsidP="00336BD6">
            <w:pPr>
              <w:spacing w:after="0"/>
              <w:jc w:val="lef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336BD6">
              <w:rPr>
                <w:rFonts w:cs="Calibri"/>
                <w:color w:val="000000"/>
                <w:sz w:val="18"/>
                <w:szCs w:val="18"/>
              </w:rPr>
              <w:t xml:space="preserve">СДСМ и Коалиција за </w:t>
            </w:r>
            <w:r w:rsidR="00351240">
              <w:rPr>
                <w:rFonts w:cs="Calibri"/>
                <w:color w:val="000000"/>
                <w:sz w:val="18"/>
                <w:szCs w:val="18"/>
              </w:rPr>
              <w:t>Локални избори 2025</w:t>
            </w:r>
          </w:p>
        </w:tc>
        <w:tc>
          <w:tcPr>
            <w:tcW w:w="1023" w:type="dxa"/>
            <w:noWrap/>
            <w:vAlign w:val="center"/>
          </w:tcPr>
          <w:p w14:paraId="29F2C57A" w14:textId="0A9228F9" w:rsidR="000E6A20" w:rsidRPr="00336BD6" w:rsidRDefault="000E6A20" w:rsidP="00336BD6">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336BD6">
              <w:rPr>
                <w:rFonts w:cs="Calibri"/>
                <w:color w:val="000000"/>
                <w:sz w:val="18"/>
                <w:szCs w:val="18"/>
              </w:rPr>
              <w:t>125</w:t>
            </w:r>
          </w:p>
        </w:tc>
        <w:tc>
          <w:tcPr>
            <w:tcW w:w="1024" w:type="dxa"/>
            <w:noWrap/>
            <w:vAlign w:val="center"/>
          </w:tcPr>
          <w:p w14:paraId="618E9244" w14:textId="1589C6E7" w:rsidR="000E6A20" w:rsidRPr="00336BD6" w:rsidRDefault="000E6A20" w:rsidP="00336BD6">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336BD6">
              <w:rPr>
                <w:rFonts w:cs="Calibri"/>
                <w:color w:val="000000"/>
                <w:sz w:val="18"/>
                <w:szCs w:val="18"/>
              </w:rPr>
              <w:t>1</w:t>
            </w:r>
            <w:r w:rsidR="00644081">
              <w:rPr>
                <w:rFonts w:cs="Calibri"/>
                <w:color w:val="000000"/>
                <w:sz w:val="18"/>
                <w:szCs w:val="18"/>
                <w:lang w:val="en-GB"/>
              </w:rPr>
              <w:t>.</w:t>
            </w:r>
            <w:r w:rsidRPr="00336BD6">
              <w:rPr>
                <w:rFonts w:cs="Calibri"/>
                <w:color w:val="000000"/>
                <w:sz w:val="18"/>
                <w:szCs w:val="18"/>
              </w:rPr>
              <w:t>822</w:t>
            </w:r>
          </w:p>
        </w:tc>
        <w:tc>
          <w:tcPr>
            <w:tcW w:w="1024" w:type="dxa"/>
            <w:noWrap/>
            <w:vAlign w:val="center"/>
          </w:tcPr>
          <w:p w14:paraId="358E1657" w14:textId="0853137F" w:rsidR="000E6A20" w:rsidRPr="00336BD6" w:rsidRDefault="000E6A20" w:rsidP="00336BD6">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336BD6">
              <w:rPr>
                <w:rFonts w:cs="Calibri"/>
                <w:color w:val="000000"/>
                <w:sz w:val="18"/>
                <w:szCs w:val="18"/>
              </w:rPr>
              <w:t>1</w:t>
            </w:r>
            <w:r w:rsidR="00644081">
              <w:rPr>
                <w:rFonts w:cs="Calibri"/>
                <w:color w:val="000000"/>
                <w:sz w:val="18"/>
                <w:szCs w:val="18"/>
                <w:lang w:val="en-GB"/>
              </w:rPr>
              <w:t>.</w:t>
            </w:r>
            <w:r w:rsidRPr="00336BD6">
              <w:rPr>
                <w:rFonts w:cs="Calibri"/>
                <w:color w:val="000000"/>
                <w:sz w:val="18"/>
                <w:szCs w:val="18"/>
              </w:rPr>
              <w:t>947</w:t>
            </w:r>
          </w:p>
        </w:tc>
        <w:tc>
          <w:tcPr>
            <w:tcW w:w="1024" w:type="dxa"/>
            <w:noWrap/>
            <w:vAlign w:val="center"/>
          </w:tcPr>
          <w:p w14:paraId="26FBE711" w14:textId="3EF80F6E" w:rsidR="000E6A20" w:rsidRPr="00336BD6" w:rsidRDefault="000E6A20" w:rsidP="00336BD6">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336BD6">
              <w:rPr>
                <w:rFonts w:cs="Calibri"/>
                <w:color w:val="000000"/>
                <w:sz w:val="18"/>
                <w:szCs w:val="18"/>
              </w:rPr>
              <w:t>6,4%</w:t>
            </w:r>
          </w:p>
        </w:tc>
        <w:tc>
          <w:tcPr>
            <w:tcW w:w="1024" w:type="dxa"/>
            <w:noWrap/>
            <w:vAlign w:val="center"/>
          </w:tcPr>
          <w:p w14:paraId="28DC3A63" w14:textId="4D74B76B" w:rsidR="000E6A20" w:rsidRPr="00336BD6" w:rsidRDefault="000E6A20" w:rsidP="00336BD6">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336BD6">
              <w:rPr>
                <w:rFonts w:cs="Calibri"/>
                <w:color w:val="000000"/>
                <w:sz w:val="18"/>
                <w:szCs w:val="18"/>
              </w:rPr>
              <w:t>93,6%</w:t>
            </w:r>
          </w:p>
        </w:tc>
      </w:tr>
    </w:tbl>
    <w:p w14:paraId="6F431534" w14:textId="77777777" w:rsidR="00A124FC" w:rsidRDefault="00A124FC" w:rsidP="0021720C">
      <w:pPr>
        <w:spacing w:before="120" w:after="120"/>
        <w:ind w:firstLine="720"/>
      </w:pPr>
    </w:p>
    <w:p w14:paraId="4EBE7646" w14:textId="55A67E2B" w:rsidR="0021720C" w:rsidRDefault="0021720C" w:rsidP="0021720C">
      <w:pPr>
        <w:spacing w:before="120" w:after="120"/>
        <w:ind w:firstLine="720"/>
      </w:pPr>
      <w:r>
        <w:t xml:space="preserve">Кај СДСМ и Коалицијата за </w:t>
      </w:r>
      <w:r w:rsidR="00351240">
        <w:t>Локални избори 2025</w:t>
      </w:r>
      <w:r>
        <w:t xml:space="preserve"> беше забележан уште поизразен родов </w:t>
      </w:r>
      <w:proofErr w:type="spellStart"/>
      <w:r>
        <w:t>дисбаланс</w:t>
      </w:r>
      <w:proofErr w:type="spellEnd"/>
      <w:r>
        <w:t xml:space="preserve"> во распределбата на говорното време. Од вкупно 1.947 секунди говор, жените говореа 125 секунди (6,4%), додека мажите 1.822 секунди (93,6%). Во ППР спотовите со сценарио жените учествуваа со 125 секунди (8,2%), а мажите со 1.408 секунди (91,8%), додека во ППР спотовите со снимки од настани на овој политички субјект не беше регистриран говор на жени, односно целокупното говорно време од 414 секунди им припадна на мажите.</w:t>
      </w:r>
    </w:p>
    <w:p w14:paraId="28BA8B36" w14:textId="7F111CB1" w:rsidR="0021720C" w:rsidRPr="004B1001" w:rsidRDefault="0021720C" w:rsidP="006E076F">
      <w:pPr>
        <w:spacing w:before="120" w:after="120"/>
        <w:ind w:firstLine="720"/>
        <w:rPr>
          <w:lang w:val="ru-RU"/>
        </w:rPr>
      </w:pPr>
      <w:r>
        <w:t xml:space="preserve">Кај останатите политички субјекти со помал број анализирани содржини беа забележани различни обрасци. Кај Коалицијата „Искуство за успех“ беа регистрирани 426 секунди говор, од кои 63 секунди (14,8%) им припаднаа на жените, а 363 секунди (85,2%) на мажите. Кај Коалицијата ВЛЕН жените учествуваа со 7 секунди, а мажите со 30 секунди од вкупното говорно време. Единствен пример со поголемо учество на женски говор беше забележан кај Независни за Карпош, каде жените учествуваа со 24 секунди од вкупно 30 секунди говор. Наспроти тоа, кај </w:t>
      </w:r>
      <w:r w:rsidR="00A124FC" w:rsidRPr="00A124FC">
        <w:t>Зелен хуман град - Марјан Калевски</w:t>
      </w:r>
      <w:r>
        <w:t xml:space="preserve">, МААК и </w:t>
      </w:r>
      <w:r w:rsidR="00644081">
        <w:t>НАИ</w:t>
      </w:r>
      <w:r>
        <w:t xml:space="preserve"> беше регистриран исклучиво говор на мажи.</w:t>
      </w:r>
    </w:p>
    <w:p w14:paraId="39F38CBF" w14:textId="29056834" w:rsidR="002D1072" w:rsidRDefault="002A2017" w:rsidP="006E076F">
      <w:pPr>
        <w:spacing w:before="120" w:after="120"/>
        <w:ind w:firstLine="720"/>
      </w:pPr>
      <w:r w:rsidRPr="00D86ADD">
        <w:t xml:space="preserve">Генерално, анализата покажа дека и покрај поединечните исклучоци кај политичките субјекти со помал број ППР спотови, најголемиот дел од говорниот простор во анализираното платено политичко рекламирање на ТВ Телма им припадна на машките говорници. Овој образец беше особено изразен кај двата најзастапени политички субјекти во примерокот, ВМРО-ДПМНЕ и </w:t>
      </w:r>
      <w:r w:rsidR="00351240">
        <w:t>Коалицијата „Твоја Македонија“</w:t>
      </w:r>
      <w:r w:rsidRPr="00D86ADD">
        <w:t xml:space="preserve"> и СДСМ и Коалицијата за </w:t>
      </w:r>
      <w:r w:rsidR="00351240">
        <w:t>Локални избори 2025</w:t>
      </w:r>
      <w:r w:rsidRPr="00D86ADD">
        <w:t>, кои имаа најголемо влијание врз вкупната родова распределба на говорниот дел.</w:t>
      </w:r>
    </w:p>
    <w:p w14:paraId="25994047" w14:textId="77777777" w:rsidR="00A124FC" w:rsidRPr="004B1001" w:rsidRDefault="00A124FC" w:rsidP="006E076F">
      <w:pPr>
        <w:spacing w:before="120" w:after="120"/>
        <w:ind w:firstLine="720"/>
        <w:rPr>
          <w:b/>
          <w:lang w:val="ru-RU"/>
        </w:rPr>
      </w:pPr>
    </w:p>
    <w:p w14:paraId="4F6B56F3" w14:textId="41343F8F" w:rsidR="002D1072" w:rsidRPr="00D86ADD" w:rsidRDefault="003E168F" w:rsidP="006E076F">
      <w:pPr>
        <w:pStyle w:val="Heading3"/>
        <w:spacing w:after="120"/>
      </w:pPr>
      <w:bookmarkStart w:id="104" w:name="_Toc240454774"/>
      <w:r w:rsidRPr="00D86ADD">
        <w:lastRenderedPageBreak/>
        <w:t>Квалитативна анализа на тематските приоритети</w:t>
      </w:r>
      <w:r w:rsidR="004723F1">
        <w:t xml:space="preserve"> во ППР спотовите</w:t>
      </w:r>
      <w:bookmarkEnd w:id="104"/>
    </w:p>
    <w:p w14:paraId="63F380C4" w14:textId="1FCF2CB1" w:rsidR="002D1072" w:rsidRDefault="003E2C01" w:rsidP="006E076F">
      <w:pPr>
        <w:pStyle w:val="Caption"/>
        <w:spacing w:after="120"/>
        <w:ind w:firstLine="720"/>
        <w:rPr>
          <w:b w:val="0"/>
          <w:iCs w:val="0"/>
          <w:color w:val="auto"/>
          <w:sz w:val="22"/>
          <w:szCs w:val="24"/>
        </w:rPr>
      </w:pPr>
      <w:r w:rsidRPr="00D86ADD">
        <w:rPr>
          <w:b w:val="0"/>
          <w:iCs w:val="0"/>
          <w:color w:val="auto"/>
          <w:sz w:val="22"/>
          <w:szCs w:val="24"/>
        </w:rPr>
        <w:t xml:space="preserve">Квалитативната анализа на темите застапени во ППР спотовите со сценарио и во ППР спотовите со снимки од настани покажа дека најголемиот дел од политичката комуникација беше концентриран околу темите поврзани со изборната кампања и политичката комуникација. Оваа тема беше најзастапена во анализираниот примерок и се појави во вкупно 82 излагања, од кои 69 беа на говорници, а 13 на говорнички. </w:t>
      </w:r>
      <w:r w:rsidR="00A124FC">
        <w:rPr>
          <w:b w:val="0"/>
          <w:iCs w:val="0"/>
          <w:color w:val="auto"/>
          <w:sz w:val="22"/>
          <w:szCs w:val="24"/>
        </w:rPr>
        <w:t xml:space="preserve">Ова се должи на </w:t>
      </w:r>
      <w:proofErr w:type="spellStart"/>
      <w:r w:rsidRPr="00D86ADD">
        <w:rPr>
          <w:b w:val="0"/>
          <w:iCs w:val="0"/>
          <w:color w:val="auto"/>
          <w:sz w:val="22"/>
          <w:szCs w:val="24"/>
        </w:rPr>
        <w:t>мобилизациски</w:t>
      </w:r>
      <w:r w:rsidR="00A124FC">
        <w:rPr>
          <w:b w:val="0"/>
          <w:iCs w:val="0"/>
          <w:color w:val="auto"/>
          <w:sz w:val="22"/>
          <w:szCs w:val="24"/>
        </w:rPr>
        <w:t>от</w:t>
      </w:r>
      <w:proofErr w:type="spellEnd"/>
      <w:r w:rsidRPr="00D86ADD">
        <w:rPr>
          <w:b w:val="0"/>
          <w:iCs w:val="0"/>
          <w:color w:val="auto"/>
          <w:sz w:val="22"/>
          <w:szCs w:val="24"/>
        </w:rPr>
        <w:t xml:space="preserve"> карактер </w:t>
      </w:r>
      <w:r w:rsidR="00A124FC">
        <w:rPr>
          <w:b w:val="0"/>
          <w:iCs w:val="0"/>
          <w:color w:val="auto"/>
          <w:sz w:val="22"/>
          <w:szCs w:val="24"/>
        </w:rPr>
        <w:t xml:space="preserve">на </w:t>
      </w:r>
      <w:r w:rsidR="00A124FC" w:rsidRPr="00D86ADD">
        <w:rPr>
          <w:b w:val="0"/>
          <w:iCs w:val="0"/>
          <w:color w:val="auto"/>
          <w:sz w:val="22"/>
          <w:szCs w:val="24"/>
        </w:rPr>
        <w:t xml:space="preserve">најголемиот дел од ППР спотовите </w:t>
      </w:r>
      <w:r w:rsidR="00A124FC">
        <w:rPr>
          <w:b w:val="0"/>
          <w:iCs w:val="0"/>
          <w:color w:val="auto"/>
          <w:sz w:val="22"/>
          <w:szCs w:val="24"/>
        </w:rPr>
        <w:t>во кои</w:t>
      </w:r>
      <w:r w:rsidR="00126818">
        <w:rPr>
          <w:b w:val="0"/>
          <w:iCs w:val="0"/>
          <w:color w:val="auto"/>
          <w:sz w:val="22"/>
          <w:szCs w:val="24"/>
        </w:rPr>
        <w:t xml:space="preserve"> </w:t>
      </w:r>
      <w:r w:rsidR="00A124FC">
        <w:rPr>
          <w:b w:val="0"/>
          <w:iCs w:val="0"/>
          <w:color w:val="auto"/>
          <w:sz w:val="22"/>
          <w:szCs w:val="24"/>
        </w:rPr>
        <w:t xml:space="preserve">беа </w:t>
      </w:r>
      <w:r w:rsidRPr="00D86ADD">
        <w:rPr>
          <w:b w:val="0"/>
          <w:iCs w:val="0"/>
          <w:color w:val="auto"/>
          <w:sz w:val="22"/>
          <w:szCs w:val="24"/>
        </w:rPr>
        <w:t>претставува</w:t>
      </w:r>
      <w:r w:rsidR="00A124FC">
        <w:rPr>
          <w:b w:val="0"/>
          <w:iCs w:val="0"/>
          <w:color w:val="auto"/>
          <w:sz w:val="22"/>
          <w:szCs w:val="24"/>
        </w:rPr>
        <w:t>ни</w:t>
      </w:r>
      <w:r w:rsidRPr="00D86ADD">
        <w:rPr>
          <w:b w:val="0"/>
          <w:iCs w:val="0"/>
          <w:color w:val="auto"/>
          <w:sz w:val="22"/>
          <w:szCs w:val="24"/>
        </w:rPr>
        <w:t xml:space="preserve"> кандидат(к)ите, изборните пораки и повиците за поддршка на политичките субјекти.</w:t>
      </w:r>
    </w:p>
    <w:p w14:paraId="60A729D0" w14:textId="3307FAB6" w:rsidR="00126818" w:rsidRDefault="00126818">
      <w:pPr>
        <w:spacing w:after="0"/>
        <w:jc w:val="left"/>
        <w:rPr>
          <w:b/>
          <w:iCs/>
          <w:color w:val="0E2841" w:themeColor="text2"/>
          <w:sz w:val="20"/>
          <w:szCs w:val="18"/>
        </w:rPr>
      </w:pPr>
    </w:p>
    <w:p w14:paraId="0F9FCCE7" w14:textId="29D4B818" w:rsidR="002D1072" w:rsidRPr="00D86ADD" w:rsidRDefault="002D1072" w:rsidP="002D1072">
      <w:pPr>
        <w:pStyle w:val="Caption"/>
      </w:pPr>
      <w:r w:rsidRPr="00D86ADD">
        <w:t xml:space="preserve">ТАБЕЛА </w:t>
      </w:r>
      <w:r w:rsidR="00F24C11">
        <w:t>112</w:t>
      </w:r>
      <w:r w:rsidRPr="00D86ADD">
        <w:t xml:space="preserve">. </w:t>
      </w:r>
      <w:r w:rsidR="00644081">
        <w:t xml:space="preserve">ЗАСТАПЕНОСТ НА </w:t>
      </w:r>
      <w:r w:rsidRPr="00D86ADD">
        <w:t>ТЕМИ</w:t>
      </w:r>
      <w:r w:rsidR="000A5F58">
        <w:t>ТЕ</w:t>
      </w:r>
      <w:r w:rsidRPr="00D86ADD">
        <w:t xml:space="preserve"> ПО РОД</w:t>
      </w:r>
    </w:p>
    <w:tbl>
      <w:tblPr>
        <w:tblStyle w:val="GridTable1Light"/>
        <w:tblW w:w="9016" w:type="dxa"/>
        <w:tblLayout w:type="fixed"/>
        <w:tblLook w:val="04A0" w:firstRow="1" w:lastRow="0" w:firstColumn="1" w:lastColumn="0" w:noHBand="0" w:noVBand="1"/>
      </w:tblPr>
      <w:tblGrid>
        <w:gridCol w:w="2689"/>
        <w:gridCol w:w="567"/>
        <w:gridCol w:w="567"/>
        <w:gridCol w:w="1005"/>
        <w:gridCol w:w="560"/>
        <w:gridCol w:w="561"/>
        <w:gridCol w:w="973"/>
        <w:gridCol w:w="576"/>
        <w:gridCol w:w="577"/>
        <w:gridCol w:w="941"/>
      </w:tblGrid>
      <w:tr w:rsidR="002D1072" w:rsidRPr="00336BD6" w14:paraId="2431265A" w14:textId="77777777" w:rsidTr="00490228">
        <w:trPr>
          <w:cnfStyle w:val="100000000000" w:firstRow="1" w:lastRow="0" w:firstColumn="0" w:lastColumn="0" w:oddVBand="0" w:evenVBand="0" w:oddHBand="0"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2689" w:type="dxa"/>
            <w:noWrap/>
          </w:tcPr>
          <w:p w14:paraId="00846A67" w14:textId="77777777" w:rsidR="002D1072" w:rsidRPr="00336BD6" w:rsidRDefault="002D1072" w:rsidP="00336BD6">
            <w:pPr>
              <w:spacing w:after="0" w:line="276" w:lineRule="auto"/>
              <w:jc w:val="left"/>
              <w:rPr>
                <w:rFonts w:eastAsia="Times New Roman" w:cs="Calibri"/>
                <w:sz w:val="18"/>
                <w:szCs w:val="18"/>
                <w:lang w:eastAsia="mk-MK"/>
              </w:rPr>
            </w:pPr>
          </w:p>
        </w:tc>
        <w:tc>
          <w:tcPr>
            <w:tcW w:w="2139" w:type="dxa"/>
            <w:gridSpan w:val="3"/>
            <w:vAlign w:val="center"/>
          </w:tcPr>
          <w:p w14:paraId="72F29289" w14:textId="77777777" w:rsidR="002D1072" w:rsidRPr="00336BD6" w:rsidRDefault="002D1072" w:rsidP="00336BD6">
            <w:pPr>
              <w:spacing w:after="0" w:line="276" w:lineRule="auto"/>
              <w:jc w:val="center"/>
              <w:cnfStyle w:val="100000000000" w:firstRow="1"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336BD6">
              <w:rPr>
                <w:rFonts w:eastAsia="Times New Roman" w:cs="Calibri"/>
                <w:sz w:val="18"/>
                <w:szCs w:val="18"/>
                <w:lang w:eastAsia="mk-MK"/>
              </w:rPr>
              <w:t>ППР спотови со сценарио</w:t>
            </w:r>
          </w:p>
        </w:tc>
        <w:tc>
          <w:tcPr>
            <w:tcW w:w="2094" w:type="dxa"/>
            <w:gridSpan w:val="3"/>
            <w:vAlign w:val="center"/>
          </w:tcPr>
          <w:p w14:paraId="5EEC768C" w14:textId="77777777" w:rsidR="002D1072" w:rsidRPr="00336BD6" w:rsidRDefault="002D1072" w:rsidP="00336BD6">
            <w:pPr>
              <w:spacing w:after="0" w:line="276" w:lineRule="auto"/>
              <w:jc w:val="center"/>
              <w:cnfStyle w:val="100000000000" w:firstRow="1"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336BD6">
              <w:rPr>
                <w:rFonts w:eastAsia="Times New Roman" w:cs="Calibri"/>
                <w:sz w:val="18"/>
                <w:szCs w:val="18"/>
                <w:lang w:eastAsia="mk-MK"/>
              </w:rPr>
              <w:t>ППР спотови со снимки од настани</w:t>
            </w:r>
          </w:p>
        </w:tc>
        <w:tc>
          <w:tcPr>
            <w:tcW w:w="2094" w:type="dxa"/>
            <w:gridSpan w:val="3"/>
            <w:vAlign w:val="center"/>
          </w:tcPr>
          <w:p w14:paraId="308CCA14" w14:textId="77777777" w:rsidR="002D1072" w:rsidRPr="00336BD6" w:rsidRDefault="002D1072" w:rsidP="00336BD6">
            <w:pPr>
              <w:spacing w:after="0" w:line="276" w:lineRule="auto"/>
              <w:jc w:val="center"/>
              <w:cnfStyle w:val="100000000000" w:firstRow="1"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336BD6">
              <w:rPr>
                <w:rFonts w:eastAsia="Times New Roman" w:cs="Calibri"/>
                <w:sz w:val="18"/>
                <w:szCs w:val="18"/>
                <w:lang w:eastAsia="mk-MK"/>
              </w:rPr>
              <w:t>Вкупно</w:t>
            </w:r>
          </w:p>
        </w:tc>
      </w:tr>
      <w:tr w:rsidR="002D1072" w:rsidRPr="00336BD6" w14:paraId="237AF2AE" w14:textId="77777777" w:rsidTr="00490228">
        <w:trPr>
          <w:trHeight w:val="283"/>
        </w:trPr>
        <w:tc>
          <w:tcPr>
            <w:cnfStyle w:val="001000000000" w:firstRow="0" w:lastRow="0" w:firstColumn="1" w:lastColumn="0" w:oddVBand="0" w:evenVBand="0" w:oddHBand="0" w:evenHBand="0" w:firstRowFirstColumn="0" w:firstRowLastColumn="0" w:lastRowFirstColumn="0" w:lastRowLastColumn="0"/>
            <w:tcW w:w="2689" w:type="dxa"/>
            <w:noWrap/>
            <w:hideMark/>
          </w:tcPr>
          <w:p w14:paraId="0C99104F" w14:textId="77777777" w:rsidR="002D1072" w:rsidRPr="00336BD6" w:rsidRDefault="002D1072" w:rsidP="00336BD6">
            <w:pPr>
              <w:spacing w:after="0" w:line="276" w:lineRule="auto"/>
              <w:jc w:val="left"/>
              <w:rPr>
                <w:rFonts w:eastAsia="Times New Roman" w:cs="Calibri"/>
                <w:sz w:val="18"/>
                <w:szCs w:val="18"/>
                <w:lang w:eastAsia="mk-MK"/>
              </w:rPr>
            </w:pPr>
            <w:r w:rsidRPr="00336BD6">
              <w:rPr>
                <w:rFonts w:eastAsia="Times New Roman" w:cs="Calibri"/>
                <w:sz w:val="18"/>
                <w:szCs w:val="18"/>
                <w:lang w:eastAsia="mk-MK"/>
              </w:rPr>
              <w:t> </w:t>
            </w:r>
          </w:p>
        </w:tc>
        <w:tc>
          <w:tcPr>
            <w:tcW w:w="567" w:type="dxa"/>
            <w:vAlign w:val="center"/>
          </w:tcPr>
          <w:p w14:paraId="6713505B" w14:textId="77777777" w:rsidR="002D1072" w:rsidRPr="00336BD6" w:rsidRDefault="002D1072" w:rsidP="00336BD6">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cs="Calibri"/>
                <w:b/>
                <w:bCs/>
                <w:sz w:val="18"/>
                <w:szCs w:val="18"/>
                <w:lang w:eastAsia="mk-MK"/>
              </w:rPr>
            </w:pPr>
            <w:r w:rsidRPr="00336BD6">
              <w:rPr>
                <w:rFonts w:eastAsia="Times New Roman" w:cs="Calibri"/>
                <w:b/>
                <w:bCs/>
                <w:sz w:val="18"/>
                <w:szCs w:val="18"/>
                <w:lang w:eastAsia="mk-MK"/>
              </w:rPr>
              <w:t>Ж</w:t>
            </w:r>
          </w:p>
        </w:tc>
        <w:tc>
          <w:tcPr>
            <w:tcW w:w="567" w:type="dxa"/>
            <w:vAlign w:val="center"/>
          </w:tcPr>
          <w:p w14:paraId="6AFEB2F5" w14:textId="77777777" w:rsidR="002D1072" w:rsidRPr="00336BD6" w:rsidRDefault="002D1072" w:rsidP="00336BD6">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cs="Calibri"/>
                <w:b/>
                <w:bCs/>
                <w:sz w:val="18"/>
                <w:szCs w:val="18"/>
                <w:lang w:eastAsia="mk-MK"/>
              </w:rPr>
            </w:pPr>
            <w:r w:rsidRPr="00336BD6">
              <w:rPr>
                <w:rFonts w:eastAsia="Times New Roman" w:cs="Calibri"/>
                <w:b/>
                <w:bCs/>
                <w:sz w:val="18"/>
                <w:szCs w:val="18"/>
                <w:lang w:eastAsia="mk-MK"/>
              </w:rPr>
              <w:t>М</w:t>
            </w:r>
          </w:p>
        </w:tc>
        <w:tc>
          <w:tcPr>
            <w:tcW w:w="1005" w:type="dxa"/>
            <w:noWrap/>
            <w:vAlign w:val="center"/>
            <w:hideMark/>
          </w:tcPr>
          <w:p w14:paraId="48246387" w14:textId="77777777" w:rsidR="002D1072" w:rsidRPr="00336BD6" w:rsidRDefault="002D1072" w:rsidP="00336BD6">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cs="Calibri"/>
                <w:b/>
                <w:bCs/>
                <w:sz w:val="18"/>
                <w:szCs w:val="18"/>
                <w:lang w:eastAsia="mk-MK"/>
              </w:rPr>
            </w:pPr>
            <w:r w:rsidRPr="00336BD6">
              <w:rPr>
                <w:rFonts w:eastAsia="Times New Roman" w:cs="Calibri"/>
                <w:b/>
                <w:bCs/>
                <w:sz w:val="18"/>
                <w:szCs w:val="18"/>
                <w:lang w:eastAsia="mk-MK"/>
              </w:rPr>
              <w:t>Вкупно</w:t>
            </w:r>
          </w:p>
        </w:tc>
        <w:tc>
          <w:tcPr>
            <w:tcW w:w="560" w:type="dxa"/>
            <w:vAlign w:val="center"/>
          </w:tcPr>
          <w:p w14:paraId="370B1C11" w14:textId="77777777" w:rsidR="002D1072" w:rsidRPr="00336BD6" w:rsidRDefault="002D1072" w:rsidP="00336BD6">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cs="Calibri"/>
                <w:b/>
                <w:bCs/>
                <w:sz w:val="18"/>
                <w:szCs w:val="18"/>
                <w:lang w:eastAsia="mk-MK"/>
              </w:rPr>
            </w:pPr>
            <w:r w:rsidRPr="00336BD6">
              <w:rPr>
                <w:rFonts w:eastAsia="Times New Roman" w:cs="Calibri"/>
                <w:b/>
                <w:bCs/>
                <w:sz w:val="18"/>
                <w:szCs w:val="18"/>
                <w:lang w:eastAsia="mk-MK"/>
              </w:rPr>
              <w:t>Ж</w:t>
            </w:r>
          </w:p>
        </w:tc>
        <w:tc>
          <w:tcPr>
            <w:tcW w:w="561" w:type="dxa"/>
            <w:vAlign w:val="center"/>
          </w:tcPr>
          <w:p w14:paraId="404092D7" w14:textId="77777777" w:rsidR="002D1072" w:rsidRPr="00336BD6" w:rsidRDefault="002D1072" w:rsidP="00336BD6">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cs="Calibri"/>
                <w:b/>
                <w:bCs/>
                <w:sz w:val="18"/>
                <w:szCs w:val="18"/>
                <w:lang w:eastAsia="mk-MK"/>
              </w:rPr>
            </w:pPr>
            <w:r w:rsidRPr="00336BD6">
              <w:rPr>
                <w:rFonts w:eastAsia="Times New Roman" w:cs="Calibri"/>
                <w:b/>
                <w:bCs/>
                <w:sz w:val="18"/>
                <w:szCs w:val="18"/>
                <w:lang w:eastAsia="mk-MK"/>
              </w:rPr>
              <w:t>М</w:t>
            </w:r>
          </w:p>
        </w:tc>
        <w:tc>
          <w:tcPr>
            <w:tcW w:w="973" w:type="dxa"/>
            <w:vAlign w:val="center"/>
          </w:tcPr>
          <w:p w14:paraId="084E13B5" w14:textId="77777777" w:rsidR="002D1072" w:rsidRPr="00336BD6" w:rsidRDefault="002D1072" w:rsidP="00336BD6">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cs="Calibri"/>
                <w:b/>
                <w:bCs/>
                <w:sz w:val="18"/>
                <w:szCs w:val="18"/>
                <w:lang w:eastAsia="mk-MK"/>
              </w:rPr>
            </w:pPr>
            <w:r w:rsidRPr="00336BD6">
              <w:rPr>
                <w:rFonts w:eastAsia="Times New Roman" w:cs="Calibri"/>
                <w:b/>
                <w:bCs/>
                <w:sz w:val="18"/>
                <w:szCs w:val="18"/>
                <w:lang w:eastAsia="mk-MK"/>
              </w:rPr>
              <w:t>Вкупно</w:t>
            </w:r>
          </w:p>
        </w:tc>
        <w:tc>
          <w:tcPr>
            <w:tcW w:w="576" w:type="dxa"/>
            <w:vAlign w:val="center"/>
          </w:tcPr>
          <w:p w14:paraId="3656B2D0" w14:textId="77777777" w:rsidR="002D1072" w:rsidRPr="00336BD6" w:rsidRDefault="002D1072" w:rsidP="00336BD6">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cs="Calibri"/>
                <w:b/>
                <w:bCs/>
                <w:sz w:val="18"/>
                <w:szCs w:val="18"/>
                <w:lang w:eastAsia="mk-MK"/>
              </w:rPr>
            </w:pPr>
            <w:r w:rsidRPr="00336BD6">
              <w:rPr>
                <w:rFonts w:eastAsia="Times New Roman" w:cs="Calibri"/>
                <w:b/>
                <w:bCs/>
                <w:sz w:val="18"/>
                <w:szCs w:val="18"/>
                <w:lang w:eastAsia="mk-MK"/>
              </w:rPr>
              <w:t>Ж</w:t>
            </w:r>
          </w:p>
        </w:tc>
        <w:tc>
          <w:tcPr>
            <w:tcW w:w="577" w:type="dxa"/>
            <w:vAlign w:val="center"/>
          </w:tcPr>
          <w:p w14:paraId="3716A7E9" w14:textId="77777777" w:rsidR="002D1072" w:rsidRPr="00336BD6" w:rsidRDefault="002D1072" w:rsidP="00336BD6">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cs="Calibri"/>
                <w:b/>
                <w:bCs/>
                <w:sz w:val="18"/>
                <w:szCs w:val="18"/>
                <w:lang w:eastAsia="mk-MK"/>
              </w:rPr>
            </w:pPr>
            <w:r w:rsidRPr="00336BD6">
              <w:rPr>
                <w:rFonts w:eastAsia="Times New Roman" w:cs="Calibri"/>
                <w:b/>
                <w:bCs/>
                <w:sz w:val="18"/>
                <w:szCs w:val="18"/>
                <w:lang w:eastAsia="mk-MK"/>
              </w:rPr>
              <w:t>М</w:t>
            </w:r>
          </w:p>
        </w:tc>
        <w:tc>
          <w:tcPr>
            <w:tcW w:w="941" w:type="dxa"/>
            <w:vAlign w:val="center"/>
          </w:tcPr>
          <w:p w14:paraId="7B346105" w14:textId="77777777" w:rsidR="002D1072" w:rsidRPr="00336BD6" w:rsidRDefault="002D1072" w:rsidP="00336BD6">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cs="Calibri"/>
                <w:b/>
                <w:bCs/>
                <w:sz w:val="18"/>
                <w:szCs w:val="18"/>
                <w:lang w:eastAsia="mk-MK"/>
              </w:rPr>
            </w:pPr>
            <w:r w:rsidRPr="00336BD6">
              <w:rPr>
                <w:rFonts w:eastAsia="Times New Roman" w:cs="Calibri"/>
                <w:b/>
                <w:bCs/>
                <w:sz w:val="18"/>
                <w:szCs w:val="18"/>
                <w:lang w:eastAsia="mk-MK"/>
              </w:rPr>
              <w:t>Вкупно</w:t>
            </w:r>
          </w:p>
        </w:tc>
      </w:tr>
      <w:tr w:rsidR="001E7597" w:rsidRPr="00336BD6" w14:paraId="5F852438" w14:textId="77777777" w:rsidTr="00490228">
        <w:trPr>
          <w:trHeight w:val="283"/>
        </w:trPr>
        <w:tc>
          <w:tcPr>
            <w:cnfStyle w:val="001000000000" w:firstRow="0" w:lastRow="0" w:firstColumn="1" w:lastColumn="0" w:oddVBand="0" w:evenVBand="0" w:oddHBand="0" w:evenHBand="0" w:firstRowFirstColumn="0" w:firstRowLastColumn="0" w:lastRowFirstColumn="0" w:lastRowLastColumn="0"/>
            <w:tcW w:w="2689" w:type="dxa"/>
            <w:noWrap/>
            <w:vAlign w:val="center"/>
            <w:hideMark/>
          </w:tcPr>
          <w:p w14:paraId="3EBCCC69" w14:textId="77777777" w:rsidR="001E7597" w:rsidRPr="00336BD6" w:rsidRDefault="001E7597" w:rsidP="00336BD6">
            <w:pPr>
              <w:spacing w:after="0" w:line="276" w:lineRule="auto"/>
              <w:jc w:val="left"/>
              <w:rPr>
                <w:rFonts w:eastAsia="Times New Roman" w:cs="Calibri"/>
                <w:sz w:val="18"/>
                <w:szCs w:val="18"/>
                <w:lang w:eastAsia="mk-MK"/>
              </w:rPr>
            </w:pPr>
            <w:r w:rsidRPr="00336BD6">
              <w:rPr>
                <w:rFonts w:cs="Calibri"/>
                <w:color w:val="000000"/>
                <w:sz w:val="18"/>
                <w:szCs w:val="18"/>
              </w:rPr>
              <w:t>Изборна кампања и политичка комуникација</w:t>
            </w:r>
          </w:p>
        </w:tc>
        <w:tc>
          <w:tcPr>
            <w:tcW w:w="567" w:type="dxa"/>
            <w:vAlign w:val="center"/>
          </w:tcPr>
          <w:p w14:paraId="6BFAB1C2" w14:textId="046B54D7" w:rsidR="001E7597" w:rsidRPr="00336BD6" w:rsidRDefault="001E7597" w:rsidP="00336BD6">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sz w:val="18"/>
                <w:szCs w:val="18"/>
              </w:rPr>
            </w:pPr>
            <w:r w:rsidRPr="00336BD6">
              <w:rPr>
                <w:rFonts w:cs="Calibri"/>
                <w:color w:val="000000"/>
                <w:sz w:val="18"/>
                <w:szCs w:val="18"/>
              </w:rPr>
              <w:t>13</w:t>
            </w:r>
          </w:p>
        </w:tc>
        <w:tc>
          <w:tcPr>
            <w:tcW w:w="567" w:type="dxa"/>
            <w:vAlign w:val="center"/>
          </w:tcPr>
          <w:p w14:paraId="0B82429C" w14:textId="046092AB" w:rsidR="001E7597" w:rsidRPr="00336BD6" w:rsidRDefault="001E7597" w:rsidP="00336BD6">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sz w:val="18"/>
                <w:szCs w:val="18"/>
              </w:rPr>
            </w:pPr>
            <w:r w:rsidRPr="00336BD6">
              <w:rPr>
                <w:rFonts w:cs="Calibri"/>
                <w:color w:val="000000"/>
                <w:sz w:val="18"/>
                <w:szCs w:val="18"/>
              </w:rPr>
              <w:t>61</w:t>
            </w:r>
          </w:p>
        </w:tc>
        <w:tc>
          <w:tcPr>
            <w:tcW w:w="1005" w:type="dxa"/>
            <w:noWrap/>
            <w:vAlign w:val="center"/>
            <w:hideMark/>
          </w:tcPr>
          <w:p w14:paraId="1F421A23" w14:textId="54B628F5" w:rsidR="001E7597" w:rsidRPr="00336BD6" w:rsidRDefault="001E7597" w:rsidP="00336BD6">
            <w:pPr>
              <w:spacing w:after="0" w:line="276" w:lineRule="auto"/>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336BD6">
              <w:rPr>
                <w:rFonts w:cs="Calibri"/>
                <w:color w:val="000000"/>
                <w:sz w:val="18"/>
                <w:szCs w:val="18"/>
              </w:rPr>
              <w:t>74</w:t>
            </w:r>
          </w:p>
        </w:tc>
        <w:tc>
          <w:tcPr>
            <w:tcW w:w="560" w:type="dxa"/>
            <w:vAlign w:val="center"/>
          </w:tcPr>
          <w:p w14:paraId="45F184C9" w14:textId="2E1068A9" w:rsidR="001E7597" w:rsidRPr="00336BD6" w:rsidRDefault="001E7597" w:rsidP="00336BD6">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sz w:val="18"/>
                <w:szCs w:val="18"/>
              </w:rPr>
            </w:pPr>
            <w:r w:rsidRPr="00336BD6">
              <w:rPr>
                <w:rFonts w:cs="Calibri"/>
                <w:color w:val="000000"/>
                <w:sz w:val="18"/>
                <w:szCs w:val="18"/>
              </w:rPr>
              <w:t>0</w:t>
            </w:r>
          </w:p>
        </w:tc>
        <w:tc>
          <w:tcPr>
            <w:tcW w:w="561" w:type="dxa"/>
            <w:vAlign w:val="center"/>
          </w:tcPr>
          <w:p w14:paraId="5D7FE537" w14:textId="7EF8F6BF" w:rsidR="001E7597" w:rsidRPr="00336BD6" w:rsidRDefault="001E7597" w:rsidP="00336BD6">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sz w:val="18"/>
                <w:szCs w:val="18"/>
              </w:rPr>
            </w:pPr>
            <w:r w:rsidRPr="00336BD6">
              <w:rPr>
                <w:rFonts w:cs="Calibri"/>
                <w:color w:val="000000"/>
                <w:sz w:val="18"/>
                <w:szCs w:val="18"/>
              </w:rPr>
              <w:t>8</w:t>
            </w:r>
          </w:p>
        </w:tc>
        <w:tc>
          <w:tcPr>
            <w:tcW w:w="973" w:type="dxa"/>
            <w:vAlign w:val="center"/>
          </w:tcPr>
          <w:p w14:paraId="0E8952CA" w14:textId="2EB729D4" w:rsidR="001E7597" w:rsidRPr="00336BD6" w:rsidRDefault="001E7597" w:rsidP="00336BD6">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sz w:val="18"/>
                <w:szCs w:val="18"/>
              </w:rPr>
            </w:pPr>
            <w:r w:rsidRPr="00336BD6">
              <w:rPr>
                <w:rFonts w:cs="Calibri"/>
                <w:color w:val="000000"/>
                <w:sz w:val="18"/>
                <w:szCs w:val="18"/>
              </w:rPr>
              <w:t>8</w:t>
            </w:r>
          </w:p>
        </w:tc>
        <w:tc>
          <w:tcPr>
            <w:tcW w:w="576" w:type="dxa"/>
            <w:vAlign w:val="center"/>
          </w:tcPr>
          <w:p w14:paraId="4539C0C3" w14:textId="17D71B23" w:rsidR="001E7597" w:rsidRPr="00336BD6" w:rsidRDefault="001E7597" w:rsidP="00336BD6">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sz w:val="18"/>
                <w:szCs w:val="18"/>
              </w:rPr>
            </w:pPr>
            <w:r w:rsidRPr="00336BD6">
              <w:rPr>
                <w:rFonts w:cs="Calibri"/>
                <w:color w:val="000000"/>
                <w:sz w:val="18"/>
                <w:szCs w:val="18"/>
              </w:rPr>
              <w:t>13</w:t>
            </w:r>
          </w:p>
        </w:tc>
        <w:tc>
          <w:tcPr>
            <w:tcW w:w="577" w:type="dxa"/>
            <w:vAlign w:val="center"/>
          </w:tcPr>
          <w:p w14:paraId="53A4C737" w14:textId="4A99B575" w:rsidR="001E7597" w:rsidRPr="00336BD6" w:rsidRDefault="001E7597" w:rsidP="00336BD6">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sz w:val="18"/>
                <w:szCs w:val="18"/>
              </w:rPr>
            </w:pPr>
            <w:r w:rsidRPr="00336BD6">
              <w:rPr>
                <w:rFonts w:cs="Calibri"/>
                <w:color w:val="000000"/>
                <w:sz w:val="18"/>
                <w:szCs w:val="18"/>
              </w:rPr>
              <w:t>69</w:t>
            </w:r>
          </w:p>
        </w:tc>
        <w:tc>
          <w:tcPr>
            <w:tcW w:w="941" w:type="dxa"/>
            <w:vAlign w:val="center"/>
          </w:tcPr>
          <w:p w14:paraId="737B62AB" w14:textId="11950669" w:rsidR="001E7597" w:rsidRPr="00336BD6" w:rsidRDefault="001E7597" w:rsidP="00336BD6">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sz w:val="18"/>
                <w:szCs w:val="18"/>
              </w:rPr>
            </w:pPr>
            <w:r w:rsidRPr="00336BD6">
              <w:rPr>
                <w:rFonts w:cs="Calibri"/>
                <w:color w:val="000000"/>
                <w:sz w:val="18"/>
                <w:szCs w:val="18"/>
              </w:rPr>
              <w:t>82</w:t>
            </w:r>
          </w:p>
        </w:tc>
      </w:tr>
      <w:tr w:rsidR="001E7597" w:rsidRPr="00336BD6" w14:paraId="0710747F" w14:textId="77777777" w:rsidTr="00490228">
        <w:trPr>
          <w:trHeight w:val="283"/>
        </w:trPr>
        <w:tc>
          <w:tcPr>
            <w:cnfStyle w:val="001000000000" w:firstRow="0" w:lastRow="0" w:firstColumn="1" w:lastColumn="0" w:oddVBand="0" w:evenVBand="0" w:oddHBand="0" w:evenHBand="0" w:firstRowFirstColumn="0" w:firstRowLastColumn="0" w:lastRowFirstColumn="0" w:lastRowLastColumn="0"/>
            <w:tcW w:w="2689" w:type="dxa"/>
            <w:noWrap/>
            <w:vAlign w:val="center"/>
            <w:hideMark/>
          </w:tcPr>
          <w:p w14:paraId="11CB59FA" w14:textId="77777777" w:rsidR="001E7597" w:rsidRPr="00336BD6" w:rsidRDefault="001E7597" w:rsidP="00336BD6">
            <w:pPr>
              <w:spacing w:after="0" w:line="276" w:lineRule="auto"/>
              <w:jc w:val="left"/>
              <w:rPr>
                <w:rFonts w:eastAsia="Times New Roman" w:cs="Calibri"/>
                <w:sz w:val="18"/>
                <w:szCs w:val="18"/>
                <w:lang w:eastAsia="mk-MK"/>
              </w:rPr>
            </w:pPr>
            <w:r w:rsidRPr="00336BD6">
              <w:rPr>
                <w:rFonts w:cs="Calibri"/>
                <w:color w:val="000000"/>
                <w:sz w:val="18"/>
                <w:szCs w:val="18"/>
              </w:rPr>
              <w:t>Инфраструктура и урбанизам</w:t>
            </w:r>
          </w:p>
        </w:tc>
        <w:tc>
          <w:tcPr>
            <w:tcW w:w="567" w:type="dxa"/>
            <w:vAlign w:val="center"/>
          </w:tcPr>
          <w:p w14:paraId="4147994C" w14:textId="7979D8E8" w:rsidR="001E7597" w:rsidRPr="00336BD6" w:rsidRDefault="001E7597" w:rsidP="00336BD6">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sz w:val="18"/>
                <w:szCs w:val="18"/>
              </w:rPr>
            </w:pPr>
            <w:r w:rsidRPr="00336BD6">
              <w:rPr>
                <w:rFonts w:cs="Calibri"/>
                <w:color w:val="000000"/>
                <w:sz w:val="18"/>
                <w:szCs w:val="18"/>
              </w:rPr>
              <w:t>5</w:t>
            </w:r>
          </w:p>
        </w:tc>
        <w:tc>
          <w:tcPr>
            <w:tcW w:w="567" w:type="dxa"/>
            <w:vAlign w:val="center"/>
          </w:tcPr>
          <w:p w14:paraId="72D0CB67" w14:textId="0DEB2749" w:rsidR="001E7597" w:rsidRPr="00336BD6" w:rsidRDefault="001E7597" w:rsidP="00336BD6">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sz w:val="18"/>
                <w:szCs w:val="18"/>
              </w:rPr>
            </w:pPr>
            <w:r w:rsidRPr="00336BD6">
              <w:rPr>
                <w:rFonts w:cs="Calibri"/>
                <w:color w:val="000000"/>
                <w:sz w:val="18"/>
                <w:szCs w:val="18"/>
              </w:rPr>
              <w:t>21</w:t>
            </w:r>
          </w:p>
        </w:tc>
        <w:tc>
          <w:tcPr>
            <w:tcW w:w="1005" w:type="dxa"/>
            <w:noWrap/>
            <w:vAlign w:val="center"/>
            <w:hideMark/>
          </w:tcPr>
          <w:p w14:paraId="4F18239B" w14:textId="17CC79C9" w:rsidR="001E7597" w:rsidRPr="00336BD6" w:rsidRDefault="001E7597" w:rsidP="00336BD6">
            <w:pPr>
              <w:spacing w:after="0" w:line="276" w:lineRule="auto"/>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336BD6">
              <w:rPr>
                <w:rFonts w:cs="Calibri"/>
                <w:color w:val="000000"/>
                <w:sz w:val="18"/>
                <w:szCs w:val="18"/>
              </w:rPr>
              <w:t>26</w:t>
            </w:r>
          </w:p>
        </w:tc>
        <w:tc>
          <w:tcPr>
            <w:tcW w:w="560" w:type="dxa"/>
            <w:vAlign w:val="center"/>
          </w:tcPr>
          <w:p w14:paraId="6C1ACE71" w14:textId="420A75AD" w:rsidR="001E7597" w:rsidRPr="00336BD6" w:rsidRDefault="001E7597" w:rsidP="00336BD6">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sz w:val="18"/>
                <w:szCs w:val="18"/>
              </w:rPr>
            </w:pPr>
            <w:r w:rsidRPr="00336BD6">
              <w:rPr>
                <w:rFonts w:cs="Calibri"/>
                <w:color w:val="000000"/>
                <w:sz w:val="18"/>
                <w:szCs w:val="18"/>
              </w:rPr>
              <w:t>0</w:t>
            </w:r>
          </w:p>
        </w:tc>
        <w:tc>
          <w:tcPr>
            <w:tcW w:w="561" w:type="dxa"/>
            <w:vAlign w:val="center"/>
          </w:tcPr>
          <w:p w14:paraId="5B6EBCC9" w14:textId="19A200CF" w:rsidR="001E7597" w:rsidRPr="00336BD6" w:rsidRDefault="001E7597" w:rsidP="00336BD6">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sz w:val="18"/>
                <w:szCs w:val="18"/>
              </w:rPr>
            </w:pPr>
            <w:r w:rsidRPr="00336BD6">
              <w:rPr>
                <w:rFonts w:cs="Calibri"/>
                <w:color w:val="000000"/>
                <w:sz w:val="18"/>
                <w:szCs w:val="18"/>
              </w:rPr>
              <w:t>2</w:t>
            </w:r>
          </w:p>
        </w:tc>
        <w:tc>
          <w:tcPr>
            <w:tcW w:w="973" w:type="dxa"/>
            <w:vAlign w:val="center"/>
          </w:tcPr>
          <w:p w14:paraId="424D4F0D" w14:textId="30EC7DA2" w:rsidR="001E7597" w:rsidRPr="00336BD6" w:rsidRDefault="001E7597" w:rsidP="00336BD6">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sz w:val="18"/>
                <w:szCs w:val="18"/>
              </w:rPr>
            </w:pPr>
            <w:r w:rsidRPr="00336BD6">
              <w:rPr>
                <w:rFonts w:cs="Calibri"/>
                <w:color w:val="000000"/>
                <w:sz w:val="18"/>
                <w:szCs w:val="18"/>
              </w:rPr>
              <w:t>2</w:t>
            </w:r>
          </w:p>
        </w:tc>
        <w:tc>
          <w:tcPr>
            <w:tcW w:w="576" w:type="dxa"/>
            <w:vAlign w:val="center"/>
          </w:tcPr>
          <w:p w14:paraId="2ADE6C02" w14:textId="3EC5A3B3" w:rsidR="001E7597" w:rsidRPr="00336BD6" w:rsidRDefault="001E7597" w:rsidP="00336BD6">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sz w:val="18"/>
                <w:szCs w:val="18"/>
              </w:rPr>
            </w:pPr>
            <w:r w:rsidRPr="00336BD6">
              <w:rPr>
                <w:rFonts w:cs="Calibri"/>
                <w:color w:val="000000"/>
                <w:sz w:val="18"/>
                <w:szCs w:val="18"/>
              </w:rPr>
              <w:t>5</w:t>
            </w:r>
          </w:p>
        </w:tc>
        <w:tc>
          <w:tcPr>
            <w:tcW w:w="577" w:type="dxa"/>
            <w:vAlign w:val="center"/>
          </w:tcPr>
          <w:p w14:paraId="31E24ABD" w14:textId="2936A942" w:rsidR="001E7597" w:rsidRPr="00336BD6" w:rsidRDefault="001E7597" w:rsidP="00336BD6">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sz w:val="18"/>
                <w:szCs w:val="18"/>
              </w:rPr>
            </w:pPr>
            <w:r w:rsidRPr="00336BD6">
              <w:rPr>
                <w:rFonts w:cs="Calibri"/>
                <w:color w:val="000000"/>
                <w:sz w:val="18"/>
                <w:szCs w:val="18"/>
              </w:rPr>
              <w:t>23</w:t>
            </w:r>
          </w:p>
        </w:tc>
        <w:tc>
          <w:tcPr>
            <w:tcW w:w="941" w:type="dxa"/>
            <w:vAlign w:val="center"/>
          </w:tcPr>
          <w:p w14:paraId="515A0F79" w14:textId="1B867324" w:rsidR="001E7597" w:rsidRPr="00336BD6" w:rsidRDefault="001E7597" w:rsidP="00336BD6">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sz w:val="18"/>
                <w:szCs w:val="18"/>
              </w:rPr>
            </w:pPr>
            <w:r w:rsidRPr="00336BD6">
              <w:rPr>
                <w:rFonts w:cs="Calibri"/>
                <w:color w:val="000000"/>
                <w:sz w:val="18"/>
                <w:szCs w:val="18"/>
              </w:rPr>
              <w:t>28</w:t>
            </w:r>
          </w:p>
        </w:tc>
      </w:tr>
      <w:tr w:rsidR="001E7597" w:rsidRPr="00336BD6" w14:paraId="19C65EF3" w14:textId="77777777" w:rsidTr="00490228">
        <w:trPr>
          <w:trHeight w:val="283"/>
        </w:trPr>
        <w:tc>
          <w:tcPr>
            <w:cnfStyle w:val="001000000000" w:firstRow="0" w:lastRow="0" w:firstColumn="1" w:lastColumn="0" w:oddVBand="0" w:evenVBand="0" w:oddHBand="0" w:evenHBand="0" w:firstRowFirstColumn="0" w:firstRowLastColumn="0" w:lastRowFirstColumn="0" w:lastRowLastColumn="0"/>
            <w:tcW w:w="2689" w:type="dxa"/>
            <w:noWrap/>
            <w:vAlign w:val="center"/>
            <w:hideMark/>
          </w:tcPr>
          <w:p w14:paraId="1D51CFF4" w14:textId="77777777" w:rsidR="001E7597" w:rsidRPr="00336BD6" w:rsidRDefault="001E7597" w:rsidP="00336BD6">
            <w:pPr>
              <w:spacing w:after="0" w:line="276" w:lineRule="auto"/>
              <w:jc w:val="left"/>
              <w:rPr>
                <w:rFonts w:eastAsia="Times New Roman" w:cs="Calibri"/>
                <w:sz w:val="18"/>
                <w:szCs w:val="18"/>
                <w:lang w:eastAsia="mk-MK"/>
              </w:rPr>
            </w:pPr>
            <w:r w:rsidRPr="00336BD6">
              <w:rPr>
                <w:rFonts w:cs="Calibri"/>
                <w:color w:val="000000"/>
                <w:sz w:val="18"/>
                <w:szCs w:val="18"/>
              </w:rPr>
              <w:t>Комунални услуги и животна средина</w:t>
            </w:r>
          </w:p>
        </w:tc>
        <w:tc>
          <w:tcPr>
            <w:tcW w:w="567" w:type="dxa"/>
            <w:vAlign w:val="center"/>
          </w:tcPr>
          <w:p w14:paraId="66A396BC" w14:textId="4F627DBC" w:rsidR="001E7597" w:rsidRPr="00336BD6" w:rsidRDefault="001E7597" w:rsidP="00336BD6">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sz w:val="18"/>
                <w:szCs w:val="18"/>
              </w:rPr>
            </w:pPr>
            <w:r w:rsidRPr="00336BD6">
              <w:rPr>
                <w:rFonts w:cs="Calibri"/>
                <w:color w:val="000000"/>
                <w:sz w:val="18"/>
                <w:szCs w:val="18"/>
              </w:rPr>
              <w:t>2</w:t>
            </w:r>
          </w:p>
        </w:tc>
        <w:tc>
          <w:tcPr>
            <w:tcW w:w="567" w:type="dxa"/>
            <w:vAlign w:val="center"/>
          </w:tcPr>
          <w:p w14:paraId="2CDA94FF" w14:textId="6123793A" w:rsidR="001E7597" w:rsidRPr="00336BD6" w:rsidRDefault="001E7597" w:rsidP="00336BD6">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sz w:val="18"/>
                <w:szCs w:val="18"/>
              </w:rPr>
            </w:pPr>
            <w:r w:rsidRPr="00336BD6">
              <w:rPr>
                <w:rFonts w:cs="Calibri"/>
                <w:color w:val="000000"/>
                <w:sz w:val="18"/>
                <w:szCs w:val="18"/>
              </w:rPr>
              <w:t>19</w:t>
            </w:r>
          </w:p>
        </w:tc>
        <w:tc>
          <w:tcPr>
            <w:tcW w:w="1005" w:type="dxa"/>
            <w:noWrap/>
            <w:vAlign w:val="center"/>
            <w:hideMark/>
          </w:tcPr>
          <w:p w14:paraId="5892C74A" w14:textId="607FE162" w:rsidR="001E7597" w:rsidRPr="00336BD6" w:rsidRDefault="001E7597" w:rsidP="00336BD6">
            <w:pPr>
              <w:spacing w:after="0" w:line="276" w:lineRule="auto"/>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336BD6">
              <w:rPr>
                <w:rFonts w:cs="Calibri"/>
                <w:color w:val="000000"/>
                <w:sz w:val="18"/>
                <w:szCs w:val="18"/>
              </w:rPr>
              <w:t>21</w:t>
            </w:r>
          </w:p>
        </w:tc>
        <w:tc>
          <w:tcPr>
            <w:tcW w:w="560" w:type="dxa"/>
            <w:vAlign w:val="center"/>
          </w:tcPr>
          <w:p w14:paraId="11F434C2" w14:textId="1B09BFE9" w:rsidR="001E7597" w:rsidRPr="00336BD6" w:rsidRDefault="001E7597" w:rsidP="00336BD6">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sz w:val="18"/>
                <w:szCs w:val="18"/>
              </w:rPr>
            </w:pPr>
            <w:r w:rsidRPr="00336BD6">
              <w:rPr>
                <w:rFonts w:cs="Calibri"/>
                <w:color w:val="000000"/>
                <w:sz w:val="18"/>
                <w:szCs w:val="18"/>
              </w:rPr>
              <w:t>0</w:t>
            </w:r>
          </w:p>
        </w:tc>
        <w:tc>
          <w:tcPr>
            <w:tcW w:w="561" w:type="dxa"/>
            <w:vAlign w:val="center"/>
          </w:tcPr>
          <w:p w14:paraId="6098A5E8" w14:textId="7B114D35" w:rsidR="001E7597" w:rsidRPr="00336BD6" w:rsidRDefault="001E7597" w:rsidP="00336BD6">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sz w:val="18"/>
                <w:szCs w:val="18"/>
              </w:rPr>
            </w:pPr>
            <w:r w:rsidRPr="00336BD6">
              <w:rPr>
                <w:rFonts w:cs="Calibri"/>
                <w:color w:val="000000"/>
                <w:sz w:val="18"/>
                <w:szCs w:val="18"/>
              </w:rPr>
              <w:t>2</w:t>
            </w:r>
          </w:p>
        </w:tc>
        <w:tc>
          <w:tcPr>
            <w:tcW w:w="973" w:type="dxa"/>
            <w:vAlign w:val="center"/>
          </w:tcPr>
          <w:p w14:paraId="5B218E4B" w14:textId="637EC3D3" w:rsidR="001E7597" w:rsidRPr="00336BD6" w:rsidRDefault="001E7597" w:rsidP="00336BD6">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sz w:val="18"/>
                <w:szCs w:val="18"/>
              </w:rPr>
            </w:pPr>
            <w:r w:rsidRPr="00336BD6">
              <w:rPr>
                <w:rFonts w:cs="Calibri"/>
                <w:color w:val="000000"/>
                <w:sz w:val="18"/>
                <w:szCs w:val="18"/>
              </w:rPr>
              <w:t>2</w:t>
            </w:r>
          </w:p>
        </w:tc>
        <w:tc>
          <w:tcPr>
            <w:tcW w:w="576" w:type="dxa"/>
            <w:vAlign w:val="center"/>
          </w:tcPr>
          <w:p w14:paraId="315CCB5B" w14:textId="45D1C3BB" w:rsidR="001E7597" w:rsidRPr="00336BD6" w:rsidRDefault="001E7597" w:rsidP="00336BD6">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sz w:val="18"/>
                <w:szCs w:val="18"/>
              </w:rPr>
            </w:pPr>
            <w:r w:rsidRPr="00336BD6">
              <w:rPr>
                <w:rFonts w:cs="Calibri"/>
                <w:color w:val="000000"/>
                <w:sz w:val="18"/>
                <w:szCs w:val="18"/>
              </w:rPr>
              <w:t>2</w:t>
            </w:r>
          </w:p>
        </w:tc>
        <w:tc>
          <w:tcPr>
            <w:tcW w:w="577" w:type="dxa"/>
            <w:vAlign w:val="center"/>
          </w:tcPr>
          <w:p w14:paraId="4FF2426A" w14:textId="343CCD52" w:rsidR="001E7597" w:rsidRPr="00336BD6" w:rsidRDefault="001E7597" w:rsidP="00336BD6">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sz w:val="18"/>
                <w:szCs w:val="18"/>
              </w:rPr>
            </w:pPr>
            <w:r w:rsidRPr="00336BD6">
              <w:rPr>
                <w:rFonts w:cs="Calibri"/>
                <w:color w:val="000000"/>
                <w:sz w:val="18"/>
                <w:szCs w:val="18"/>
              </w:rPr>
              <w:t>21</w:t>
            </w:r>
          </w:p>
        </w:tc>
        <w:tc>
          <w:tcPr>
            <w:tcW w:w="941" w:type="dxa"/>
            <w:vAlign w:val="center"/>
          </w:tcPr>
          <w:p w14:paraId="1BEACCFA" w14:textId="06DC91B1" w:rsidR="001E7597" w:rsidRPr="00336BD6" w:rsidRDefault="001E7597" w:rsidP="00336BD6">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sz w:val="18"/>
                <w:szCs w:val="18"/>
              </w:rPr>
            </w:pPr>
            <w:r w:rsidRPr="00336BD6">
              <w:rPr>
                <w:rFonts w:cs="Calibri"/>
                <w:color w:val="000000"/>
                <w:sz w:val="18"/>
                <w:szCs w:val="18"/>
              </w:rPr>
              <w:t>23</w:t>
            </w:r>
          </w:p>
        </w:tc>
      </w:tr>
      <w:tr w:rsidR="001E7597" w:rsidRPr="00336BD6" w14:paraId="775C243C" w14:textId="77777777" w:rsidTr="00490228">
        <w:trPr>
          <w:trHeight w:val="283"/>
        </w:trPr>
        <w:tc>
          <w:tcPr>
            <w:cnfStyle w:val="001000000000" w:firstRow="0" w:lastRow="0" w:firstColumn="1" w:lastColumn="0" w:oddVBand="0" w:evenVBand="0" w:oddHBand="0" w:evenHBand="0" w:firstRowFirstColumn="0" w:firstRowLastColumn="0" w:lastRowFirstColumn="0" w:lastRowLastColumn="0"/>
            <w:tcW w:w="2689" w:type="dxa"/>
            <w:noWrap/>
            <w:vAlign w:val="center"/>
            <w:hideMark/>
          </w:tcPr>
          <w:p w14:paraId="6A3558BB" w14:textId="77777777" w:rsidR="001E7597" w:rsidRPr="00336BD6" w:rsidRDefault="001E7597" w:rsidP="00336BD6">
            <w:pPr>
              <w:spacing w:after="0" w:line="276" w:lineRule="auto"/>
              <w:jc w:val="left"/>
              <w:rPr>
                <w:rFonts w:eastAsia="Times New Roman" w:cs="Calibri"/>
                <w:sz w:val="18"/>
                <w:szCs w:val="18"/>
                <w:lang w:eastAsia="mk-MK"/>
              </w:rPr>
            </w:pPr>
            <w:r w:rsidRPr="00336BD6">
              <w:rPr>
                <w:rFonts w:cs="Calibri"/>
                <w:color w:val="000000"/>
                <w:sz w:val="18"/>
                <w:szCs w:val="18"/>
              </w:rPr>
              <w:t>Култура и спорт</w:t>
            </w:r>
          </w:p>
        </w:tc>
        <w:tc>
          <w:tcPr>
            <w:tcW w:w="567" w:type="dxa"/>
            <w:vAlign w:val="center"/>
          </w:tcPr>
          <w:p w14:paraId="1B99F094" w14:textId="354EC421" w:rsidR="001E7597" w:rsidRPr="00336BD6" w:rsidRDefault="001E7597" w:rsidP="00336BD6">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sz w:val="18"/>
                <w:szCs w:val="18"/>
              </w:rPr>
            </w:pPr>
            <w:r w:rsidRPr="00336BD6">
              <w:rPr>
                <w:rFonts w:cs="Calibri"/>
                <w:color w:val="000000"/>
                <w:sz w:val="18"/>
                <w:szCs w:val="18"/>
              </w:rPr>
              <w:t>3</w:t>
            </w:r>
          </w:p>
        </w:tc>
        <w:tc>
          <w:tcPr>
            <w:tcW w:w="567" w:type="dxa"/>
            <w:vAlign w:val="center"/>
          </w:tcPr>
          <w:p w14:paraId="7BAF0DCB" w14:textId="4F68BB2F" w:rsidR="001E7597" w:rsidRPr="00336BD6" w:rsidRDefault="001E7597" w:rsidP="00336BD6">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sz w:val="18"/>
                <w:szCs w:val="18"/>
              </w:rPr>
            </w:pPr>
            <w:r w:rsidRPr="00336BD6">
              <w:rPr>
                <w:rFonts w:cs="Calibri"/>
                <w:color w:val="000000"/>
                <w:sz w:val="18"/>
                <w:szCs w:val="18"/>
              </w:rPr>
              <w:t>6</w:t>
            </w:r>
          </w:p>
        </w:tc>
        <w:tc>
          <w:tcPr>
            <w:tcW w:w="1005" w:type="dxa"/>
            <w:noWrap/>
            <w:vAlign w:val="center"/>
            <w:hideMark/>
          </w:tcPr>
          <w:p w14:paraId="05B10F26" w14:textId="1474B63A" w:rsidR="001E7597" w:rsidRPr="00336BD6" w:rsidRDefault="001E7597" w:rsidP="00336BD6">
            <w:pPr>
              <w:spacing w:after="0" w:line="276" w:lineRule="auto"/>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336BD6">
              <w:rPr>
                <w:rFonts w:cs="Calibri"/>
                <w:color w:val="000000"/>
                <w:sz w:val="18"/>
                <w:szCs w:val="18"/>
              </w:rPr>
              <w:t>9</w:t>
            </w:r>
          </w:p>
        </w:tc>
        <w:tc>
          <w:tcPr>
            <w:tcW w:w="560" w:type="dxa"/>
            <w:vAlign w:val="center"/>
          </w:tcPr>
          <w:p w14:paraId="749ED595" w14:textId="251BAB60" w:rsidR="001E7597" w:rsidRPr="00336BD6" w:rsidRDefault="001E7597" w:rsidP="00336BD6">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sz w:val="18"/>
                <w:szCs w:val="18"/>
              </w:rPr>
            </w:pPr>
            <w:r w:rsidRPr="00336BD6">
              <w:rPr>
                <w:rFonts w:cs="Calibri"/>
                <w:color w:val="000000"/>
                <w:sz w:val="18"/>
                <w:szCs w:val="18"/>
              </w:rPr>
              <w:t>0</w:t>
            </w:r>
          </w:p>
        </w:tc>
        <w:tc>
          <w:tcPr>
            <w:tcW w:w="561" w:type="dxa"/>
            <w:vAlign w:val="center"/>
          </w:tcPr>
          <w:p w14:paraId="0C74987D" w14:textId="20A5F2EB" w:rsidR="001E7597" w:rsidRPr="00336BD6" w:rsidRDefault="001E7597" w:rsidP="00336BD6">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sz w:val="18"/>
                <w:szCs w:val="18"/>
              </w:rPr>
            </w:pPr>
            <w:r w:rsidRPr="00336BD6">
              <w:rPr>
                <w:rFonts w:cs="Calibri"/>
                <w:color w:val="000000"/>
                <w:sz w:val="18"/>
                <w:szCs w:val="18"/>
              </w:rPr>
              <w:t>0</w:t>
            </w:r>
          </w:p>
        </w:tc>
        <w:tc>
          <w:tcPr>
            <w:tcW w:w="973" w:type="dxa"/>
            <w:vAlign w:val="center"/>
          </w:tcPr>
          <w:p w14:paraId="700AA17D" w14:textId="4E5182F7" w:rsidR="001E7597" w:rsidRPr="00336BD6" w:rsidRDefault="001E7597" w:rsidP="00336BD6">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sz w:val="18"/>
                <w:szCs w:val="18"/>
              </w:rPr>
            </w:pPr>
            <w:r w:rsidRPr="00336BD6">
              <w:rPr>
                <w:rFonts w:cs="Calibri"/>
                <w:color w:val="000000"/>
                <w:sz w:val="18"/>
                <w:szCs w:val="18"/>
              </w:rPr>
              <w:t>0</w:t>
            </w:r>
          </w:p>
        </w:tc>
        <w:tc>
          <w:tcPr>
            <w:tcW w:w="576" w:type="dxa"/>
            <w:vAlign w:val="center"/>
          </w:tcPr>
          <w:p w14:paraId="62E22D72" w14:textId="0E8AF0BF" w:rsidR="001E7597" w:rsidRPr="00336BD6" w:rsidRDefault="001E7597" w:rsidP="00336BD6">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sz w:val="18"/>
                <w:szCs w:val="18"/>
              </w:rPr>
            </w:pPr>
            <w:r w:rsidRPr="00336BD6">
              <w:rPr>
                <w:rFonts w:cs="Calibri"/>
                <w:color w:val="000000"/>
                <w:sz w:val="18"/>
                <w:szCs w:val="18"/>
              </w:rPr>
              <w:t>3</w:t>
            </w:r>
          </w:p>
        </w:tc>
        <w:tc>
          <w:tcPr>
            <w:tcW w:w="577" w:type="dxa"/>
            <w:vAlign w:val="center"/>
          </w:tcPr>
          <w:p w14:paraId="19F66421" w14:textId="2935EEE0" w:rsidR="001E7597" w:rsidRPr="00336BD6" w:rsidRDefault="001E7597" w:rsidP="00336BD6">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sz w:val="18"/>
                <w:szCs w:val="18"/>
              </w:rPr>
            </w:pPr>
            <w:r w:rsidRPr="00336BD6">
              <w:rPr>
                <w:rFonts w:cs="Calibri"/>
                <w:color w:val="000000"/>
                <w:sz w:val="18"/>
                <w:szCs w:val="18"/>
              </w:rPr>
              <w:t>6</w:t>
            </w:r>
          </w:p>
        </w:tc>
        <w:tc>
          <w:tcPr>
            <w:tcW w:w="941" w:type="dxa"/>
            <w:vAlign w:val="center"/>
          </w:tcPr>
          <w:p w14:paraId="1C6C072E" w14:textId="1789A138" w:rsidR="001E7597" w:rsidRPr="00336BD6" w:rsidRDefault="001E7597" w:rsidP="00336BD6">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sz w:val="18"/>
                <w:szCs w:val="18"/>
              </w:rPr>
            </w:pPr>
            <w:r w:rsidRPr="00336BD6">
              <w:rPr>
                <w:rFonts w:cs="Calibri"/>
                <w:color w:val="000000"/>
                <w:sz w:val="18"/>
                <w:szCs w:val="18"/>
              </w:rPr>
              <w:t>9</w:t>
            </w:r>
          </w:p>
        </w:tc>
      </w:tr>
      <w:tr w:rsidR="001E7597" w:rsidRPr="00336BD6" w14:paraId="74927606" w14:textId="77777777" w:rsidTr="00490228">
        <w:trPr>
          <w:trHeight w:val="283"/>
        </w:trPr>
        <w:tc>
          <w:tcPr>
            <w:cnfStyle w:val="001000000000" w:firstRow="0" w:lastRow="0" w:firstColumn="1" w:lastColumn="0" w:oddVBand="0" w:evenVBand="0" w:oddHBand="0" w:evenHBand="0" w:firstRowFirstColumn="0" w:firstRowLastColumn="0" w:lastRowFirstColumn="0" w:lastRowLastColumn="0"/>
            <w:tcW w:w="2689" w:type="dxa"/>
            <w:noWrap/>
            <w:vAlign w:val="center"/>
            <w:hideMark/>
          </w:tcPr>
          <w:p w14:paraId="24E6F84D" w14:textId="77777777" w:rsidR="001E7597" w:rsidRPr="00336BD6" w:rsidRDefault="001E7597" w:rsidP="00336BD6">
            <w:pPr>
              <w:spacing w:after="0" w:line="276" w:lineRule="auto"/>
              <w:jc w:val="left"/>
              <w:rPr>
                <w:rFonts w:eastAsia="Times New Roman" w:cs="Calibri"/>
                <w:sz w:val="18"/>
                <w:szCs w:val="18"/>
                <w:lang w:eastAsia="mk-MK"/>
              </w:rPr>
            </w:pPr>
            <w:r w:rsidRPr="00336BD6">
              <w:rPr>
                <w:rFonts w:cs="Calibri"/>
                <w:color w:val="000000"/>
                <w:sz w:val="18"/>
                <w:szCs w:val="18"/>
              </w:rPr>
              <w:t>Локален економски развој</w:t>
            </w:r>
          </w:p>
        </w:tc>
        <w:tc>
          <w:tcPr>
            <w:tcW w:w="567" w:type="dxa"/>
            <w:vAlign w:val="center"/>
          </w:tcPr>
          <w:p w14:paraId="4BD06808" w14:textId="48827597" w:rsidR="001E7597" w:rsidRPr="00336BD6" w:rsidRDefault="001E7597" w:rsidP="00336BD6">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sz w:val="18"/>
                <w:szCs w:val="18"/>
              </w:rPr>
            </w:pPr>
            <w:r w:rsidRPr="00336BD6">
              <w:rPr>
                <w:rFonts w:cs="Calibri"/>
                <w:color w:val="000000"/>
                <w:sz w:val="18"/>
                <w:szCs w:val="18"/>
              </w:rPr>
              <w:t>3</w:t>
            </w:r>
          </w:p>
        </w:tc>
        <w:tc>
          <w:tcPr>
            <w:tcW w:w="567" w:type="dxa"/>
            <w:vAlign w:val="center"/>
          </w:tcPr>
          <w:p w14:paraId="1533CE61" w14:textId="46D5B7BD" w:rsidR="001E7597" w:rsidRPr="00336BD6" w:rsidRDefault="001E7597" w:rsidP="00336BD6">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sz w:val="18"/>
                <w:szCs w:val="18"/>
              </w:rPr>
            </w:pPr>
            <w:r w:rsidRPr="00336BD6">
              <w:rPr>
                <w:rFonts w:cs="Calibri"/>
                <w:color w:val="000000"/>
                <w:sz w:val="18"/>
                <w:szCs w:val="18"/>
              </w:rPr>
              <w:t>13</w:t>
            </w:r>
          </w:p>
        </w:tc>
        <w:tc>
          <w:tcPr>
            <w:tcW w:w="1005" w:type="dxa"/>
            <w:noWrap/>
            <w:vAlign w:val="center"/>
            <w:hideMark/>
          </w:tcPr>
          <w:p w14:paraId="7F81200C" w14:textId="04CC87F1" w:rsidR="001E7597" w:rsidRPr="00336BD6" w:rsidRDefault="001E7597" w:rsidP="00336BD6">
            <w:pPr>
              <w:spacing w:after="0" w:line="276" w:lineRule="auto"/>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336BD6">
              <w:rPr>
                <w:rFonts w:cs="Calibri"/>
                <w:color w:val="000000"/>
                <w:sz w:val="18"/>
                <w:szCs w:val="18"/>
              </w:rPr>
              <w:t>16</w:t>
            </w:r>
          </w:p>
        </w:tc>
        <w:tc>
          <w:tcPr>
            <w:tcW w:w="560" w:type="dxa"/>
            <w:vAlign w:val="center"/>
          </w:tcPr>
          <w:p w14:paraId="17B77123" w14:textId="39CE562C" w:rsidR="001E7597" w:rsidRPr="00336BD6" w:rsidRDefault="001E7597" w:rsidP="00336BD6">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sz w:val="18"/>
                <w:szCs w:val="18"/>
              </w:rPr>
            </w:pPr>
            <w:r w:rsidRPr="00336BD6">
              <w:rPr>
                <w:rFonts w:cs="Calibri"/>
                <w:color w:val="000000"/>
                <w:sz w:val="18"/>
                <w:szCs w:val="18"/>
              </w:rPr>
              <w:t>0</w:t>
            </w:r>
          </w:p>
        </w:tc>
        <w:tc>
          <w:tcPr>
            <w:tcW w:w="561" w:type="dxa"/>
            <w:vAlign w:val="center"/>
          </w:tcPr>
          <w:p w14:paraId="737BFA18" w14:textId="32B38F2B" w:rsidR="001E7597" w:rsidRPr="00336BD6" w:rsidRDefault="001E7597" w:rsidP="00336BD6">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sz w:val="18"/>
                <w:szCs w:val="18"/>
              </w:rPr>
            </w:pPr>
            <w:r w:rsidRPr="00336BD6">
              <w:rPr>
                <w:rFonts w:cs="Calibri"/>
                <w:color w:val="000000"/>
                <w:sz w:val="18"/>
                <w:szCs w:val="18"/>
              </w:rPr>
              <w:t>0</w:t>
            </w:r>
          </w:p>
        </w:tc>
        <w:tc>
          <w:tcPr>
            <w:tcW w:w="973" w:type="dxa"/>
            <w:vAlign w:val="center"/>
          </w:tcPr>
          <w:p w14:paraId="76365544" w14:textId="5B644DFB" w:rsidR="001E7597" w:rsidRPr="00336BD6" w:rsidRDefault="001E7597" w:rsidP="00336BD6">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sz w:val="18"/>
                <w:szCs w:val="18"/>
              </w:rPr>
            </w:pPr>
            <w:r w:rsidRPr="00336BD6">
              <w:rPr>
                <w:rFonts w:cs="Calibri"/>
                <w:color w:val="000000"/>
                <w:sz w:val="18"/>
                <w:szCs w:val="18"/>
              </w:rPr>
              <w:t>0</w:t>
            </w:r>
          </w:p>
        </w:tc>
        <w:tc>
          <w:tcPr>
            <w:tcW w:w="576" w:type="dxa"/>
            <w:vAlign w:val="center"/>
          </w:tcPr>
          <w:p w14:paraId="1D71F6EF" w14:textId="3FF91610" w:rsidR="001E7597" w:rsidRPr="00336BD6" w:rsidRDefault="001E7597" w:rsidP="00336BD6">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sz w:val="18"/>
                <w:szCs w:val="18"/>
              </w:rPr>
            </w:pPr>
            <w:r w:rsidRPr="00336BD6">
              <w:rPr>
                <w:rFonts w:cs="Calibri"/>
                <w:color w:val="000000"/>
                <w:sz w:val="18"/>
                <w:szCs w:val="18"/>
              </w:rPr>
              <w:t>3</w:t>
            </w:r>
          </w:p>
        </w:tc>
        <w:tc>
          <w:tcPr>
            <w:tcW w:w="577" w:type="dxa"/>
            <w:vAlign w:val="center"/>
          </w:tcPr>
          <w:p w14:paraId="381AF196" w14:textId="3ABAB9C8" w:rsidR="001E7597" w:rsidRPr="00336BD6" w:rsidRDefault="001E7597" w:rsidP="00336BD6">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sz w:val="18"/>
                <w:szCs w:val="18"/>
              </w:rPr>
            </w:pPr>
            <w:r w:rsidRPr="00336BD6">
              <w:rPr>
                <w:rFonts w:cs="Calibri"/>
                <w:color w:val="000000"/>
                <w:sz w:val="18"/>
                <w:szCs w:val="18"/>
              </w:rPr>
              <w:t>13</w:t>
            </w:r>
          </w:p>
        </w:tc>
        <w:tc>
          <w:tcPr>
            <w:tcW w:w="941" w:type="dxa"/>
            <w:vAlign w:val="center"/>
          </w:tcPr>
          <w:p w14:paraId="7CB2DB42" w14:textId="54B6B18A" w:rsidR="001E7597" w:rsidRPr="00336BD6" w:rsidRDefault="001E7597" w:rsidP="00336BD6">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sz w:val="18"/>
                <w:szCs w:val="18"/>
              </w:rPr>
            </w:pPr>
            <w:r w:rsidRPr="00336BD6">
              <w:rPr>
                <w:rFonts w:cs="Calibri"/>
                <w:color w:val="000000"/>
                <w:sz w:val="18"/>
                <w:szCs w:val="18"/>
              </w:rPr>
              <w:t>16</w:t>
            </w:r>
          </w:p>
        </w:tc>
      </w:tr>
      <w:tr w:rsidR="001E7597" w:rsidRPr="00336BD6" w14:paraId="0D00AA3E" w14:textId="77777777" w:rsidTr="00490228">
        <w:trPr>
          <w:trHeight w:val="283"/>
        </w:trPr>
        <w:tc>
          <w:tcPr>
            <w:cnfStyle w:val="001000000000" w:firstRow="0" w:lastRow="0" w:firstColumn="1" w:lastColumn="0" w:oddVBand="0" w:evenVBand="0" w:oddHBand="0" w:evenHBand="0" w:firstRowFirstColumn="0" w:firstRowLastColumn="0" w:lastRowFirstColumn="0" w:lastRowLastColumn="0"/>
            <w:tcW w:w="2689" w:type="dxa"/>
            <w:noWrap/>
            <w:vAlign w:val="center"/>
            <w:hideMark/>
          </w:tcPr>
          <w:p w14:paraId="31C6B88B" w14:textId="77777777" w:rsidR="001E7597" w:rsidRPr="00336BD6" w:rsidRDefault="001E7597" w:rsidP="00336BD6">
            <w:pPr>
              <w:spacing w:after="0" w:line="276" w:lineRule="auto"/>
              <w:jc w:val="left"/>
              <w:rPr>
                <w:rFonts w:eastAsia="Times New Roman" w:cs="Calibri"/>
                <w:sz w:val="18"/>
                <w:szCs w:val="18"/>
                <w:lang w:eastAsia="mk-MK"/>
              </w:rPr>
            </w:pPr>
            <w:r w:rsidRPr="00336BD6">
              <w:rPr>
                <w:rFonts w:cs="Calibri"/>
                <w:color w:val="000000"/>
                <w:sz w:val="18"/>
                <w:szCs w:val="18"/>
              </w:rPr>
              <w:t>Локално управување и администрација</w:t>
            </w:r>
          </w:p>
        </w:tc>
        <w:tc>
          <w:tcPr>
            <w:tcW w:w="567" w:type="dxa"/>
            <w:vAlign w:val="center"/>
          </w:tcPr>
          <w:p w14:paraId="2FA289C8" w14:textId="636E474A" w:rsidR="001E7597" w:rsidRPr="00336BD6" w:rsidRDefault="001E7597" w:rsidP="00336BD6">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sz w:val="18"/>
                <w:szCs w:val="18"/>
              </w:rPr>
            </w:pPr>
            <w:r w:rsidRPr="00336BD6">
              <w:rPr>
                <w:rFonts w:cs="Calibri"/>
                <w:color w:val="000000"/>
                <w:sz w:val="18"/>
                <w:szCs w:val="18"/>
              </w:rPr>
              <w:t>3</w:t>
            </w:r>
          </w:p>
        </w:tc>
        <w:tc>
          <w:tcPr>
            <w:tcW w:w="567" w:type="dxa"/>
            <w:vAlign w:val="center"/>
          </w:tcPr>
          <w:p w14:paraId="098C9CF8" w14:textId="7AFBFA82" w:rsidR="001E7597" w:rsidRPr="00336BD6" w:rsidRDefault="001E7597" w:rsidP="00336BD6">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sz w:val="18"/>
                <w:szCs w:val="18"/>
              </w:rPr>
            </w:pPr>
            <w:r w:rsidRPr="00336BD6">
              <w:rPr>
                <w:rFonts w:cs="Calibri"/>
                <w:color w:val="000000"/>
                <w:sz w:val="18"/>
                <w:szCs w:val="18"/>
              </w:rPr>
              <w:t>22</w:t>
            </w:r>
          </w:p>
        </w:tc>
        <w:tc>
          <w:tcPr>
            <w:tcW w:w="1005" w:type="dxa"/>
            <w:noWrap/>
            <w:vAlign w:val="center"/>
            <w:hideMark/>
          </w:tcPr>
          <w:p w14:paraId="726E8B5D" w14:textId="61DAF1A4" w:rsidR="001E7597" w:rsidRPr="00336BD6" w:rsidRDefault="001E7597" w:rsidP="00336BD6">
            <w:pPr>
              <w:spacing w:after="0" w:line="276" w:lineRule="auto"/>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336BD6">
              <w:rPr>
                <w:rFonts w:cs="Calibri"/>
                <w:color w:val="000000"/>
                <w:sz w:val="18"/>
                <w:szCs w:val="18"/>
              </w:rPr>
              <w:t>25</w:t>
            </w:r>
          </w:p>
        </w:tc>
        <w:tc>
          <w:tcPr>
            <w:tcW w:w="560" w:type="dxa"/>
            <w:vAlign w:val="center"/>
          </w:tcPr>
          <w:p w14:paraId="15E5749C" w14:textId="52831552" w:rsidR="001E7597" w:rsidRPr="00336BD6" w:rsidRDefault="001E7597" w:rsidP="00336BD6">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sz w:val="18"/>
                <w:szCs w:val="18"/>
              </w:rPr>
            </w:pPr>
            <w:r w:rsidRPr="00336BD6">
              <w:rPr>
                <w:rFonts w:cs="Calibri"/>
                <w:color w:val="000000"/>
                <w:sz w:val="18"/>
                <w:szCs w:val="18"/>
              </w:rPr>
              <w:t>0</w:t>
            </w:r>
          </w:p>
        </w:tc>
        <w:tc>
          <w:tcPr>
            <w:tcW w:w="561" w:type="dxa"/>
            <w:vAlign w:val="center"/>
          </w:tcPr>
          <w:p w14:paraId="1EB74809" w14:textId="69947E45" w:rsidR="001E7597" w:rsidRPr="00336BD6" w:rsidRDefault="001E7597" w:rsidP="00336BD6">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sz w:val="18"/>
                <w:szCs w:val="18"/>
              </w:rPr>
            </w:pPr>
            <w:r w:rsidRPr="00336BD6">
              <w:rPr>
                <w:rFonts w:cs="Calibri"/>
                <w:color w:val="000000"/>
                <w:sz w:val="18"/>
                <w:szCs w:val="18"/>
              </w:rPr>
              <w:t>3</w:t>
            </w:r>
          </w:p>
        </w:tc>
        <w:tc>
          <w:tcPr>
            <w:tcW w:w="973" w:type="dxa"/>
            <w:vAlign w:val="center"/>
          </w:tcPr>
          <w:p w14:paraId="7853400E" w14:textId="6ED9F71C" w:rsidR="001E7597" w:rsidRPr="00336BD6" w:rsidRDefault="001E7597" w:rsidP="00336BD6">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sz w:val="18"/>
                <w:szCs w:val="18"/>
              </w:rPr>
            </w:pPr>
            <w:r w:rsidRPr="00336BD6">
              <w:rPr>
                <w:rFonts w:cs="Calibri"/>
                <w:color w:val="000000"/>
                <w:sz w:val="18"/>
                <w:szCs w:val="18"/>
              </w:rPr>
              <w:t>3</w:t>
            </w:r>
          </w:p>
        </w:tc>
        <w:tc>
          <w:tcPr>
            <w:tcW w:w="576" w:type="dxa"/>
            <w:vAlign w:val="center"/>
          </w:tcPr>
          <w:p w14:paraId="2CCD6188" w14:textId="3B7536E3" w:rsidR="001E7597" w:rsidRPr="00336BD6" w:rsidRDefault="001E7597" w:rsidP="00336BD6">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sz w:val="18"/>
                <w:szCs w:val="18"/>
              </w:rPr>
            </w:pPr>
            <w:r w:rsidRPr="00336BD6">
              <w:rPr>
                <w:rFonts w:cs="Calibri"/>
                <w:color w:val="000000"/>
                <w:sz w:val="18"/>
                <w:szCs w:val="18"/>
              </w:rPr>
              <w:t>3</w:t>
            </w:r>
          </w:p>
        </w:tc>
        <w:tc>
          <w:tcPr>
            <w:tcW w:w="577" w:type="dxa"/>
            <w:vAlign w:val="center"/>
          </w:tcPr>
          <w:p w14:paraId="5E236F67" w14:textId="72BEE515" w:rsidR="001E7597" w:rsidRPr="00336BD6" w:rsidRDefault="001E7597" w:rsidP="00336BD6">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sz w:val="18"/>
                <w:szCs w:val="18"/>
              </w:rPr>
            </w:pPr>
            <w:r w:rsidRPr="00336BD6">
              <w:rPr>
                <w:rFonts w:cs="Calibri"/>
                <w:color w:val="000000"/>
                <w:sz w:val="18"/>
                <w:szCs w:val="18"/>
              </w:rPr>
              <w:t>25</w:t>
            </w:r>
          </w:p>
        </w:tc>
        <w:tc>
          <w:tcPr>
            <w:tcW w:w="941" w:type="dxa"/>
            <w:vAlign w:val="center"/>
          </w:tcPr>
          <w:p w14:paraId="1075A9D2" w14:textId="350B3744" w:rsidR="001E7597" w:rsidRPr="00336BD6" w:rsidRDefault="001E7597" w:rsidP="00336BD6">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sz w:val="18"/>
                <w:szCs w:val="18"/>
              </w:rPr>
            </w:pPr>
            <w:r w:rsidRPr="00336BD6">
              <w:rPr>
                <w:rFonts w:cs="Calibri"/>
                <w:color w:val="000000"/>
                <w:sz w:val="18"/>
                <w:szCs w:val="18"/>
              </w:rPr>
              <w:t>28</w:t>
            </w:r>
          </w:p>
        </w:tc>
      </w:tr>
      <w:tr w:rsidR="001E7597" w:rsidRPr="00336BD6" w14:paraId="112BF15A" w14:textId="77777777" w:rsidTr="00490228">
        <w:trPr>
          <w:trHeight w:val="283"/>
        </w:trPr>
        <w:tc>
          <w:tcPr>
            <w:cnfStyle w:val="001000000000" w:firstRow="0" w:lastRow="0" w:firstColumn="1" w:lastColumn="0" w:oddVBand="0" w:evenVBand="0" w:oddHBand="0" w:evenHBand="0" w:firstRowFirstColumn="0" w:firstRowLastColumn="0" w:lastRowFirstColumn="0" w:lastRowLastColumn="0"/>
            <w:tcW w:w="2689" w:type="dxa"/>
            <w:noWrap/>
            <w:vAlign w:val="center"/>
          </w:tcPr>
          <w:p w14:paraId="6D8FD4E7" w14:textId="77777777" w:rsidR="001E7597" w:rsidRPr="00336BD6" w:rsidRDefault="001E7597" w:rsidP="00336BD6">
            <w:pPr>
              <w:spacing w:after="0" w:line="276" w:lineRule="auto"/>
              <w:jc w:val="left"/>
              <w:rPr>
                <w:rFonts w:cs="Calibri"/>
                <w:color w:val="000000"/>
                <w:sz w:val="18"/>
                <w:szCs w:val="18"/>
              </w:rPr>
            </w:pPr>
            <w:r w:rsidRPr="00336BD6">
              <w:rPr>
                <w:rFonts w:cs="Calibri"/>
                <w:color w:val="000000"/>
                <w:sz w:val="18"/>
                <w:szCs w:val="18"/>
              </w:rPr>
              <w:t>Млади</w:t>
            </w:r>
          </w:p>
        </w:tc>
        <w:tc>
          <w:tcPr>
            <w:tcW w:w="567" w:type="dxa"/>
            <w:vAlign w:val="center"/>
          </w:tcPr>
          <w:p w14:paraId="41E78D97" w14:textId="52742D8A" w:rsidR="001E7597" w:rsidRPr="00336BD6" w:rsidRDefault="001E7597" w:rsidP="00336BD6">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336BD6">
              <w:rPr>
                <w:rFonts w:cs="Calibri"/>
                <w:color w:val="000000"/>
                <w:sz w:val="18"/>
                <w:szCs w:val="18"/>
              </w:rPr>
              <w:t>2</w:t>
            </w:r>
          </w:p>
        </w:tc>
        <w:tc>
          <w:tcPr>
            <w:tcW w:w="567" w:type="dxa"/>
            <w:vAlign w:val="center"/>
          </w:tcPr>
          <w:p w14:paraId="6B2FB471" w14:textId="0924BC3D" w:rsidR="001E7597" w:rsidRPr="00336BD6" w:rsidRDefault="001E7597" w:rsidP="00336BD6">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336BD6">
              <w:rPr>
                <w:rFonts w:cs="Calibri"/>
                <w:color w:val="000000"/>
                <w:sz w:val="18"/>
                <w:szCs w:val="18"/>
              </w:rPr>
              <w:t>4</w:t>
            </w:r>
          </w:p>
        </w:tc>
        <w:tc>
          <w:tcPr>
            <w:tcW w:w="1005" w:type="dxa"/>
            <w:noWrap/>
            <w:vAlign w:val="center"/>
          </w:tcPr>
          <w:p w14:paraId="202A440B" w14:textId="4395F3E0" w:rsidR="001E7597" w:rsidRPr="00336BD6" w:rsidRDefault="001E7597" w:rsidP="00336BD6">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336BD6">
              <w:rPr>
                <w:rFonts w:cs="Calibri"/>
                <w:color w:val="000000"/>
                <w:sz w:val="18"/>
                <w:szCs w:val="18"/>
              </w:rPr>
              <w:t>6</w:t>
            </w:r>
          </w:p>
        </w:tc>
        <w:tc>
          <w:tcPr>
            <w:tcW w:w="560" w:type="dxa"/>
            <w:vAlign w:val="center"/>
          </w:tcPr>
          <w:p w14:paraId="1081308B" w14:textId="6F72AB1C" w:rsidR="001E7597" w:rsidRPr="00336BD6" w:rsidRDefault="001E7597" w:rsidP="00336BD6">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336BD6">
              <w:rPr>
                <w:rFonts w:cs="Calibri"/>
                <w:color w:val="000000"/>
                <w:sz w:val="18"/>
                <w:szCs w:val="18"/>
              </w:rPr>
              <w:t>0</w:t>
            </w:r>
          </w:p>
        </w:tc>
        <w:tc>
          <w:tcPr>
            <w:tcW w:w="561" w:type="dxa"/>
            <w:vAlign w:val="center"/>
          </w:tcPr>
          <w:p w14:paraId="472FF01B" w14:textId="391F6374" w:rsidR="001E7597" w:rsidRPr="00336BD6" w:rsidRDefault="001E7597" w:rsidP="00336BD6">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336BD6">
              <w:rPr>
                <w:rFonts w:cs="Calibri"/>
                <w:color w:val="000000"/>
                <w:sz w:val="18"/>
                <w:szCs w:val="18"/>
              </w:rPr>
              <w:t>1</w:t>
            </w:r>
          </w:p>
        </w:tc>
        <w:tc>
          <w:tcPr>
            <w:tcW w:w="973" w:type="dxa"/>
            <w:vAlign w:val="center"/>
          </w:tcPr>
          <w:p w14:paraId="151B0AB6" w14:textId="5127E155" w:rsidR="001E7597" w:rsidRPr="00336BD6" w:rsidRDefault="001E7597" w:rsidP="00336BD6">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336BD6">
              <w:rPr>
                <w:rFonts w:cs="Calibri"/>
                <w:color w:val="000000"/>
                <w:sz w:val="18"/>
                <w:szCs w:val="18"/>
              </w:rPr>
              <w:t>1</w:t>
            </w:r>
          </w:p>
        </w:tc>
        <w:tc>
          <w:tcPr>
            <w:tcW w:w="576" w:type="dxa"/>
            <w:vAlign w:val="center"/>
          </w:tcPr>
          <w:p w14:paraId="4976A5DC" w14:textId="4BA84309" w:rsidR="001E7597" w:rsidRPr="00336BD6" w:rsidRDefault="001E7597" w:rsidP="00336BD6">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336BD6">
              <w:rPr>
                <w:rFonts w:cs="Calibri"/>
                <w:color w:val="000000"/>
                <w:sz w:val="18"/>
                <w:szCs w:val="18"/>
              </w:rPr>
              <w:t>2</w:t>
            </w:r>
          </w:p>
        </w:tc>
        <w:tc>
          <w:tcPr>
            <w:tcW w:w="577" w:type="dxa"/>
            <w:vAlign w:val="center"/>
          </w:tcPr>
          <w:p w14:paraId="67C5B62C" w14:textId="2A78C4AA" w:rsidR="001E7597" w:rsidRPr="00336BD6" w:rsidRDefault="001E7597" w:rsidP="00336BD6">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336BD6">
              <w:rPr>
                <w:rFonts w:cs="Calibri"/>
                <w:color w:val="000000"/>
                <w:sz w:val="18"/>
                <w:szCs w:val="18"/>
              </w:rPr>
              <w:t>5</w:t>
            </w:r>
          </w:p>
        </w:tc>
        <w:tc>
          <w:tcPr>
            <w:tcW w:w="941" w:type="dxa"/>
            <w:vAlign w:val="center"/>
          </w:tcPr>
          <w:p w14:paraId="26EA9A3E" w14:textId="63F9607F" w:rsidR="001E7597" w:rsidRPr="00336BD6" w:rsidRDefault="001E7597" w:rsidP="00336BD6">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336BD6">
              <w:rPr>
                <w:rFonts w:cs="Calibri"/>
                <w:color w:val="000000"/>
                <w:sz w:val="18"/>
                <w:szCs w:val="18"/>
              </w:rPr>
              <w:t>7</w:t>
            </w:r>
          </w:p>
        </w:tc>
      </w:tr>
      <w:tr w:rsidR="001E7597" w:rsidRPr="00336BD6" w14:paraId="6638BB22" w14:textId="77777777" w:rsidTr="00490228">
        <w:trPr>
          <w:trHeight w:val="283"/>
        </w:trPr>
        <w:tc>
          <w:tcPr>
            <w:cnfStyle w:val="001000000000" w:firstRow="0" w:lastRow="0" w:firstColumn="1" w:lastColumn="0" w:oddVBand="0" w:evenVBand="0" w:oddHBand="0" w:evenHBand="0" w:firstRowFirstColumn="0" w:firstRowLastColumn="0" w:lastRowFirstColumn="0" w:lastRowLastColumn="0"/>
            <w:tcW w:w="2689" w:type="dxa"/>
            <w:noWrap/>
            <w:vAlign w:val="center"/>
          </w:tcPr>
          <w:p w14:paraId="5DD6BF58" w14:textId="77777777" w:rsidR="001E7597" w:rsidRPr="00336BD6" w:rsidRDefault="001E7597" w:rsidP="00336BD6">
            <w:pPr>
              <w:spacing w:after="0" w:line="276" w:lineRule="auto"/>
              <w:jc w:val="left"/>
              <w:rPr>
                <w:rFonts w:cs="Calibri"/>
                <w:color w:val="000000"/>
                <w:sz w:val="18"/>
                <w:szCs w:val="18"/>
              </w:rPr>
            </w:pPr>
            <w:r w:rsidRPr="00336BD6">
              <w:rPr>
                <w:rFonts w:cs="Calibri"/>
                <w:color w:val="000000"/>
                <w:sz w:val="18"/>
                <w:szCs w:val="18"/>
              </w:rPr>
              <w:t>Национална политика и демократија</w:t>
            </w:r>
          </w:p>
        </w:tc>
        <w:tc>
          <w:tcPr>
            <w:tcW w:w="567" w:type="dxa"/>
            <w:vAlign w:val="center"/>
          </w:tcPr>
          <w:p w14:paraId="12776EE9" w14:textId="70F7D3F5" w:rsidR="001E7597" w:rsidRPr="00336BD6" w:rsidRDefault="001E7597" w:rsidP="00336BD6">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336BD6">
              <w:rPr>
                <w:rFonts w:cs="Calibri"/>
                <w:color w:val="000000"/>
                <w:sz w:val="18"/>
                <w:szCs w:val="18"/>
              </w:rPr>
              <w:t>0</w:t>
            </w:r>
          </w:p>
        </w:tc>
        <w:tc>
          <w:tcPr>
            <w:tcW w:w="567" w:type="dxa"/>
            <w:vAlign w:val="center"/>
          </w:tcPr>
          <w:p w14:paraId="0AE68F41" w14:textId="701AB212" w:rsidR="001E7597" w:rsidRPr="00336BD6" w:rsidRDefault="001E7597" w:rsidP="00336BD6">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336BD6">
              <w:rPr>
                <w:rFonts w:cs="Calibri"/>
                <w:color w:val="000000"/>
                <w:sz w:val="18"/>
                <w:szCs w:val="18"/>
              </w:rPr>
              <w:t>8</w:t>
            </w:r>
          </w:p>
        </w:tc>
        <w:tc>
          <w:tcPr>
            <w:tcW w:w="1005" w:type="dxa"/>
            <w:noWrap/>
            <w:vAlign w:val="center"/>
          </w:tcPr>
          <w:p w14:paraId="4A126357" w14:textId="493EDE16" w:rsidR="001E7597" w:rsidRPr="00336BD6" w:rsidRDefault="001E7597" w:rsidP="00336BD6">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336BD6">
              <w:rPr>
                <w:rFonts w:cs="Calibri"/>
                <w:color w:val="000000"/>
                <w:sz w:val="18"/>
                <w:szCs w:val="18"/>
              </w:rPr>
              <w:t>8</w:t>
            </w:r>
          </w:p>
        </w:tc>
        <w:tc>
          <w:tcPr>
            <w:tcW w:w="560" w:type="dxa"/>
            <w:vAlign w:val="center"/>
          </w:tcPr>
          <w:p w14:paraId="3E79D952" w14:textId="62CAA78F" w:rsidR="001E7597" w:rsidRPr="00336BD6" w:rsidRDefault="001E7597" w:rsidP="00336BD6">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336BD6">
              <w:rPr>
                <w:rFonts w:cs="Calibri"/>
                <w:color w:val="000000"/>
                <w:sz w:val="18"/>
                <w:szCs w:val="18"/>
              </w:rPr>
              <w:t>0</w:t>
            </w:r>
          </w:p>
        </w:tc>
        <w:tc>
          <w:tcPr>
            <w:tcW w:w="561" w:type="dxa"/>
            <w:vAlign w:val="center"/>
          </w:tcPr>
          <w:p w14:paraId="6392FB06" w14:textId="57B8BCB7" w:rsidR="001E7597" w:rsidRPr="00336BD6" w:rsidRDefault="001E7597" w:rsidP="00336BD6">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336BD6">
              <w:rPr>
                <w:rFonts w:cs="Calibri"/>
                <w:color w:val="000000"/>
                <w:sz w:val="18"/>
                <w:szCs w:val="18"/>
              </w:rPr>
              <w:t>0</w:t>
            </w:r>
          </w:p>
        </w:tc>
        <w:tc>
          <w:tcPr>
            <w:tcW w:w="973" w:type="dxa"/>
            <w:vAlign w:val="center"/>
          </w:tcPr>
          <w:p w14:paraId="18B50606" w14:textId="78D3D285" w:rsidR="001E7597" w:rsidRPr="00336BD6" w:rsidRDefault="001E7597" w:rsidP="00336BD6">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336BD6">
              <w:rPr>
                <w:rFonts w:cs="Calibri"/>
                <w:color w:val="000000"/>
                <w:sz w:val="18"/>
                <w:szCs w:val="18"/>
              </w:rPr>
              <w:t>0</w:t>
            </w:r>
          </w:p>
        </w:tc>
        <w:tc>
          <w:tcPr>
            <w:tcW w:w="576" w:type="dxa"/>
            <w:vAlign w:val="center"/>
          </w:tcPr>
          <w:p w14:paraId="73B4DCC8" w14:textId="46D682B9" w:rsidR="001E7597" w:rsidRPr="00336BD6" w:rsidRDefault="001E7597" w:rsidP="00336BD6">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336BD6">
              <w:rPr>
                <w:rFonts w:cs="Calibri"/>
                <w:color w:val="000000"/>
                <w:sz w:val="18"/>
                <w:szCs w:val="18"/>
              </w:rPr>
              <w:t>0</w:t>
            </w:r>
          </w:p>
        </w:tc>
        <w:tc>
          <w:tcPr>
            <w:tcW w:w="577" w:type="dxa"/>
            <w:vAlign w:val="center"/>
          </w:tcPr>
          <w:p w14:paraId="7C86E53B" w14:textId="787A1D3C" w:rsidR="001E7597" w:rsidRPr="00336BD6" w:rsidRDefault="001E7597" w:rsidP="00336BD6">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336BD6">
              <w:rPr>
                <w:rFonts w:cs="Calibri"/>
                <w:color w:val="000000"/>
                <w:sz w:val="18"/>
                <w:szCs w:val="18"/>
              </w:rPr>
              <w:t>8</w:t>
            </w:r>
          </w:p>
        </w:tc>
        <w:tc>
          <w:tcPr>
            <w:tcW w:w="941" w:type="dxa"/>
            <w:vAlign w:val="center"/>
          </w:tcPr>
          <w:p w14:paraId="5E14FCF2" w14:textId="18DC932E" w:rsidR="001E7597" w:rsidRPr="00336BD6" w:rsidRDefault="001E7597" w:rsidP="00336BD6">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336BD6">
              <w:rPr>
                <w:rFonts w:cs="Calibri"/>
                <w:color w:val="000000"/>
                <w:sz w:val="18"/>
                <w:szCs w:val="18"/>
              </w:rPr>
              <w:t>8</w:t>
            </w:r>
          </w:p>
        </w:tc>
      </w:tr>
      <w:tr w:rsidR="001E7597" w:rsidRPr="00336BD6" w14:paraId="06AC1099" w14:textId="77777777" w:rsidTr="00490228">
        <w:trPr>
          <w:trHeight w:val="283"/>
        </w:trPr>
        <w:tc>
          <w:tcPr>
            <w:cnfStyle w:val="001000000000" w:firstRow="0" w:lastRow="0" w:firstColumn="1" w:lastColumn="0" w:oddVBand="0" w:evenVBand="0" w:oddHBand="0" w:evenHBand="0" w:firstRowFirstColumn="0" w:firstRowLastColumn="0" w:lastRowFirstColumn="0" w:lastRowLastColumn="0"/>
            <w:tcW w:w="2689" w:type="dxa"/>
            <w:noWrap/>
            <w:vAlign w:val="center"/>
            <w:hideMark/>
          </w:tcPr>
          <w:p w14:paraId="297004C9" w14:textId="77777777" w:rsidR="001E7597" w:rsidRPr="00336BD6" w:rsidRDefault="001E7597" w:rsidP="00336BD6">
            <w:pPr>
              <w:spacing w:after="0" w:line="276" w:lineRule="auto"/>
              <w:jc w:val="left"/>
              <w:rPr>
                <w:rFonts w:eastAsia="Times New Roman" w:cs="Calibri"/>
                <w:sz w:val="18"/>
                <w:szCs w:val="18"/>
                <w:lang w:eastAsia="mk-MK"/>
              </w:rPr>
            </w:pPr>
            <w:r w:rsidRPr="00336BD6">
              <w:rPr>
                <w:rFonts w:cs="Calibri"/>
                <w:color w:val="000000"/>
                <w:sz w:val="18"/>
                <w:szCs w:val="18"/>
              </w:rPr>
              <w:t>Образование</w:t>
            </w:r>
          </w:p>
        </w:tc>
        <w:tc>
          <w:tcPr>
            <w:tcW w:w="567" w:type="dxa"/>
            <w:vAlign w:val="center"/>
          </w:tcPr>
          <w:p w14:paraId="4974490B" w14:textId="65C0575D" w:rsidR="001E7597" w:rsidRPr="00336BD6" w:rsidRDefault="001E7597" w:rsidP="00336BD6">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sz w:val="18"/>
                <w:szCs w:val="18"/>
              </w:rPr>
            </w:pPr>
            <w:r w:rsidRPr="00336BD6">
              <w:rPr>
                <w:rFonts w:cs="Calibri"/>
                <w:color w:val="000000"/>
                <w:sz w:val="18"/>
                <w:szCs w:val="18"/>
              </w:rPr>
              <w:t>1</w:t>
            </w:r>
          </w:p>
        </w:tc>
        <w:tc>
          <w:tcPr>
            <w:tcW w:w="567" w:type="dxa"/>
            <w:vAlign w:val="center"/>
          </w:tcPr>
          <w:p w14:paraId="0D23036A" w14:textId="3F396EA7" w:rsidR="001E7597" w:rsidRPr="00336BD6" w:rsidRDefault="001E7597" w:rsidP="00336BD6">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sz w:val="18"/>
                <w:szCs w:val="18"/>
              </w:rPr>
            </w:pPr>
            <w:r w:rsidRPr="00336BD6">
              <w:rPr>
                <w:rFonts w:cs="Calibri"/>
                <w:color w:val="000000"/>
                <w:sz w:val="18"/>
                <w:szCs w:val="18"/>
              </w:rPr>
              <w:t>5</w:t>
            </w:r>
          </w:p>
        </w:tc>
        <w:tc>
          <w:tcPr>
            <w:tcW w:w="1005" w:type="dxa"/>
            <w:noWrap/>
            <w:vAlign w:val="center"/>
            <w:hideMark/>
          </w:tcPr>
          <w:p w14:paraId="1346B9E0" w14:textId="34673FC7" w:rsidR="001E7597" w:rsidRPr="00336BD6" w:rsidRDefault="001E7597" w:rsidP="00336BD6">
            <w:pPr>
              <w:spacing w:after="0" w:line="276" w:lineRule="auto"/>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336BD6">
              <w:rPr>
                <w:rFonts w:cs="Calibri"/>
                <w:color w:val="000000"/>
                <w:sz w:val="18"/>
                <w:szCs w:val="18"/>
              </w:rPr>
              <w:t>6</w:t>
            </w:r>
          </w:p>
        </w:tc>
        <w:tc>
          <w:tcPr>
            <w:tcW w:w="560" w:type="dxa"/>
            <w:vAlign w:val="center"/>
          </w:tcPr>
          <w:p w14:paraId="1B557AFA" w14:textId="2D3DED94" w:rsidR="001E7597" w:rsidRPr="00336BD6" w:rsidRDefault="001E7597" w:rsidP="00336BD6">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sz w:val="18"/>
                <w:szCs w:val="18"/>
              </w:rPr>
            </w:pPr>
            <w:r w:rsidRPr="00336BD6">
              <w:rPr>
                <w:rFonts w:cs="Calibri"/>
                <w:color w:val="000000"/>
                <w:sz w:val="18"/>
                <w:szCs w:val="18"/>
              </w:rPr>
              <w:t>0</w:t>
            </w:r>
          </w:p>
        </w:tc>
        <w:tc>
          <w:tcPr>
            <w:tcW w:w="561" w:type="dxa"/>
            <w:vAlign w:val="center"/>
          </w:tcPr>
          <w:p w14:paraId="395B8FEE" w14:textId="39043D0D" w:rsidR="001E7597" w:rsidRPr="00336BD6" w:rsidRDefault="001E7597" w:rsidP="00336BD6">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sz w:val="18"/>
                <w:szCs w:val="18"/>
              </w:rPr>
            </w:pPr>
            <w:r w:rsidRPr="00336BD6">
              <w:rPr>
                <w:rFonts w:cs="Calibri"/>
                <w:color w:val="000000"/>
                <w:sz w:val="18"/>
                <w:szCs w:val="18"/>
              </w:rPr>
              <w:t>0</w:t>
            </w:r>
          </w:p>
        </w:tc>
        <w:tc>
          <w:tcPr>
            <w:tcW w:w="973" w:type="dxa"/>
            <w:vAlign w:val="center"/>
          </w:tcPr>
          <w:p w14:paraId="08AD5F67" w14:textId="0B1E9BDE" w:rsidR="001E7597" w:rsidRPr="00336BD6" w:rsidRDefault="001E7597" w:rsidP="00336BD6">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sz w:val="18"/>
                <w:szCs w:val="18"/>
              </w:rPr>
            </w:pPr>
            <w:r w:rsidRPr="00336BD6">
              <w:rPr>
                <w:rFonts w:cs="Calibri"/>
                <w:color w:val="000000"/>
                <w:sz w:val="18"/>
                <w:szCs w:val="18"/>
              </w:rPr>
              <w:t>0</w:t>
            </w:r>
          </w:p>
        </w:tc>
        <w:tc>
          <w:tcPr>
            <w:tcW w:w="576" w:type="dxa"/>
            <w:vAlign w:val="center"/>
          </w:tcPr>
          <w:p w14:paraId="7E319FE5" w14:textId="449B78DA" w:rsidR="001E7597" w:rsidRPr="00336BD6" w:rsidRDefault="001E7597" w:rsidP="00336BD6">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sz w:val="18"/>
                <w:szCs w:val="18"/>
              </w:rPr>
            </w:pPr>
            <w:r w:rsidRPr="00336BD6">
              <w:rPr>
                <w:rFonts w:cs="Calibri"/>
                <w:color w:val="000000"/>
                <w:sz w:val="18"/>
                <w:szCs w:val="18"/>
              </w:rPr>
              <w:t>1</w:t>
            </w:r>
          </w:p>
        </w:tc>
        <w:tc>
          <w:tcPr>
            <w:tcW w:w="577" w:type="dxa"/>
            <w:vAlign w:val="center"/>
          </w:tcPr>
          <w:p w14:paraId="50D01E35" w14:textId="687D8545" w:rsidR="001E7597" w:rsidRPr="00336BD6" w:rsidRDefault="001E7597" w:rsidP="00336BD6">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sz w:val="18"/>
                <w:szCs w:val="18"/>
              </w:rPr>
            </w:pPr>
            <w:r w:rsidRPr="00336BD6">
              <w:rPr>
                <w:rFonts w:cs="Calibri"/>
                <w:color w:val="000000"/>
                <w:sz w:val="18"/>
                <w:szCs w:val="18"/>
              </w:rPr>
              <w:t>5</w:t>
            </w:r>
          </w:p>
        </w:tc>
        <w:tc>
          <w:tcPr>
            <w:tcW w:w="941" w:type="dxa"/>
            <w:vAlign w:val="center"/>
          </w:tcPr>
          <w:p w14:paraId="5B23C792" w14:textId="56ADD99B" w:rsidR="001E7597" w:rsidRPr="00336BD6" w:rsidRDefault="001E7597" w:rsidP="00336BD6">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sz w:val="18"/>
                <w:szCs w:val="18"/>
              </w:rPr>
            </w:pPr>
            <w:r w:rsidRPr="00336BD6">
              <w:rPr>
                <w:rFonts w:cs="Calibri"/>
                <w:color w:val="000000"/>
                <w:sz w:val="18"/>
                <w:szCs w:val="18"/>
              </w:rPr>
              <w:t>6</w:t>
            </w:r>
          </w:p>
        </w:tc>
      </w:tr>
      <w:tr w:rsidR="001E7597" w:rsidRPr="00336BD6" w14:paraId="68500088" w14:textId="77777777" w:rsidTr="00490228">
        <w:trPr>
          <w:trHeight w:val="283"/>
        </w:trPr>
        <w:tc>
          <w:tcPr>
            <w:cnfStyle w:val="001000000000" w:firstRow="0" w:lastRow="0" w:firstColumn="1" w:lastColumn="0" w:oddVBand="0" w:evenVBand="0" w:oddHBand="0" w:evenHBand="0" w:firstRowFirstColumn="0" w:firstRowLastColumn="0" w:lastRowFirstColumn="0" w:lastRowLastColumn="0"/>
            <w:tcW w:w="2689" w:type="dxa"/>
            <w:noWrap/>
            <w:vAlign w:val="center"/>
          </w:tcPr>
          <w:p w14:paraId="120567EB" w14:textId="77777777" w:rsidR="001E7597" w:rsidRPr="00336BD6" w:rsidRDefault="001E7597" w:rsidP="00336BD6">
            <w:pPr>
              <w:spacing w:after="0" w:line="276" w:lineRule="auto"/>
              <w:jc w:val="left"/>
              <w:rPr>
                <w:rFonts w:eastAsia="Times New Roman" w:cs="Calibri"/>
                <w:sz w:val="18"/>
                <w:szCs w:val="18"/>
                <w:lang w:eastAsia="mk-MK"/>
              </w:rPr>
            </w:pPr>
            <w:r w:rsidRPr="00336BD6">
              <w:rPr>
                <w:rFonts w:cs="Calibri"/>
                <w:color w:val="000000"/>
                <w:sz w:val="18"/>
                <w:szCs w:val="18"/>
              </w:rPr>
              <w:t>Социјална политика и здравство</w:t>
            </w:r>
          </w:p>
        </w:tc>
        <w:tc>
          <w:tcPr>
            <w:tcW w:w="567" w:type="dxa"/>
            <w:vAlign w:val="center"/>
          </w:tcPr>
          <w:p w14:paraId="74706DE5" w14:textId="6681E699" w:rsidR="001E7597" w:rsidRPr="00336BD6" w:rsidRDefault="001E7597" w:rsidP="00336BD6">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sz w:val="18"/>
                <w:szCs w:val="18"/>
              </w:rPr>
            </w:pPr>
            <w:r w:rsidRPr="00336BD6">
              <w:rPr>
                <w:rFonts w:cs="Calibri"/>
                <w:color w:val="000000"/>
                <w:sz w:val="18"/>
                <w:szCs w:val="18"/>
              </w:rPr>
              <w:t>0</w:t>
            </w:r>
          </w:p>
        </w:tc>
        <w:tc>
          <w:tcPr>
            <w:tcW w:w="567" w:type="dxa"/>
            <w:vAlign w:val="center"/>
          </w:tcPr>
          <w:p w14:paraId="1834EDFE" w14:textId="46F5996D" w:rsidR="001E7597" w:rsidRPr="00336BD6" w:rsidRDefault="001E7597" w:rsidP="00336BD6">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sz w:val="18"/>
                <w:szCs w:val="18"/>
              </w:rPr>
            </w:pPr>
            <w:r w:rsidRPr="00336BD6">
              <w:rPr>
                <w:rFonts w:cs="Calibri"/>
                <w:color w:val="000000"/>
                <w:sz w:val="18"/>
                <w:szCs w:val="18"/>
              </w:rPr>
              <w:t>7</w:t>
            </w:r>
          </w:p>
        </w:tc>
        <w:tc>
          <w:tcPr>
            <w:tcW w:w="1005" w:type="dxa"/>
            <w:noWrap/>
            <w:vAlign w:val="center"/>
          </w:tcPr>
          <w:p w14:paraId="419AF03B" w14:textId="7B95562C" w:rsidR="001E7597" w:rsidRPr="00336BD6" w:rsidRDefault="001E7597" w:rsidP="00336BD6">
            <w:pPr>
              <w:spacing w:after="0" w:line="276" w:lineRule="auto"/>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336BD6">
              <w:rPr>
                <w:rFonts w:cs="Calibri"/>
                <w:color w:val="000000"/>
                <w:sz w:val="18"/>
                <w:szCs w:val="18"/>
              </w:rPr>
              <w:t>7</w:t>
            </w:r>
          </w:p>
        </w:tc>
        <w:tc>
          <w:tcPr>
            <w:tcW w:w="560" w:type="dxa"/>
            <w:vAlign w:val="center"/>
          </w:tcPr>
          <w:p w14:paraId="6FFEE1CB" w14:textId="4BEE27B4" w:rsidR="001E7597" w:rsidRPr="00336BD6" w:rsidRDefault="001E7597" w:rsidP="00336BD6">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sz w:val="18"/>
                <w:szCs w:val="18"/>
              </w:rPr>
            </w:pPr>
            <w:r w:rsidRPr="00336BD6">
              <w:rPr>
                <w:rFonts w:cs="Calibri"/>
                <w:color w:val="000000"/>
                <w:sz w:val="18"/>
                <w:szCs w:val="18"/>
              </w:rPr>
              <w:t>0</w:t>
            </w:r>
          </w:p>
        </w:tc>
        <w:tc>
          <w:tcPr>
            <w:tcW w:w="561" w:type="dxa"/>
            <w:vAlign w:val="center"/>
          </w:tcPr>
          <w:p w14:paraId="20292B33" w14:textId="6E55F032" w:rsidR="001E7597" w:rsidRPr="00336BD6" w:rsidRDefault="001E7597" w:rsidP="00336BD6">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sz w:val="18"/>
                <w:szCs w:val="18"/>
              </w:rPr>
            </w:pPr>
            <w:r w:rsidRPr="00336BD6">
              <w:rPr>
                <w:rFonts w:cs="Calibri"/>
                <w:color w:val="000000"/>
                <w:sz w:val="18"/>
                <w:szCs w:val="18"/>
              </w:rPr>
              <w:t>1</w:t>
            </w:r>
          </w:p>
        </w:tc>
        <w:tc>
          <w:tcPr>
            <w:tcW w:w="973" w:type="dxa"/>
            <w:vAlign w:val="center"/>
          </w:tcPr>
          <w:p w14:paraId="666B0024" w14:textId="1BF92B37" w:rsidR="001E7597" w:rsidRPr="00336BD6" w:rsidRDefault="001E7597" w:rsidP="00336BD6">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sz w:val="18"/>
                <w:szCs w:val="18"/>
              </w:rPr>
            </w:pPr>
            <w:r w:rsidRPr="00336BD6">
              <w:rPr>
                <w:rFonts w:cs="Calibri"/>
                <w:color w:val="000000"/>
                <w:sz w:val="18"/>
                <w:szCs w:val="18"/>
              </w:rPr>
              <w:t>1</w:t>
            </w:r>
          </w:p>
        </w:tc>
        <w:tc>
          <w:tcPr>
            <w:tcW w:w="576" w:type="dxa"/>
            <w:vAlign w:val="center"/>
          </w:tcPr>
          <w:p w14:paraId="31F16342" w14:textId="11E0FC24" w:rsidR="001E7597" w:rsidRPr="00336BD6" w:rsidRDefault="001E7597" w:rsidP="00336BD6">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sz w:val="18"/>
                <w:szCs w:val="18"/>
              </w:rPr>
            </w:pPr>
            <w:r w:rsidRPr="00336BD6">
              <w:rPr>
                <w:rFonts w:cs="Calibri"/>
                <w:color w:val="000000"/>
                <w:sz w:val="18"/>
                <w:szCs w:val="18"/>
              </w:rPr>
              <w:t>0</w:t>
            </w:r>
          </w:p>
        </w:tc>
        <w:tc>
          <w:tcPr>
            <w:tcW w:w="577" w:type="dxa"/>
            <w:vAlign w:val="center"/>
          </w:tcPr>
          <w:p w14:paraId="1479B053" w14:textId="4680FE12" w:rsidR="001E7597" w:rsidRPr="00336BD6" w:rsidRDefault="001E7597" w:rsidP="00336BD6">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sz w:val="18"/>
                <w:szCs w:val="18"/>
              </w:rPr>
            </w:pPr>
            <w:r w:rsidRPr="00336BD6">
              <w:rPr>
                <w:rFonts w:cs="Calibri"/>
                <w:color w:val="000000"/>
                <w:sz w:val="18"/>
                <w:szCs w:val="18"/>
              </w:rPr>
              <w:t>8</w:t>
            </w:r>
          </w:p>
        </w:tc>
        <w:tc>
          <w:tcPr>
            <w:tcW w:w="941" w:type="dxa"/>
            <w:vAlign w:val="center"/>
          </w:tcPr>
          <w:p w14:paraId="1B6E0F5C" w14:textId="5711A803" w:rsidR="001E7597" w:rsidRPr="00336BD6" w:rsidRDefault="001E7597" w:rsidP="00336BD6">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sz w:val="18"/>
                <w:szCs w:val="18"/>
              </w:rPr>
            </w:pPr>
            <w:r w:rsidRPr="00336BD6">
              <w:rPr>
                <w:rFonts w:cs="Calibri"/>
                <w:color w:val="000000"/>
                <w:sz w:val="18"/>
                <w:szCs w:val="18"/>
              </w:rPr>
              <w:t>8</w:t>
            </w:r>
          </w:p>
        </w:tc>
      </w:tr>
      <w:tr w:rsidR="001E7597" w:rsidRPr="00336BD6" w14:paraId="71C74052" w14:textId="77777777" w:rsidTr="00490228">
        <w:trPr>
          <w:trHeight w:val="283"/>
        </w:trPr>
        <w:tc>
          <w:tcPr>
            <w:cnfStyle w:val="001000000000" w:firstRow="0" w:lastRow="0" w:firstColumn="1" w:lastColumn="0" w:oddVBand="0" w:evenVBand="0" w:oddHBand="0" w:evenHBand="0" w:firstRowFirstColumn="0" w:firstRowLastColumn="0" w:lastRowFirstColumn="0" w:lastRowLastColumn="0"/>
            <w:tcW w:w="2689" w:type="dxa"/>
            <w:noWrap/>
            <w:vAlign w:val="center"/>
          </w:tcPr>
          <w:p w14:paraId="60313F84" w14:textId="77777777" w:rsidR="001E7597" w:rsidRPr="00336BD6" w:rsidRDefault="001E7597" w:rsidP="00336BD6">
            <w:pPr>
              <w:spacing w:after="0" w:line="276" w:lineRule="auto"/>
              <w:jc w:val="left"/>
              <w:rPr>
                <w:rFonts w:eastAsia="Times New Roman" w:cs="Calibri"/>
                <w:sz w:val="18"/>
                <w:szCs w:val="18"/>
                <w:lang w:eastAsia="mk-MK"/>
              </w:rPr>
            </w:pPr>
            <w:r w:rsidRPr="00336BD6">
              <w:rPr>
                <w:rFonts w:cs="Calibri"/>
                <w:color w:val="000000"/>
                <w:sz w:val="18"/>
                <w:szCs w:val="18"/>
              </w:rPr>
              <w:t>Друго</w:t>
            </w:r>
          </w:p>
        </w:tc>
        <w:tc>
          <w:tcPr>
            <w:tcW w:w="567" w:type="dxa"/>
            <w:vAlign w:val="center"/>
          </w:tcPr>
          <w:p w14:paraId="5C5E8A30" w14:textId="5B676AA8" w:rsidR="001E7597" w:rsidRPr="00336BD6" w:rsidRDefault="001E7597" w:rsidP="00336BD6">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sz w:val="18"/>
                <w:szCs w:val="18"/>
              </w:rPr>
            </w:pPr>
            <w:r w:rsidRPr="00336BD6">
              <w:rPr>
                <w:rFonts w:cs="Calibri"/>
                <w:color w:val="000000"/>
                <w:sz w:val="18"/>
                <w:szCs w:val="18"/>
              </w:rPr>
              <w:t>0</w:t>
            </w:r>
          </w:p>
        </w:tc>
        <w:tc>
          <w:tcPr>
            <w:tcW w:w="567" w:type="dxa"/>
            <w:vAlign w:val="center"/>
          </w:tcPr>
          <w:p w14:paraId="31E8281C" w14:textId="52FFE608" w:rsidR="001E7597" w:rsidRPr="00336BD6" w:rsidRDefault="001E7597" w:rsidP="00336BD6">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sz w:val="18"/>
                <w:szCs w:val="18"/>
              </w:rPr>
            </w:pPr>
            <w:r w:rsidRPr="00336BD6">
              <w:rPr>
                <w:rFonts w:cs="Calibri"/>
                <w:color w:val="000000"/>
                <w:sz w:val="18"/>
                <w:szCs w:val="18"/>
              </w:rPr>
              <w:t>1</w:t>
            </w:r>
          </w:p>
        </w:tc>
        <w:tc>
          <w:tcPr>
            <w:tcW w:w="1005" w:type="dxa"/>
            <w:noWrap/>
            <w:vAlign w:val="center"/>
          </w:tcPr>
          <w:p w14:paraId="32577764" w14:textId="39D06003" w:rsidR="001E7597" w:rsidRPr="00336BD6" w:rsidRDefault="001E7597" w:rsidP="00336BD6">
            <w:pPr>
              <w:spacing w:after="0" w:line="276" w:lineRule="auto"/>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336BD6">
              <w:rPr>
                <w:rFonts w:cs="Calibri"/>
                <w:color w:val="000000"/>
                <w:sz w:val="18"/>
                <w:szCs w:val="18"/>
              </w:rPr>
              <w:t>1</w:t>
            </w:r>
          </w:p>
        </w:tc>
        <w:tc>
          <w:tcPr>
            <w:tcW w:w="560" w:type="dxa"/>
            <w:vAlign w:val="center"/>
          </w:tcPr>
          <w:p w14:paraId="608BFA2A" w14:textId="43136048" w:rsidR="001E7597" w:rsidRPr="00336BD6" w:rsidRDefault="001E7597" w:rsidP="00336BD6">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sz w:val="18"/>
                <w:szCs w:val="18"/>
              </w:rPr>
            </w:pPr>
            <w:r w:rsidRPr="00336BD6">
              <w:rPr>
                <w:rFonts w:cs="Calibri"/>
                <w:color w:val="000000"/>
                <w:sz w:val="18"/>
                <w:szCs w:val="18"/>
              </w:rPr>
              <w:t>0</w:t>
            </w:r>
          </w:p>
        </w:tc>
        <w:tc>
          <w:tcPr>
            <w:tcW w:w="561" w:type="dxa"/>
            <w:vAlign w:val="center"/>
          </w:tcPr>
          <w:p w14:paraId="7508F7FE" w14:textId="0BAA4F7A" w:rsidR="001E7597" w:rsidRPr="00336BD6" w:rsidRDefault="001E7597" w:rsidP="00336BD6">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sz w:val="18"/>
                <w:szCs w:val="18"/>
              </w:rPr>
            </w:pPr>
            <w:r w:rsidRPr="00336BD6">
              <w:rPr>
                <w:rFonts w:cs="Calibri"/>
                <w:color w:val="000000"/>
                <w:sz w:val="18"/>
                <w:szCs w:val="18"/>
              </w:rPr>
              <w:t>0</w:t>
            </w:r>
          </w:p>
        </w:tc>
        <w:tc>
          <w:tcPr>
            <w:tcW w:w="973" w:type="dxa"/>
            <w:vAlign w:val="center"/>
          </w:tcPr>
          <w:p w14:paraId="741ECA33" w14:textId="671DDE3C" w:rsidR="001E7597" w:rsidRPr="00336BD6" w:rsidRDefault="001E7597" w:rsidP="00336BD6">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sz w:val="18"/>
                <w:szCs w:val="18"/>
              </w:rPr>
            </w:pPr>
            <w:r w:rsidRPr="00336BD6">
              <w:rPr>
                <w:rFonts w:cs="Calibri"/>
                <w:color w:val="000000"/>
                <w:sz w:val="18"/>
                <w:szCs w:val="18"/>
              </w:rPr>
              <w:t>0</w:t>
            </w:r>
          </w:p>
        </w:tc>
        <w:tc>
          <w:tcPr>
            <w:tcW w:w="576" w:type="dxa"/>
            <w:vAlign w:val="center"/>
          </w:tcPr>
          <w:p w14:paraId="5C3FFB57" w14:textId="55F5C0C6" w:rsidR="001E7597" w:rsidRPr="00336BD6" w:rsidRDefault="001E7597" w:rsidP="00336BD6">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sz w:val="18"/>
                <w:szCs w:val="18"/>
              </w:rPr>
            </w:pPr>
            <w:r w:rsidRPr="00336BD6">
              <w:rPr>
                <w:rFonts w:cs="Calibri"/>
                <w:color w:val="000000"/>
                <w:sz w:val="18"/>
                <w:szCs w:val="18"/>
              </w:rPr>
              <w:t>0</w:t>
            </w:r>
          </w:p>
        </w:tc>
        <w:tc>
          <w:tcPr>
            <w:tcW w:w="577" w:type="dxa"/>
            <w:vAlign w:val="center"/>
          </w:tcPr>
          <w:p w14:paraId="1D9A1957" w14:textId="768722CE" w:rsidR="001E7597" w:rsidRPr="00336BD6" w:rsidRDefault="001E7597" w:rsidP="00336BD6">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sz w:val="18"/>
                <w:szCs w:val="18"/>
              </w:rPr>
            </w:pPr>
            <w:r w:rsidRPr="00336BD6">
              <w:rPr>
                <w:rFonts w:cs="Calibri"/>
                <w:color w:val="000000"/>
                <w:sz w:val="18"/>
                <w:szCs w:val="18"/>
              </w:rPr>
              <w:t>1</w:t>
            </w:r>
          </w:p>
        </w:tc>
        <w:tc>
          <w:tcPr>
            <w:tcW w:w="941" w:type="dxa"/>
            <w:vAlign w:val="center"/>
          </w:tcPr>
          <w:p w14:paraId="3BCAE530" w14:textId="2C49A90A" w:rsidR="001E7597" w:rsidRPr="00336BD6" w:rsidRDefault="001E7597" w:rsidP="00336BD6">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sz w:val="18"/>
                <w:szCs w:val="18"/>
              </w:rPr>
            </w:pPr>
            <w:r w:rsidRPr="00336BD6">
              <w:rPr>
                <w:rFonts w:cs="Calibri"/>
                <w:color w:val="000000"/>
                <w:sz w:val="18"/>
                <w:szCs w:val="18"/>
              </w:rPr>
              <w:t>1</w:t>
            </w:r>
          </w:p>
        </w:tc>
      </w:tr>
    </w:tbl>
    <w:p w14:paraId="39007F25" w14:textId="77777777" w:rsidR="00A124FC" w:rsidRDefault="00A124FC" w:rsidP="006E076F">
      <w:pPr>
        <w:spacing w:before="120" w:after="120"/>
        <w:ind w:firstLine="720"/>
      </w:pPr>
    </w:p>
    <w:p w14:paraId="3A30547A" w14:textId="5CF9A1D2" w:rsidR="00BF5685" w:rsidRPr="00D86ADD" w:rsidRDefault="00A124FC" w:rsidP="006E076F">
      <w:pPr>
        <w:spacing w:before="120" w:after="120"/>
        <w:ind w:firstLine="720"/>
      </w:pPr>
      <w:r>
        <w:t xml:space="preserve">Следни </w:t>
      </w:r>
      <w:r w:rsidR="00BF5685" w:rsidRPr="00D86ADD">
        <w:t xml:space="preserve">по застапеност беа темите инфраструктура и урбанизам и локално управување и администрација, кои беа регистрирани со по 28 </w:t>
      </w:r>
      <w:proofErr w:type="spellStart"/>
      <w:r w:rsidR="00644081">
        <w:t>споменувања</w:t>
      </w:r>
      <w:proofErr w:type="spellEnd"/>
      <w:r w:rsidR="00BF5685" w:rsidRPr="00D86ADD">
        <w:t xml:space="preserve">. </w:t>
      </w:r>
      <w:r w:rsidR="00735614" w:rsidRPr="00D86ADD">
        <w:t xml:space="preserve">Овие </w:t>
      </w:r>
      <w:r w:rsidR="00BF5685" w:rsidRPr="00D86ADD">
        <w:t xml:space="preserve">теми </w:t>
      </w:r>
      <w:r w:rsidR="00735614">
        <w:t>се</w:t>
      </w:r>
      <w:r w:rsidR="00735614">
        <w:rPr>
          <w:lang w:val="en-US"/>
        </w:rPr>
        <w:t xml:space="preserve"> </w:t>
      </w:r>
      <w:r w:rsidR="00BF5685" w:rsidRPr="00D86ADD">
        <w:t xml:space="preserve">значајни програмски области </w:t>
      </w:r>
      <w:r w:rsidR="00735614">
        <w:t xml:space="preserve">за локални избори </w:t>
      </w:r>
      <w:r w:rsidR="00BF5685" w:rsidRPr="00D86ADD">
        <w:t xml:space="preserve">бидејќи се однесуваат на развојот на општините, изградбата и реконструкцијата на инфраструктурата, уредувањето на урбаните средини, како и на функционирањето на локалните институции и управувањето со локалните заедници. Значително присуство имаше и темата комунални услуги и животна средина со 23 </w:t>
      </w:r>
      <w:proofErr w:type="spellStart"/>
      <w:r w:rsidR="00644081">
        <w:t>споменувања</w:t>
      </w:r>
      <w:proofErr w:type="spellEnd"/>
      <w:r w:rsidR="00BF5685" w:rsidRPr="00D86ADD">
        <w:t>, што потврдува дека политичките субјекти своите пораки во значителен дел ги насочија кон прашања што се директно поврзани со надлежностите на локалните самоуправи.</w:t>
      </w:r>
    </w:p>
    <w:p w14:paraId="1FCB9467" w14:textId="43048710" w:rsidR="00BF5685" w:rsidRPr="00D86ADD" w:rsidRDefault="00BF5685" w:rsidP="006E076F">
      <w:pPr>
        <w:spacing w:before="120" w:after="120"/>
        <w:ind w:firstLine="720"/>
      </w:pPr>
      <w:r w:rsidRPr="00D86ADD">
        <w:t xml:space="preserve">Помала застапеност имаа темите локален економски развој со 16 </w:t>
      </w:r>
      <w:proofErr w:type="spellStart"/>
      <w:r w:rsidR="00644081">
        <w:t>споменувања</w:t>
      </w:r>
      <w:proofErr w:type="spellEnd"/>
      <w:r w:rsidRPr="00D86ADD">
        <w:t xml:space="preserve">, култура и спорт со 9 </w:t>
      </w:r>
      <w:proofErr w:type="spellStart"/>
      <w:r w:rsidR="00644081">
        <w:t>споменувања</w:t>
      </w:r>
      <w:proofErr w:type="spellEnd"/>
      <w:r w:rsidRPr="00D86ADD">
        <w:t xml:space="preserve">, национална политика и демократија и социјална политика и здравство со по 8 </w:t>
      </w:r>
      <w:proofErr w:type="spellStart"/>
      <w:r w:rsidR="00644081">
        <w:t>споменувања</w:t>
      </w:r>
      <w:proofErr w:type="spellEnd"/>
      <w:r w:rsidRPr="00D86ADD">
        <w:t xml:space="preserve">, млади со 7 </w:t>
      </w:r>
      <w:proofErr w:type="spellStart"/>
      <w:r w:rsidR="00644081">
        <w:t>споменувања</w:t>
      </w:r>
      <w:proofErr w:type="spellEnd"/>
      <w:r w:rsidRPr="00D86ADD">
        <w:t xml:space="preserve">, образование со 6 </w:t>
      </w:r>
      <w:proofErr w:type="spellStart"/>
      <w:r w:rsidR="00644081">
        <w:t>споменувања</w:t>
      </w:r>
      <w:proofErr w:type="spellEnd"/>
      <w:r w:rsidRPr="00D86ADD">
        <w:t>. Овие резултати покажуваат дека покрај доминантната изборна комуникација, дел од ППР спотовите отвораа и конкретни програмски прашања поврзани со локалниот развој, услугите за граѓаните и пошироките општествени теми.</w:t>
      </w:r>
      <w:r w:rsidR="00437ADB">
        <w:t xml:space="preserve"> </w:t>
      </w:r>
      <w:r w:rsidR="00437ADB" w:rsidRPr="00437ADB">
        <w:t>Категоријата друго беше застапена со едно појавување, а во неа беа опфатени содржини со идентитетски и вредносен карактер, без фокус на конкретни програмски политики. Таков пример е спотот на МААК, кој беше заснован на промоција на партискиот слоган и идентитет, без разработка на конкретни програмски определби.</w:t>
      </w:r>
    </w:p>
    <w:p w14:paraId="53CA8B9E" w14:textId="44AB7D23" w:rsidR="00BF5685" w:rsidRPr="00D86ADD" w:rsidRDefault="00BF5685" w:rsidP="006E076F">
      <w:pPr>
        <w:spacing w:before="120" w:after="120"/>
        <w:ind w:firstLine="720"/>
      </w:pPr>
      <w:r w:rsidRPr="00D86ADD">
        <w:t xml:space="preserve">Од родова перспектива, мажите доминираа како говорници во сите тематски категории. Најизразен беше јазот кај темите поврзани со изборната кампања и политичката комуникација (13 </w:t>
      </w:r>
      <w:proofErr w:type="spellStart"/>
      <w:r w:rsidRPr="00D86ADD">
        <w:t>споменувања</w:t>
      </w:r>
      <w:proofErr w:type="spellEnd"/>
      <w:r w:rsidRPr="00D86ADD">
        <w:t xml:space="preserve"> од жени и 69 од мажи), инфраструктурата и урбанизмот (5 </w:t>
      </w:r>
      <w:proofErr w:type="spellStart"/>
      <w:r w:rsidRPr="00D86ADD">
        <w:t>споменувања</w:t>
      </w:r>
      <w:proofErr w:type="spellEnd"/>
      <w:r w:rsidRPr="00D86ADD">
        <w:t xml:space="preserve"> од жени и 23 од мажи), локалното управување и администрацијата (3 </w:t>
      </w:r>
      <w:proofErr w:type="spellStart"/>
      <w:r w:rsidRPr="00D86ADD">
        <w:t>споменувања</w:t>
      </w:r>
      <w:proofErr w:type="spellEnd"/>
      <w:r w:rsidRPr="00D86ADD">
        <w:t xml:space="preserve"> од жени и 25 од мажи), како и комуналните услуги и </w:t>
      </w:r>
      <w:r w:rsidRPr="00D86ADD">
        <w:lastRenderedPageBreak/>
        <w:t xml:space="preserve">животната средина (2 </w:t>
      </w:r>
      <w:proofErr w:type="spellStart"/>
      <w:r w:rsidRPr="00D86ADD">
        <w:t>споменувања</w:t>
      </w:r>
      <w:proofErr w:type="spellEnd"/>
      <w:r w:rsidRPr="00D86ADD">
        <w:t xml:space="preserve"> од жени и 21 од мажи). Кај темите национална политика и демократија и социјална политика и здравство сите регистрирани излагања беа од говорници.</w:t>
      </w:r>
    </w:p>
    <w:p w14:paraId="6B55E078" w14:textId="7C689C7E" w:rsidR="00BF5685" w:rsidRPr="00D86ADD" w:rsidRDefault="00BF5685" w:rsidP="006E076F">
      <w:pPr>
        <w:spacing w:before="120" w:after="120"/>
        <w:ind w:firstLine="720"/>
      </w:pPr>
      <w:proofErr w:type="spellStart"/>
      <w:r w:rsidRPr="00D86ADD">
        <w:t>Говорничките</w:t>
      </w:r>
      <w:proofErr w:type="spellEnd"/>
      <w:r w:rsidRPr="00D86ADD">
        <w:t xml:space="preserve"> беа регистрирани во повеќе тематски области, но со значително помала застапеност од говорниците. Покрај изборната кампања и политичката комуникација, жените говореа и на темите поврзани со инфраструктура и урбанизам (5 </w:t>
      </w:r>
      <w:proofErr w:type="spellStart"/>
      <w:r w:rsidRPr="00D86ADD">
        <w:t>споменувања</w:t>
      </w:r>
      <w:proofErr w:type="spellEnd"/>
      <w:r w:rsidRPr="00D86ADD">
        <w:t xml:space="preserve">), култура и спорт, локален економски развој, локално управување и администрација </w:t>
      </w:r>
      <w:r w:rsidR="00C318B6">
        <w:t xml:space="preserve"> со по </w:t>
      </w:r>
      <w:r w:rsidRPr="00D86ADD">
        <w:t>3</w:t>
      </w:r>
      <w:r w:rsidR="00C318B6">
        <w:t xml:space="preserve"> </w:t>
      </w:r>
      <w:proofErr w:type="spellStart"/>
      <w:r w:rsidR="00C318B6">
        <w:t>споменувања</w:t>
      </w:r>
      <w:proofErr w:type="spellEnd"/>
      <w:r w:rsidRPr="00D86ADD">
        <w:t xml:space="preserve">, комунални услуги и животна средина </w:t>
      </w:r>
      <w:r w:rsidR="00C318B6">
        <w:t xml:space="preserve">и </w:t>
      </w:r>
      <w:r w:rsidRPr="00D86ADD">
        <w:t xml:space="preserve">млади </w:t>
      </w:r>
      <w:r w:rsidR="00C318B6">
        <w:t xml:space="preserve">со по </w:t>
      </w:r>
      <w:r w:rsidRPr="00D86ADD">
        <w:t>2</w:t>
      </w:r>
      <w:r w:rsidR="00C318B6">
        <w:t xml:space="preserve"> </w:t>
      </w:r>
      <w:proofErr w:type="spellStart"/>
      <w:r w:rsidR="00C318B6">
        <w:t>споменувања</w:t>
      </w:r>
      <w:proofErr w:type="spellEnd"/>
      <w:r w:rsidRPr="00D86ADD">
        <w:t xml:space="preserve"> и образование (1</w:t>
      </w:r>
      <w:r w:rsidR="00C318B6">
        <w:t xml:space="preserve"> споменување</w:t>
      </w:r>
      <w:r w:rsidRPr="00D86ADD">
        <w:t xml:space="preserve">). </w:t>
      </w:r>
      <w:r w:rsidR="00735614">
        <w:t>Жени не говореа на</w:t>
      </w:r>
      <w:r w:rsidR="00735614" w:rsidRPr="00D86ADD">
        <w:t xml:space="preserve"> </w:t>
      </w:r>
      <w:r w:rsidRPr="00D86ADD">
        <w:t>темите национална политика и демократија, социјална политика и здравство и категоријата друго.</w:t>
      </w:r>
    </w:p>
    <w:p w14:paraId="47E703C2" w14:textId="309FB0F7" w:rsidR="002D1072" w:rsidRDefault="00BF5685" w:rsidP="006E076F">
      <w:pPr>
        <w:spacing w:before="120" w:after="120"/>
        <w:ind w:firstLine="720"/>
      </w:pPr>
      <w:r w:rsidRPr="00D86ADD">
        <w:t>Генерално, анализата покажа дека ППР спотовите беа користени пред сè како средство за политичка мобилизација и промоција на кандидат(к)ите и изборните програми, додека темите поврзани со инфраструктурата, локалното управување и функционирањето на општините претставуваа втор значаен комуникациски блок. Истовремено, родовата анализа упатува дека најголемиот дел од политичките пораки, независно од тематската област, беа артикулирани од говорници.</w:t>
      </w:r>
    </w:p>
    <w:p w14:paraId="0D3890F6" w14:textId="77777777" w:rsidR="00735614" w:rsidRPr="00D86ADD" w:rsidRDefault="00735614" w:rsidP="006E076F">
      <w:pPr>
        <w:spacing w:before="120" w:after="120"/>
        <w:ind w:firstLine="720"/>
      </w:pPr>
    </w:p>
    <w:p w14:paraId="04880365" w14:textId="29C1AC0D" w:rsidR="002D1072" w:rsidRPr="00D86ADD" w:rsidRDefault="00242A0E" w:rsidP="006E076F">
      <w:pPr>
        <w:pStyle w:val="Heading3"/>
        <w:spacing w:after="120"/>
      </w:pPr>
      <w:bookmarkStart w:id="105" w:name="_Toc240454775"/>
      <w:r w:rsidRPr="00D86ADD">
        <w:t xml:space="preserve">Квалитативна анализа на употребата на родово сензитивен јазик во </w:t>
      </w:r>
      <w:r w:rsidR="002D1072" w:rsidRPr="00D86ADD">
        <w:t>ППР</w:t>
      </w:r>
      <w:r w:rsidR="004723F1">
        <w:t xml:space="preserve"> спотовите</w:t>
      </w:r>
      <w:bookmarkEnd w:id="105"/>
    </w:p>
    <w:p w14:paraId="43B61268" w14:textId="54488C2D" w:rsidR="00AA45A1" w:rsidRPr="00D86ADD" w:rsidRDefault="00AA45A1" w:rsidP="006E076F">
      <w:pPr>
        <w:spacing w:after="120"/>
        <w:ind w:firstLine="720"/>
      </w:pPr>
      <w:r w:rsidRPr="00D86ADD">
        <w:t xml:space="preserve">Анализата на јазикот што се користеше во ППР спотовите со сценарио и ППР спотовите со снимки од настани покажа дека родово сензитивните форми се појавуваа релативно ретко, додека во најголемиот број од случаите доминираше употребата на генерички машки </w:t>
      </w:r>
      <w:r w:rsidR="00735614">
        <w:t>род на именките</w:t>
      </w:r>
      <w:r w:rsidR="00735614" w:rsidRPr="00D86ADD">
        <w:t xml:space="preserve"> </w:t>
      </w:r>
      <w:r w:rsidRPr="00D86ADD">
        <w:t xml:space="preserve">при обраќање кон граѓан(к)ите, жител(к)ите на општините, гласач(к)ите и различни општествени групи. Ваквата практика беше забележлива во директните обраќања на кандидатите и кандидатките, но и во пораките што се пренесуваа преку </w:t>
      </w:r>
      <w:proofErr w:type="spellStart"/>
      <w:r w:rsidRPr="00D86ADD">
        <w:t>нарациите</w:t>
      </w:r>
      <w:proofErr w:type="spellEnd"/>
      <w:r w:rsidRPr="00D86ADD">
        <w:t>.</w:t>
      </w:r>
    </w:p>
    <w:p w14:paraId="2F7C0295" w14:textId="07FBFA24" w:rsidR="00AA45A1" w:rsidRPr="00D86ADD" w:rsidRDefault="00AA45A1" w:rsidP="006E076F">
      <w:pPr>
        <w:spacing w:after="120"/>
        <w:ind w:firstLine="720"/>
      </w:pPr>
      <w:r w:rsidRPr="00D86ADD">
        <w:t>Генеричките машки облици најчесто се користеа при именување на локалните заедници и адресирањето на граѓан(к)ите. Така, во повеќе ППР спотови се употребуваа формулации како „</w:t>
      </w:r>
      <w:proofErr w:type="spellStart"/>
      <w:r w:rsidR="00735614">
        <w:rPr>
          <w:i/>
          <w:iCs/>
        </w:rPr>
        <w:t>б</w:t>
      </w:r>
      <w:r w:rsidRPr="00FD6EE6">
        <w:rPr>
          <w:i/>
          <w:iCs/>
        </w:rPr>
        <w:t>утелчани</w:t>
      </w:r>
      <w:proofErr w:type="spellEnd"/>
      <w:r w:rsidRPr="00FD6EE6">
        <w:rPr>
          <w:i/>
          <w:iCs/>
        </w:rPr>
        <w:t>“</w:t>
      </w:r>
      <w:r w:rsidRPr="00D86ADD">
        <w:t xml:space="preserve">, </w:t>
      </w:r>
      <w:r w:rsidRPr="00FD6EE6">
        <w:rPr>
          <w:i/>
          <w:iCs/>
        </w:rPr>
        <w:t>„</w:t>
      </w:r>
      <w:proofErr w:type="spellStart"/>
      <w:r w:rsidR="00735614">
        <w:rPr>
          <w:i/>
          <w:iCs/>
        </w:rPr>
        <w:t>к</w:t>
      </w:r>
      <w:r w:rsidRPr="00FD6EE6">
        <w:rPr>
          <w:i/>
          <w:iCs/>
        </w:rPr>
        <w:t>арпошани</w:t>
      </w:r>
      <w:proofErr w:type="spellEnd"/>
      <w:r w:rsidRPr="00FD6EE6">
        <w:rPr>
          <w:i/>
          <w:iCs/>
        </w:rPr>
        <w:t>“</w:t>
      </w:r>
      <w:r w:rsidRPr="00D86ADD">
        <w:t xml:space="preserve">, </w:t>
      </w:r>
      <w:r w:rsidRPr="00FD6EE6">
        <w:rPr>
          <w:i/>
          <w:iCs/>
        </w:rPr>
        <w:t>„</w:t>
      </w:r>
      <w:r w:rsidR="00735614">
        <w:rPr>
          <w:i/>
          <w:iCs/>
        </w:rPr>
        <w:t>к</w:t>
      </w:r>
      <w:r w:rsidRPr="00FD6EE6">
        <w:rPr>
          <w:i/>
          <w:iCs/>
        </w:rPr>
        <w:t>рушевчани“</w:t>
      </w:r>
      <w:r w:rsidRPr="00D86ADD">
        <w:t>, „</w:t>
      </w:r>
      <w:r w:rsidR="00735614">
        <w:rPr>
          <w:i/>
          <w:iCs/>
        </w:rPr>
        <w:t>к</w:t>
      </w:r>
      <w:r w:rsidRPr="00FD6EE6">
        <w:rPr>
          <w:i/>
          <w:iCs/>
        </w:rPr>
        <w:t>умановци“</w:t>
      </w:r>
      <w:r w:rsidRPr="00D86ADD">
        <w:t xml:space="preserve">, </w:t>
      </w:r>
      <w:r w:rsidRPr="00FD6EE6">
        <w:rPr>
          <w:i/>
          <w:iCs/>
        </w:rPr>
        <w:t>„</w:t>
      </w:r>
      <w:r w:rsidR="00735614">
        <w:rPr>
          <w:i/>
          <w:iCs/>
        </w:rPr>
        <w:t>п</w:t>
      </w:r>
      <w:r w:rsidRPr="00FD6EE6">
        <w:rPr>
          <w:i/>
          <w:iCs/>
        </w:rPr>
        <w:t>рилепчани“</w:t>
      </w:r>
      <w:r w:rsidRPr="00D86ADD">
        <w:t xml:space="preserve">, </w:t>
      </w:r>
      <w:r w:rsidRPr="00FD6EE6">
        <w:rPr>
          <w:i/>
          <w:iCs/>
        </w:rPr>
        <w:t>„</w:t>
      </w:r>
      <w:r w:rsidR="00735614">
        <w:rPr>
          <w:i/>
          <w:iCs/>
        </w:rPr>
        <w:t>с</w:t>
      </w:r>
      <w:r w:rsidRPr="00FD6EE6">
        <w:rPr>
          <w:i/>
          <w:iCs/>
        </w:rPr>
        <w:t>копјани“</w:t>
      </w:r>
      <w:r w:rsidRPr="00D86ADD">
        <w:t xml:space="preserve"> и </w:t>
      </w:r>
      <w:r w:rsidRPr="00FD6EE6">
        <w:rPr>
          <w:i/>
          <w:iCs/>
        </w:rPr>
        <w:t>„</w:t>
      </w:r>
      <w:proofErr w:type="spellStart"/>
      <w:r w:rsidR="00735614">
        <w:rPr>
          <w:i/>
          <w:iCs/>
        </w:rPr>
        <w:t>ц</w:t>
      </w:r>
      <w:r w:rsidRPr="00FD6EE6">
        <w:rPr>
          <w:i/>
          <w:iCs/>
        </w:rPr>
        <w:t>ентарци</w:t>
      </w:r>
      <w:proofErr w:type="spellEnd"/>
      <w:r w:rsidRPr="00FD6EE6">
        <w:rPr>
          <w:i/>
          <w:iCs/>
        </w:rPr>
        <w:t>“</w:t>
      </w:r>
      <w:r w:rsidRPr="00D86ADD">
        <w:t xml:space="preserve">, како и изразите </w:t>
      </w:r>
      <w:r w:rsidRPr="00FD6EE6">
        <w:rPr>
          <w:i/>
          <w:iCs/>
        </w:rPr>
        <w:t>„граѓаните“</w:t>
      </w:r>
      <w:r w:rsidRPr="00D86ADD">
        <w:t xml:space="preserve">, </w:t>
      </w:r>
      <w:r w:rsidRPr="00FD6EE6">
        <w:rPr>
          <w:i/>
          <w:iCs/>
        </w:rPr>
        <w:t xml:space="preserve">„жители“ </w:t>
      </w:r>
      <w:r w:rsidRPr="00D86ADD">
        <w:t xml:space="preserve">и </w:t>
      </w:r>
      <w:r w:rsidRPr="00FD6EE6">
        <w:rPr>
          <w:i/>
          <w:iCs/>
        </w:rPr>
        <w:t>„моите сограѓани“</w:t>
      </w:r>
      <w:r w:rsidRPr="00D86ADD">
        <w:t xml:space="preserve">, без употреба на соодветните женски форми. Вакви примери </w:t>
      </w:r>
      <w:r w:rsidR="00735614">
        <w:t xml:space="preserve">за </w:t>
      </w:r>
      <w:r w:rsidR="00735614" w:rsidRPr="00D86ADD">
        <w:t>пораки</w:t>
      </w:r>
      <w:r w:rsidR="00735614">
        <w:t xml:space="preserve"> кои</w:t>
      </w:r>
      <w:r w:rsidR="00735614" w:rsidRPr="00D86ADD">
        <w:t xml:space="preserve"> беа упатени кон целокупното население, но беа јазично формулирани исклучиво во машки род </w:t>
      </w:r>
      <w:r w:rsidRPr="00D86ADD">
        <w:t xml:space="preserve">беа забележани во спотовите со сценарио на ВМРО-ДПМНЕ и </w:t>
      </w:r>
      <w:r w:rsidR="00351240">
        <w:t>Коалицијата „Твоја Македонија“</w:t>
      </w:r>
      <w:r w:rsidR="00126818">
        <w:t xml:space="preserve"> </w:t>
      </w:r>
      <w:r w:rsidRPr="00D86ADD">
        <w:t xml:space="preserve">и во дел од спотовите со сценарио на СДСМ и Коалицијата за </w:t>
      </w:r>
      <w:r w:rsidR="00351240">
        <w:t>Локални избори 2025</w:t>
      </w:r>
      <w:r w:rsidRPr="00D86ADD">
        <w:t xml:space="preserve"> година.</w:t>
      </w:r>
    </w:p>
    <w:p w14:paraId="021796EF" w14:textId="5CC4A28C" w:rsidR="00AA45A1" w:rsidRPr="00D86ADD" w:rsidRDefault="00AA45A1" w:rsidP="006E076F">
      <w:pPr>
        <w:spacing w:after="120"/>
        <w:ind w:firstLine="720"/>
      </w:pPr>
      <w:r w:rsidRPr="00D86ADD">
        <w:t xml:space="preserve">Генеричкиот машки род се користеше и при именување на професиите, општествените групи и политичките категории. Така, во спотовите се употребуваа формулации како </w:t>
      </w:r>
      <w:r w:rsidRPr="00FD6EE6">
        <w:rPr>
          <w:i/>
          <w:iCs/>
        </w:rPr>
        <w:t>„лозари“</w:t>
      </w:r>
      <w:r w:rsidRPr="00D86ADD">
        <w:t xml:space="preserve">, </w:t>
      </w:r>
      <w:r w:rsidRPr="00FD6EE6">
        <w:rPr>
          <w:i/>
          <w:iCs/>
        </w:rPr>
        <w:t>„туристи“</w:t>
      </w:r>
      <w:r w:rsidRPr="00D86ADD">
        <w:t xml:space="preserve">, </w:t>
      </w:r>
      <w:r w:rsidRPr="00FD6EE6">
        <w:rPr>
          <w:i/>
          <w:iCs/>
        </w:rPr>
        <w:t>„пензионери“</w:t>
      </w:r>
      <w:r w:rsidRPr="00D86ADD">
        <w:t xml:space="preserve">, </w:t>
      </w:r>
      <w:r w:rsidRPr="00FD6EE6">
        <w:rPr>
          <w:i/>
          <w:iCs/>
        </w:rPr>
        <w:t>„политичари“</w:t>
      </w:r>
      <w:r w:rsidRPr="00D86ADD">
        <w:t xml:space="preserve">, </w:t>
      </w:r>
      <w:r w:rsidRPr="00FD6EE6">
        <w:rPr>
          <w:i/>
          <w:iCs/>
        </w:rPr>
        <w:t>„милионери“</w:t>
      </w:r>
      <w:r w:rsidRPr="00D86ADD">
        <w:t xml:space="preserve"> и </w:t>
      </w:r>
      <w:r w:rsidRPr="00FD6EE6">
        <w:rPr>
          <w:i/>
          <w:iCs/>
        </w:rPr>
        <w:t>„кандидати за советнички листи“</w:t>
      </w:r>
      <w:r w:rsidRPr="00D86ADD">
        <w:t xml:space="preserve">, иако во </w:t>
      </w:r>
      <w:r w:rsidR="00735614">
        <w:t>последнава формулација</w:t>
      </w:r>
      <w:r w:rsidR="00735614" w:rsidRPr="00D86ADD">
        <w:t xml:space="preserve"> </w:t>
      </w:r>
      <w:r w:rsidRPr="00D86ADD">
        <w:t>стануваше збор за советнички листи на кои беа застапени и жени.</w:t>
      </w:r>
    </w:p>
    <w:p w14:paraId="29F75A1A" w14:textId="553F352B" w:rsidR="00AA45A1" w:rsidRPr="00D86ADD" w:rsidRDefault="00AA45A1" w:rsidP="006E076F">
      <w:pPr>
        <w:spacing w:after="120"/>
        <w:ind w:firstLine="720"/>
      </w:pPr>
      <w:r w:rsidRPr="00D86ADD">
        <w:t xml:space="preserve">Сличен пример беше забележан и во ППР спотовите „Тим“ и „Живот“ на ВМРО-ДПМНЕ и </w:t>
      </w:r>
      <w:r w:rsidR="00351240">
        <w:t>Коалицијата „Твоја Македонија“</w:t>
      </w:r>
      <w:r w:rsidRPr="00D86ADD">
        <w:t xml:space="preserve">, каде во кадарот заедно со претседателот на партијата беа претставени кандидат(к)ите за градоначалници/чки за општините, меѓу кои имаше и кандидатки за градоначалнички, додека при нарацијата беше користена формулацијата </w:t>
      </w:r>
      <w:r w:rsidRPr="00FD6EE6">
        <w:rPr>
          <w:i/>
          <w:iCs/>
        </w:rPr>
        <w:t>„кандидати“</w:t>
      </w:r>
      <w:r w:rsidRPr="00D86ADD">
        <w:t xml:space="preserve"> како општ назив за целата група.</w:t>
      </w:r>
    </w:p>
    <w:p w14:paraId="217FA298" w14:textId="437D7598" w:rsidR="00AA45A1" w:rsidRPr="00D86ADD" w:rsidRDefault="00AA45A1" w:rsidP="006E076F">
      <w:pPr>
        <w:spacing w:after="120"/>
        <w:ind w:firstLine="720"/>
      </w:pPr>
      <w:r w:rsidRPr="00D86ADD">
        <w:t xml:space="preserve">Во дел од спотовите беше забележана и неконзистентна употреба на родово сензитивен јазик при претставување на самите кандидатки. Кај кандидатка за градоначалничка од СДСМ и Коалицијата за </w:t>
      </w:r>
      <w:r w:rsidR="00351240">
        <w:t>Локални избори 2025</w:t>
      </w:r>
      <w:r w:rsidRPr="00D86ADD">
        <w:t xml:space="preserve"> година, иако стануваше збор за жена како носителка на политичката порака, беа употребени родово несоодветни форми како </w:t>
      </w:r>
      <w:r w:rsidRPr="00FD6EE6">
        <w:rPr>
          <w:i/>
          <w:iCs/>
        </w:rPr>
        <w:t>„доктор“</w:t>
      </w:r>
      <w:r w:rsidRPr="00D86ADD">
        <w:t xml:space="preserve"> и </w:t>
      </w:r>
      <w:r w:rsidRPr="00FD6EE6">
        <w:rPr>
          <w:i/>
          <w:iCs/>
        </w:rPr>
        <w:t>„национален координатор“</w:t>
      </w:r>
      <w:r w:rsidRPr="00D86ADD">
        <w:t xml:space="preserve">, наместо соодветните женски форми „докторка“ и „национална координаторка“, како и </w:t>
      </w:r>
      <w:proofErr w:type="spellStart"/>
      <w:r w:rsidRPr="00D86ADD">
        <w:t>генеричката</w:t>
      </w:r>
      <w:proofErr w:type="spellEnd"/>
      <w:r w:rsidRPr="00D86ADD">
        <w:t xml:space="preserve"> машка форма </w:t>
      </w:r>
      <w:r w:rsidRPr="00FD6EE6">
        <w:rPr>
          <w:i/>
          <w:iCs/>
        </w:rPr>
        <w:t>„</w:t>
      </w:r>
      <w:proofErr w:type="spellStart"/>
      <w:r w:rsidRPr="00FD6EE6">
        <w:rPr>
          <w:i/>
          <w:iCs/>
        </w:rPr>
        <w:t>карпошани</w:t>
      </w:r>
      <w:proofErr w:type="spellEnd"/>
      <w:r w:rsidRPr="00FD6EE6">
        <w:rPr>
          <w:i/>
          <w:iCs/>
        </w:rPr>
        <w:t>“.</w:t>
      </w:r>
      <w:r w:rsidRPr="00D86ADD">
        <w:t xml:space="preserve"> Од друга страна, кај дел од кандидатките беше забележана и употреба на родово соодветни форми, како </w:t>
      </w:r>
      <w:r w:rsidRPr="00FD6EE6">
        <w:rPr>
          <w:i/>
          <w:iCs/>
        </w:rPr>
        <w:t>„кандидатка за градоначалничка“</w:t>
      </w:r>
      <w:r w:rsidRPr="00D86ADD">
        <w:t xml:space="preserve"> и </w:t>
      </w:r>
      <w:r w:rsidRPr="00FD6EE6">
        <w:rPr>
          <w:i/>
          <w:iCs/>
        </w:rPr>
        <w:t>„градоначалничка“</w:t>
      </w:r>
      <w:r w:rsidRPr="00D86ADD">
        <w:t xml:space="preserve">, што укажува на неконзистентна примена на родово </w:t>
      </w:r>
      <w:proofErr w:type="spellStart"/>
      <w:r w:rsidRPr="00D86ADD">
        <w:t>сензитивниот</w:t>
      </w:r>
      <w:proofErr w:type="spellEnd"/>
      <w:r w:rsidRPr="00D86ADD">
        <w:t xml:space="preserve"> јазик.</w:t>
      </w:r>
    </w:p>
    <w:p w14:paraId="29B39DFA" w14:textId="182F588F" w:rsidR="002D1072" w:rsidRDefault="00AA45A1" w:rsidP="006E076F">
      <w:pPr>
        <w:spacing w:after="120"/>
        <w:ind w:firstLine="720"/>
      </w:pPr>
      <w:r w:rsidRPr="00D86ADD">
        <w:t xml:space="preserve">Генерално, анализата покажа дека во ППР спотовите преовладуваше употребата на генерички машки форми при обраќањето кон граѓан(к)ите, локалните заедници, професиите и различните општествени групи. Иако беа забележани поединечни примери на употреба на родово соодветни форми, тие не беа применувани систематски. Доминантниот јазичен модел и понатаму се потпираше на употребата </w:t>
      </w:r>
      <w:r w:rsidRPr="00D86ADD">
        <w:lastRenderedPageBreak/>
        <w:t>на машкиот род како универзална категорија, вклучително и во дел од содржините во кои жените беа носителки на политичките пораки.</w:t>
      </w:r>
    </w:p>
    <w:p w14:paraId="2165A4A6" w14:textId="77777777" w:rsidR="00735614" w:rsidRPr="00D86ADD" w:rsidRDefault="00735614" w:rsidP="006E076F">
      <w:pPr>
        <w:spacing w:after="120"/>
        <w:ind w:firstLine="720"/>
      </w:pPr>
    </w:p>
    <w:p w14:paraId="6AC05802" w14:textId="520CB9DC" w:rsidR="002D1072" w:rsidRPr="00D86ADD" w:rsidRDefault="00242A0E" w:rsidP="006E076F">
      <w:pPr>
        <w:pStyle w:val="Heading3"/>
        <w:spacing w:after="120"/>
      </w:pPr>
      <w:bookmarkStart w:id="106" w:name="_Toc240454776"/>
      <w:r w:rsidRPr="00D86ADD">
        <w:t>Прису</w:t>
      </w:r>
      <w:r w:rsidR="00C318B6">
        <w:t>ство</w:t>
      </w:r>
      <w:r w:rsidRPr="00D86ADD">
        <w:t xml:space="preserve"> на сексуална објективизација, стереотипизација или дискриминација во </w:t>
      </w:r>
      <w:r>
        <w:t>ППР</w:t>
      </w:r>
      <w:r w:rsidR="004723F1">
        <w:t xml:space="preserve"> спотовите</w:t>
      </w:r>
      <w:bookmarkEnd w:id="106"/>
    </w:p>
    <w:p w14:paraId="6FFD3CE9" w14:textId="77777777" w:rsidR="002D1072" w:rsidRPr="00D86ADD" w:rsidRDefault="002D1072" w:rsidP="006E076F">
      <w:pPr>
        <w:spacing w:after="120"/>
        <w:ind w:firstLine="720"/>
      </w:pPr>
      <w:r w:rsidRPr="00D86ADD">
        <w:t>Анализата на ППР спотовите со сценарио и ППР спотовите со снимки од настани не идентификуваше случаи на сексуална објективизација или експлицитна родова дискриминација. Лицата во анализираните содржини беа претставени првенствено како кандидати и кандидатки, политички претставници/чки, поддржувач(к)и или граѓан(к)и, при што фокусот беше ставен на изборните пораки, програмските определби и локалните политики, а не на нивниот физички изглед или родовите карактеристики.</w:t>
      </w:r>
    </w:p>
    <w:p w14:paraId="61169DF8" w14:textId="70D68A1E" w:rsidR="002D1072" w:rsidRPr="00D86ADD" w:rsidRDefault="002D1072" w:rsidP="006E076F">
      <w:pPr>
        <w:spacing w:after="120"/>
        <w:ind w:firstLine="720"/>
      </w:pPr>
      <w:r w:rsidRPr="00D86ADD">
        <w:t xml:space="preserve">Сепак, во дел од ППР спотовите беа забележани поединечни елементи што упатуваа на традиционални родови претстави за поделбата на професиите и секојдневните улоги. Во спотот „Двор“ на ВМРО-ДПМНЕ и </w:t>
      </w:r>
      <w:r w:rsidR="00351240">
        <w:t>Коалицијата „Твоја Македонија“</w:t>
      </w:r>
      <w:r w:rsidRPr="00D86ADD">
        <w:t xml:space="preserve">, жените најчесто беа прикажани како чистат и садат цвеќиња, додека мажите </w:t>
      </w:r>
      <w:proofErr w:type="spellStart"/>
      <w:r w:rsidRPr="00D86ADD">
        <w:t>косеа</w:t>
      </w:r>
      <w:proofErr w:type="spellEnd"/>
      <w:r w:rsidRPr="00D86ADD">
        <w:t xml:space="preserve"> трева и извршуваа поправки во дворот. Иако сите заеднички придонесуваа за уредувањето на просторот, визуелната распределба на активностите во голема мера ги следеше традиционалните претстави за „машки“ и „женски“ домашни задачи.</w:t>
      </w:r>
    </w:p>
    <w:p w14:paraId="3BB71F84" w14:textId="7767248F" w:rsidR="002D1072" w:rsidRPr="00D86ADD" w:rsidRDefault="002D1072" w:rsidP="006E076F">
      <w:pPr>
        <w:spacing w:after="120"/>
        <w:ind w:firstLine="720"/>
      </w:pPr>
      <w:r w:rsidRPr="00D86ADD">
        <w:t xml:space="preserve">Сличен образец беше присутен и во спотот „Раце“ од ВМРО-ДПМНЕ и </w:t>
      </w:r>
      <w:r w:rsidR="00351240">
        <w:t>Коалицијата „Твоја Македонија“</w:t>
      </w:r>
      <w:r w:rsidRPr="00D86ADD">
        <w:t xml:space="preserve">, каде преку симболични кадри од различни професии машките ликови се поврзуваа со градежништвото, индустријата и физичката работа, додека женските ликови најчесто беа прикажани како наставнички, докторки или во уметнички професии. Иако станува збор за визуелна симболика, распределбата во голема мера ги </w:t>
      </w:r>
      <w:proofErr w:type="spellStart"/>
      <w:r w:rsidRPr="00D86ADD">
        <w:t>репродуцираше</w:t>
      </w:r>
      <w:proofErr w:type="spellEnd"/>
      <w:r w:rsidRPr="00D86ADD">
        <w:t xml:space="preserve"> традиционалните родови претстави за професиите.</w:t>
      </w:r>
    </w:p>
    <w:p w14:paraId="7B40DE6C" w14:textId="50B7CF1C" w:rsidR="002D1072" w:rsidRPr="004B1001" w:rsidRDefault="002D1072" w:rsidP="006E076F">
      <w:pPr>
        <w:spacing w:after="120"/>
        <w:ind w:firstLine="720"/>
        <w:rPr>
          <w:lang w:val="ru-RU"/>
        </w:rPr>
      </w:pPr>
      <w:r w:rsidRPr="00D86ADD">
        <w:t xml:space="preserve">Во спотот „Срце“ од ВМРО-ДПМНЕ и </w:t>
      </w:r>
      <w:r w:rsidR="00351240">
        <w:t>Коалицијата „Твоја Македонија“</w:t>
      </w:r>
      <w:r w:rsidRPr="00D86ADD">
        <w:t xml:space="preserve"> исто така се комбинираа различни сцени од секојдневниот живот. Покрај заедничките активности на луѓе од различни генерации, б</w:t>
      </w:r>
      <w:r w:rsidRPr="00D86ADD">
        <w:rPr>
          <w:lang w:val="en-US"/>
        </w:rPr>
        <w:t>e</w:t>
      </w:r>
      <w:r w:rsidRPr="00D86ADD">
        <w:t>а прикажани и кадри во кои мажите следеа фудбалски натпревар и играа кошарка, додека жените беа претставени како пеглаат или како учителки, докторки и балерини. Ваквите визуелни решенија ги следат традиционалните претстави за машките и женските улоги во приватниот и професионалниот живот.</w:t>
      </w:r>
    </w:p>
    <w:p w14:paraId="02A1BC6A" w14:textId="2794D8F6" w:rsidR="002D1072" w:rsidRPr="00D86ADD" w:rsidRDefault="002D1072" w:rsidP="006E076F">
      <w:pPr>
        <w:spacing w:after="120"/>
        <w:ind w:firstLine="720"/>
      </w:pPr>
      <w:r w:rsidRPr="00D86ADD">
        <w:t xml:space="preserve">Во ППР спотот со сценарио „Куќа“ на СДСМ и Коалицијата за </w:t>
      </w:r>
      <w:r w:rsidR="00351240">
        <w:t>Локални избори 2025</w:t>
      </w:r>
      <w:r w:rsidRPr="00D86ADD">
        <w:t xml:space="preserve"> година беше забележана суптилна репродукција на традиционални родови улоги преку распределбата на активностите во визуелниот наратив. Спотот ја користеше метафората на „домот“ како претстава за заедницата и локалната средина, прикажувајќи трансформација од запуштен простор кон обновена и уредена средина преку заедничка активност на жените и мажите. Иако сите актер</w:t>
      </w:r>
      <w:r w:rsidR="00CC7D0B">
        <w:t>(к)</w:t>
      </w:r>
      <w:r w:rsidRPr="00D86ADD">
        <w:t xml:space="preserve">и беа претставени како дел од колективниот процес, женските ликови почесто беа поврзани со активности како уредување на градината, грижа за цвеќињата и подготовка на храна, додека машките ликови почесто беа прикажани во технички и физички активности поврзани со поправки и уредување на просторот. Ваквата поделба не претставуваше </w:t>
      </w:r>
      <w:proofErr w:type="spellStart"/>
      <w:r w:rsidRPr="00D86ADD">
        <w:t>дискриминаторско</w:t>
      </w:r>
      <w:proofErr w:type="spellEnd"/>
      <w:r w:rsidRPr="00D86ADD">
        <w:t xml:space="preserve"> или понижувачко претставување, но делумно ги одразуваше традиционалните општествени претстави за распределбата на „женските“ и „машките“ улоги во домашниот и јавниот простор.</w:t>
      </w:r>
    </w:p>
    <w:p w14:paraId="702D8A33" w14:textId="77777777" w:rsidR="002D1072" w:rsidRPr="00D86ADD" w:rsidRDefault="002D1072" w:rsidP="006E076F">
      <w:pPr>
        <w:spacing w:after="120"/>
        <w:ind w:firstLine="720"/>
      </w:pPr>
      <w:r w:rsidRPr="00D86ADD">
        <w:t>Во анализираните ППР спотови со снимки од партиски настани не беа забележани примери на сексуална објективизација, родова дискриминација или изразена родова стереотипизација. Ова е очекувано ако се има предвид дека станува збор за документарни снимки од митинзи и јавни собири, во кои доминираа говорите на кандидат(к)ите и политичките пораки, без дополнително сценарио или режирани визуелни елементи. Во овие содржини најчесто беа прикажани пошироки групи учесници/чки на сцената или во публиката, во кои беа присутни и жени и мажи, но нивната улога главно беше дел од визуелното претставување на поддршката за политичките субјекти, а не дел од дополнително конструиран наратив што би содржел родови претстави или улоги.</w:t>
      </w:r>
    </w:p>
    <w:p w14:paraId="2A396A8B" w14:textId="165A25ED" w:rsidR="002D1072" w:rsidRPr="00D86ADD" w:rsidRDefault="00DC363D" w:rsidP="00FD6EE6">
      <w:pPr>
        <w:spacing w:after="120"/>
        <w:ind w:firstLine="720"/>
        <w:rPr>
          <w:rFonts w:eastAsiaTheme="majorEastAsia" w:cstheme="majorBidi"/>
          <w:color w:val="0F4761" w:themeColor="accent1" w:themeShade="BF"/>
          <w:sz w:val="32"/>
          <w:szCs w:val="32"/>
        </w:rPr>
      </w:pPr>
      <w:r w:rsidRPr="00D86ADD">
        <w:t xml:space="preserve">Генерално, анализата покажа дека сексуалната објективизација и родовата дискриминација не беа присутни во анализираниот примерок на ППР спотови на ТВ Телма. Забележаните примери на традиционална распределба на професиите и домашните улоги беа ограничени на неколку поединечни ППР спотови и не претставуваа доминантен комуникациски образец. Истовремено, анализата покажа дека </w:t>
      </w:r>
      <w:r w:rsidRPr="00D86ADD">
        <w:lastRenderedPageBreak/>
        <w:t>начинот на визуелно претставување на жените и мажите во политичкото рекламирање не се одредува само преку нивното присуство во кадарот, туку и преку улогите, активностите и позициите што им се доделуваат во рамки на наративот.</w:t>
      </w:r>
      <w:r w:rsidR="002D1072" w:rsidRPr="00D86ADD">
        <w:br w:type="page"/>
      </w:r>
    </w:p>
    <w:p w14:paraId="07032B35" w14:textId="77BF015C" w:rsidR="00830419" w:rsidRPr="00A71AC1" w:rsidRDefault="00830419" w:rsidP="006E076F">
      <w:pPr>
        <w:pStyle w:val="Heading1"/>
        <w:spacing w:after="120"/>
      </w:pPr>
      <w:bookmarkStart w:id="107" w:name="_Toc240454777"/>
      <w:r w:rsidRPr="00A71AC1">
        <w:lastRenderedPageBreak/>
        <w:t>ЗАКЛУЧОЦИ</w:t>
      </w:r>
      <w:bookmarkEnd w:id="107"/>
    </w:p>
    <w:p w14:paraId="1F9D3C17" w14:textId="7E9CCB78" w:rsidR="00830419" w:rsidRPr="00FD6EE6" w:rsidRDefault="00830419" w:rsidP="006E076F">
      <w:pPr>
        <w:pStyle w:val="a"/>
        <w:spacing w:after="120"/>
        <w:ind w:firstLine="709"/>
        <w:rPr>
          <w:rFonts w:ascii="Arial Narrow" w:hAnsi="Arial Narrow"/>
          <w:sz w:val="22"/>
          <w:szCs w:val="22"/>
        </w:rPr>
      </w:pPr>
      <w:r w:rsidRPr="00FD6EE6">
        <w:rPr>
          <w:rFonts w:ascii="Arial Narrow" w:hAnsi="Arial Narrow"/>
          <w:sz w:val="22"/>
          <w:szCs w:val="22"/>
        </w:rPr>
        <w:t xml:space="preserve">Анализата на изборното известување во централните дневници на МРТ 1 и МРТ 2, </w:t>
      </w:r>
      <w:r w:rsidR="005F692D">
        <w:rPr>
          <w:rFonts w:ascii="Arial Narrow" w:hAnsi="Arial Narrow"/>
          <w:sz w:val="22"/>
          <w:szCs w:val="22"/>
        </w:rPr>
        <w:t xml:space="preserve">како и на </w:t>
      </w:r>
      <w:r w:rsidRPr="00FD6EE6">
        <w:rPr>
          <w:rFonts w:ascii="Arial Narrow" w:hAnsi="Arial Narrow"/>
          <w:sz w:val="22"/>
          <w:szCs w:val="22"/>
        </w:rPr>
        <w:t>платеното политичко рекламирање во форма на спотови</w:t>
      </w:r>
      <w:r w:rsidR="00E86C6E" w:rsidRPr="00FD6EE6">
        <w:rPr>
          <w:rFonts w:ascii="Arial Narrow" w:hAnsi="Arial Narrow"/>
          <w:sz w:val="22"/>
          <w:szCs w:val="22"/>
        </w:rPr>
        <w:t xml:space="preserve"> со сценарио</w:t>
      </w:r>
      <w:r w:rsidRPr="00FD6EE6">
        <w:rPr>
          <w:rFonts w:ascii="Arial Narrow" w:hAnsi="Arial Narrow"/>
          <w:sz w:val="22"/>
          <w:szCs w:val="22"/>
        </w:rPr>
        <w:t xml:space="preserve"> и </w:t>
      </w:r>
      <w:r w:rsidR="00E86C6E" w:rsidRPr="00FD6EE6">
        <w:rPr>
          <w:rFonts w:ascii="Arial Narrow" w:hAnsi="Arial Narrow"/>
          <w:sz w:val="22"/>
          <w:szCs w:val="22"/>
        </w:rPr>
        <w:t>спотови со снимки од парт</w:t>
      </w:r>
      <w:r w:rsidRPr="00FD6EE6">
        <w:rPr>
          <w:rFonts w:ascii="Arial Narrow" w:hAnsi="Arial Narrow"/>
          <w:sz w:val="22"/>
          <w:szCs w:val="22"/>
        </w:rPr>
        <w:t xml:space="preserve">иски настани </w:t>
      </w:r>
      <w:r w:rsidR="005F692D">
        <w:rPr>
          <w:rFonts w:ascii="Arial Narrow" w:hAnsi="Arial Narrow"/>
          <w:sz w:val="22"/>
          <w:szCs w:val="22"/>
        </w:rPr>
        <w:t xml:space="preserve">кај националните комерцијални телевизии Алсат-М, Алфа, Канал 5, Сител и Телма, </w:t>
      </w:r>
      <w:r w:rsidRPr="00FD6EE6">
        <w:rPr>
          <w:rFonts w:ascii="Arial Narrow" w:hAnsi="Arial Narrow"/>
          <w:sz w:val="22"/>
          <w:szCs w:val="22"/>
        </w:rPr>
        <w:t xml:space="preserve">покажува дека </w:t>
      </w:r>
      <w:r w:rsidR="006C5B1F">
        <w:rPr>
          <w:rFonts w:ascii="Arial Narrow" w:hAnsi="Arial Narrow"/>
          <w:sz w:val="22"/>
          <w:szCs w:val="22"/>
        </w:rPr>
        <w:t>Локалните избори</w:t>
      </w:r>
      <w:r w:rsidRPr="00FD6EE6">
        <w:rPr>
          <w:rFonts w:ascii="Arial Narrow" w:hAnsi="Arial Narrow"/>
          <w:sz w:val="22"/>
          <w:szCs w:val="22"/>
        </w:rPr>
        <w:t xml:space="preserve"> во 2025 година б</w:t>
      </w:r>
      <w:r w:rsidR="00CC7D0B">
        <w:rPr>
          <w:rFonts w:ascii="Arial Narrow" w:hAnsi="Arial Narrow"/>
          <w:sz w:val="22"/>
          <w:szCs w:val="22"/>
        </w:rPr>
        <w:t>еа</w:t>
      </w:r>
      <w:r w:rsidRPr="00FD6EE6">
        <w:rPr>
          <w:rFonts w:ascii="Arial Narrow" w:hAnsi="Arial Narrow"/>
          <w:sz w:val="22"/>
          <w:szCs w:val="22"/>
        </w:rPr>
        <w:t xml:space="preserve"> проследени со значителен обем на политичка комуникација на националните телевизиски сервиси. Независно од комуникацискиот формат, доминантни б</w:t>
      </w:r>
      <w:r w:rsidR="00CC7D0B">
        <w:rPr>
          <w:rFonts w:ascii="Arial Narrow" w:hAnsi="Arial Narrow"/>
          <w:sz w:val="22"/>
          <w:szCs w:val="22"/>
        </w:rPr>
        <w:t>еа</w:t>
      </w:r>
      <w:r w:rsidRPr="00FD6EE6">
        <w:rPr>
          <w:rFonts w:ascii="Arial Narrow" w:hAnsi="Arial Narrow"/>
          <w:sz w:val="22"/>
          <w:szCs w:val="22"/>
        </w:rPr>
        <w:t xml:space="preserve"> темите поврзани со изборната кампања, локалното управување, инфраструктурата, урбанизмот, комуналните услуги и локалниот развој, што укажува дека политичките пораки во голема мера б</w:t>
      </w:r>
      <w:r w:rsidR="00CC7D0B">
        <w:rPr>
          <w:rFonts w:ascii="Arial Narrow" w:hAnsi="Arial Narrow"/>
          <w:sz w:val="22"/>
          <w:szCs w:val="22"/>
        </w:rPr>
        <w:t>еа</w:t>
      </w:r>
      <w:r w:rsidRPr="00FD6EE6">
        <w:rPr>
          <w:rFonts w:ascii="Arial Narrow" w:hAnsi="Arial Narrow"/>
          <w:sz w:val="22"/>
          <w:szCs w:val="22"/>
        </w:rPr>
        <w:t xml:space="preserve"> фокусирани на прашања кои произлегуваат од надлежностите на локалната самоуправа.</w:t>
      </w:r>
      <w:r w:rsidR="00E86C6E" w:rsidRPr="00FD6EE6">
        <w:rPr>
          <w:rFonts w:ascii="Arial Narrow" w:hAnsi="Arial Narrow"/>
          <w:sz w:val="22"/>
          <w:szCs w:val="22"/>
        </w:rPr>
        <w:t xml:space="preserve"> Наспроти тоа, темите поврзани со родовата еднаквост, положбата на жените и еднаквите можности имаа ограничена застапеност и ретко беа поставени како самостоен дел од изборната агенда.</w:t>
      </w:r>
    </w:p>
    <w:p w14:paraId="31B8B99F" w14:textId="74AB91A9" w:rsidR="00820A96" w:rsidRDefault="0020389A" w:rsidP="0020389A">
      <w:pPr>
        <w:pStyle w:val="a"/>
        <w:spacing w:after="120"/>
        <w:ind w:firstLine="709"/>
        <w:rPr>
          <w:rFonts w:ascii="Arial Narrow" w:hAnsi="Arial Narrow"/>
          <w:sz w:val="22"/>
          <w:szCs w:val="22"/>
        </w:rPr>
      </w:pPr>
      <w:r w:rsidRPr="0020389A">
        <w:rPr>
          <w:rFonts w:ascii="Arial Narrow" w:hAnsi="Arial Narrow"/>
          <w:sz w:val="22"/>
          <w:szCs w:val="22"/>
        </w:rPr>
        <w:t xml:space="preserve">Резултатите покажуваат дека жените и мажите не беа еднакво застапени во улогите на носител(к)и на политичките пораки. Во сите анализирани </w:t>
      </w:r>
      <w:proofErr w:type="spellStart"/>
      <w:r w:rsidRPr="0020389A">
        <w:rPr>
          <w:rFonts w:ascii="Arial Narrow" w:hAnsi="Arial Narrow"/>
          <w:sz w:val="22"/>
          <w:szCs w:val="22"/>
        </w:rPr>
        <w:t>потпримероци</w:t>
      </w:r>
      <w:proofErr w:type="spellEnd"/>
      <w:r w:rsidRPr="0020389A">
        <w:rPr>
          <w:rFonts w:ascii="Arial Narrow" w:hAnsi="Arial Narrow"/>
          <w:sz w:val="22"/>
          <w:szCs w:val="22"/>
        </w:rPr>
        <w:t xml:space="preserve"> мажите доминираа меѓу примарните субјекти, односно лицата кои имаа централна улога во политичката комуникација. </w:t>
      </w:r>
    </w:p>
    <w:p w14:paraId="6CE6BB38" w14:textId="1A8E71A4" w:rsidR="00F047F8" w:rsidRPr="00F047F8" w:rsidRDefault="00F047F8" w:rsidP="00F047F8">
      <w:pPr>
        <w:pStyle w:val="a"/>
        <w:spacing w:after="120"/>
        <w:ind w:firstLine="709"/>
        <w:rPr>
          <w:rFonts w:ascii="Arial Narrow" w:hAnsi="Arial Narrow"/>
          <w:sz w:val="22"/>
          <w:szCs w:val="22"/>
        </w:rPr>
      </w:pPr>
      <w:r w:rsidRPr="00F047F8">
        <w:rPr>
          <w:rFonts w:ascii="Arial Narrow" w:hAnsi="Arial Narrow"/>
          <w:sz w:val="22"/>
          <w:szCs w:val="22"/>
        </w:rPr>
        <w:t>Од вкупно 791 регистрирано појавување на примарни субјекти во изборните прилози на Јавниот сервис, жените учествуваа со 103 појавувања (13,0%), додека мажите со 688 појавувања (87,0%). Слична родова нерамнотежа беше регистрирана и во ППР спотовите на комерцијалните телевизии. Од вкупно 588 појавувања на примарни субјекти, 64 беа жени (10,9%), а 524 мажи (89,1%).</w:t>
      </w:r>
      <w:r>
        <w:rPr>
          <w:rFonts w:ascii="Arial Narrow" w:hAnsi="Arial Narrow"/>
          <w:sz w:val="22"/>
          <w:szCs w:val="22"/>
        </w:rPr>
        <w:t xml:space="preserve"> </w:t>
      </w:r>
      <w:r w:rsidRPr="00F047F8">
        <w:rPr>
          <w:rFonts w:ascii="Arial Narrow" w:hAnsi="Arial Narrow"/>
          <w:sz w:val="22"/>
          <w:szCs w:val="22"/>
        </w:rPr>
        <w:t>Најизразена нерамнотежа кај комерцијалните телевизии беше забележана во ППР спотовите со снимки од партиски настани, каде што од вкупно 44 регистрирани појавувања на примарни субјекти немаше ниту едно појавување на жена. Кај ППР спотовите со сценарио, жените учествуваа со 64 од вкупно 544 појавувања (11,8%), што укажува на нивна значително помала застапеност и во овој тип политичко рекламирање.</w:t>
      </w:r>
    </w:p>
    <w:p w14:paraId="0DE8C9C5" w14:textId="7C83F8C7" w:rsidR="00F047F8" w:rsidRPr="0020389A" w:rsidRDefault="00F047F8" w:rsidP="00F047F8">
      <w:pPr>
        <w:pStyle w:val="a"/>
        <w:spacing w:after="120"/>
        <w:ind w:firstLine="709"/>
        <w:rPr>
          <w:rFonts w:ascii="Arial Narrow" w:hAnsi="Arial Narrow"/>
          <w:sz w:val="22"/>
          <w:szCs w:val="22"/>
        </w:rPr>
      </w:pPr>
      <w:r w:rsidRPr="00F047F8">
        <w:rPr>
          <w:rFonts w:ascii="Arial Narrow" w:hAnsi="Arial Narrow"/>
          <w:sz w:val="22"/>
          <w:szCs w:val="22"/>
        </w:rPr>
        <w:t>Во изборните прилози на Јавниот сервис, родовата нерамнотежа беше нешто помалку изразена во споредба со ППР спотовите на комерцијалните телевизии, но и понатаму остана значителна, со речиси седумкратно поголема застапеност на мажите во однос на жените.</w:t>
      </w:r>
    </w:p>
    <w:p w14:paraId="04D614B0" w14:textId="77777777" w:rsidR="0020389A" w:rsidRDefault="0020389A" w:rsidP="0020389A">
      <w:pPr>
        <w:pStyle w:val="a"/>
        <w:spacing w:after="120"/>
        <w:ind w:firstLine="709"/>
        <w:rPr>
          <w:rFonts w:ascii="Arial Narrow" w:hAnsi="Arial Narrow"/>
          <w:sz w:val="22"/>
          <w:szCs w:val="22"/>
        </w:rPr>
      </w:pPr>
      <w:r w:rsidRPr="0020389A">
        <w:rPr>
          <w:rFonts w:ascii="Arial Narrow" w:hAnsi="Arial Narrow"/>
          <w:sz w:val="22"/>
          <w:szCs w:val="22"/>
        </w:rPr>
        <w:t xml:space="preserve">Анализата покажува дека жените беа значително поприсутни во визуелниот отколку во комуникацискиот простор. Вкупните податоци покажаа дека жените имаа 25,8% од времето на екранот, но само 15,9% од времето на говор. Ова укажува дека нивната визуелна присутност не секогаш значеше и еднаква можност за директно учество во политичката комуникација. Во сите три </w:t>
      </w:r>
      <w:proofErr w:type="spellStart"/>
      <w:r w:rsidRPr="0020389A">
        <w:rPr>
          <w:rFonts w:ascii="Arial Narrow" w:hAnsi="Arial Narrow"/>
          <w:sz w:val="22"/>
          <w:szCs w:val="22"/>
        </w:rPr>
        <w:t>потпримероци</w:t>
      </w:r>
      <w:proofErr w:type="spellEnd"/>
      <w:r w:rsidRPr="0020389A">
        <w:rPr>
          <w:rFonts w:ascii="Arial Narrow" w:hAnsi="Arial Narrow"/>
          <w:sz w:val="22"/>
          <w:szCs w:val="22"/>
        </w:rPr>
        <w:t xml:space="preserve"> тие се појавуваа како дел од публиката, поддржувач(к)ите, кандидатските листи или поширокиот визуелен контекст на кампањата, но поретко се јавуваа како главни говорнички или носителки на политичките пораки. Со други зборови, видливоста на жените беше поголема од нивното учество во директното артикулирање на политичките ставови и изборните пораки.</w:t>
      </w:r>
    </w:p>
    <w:p w14:paraId="17E2B1A6" w14:textId="2BFFB495" w:rsidR="00830419" w:rsidRPr="00FD6EE6" w:rsidRDefault="00830419" w:rsidP="0020389A">
      <w:pPr>
        <w:pStyle w:val="a"/>
        <w:spacing w:after="120"/>
        <w:ind w:firstLine="709"/>
        <w:rPr>
          <w:rFonts w:ascii="Arial Narrow" w:hAnsi="Arial Narrow"/>
          <w:sz w:val="22"/>
          <w:szCs w:val="22"/>
        </w:rPr>
      </w:pPr>
      <w:r w:rsidRPr="00FD6EE6">
        <w:rPr>
          <w:rFonts w:ascii="Arial Narrow" w:hAnsi="Arial Narrow"/>
          <w:sz w:val="22"/>
          <w:szCs w:val="22"/>
        </w:rPr>
        <w:t xml:space="preserve">Родовиот јаз </w:t>
      </w:r>
      <w:r w:rsidR="00CC7D0B">
        <w:rPr>
          <w:rFonts w:ascii="Arial Narrow" w:hAnsi="Arial Narrow"/>
          <w:sz w:val="22"/>
          <w:szCs w:val="22"/>
        </w:rPr>
        <w:t>беш</w:t>
      </w:r>
      <w:r w:rsidRPr="00FD6EE6">
        <w:rPr>
          <w:rFonts w:ascii="Arial Narrow" w:hAnsi="Arial Narrow"/>
          <w:sz w:val="22"/>
          <w:szCs w:val="22"/>
        </w:rPr>
        <w:t>е особено забележлив кај најекспонираните политички функции. Кандидат</w:t>
      </w:r>
      <w:r w:rsidR="00CC7D0B">
        <w:rPr>
          <w:rFonts w:ascii="Arial Narrow" w:hAnsi="Arial Narrow"/>
          <w:sz w:val="22"/>
          <w:szCs w:val="22"/>
        </w:rPr>
        <w:t>(к)</w:t>
      </w:r>
      <w:r w:rsidRPr="00FD6EE6">
        <w:rPr>
          <w:rFonts w:ascii="Arial Narrow" w:hAnsi="Arial Narrow"/>
          <w:sz w:val="22"/>
          <w:szCs w:val="22"/>
        </w:rPr>
        <w:t>ите за градоначалници</w:t>
      </w:r>
      <w:r w:rsidR="00CC7D0B">
        <w:rPr>
          <w:rFonts w:ascii="Arial Narrow" w:hAnsi="Arial Narrow"/>
          <w:sz w:val="22"/>
          <w:szCs w:val="22"/>
        </w:rPr>
        <w:t>/чки</w:t>
      </w:r>
      <w:r w:rsidRPr="00FD6EE6">
        <w:rPr>
          <w:rFonts w:ascii="Arial Narrow" w:hAnsi="Arial Narrow"/>
          <w:sz w:val="22"/>
          <w:szCs w:val="22"/>
        </w:rPr>
        <w:t xml:space="preserve"> и лидер</w:t>
      </w:r>
      <w:r w:rsidR="00CC7D0B">
        <w:rPr>
          <w:rFonts w:ascii="Arial Narrow" w:hAnsi="Arial Narrow"/>
          <w:sz w:val="22"/>
          <w:szCs w:val="22"/>
        </w:rPr>
        <w:t>(к)</w:t>
      </w:r>
      <w:r w:rsidRPr="00FD6EE6">
        <w:rPr>
          <w:rFonts w:ascii="Arial Narrow" w:hAnsi="Arial Narrow"/>
          <w:sz w:val="22"/>
          <w:szCs w:val="22"/>
        </w:rPr>
        <w:t xml:space="preserve">ите на политичките партии </w:t>
      </w:r>
      <w:r w:rsidR="00CC7D0B">
        <w:rPr>
          <w:rFonts w:ascii="Arial Narrow" w:hAnsi="Arial Narrow"/>
          <w:sz w:val="22"/>
          <w:szCs w:val="22"/>
        </w:rPr>
        <w:t>беа</w:t>
      </w:r>
      <w:r w:rsidR="00CC7D0B" w:rsidRPr="00FD6EE6">
        <w:rPr>
          <w:rFonts w:ascii="Arial Narrow" w:hAnsi="Arial Narrow"/>
          <w:sz w:val="22"/>
          <w:szCs w:val="22"/>
        </w:rPr>
        <w:t xml:space="preserve"> </w:t>
      </w:r>
      <w:r w:rsidRPr="00FD6EE6">
        <w:rPr>
          <w:rFonts w:ascii="Arial Narrow" w:hAnsi="Arial Narrow"/>
          <w:sz w:val="22"/>
          <w:szCs w:val="22"/>
        </w:rPr>
        <w:t>најчестите носител</w:t>
      </w:r>
      <w:r w:rsidR="00CC7D0B">
        <w:rPr>
          <w:rFonts w:ascii="Arial Narrow" w:hAnsi="Arial Narrow"/>
          <w:sz w:val="22"/>
          <w:szCs w:val="22"/>
        </w:rPr>
        <w:t>(к)</w:t>
      </w:r>
      <w:r w:rsidRPr="00FD6EE6">
        <w:rPr>
          <w:rFonts w:ascii="Arial Narrow" w:hAnsi="Arial Narrow"/>
          <w:sz w:val="22"/>
          <w:szCs w:val="22"/>
        </w:rPr>
        <w:t>и на политичките пораки во сите анализирани формати, а токму во овие категории доминираа мажите и според бројот на појавувања и според времето на екран</w:t>
      </w:r>
      <w:r w:rsidR="00CC7D0B">
        <w:rPr>
          <w:rFonts w:ascii="Arial Narrow" w:hAnsi="Arial Narrow"/>
          <w:sz w:val="22"/>
          <w:szCs w:val="22"/>
        </w:rPr>
        <w:t>от</w:t>
      </w:r>
      <w:r w:rsidRPr="00FD6EE6">
        <w:rPr>
          <w:rFonts w:ascii="Arial Narrow" w:hAnsi="Arial Narrow"/>
          <w:sz w:val="22"/>
          <w:szCs w:val="22"/>
        </w:rPr>
        <w:t xml:space="preserve"> и </w:t>
      </w:r>
      <w:r w:rsidR="00CC7D0B">
        <w:rPr>
          <w:rFonts w:ascii="Arial Narrow" w:hAnsi="Arial Narrow"/>
          <w:sz w:val="22"/>
          <w:szCs w:val="22"/>
        </w:rPr>
        <w:t xml:space="preserve">на </w:t>
      </w:r>
      <w:r w:rsidRPr="00FD6EE6">
        <w:rPr>
          <w:rFonts w:ascii="Arial Narrow" w:hAnsi="Arial Narrow"/>
          <w:sz w:val="22"/>
          <w:szCs w:val="22"/>
        </w:rPr>
        <w:t>говор</w:t>
      </w:r>
      <w:r w:rsidR="00CC7D0B">
        <w:rPr>
          <w:rFonts w:ascii="Arial Narrow" w:hAnsi="Arial Narrow"/>
          <w:sz w:val="22"/>
          <w:szCs w:val="22"/>
        </w:rPr>
        <w:t>от</w:t>
      </w:r>
      <w:r w:rsidRPr="00FD6EE6">
        <w:rPr>
          <w:rFonts w:ascii="Arial Narrow" w:hAnsi="Arial Narrow"/>
          <w:sz w:val="22"/>
          <w:szCs w:val="22"/>
        </w:rPr>
        <w:t xml:space="preserve">. </w:t>
      </w:r>
      <w:r w:rsidR="00820A96">
        <w:rPr>
          <w:rFonts w:ascii="Arial Narrow" w:hAnsi="Arial Narrow"/>
          <w:sz w:val="22"/>
          <w:szCs w:val="22"/>
        </w:rPr>
        <w:t xml:space="preserve">Сепак, ваквите наоди не изненадуваат зашто и на </w:t>
      </w:r>
      <w:proofErr w:type="spellStart"/>
      <w:r w:rsidR="00820A96">
        <w:rPr>
          <w:rFonts w:ascii="Arial Narrow" w:hAnsi="Arial Narrow"/>
          <w:sz w:val="22"/>
          <w:szCs w:val="22"/>
        </w:rPr>
        <w:t>кандидатиските</w:t>
      </w:r>
      <w:proofErr w:type="spellEnd"/>
      <w:r w:rsidR="00820A96">
        <w:rPr>
          <w:rFonts w:ascii="Arial Narrow" w:hAnsi="Arial Narrow"/>
          <w:sz w:val="22"/>
          <w:szCs w:val="22"/>
        </w:rPr>
        <w:t xml:space="preserve"> листи за градоначалници/</w:t>
      </w:r>
      <w:proofErr w:type="spellStart"/>
      <w:r w:rsidR="00820A96">
        <w:rPr>
          <w:rFonts w:ascii="Arial Narrow" w:hAnsi="Arial Narrow"/>
          <w:sz w:val="22"/>
          <w:szCs w:val="22"/>
        </w:rPr>
        <w:t>чки</w:t>
      </w:r>
      <w:proofErr w:type="spellEnd"/>
      <w:r w:rsidR="00820A96">
        <w:rPr>
          <w:rFonts w:ascii="Arial Narrow" w:hAnsi="Arial Narrow"/>
          <w:sz w:val="22"/>
          <w:szCs w:val="22"/>
        </w:rPr>
        <w:t xml:space="preserve"> и на лидерските позиции доминираат мажите како директна последица од стаклениот плафон во партиите. </w:t>
      </w:r>
      <w:r w:rsidR="00D22297" w:rsidRPr="00FD6EE6">
        <w:rPr>
          <w:rFonts w:ascii="Arial Narrow" w:hAnsi="Arial Narrow"/>
          <w:sz w:val="22"/>
          <w:szCs w:val="22"/>
        </w:rPr>
        <w:t xml:space="preserve">Релативно </w:t>
      </w:r>
      <w:proofErr w:type="spellStart"/>
      <w:r w:rsidR="00D22297" w:rsidRPr="00FD6EE6">
        <w:rPr>
          <w:rFonts w:ascii="Arial Narrow" w:hAnsi="Arial Narrow"/>
          <w:sz w:val="22"/>
          <w:szCs w:val="22"/>
        </w:rPr>
        <w:t>поизбалансирана</w:t>
      </w:r>
      <w:proofErr w:type="spellEnd"/>
      <w:r w:rsidR="00D22297" w:rsidRPr="00FD6EE6">
        <w:rPr>
          <w:rFonts w:ascii="Arial Narrow" w:hAnsi="Arial Narrow"/>
          <w:sz w:val="22"/>
          <w:szCs w:val="22"/>
        </w:rPr>
        <w:t xml:space="preserve"> застапеност беше забележана кај кандидат(к)ите за советници/чки, што укажува дека жените почесто беа присутни на пониските нивоа на политичко претставување отколку на </w:t>
      </w:r>
      <w:proofErr w:type="spellStart"/>
      <w:r w:rsidR="00D22297" w:rsidRPr="00FD6EE6">
        <w:rPr>
          <w:rFonts w:ascii="Arial Narrow" w:hAnsi="Arial Narrow"/>
          <w:sz w:val="22"/>
          <w:szCs w:val="22"/>
        </w:rPr>
        <w:t>највидливите</w:t>
      </w:r>
      <w:proofErr w:type="spellEnd"/>
      <w:r w:rsidR="00D22297" w:rsidRPr="00FD6EE6">
        <w:rPr>
          <w:rFonts w:ascii="Arial Narrow" w:hAnsi="Arial Narrow"/>
          <w:sz w:val="22"/>
          <w:szCs w:val="22"/>
        </w:rPr>
        <w:t xml:space="preserve"> лидерски позиции</w:t>
      </w:r>
      <w:r w:rsidR="00820A96">
        <w:rPr>
          <w:rFonts w:ascii="Arial Narrow" w:hAnsi="Arial Narrow"/>
          <w:sz w:val="22"/>
          <w:szCs w:val="22"/>
        </w:rPr>
        <w:t>, но  треба да се има предвид дека нивната објективно по</w:t>
      </w:r>
      <w:r w:rsidR="003218CD">
        <w:rPr>
          <w:rFonts w:ascii="Arial Narrow" w:hAnsi="Arial Narrow"/>
          <w:sz w:val="22"/>
          <w:szCs w:val="22"/>
        </w:rPr>
        <w:t>г</w:t>
      </w:r>
      <w:r w:rsidR="00820A96">
        <w:rPr>
          <w:rFonts w:ascii="Arial Narrow" w:hAnsi="Arial Narrow"/>
          <w:sz w:val="22"/>
          <w:szCs w:val="22"/>
        </w:rPr>
        <w:t>олема присутност на советничките листи во споредба со градоначалничките, е резултат на законски пропишаната квота</w:t>
      </w:r>
      <w:r w:rsidR="00D22297" w:rsidRPr="00FD6EE6">
        <w:rPr>
          <w:rFonts w:ascii="Arial Narrow" w:hAnsi="Arial Narrow"/>
          <w:sz w:val="22"/>
          <w:szCs w:val="22"/>
        </w:rPr>
        <w:t>.</w:t>
      </w:r>
    </w:p>
    <w:p w14:paraId="6EC5E799" w14:textId="26CD7B1B" w:rsidR="00830419" w:rsidRPr="00FD6EE6" w:rsidRDefault="00820A96" w:rsidP="006E076F">
      <w:pPr>
        <w:pStyle w:val="a"/>
        <w:spacing w:after="120"/>
        <w:ind w:firstLine="709"/>
        <w:rPr>
          <w:rFonts w:ascii="Arial Narrow" w:hAnsi="Arial Narrow"/>
          <w:sz w:val="22"/>
          <w:szCs w:val="22"/>
        </w:rPr>
      </w:pPr>
      <w:r>
        <w:rPr>
          <w:rFonts w:ascii="Arial Narrow" w:hAnsi="Arial Narrow"/>
          <w:sz w:val="22"/>
          <w:szCs w:val="22"/>
        </w:rPr>
        <w:t xml:space="preserve">Присуството на мажите беше толку доминантно, што </w:t>
      </w:r>
      <w:r w:rsidR="00830419" w:rsidRPr="00FD6EE6">
        <w:rPr>
          <w:rFonts w:ascii="Arial Narrow" w:hAnsi="Arial Narrow"/>
          <w:sz w:val="22"/>
          <w:szCs w:val="22"/>
        </w:rPr>
        <w:t>распределбата на говорниот простор</w:t>
      </w:r>
      <w:r>
        <w:rPr>
          <w:rFonts w:ascii="Arial Narrow" w:hAnsi="Arial Narrow"/>
          <w:sz w:val="22"/>
          <w:szCs w:val="22"/>
        </w:rPr>
        <w:t xml:space="preserve"> неминовно мораше да го одрази, но анализата на говорот покажа дека </w:t>
      </w:r>
      <w:r w:rsidRPr="00FD6EE6">
        <w:rPr>
          <w:rFonts w:ascii="Arial Narrow" w:hAnsi="Arial Narrow"/>
          <w:sz w:val="22"/>
          <w:szCs w:val="22"/>
        </w:rPr>
        <w:t xml:space="preserve">жените </w:t>
      </w:r>
      <w:r w:rsidR="00830419" w:rsidRPr="00FD6EE6">
        <w:rPr>
          <w:rFonts w:ascii="Arial Narrow" w:hAnsi="Arial Narrow"/>
          <w:sz w:val="22"/>
          <w:szCs w:val="22"/>
        </w:rPr>
        <w:t>не само што поретко се јавуваа како говорнички, туку во просек добиваа и пократок простор за јавно обраќање. Ов</w:t>
      </w:r>
      <w:r w:rsidR="00ED32EF">
        <w:rPr>
          <w:rFonts w:ascii="Arial Narrow" w:hAnsi="Arial Narrow"/>
          <w:sz w:val="22"/>
          <w:szCs w:val="22"/>
        </w:rPr>
        <w:t>а</w:t>
      </w:r>
      <w:r w:rsidR="00830419" w:rsidRPr="00FD6EE6">
        <w:rPr>
          <w:rFonts w:ascii="Arial Narrow" w:hAnsi="Arial Narrow"/>
          <w:sz w:val="22"/>
          <w:szCs w:val="22"/>
        </w:rPr>
        <w:t xml:space="preserve"> </w:t>
      </w:r>
      <w:r w:rsidR="00CC7D0B">
        <w:rPr>
          <w:rFonts w:ascii="Arial Narrow" w:hAnsi="Arial Narrow"/>
          <w:sz w:val="22"/>
          <w:szCs w:val="22"/>
        </w:rPr>
        <w:t>беш</w:t>
      </w:r>
      <w:r w:rsidR="00830419" w:rsidRPr="00FD6EE6">
        <w:rPr>
          <w:rFonts w:ascii="Arial Narrow" w:hAnsi="Arial Narrow"/>
          <w:sz w:val="22"/>
          <w:szCs w:val="22"/>
        </w:rPr>
        <w:t>е најизразен</w:t>
      </w:r>
      <w:r w:rsidR="00ED32EF">
        <w:rPr>
          <w:rFonts w:ascii="Arial Narrow" w:hAnsi="Arial Narrow"/>
          <w:sz w:val="22"/>
          <w:szCs w:val="22"/>
        </w:rPr>
        <w:t>о</w:t>
      </w:r>
      <w:r w:rsidR="00830419" w:rsidRPr="00FD6EE6">
        <w:rPr>
          <w:rFonts w:ascii="Arial Narrow" w:hAnsi="Arial Narrow"/>
          <w:sz w:val="22"/>
          <w:szCs w:val="22"/>
        </w:rPr>
        <w:t xml:space="preserve"> кај ППР </w:t>
      </w:r>
      <w:r w:rsidR="00E86C6E" w:rsidRPr="00FD6EE6">
        <w:rPr>
          <w:rFonts w:ascii="Arial Narrow" w:hAnsi="Arial Narrow"/>
          <w:sz w:val="22"/>
          <w:szCs w:val="22"/>
        </w:rPr>
        <w:t xml:space="preserve">спотовите со </w:t>
      </w:r>
      <w:r w:rsidR="00830419" w:rsidRPr="00FD6EE6">
        <w:rPr>
          <w:rFonts w:ascii="Arial Narrow" w:hAnsi="Arial Narrow"/>
          <w:sz w:val="22"/>
          <w:szCs w:val="22"/>
        </w:rPr>
        <w:t>снимки од партиски настани,</w:t>
      </w:r>
      <w:r w:rsidR="00ED32EF">
        <w:rPr>
          <w:rFonts w:ascii="Arial Narrow" w:hAnsi="Arial Narrow"/>
          <w:sz w:val="22"/>
          <w:szCs w:val="22"/>
        </w:rPr>
        <w:t xml:space="preserve"> каде </w:t>
      </w:r>
      <w:r w:rsidR="00126818">
        <w:rPr>
          <w:rFonts w:ascii="Arial Narrow" w:hAnsi="Arial Narrow"/>
          <w:sz w:val="22"/>
          <w:szCs w:val="22"/>
        </w:rPr>
        <w:t xml:space="preserve">воопшто </w:t>
      </w:r>
      <w:r w:rsidR="00ED32EF">
        <w:rPr>
          <w:rFonts w:ascii="Arial Narrow" w:hAnsi="Arial Narrow"/>
          <w:sz w:val="22"/>
          <w:szCs w:val="22"/>
        </w:rPr>
        <w:t>не се јавуваа жени</w:t>
      </w:r>
      <w:r>
        <w:rPr>
          <w:rFonts w:ascii="Arial Narrow" w:hAnsi="Arial Narrow"/>
          <w:sz w:val="22"/>
          <w:szCs w:val="22"/>
        </w:rPr>
        <w:t>. Ваквата појава</w:t>
      </w:r>
      <w:r w:rsidR="00ED32EF">
        <w:rPr>
          <w:rFonts w:ascii="Arial Narrow" w:hAnsi="Arial Narrow"/>
          <w:sz w:val="22"/>
          <w:szCs w:val="22"/>
        </w:rPr>
        <w:t>,</w:t>
      </w:r>
      <w:r w:rsidR="00830419" w:rsidRPr="00FD6EE6">
        <w:rPr>
          <w:rFonts w:ascii="Arial Narrow" w:hAnsi="Arial Narrow"/>
          <w:sz w:val="22"/>
          <w:szCs w:val="22"/>
        </w:rPr>
        <w:t xml:space="preserve"> во различен степен </w:t>
      </w:r>
      <w:r w:rsidR="00CC7D0B">
        <w:rPr>
          <w:rFonts w:ascii="Arial Narrow" w:hAnsi="Arial Narrow"/>
          <w:sz w:val="22"/>
          <w:szCs w:val="22"/>
        </w:rPr>
        <w:t>беш</w:t>
      </w:r>
      <w:r w:rsidR="00830419" w:rsidRPr="00FD6EE6">
        <w:rPr>
          <w:rFonts w:ascii="Arial Narrow" w:hAnsi="Arial Narrow"/>
          <w:sz w:val="22"/>
          <w:szCs w:val="22"/>
        </w:rPr>
        <w:t>е присутн</w:t>
      </w:r>
      <w:r>
        <w:rPr>
          <w:rFonts w:ascii="Arial Narrow" w:hAnsi="Arial Narrow"/>
          <w:sz w:val="22"/>
          <w:szCs w:val="22"/>
        </w:rPr>
        <w:t>а</w:t>
      </w:r>
      <w:r w:rsidR="00830419" w:rsidRPr="00FD6EE6">
        <w:rPr>
          <w:rFonts w:ascii="Arial Narrow" w:hAnsi="Arial Narrow"/>
          <w:sz w:val="22"/>
          <w:szCs w:val="22"/>
        </w:rPr>
        <w:t xml:space="preserve"> и </w:t>
      </w:r>
      <w:r w:rsidR="003218CD">
        <w:rPr>
          <w:rFonts w:ascii="Arial Narrow" w:hAnsi="Arial Narrow"/>
          <w:sz w:val="22"/>
          <w:szCs w:val="22"/>
        </w:rPr>
        <w:t xml:space="preserve">кај </w:t>
      </w:r>
      <w:r>
        <w:rPr>
          <w:rFonts w:ascii="Arial Narrow" w:hAnsi="Arial Narrow"/>
          <w:sz w:val="22"/>
          <w:szCs w:val="22"/>
        </w:rPr>
        <w:t xml:space="preserve">ППР </w:t>
      </w:r>
      <w:r w:rsidR="00E86C6E" w:rsidRPr="00FD6EE6">
        <w:rPr>
          <w:rFonts w:ascii="Arial Narrow" w:hAnsi="Arial Narrow"/>
          <w:sz w:val="22"/>
          <w:szCs w:val="22"/>
        </w:rPr>
        <w:t>спотовите со сценарио</w:t>
      </w:r>
      <w:r>
        <w:rPr>
          <w:rFonts w:ascii="Arial Narrow" w:hAnsi="Arial Narrow"/>
          <w:sz w:val="22"/>
          <w:szCs w:val="22"/>
        </w:rPr>
        <w:t xml:space="preserve"> </w:t>
      </w:r>
      <w:r w:rsidRPr="00FD6EE6">
        <w:rPr>
          <w:rFonts w:ascii="Arial Narrow" w:hAnsi="Arial Narrow"/>
          <w:sz w:val="22"/>
          <w:szCs w:val="22"/>
        </w:rPr>
        <w:t xml:space="preserve">и кај </w:t>
      </w:r>
      <w:r>
        <w:rPr>
          <w:rFonts w:ascii="Arial Narrow" w:hAnsi="Arial Narrow"/>
          <w:sz w:val="22"/>
          <w:szCs w:val="22"/>
        </w:rPr>
        <w:t xml:space="preserve">медиумски обработените </w:t>
      </w:r>
      <w:r w:rsidRPr="00FD6EE6">
        <w:rPr>
          <w:rFonts w:ascii="Arial Narrow" w:hAnsi="Arial Narrow"/>
          <w:sz w:val="22"/>
          <w:szCs w:val="22"/>
        </w:rPr>
        <w:t>изборни прилози</w:t>
      </w:r>
      <w:r>
        <w:rPr>
          <w:rFonts w:ascii="Arial Narrow" w:hAnsi="Arial Narrow"/>
          <w:sz w:val="22"/>
          <w:szCs w:val="22"/>
        </w:rPr>
        <w:t xml:space="preserve"> иако првите се резултат на комуникациската стратегија на</w:t>
      </w:r>
      <w:r w:rsidR="00914029">
        <w:rPr>
          <w:rFonts w:ascii="Arial Narrow" w:hAnsi="Arial Narrow"/>
          <w:sz w:val="22"/>
          <w:szCs w:val="22"/>
        </w:rPr>
        <w:t xml:space="preserve"> </w:t>
      </w:r>
      <w:r>
        <w:rPr>
          <w:rFonts w:ascii="Arial Narrow" w:hAnsi="Arial Narrow"/>
          <w:sz w:val="22"/>
          <w:szCs w:val="22"/>
        </w:rPr>
        <w:t>политичките субјекти, а вторите</w:t>
      </w:r>
      <w:r w:rsidR="00914029">
        <w:rPr>
          <w:rFonts w:ascii="Arial Narrow" w:hAnsi="Arial Narrow"/>
          <w:sz w:val="22"/>
          <w:szCs w:val="22"/>
        </w:rPr>
        <w:t xml:space="preserve"> </w:t>
      </w:r>
      <w:r>
        <w:rPr>
          <w:rFonts w:ascii="Arial Narrow" w:hAnsi="Arial Narrow"/>
          <w:sz w:val="22"/>
          <w:szCs w:val="22"/>
        </w:rPr>
        <w:t>настануваат како резултат на низа новинарски и уреднички одлуки</w:t>
      </w:r>
      <w:r w:rsidR="00830419" w:rsidRPr="00FD6EE6">
        <w:rPr>
          <w:rFonts w:ascii="Arial Narrow" w:hAnsi="Arial Narrow"/>
          <w:sz w:val="22"/>
          <w:szCs w:val="22"/>
        </w:rPr>
        <w:t>.</w:t>
      </w:r>
    </w:p>
    <w:p w14:paraId="3952D590" w14:textId="3CB1D149" w:rsidR="00830419" w:rsidRPr="00FD6EE6" w:rsidRDefault="00830419" w:rsidP="006E076F">
      <w:pPr>
        <w:pStyle w:val="a"/>
        <w:spacing w:after="120"/>
        <w:ind w:firstLine="709"/>
        <w:rPr>
          <w:rFonts w:ascii="Arial Narrow" w:hAnsi="Arial Narrow"/>
          <w:sz w:val="22"/>
          <w:szCs w:val="22"/>
        </w:rPr>
      </w:pPr>
      <w:r w:rsidRPr="00FD6EE6">
        <w:rPr>
          <w:rFonts w:ascii="Arial Narrow" w:hAnsi="Arial Narrow"/>
          <w:sz w:val="22"/>
          <w:szCs w:val="22"/>
        </w:rPr>
        <w:lastRenderedPageBreak/>
        <w:t xml:space="preserve">Родовите прашања и политиките поврзани со родовата еднаквост имаа ограничена видливост во текот на кампањата. Иако </w:t>
      </w:r>
      <w:r w:rsidR="00CC7D0B">
        <w:rPr>
          <w:rFonts w:ascii="Arial Narrow" w:hAnsi="Arial Narrow"/>
          <w:sz w:val="22"/>
          <w:szCs w:val="22"/>
        </w:rPr>
        <w:t>беа</w:t>
      </w:r>
      <w:r w:rsidR="00CC7D0B" w:rsidRPr="00FD6EE6">
        <w:rPr>
          <w:rFonts w:ascii="Arial Narrow" w:hAnsi="Arial Narrow"/>
          <w:sz w:val="22"/>
          <w:szCs w:val="22"/>
        </w:rPr>
        <w:t xml:space="preserve"> </w:t>
      </w:r>
      <w:r w:rsidRPr="00FD6EE6">
        <w:rPr>
          <w:rFonts w:ascii="Arial Narrow" w:hAnsi="Arial Narrow"/>
          <w:sz w:val="22"/>
          <w:szCs w:val="22"/>
        </w:rPr>
        <w:t>регистрирани поединечни содржини кои обработуваа теми поврзани со политичкото учество на жените, економското зајакнување, заштитата од насилство и еднаквиот пристап до услуги, овие теми претставуваа мал дел од вкупната комуникациска агенда</w:t>
      </w:r>
      <w:r w:rsidR="00CC7D0B">
        <w:rPr>
          <w:rFonts w:ascii="Arial Narrow" w:hAnsi="Arial Narrow"/>
          <w:sz w:val="22"/>
          <w:szCs w:val="22"/>
        </w:rPr>
        <w:t>, и тоа главно во прилозите со изборна тематика на МРТ 1 и МРТ 2</w:t>
      </w:r>
      <w:r w:rsidRPr="00FD6EE6">
        <w:rPr>
          <w:rFonts w:ascii="Arial Narrow" w:hAnsi="Arial Narrow"/>
          <w:sz w:val="22"/>
          <w:szCs w:val="22"/>
        </w:rPr>
        <w:t>. Во најголем број случаи</w:t>
      </w:r>
      <w:r w:rsidR="006931A2">
        <w:rPr>
          <w:rFonts w:ascii="Arial Narrow" w:hAnsi="Arial Narrow"/>
          <w:sz w:val="22"/>
          <w:szCs w:val="22"/>
        </w:rPr>
        <w:t>, особено во ППР спотовите,</w:t>
      </w:r>
      <w:r w:rsidRPr="00FD6EE6">
        <w:rPr>
          <w:rFonts w:ascii="Arial Narrow" w:hAnsi="Arial Narrow"/>
          <w:sz w:val="22"/>
          <w:szCs w:val="22"/>
        </w:rPr>
        <w:t xml:space="preserve"> политичката комуникација </w:t>
      </w:r>
      <w:r w:rsidR="00CC7D0B">
        <w:rPr>
          <w:rFonts w:ascii="Arial Narrow" w:hAnsi="Arial Narrow"/>
          <w:sz w:val="22"/>
          <w:szCs w:val="22"/>
        </w:rPr>
        <w:t>беш</w:t>
      </w:r>
      <w:r w:rsidRPr="00FD6EE6">
        <w:rPr>
          <w:rFonts w:ascii="Arial Narrow" w:hAnsi="Arial Narrow"/>
          <w:sz w:val="22"/>
          <w:szCs w:val="22"/>
        </w:rPr>
        <w:t>е насочена кон локални политики, инфраструктурни проекти, управување со општините и изборна мобилизација.</w:t>
      </w:r>
    </w:p>
    <w:p w14:paraId="39D7CE41" w14:textId="168E3F83" w:rsidR="00830419" w:rsidRPr="00FD6EE6" w:rsidRDefault="00830419" w:rsidP="006E076F">
      <w:pPr>
        <w:pStyle w:val="a"/>
        <w:spacing w:after="120"/>
        <w:ind w:firstLine="709"/>
        <w:rPr>
          <w:rFonts w:ascii="Arial Narrow" w:hAnsi="Arial Narrow"/>
          <w:sz w:val="22"/>
          <w:szCs w:val="22"/>
        </w:rPr>
      </w:pPr>
      <w:r w:rsidRPr="00FD6EE6">
        <w:rPr>
          <w:rFonts w:ascii="Arial Narrow" w:hAnsi="Arial Narrow"/>
          <w:sz w:val="22"/>
          <w:szCs w:val="22"/>
        </w:rPr>
        <w:t>Анализата на употребата на јазикот покажува дека во сите анализирани формати доминира</w:t>
      </w:r>
      <w:r w:rsidR="00CC7D0B">
        <w:rPr>
          <w:rFonts w:ascii="Arial Narrow" w:hAnsi="Arial Narrow"/>
          <w:sz w:val="22"/>
          <w:szCs w:val="22"/>
        </w:rPr>
        <w:t>ше</w:t>
      </w:r>
      <w:r w:rsidRPr="00FD6EE6">
        <w:rPr>
          <w:rFonts w:ascii="Arial Narrow" w:hAnsi="Arial Narrow"/>
          <w:sz w:val="22"/>
          <w:szCs w:val="22"/>
        </w:rPr>
        <w:t xml:space="preserve"> употребата на генерички машки </w:t>
      </w:r>
      <w:r w:rsidR="006931A2">
        <w:rPr>
          <w:rFonts w:ascii="Arial Narrow" w:hAnsi="Arial Narrow"/>
          <w:sz w:val="22"/>
          <w:szCs w:val="22"/>
        </w:rPr>
        <w:t>род</w:t>
      </w:r>
      <w:r w:rsidR="006931A2" w:rsidRPr="00FD6EE6">
        <w:rPr>
          <w:rFonts w:ascii="Arial Narrow" w:hAnsi="Arial Narrow"/>
          <w:sz w:val="22"/>
          <w:szCs w:val="22"/>
        </w:rPr>
        <w:t xml:space="preserve"> </w:t>
      </w:r>
      <w:r w:rsidRPr="00FD6EE6">
        <w:rPr>
          <w:rFonts w:ascii="Arial Narrow" w:hAnsi="Arial Narrow"/>
          <w:sz w:val="22"/>
          <w:szCs w:val="22"/>
        </w:rPr>
        <w:t>при именување на граѓан</w:t>
      </w:r>
      <w:r w:rsidR="00CC7D0B">
        <w:rPr>
          <w:rFonts w:ascii="Arial Narrow" w:hAnsi="Arial Narrow"/>
          <w:sz w:val="22"/>
          <w:szCs w:val="22"/>
        </w:rPr>
        <w:t>(к)</w:t>
      </w:r>
      <w:r w:rsidRPr="00FD6EE6">
        <w:rPr>
          <w:rFonts w:ascii="Arial Narrow" w:hAnsi="Arial Narrow"/>
          <w:sz w:val="22"/>
          <w:szCs w:val="22"/>
        </w:rPr>
        <w:t xml:space="preserve">ите, професиите, функциите и различните општествени групи. Родово сензитивните јазични облици </w:t>
      </w:r>
      <w:r w:rsidR="00CC7D0B">
        <w:rPr>
          <w:rFonts w:ascii="Arial Narrow" w:hAnsi="Arial Narrow"/>
          <w:sz w:val="22"/>
          <w:szCs w:val="22"/>
        </w:rPr>
        <w:t>беа</w:t>
      </w:r>
      <w:r w:rsidR="00CC7D0B" w:rsidRPr="00FD6EE6">
        <w:rPr>
          <w:rFonts w:ascii="Arial Narrow" w:hAnsi="Arial Narrow"/>
          <w:sz w:val="22"/>
          <w:szCs w:val="22"/>
        </w:rPr>
        <w:t xml:space="preserve"> </w:t>
      </w:r>
      <w:r w:rsidRPr="00FD6EE6">
        <w:rPr>
          <w:rFonts w:ascii="Arial Narrow" w:hAnsi="Arial Narrow"/>
          <w:sz w:val="22"/>
          <w:szCs w:val="22"/>
        </w:rPr>
        <w:t xml:space="preserve">присутни, но нивната употреба </w:t>
      </w:r>
      <w:r w:rsidR="00CC7D0B">
        <w:rPr>
          <w:rFonts w:ascii="Arial Narrow" w:hAnsi="Arial Narrow"/>
          <w:sz w:val="22"/>
          <w:szCs w:val="22"/>
        </w:rPr>
        <w:t>беше</w:t>
      </w:r>
      <w:r w:rsidRPr="00FD6EE6">
        <w:rPr>
          <w:rFonts w:ascii="Arial Narrow" w:hAnsi="Arial Narrow"/>
          <w:sz w:val="22"/>
          <w:szCs w:val="22"/>
        </w:rPr>
        <w:t xml:space="preserve"> ограничена и недоследна. Наодите упатуваат дека родово </w:t>
      </w:r>
      <w:proofErr w:type="spellStart"/>
      <w:r w:rsidRPr="00FD6EE6">
        <w:rPr>
          <w:rFonts w:ascii="Arial Narrow" w:hAnsi="Arial Narrow"/>
          <w:sz w:val="22"/>
          <w:szCs w:val="22"/>
        </w:rPr>
        <w:t>сензитивниот</w:t>
      </w:r>
      <w:proofErr w:type="spellEnd"/>
      <w:r w:rsidRPr="00FD6EE6">
        <w:rPr>
          <w:rFonts w:ascii="Arial Narrow" w:hAnsi="Arial Narrow"/>
          <w:sz w:val="22"/>
          <w:szCs w:val="22"/>
        </w:rPr>
        <w:t xml:space="preserve"> јазик сè уште не </w:t>
      </w:r>
      <w:r w:rsidR="006931A2">
        <w:rPr>
          <w:rFonts w:ascii="Arial Narrow" w:hAnsi="Arial Narrow"/>
          <w:sz w:val="22"/>
          <w:szCs w:val="22"/>
        </w:rPr>
        <w:t>се смета за</w:t>
      </w:r>
      <w:r w:rsidRPr="00FD6EE6">
        <w:rPr>
          <w:rFonts w:ascii="Arial Narrow" w:hAnsi="Arial Narrow"/>
          <w:sz w:val="22"/>
          <w:szCs w:val="22"/>
        </w:rPr>
        <w:t xml:space="preserve"> стандард </w:t>
      </w:r>
      <w:r w:rsidR="006931A2">
        <w:rPr>
          <w:rFonts w:ascii="Arial Narrow" w:hAnsi="Arial Narrow"/>
          <w:sz w:val="22"/>
          <w:szCs w:val="22"/>
        </w:rPr>
        <w:t>којшт</w:t>
      </w:r>
      <w:r w:rsidR="00914029">
        <w:rPr>
          <w:rFonts w:ascii="Arial Narrow" w:hAnsi="Arial Narrow"/>
          <w:sz w:val="22"/>
          <w:szCs w:val="22"/>
        </w:rPr>
        <w:t>о</w:t>
      </w:r>
      <w:r w:rsidR="006931A2">
        <w:rPr>
          <w:rFonts w:ascii="Arial Narrow" w:hAnsi="Arial Narrow"/>
          <w:sz w:val="22"/>
          <w:szCs w:val="22"/>
        </w:rPr>
        <w:t xml:space="preserve"> треба да се </w:t>
      </w:r>
      <w:r w:rsidR="006931A2" w:rsidRPr="00FD6EE6">
        <w:rPr>
          <w:rFonts w:ascii="Arial Narrow" w:hAnsi="Arial Narrow"/>
          <w:sz w:val="22"/>
          <w:szCs w:val="22"/>
        </w:rPr>
        <w:t>воспостав</w:t>
      </w:r>
      <w:r w:rsidR="006931A2">
        <w:rPr>
          <w:rFonts w:ascii="Arial Narrow" w:hAnsi="Arial Narrow"/>
          <w:sz w:val="22"/>
          <w:szCs w:val="22"/>
        </w:rPr>
        <w:t>и</w:t>
      </w:r>
      <w:r w:rsidR="006931A2" w:rsidRPr="00FD6EE6">
        <w:rPr>
          <w:rFonts w:ascii="Arial Narrow" w:hAnsi="Arial Narrow"/>
          <w:sz w:val="22"/>
          <w:szCs w:val="22"/>
        </w:rPr>
        <w:t xml:space="preserve"> </w:t>
      </w:r>
      <w:r w:rsidRPr="00FD6EE6">
        <w:rPr>
          <w:rFonts w:ascii="Arial Narrow" w:hAnsi="Arial Narrow"/>
          <w:sz w:val="22"/>
          <w:szCs w:val="22"/>
        </w:rPr>
        <w:t>ниту во медиумското известување, ниту во политичк</w:t>
      </w:r>
      <w:r w:rsidR="006931A2">
        <w:rPr>
          <w:rFonts w:ascii="Arial Narrow" w:hAnsi="Arial Narrow"/>
          <w:sz w:val="22"/>
          <w:szCs w:val="22"/>
        </w:rPr>
        <w:t>о-пропагандната</w:t>
      </w:r>
      <w:r w:rsidRPr="00FD6EE6">
        <w:rPr>
          <w:rFonts w:ascii="Arial Narrow" w:hAnsi="Arial Narrow"/>
          <w:sz w:val="22"/>
          <w:szCs w:val="22"/>
        </w:rPr>
        <w:t xml:space="preserve"> комуникација.</w:t>
      </w:r>
    </w:p>
    <w:p w14:paraId="27105E65" w14:textId="65D5E31F" w:rsidR="00830419" w:rsidRPr="00FD6EE6" w:rsidRDefault="00830419" w:rsidP="006E076F">
      <w:pPr>
        <w:pStyle w:val="a"/>
        <w:spacing w:after="120"/>
        <w:ind w:firstLine="709"/>
        <w:rPr>
          <w:rFonts w:ascii="Arial Narrow" w:hAnsi="Arial Narrow"/>
          <w:sz w:val="22"/>
          <w:szCs w:val="22"/>
        </w:rPr>
      </w:pPr>
      <w:r w:rsidRPr="00FD6EE6">
        <w:rPr>
          <w:rFonts w:ascii="Arial Narrow" w:hAnsi="Arial Narrow"/>
          <w:sz w:val="22"/>
          <w:szCs w:val="22"/>
        </w:rPr>
        <w:t>Истовремено, анализата не идентификува</w:t>
      </w:r>
      <w:r w:rsidR="00CC7D0B">
        <w:rPr>
          <w:rFonts w:ascii="Arial Narrow" w:hAnsi="Arial Narrow"/>
          <w:sz w:val="22"/>
          <w:szCs w:val="22"/>
        </w:rPr>
        <w:t>ше</w:t>
      </w:r>
      <w:r w:rsidRPr="00FD6EE6">
        <w:rPr>
          <w:rFonts w:ascii="Arial Narrow" w:hAnsi="Arial Narrow"/>
          <w:sz w:val="22"/>
          <w:szCs w:val="22"/>
        </w:rPr>
        <w:t xml:space="preserve"> случаи на сексуална објективизација или експлицитна родова дискриминација. Во политичките спотови </w:t>
      </w:r>
      <w:r w:rsidR="00CC7D0B">
        <w:rPr>
          <w:rFonts w:ascii="Arial Narrow" w:hAnsi="Arial Narrow"/>
          <w:sz w:val="22"/>
          <w:szCs w:val="22"/>
        </w:rPr>
        <w:t>беа</w:t>
      </w:r>
      <w:r w:rsidR="00CC7D0B" w:rsidRPr="00FD6EE6">
        <w:rPr>
          <w:rFonts w:ascii="Arial Narrow" w:hAnsi="Arial Narrow"/>
          <w:sz w:val="22"/>
          <w:szCs w:val="22"/>
        </w:rPr>
        <w:t xml:space="preserve"> </w:t>
      </w:r>
      <w:r w:rsidRPr="00FD6EE6">
        <w:rPr>
          <w:rFonts w:ascii="Arial Narrow" w:hAnsi="Arial Narrow"/>
          <w:sz w:val="22"/>
          <w:szCs w:val="22"/>
        </w:rPr>
        <w:t>забележани поединечни примери на традиционална распределба на професии</w:t>
      </w:r>
      <w:r w:rsidR="00CC7D0B">
        <w:rPr>
          <w:rFonts w:ascii="Arial Narrow" w:hAnsi="Arial Narrow"/>
          <w:sz w:val="22"/>
          <w:szCs w:val="22"/>
        </w:rPr>
        <w:t>те</w:t>
      </w:r>
      <w:r w:rsidRPr="00FD6EE6">
        <w:rPr>
          <w:rFonts w:ascii="Arial Narrow" w:hAnsi="Arial Narrow"/>
          <w:sz w:val="22"/>
          <w:szCs w:val="22"/>
        </w:rPr>
        <w:t xml:space="preserve"> и општествени</w:t>
      </w:r>
      <w:r w:rsidR="00CC7D0B">
        <w:rPr>
          <w:rFonts w:ascii="Arial Narrow" w:hAnsi="Arial Narrow"/>
          <w:sz w:val="22"/>
          <w:szCs w:val="22"/>
        </w:rPr>
        <w:t>те</w:t>
      </w:r>
      <w:r w:rsidRPr="00FD6EE6">
        <w:rPr>
          <w:rFonts w:ascii="Arial Narrow" w:hAnsi="Arial Narrow"/>
          <w:sz w:val="22"/>
          <w:szCs w:val="22"/>
        </w:rPr>
        <w:t xml:space="preserve"> улоги меѓу жените и мажите, но тие не претставуваа доминантен комуникациски образец. Во најголем дел од анализираните содржини фокусот </w:t>
      </w:r>
      <w:r w:rsidR="00CC7D0B">
        <w:rPr>
          <w:rFonts w:ascii="Arial Narrow" w:hAnsi="Arial Narrow"/>
          <w:sz w:val="22"/>
          <w:szCs w:val="22"/>
        </w:rPr>
        <w:t>беш</w:t>
      </w:r>
      <w:r w:rsidRPr="00FD6EE6">
        <w:rPr>
          <w:rFonts w:ascii="Arial Narrow" w:hAnsi="Arial Narrow"/>
          <w:sz w:val="22"/>
          <w:szCs w:val="22"/>
        </w:rPr>
        <w:t>е ставен на кандидат</w:t>
      </w:r>
      <w:r w:rsidR="00CC7D0B">
        <w:rPr>
          <w:rFonts w:ascii="Arial Narrow" w:hAnsi="Arial Narrow"/>
          <w:sz w:val="22"/>
          <w:szCs w:val="22"/>
        </w:rPr>
        <w:t>(к)</w:t>
      </w:r>
      <w:r w:rsidRPr="00FD6EE6">
        <w:rPr>
          <w:rFonts w:ascii="Arial Narrow" w:hAnsi="Arial Narrow"/>
          <w:sz w:val="22"/>
          <w:szCs w:val="22"/>
        </w:rPr>
        <w:t>ите, политичките пораки и локалните политики, а не на родово обележани претстави на учесниците</w:t>
      </w:r>
      <w:r w:rsidR="00CC7D0B">
        <w:rPr>
          <w:rFonts w:ascii="Arial Narrow" w:hAnsi="Arial Narrow"/>
          <w:sz w:val="22"/>
          <w:szCs w:val="22"/>
        </w:rPr>
        <w:t>/чките</w:t>
      </w:r>
      <w:r w:rsidRPr="00FD6EE6">
        <w:rPr>
          <w:rFonts w:ascii="Arial Narrow" w:hAnsi="Arial Narrow"/>
          <w:sz w:val="22"/>
          <w:szCs w:val="22"/>
        </w:rPr>
        <w:t>.</w:t>
      </w:r>
    </w:p>
    <w:p w14:paraId="3A0206CF" w14:textId="701AAE7B" w:rsidR="00830419" w:rsidRPr="00FD6EE6" w:rsidRDefault="00830419" w:rsidP="006E076F">
      <w:pPr>
        <w:pStyle w:val="a"/>
        <w:spacing w:after="120"/>
        <w:ind w:firstLine="709"/>
        <w:rPr>
          <w:rFonts w:ascii="Arial Narrow" w:hAnsi="Arial Narrow"/>
          <w:sz w:val="22"/>
          <w:szCs w:val="22"/>
        </w:rPr>
      </w:pPr>
      <w:r w:rsidRPr="00FD6EE6">
        <w:rPr>
          <w:rFonts w:ascii="Arial Narrow" w:hAnsi="Arial Narrow"/>
          <w:sz w:val="22"/>
          <w:szCs w:val="22"/>
        </w:rPr>
        <w:t xml:space="preserve">Генерално, резултатите покажуваат дека жените </w:t>
      </w:r>
      <w:r w:rsidR="00CC7D0B">
        <w:rPr>
          <w:rFonts w:ascii="Arial Narrow" w:hAnsi="Arial Narrow"/>
          <w:sz w:val="22"/>
          <w:szCs w:val="22"/>
        </w:rPr>
        <w:t>беа</w:t>
      </w:r>
      <w:r w:rsidR="00CC7D0B" w:rsidRPr="00FD6EE6">
        <w:rPr>
          <w:rFonts w:ascii="Arial Narrow" w:hAnsi="Arial Narrow"/>
          <w:sz w:val="22"/>
          <w:szCs w:val="22"/>
        </w:rPr>
        <w:t xml:space="preserve"> </w:t>
      </w:r>
      <w:r w:rsidRPr="00FD6EE6">
        <w:rPr>
          <w:rFonts w:ascii="Arial Narrow" w:hAnsi="Arial Narrow"/>
          <w:sz w:val="22"/>
          <w:szCs w:val="22"/>
        </w:rPr>
        <w:t xml:space="preserve">присутни и видливи во изборната кампања, </w:t>
      </w:r>
      <w:r w:rsidR="006931A2">
        <w:rPr>
          <w:rFonts w:ascii="Arial Narrow" w:hAnsi="Arial Narrow"/>
          <w:sz w:val="22"/>
          <w:szCs w:val="22"/>
        </w:rPr>
        <w:t xml:space="preserve">но повеќе во позадина, </w:t>
      </w:r>
      <w:r w:rsidR="006D6DCB">
        <w:rPr>
          <w:rFonts w:ascii="Arial Narrow" w:hAnsi="Arial Narrow"/>
          <w:sz w:val="22"/>
          <w:szCs w:val="22"/>
        </w:rPr>
        <w:t>со секундарна улога, а</w:t>
      </w:r>
      <w:r w:rsidRPr="00FD6EE6">
        <w:rPr>
          <w:rFonts w:ascii="Arial Narrow" w:hAnsi="Arial Narrow"/>
          <w:sz w:val="22"/>
          <w:szCs w:val="22"/>
        </w:rPr>
        <w:t xml:space="preserve"> нивната застапеност значително се намалува</w:t>
      </w:r>
      <w:r w:rsidR="00CC7D0B">
        <w:rPr>
          <w:rFonts w:ascii="Arial Narrow" w:hAnsi="Arial Narrow"/>
          <w:sz w:val="22"/>
          <w:szCs w:val="22"/>
        </w:rPr>
        <w:t>ше</w:t>
      </w:r>
      <w:r w:rsidRPr="00FD6EE6">
        <w:rPr>
          <w:rFonts w:ascii="Arial Narrow" w:hAnsi="Arial Narrow"/>
          <w:sz w:val="22"/>
          <w:szCs w:val="22"/>
        </w:rPr>
        <w:t xml:space="preserve"> кога станува</w:t>
      </w:r>
      <w:r w:rsidR="00CC7D0B">
        <w:rPr>
          <w:rFonts w:ascii="Arial Narrow" w:hAnsi="Arial Narrow"/>
          <w:sz w:val="22"/>
          <w:szCs w:val="22"/>
        </w:rPr>
        <w:t>ше</w:t>
      </w:r>
      <w:r w:rsidRPr="00FD6EE6">
        <w:rPr>
          <w:rFonts w:ascii="Arial Narrow" w:hAnsi="Arial Narrow"/>
          <w:sz w:val="22"/>
          <w:szCs w:val="22"/>
        </w:rPr>
        <w:t xml:space="preserve"> збор за највлијателните политички улоги и за директното пренесување на политичките пораки. Додека визуелната застапеност на жените </w:t>
      </w:r>
      <w:r w:rsidR="00CC7D0B">
        <w:rPr>
          <w:rFonts w:ascii="Arial Narrow" w:hAnsi="Arial Narrow"/>
          <w:sz w:val="22"/>
          <w:szCs w:val="22"/>
        </w:rPr>
        <w:t>беш</w:t>
      </w:r>
      <w:r w:rsidRPr="00FD6EE6">
        <w:rPr>
          <w:rFonts w:ascii="Arial Narrow" w:hAnsi="Arial Narrow"/>
          <w:sz w:val="22"/>
          <w:szCs w:val="22"/>
        </w:rPr>
        <w:t>е релативно значајна во сите анализирани формати, комуникациската и политичката видливост останува</w:t>
      </w:r>
      <w:r w:rsidR="00CC7D0B">
        <w:rPr>
          <w:rFonts w:ascii="Arial Narrow" w:hAnsi="Arial Narrow"/>
          <w:sz w:val="22"/>
          <w:szCs w:val="22"/>
        </w:rPr>
        <w:t>а</w:t>
      </w:r>
      <w:r w:rsidRPr="00FD6EE6">
        <w:rPr>
          <w:rFonts w:ascii="Arial Narrow" w:hAnsi="Arial Narrow"/>
          <w:sz w:val="22"/>
          <w:szCs w:val="22"/>
        </w:rPr>
        <w:t xml:space="preserve"> во поголема мера концентриран</w:t>
      </w:r>
      <w:r w:rsidR="00CC7D0B">
        <w:rPr>
          <w:rFonts w:ascii="Arial Narrow" w:hAnsi="Arial Narrow"/>
          <w:sz w:val="22"/>
          <w:szCs w:val="22"/>
        </w:rPr>
        <w:t>и</w:t>
      </w:r>
      <w:r w:rsidRPr="00FD6EE6">
        <w:rPr>
          <w:rFonts w:ascii="Arial Narrow" w:hAnsi="Arial Narrow"/>
          <w:sz w:val="22"/>
          <w:szCs w:val="22"/>
        </w:rPr>
        <w:t xml:space="preserve"> кај машките политички актери. Истовремено, родовата еднаквост ретко се појавува</w:t>
      </w:r>
      <w:r w:rsidR="00CC7D0B">
        <w:rPr>
          <w:rFonts w:ascii="Arial Narrow" w:hAnsi="Arial Narrow"/>
          <w:sz w:val="22"/>
          <w:szCs w:val="22"/>
        </w:rPr>
        <w:t>ше</w:t>
      </w:r>
      <w:r w:rsidRPr="00FD6EE6">
        <w:rPr>
          <w:rFonts w:ascii="Arial Narrow" w:hAnsi="Arial Narrow"/>
          <w:sz w:val="22"/>
          <w:szCs w:val="22"/>
        </w:rPr>
        <w:t xml:space="preserve"> како самостоен тематски приоритет, а употребата на родово сензитивен јазик остана ограничена и недоволно конзистентна.</w:t>
      </w:r>
    </w:p>
    <w:p w14:paraId="6A42C202" w14:textId="77777777" w:rsidR="00F37AF3" w:rsidRPr="00D86ADD" w:rsidRDefault="00F37AF3" w:rsidP="006E076F">
      <w:pPr>
        <w:spacing w:after="120"/>
        <w:jc w:val="left"/>
        <w:rPr>
          <w:rFonts w:eastAsiaTheme="majorEastAsia" w:cstheme="majorBidi"/>
          <w:sz w:val="40"/>
          <w:szCs w:val="40"/>
        </w:rPr>
      </w:pPr>
      <w:r w:rsidRPr="00D86ADD">
        <w:br w:type="page"/>
      </w:r>
    </w:p>
    <w:p w14:paraId="7ACBFCED" w14:textId="42EBC71F" w:rsidR="00830419" w:rsidRPr="00A85BE0" w:rsidRDefault="00830419" w:rsidP="006E076F">
      <w:pPr>
        <w:pStyle w:val="Heading1"/>
        <w:spacing w:after="120"/>
      </w:pPr>
      <w:bookmarkStart w:id="108" w:name="_Toc240454778"/>
      <w:r w:rsidRPr="00A85BE0">
        <w:lastRenderedPageBreak/>
        <w:t>ПРЕПОРАКИ</w:t>
      </w:r>
      <w:bookmarkEnd w:id="108"/>
    </w:p>
    <w:p w14:paraId="7EB3061B" w14:textId="4AA48ABC" w:rsidR="00830419" w:rsidRPr="00FD6EE6" w:rsidRDefault="00830419" w:rsidP="006E076F">
      <w:pPr>
        <w:pStyle w:val="a"/>
        <w:spacing w:after="120"/>
        <w:ind w:firstLine="360"/>
        <w:rPr>
          <w:rFonts w:ascii="Arial Narrow" w:hAnsi="Arial Narrow"/>
          <w:sz w:val="22"/>
          <w:szCs w:val="22"/>
        </w:rPr>
      </w:pPr>
      <w:r w:rsidRPr="00FD6EE6">
        <w:rPr>
          <w:rFonts w:ascii="Arial Narrow" w:hAnsi="Arial Narrow"/>
          <w:sz w:val="22"/>
          <w:szCs w:val="22"/>
        </w:rPr>
        <w:t>Врз основа на резултатите од анализата, може да се заклучи дека и учество</w:t>
      </w:r>
      <w:r w:rsidR="00D9746F">
        <w:rPr>
          <w:rFonts w:ascii="Arial Narrow" w:hAnsi="Arial Narrow"/>
          <w:sz w:val="22"/>
          <w:szCs w:val="22"/>
        </w:rPr>
        <w:t xml:space="preserve">то на </w:t>
      </w:r>
      <w:r w:rsidR="00D9746F" w:rsidRPr="00FD6EE6">
        <w:rPr>
          <w:rFonts w:ascii="Arial Narrow" w:hAnsi="Arial Narrow"/>
          <w:sz w:val="22"/>
          <w:szCs w:val="22"/>
        </w:rPr>
        <w:t>жените во изборната кампања</w:t>
      </w:r>
      <w:r w:rsidRPr="00FD6EE6">
        <w:rPr>
          <w:rFonts w:ascii="Arial Narrow" w:hAnsi="Arial Narrow"/>
          <w:sz w:val="22"/>
          <w:szCs w:val="22"/>
        </w:rPr>
        <w:t xml:space="preserve"> како носителки на политички пораки, соговорнички и политички лидерки останува ограничено. Оттука, за понатамошно унапредување на родовата еднаквост во изборната комуникација се препорачува:</w:t>
      </w:r>
    </w:p>
    <w:p w14:paraId="34FE3D4F" w14:textId="449F2CC3" w:rsidR="00830419" w:rsidRPr="00FD6EE6" w:rsidRDefault="00830419" w:rsidP="006E076F">
      <w:pPr>
        <w:pStyle w:val="a"/>
        <w:numPr>
          <w:ilvl w:val="0"/>
          <w:numId w:val="4"/>
        </w:numPr>
        <w:spacing w:after="120"/>
        <w:rPr>
          <w:rFonts w:ascii="Arial Narrow" w:hAnsi="Arial Narrow"/>
          <w:sz w:val="22"/>
          <w:szCs w:val="22"/>
        </w:rPr>
      </w:pPr>
      <w:r w:rsidRPr="00FD6EE6">
        <w:rPr>
          <w:rFonts w:ascii="Arial Narrow" w:hAnsi="Arial Narrow"/>
          <w:sz w:val="22"/>
          <w:szCs w:val="22"/>
        </w:rPr>
        <w:t>Медиумите да посветуваат поголемо внимание на разновидноста на политичките извори и соговорници</w:t>
      </w:r>
      <w:r w:rsidR="00CC7D0B">
        <w:rPr>
          <w:rFonts w:ascii="Arial Narrow" w:hAnsi="Arial Narrow"/>
          <w:sz w:val="22"/>
          <w:szCs w:val="22"/>
        </w:rPr>
        <w:t>/чки</w:t>
      </w:r>
      <w:r w:rsidRPr="00FD6EE6">
        <w:rPr>
          <w:rFonts w:ascii="Arial Narrow" w:hAnsi="Arial Narrow"/>
          <w:sz w:val="22"/>
          <w:szCs w:val="22"/>
        </w:rPr>
        <w:t xml:space="preserve"> во изборното известување, со цел да се обезбеди поголема видливост на кандидатки</w:t>
      </w:r>
      <w:r w:rsidR="00CC7D0B">
        <w:rPr>
          <w:rFonts w:ascii="Arial Narrow" w:hAnsi="Arial Narrow"/>
          <w:sz w:val="22"/>
          <w:szCs w:val="22"/>
        </w:rPr>
        <w:t>те</w:t>
      </w:r>
      <w:r w:rsidRPr="00FD6EE6">
        <w:rPr>
          <w:rFonts w:ascii="Arial Narrow" w:hAnsi="Arial Narrow"/>
          <w:sz w:val="22"/>
          <w:szCs w:val="22"/>
        </w:rPr>
        <w:t>, советнички</w:t>
      </w:r>
      <w:r w:rsidR="00CC7D0B">
        <w:rPr>
          <w:rFonts w:ascii="Arial Narrow" w:hAnsi="Arial Narrow"/>
          <w:sz w:val="22"/>
          <w:szCs w:val="22"/>
        </w:rPr>
        <w:t>те</w:t>
      </w:r>
      <w:r w:rsidRPr="00FD6EE6">
        <w:rPr>
          <w:rFonts w:ascii="Arial Narrow" w:hAnsi="Arial Narrow"/>
          <w:sz w:val="22"/>
          <w:szCs w:val="22"/>
        </w:rPr>
        <w:t>, носителки</w:t>
      </w:r>
      <w:r w:rsidR="00CC7D0B">
        <w:rPr>
          <w:rFonts w:ascii="Arial Narrow" w:hAnsi="Arial Narrow"/>
          <w:sz w:val="22"/>
          <w:szCs w:val="22"/>
        </w:rPr>
        <w:t>те</w:t>
      </w:r>
      <w:r w:rsidRPr="00FD6EE6">
        <w:rPr>
          <w:rFonts w:ascii="Arial Narrow" w:hAnsi="Arial Narrow"/>
          <w:sz w:val="22"/>
          <w:szCs w:val="22"/>
        </w:rPr>
        <w:t xml:space="preserve"> на јавни функции и други</w:t>
      </w:r>
      <w:r w:rsidR="00CC7D0B">
        <w:rPr>
          <w:rFonts w:ascii="Arial Narrow" w:hAnsi="Arial Narrow"/>
          <w:sz w:val="22"/>
          <w:szCs w:val="22"/>
        </w:rPr>
        <w:t>те</w:t>
      </w:r>
      <w:r w:rsidRPr="00FD6EE6">
        <w:rPr>
          <w:rFonts w:ascii="Arial Narrow" w:hAnsi="Arial Narrow"/>
          <w:sz w:val="22"/>
          <w:szCs w:val="22"/>
        </w:rPr>
        <w:t xml:space="preserve"> релевантни политички актер</w:t>
      </w:r>
      <w:r w:rsidR="00CC7D0B">
        <w:rPr>
          <w:rFonts w:ascii="Arial Narrow" w:hAnsi="Arial Narrow"/>
          <w:sz w:val="22"/>
          <w:szCs w:val="22"/>
        </w:rPr>
        <w:t>к</w:t>
      </w:r>
      <w:r w:rsidRPr="00FD6EE6">
        <w:rPr>
          <w:rFonts w:ascii="Arial Narrow" w:hAnsi="Arial Narrow"/>
          <w:sz w:val="22"/>
          <w:szCs w:val="22"/>
        </w:rPr>
        <w:t>и.</w:t>
      </w:r>
    </w:p>
    <w:p w14:paraId="1882D126" w14:textId="68098405" w:rsidR="00830419" w:rsidRPr="00FD6EE6" w:rsidRDefault="00830419" w:rsidP="006E076F">
      <w:pPr>
        <w:pStyle w:val="a"/>
        <w:numPr>
          <w:ilvl w:val="0"/>
          <w:numId w:val="4"/>
        </w:numPr>
        <w:spacing w:after="120"/>
        <w:rPr>
          <w:rFonts w:ascii="Arial Narrow" w:hAnsi="Arial Narrow"/>
          <w:sz w:val="22"/>
          <w:szCs w:val="22"/>
        </w:rPr>
      </w:pPr>
      <w:r w:rsidRPr="00FD6EE6">
        <w:rPr>
          <w:rFonts w:ascii="Arial Narrow" w:hAnsi="Arial Narrow"/>
          <w:sz w:val="22"/>
          <w:szCs w:val="22"/>
        </w:rPr>
        <w:t>При известување за изборните активности, редакциите да настојуваат покрај визуелната застапеност да обезбедат и рамноправен простор за директно изразување на ставови и политики од страна на жените и мажите учесници</w:t>
      </w:r>
      <w:r w:rsidR="00CC7D0B">
        <w:rPr>
          <w:rFonts w:ascii="Arial Narrow" w:hAnsi="Arial Narrow"/>
          <w:sz w:val="22"/>
          <w:szCs w:val="22"/>
        </w:rPr>
        <w:t>/чки</w:t>
      </w:r>
      <w:r w:rsidRPr="00FD6EE6">
        <w:rPr>
          <w:rFonts w:ascii="Arial Narrow" w:hAnsi="Arial Narrow"/>
          <w:sz w:val="22"/>
          <w:szCs w:val="22"/>
        </w:rPr>
        <w:t xml:space="preserve"> во политичкиот процес.</w:t>
      </w:r>
    </w:p>
    <w:p w14:paraId="4F930446" w14:textId="54D2490C" w:rsidR="00A53D1B" w:rsidRPr="00FD6EE6" w:rsidRDefault="00830419" w:rsidP="00D9746F">
      <w:pPr>
        <w:pStyle w:val="a"/>
        <w:numPr>
          <w:ilvl w:val="0"/>
          <w:numId w:val="4"/>
        </w:numPr>
        <w:spacing w:after="120"/>
        <w:rPr>
          <w:rFonts w:ascii="Arial Narrow" w:hAnsi="Arial Narrow"/>
          <w:sz w:val="22"/>
          <w:szCs w:val="22"/>
        </w:rPr>
      </w:pPr>
      <w:r w:rsidRPr="00FD6EE6">
        <w:rPr>
          <w:rFonts w:ascii="Arial Narrow" w:hAnsi="Arial Narrow"/>
          <w:sz w:val="22"/>
          <w:szCs w:val="22"/>
        </w:rPr>
        <w:t xml:space="preserve">Политичките партии и кандидатските листи </w:t>
      </w:r>
      <w:r w:rsidR="00D9746F">
        <w:rPr>
          <w:rFonts w:ascii="Arial Narrow" w:hAnsi="Arial Narrow"/>
          <w:sz w:val="22"/>
          <w:szCs w:val="22"/>
        </w:rPr>
        <w:t xml:space="preserve">при планирањето на комуникациските концепти за своето учество на избори </w:t>
      </w:r>
      <w:r w:rsidR="00A53D1B" w:rsidRPr="00FD6EE6">
        <w:rPr>
          <w:rFonts w:ascii="Arial Narrow" w:hAnsi="Arial Narrow"/>
          <w:sz w:val="22"/>
          <w:szCs w:val="22"/>
        </w:rPr>
        <w:t>да вложат дополнителни напори за порамномерна и посуштинска застапеност на жените во изборната комуникација и платеното политичко рекламирање, при што вниманието да не биде насочено само кон бројот на жени кои се појавуваат во содржините, туку и кон нивните улоги, времето за говор и позиционирањето како носителки на програмски определби, лидерски пораки и клучни политички ставови.</w:t>
      </w:r>
    </w:p>
    <w:p w14:paraId="5E0A34A9" w14:textId="2152978B" w:rsidR="00830419" w:rsidRPr="00FD6EE6" w:rsidRDefault="00830419" w:rsidP="006E076F">
      <w:pPr>
        <w:pStyle w:val="a"/>
        <w:numPr>
          <w:ilvl w:val="0"/>
          <w:numId w:val="4"/>
        </w:numPr>
        <w:spacing w:after="120"/>
        <w:rPr>
          <w:rFonts w:ascii="Arial Narrow" w:hAnsi="Arial Narrow"/>
          <w:sz w:val="22"/>
          <w:szCs w:val="22"/>
        </w:rPr>
      </w:pPr>
      <w:r w:rsidRPr="00FD6EE6">
        <w:rPr>
          <w:rFonts w:ascii="Arial Narrow" w:hAnsi="Arial Narrow"/>
          <w:sz w:val="22"/>
          <w:szCs w:val="22"/>
        </w:rPr>
        <w:t>Да се поттикне поголема застапеност на теми</w:t>
      </w:r>
      <w:r w:rsidR="00F14F7F">
        <w:rPr>
          <w:rFonts w:ascii="Arial Narrow" w:hAnsi="Arial Narrow"/>
          <w:sz w:val="22"/>
          <w:szCs w:val="22"/>
        </w:rPr>
        <w:t>те</w:t>
      </w:r>
      <w:r w:rsidRPr="00FD6EE6">
        <w:rPr>
          <w:rFonts w:ascii="Arial Narrow" w:hAnsi="Arial Narrow"/>
          <w:sz w:val="22"/>
          <w:szCs w:val="22"/>
        </w:rPr>
        <w:t xml:space="preserve"> поврзани со родовата еднаквост, еднаквите можности и учеството на жените во локалното одлучување, како дел од редовната изборна агенда, а не само како повремена или специјализирана тема</w:t>
      </w:r>
      <w:r w:rsidR="00A53D1B" w:rsidRPr="00FD6EE6">
        <w:rPr>
          <w:rFonts w:ascii="Arial Narrow" w:hAnsi="Arial Narrow"/>
          <w:sz w:val="22"/>
          <w:szCs w:val="22"/>
        </w:rPr>
        <w:t>, особено преку вклучување на конкретни мерки и политики поврзани со потребите на различни групи жени и мажи на локално ниво.</w:t>
      </w:r>
    </w:p>
    <w:p w14:paraId="33BA2CFF" w14:textId="059E7BD7" w:rsidR="00D9746F" w:rsidRDefault="00D9746F" w:rsidP="006E076F">
      <w:pPr>
        <w:pStyle w:val="a"/>
        <w:numPr>
          <w:ilvl w:val="0"/>
          <w:numId w:val="4"/>
        </w:numPr>
        <w:spacing w:after="120"/>
        <w:rPr>
          <w:rFonts w:ascii="Arial Narrow" w:hAnsi="Arial Narrow"/>
          <w:sz w:val="22"/>
          <w:szCs w:val="22"/>
        </w:rPr>
      </w:pPr>
      <w:r>
        <w:rPr>
          <w:rFonts w:ascii="Arial Narrow" w:hAnsi="Arial Narrow"/>
          <w:sz w:val="22"/>
          <w:szCs w:val="22"/>
        </w:rPr>
        <w:t>Медиумите да вложат напори да ги експонираат родовите аспекти на темите актуелни во изборната комуникација.</w:t>
      </w:r>
    </w:p>
    <w:p w14:paraId="489314FB" w14:textId="28C1F3FE" w:rsidR="00830419" w:rsidRPr="00FD6EE6" w:rsidRDefault="00830419" w:rsidP="006E076F">
      <w:pPr>
        <w:pStyle w:val="a"/>
        <w:numPr>
          <w:ilvl w:val="0"/>
          <w:numId w:val="4"/>
        </w:numPr>
        <w:spacing w:after="120"/>
        <w:rPr>
          <w:rFonts w:ascii="Arial Narrow" w:hAnsi="Arial Narrow"/>
          <w:sz w:val="22"/>
          <w:szCs w:val="22"/>
        </w:rPr>
      </w:pPr>
      <w:r w:rsidRPr="00FD6EE6">
        <w:rPr>
          <w:rFonts w:ascii="Arial Narrow" w:hAnsi="Arial Narrow"/>
          <w:sz w:val="22"/>
          <w:szCs w:val="22"/>
        </w:rPr>
        <w:t>Медиумите и политичките субјекти да продолжат со практики кои избегнуваат дискриминаторски, стереотипни и понижувачки претставувања на жените и мажите, имајќи предвид дека анализата не идентификува значајни примери на вакви содржини.</w:t>
      </w:r>
    </w:p>
    <w:p w14:paraId="4D98B600" w14:textId="544A4E0D" w:rsidR="00830419" w:rsidRPr="00FD6EE6" w:rsidRDefault="00830419" w:rsidP="006E076F">
      <w:pPr>
        <w:pStyle w:val="a"/>
        <w:numPr>
          <w:ilvl w:val="0"/>
          <w:numId w:val="4"/>
        </w:numPr>
        <w:spacing w:after="120"/>
        <w:rPr>
          <w:rFonts w:ascii="Arial Narrow" w:hAnsi="Arial Narrow"/>
          <w:sz w:val="22"/>
          <w:szCs w:val="22"/>
        </w:rPr>
      </w:pPr>
      <w:r w:rsidRPr="00FD6EE6">
        <w:rPr>
          <w:rFonts w:ascii="Arial Narrow" w:hAnsi="Arial Narrow"/>
          <w:sz w:val="22"/>
          <w:szCs w:val="22"/>
        </w:rPr>
        <w:t xml:space="preserve">Да се охрабри поширока и </w:t>
      </w:r>
      <w:proofErr w:type="spellStart"/>
      <w:r w:rsidRPr="00FD6EE6">
        <w:rPr>
          <w:rFonts w:ascii="Arial Narrow" w:hAnsi="Arial Narrow"/>
          <w:sz w:val="22"/>
          <w:szCs w:val="22"/>
        </w:rPr>
        <w:t>поконзистентна</w:t>
      </w:r>
      <w:proofErr w:type="spellEnd"/>
      <w:r w:rsidRPr="00FD6EE6">
        <w:rPr>
          <w:rFonts w:ascii="Arial Narrow" w:hAnsi="Arial Narrow"/>
          <w:sz w:val="22"/>
          <w:szCs w:val="22"/>
        </w:rPr>
        <w:t xml:space="preserve"> употреба на родово сензитивен јазик во медиумското известување и во политичката комуникација, особено при именување</w:t>
      </w:r>
      <w:r w:rsidR="00F14F7F">
        <w:rPr>
          <w:rFonts w:ascii="Arial Narrow" w:hAnsi="Arial Narrow"/>
          <w:sz w:val="22"/>
          <w:szCs w:val="22"/>
        </w:rPr>
        <w:t>то</w:t>
      </w:r>
      <w:r w:rsidRPr="00FD6EE6">
        <w:rPr>
          <w:rFonts w:ascii="Arial Narrow" w:hAnsi="Arial Narrow"/>
          <w:sz w:val="22"/>
          <w:szCs w:val="22"/>
        </w:rPr>
        <w:t xml:space="preserve"> на функции</w:t>
      </w:r>
      <w:r w:rsidR="00F14F7F">
        <w:rPr>
          <w:rFonts w:ascii="Arial Narrow" w:hAnsi="Arial Narrow"/>
          <w:sz w:val="22"/>
          <w:szCs w:val="22"/>
        </w:rPr>
        <w:t>те</w:t>
      </w:r>
      <w:r w:rsidRPr="00FD6EE6">
        <w:rPr>
          <w:rFonts w:ascii="Arial Narrow" w:hAnsi="Arial Narrow"/>
          <w:sz w:val="22"/>
          <w:szCs w:val="22"/>
        </w:rPr>
        <w:t>, професии</w:t>
      </w:r>
      <w:r w:rsidR="00F14F7F">
        <w:rPr>
          <w:rFonts w:ascii="Arial Narrow" w:hAnsi="Arial Narrow"/>
          <w:sz w:val="22"/>
          <w:szCs w:val="22"/>
        </w:rPr>
        <w:t>те</w:t>
      </w:r>
      <w:r w:rsidRPr="00FD6EE6">
        <w:rPr>
          <w:rFonts w:ascii="Arial Narrow" w:hAnsi="Arial Narrow"/>
          <w:sz w:val="22"/>
          <w:szCs w:val="22"/>
        </w:rPr>
        <w:t xml:space="preserve"> и групи</w:t>
      </w:r>
      <w:r w:rsidR="00F14F7F">
        <w:rPr>
          <w:rFonts w:ascii="Arial Narrow" w:hAnsi="Arial Narrow"/>
          <w:sz w:val="22"/>
          <w:szCs w:val="22"/>
        </w:rPr>
        <w:t>те</w:t>
      </w:r>
      <w:r w:rsidRPr="00FD6EE6">
        <w:rPr>
          <w:rFonts w:ascii="Arial Narrow" w:hAnsi="Arial Narrow"/>
          <w:sz w:val="22"/>
          <w:szCs w:val="22"/>
        </w:rPr>
        <w:t xml:space="preserve"> граѓан</w:t>
      </w:r>
      <w:r w:rsidR="00F14F7F">
        <w:rPr>
          <w:rFonts w:ascii="Arial Narrow" w:hAnsi="Arial Narrow"/>
          <w:sz w:val="22"/>
          <w:szCs w:val="22"/>
        </w:rPr>
        <w:t>(к)</w:t>
      </w:r>
      <w:r w:rsidRPr="00FD6EE6">
        <w:rPr>
          <w:rFonts w:ascii="Arial Narrow" w:hAnsi="Arial Narrow"/>
          <w:sz w:val="22"/>
          <w:szCs w:val="22"/>
        </w:rPr>
        <w:t>и.</w:t>
      </w:r>
    </w:p>
    <w:p w14:paraId="013C60D2" w14:textId="7F22E554" w:rsidR="00290973" w:rsidRPr="00FD6EE6" w:rsidRDefault="00830419" w:rsidP="00FD6EE6">
      <w:pPr>
        <w:pStyle w:val="a"/>
        <w:numPr>
          <w:ilvl w:val="0"/>
          <w:numId w:val="4"/>
        </w:numPr>
        <w:spacing w:after="120"/>
        <w:rPr>
          <w:rFonts w:ascii="Arial Narrow" w:hAnsi="Arial Narrow"/>
          <w:sz w:val="22"/>
          <w:szCs w:val="22"/>
        </w:rPr>
      </w:pPr>
      <w:r w:rsidRPr="00FD6EE6">
        <w:rPr>
          <w:rFonts w:ascii="Arial Narrow" w:hAnsi="Arial Narrow"/>
          <w:sz w:val="22"/>
          <w:szCs w:val="22"/>
        </w:rPr>
        <w:t xml:space="preserve">Регулаторните и саморегулаторните тела, медиумите и политичките субјекти да продолжат со активности за подигнување на свеста за значењето на родово </w:t>
      </w:r>
      <w:proofErr w:type="spellStart"/>
      <w:r w:rsidRPr="00FD6EE6">
        <w:rPr>
          <w:rFonts w:ascii="Arial Narrow" w:hAnsi="Arial Narrow"/>
          <w:sz w:val="22"/>
          <w:szCs w:val="22"/>
        </w:rPr>
        <w:t>балансираното</w:t>
      </w:r>
      <w:proofErr w:type="spellEnd"/>
      <w:r w:rsidRPr="00FD6EE6">
        <w:rPr>
          <w:rFonts w:ascii="Arial Narrow" w:hAnsi="Arial Narrow"/>
          <w:sz w:val="22"/>
          <w:szCs w:val="22"/>
        </w:rPr>
        <w:t xml:space="preserve"> политичко претставување, со цел жените и мажите подеднакво да учествуваат во креирањето и комуницирањето на политичките пораки.</w:t>
      </w:r>
    </w:p>
    <w:sectPr w:rsidR="00290973" w:rsidRPr="00FD6EE6" w:rsidSect="00E50475">
      <w:headerReference w:type="default" r:id="rId8"/>
      <w:foot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B62A94" w14:textId="77777777" w:rsidR="00666403" w:rsidRPr="00D26B33" w:rsidRDefault="00666403" w:rsidP="00243111">
      <w:pPr>
        <w:spacing w:after="0"/>
      </w:pPr>
      <w:r w:rsidRPr="00D26B33">
        <w:separator/>
      </w:r>
    </w:p>
  </w:endnote>
  <w:endnote w:type="continuationSeparator" w:id="0">
    <w:p w14:paraId="4CD62F9D" w14:textId="77777777" w:rsidR="00666403" w:rsidRPr="00D26B33" w:rsidRDefault="00666403" w:rsidP="00243111">
      <w:pPr>
        <w:spacing w:after="0"/>
      </w:pPr>
      <w:r w:rsidRPr="00D26B3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 w:name="Century Gothic">
    <w:panose1 w:val="020B05020202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F1AD7F" w14:textId="6A58EEF8" w:rsidR="00632399" w:rsidRPr="00D26B33" w:rsidRDefault="00632399">
    <w:pPr>
      <w:pStyle w:val="Footer"/>
      <w:jc w:val="right"/>
    </w:pPr>
  </w:p>
  <w:p w14:paraId="33ECF750" w14:textId="75CD4917" w:rsidR="00632399" w:rsidRPr="00D26B33" w:rsidRDefault="00632399">
    <w:pPr>
      <w:pStyle w:val="Footer"/>
    </w:pPr>
    <w:r w:rsidRPr="00D26B33">
      <w:rPr>
        <w:noProof/>
        <w:lang w:eastAsia="mk-MK"/>
      </w:rPr>
      <mc:AlternateContent>
        <mc:Choice Requires="wps">
          <w:drawing>
            <wp:anchor distT="0" distB="0" distL="114300" distR="114300" simplePos="0" relativeHeight="251658240" behindDoc="0" locked="0" layoutInCell="1" allowOverlap="1" wp14:anchorId="1540554F" wp14:editId="5F79F5C3">
              <wp:simplePos x="0" y="0"/>
              <wp:positionH relativeFrom="column">
                <wp:posOffset>5627223</wp:posOffset>
              </wp:positionH>
              <wp:positionV relativeFrom="paragraph">
                <wp:posOffset>192405</wp:posOffset>
              </wp:positionV>
              <wp:extent cx="420370" cy="191770"/>
              <wp:effectExtent l="0" t="0" r="0" b="0"/>
              <wp:wrapSquare wrapText="bothSides"/>
              <wp:docPr id="1562823177"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flipH="1">
                        <a:off x="0" y="0"/>
                        <a:ext cx="420370" cy="191770"/>
                      </a:xfrm>
                      <a:prstGeom prst="rect">
                        <a:avLst/>
                      </a:prstGeom>
                      <a:noFill/>
                      <a:ln w="28575">
                        <a:noFill/>
                        <a:miter lim="800000"/>
                        <a:headEnd/>
                        <a:tailEnd/>
                      </a:ln>
                    </wps:spPr>
                    <wps:txbx>
                      <w:txbxContent>
                        <w:p w14:paraId="7B29EB7A" w14:textId="42292EC9" w:rsidR="00632399" w:rsidRPr="00D26B33" w:rsidRDefault="00632399" w:rsidP="005F0E87">
                          <w:pPr>
                            <w:pStyle w:val="a"/>
                            <w:jc w:val="center"/>
                            <w:rPr>
                              <w:sz w:val="18"/>
                              <w:szCs w:val="22"/>
                            </w:rPr>
                          </w:pPr>
                          <w:r w:rsidRPr="00D26B33">
                            <w:rPr>
                              <w:sz w:val="18"/>
                              <w:szCs w:val="22"/>
                            </w:rPr>
                            <w:fldChar w:fldCharType="begin"/>
                          </w:r>
                          <w:r w:rsidRPr="00D26B33">
                            <w:rPr>
                              <w:sz w:val="18"/>
                              <w:szCs w:val="22"/>
                            </w:rPr>
                            <w:instrText xml:space="preserve"> PAGE   \* MERGEFORMAT </w:instrText>
                          </w:r>
                          <w:r w:rsidRPr="00D26B33">
                            <w:rPr>
                              <w:sz w:val="18"/>
                              <w:szCs w:val="22"/>
                            </w:rPr>
                            <w:fldChar w:fldCharType="separate"/>
                          </w:r>
                          <w:r w:rsidR="00EF290F">
                            <w:rPr>
                              <w:noProof/>
                              <w:sz w:val="18"/>
                              <w:szCs w:val="22"/>
                            </w:rPr>
                            <w:t>36</w:t>
                          </w:r>
                          <w:r w:rsidRPr="00D26B33">
                            <w:rPr>
                              <w:sz w:val="18"/>
                              <w:szCs w:val="22"/>
                            </w:rPr>
                            <w:fldChar w:fldCharType="end"/>
                          </w:r>
                        </w:p>
                      </w:txbxContent>
                    </wps:txbx>
                    <wps:bodyPr rot="0" vert="horz" wrap="square" lIns="91440" tIns="0" rIns="91440" bIns="0" anchor="ctr" anchorCtr="0" upright="1">
                      <a:noAutofit/>
                    </wps:bodyPr>
                  </wps:wsp>
                </a:graphicData>
              </a:graphic>
              <wp14:sizeRelH relativeFrom="margin">
                <wp14:pctWidth>0</wp14:pctWidth>
              </wp14:sizeRelH>
            </wp:anchor>
          </w:drawing>
        </mc:Choice>
        <mc:Fallback>
          <w:pict>
            <v:rect w14:anchorId="1540554F" id="Rectangle 3" o:spid="_x0000_s1026" style="position:absolute;left:0;text-align:left;margin-left:443.1pt;margin-top:15.15pt;width:33.1pt;height:15.1pt;rotation:180;flip:x;z-index:25165824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" filled="f" stroked="f" strokeweight="2.25pt">
              <v:textbox inset=",0,,0">
                <w:txbxContent>
                  <w:p w14:paraId="7B29EB7A" w14:textId="42292EC9" w:rsidR="00632399" w:rsidRPr="00D26B33" w:rsidRDefault="00632399" w:rsidP="005F0E87">
                    <w:pPr>
                      <w:pStyle w:val="a"/>
                      <w:jc w:val="center"/>
                      <w:rPr>
                        <w:sz w:val="18"/>
                        <w:szCs w:val="22"/>
                      </w:rPr>
                    </w:pPr>
                    <w:r w:rsidRPr="00D26B33">
                      <w:rPr>
                        <w:sz w:val="18"/>
                        <w:szCs w:val="22"/>
                      </w:rPr>
                      <w:fldChar w:fldCharType="begin"/>
                    </w:r>
                    <w:r w:rsidRPr="00D26B33">
                      <w:rPr>
                        <w:sz w:val="18"/>
                        <w:szCs w:val="22"/>
                      </w:rPr>
                      <w:instrText xml:space="preserve"> PAGE   \* MERGEFORMAT </w:instrText>
                    </w:r>
                    <w:r w:rsidRPr="00D26B33">
                      <w:rPr>
                        <w:sz w:val="18"/>
                        <w:szCs w:val="22"/>
                      </w:rPr>
                      <w:fldChar w:fldCharType="separate"/>
                    </w:r>
                    <w:r w:rsidR="00EF290F">
                      <w:rPr>
                        <w:noProof/>
                        <w:sz w:val="18"/>
                        <w:szCs w:val="22"/>
                      </w:rPr>
                      <w:t>36</w:t>
                    </w:r>
                    <w:r w:rsidRPr="00D26B33">
                      <w:rPr>
                        <w:sz w:val="18"/>
                        <w:szCs w:val="22"/>
                      </w:rPr>
                      <w:fldChar w:fldCharType="end"/>
                    </w:r>
                  </w:p>
                </w:txbxContent>
              </v:textbox>
              <w10:wrap type="square"/>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50A5D2" w14:textId="77777777" w:rsidR="00666403" w:rsidRPr="00D26B33" w:rsidRDefault="00666403" w:rsidP="00243111">
      <w:pPr>
        <w:spacing w:after="0"/>
      </w:pPr>
      <w:r w:rsidRPr="00D26B33">
        <w:separator/>
      </w:r>
    </w:p>
  </w:footnote>
  <w:footnote w:type="continuationSeparator" w:id="0">
    <w:p w14:paraId="68E8B1D3" w14:textId="77777777" w:rsidR="00666403" w:rsidRPr="00D26B33" w:rsidRDefault="00666403" w:rsidP="00243111">
      <w:pPr>
        <w:spacing w:after="0"/>
      </w:pPr>
      <w:r w:rsidRPr="00D26B33">
        <w:continuationSeparator/>
      </w:r>
    </w:p>
  </w:footnote>
  <w:footnote w:id="1">
    <w:p w14:paraId="731A11F5" w14:textId="77777777" w:rsidR="00632399" w:rsidRPr="00FC0D46" w:rsidRDefault="00632399" w:rsidP="00401FD3">
      <w:pPr>
        <w:pStyle w:val="FootnoteText"/>
      </w:pPr>
      <w:r w:rsidRPr="00FC0D46">
        <w:rPr>
          <w:rStyle w:val="FootnoteReference"/>
        </w:rPr>
        <w:footnoteRef/>
      </w:r>
      <w:r w:rsidRPr="00FC0D46">
        <w:t xml:space="preserve"> ДИК, Роковник за извршување на изборните дејствија за спроведување на избори за членови на советите на општините и советот на градот Скопје и за градоначалници на општините и градоначалник на градот Скопје, 2025 година, достапен на </w:t>
      </w:r>
      <w:hyperlink r:id="rId1" w:history="1">
        <w:r w:rsidRPr="00FC0D46">
          <w:rPr>
            <w:rStyle w:val="Hyperlink"/>
          </w:rPr>
          <w:t>https://drive.google.com/file/d/1yxLT4YsZxAwu4faR_PcTTncyIVp1b5GZ/view?pli=1</w:t>
        </w:r>
      </w:hyperlink>
    </w:p>
    <w:p w14:paraId="4A2FE961" w14:textId="77777777" w:rsidR="00632399" w:rsidRPr="00FC0D46" w:rsidRDefault="00632399" w:rsidP="00401FD3">
      <w:pPr>
        <w:pStyle w:val="FootnoteText"/>
      </w:pPr>
    </w:p>
  </w:footnote>
  <w:footnote w:id="2">
    <w:p w14:paraId="096831D5" w14:textId="1E50CB5E" w:rsidR="00632399" w:rsidRPr="00FC0D46" w:rsidRDefault="00632399" w:rsidP="00401FD3">
      <w:pPr>
        <w:pStyle w:val="FootnoteText"/>
      </w:pPr>
      <w:r w:rsidRPr="00FC0D46">
        <w:rPr>
          <w:rStyle w:val="FootnoteReference"/>
        </w:rPr>
        <w:footnoteRef/>
      </w:r>
      <w:r w:rsidRPr="00FC0D46">
        <w:t xml:space="preserve"> Повеќе податоци за </w:t>
      </w:r>
      <w:r w:rsidRPr="00FC0D46">
        <w:t>квантит</w:t>
      </w:r>
      <w:r w:rsidR="003315A2">
        <w:rPr>
          <w:lang w:val="en-US"/>
        </w:rPr>
        <w:t>a</w:t>
      </w:r>
      <w:r w:rsidRPr="00FC0D46">
        <w:t xml:space="preserve">тивните аспекти на ППР емитувано во првиот круг од изборната кампања има во Извештајот за платеното политичко рекламирање на радиодифузерите за првиот круг од изборната кампања за </w:t>
      </w:r>
      <w:r>
        <w:t>Локалните избори</w:t>
      </w:r>
      <w:r w:rsidRPr="00FC0D46">
        <w:t xml:space="preserve"> 2025, достапен на </w:t>
      </w:r>
      <w:hyperlink r:id="rId2" w:history="1">
        <w:r w:rsidRPr="00FC0D46">
          <w:rPr>
            <w:rStyle w:val="Hyperlink"/>
          </w:rPr>
          <w:t>веб страницата</w:t>
        </w:r>
      </w:hyperlink>
      <w:r w:rsidRPr="00FC0D46">
        <w:t xml:space="preserve"> на Агенцијата за аудио и аудиовизуелни медиумски услуги. </w:t>
      </w:r>
    </w:p>
  </w:footnote>
  <w:footnote w:id="3">
    <w:p w14:paraId="795D269B" w14:textId="03EC5CAB" w:rsidR="00632399" w:rsidRPr="00FC0D46" w:rsidRDefault="00632399" w:rsidP="00401FD3">
      <w:pPr>
        <w:pStyle w:val="FootnoteText"/>
      </w:pPr>
      <w:r w:rsidRPr="00FC0D46">
        <w:rPr>
          <w:rStyle w:val="FootnoteReference"/>
        </w:rPr>
        <w:footnoteRef/>
      </w:r>
      <w:r w:rsidRPr="00FC0D46">
        <w:t xml:space="preserve"> </w:t>
      </w:r>
      <w:r w:rsidRPr="00FC0D46">
        <w:rPr>
          <w:rStyle w:val="Char"/>
          <w:rFonts w:ascii="Arial Narrow" w:hAnsi="Arial Narrow"/>
          <w:szCs w:val="20"/>
        </w:rPr>
        <w:t xml:space="preserve">European Institute for Gender Equality. (n.d.). Родова еднаквост. In EIGE Gender Equality Glossary &amp; Thesaurus., достапна на </w:t>
      </w:r>
      <w:hyperlink r:id="rId3" w:history="1">
        <w:r w:rsidRPr="00FC0D46">
          <w:rPr>
            <w:rStyle w:val="Hyperlink"/>
          </w:rPr>
          <w:t>https://eige.europa.eu/publications-resources/thesaurus/terms/1059?language_content_entity=mk</w:t>
        </w:r>
      </w:hyperlink>
      <w:r w:rsidRPr="00FC0D46">
        <w:rPr>
          <w:rStyle w:val="Char"/>
          <w:rFonts w:ascii="Arial Narrow" w:hAnsi="Arial Narrow"/>
          <w:szCs w:val="20"/>
        </w:rPr>
        <w:t xml:space="preserve"> (пристапено: 13 јуни 2026)</w:t>
      </w:r>
    </w:p>
  </w:footnote>
  <w:footnote w:id="4">
    <w:p w14:paraId="059EF6C2" w14:textId="4E19C57F" w:rsidR="00632399" w:rsidRPr="00FC0D46" w:rsidRDefault="00632399" w:rsidP="00401FD3">
      <w:pPr>
        <w:pStyle w:val="FootnoteText"/>
        <w:rPr>
          <w:rStyle w:val="Char"/>
          <w:rFonts w:ascii="Arial Narrow" w:hAnsi="Arial Narrow"/>
          <w:szCs w:val="20"/>
        </w:rPr>
      </w:pPr>
      <w:r w:rsidRPr="00FC0D46">
        <w:rPr>
          <w:rStyle w:val="FootnoteReference"/>
        </w:rPr>
        <w:footnoteRef/>
      </w:r>
      <w:r w:rsidRPr="00FC0D46">
        <w:t xml:space="preserve"> </w:t>
      </w:r>
      <w:r w:rsidRPr="00FC0D46">
        <w:rPr>
          <w:rStyle w:val="Char"/>
          <w:rFonts w:ascii="Arial Narrow" w:hAnsi="Arial Narrow"/>
          <w:szCs w:val="20"/>
        </w:rPr>
        <w:t>B-IRC. (2024). Што придонесува за слабата застапеност? (</w:t>
      </w:r>
      <w:r w:rsidRPr="00FC0D46">
        <w:rPr>
          <w:rStyle w:val="Char"/>
          <w:rFonts w:ascii="Arial Narrow" w:hAnsi="Arial Narrow"/>
          <w:szCs w:val="20"/>
        </w:rPr>
        <w:t>Balkan IRC). https://b-irc.org/mk/што-придонесува-за-слабата-застапеност/ (пристапено: 13 јуни 2026)</w:t>
      </w:r>
    </w:p>
  </w:footnote>
  <w:footnote w:id="5">
    <w:p w14:paraId="3E6D1A10" w14:textId="19DB7785" w:rsidR="00632399" w:rsidRPr="00FC0D46" w:rsidRDefault="00632399" w:rsidP="00401FD3">
      <w:pPr>
        <w:pStyle w:val="FootnoteText"/>
      </w:pPr>
      <w:r w:rsidRPr="00FC0D46">
        <w:rPr>
          <w:rStyle w:val="FootnoteReference"/>
        </w:rPr>
        <w:footnoteRef/>
      </w:r>
      <w:r w:rsidRPr="00FC0D46">
        <w:t xml:space="preserve"> Изборен законик, редакциски пречистен текст („Службен весник на Република Македонија“ бр.40/06, 136/08, 44/11, 51/11, 142/12, 31/13, 34/13, 14/14, 30/14, 196/15, 35/16, 97/16, 99/16, 136/16, 142/16, 67/17, 125/17, 35/18, 99/18, 140/18, 208/18 и 27/19 и „Службен весник на Република Северна Македонија“ бр. 98/19, 42/20, 74/21, 215/21, 58/24 и 76/24) достапен на </w:t>
      </w:r>
      <w:hyperlink r:id="rId4" w:history="1">
        <w:r w:rsidRPr="00FC0D46">
          <w:rPr>
            <w:rStyle w:val="Hyperlink"/>
          </w:rPr>
          <w:t>https://drive.google.com/file/d/1yOTG7wVUyNoUk1_AkIYrNbD4gHQWzS5y/view</w:t>
        </w:r>
      </w:hyperlink>
      <w:r w:rsidRPr="00FC0D46" w:rsidDel="00C446BA">
        <w:rPr>
          <w:rStyle w:val="Char"/>
          <w:rFonts w:ascii="Arial Narrow" w:hAnsi="Arial Narrow"/>
          <w:szCs w:val="20"/>
        </w:rPr>
        <w:t xml:space="preserve"> </w:t>
      </w:r>
    </w:p>
  </w:footnote>
  <w:footnote w:id="6">
    <w:p w14:paraId="7A8DAA61" w14:textId="1384DA79" w:rsidR="00632399" w:rsidRPr="00FC0D46" w:rsidRDefault="00632399" w:rsidP="00401FD3">
      <w:pPr>
        <w:pStyle w:val="FootnoteText"/>
        <w:rPr>
          <w:rStyle w:val="Char"/>
          <w:rFonts w:ascii="Arial Narrow" w:hAnsi="Arial Narrow"/>
          <w:szCs w:val="20"/>
        </w:rPr>
      </w:pPr>
      <w:r w:rsidRPr="00FC0D46">
        <w:rPr>
          <w:rStyle w:val="FootnoteReference"/>
        </w:rPr>
        <w:footnoteRef/>
      </w:r>
      <w:r w:rsidRPr="00FC0D46">
        <w:t xml:space="preserve"> </w:t>
      </w:r>
      <w:r w:rsidRPr="00FC0D46">
        <w:rPr>
          <w:rStyle w:val="Char"/>
          <w:rFonts w:ascii="Arial Narrow" w:hAnsi="Arial Narrow"/>
          <w:szCs w:val="20"/>
        </w:rPr>
        <w:t xml:space="preserve">Our World in Data. (2025). Share of women in parliament, 2025 [Интерактивен график] достапно на </w:t>
      </w:r>
      <w:hyperlink r:id="rId5" w:history="1">
        <w:r w:rsidRPr="00FC0D46">
          <w:rPr>
            <w:rStyle w:val="Hyperlink"/>
          </w:rPr>
          <w:t>https://ourworldindata.org/grapher/share-of-women-in-parliament</w:t>
        </w:r>
      </w:hyperlink>
      <w:r w:rsidRPr="00FC0D46">
        <w:rPr>
          <w:rStyle w:val="Char"/>
          <w:rFonts w:ascii="Arial Narrow" w:hAnsi="Arial Narrow"/>
          <w:szCs w:val="20"/>
        </w:rPr>
        <w:t xml:space="preserve"> (пристапено: 13 јуни 2026)</w:t>
      </w:r>
    </w:p>
  </w:footnote>
  <w:footnote w:id="7">
    <w:p w14:paraId="27CE51E3" w14:textId="528D60AC" w:rsidR="00632399" w:rsidRPr="00FC0D46" w:rsidRDefault="00632399" w:rsidP="00401FD3">
      <w:pPr>
        <w:pStyle w:val="FootnoteText"/>
      </w:pPr>
      <w:r w:rsidRPr="00FC0D46">
        <w:rPr>
          <w:rStyle w:val="FootnoteReference"/>
        </w:rPr>
        <w:footnoteRef/>
      </w:r>
      <w:r w:rsidRPr="00FC0D46">
        <w:t xml:space="preserve"> </w:t>
      </w:r>
      <w:r w:rsidRPr="00FC0D46">
        <w:rPr>
          <w:rStyle w:val="Char"/>
          <w:rFonts w:ascii="Arial Narrow" w:hAnsi="Arial Narrow"/>
          <w:szCs w:val="20"/>
        </w:rPr>
        <w:t xml:space="preserve">Јовевска Ѓорѓевиќ, А., и Јанеска, С. (2020). Застапеност на жените во собраниските состави на Република Северна Македонија: Суштинско или стерилно? Скопје: Истражувачки центар за социјални промени (IDSCS), достапно на </w:t>
      </w:r>
      <w:hyperlink r:id="rId6" w:history="1">
        <w:r w:rsidRPr="00FC0D46">
          <w:rPr>
            <w:rStyle w:val="Hyperlink"/>
          </w:rPr>
          <w:t>https://idscs.org.mk/wp-content/uploads/2020/08/Kratok_dokument_za_javna_politika_Br.31_2020_SustinskoiliSterilno.pdf</w:t>
        </w:r>
      </w:hyperlink>
      <w:r w:rsidRPr="00FC0D46">
        <w:rPr>
          <w:rStyle w:val="Char"/>
          <w:rFonts w:ascii="Arial Narrow" w:hAnsi="Arial Narrow"/>
          <w:szCs w:val="20"/>
        </w:rPr>
        <w:t>.</w:t>
      </w:r>
    </w:p>
  </w:footnote>
  <w:footnote w:id="8">
    <w:p w14:paraId="312834AD" w14:textId="093D0CAF" w:rsidR="00632399" w:rsidRPr="00FC0D46" w:rsidRDefault="00632399" w:rsidP="00401FD3">
      <w:pPr>
        <w:pStyle w:val="FootnoteText"/>
        <w:rPr>
          <w:lang w:val="en-US"/>
        </w:rPr>
      </w:pPr>
      <w:r w:rsidRPr="00FC0D46">
        <w:rPr>
          <w:rStyle w:val="FootnoteReference"/>
        </w:rPr>
        <w:footnoteRef/>
      </w:r>
      <w:r w:rsidRPr="00FC0D46">
        <w:t xml:space="preserve"> </w:t>
      </w:r>
      <w:r w:rsidRPr="00FC0D46">
        <w:rPr>
          <w:rStyle w:val="Char"/>
          <w:rFonts w:ascii="Arial Narrow" w:hAnsi="Arial Narrow"/>
          <w:szCs w:val="20"/>
        </w:rPr>
        <w:t xml:space="preserve">RBR </w:t>
      </w:r>
      <w:r w:rsidRPr="00FC0D46">
        <w:rPr>
          <w:rStyle w:val="Char"/>
          <w:rFonts w:ascii="Arial Narrow" w:hAnsi="Arial Narrow"/>
          <w:szCs w:val="20"/>
        </w:rPr>
        <w:t xml:space="preserve">Publishing. (2017, 20 јануари). Is symbolic power a relevant notion to understanding the media? достапно на </w:t>
      </w:r>
      <w:hyperlink r:id="rId7" w:history="1">
        <w:r w:rsidRPr="00FC0D46">
          <w:rPr>
            <w:rStyle w:val="Hyperlink"/>
          </w:rPr>
          <w:t>https://rbrpublishing.wordpress.com/2017/01/20/is-symbolic-power-a-relevant-notion-to-understanding-the-media/</w:t>
        </w:r>
      </w:hyperlink>
      <w:r w:rsidRPr="00FC0D46">
        <w:rPr>
          <w:rStyle w:val="Char"/>
          <w:rFonts w:ascii="Arial Narrow" w:hAnsi="Arial Narrow"/>
          <w:szCs w:val="20"/>
          <w:lang w:val="en-US"/>
        </w:rPr>
        <w:t xml:space="preserve"> </w:t>
      </w:r>
    </w:p>
  </w:footnote>
  <w:footnote w:id="9">
    <w:p w14:paraId="6E79A810" w14:textId="36A94679" w:rsidR="00632399" w:rsidRPr="00FC0D46" w:rsidRDefault="00632399" w:rsidP="00401FD3">
      <w:pPr>
        <w:pStyle w:val="FootnoteText"/>
      </w:pPr>
      <w:r w:rsidRPr="00FC0D46">
        <w:rPr>
          <w:rStyle w:val="FootnoteReference"/>
        </w:rPr>
        <w:footnoteRef/>
      </w:r>
      <w:r w:rsidRPr="00FC0D46">
        <w:t xml:space="preserve"> </w:t>
      </w:r>
      <w:r w:rsidRPr="00FC0D46">
        <w:rPr>
          <w:rStyle w:val="Char"/>
          <w:rFonts w:ascii="Arial Narrow" w:hAnsi="Arial Narrow"/>
          <w:szCs w:val="20"/>
        </w:rPr>
        <w:t xml:space="preserve">Tuchman, G. (1978) ‘The symbolic annihilation of women </w:t>
      </w:r>
      <w:r w:rsidRPr="00FC0D46">
        <w:rPr>
          <w:rStyle w:val="Char"/>
          <w:rFonts w:ascii="Arial Narrow" w:hAnsi="Arial Narrow"/>
          <w:szCs w:val="20"/>
          <w:lang w:val="en-US"/>
        </w:rPr>
        <w:t>in</w:t>
      </w:r>
      <w:r w:rsidRPr="00FC0D46">
        <w:rPr>
          <w:rStyle w:val="Char"/>
          <w:rFonts w:ascii="Arial Narrow" w:hAnsi="Arial Narrow"/>
          <w:szCs w:val="20"/>
        </w:rPr>
        <w:t xml:space="preserve"> the media’, in Tuchman, G., Daniels, A.K. and Benét, J. (eds.) Hearth and Home: Images of Women in the Mass Media. New York: Oxford University Press, pp. 3–38.</w:t>
      </w:r>
    </w:p>
  </w:footnote>
  <w:footnote w:id="10">
    <w:p w14:paraId="4C315823" w14:textId="2C3EC90B" w:rsidR="00632399" w:rsidRPr="00FC0D46" w:rsidRDefault="00632399" w:rsidP="00401FD3">
      <w:pPr>
        <w:pStyle w:val="FootnoteText"/>
      </w:pPr>
      <w:r w:rsidRPr="00FC0D46">
        <w:rPr>
          <w:rStyle w:val="FootnoteReference"/>
        </w:rPr>
        <w:footnoteRef/>
      </w:r>
      <w:r w:rsidRPr="00FC0D46">
        <w:t xml:space="preserve"> </w:t>
      </w:r>
      <w:r w:rsidRPr="00FC0D46">
        <w:rPr>
          <w:rStyle w:val="Char"/>
          <w:rFonts w:ascii="Arial Narrow" w:hAnsi="Arial Narrow"/>
          <w:szCs w:val="20"/>
        </w:rPr>
        <w:t xml:space="preserve">de </w:t>
      </w:r>
      <w:r w:rsidRPr="00FC0D46">
        <w:rPr>
          <w:rStyle w:val="Char"/>
          <w:rFonts w:ascii="Arial Narrow" w:hAnsi="Arial Narrow"/>
          <w:szCs w:val="20"/>
        </w:rPr>
        <w:t>Vreese, C. H., &amp; Lecheler, S. (2016). Framing Theory. Wiley Encyclopedia of Communications Research and Theory. John Wiley &amp; Sons.</w:t>
      </w:r>
      <w:r w:rsidR="00AD2965">
        <w:rPr>
          <w:rStyle w:val="Char"/>
          <w:rFonts w:ascii="Arial Narrow" w:hAnsi="Arial Narrow"/>
          <w:szCs w:val="20"/>
        </w:rPr>
        <w:t>,</w:t>
      </w:r>
      <w:r w:rsidRPr="00FC0D46">
        <w:rPr>
          <w:rStyle w:val="Char"/>
          <w:rFonts w:ascii="Arial Narrow" w:hAnsi="Arial Narrow"/>
          <w:szCs w:val="20"/>
        </w:rPr>
        <w:t xml:space="preserve"> достапно на https://doi.org/10.1002/9781118541555.wbiepc121</w:t>
      </w:r>
    </w:p>
  </w:footnote>
  <w:footnote w:id="11">
    <w:p w14:paraId="1C0F06F7" w14:textId="4B69C853" w:rsidR="00632399" w:rsidRPr="00FC0D46" w:rsidRDefault="00632399" w:rsidP="00401FD3">
      <w:pPr>
        <w:pStyle w:val="FootnoteText"/>
      </w:pPr>
      <w:r w:rsidRPr="00FC0D46">
        <w:rPr>
          <w:rStyle w:val="FootnoteReference"/>
        </w:rPr>
        <w:footnoteRef/>
      </w:r>
      <w:r w:rsidRPr="00FC0D46">
        <w:t xml:space="preserve"> </w:t>
      </w:r>
      <w:r w:rsidRPr="00FC0D46">
        <w:rPr>
          <w:rStyle w:val="Char"/>
          <w:rFonts w:ascii="Arial Narrow" w:hAnsi="Arial Narrow"/>
          <w:szCs w:val="20"/>
        </w:rPr>
        <w:t>Gibbons, S. (2022). Gender on the agenda: Media framing of women and women of color in the 2020 U.S. presidential election. Huntington Studies in Communication, 15(2), 89-107. достапно на https://doi.org/10.1177/07395329221077253</w:t>
      </w:r>
    </w:p>
  </w:footnote>
  <w:footnote w:id="12">
    <w:p w14:paraId="078AF9D1" w14:textId="2CBC77CD" w:rsidR="00632399" w:rsidRPr="00FC0D46" w:rsidRDefault="00632399" w:rsidP="00401FD3">
      <w:pPr>
        <w:pStyle w:val="FootnoteText"/>
        <w:rPr>
          <w:lang w:val="ru-RU"/>
        </w:rPr>
      </w:pPr>
      <w:r w:rsidRPr="00FC0D46">
        <w:rPr>
          <w:rStyle w:val="FootnoteReference"/>
        </w:rPr>
        <w:footnoteRef/>
      </w:r>
      <w:r w:rsidRPr="00FC0D46">
        <w:t xml:space="preserve"> </w:t>
      </w:r>
      <w:r w:rsidRPr="00FC0D46">
        <w:rPr>
          <w:rStyle w:val="Char"/>
          <w:rFonts w:ascii="Arial Narrow" w:hAnsi="Arial Narrow"/>
          <w:szCs w:val="20"/>
        </w:rPr>
        <w:t xml:space="preserve">UNESCO. (2012). </w:t>
      </w:r>
      <w:r w:rsidRPr="00FC0D46">
        <w:rPr>
          <w:rStyle w:val="Char"/>
          <w:rFonts w:ascii="Arial Narrow" w:hAnsi="Arial Narrow"/>
          <w:szCs w:val="20"/>
        </w:rPr>
        <w:t>Gender-Sensitive Indicators for Media: Framework of indicators to gauge gender sensitivity in media operations and content. Paris: UNESCO. ISBN: 978-92-3-000198-8 достапно на https://unesdoc.unesco.org/ark:/48223/pf0000389399</w:t>
      </w:r>
    </w:p>
  </w:footnote>
  <w:footnote w:id="13">
    <w:p w14:paraId="12DBDE9B" w14:textId="53179947" w:rsidR="00632399" w:rsidRPr="00FC0D46" w:rsidRDefault="00632399" w:rsidP="00401FD3">
      <w:pPr>
        <w:pStyle w:val="FootnoteText"/>
      </w:pPr>
      <w:r w:rsidRPr="00FC0D46">
        <w:rPr>
          <w:rStyle w:val="FootnoteReference"/>
        </w:rPr>
        <w:footnoteRef/>
      </w:r>
      <w:r w:rsidRPr="00FC0D46">
        <w:t xml:space="preserve"> Агенција за аудио и аудиовизуелни медиумски услуги (2023), Родова структура во ТВ и РА: Споредбена анализа на сопственоста (2020-2023) и на вработените (2019-2022)</w:t>
      </w:r>
      <w:r>
        <w:t>,</w:t>
      </w:r>
      <w:r w:rsidRPr="00FC0D46">
        <w:t xml:space="preserve"> достапна на </w:t>
      </w:r>
      <w:hyperlink r:id="rId8" w:history="1">
        <w:r w:rsidRPr="002F7D91">
          <w:rPr>
            <w:rStyle w:val="Hyperlink"/>
          </w:rPr>
          <w:t>посебната веб страница на АВМУ за родот и медиумите</w:t>
        </w:r>
      </w:hyperlink>
      <w:r>
        <w:t xml:space="preserve"> </w:t>
      </w:r>
      <w:r w:rsidRPr="00FC0D46">
        <w:t>и (2020) Родот во телевизиите и радијата: Кој ги носи одлуките, а кој ги спроведува?</w:t>
      </w:r>
      <w:r>
        <w:t>,</w:t>
      </w:r>
      <w:r w:rsidRPr="00FC0D46">
        <w:t xml:space="preserve"> достапна на </w:t>
      </w:r>
      <w:hyperlink r:id="rId9" w:history="1">
        <w:r w:rsidRPr="00FC0D46">
          <w:rPr>
            <w:rStyle w:val="Hyperlink"/>
          </w:rPr>
          <w:t>https://avmu.mk/wp-content/uploads/2020/09/Rodot-vo-TV-i-RA-Koj-gi-nosi-a-koj-gi-sproveduva-odlukite-FINALNA-za-veb-1.pdf</w:t>
        </w:r>
      </w:hyperlink>
      <w:r w:rsidRPr="00FC0D46">
        <w:t xml:space="preserve"> </w:t>
      </w:r>
    </w:p>
  </w:footnote>
  <w:footnote w:id="14">
    <w:p w14:paraId="128051F6" w14:textId="0AADB3D0" w:rsidR="00632399" w:rsidRDefault="00632399" w:rsidP="00401FD3">
      <w:pPr>
        <w:pStyle w:val="FootnoteText"/>
      </w:pPr>
      <w:r>
        <w:rPr>
          <w:rStyle w:val="FootnoteReference"/>
        </w:rPr>
        <w:footnoteRef/>
      </w:r>
      <w:r>
        <w:t xml:space="preserve"> </w:t>
      </w:r>
      <w:r w:rsidRPr="0006434C">
        <w:t xml:space="preserve">Податоците за ППР емитувано во </w:t>
      </w:r>
      <w:r w:rsidRPr="000D0D94">
        <w:t xml:space="preserve">првиот круг од изборната кампања произлегуваат од </w:t>
      </w:r>
      <w:hyperlink r:id="rId10" w:history="1">
        <w:r w:rsidRPr="000D0D94">
          <w:rPr>
            <w:rStyle w:val="Hyperlink"/>
          </w:rPr>
          <w:t>Извештајот за платеното политичко рекламирање на радиодифузерите за првиот круг од изборната кампања за Локалните избори 2025</w:t>
        </w:r>
      </w:hyperlink>
      <w:r w:rsidRPr="000D0D94">
        <w:t>, достапен на веб страницата на Агенцијата за аудио и аудиовизуелни медиумски услуги.</w:t>
      </w:r>
    </w:p>
  </w:footnote>
  <w:footnote w:id="15">
    <w:p w14:paraId="26686B43" w14:textId="02E498AC" w:rsidR="00632399" w:rsidRDefault="00632399" w:rsidP="00401FD3">
      <w:pPr>
        <w:pStyle w:val="FootnoteText"/>
      </w:pPr>
      <w:r>
        <w:rPr>
          <w:rStyle w:val="FootnoteReference"/>
        </w:rPr>
        <w:footnoteRef/>
      </w:r>
      <w:r>
        <w:t xml:space="preserve"> </w:t>
      </w:r>
      <w:r>
        <w:t>Ибид.</w:t>
      </w:r>
    </w:p>
  </w:footnote>
  <w:footnote w:id="16">
    <w:p w14:paraId="2547C58C" w14:textId="64C0E56A" w:rsidR="00632399" w:rsidRDefault="00632399" w:rsidP="00401FD3">
      <w:pPr>
        <w:pStyle w:val="FootnoteText"/>
      </w:pPr>
      <w:r>
        <w:rPr>
          <w:rStyle w:val="FootnoteReference"/>
        </w:rPr>
        <w:footnoteRef/>
      </w:r>
      <w:r>
        <w:t xml:space="preserve"> </w:t>
      </w:r>
      <w:r>
        <w:t>Ибид.</w:t>
      </w:r>
    </w:p>
  </w:footnote>
  <w:footnote w:id="17">
    <w:p w14:paraId="7AE2C8FC" w14:textId="4531E7F2" w:rsidR="00632399" w:rsidRDefault="00632399" w:rsidP="00401FD3">
      <w:pPr>
        <w:pStyle w:val="FootnoteText"/>
      </w:pPr>
      <w:r>
        <w:rPr>
          <w:rStyle w:val="FootnoteReference"/>
        </w:rPr>
        <w:footnoteRef/>
      </w:r>
      <w:r>
        <w:t xml:space="preserve"> </w:t>
      </w:r>
      <w:r>
        <w:t>Ибид.</w:t>
      </w:r>
    </w:p>
  </w:footnote>
  <w:footnote w:id="18">
    <w:p w14:paraId="1388C1B3" w14:textId="14AAFA39" w:rsidR="00632399" w:rsidRDefault="00632399" w:rsidP="00401FD3">
      <w:pPr>
        <w:pStyle w:val="FootnoteText"/>
      </w:pPr>
      <w:r>
        <w:rPr>
          <w:rStyle w:val="FootnoteReference"/>
        </w:rPr>
        <w:footnoteRef/>
      </w:r>
      <w:r>
        <w:t xml:space="preserve"> </w:t>
      </w:r>
      <w:r>
        <w:t>Ибид.</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3AA8F6" w14:textId="71D3738A" w:rsidR="007320A1" w:rsidRPr="007320A1" w:rsidRDefault="007320A1" w:rsidP="007320A1">
    <w:pPr>
      <w:pStyle w:val="Header"/>
      <w:rPr>
        <w:lang w:val="en-US"/>
      </w:rPr>
    </w:pPr>
    <w:r w:rsidRPr="007320A1">
      <w:rPr>
        <w:noProof/>
        <w:lang w:val="en-US"/>
      </w:rPr>
      <w:drawing>
        <wp:anchor distT="0" distB="0" distL="114300" distR="114300" simplePos="0" relativeHeight="251659264" behindDoc="0" locked="0" layoutInCell="1" allowOverlap="1" wp14:anchorId="398F4444" wp14:editId="2390CB22">
          <wp:simplePos x="0" y="0"/>
          <wp:positionH relativeFrom="column">
            <wp:posOffset>0</wp:posOffset>
          </wp:positionH>
          <wp:positionV relativeFrom="paragraph">
            <wp:posOffset>0</wp:posOffset>
          </wp:positionV>
          <wp:extent cx="2955600" cy="435600"/>
          <wp:effectExtent l="0" t="0" r="0" b="3175"/>
          <wp:wrapSquare wrapText="bothSides"/>
          <wp:docPr id="147353211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55600" cy="4356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319AB34" w14:textId="77777777" w:rsidR="007320A1" w:rsidRDefault="007320A1">
    <w:pPr>
      <w:pStyle w:val="Header"/>
    </w:pPr>
  </w:p>
  <w:p w14:paraId="7004DF75" w14:textId="77777777" w:rsidR="007320A1" w:rsidRDefault="007320A1">
    <w:pPr>
      <w:pStyle w:val="Header"/>
    </w:pPr>
  </w:p>
  <w:p w14:paraId="67F45262" w14:textId="77777777" w:rsidR="007320A1" w:rsidRDefault="007320A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1F75E8"/>
    <w:multiLevelType w:val="hybridMultilevel"/>
    <w:tmpl w:val="F0E66B54"/>
    <w:lvl w:ilvl="0" w:tplc="9754F19E">
      <w:numFmt w:val="bullet"/>
      <w:lvlText w:val=""/>
      <w:lvlJc w:val="left"/>
      <w:pPr>
        <w:ind w:left="720" w:hanging="360"/>
      </w:pPr>
      <w:rPr>
        <w:rFonts w:ascii="Symbol" w:eastAsiaTheme="minorHAnsi" w:hAnsi="Symbol"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21B3674"/>
    <w:multiLevelType w:val="hybridMultilevel"/>
    <w:tmpl w:val="4D2CF288"/>
    <w:lvl w:ilvl="0" w:tplc="FCF4AE68">
      <w:numFmt w:val="bullet"/>
      <w:lvlText w:val="•"/>
      <w:lvlJc w:val="left"/>
      <w:pPr>
        <w:ind w:left="1080" w:hanging="360"/>
      </w:pPr>
      <w:rPr>
        <w:rFonts w:ascii="Calibri" w:eastAsiaTheme="minorHAnsi" w:hAnsi="Calibri" w:cs="Calibri" w:hint="default"/>
      </w:rPr>
    </w:lvl>
    <w:lvl w:ilvl="1" w:tplc="042F0003" w:tentative="1">
      <w:start w:val="1"/>
      <w:numFmt w:val="bullet"/>
      <w:lvlText w:val="o"/>
      <w:lvlJc w:val="left"/>
      <w:pPr>
        <w:ind w:left="1800" w:hanging="360"/>
      </w:pPr>
      <w:rPr>
        <w:rFonts w:ascii="Courier New" w:hAnsi="Courier New" w:cs="Courier New" w:hint="default"/>
      </w:rPr>
    </w:lvl>
    <w:lvl w:ilvl="2" w:tplc="042F0005" w:tentative="1">
      <w:start w:val="1"/>
      <w:numFmt w:val="bullet"/>
      <w:lvlText w:val=""/>
      <w:lvlJc w:val="left"/>
      <w:pPr>
        <w:ind w:left="2520" w:hanging="360"/>
      </w:pPr>
      <w:rPr>
        <w:rFonts w:ascii="Wingdings" w:hAnsi="Wingdings" w:hint="default"/>
      </w:rPr>
    </w:lvl>
    <w:lvl w:ilvl="3" w:tplc="042F0001" w:tentative="1">
      <w:start w:val="1"/>
      <w:numFmt w:val="bullet"/>
      <w:lvlText w:val=""/>
      <w:lvlJc w:val="left"/>
      <w:pPr>
        <w:ind w:left="3240" w:hanging="360"/>
      </w:pPr>
      <w:rPr>
        <w:rFonts w:ascii="Symbol" w:hAnsi="Symbol" w:hint="default"/>
      </w:rPr>
    </w:lvl>
    <w:lvl w:ilvl="4" w:tplc="042F0003" w:tentative="1">
      <w:start w:val="1"/>
      <w:numFmt w:val="bullet"/>
      <w:lvlText w:val="o"/>
      <w:lvlJc w:val="left"/>
      <w:pPr>
        <w:ind w:left="3960" w:hanging="360"/>
      </w:pPr>
      <w:rPr>
        <w:rFonts w:ascii="Courier New" w:hAnsi="Courier New" w:cs="Courier New" w:hint="default"/>
      </w:rPr>
    </w:lvl>
    <w:lvl w:ilvl="5" w:tplc="042F0005" w:tentative="1">
      <w:start w:val="1"/>
      <w:numFmt w:val="bullet"/>
      <w:lvlText w:val=""/>
      <w:lvlJc w:val="left"/>
      <w:pPr>
        <w:ind w:left="4680" w:hanging="360"/>
      </w:pPr>
      <w:rPr>
        <w:rFonts w:ascii="Wingdings" w:hAnsi="Wingdings" w:hint="default"/>
      </w:rPr>
    </w:lvl>
    <w:lvl w:ilvl="6" w:tplc="042F0001" w:tentative="1">
      <w:start w:val="1"/>
      <w:numFmt w:val="bullet"/>
      <w:lvlText w:val=""/>
      <w:lvlJc w:val="left"/>
      <w:pPr>
        <w:ind w:left="5400" w:hanging="360"/>
      </w:pPr>
      <w:rPr>
        <w:rFonts w:ascii="Symbol" w:hAnsi="Symbol" w:hint="default"/>
      </w:rPr>
    </w:lvl>
    <w:lvl w:ilvl="7" w:tplc="042F0003" w:tentative="1">
      <w:start w:val="1"/>
      <w:numFmt w:val="bullet"/>
      <w:lvlText w:val="o"/>
      <w:lvlJc w:val="left"/>
      <w:pPr>
        <w:ind w:left="6120" w:hanging="360"/>
      </w:pPr>
      <w:rPr>
        <w:rFonts w:ascii="Courier New" w:hAnsi="Courier New" w:cs="Courier New" w:hint="default"/>
      </w:rPr>
    </w:lvl>
    <w:lvl w:ilvl="8" w:tplc="042F0005" w:tentative="1">
      <w:start w:val="1"/>
      <w:numFmt w:val="bullet"/>
      <w:lvlText w:val=""/>
      <w:lvlJc w:val="left"/>
      <w:pPr>
        <w:ind w:left="6840" w:hanging="360"/>
      </w:pPr>
      <w:rPr>
        <w:rFonts w:ascii="Wingdings" w:hAnsi="Wingdings" w:hint="default"/>
      </w:rPr>
    </w:lvl>
  </w:abstractNum>
  <w:abstractNum w:abstractNumId="2" w15:restartNumberingAfterBreak="0">
    <w:nsid w:val="141F20A5"/>
    <w:multiLevelType w:val="multilevel"/>
    <w:tmpl w:val="08D2C8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1EC1E99"/>
    <w:multiLevelType w:val="hybridMultilevel"/>
    <w:tmpl w:val="835CFDA8"/>
    <w:lvl w:ilvl="0" w:tplc="BA725EDC">
      <w:numFmt w:val="bullet"/>
      <w:lvlText w:val=""/>
      <w:lvlJc w:val="left"/>
      <w:pPr>
        <w:ind w:left="1080" w:hanging="360"/>
      </w:pPr>
      <w:rPr>
        <w:rFonts w:ascii="Symbol" w:eastAsiaTheme="minorHAnsi" w:hAnsi="Symbol"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235D5B08"/>
    <w:multiLevelType w:val="hybridMultilevel"/>
    <w:tmpl w:val="F2E863CC"/>
    <w:lvl w:ilvl="0" w:tplc="042F0001">
      <w:start w:val="1"/>
      <w:numFmt w:val="bullet"/>
      <w:lvlText w:val=""/>
      <w:lvlJc w:val="left"/>
      <w:pPr>
        <w:ind w:left="720" w:hanging="360"/>
      </w:pPr>
      <w:rPr>
        <w:rFonts w:ascii="Symbol" w:hAnsi="Symbol" w:hint="default"/>
      </w:rPr>
    </w:lvl>
    <w:lvl w:ilvl="1" w:tplc="042F0003" w:tentative="1">
      <w:start w:val="1"/>
      <w:numFmt w:val="bullet"/>
      <w:lvlText w:val="o"/>
      <w:lvlJc w:val="left"/>
      <w:pPr>
        <w:ind w:left="1440" w:hanging="360"/>
      </w:pPr>
      <w:rPr>
        <w:rFonts w:ascii="Courier New" w:hAnsi="Courier New" w:cs="Courier New" w:hint="default"/>
      </w:rPr>
    </w:lvl>
    <w:lvl w:ilvl="2" w:tplc="042F0005" w:tentative="1">
      <w:start w:val="1"/>
      <w:numFmt w:val="bullet"/>
      <w:lvlText w:val=""/>
      <w:lvlJc w:val="left"/>
      <w:pPr>
        <w:ind w:left="2160" w:hanging="360"/>
      </w:pPr>
      <w:rPr>
        <w:rFonts w:ascii="Wingdings" w:hAnsi="Wingdings" w:hint="default"/>
      </w:rPr>
    </w:lvl>
    <w:lvl w:ilvl="3" w:tplc="042F0001" w:tentative="1">
      <w:start w:val="1"/>
      <w:numFmt w:val="bullet"/>
      <w:lvlText w:val=""/>
      <w:lvlJc w:val="left"/>
      <w:pPr>
        <w:ind w:left="2880" w:hanging="360"/>
      </w:pPr>
      <w:rPr>
        <w:rFonts w:ascii="Symbol" w:hAnsi="Symbol" w:hint="default"/>
      </w:rPr>
    </w:lvl>
    <w:lvl w:ilvl="4" w:tplc="042F0003" w:tentative="1">
      <w:start w:val="1"/>
      <w:numFmt w:val="bullet"/>
      <w:lvlText w:val="o"/>
      <w:lvlJc w:val="left"/>
      <w:pPr>
        <w:ind w:left="3600" w:hanging="360"/>
      </w:pPr>
      <w:rPr>
        <w:rFonts w:ascii="Courier New" w:hAnsi="Courier New" w:cs="Courier New" w:hint="default"/>
      </w:rPr>
    </w:lvl>
    <w:lvl w:ilvl="5" w:tplc="042F0005" w:tentative="1">
      <w:start w:val="1"/>
      <w:numFmt w:val="bullet"/>
      <w:lvlText w:val=""/>
      <w:lvlJc w:val="left"/>
      <w:pPr>
        <w:ind w:left="4320" w:hanging="360"/>
      </w:pPr>
      <w:rPr>
        <w:rFonts w:ascii="Wingdings" w:hAnsi="Wingdings" w:hint="default"/>
      </w:rPr>
    </w:lvl>
    <w:lvl w:ilvl="6" w:tplc="042F0001" w:tentative="1">
      <w:start w:val="1"/>
      <w:numFmt w:val="bullet"/>
      <w:lvlText w:val=""/>
      <w:lvlJc w:val="left"/>
      <w:pPr>
        <w:ind w:left="5040" w:hanging="360"/>
      </w:pPr>
      <w:rPr>
        <w:rFonts w:ascii="Symbol" w:hAnsi="Symbol" w:hint="default"/>
      </w:rPr>
    </w:lvl>
    <w:lvl w:ilvl="7" w:tplc="042F0003" w:tentative="1">
      <w:start w:val="1"/>
      <w:numFmt w:val="bullet"/>
      <w:lvlText w:val="o"/>
      <w:lvlJc w:val="left"/>
      <w:pPr>
        <w:ind w:left="5760" w:hanging="360"/>
      </w:pPr>
      <w:rPr>
        <w:rFonts w:ascii="Courier New" w:hAnsi="Courier New" w:cs="Courier New" w:hint="default"/>
      </w:rPr>
    </w:lvl>
    <w:lvl w:ilvl="8" w:tplc="042F0005" w:tentative="1">
      <w:start w:val="1"/>
      <w:numFmt w:val="bullet"/>
      <w:lvlText w:val=""/>
      <w:lvlJc w:val="left"/>
      <w:pPr>
        <w:ind w:left="6480" w:hanging="360"/>
      </w:pPr>
      <w:rPr>
        <w:rFonts w:ascii="Wingdings" w:hAnsi="Wingdings" w:hint="default"/>
      </w:rPr>
    </w:lvl>
  </w:abstractNum>
  <w:abstractNum w:abstractNumId="5" w15:restartNumberingAfterBreak="0">
    <w:nsid w:val="2374542D"/>
    <w:multiLevelType w:val="hybridMultilevel"/>
    <w:tmpl w:val="6FC41A22"/>
    <w:lvl w:ilvl="0" w:tplc="E5BE2890">
      <w:numFmt w:val="bullet"/>
      <w:lvlText w:val=""/>
      <w:lvlJc w:val="left"/>
      <w:pPr>
        <w:ind w:left="720" w:hanging="360"/>
      </w:pPr>
      <w:rPr>
        <w:rFonts w:ascii="Symbol" w:eastAsiaTheme="minorHAnsi" w:hAnsi="Symbol"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EEF343C"/>
    <w:multiLevelType w:val="hybridMultilevel"/>
    <w:tmpl w:val="908A7DA0"/>
    <w:lvl w:ilvl="0" w:tplc="042F000F">
      <w:start w:val="1"/>
      <w:numFmt w:val="decimal"/>
      <w:lvlText w:val="%1."/>
      <w:lvlJc w:val="left"/>
      <w:pPr>
        <w:ind w:left="720" w:hanging="360"/>
      </w:pPr>
      <w:rPr>
        <w:rFonts w:hint="default"/>
      </w:rPr>
    </w:lvl>
    <w:lvl w:ilvl="1" w:tplc="042F0019" w:tentative="1">
      <w:start w:val="1"/>
      <w:numFmt w:val="lowerLetter"/>
      <w:lvlText w:val="%2."/>
      <w:lvlJc w:val="left"/>
      <w:pPr>
        <w:ind w:left="1440" w:hanging="360"/>
      </w:pPr>
    </w:lvl>
    <w:lvl w:ilvl="2" w:tplc="042F001B" w:tentative="1">
      <w:start w:val="1"/>
      <w:numFmt w:val="lowerRoman"/>
      <w:lvlText w:val="%3."/>
      <w:lvlJc w:val="right"/>
      <w:pPr>
        <w:ind w:left="2160" w:hanging="180"/>
      </w:pPr>
    </w:lvl>
    <w:lvl w:ilvl="3" w:tplc="042F000F" w:tentative="1">
      <w:start w:val="1"/>
      <w:numFmt w:val="decimal"/>
      <w:lvlText w:val="%4."/>
      <w:lvlJc w:val="left"/>
      <w:pPr>
        <w:ind w:left="2880" w:hanging="360"/>
      </w:pPr>
    </w:lvl>
    <w:lvl w:ilvl="4" w:tplc="042F0019" w:tentative="1">
      <w:start w:val="1"/>
      <w:numFmt w:val="lowerLetter"/>
      <w:lvlText w:val="%5."/>
      <w:lvlJc w:val="left"/>
      <w:pPr>
        <w:ind w:left="3600" w:hanging="360"/>
      </w:pPr>
    </w:lvl>
    <w:lvl w:ilvl="5" w:tplc="042F001B" w:tentative="1">
      <w:start w:val="1"/>
      <w:numFmt w:val="lowerRoman"/>
      <w:lvlText w:val="%6."/>
      <w:lvlJc w:val="right"/>
      <w:pPr>
        <w:ind w:left="4320" w:hanging="180"/>
      </w:pPr>
    </w:lvl>
    <w:lvl w:ilvl="6" w:tplc="042F000F" w:tentative="1">
      <w:start w:val="1"/>
      <w:numFmt w:val="decimal"/>
      <w:lvlText w:val="%7."/>
      <w:lvlJc w:val="left"/>
      <w:pPr>
        <w:ind w:left="5040" w:hanging="360"/>
      </w:pPr>
    </w:lvl>
    <w:lvl w:ilvl="7" w:tplc="042F0019" w:tentative="1">
      <w:start w:val="1"/>
      <w:numFmt w:val="lowerLetter"/>
      <w:lvlText w:val="%8."/>
      <w:lvlJc w:val="left"/>
      <w:pPr>
        <w:ind w:left="5760" w:hanging="360"/>
      </w:pPr>
    </w:lvl>
    <w:lvl w:ilvl="8" w:tplc="042F001B" w:tentative="1">
      <w:start w:val="1"/>
      <w:numFmt w:val="lowerRoman"/>
      <w:lvlText w:val="%9."/>
      <w:lvlJc w:val="right"/>
      <w:pPr>
        <w:ind w:left="6480" w:hanging="180"/>
      </w:pPr>
    </w:lvl>
  </w:abstractNum>
  <w:abstractNum w:abstractNumId="7" w15:restartNumberingAfterBreak="0">
    <w:nsid w:val="33AA39F7"/>
    <w:multiLevelType w:val="hybridMultilevel"/>
    <w:tmpl w:val="81CA9382"/>
    <w:lvl w:ilvl="0" w:tplc="042F000F">
      <w:start w:val="1"/>
      <w:numFmt w:val="decimal"/>
      <w:lvlText w:val="%1."/>
      <w:lvlJc w:val="left"/>
      <w:pPr>
        <w:ind w:left="720" w:hanging="360"/>
      </w:pPr>
      <w:rPr>
        <w:rFonts w:hint="default"/>
      </w:rPr>
    </w:lvl>
    <w:lvl w:ilvl="1" w:tplc="042F0019" w:tentative="1">
      <w:start w:val="1"/>
      <w:numFmt w:val="lowerLetter"/>
      <w:lvlText w:val="%2."/>
      <w:lvlJc w:val="left"/>
      <w:pPr>
        <w:ind w:left="1440" w:hanging="360"/>
      </w:pPr>
    </w:lvl>
    <w:lvl w:ilvl="2" w:tplc="042F001B" w:tentative="1">
      <w:start w:val="1"/>
      <w:numFmt w:val="lowerRoman"/>
      <w:lvlText w:val="%3."/>
      <w:lvlJc w:val="right"/>
      <w:pPr>
        <w:ind w:left="2160" w:hanging="180"/>
      </w:pPr>
    </w:lvl>
    <w:lvl w:ilvl="3" w:tplc="042F000F" w:tentative="1">
      <w:start w:val="1"/>
      <w:numFmt w:val="decimal"/>
      <w:lvlText w:val="%4."/>
      <w:lvlJc w:val="left"/>
      <w:pPr>
        <w:ind w:left="2880" w:hanging="360"/>
      </w:pPr>
    </w:lvl>
    <w:lvl w:ilvl="4" w:tplc="042F0019" w:tentative="1">
      <w:start w:val="1"/>
      <w:numFmt w:val="lowerLetter"/>
      <w:lvlText w:val="%5."/>
      <w:lvlJc w:val="left"/>
      <w:pPr>
        <w:ind w:left="3600" w:hanging="360"/>
      </w:pPr>
    </w:lvl>
    <w:lvl w:ilvl="5" w:tplc="042F001B" w:tentative="1">
      <w:start w:val="1"/>
      <w:numFmt w:val="lowerRoman"/>
      <w:lvlText w:val="%6."/>
      <w:lvlJc w:val="right"/>
      <w:pPr>
        <w:ind w:left="4320" w:hanging="180"/>
      </w:pPr>
    </w:lvl>
    <w:lvl w:ilvl="6" w:tplc="042F000F" w:tentative="1">
      <w:start w:val="1"/>
      <w:numFmt w:val="decimal"/>
      <w:lvlText w:val="%7."/>
      <w:lvlJc w:val="left"/>
      <w:pPr>
        <w:ind w:left="5040" w:hanging="360"/>
      </w:pPr>
    </w:lvl>
    <w:lvl w:ilvl="7" w:tplc="042F0019" w:tentative="1">
      <w:start w:val="1"/>
      <w:numFmt w:val="lowerLetter"/>
      <w:lvlText w:val="%8."/>
      <w:lvlJc w:val="left"/>
      <w:pPr>
        <w:ind w:left="5760" w:hanging="360"/>
      </w:pPr>
    </w:lvl>
    <w:lvl w:ilvl="8" w:tplc="042F001B" w:tentative="1">
      <w:start w:val="1"/>
      <w:numFmt w:val="lowerRoman"/>
      <w:lvlText w:val="%9."/>
      <w:lvlJc w:val="right"/>
      <w:pPr>
        <w:ind w:left="6480" w:hanging="180"/>
      </w:pPr>
    </w:lvl>
  </w:abstractNum>
  <w:abstractNum w:abstractNumId="8" w15:restartNumberingAfterBreak="0">
    <w:nsid w:val="39424C23"/>
    <w:multiLevelType w:val="hybridMultilevel"/>
    <w:tmpl w:val="ECF651F4"/>
    <w:lvl w:ilvl="0" w:tplc="F9C47A44">
      <w:numFmt w:val="bullet"/>
      <w:lvlText w:val="•"/>
      <w:lvlJc w:val="left"/>
      <w:pPr>
        <w:ind w:left="720" w:hanging="360"/>
      </w:pPr>
      <w:rPr>
        <w:rFonts w:ascii="Aptos" w:eastAsiaTheme="minorHAnsi" w:hAnsi="Aptos" w:cstheme="minorBidi" w:hint="default"/>
      </w:rPr>
    </w:lvl>
    <w:lvl w:ilvl="1" w:tplc="042F0003" w:tentative="1">
      <w:start w:val="1"/>
      <w:numFmt w:val="bullet"/>
      <w:lvlText w:val="o"/>
      <w:lvlJc w:val="left"/>
      <w:pPr>
        <w:ind w:left="1440" w:hanging="360"/>
      </w:pPr>
      <w:rPr>
        <w:rFonts w:ascii="Courier New" w:hAnsi="Courier New" w:cs="Courier New" w:hint="default"/>
      </w:rPr>
    </w:lvl>
    <w:lvl w:ilvl="2" w:tplc="042F0005" w:tentative="1">
      <w:start w:val="1"/>
      <w:numFmt w:val="bullet"/>
      <w:lvlText w:val=""/>
      <w:lvlJc w:val="left"/>
      <w:pPr>
        <w:ind w:left="2160" w:hanging="360"/>
      </w:pPr>
      <w:rPr>
        <w:rFonts w:ascii="Wingdings" w:hAnsi="Wingdings" w:hint="default"/>
      </w:rPr>
    </w:lvl>
    <w:lvl w:ilvl="3" w:tplc="042F0001" w:tentative="1">
      <w:start w:val="1"/>
      <w:numFmt w:val="bullet"/>
      <w:lvlText w:val=""/>
      <w:lvlJc w:val="left"/>
      <w:pPr>
        <w:ind w:left="2880" w:hanging="360"/>
      </w:pPr>
      <w:rPr>
        <w:rFonts w:ascii="Symbol" w:hAnsi="Symbol" w:hint="default"/>
      </w:rPr>
    </w:lvl>
    <w:lvl w:ilvl="4" w:tplc="042F0003" w:tentative="1">
      <w:start w:val="1"/>
      <w:numFmt w:val="bullet"/>
      <w:lvlText w:val="o"/>
      <w:lvlJc w:val="left"/>
      <w:pPr>
        <w:ind w:left="3600" w:hanging="360"/>
      </w:pPr>
      <w:rPr>
        <w:rFonts w:ascii="Courier New" w:hAnsi="Courier New" w:cs="Courier New" w:hint="default"/>
      </w:rPr>
    </w:lvl>
    <w:lvl w:ilvl="5" w:tplc="042F0005" w:tentative="1">
      <w:start w:val="1"/>
      <w:numFmt w:val="bullet"/>
      <w:lvlText w:val=""/>
      <w:lvlJc w:val="left"/>
      <w:pPr>
        <w:ind w:left="4320" w:hanging="360"/>
      </w:pPr>
      <w:rPr>
        <w:rFonts w:ascii="Wingdings" w:hAnsi="Wingdings" w:hint="default"/>
      </w:rPr>
    </w:lvl>
    <w:lvl w:ilvl="6" w:tplc="042F0001" w:tentative="1">
      <w:start w:val="1"/>
      <w:numFmt w:val="bullet"/>
      <w:lvlText w:val=""/>
      <w:lvlJc w:val="left"/>
      <w:pPr>
        <w:ind w:left="5040" w:hanging="360"/>
      </w:pPr>
      <w:rPr>
        <w:rFonts w:ascii="Symbol" w:hAnsi="Symbol" w:hint="default"/>
      </w:rPr>
    </w:lvl>
    <w:lvl w:ilvl="7" w:tplc="042F0003" w:tentative="1">
      <w:start w:val="1"/>
      <w:numFmt w:val="bullet"/>
      <w:lvlText w:val="o"/>
      <w:lvlJc w:val="left"/>
      <w:pPr>
        <w:ind w:left="5760" w:hanging="360"/>
      </w:pPr>
      <w:rPr>
        <w:rFonts w:ascii="Courier New" w:hAnsi="Courier New" w:cs="Courier New" w:hint="default"/>
      </w:rPr>
    </w:lvl>
    <w:lvl w:ilvl="8" w:tplc="042F0005" w:tentative="1">
      <w:start w:val="1"/>
      <w:numFmt w:val="bullet"/>
      <w:lvlText w:val=""/>
      <w:lvlJc w:val="left"/>
      <w:pPr>
        <w:ind w:left="6480" w:hanging="360"/>
      </w:pPr>
      <w:rPr>
        <w:rFonts w:ascii="Wingdings" w:hAnsi="Wingdings" w:hint="default"/>
      </w:rPr>
    </w:lvl>
  </w:abstractNum>
  <w:abstractNum w:abstractNumId="9" w15:restartNumberingAfterBreak="0">
    <w:nsid w:val="42AC12EE"/>
    <w:multiLevelType w:val="hybridMultilevel"/>
    <w:tmpl w:val="AB9871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A3A26E1"/>
    <w:multiLevelType w:val="hybridMultilevel"/>
    <w:tmpl w:val="6FBE68F6"/>
    <w:lvl w:ilvl="0" w:tplc="30E41BA2">
      <w:numFmt w:val="bullet"/>
      <w:lvlText w:val="•"/>
      <w:lvlJc w:val="left"/>
      <w:pPr>
        <w:ind w:left="1080" w:hanging="360"/>
      </w:pPr>
      <w:rPr>
        <w:rFonts w:ascii="Calibri" w:eastAsiaTheme="minorHAnsi" w:hAnsi="Calibri" w:cs="Calibri" w:hint="default"/>
      </w:rPr>
    </w:lvl>
    <w:lvl w:ilvl="1" w:tplc="042F0003" w:tentative="1">
      <w:start w:val="1"/>
      <w:numFmt w:val="bullet"/>
      <w:lvlText w:val="o"/>
      <w:lvlJc w:val="left"/>
      <w:pPr>
        <w:ind w:left="1800" w:hanging="360"/>
      </w:pPr>
      <w:rPr>
        <w:rFonts w:ascii="Courier New" w:hAnsi="Courier New" w:cs="Courier New" w:hint="default"/>
      </w:rPr>
    </w:lvl>
    <w:lvl w:ilvl="2" w:tplc="042F0005" w:tentative="1">
      <w:start w:val="1"/>
      <w:numFmt w:val="bullet"/>
      <w:lvlText w:val=""/>
      <w:lvlJc w:val="left"/>
      <w:pPr>
        <w:ind w:left="2520" w:hanging="360"/>
      </w:pPr>
      <w:rPr>
        <w:rFonts w:ascii="Wingdings" w:hAnsi="Wingdings" w:hint="default"/>
      </w:rPr>
    </w:lvl>
    <w:lvl w:ilvl="3" w:tplc="042F0001" w:tentative="1">
      <w:start w:val="1"/>
      <w:numFmt w:val="bullet"/>
      <w:lvlText w:val=""/>
      <w:lvlJc w:val="left"/>
      <w:pPr>
        <w:ind w:left="3240" w:hanging="360"/>
      </w:pPr>
      <w:rPr>
        <w:rFonts w:ascii="Symbol" w:hAnsi="Symbol" w:hint="default"/>
      </w:rPr>
    </w:lvl>
    <w:lvl w:ilvl="4" w:tplc="042F0003" w:tentative="1">
      <w:start w:val="1"/>
      <w:numFmt w:val="bullet"/>
      <w:lvlText w:val="o"/>
      <w:lvlJc w:val="left"/>
      <w:pPr>
        <w:ind w:left="3960" w:hanging="360"/>
      </w:pPr>
      <w:rPr>
        <w:rFonts w:ascii="Courier New" w:hAnsi="Courier New" w:cs="Courier New" w:hint="default"/>
      </w:rPr>
    </w:lvl>
    <w:lvl w:ilvl="5" w:tplc="042F0005" w:tentative="1">
      <w:start w:val="1"/>
      <w:numFmt w:val="bullet"/>
      <w:lvlText w:val=""/>
      <w:lvlJc w:val="left"/>
      <w:pPr>
        <w:ind w:left="4680" w:hanging="360"/>
      </w:pPr>
      <w:rPr>
        <w:rFonts w:ascii="Wingdings" w:hAnsi="Wingdings" w:hint="default"/>
      </w:rPr>
    </w:lvl>
    <w:lvl w:ilvl="6" w:tplc="042F0001" w:tentative="1">
      <w:start w:val="1"/>
      <w:numFmt w:val="bullet"/>
      <w:lvlText w:val=""/>
      <w:lvlJc w:val="left"/>
      <w:pPr>
        <w:ind w:left="5400" w:hanging="360"/>
      </w:pPr>
      <w:rPr>
        <w:rFonts w:ascii="Symbol" w:hAnsi="Symbol" w:hint="default"/>
      </w:rPr>
    </w:lvl>
    <w:lvl w:ilvl="7" w:tplc="042F0003" w:tentative="1">
      <w:start w:val="1"/>
      <w:numFmt w:val="bullet"/>
      <w:lvlText w:val="o"/>
      <w:lvlJc w:val="left"/>
      <w:pPr>
        <w:ind w:left="6120" w:hanging="360"/>
      </w:pPr>
      <w:rPr>
        <w:rFonts w:ascii="Courier New" w:hAnsi="Courier New" w:cs="Courier New" w:hint="default"/>
      </w:rPr>
    </w:lvl>
    <w:lvl w:ilvl="8" w:tplc="042F0005" w:tentative="1">
      <w:start w:val="1"/>
      <w:numFmt w:val="bullet"/>
      <w:lvlText w:val=""/>
      <w:lvlJc w:val="left"/>
      <w:pPr>
        <w:ind w:left="6840" w:hanging="360"/>
      </w:pPr>
      <w:rPr>
        <w:rFonts w:ascii="Wingdings" w:hAnsi="Wingdings" w:hint="default"/>
      </w:rPr>
    </w:lvl>
  </w:abstractNum>
  <w:abstractNum w:abstractNumId="11" w15:restartNumberingAfterBreak="0">
    <w:nsid w:val="63FE541C"/>
    <w:multiLevelType w:val="multilevel"/>
    <w:tmpl w:val="D9C624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85986191">
    <w:abstractNumId w:val="2"/>
  </w:num>
  <w:num w:numId="2" w16cid:durableId="1092122391">
    <w:abstractNumId w:val="4"/>
  </w:num>
  <w:num w:numId="3" w16cid:durableId="1716157373">
    <w:abstractNumId w:val="8"/>
  </w:num>
  <w:num w:numId="4" w16cid:durableId="1040134342">
    <w:abstractNumId w:val="9"/>
  </w:num>
  <w:num w:numId="5" w16cid:durableId="43482366">
    <w:abstractNumId w:val="10"/>
  </w:num>
  <w:num w:numId="6" w16cid:durableId="1727486547">
    <w:abstractNumId w:val="1"/>
  </w:num>
  <w:num w:numId="7" w16cid:durableId="806511110">
    <w:abstractNumId w:val="11"/>
  </w:num>
  <w:num w:numId="8" w16cid:durableId="832571125">
    <w:abstractNumId w:val="7"/>
  </w:num>
  <w:num w:numId="9" w16cid:durableId="700134255">
    <w:abstractNumId w:val="3"/>
  </w:num>
  <w:num w:numId="10" w16cid:durableId="2060473582">
    <w:abstractNumId w:val="5"/>
  </w:num>
  <w:num w:numId="11" w16cid:durableId="789935032">
    <w:abstractNumId w:val="0"/>
  </w:num>
  <w:num w:numId="12" w16cid:durableId="65294836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E3D18"/>
    <w:rsid w:val="0000067C"/>
    <w:rsid w:val="000035CD"/>
    <w:rsid w:val="00004794"/>
    <w:rsid w:val="00012769"/>
    <w:rsid w:val="000141D1"/>
    <w:rsid w:val="000166E6"/>
    <w:rsid w:val="000169CC"/>
    <w:rsid w:val="00017309"/>
    <w:rsid w:val="000237BF"/>
    <w:rsid w:val="00023FA2"/>
    <w:rsid w:val="000260EA"/>
    <w:rsid w:val="0003036D"/>
    <w:rsid w:val="00030DAA"/>
    <w:rsid w:val="00032A47"/>
    <w:rsid w:val="000363A9"/>
    <w:rsid w:val="000377EB"/>
    <w:rsid w:val="00040041"/>
    <w:rsid w:val="00040697"/>
    <w:rsid w:val="000411ED"/>
    <w:rsid w:val="00042427"/>
    <w:rsid w:val="000424C4"/>
    <w:rsid w:val="000431C7"/>
    <w:rsid w:val="000461B4"/>
    <w:rsid w:val="000472A7"/>
    <w:rsid w:val="00047F33"/>
    <w:rsid w:val="000501E0"/>
    <w:rsid w:val="00050E40"/>
    <w:rsid w:val="0005151A"/>
    <w:rsid w:val="00055521"/>
    <w:rsid w:val="00057DF3"/>
    <w:rsid w:val="00061689"/>
    <w:rsid w:val="000624BB"/>
    <w:rsid w:val="00062A05"/>
    <w:rsid w:val="00062EC1"/>
    <w:rsid w:val="000635DE"/>
    <w:rsid w:val="00063DE3"/>
    <w:rsid w:val="0006434C"/>
    <w:rsid w:val="000650CB"/>
    <w:rsid w:val="000710C1"/>
    <w:rsid w:val="000720DF"/>
    <w:rsid w:val="00073069"/>
    <w:rsid w:val="0007515D"/>
    <w:rsid w:val="00075837"/>
    <w:rsid w:val="00076B1C"/>
    <w:rsid w:val="00082854"/>
    <w:rsid w:val="000828DC"/>
    <w:rsid w:val="00082C1B"/>
    <w:rsid w:val="0008448D"/>
    <w:rsid w:val="0008483E"/>
    <w:rsid w:val="00084E6B"/>
    <w:rsid w:val="00090D38"/>
    <w:rsid w:val="00090D3D"/>
    <w:rsid w:val="00091404"/>
    <w:rsid w:val="000945E9"/>
    <w:rsid w:val="000A176F"/>
    <w:rsid w:val="000A2B0A"/>
    <w:rsid w:val="000A30A3"/>
    <w:rsid w:val="000A4584"/>
    <w:rsid w:val="000A4C1D"/>
    <w:rsid w:val="000A5794"/>
    <w:rsid w:val="000A5F58"/>
    <w:rsid w:val="000B298B"/>
    <w:rsid w:val="000B2AA7"/>
    <w:rsid w:val="000B3B0E"/>
    <w:rsid w:val="000B4307"/>
    <w:rsid w:val="000B5F07"/>
    <w:rsid w:val="000B7840"/>
    <w:rsid w:val="000C00F4"/>
    <w:rsid w:val="000C09E7"/>
    <w:rsid w:val="000C10BB"/>
    <w:rsid w:val="000C4C0A"/>
    <w:rsid w:val="000C4EC0"/>
    <w:rsid w:val="000C52B4"/>
    <w:rsid w:val="000C5F50"/>
    <w:rsid w:val="000C7247"/>
    <w:rsid w:val="000D0D94"/>
    <w:rsid w:val="000D4FBD"/>
    <w:rsid w:val="000D533F"/>
    <w:rsid w:val="000D62D2"/>
    <w:rsid w:val="000D71D7"/>
    <w:rsid w:val="000E1350"/>
    <w:rsid w:val="000E1BE0"/>
    <w:rsid w:val="000E309E"/>
    <w:rsid w:val="000E37C9"/>
    <w:rsid w:val="000E472D"/>
    <w:rsid w:val="000E4B7C"/>
    <w:rsid w:val="000E4B88"/>
    <w:rsid w:val="000E6A20"/>
    <w:rsid w:val="000F2868"/>
    <w:rsid w:val="000F33E5"/>
    <w:rsid w:val="000F400E"/>
    <w:rsid w:val="000F502F"/>
    <w:rsid w:val="000F594E"/>
    <w:rsid w:val="000F6E13"/>
    <w:rsid w:val="0010340B"/>
    <w:rsid w:val="00104248"/>
    <w:rsid w:val="00104AA9"/>
    <w:rsid w:val="00113F06"/>
    <w:rsid w:val="00115987"/>
    <w:rsid w:val="001163C8"/>
    <w:rsid w:val="00116CF3"/>
    <w:rsid w:val="00117C00"/>
    <w:rsid w:val="00126818"/>
    <w:rsid w:val="001278E3"/>
    <w:rsid w:val="00127C3D"/>
    <w:rsid w:val="00130117"/>
    <w:rsid w:val="00133661"/>
    <w:rsid w:val="00135876"/>
    <w:rsid w:val="001362B6"/>
    <w:rsid w:val="00142061"/>
    <w:rsid w:val="00142B07"/>
    <w:rsid w:val="00142E64"/>
    <w:rsid w:val="001451B3"/>
    <w:rsid w:val="001465A4"/>
    <w:rsid w:val="00146D50"/>
    <w:rsid w:val="001473E5"/>
    <w:rsid w:val="001516FD"/>
    <w:rsid w:val="00152D30"/>
    <w:rsid w:val="00152E6D"/>
    <w:rsid w:val="00155889"/>
    <w:rsid w:val="00157E0B"/>
    <w:rsid w:val="00163511"/>
    <w:rsid w:val="00163A86"/>
    <w:rsid w:val="00163F22"/>
    <w:rsid w:val="00165199"/>
    <w:rsid w:val="001651E3"/>
    <w:rsid w:val="00165F6F"/>
    <w:rsid w:val="001667E6"/>
    <w:rsid w:val="00166E26"/>
    <w:rsid w:val="0016744F"/>
    <w:rsid w:val="00167FE4"/>
    <w:rsid w:val="00170357"/>
    <w:rsid w:val="0017393B"/>
    <w:rsid w:val="00174887"/>
    <w:rsid w:val="001762A2"/>
    <w:rsid w:val="0017719C"/>
    <w:rsid w:val="00182B8A"/>
    <w:rsid w:val="00182E09"/>
    <w:rsid w:val="00182E76"/>
    <w:rsid w:val="0018581B"/>
    <w:rsid w:val="001870DD"/>
    <w:rsid w:val="001906A8"/>
    <w:rsid w:val="00192A3B"/>
    <w:rsid w:val="00193BBB"/>
    <w:rsid w:val="001949F3"/>
    <w:rsid w:val="0019580D"/>
    <w:rsid w:val="00196039"/>
    <w:rsid w:val="0019715C"/>
    <w:rsid w:val="00197547"/>
    <w:rsid w:val="001A000F"/>
    <w:rsid w:val="001A4C04"/>
    <w:rsid w:val="001B0031"/>
    <w:rsid w:val="001B0AA8"/>
    <w:rsid w:val="001B1961"/>
    <w:rsid w:val="001B323A"/>
    <w:rsid w:val="001B699C"/>
    <w:rsid w:val="001B6CF1"/>
    <w:rsid w:val="001C00EF"/>
    <w:rsid w:val="001C2FC3"/>
    <w:rsid w:val="001C2FC4"/>
    <w:rsid w:val="001C3389"/>
    <w:rsid w:val="001C3521"/>
    <w:rsid w:val="001C4931"/>
    <w:rsid w:val="001C4A99"/>
    <w:rsid w:val="001C4F4D"/>
    <w:rsid w:val="001C66C4"/>
    <w:rsid w:val="001C7AA4"/>
    <w:rsid w:val="001D0529"/>
    <w:rsid w:val="001D70FB"/>
    <w:rsid w:val="001D7261"/>
    <w:rsid w:val="001D7B2A"/>
    <w:rsid w:val="001E0516"/>
    <w:rsid w:val="001E0B8A"/>
    <w:rsid w:val="001E1DF5"/>
    <w:rsid w:val="001E23F4"/>
    <w:rsid w:val="001E5C88"/>
    <w:rsid w:val="001E64A5"/>
    <w:rsid w:val="001E7597"/>
    <w:rsid w:val="001F2CCE"/>
    <w:rsid w:val="001F4913"/>
    <w:rsid w:val="001F4ED9"/>
    <w:rsid w:val="001F7E51"/>
    <w:rsid w:val="00200072"/>
    <w:rsid w:val="002005A6"/>
    <w:rsid w:val="0020389A"/>
    <w:rsid w:val="002066EE"/>
    <w:rsid w:val="00207AA3"/>
    <w:rsid w:val="0021012B"/>
    <w:rsid w:val="00210B5F"/>
    <w:rsid w:val="00213640"/>
    <w:rsid w:val="00213A0A"/>
    <w:rsid w:val="00214D46"/>
    <w:rsid w:val="00215178"/>
    <w:rsid w:val="002161B9"/>
    <w:rsid w:val="0021720C"/>
    <w:rsid w:val="00217BFF"/>
    <w:rsid w:val="002219D6"/>
    <w:rsid w:val="002224E7"/>
    <w:rsid w:val="002254E8"/>
    <w:rsid w:val="00225EC6"/>
    <w:rsid w:val="00226AEF"/>
    <w:rsid w:val="002325CA"/>
    <w:rsid w:val="00235BE1"/>
    <w:rsid w:val="00236F55"/>
    <w:rsid w:val="0024114F"/>
    <w:rsid w:val="00242A0E"/>
    <w:rsid w:val="00243111"/>
    <w:rsid w:val="00244B6F"/>
    <w:rsid w:val="0024678B"/>
    <w:rsid w:val="00251D73"/>
    <w:rsid w:val="00252B4F"/>
    <w:rsid w:val="0025302F"/>
    <w:rsid w:val="00254672"/>
    <w:rsid w:val="00255A5E"/>
    <w:rsid w:val="00260D4E"/>
    <w:rsid w:val="00261DB0"/>
    <w:rsid w:val="00261ED5"/>
    <w:rsid w:val="00262AA6"/>
    <w:rsid w:val="002650BB"/>
    <w:rsid w:val="00266F54"/>
    <w:rsid w:val="00272826"/>
    <w:rsid w:val="0027585E"/>
    <w:rsid w:val="002773AB"/>
    <w:rsid w:val="00282609"/>
    <w:rsid w:val="00282839"/>
    <w:rsid w:val="00283DDC"/>
    <w:rsid w:val="00284464"/>
    <w:rsid w:val="00285D56"/>
    <w:rsid w:val="00286BC7"/>
    <w:rsid w:val="00287E43"/>
    <w:rsid w:val="00287F2D"/>
    <w:rsid w:val="00290399"/>
    <w:rsid w:val="00290973"/>
    <w:rsid w:val="00290B10"/>
    <w:rsid w:val="002914DF"/>
    <w:rsid w:val="00292A91"/>
    <w:rsid w:val="002949BB"/>
    <w:rsid w:val="00296413"/>
    <w:rsid w:val="00296CE5"/>
    <w:rsid w:val="002A01FA"/>
    <w:rsid w:val="002A1A65"/>
    <w:rsid w:val="002A2017"/>
    <w:rsid w:val="002A36E3"/>
    <w:rsid w:val="002A3A3F"/>
    <w:rsid w:val="002A7C05"/>
    <w:rsid w:val="002B126A"/>
    <w:rsid w:val="002B4B5B"/>
    <w:rsid w:val="002B50B4"/>
    <w:rsid w:val="002B5753"/>
    <w:rsid w:val="002B5E89"/>
    <w:rsid w:val="002B6126"/>
    <w:rsid w:val="002C217C"/>
    <w:rsid w:val="002C40AF"/>
    <w:rsid w:val="002C43A4"/>
    <w:rsid w:val="002C4627"/>
    <w:rsid w:val="002D1072"/>
    <w:rsid w:val="002D3AA4"/>
    <w:rsid w:val="002D4819"/>
    <w:rsid w:val="002D4DA4"/>
    <w:rsid w:val="002D5E30"/>
    <w:rsid w:val="002E0677"/>
    <w:rsid w:val="002E14E1"/>
    <w:rsid w:val="002E1D1D"/>
    <w:rsid w:val="002E2EE8"/>
    <w:rsid w:val="002E3D18"/>
    <w:rsid w:val="002E5631"/>
    <w:rsid w:val="002E59E6"/>
    <w:rsid w:val="002E5F25"/>
    <w:rsid w:val="002F3D25"/>
    <w:rsid w:val="002F4D9F"/>
    <w:rsid w:val="002F4EE4"/>
    <w:rsid w:val="002F5857"/>
    <w:rsid w:val="002F7370"/>
    <w:rsid w:val="002F7D91"/>
    <w:rsid w:val="00300A39"/>
    <w:rsid w:val="00300F06"/>
    <w:rsid w:val="00301FA9"/>
    <w:rsid w:val="003031C2"/>
    <w:rsid w:val="0030536C"/>
    <w:rsid w:val="00307B7E"/>
    <w:rsid w:val="00307E5F"/>
    <w:rsid w:val="00311340"/>
    <w:rsid w:val="00313BAD"/>
    <w:rsid w:val="003157C0"/>
    <w:rsid w:val="00315A2A"/>
    <w:rsid w:val="003164B4"/>
    <w:rsid w:val="00316F39"/>
    <w:rsid w:val="003203F9"/>
    <w:rsid w:val="0032164E"/>
    <w:rsid w:val="003218CD"/>
    <w:rsid w:val="00321966"/>
    <w:rsid w:val="003231E5"/>
    <w:rsid w:val="003248E7"/>
    <w:rsid w:val="00325701"/>
    <w:rsid w:val="00326642"/>
    <w:rsid w:val="003315A2"/>
    <w:rsid w:val="003318F7"/>
    <w:rsid w:val="00331F49"/>
    <w:rsid w:val="00334381"/>
    <w:rsid w:val="003358C1"/>
    <w:rsid w:val="00336755"/>
    <w:rsid w:val="00336BD6"/>
    <w:rsid w:val="00340377"/>
    <w:rsid w:val="0034057E"/>
    <w:rsid w:val="00340625"/>
    <w:rsid w:val="00341C10"/>
    <w:rsid w:val="00341F0D"/>
    <w:rsid w:val="00344BDA"/>
    <w:rsid w:val="00347660"/>
    <w:rsid w:val="00351240"/>
    <w:rsid w:val="00351DBF"/>
    <w:rsid w:val="00351E9B"/>
    <w:rsid w:val="00352C32"/>
    <w:rsid w:val="00354045"/>
    <w:rsid w:val="003542E9"/>
    <w:rsid w:val="00355374"/>
    <w:rsid w:val="00357E1B"/>
    <w:rsid w:val="00357F6D"/>
    <w:rsid w:val="00365104"/>
    <w:rsid w:val="00370836"/>
    <w:rsid w:val="00372658"/>
    <w:rsid w:val="00373D00"/>
    <w:rsid w:val="00374A72"/>
    <w:rsid w:val="0037506C"/>
    <w:rsid w:val="0037702F"/>
    <w:rsid w:val="00380488"/>
    <w:rsid w:val="00385C9D"/>
    <w:rsid w:val="003873DE"/>
    <w:rsid w:val="003878D3"/>
    <w:rsid w:val="00387DC5"/>
    <w:rsid w:val="00390EB8"/>
    <w:rsid w:val="00391335"/>
    <w:rsid w:val="00392307"/>
    <w:rsid w:val="00392E15"/>
    <w:rsid w:val="0039503A"/>
    <w:rsid w:val="003A1DF0"/>
    <w:rsid w:val="003A24BB"/>
    <w:rsid w:val="003A7CB6"/>
    <w:rsid w:val="003A7E3C"/>
    <w:rsid w:val="003B0F07"/>
    <w:rsid w:val="003B639B"/>
    <w:rsid w:val="003B768E"/>
    <w:rsid w:val="003B7F38"/>
    <w:rsid w:val="003C1507"/>
    <w:rsid w:val="003C1FB5"/>
    <w:rsid w:val="003C226C"/>
    <w:rsid w:val="003C3C74"/>
    <w:rsid w:val="003C62A6"/>
    <w:rsid w:val="003D35E9"/>
    <w:rsid w:val="003D4487"/>
    <w:rsid w:val="003D52BF"/>
    <w:rsid w:val="003D5EE3"/>
    <w:rsid w:val="003D79D5"/>
    <w:rsid w:val="003E0252"/>
    <w:rsid w:val="003E09F3"/>
    <w:rsid w:val="003E168F"/>
    <w:rsid w:val="003E2C01"/>
    <w:rsid w:val="003E2EE9"/>
    <w:rsid w:val="003E464A"/>
    <w:rsid w:val="003E5ADC"/>
    <w:rsid w:val="003E72EC"/>
    <w:rsid w:val="003E7729"/>
    <w:rsid w:val="003E7D74"/>
    <w:rsid w:val="003F03D7"/>
    <w:rsid w:val="003F216D"/>
    <w:rsid w:val="003F2613"/>
    <w:rsid w:val="003F4255"/>
    <w:rsid w:val="003F5A18"/>
    <w:rsid w:val="004001DD"/>
    <w:rsid w:val="00401FD3"/>
    <w:rsid w:val="004039B3"/>
    <w:rsid w:val="004058CA"/>
    <w:rsid w:val="00411C98"/>
    <w:rsid w:val="00414915"/>
    <w:rsid w:val="00417A11"/>
    <w:rsid w:val="004205E0"/>
    <w:rsid w:val="00420FDC"/>
    <w:rsid w:val="00422C36"/>
    <w:rsid w:val="00422CC5"/>
    <w:rsid w:val="00423B64"/>
    <w:rsid w:val="00426968"/>
    <w:rsid w:val="00426E60"/>
    <w:rsid w:val="0042742C"/>
    <w:rsid w:val="00427B03"/>
    <w:rsid w:val="004308E4"/>
    <w:rsid w:val="00431E01"/>
    <w:rsid w:val="00432267"/>
    <w:rsid w:val="00432933"/>
    <w:rsid w:val="00433016"/>
    <w:rsid w:val="0043430A"/>
    <w:rsid w:val="00435917"/>
    <w:rsid w:val="00436A0A"/>
    <w:rsid w:val="00436DCE"/>
    <w:rsid w:val="00437ADB"/>
    <w:rsid w:val="00440203"/>
    <w:rsid w:val="0044171A"/>
    <w:rsid w:val="00441FC8"/>
    <w:rsid w:val="00443D10"/>
    <w:rsid w:val="00444365"/>
    <w:rsid w:val="004472A3"/>
    <w:rsid w:val="0045061C"/>
    <w:rsid w:val="00451E28"/>
    <w:rsid w:val="00452750"/>
    <w:rsid w:val="00453467"/>
    <w:rsid w:val="0045469D"/>
    <w:rsid w:val="00456099"/>
    <w:rsid w:val="0045773F"/>
    <w:rsid w:val="004577EC"/>
    <w:rsid w:val="00461109"/>
    <w:rsid w:val="004616D4"/>
    <w:rsid w:val="00462FAB"/>
    <w:rsid w:val="0046468D"/>
    <w:rsid w:val="004649A5"/>
    <w:rsid w:val="0046596A"/>
    <w:rsid w:val="00465A2E"/>
    <w:rsid w:val="004723F1"/>
    <w:rsid w:val="004733B1"/>
    <w:rsid w:val="00473E62"/>
    <w:rsid w:val="00473F60"/>
    <w:rsid w:val="004748B4"/>
    <w:rsid w:val="00474CAA"/>
    <w:rsid w:val="00480678"/>
    <w:rsid w:val="00482AAF"/>
    <w:rsid w:val="0048361E"/>
    <w:rsid w:val="00485744"/>
    <w:rsid w:val="00485EB5"/>
    <w:rsid w:val="00490228"/>
    <w:rsid w:val="00492668"/>
    <w:rsid w:val="00492D06"/>
    <w:rsid w:val="00493796"/>
    <w:rsid w:val="004944B0"/>
    <w:rsid w:val="00496755"/>
    <w:rsid w:val="004A3CB5"/>
    <w:rsid w:val="004A5335"/>
    <w:rsid w:val="004A5DC6"/>
    <w:rsid w:val="004A643E"/>
    <w:rsid w:val="004A7521"/>
    <w:rsid w:val="004B024A"/>
    <w:rsid w:val="004B0FE8"/>
    <w:rsid w:val="004B1001"/>
    <w:rsid w:val="004B5ED9"/>
    <w:rsid w:val="004C2CA9"/>
    <w:rsid w:val="004C38C4"/>
    <w:rsid w:val="004C5B34"/>
    <w:rsid w:val="004C66D6"/>
    <w:rsid w:val="004C7B5E"/>
    <w:rsid w:val="004D0761"/>
    <w:rsid w:val="004D1D4E"/>
    <w:rsid w:val="004D22DC"/>
    <w:rsid w:val="004D2F33"/>
    <w:rsid w:val="004D3458"/>
    <w:rsid w:val="004D3588"/>
    <w:rsid w:val="004D42F0"/>
    <w:rsid w:val="004D473C"/>
    <w:rsid w:val="004D48A9"/>
    <w:rsid w:val="004D4D2B"/>
    <w:rsid w:val="004D4D3D"/>
    <w:rsid w:val="004D7A90"/>
    <w:rsid w:val="004E055F"/>
    <w:rsid w:val="004E069F"/>
    <w:rsid w:val="004E2D20"/>
    <w:rsid w:val="004E2F8F"/>
    <w:rsid w:val="004E31A5"/>
    <w:rsid w:val="004E3818"/>
    <w:rsid w:val="004E3D6B"/>
    <w:rsid w:val="004E54BA"/>
    <w:rsid w:val="004E633B"/>
    <w:rsid w:val="004E65EC"/>
    <w:rsid w:val="004E7AA1"/>
    <w:rsid w:val="004E7B96"/>
    <w:rsid w:val="004F0859"/>
    <w:rsid w:val="004F1051"/>
    <w:rsid w:val="004F4E80"/>
    <w:rsid w:val="004F4E8C"/>
    <w:rsid w:val="004F68CB"/>
    <w:rsid w:val="004F7FA1"/>
    <w:rsid w:val="00501542"/>
    <w:rsid w:val="00501A57"/>
    <w:rsid w:val="0050318E"/>
    <w:rsid w:val="00505103"/>
    <w:rsid w:val="00506776"/>
    <w:rsid w:val="00511B0A"/>
    <w:rsid w:val="005125F2"/>
    <w:rsid w:val="005130B3"/>
    <w:rsid w:val="005132E3"/>
    <w:rsid w:val="00513641"/>
    <w:rsid w:val="005148A9"/>
    <w:rsid w:val="00514B44"/>
    <w:rsid w:val="00514BAA"/>
    <w:rsid w:val="0051762B"/>
    <w:rsid w:val="00517C29"/>
    <w:rsid w:val="00520AEF"/>
    <w:rsid w:val="005212A6"/>
    <w:rsid w:val="00522EC1"/>
    <w:rsid w:val="0052551A"/>
    <w:rsid w:val="00526326"/>
    <w:rsid w:val="00526A73"/>
    <w:rsid w:val="005271ED"/>
    <w:rsid w:val="00527912"/>
    <w:rsid w:val="00531BAA"/>
    <w:rsid w:val="00534E9D"/>
    <w:rsid w:val="00535958"/>
    <w:rsid w:val="00541BE5"/>
    <w:rsid w:val="00542670"/>
    <w:rsid w:val="00544B7B"/>
    <w:rsid w:val="00545218"/>
    <w:rsid w:val="005473D4"/>
    <w:rsid w:val="00550827"/>
    <w:rsid w:val="00551EBF"/>
    <w:rsid w:val="005525BB"/>
    <w:rsid w:val="005530CC"/>
    <w:rsid w:val="005536F7"/>
    <w:rsid w:val="005542B8"/>
    <w:rsid w:val="00554BBC"/>
    <w:rsid w:val="00557D8A"/>
    <w:rsid w:val="0056176F"/>
    <w:rsid w:val="005619B4"/>
    <w:rsid w:val="005624B9"/>
    <w:rsid w:val="00563910"/>
    <w:rsid w:val="005648E1"/>
    <w:rsid w:val="00565F09"/>
    <w:rsid w:val="005663D9"/>
    <w:rsid w:val="00570026"/>
    <w:rsid w:val="0057087E"/>
    <w:rsid w:val="00573764"/>
    <w:rsid w:val="0057587C"/>
    <w:rsid w:val="00576BC8"/>
    <w:rsid w:val="0057702C"/>
    <w:rsid w:val="0057725B"/>
    <w:rsid w:val="00581CF0"/>
    <w:rsid w:val="00582FD1"/>
    <w:rsid w:val="00585B01"/>
    <w:rsid w:val="00585BAF"/>
    <w:rsid w:val="00590B15"/>
    <w:rsid w:val="00593BE7"/>
    <w:rsid w:val="00594389"/>
    <w:rsid w:val="00594523"/>
    <w:rsid w:val="005951E1"/>
    <w:rsid w:val="00595F73"/>
    <w:rsid w:val="00596906"/>
    <w:rsid w:val="00597BAB"/>
    <w:rsid w:val="005A05F8"/>
    <w:rsid w:val="005A0E4E"/>
    <w:rsid w:val="005A1EFE"/>
    <w:rsid w:val="005A309E"/>
    <w:rsid w:val="005B0029"/>
    <w:rsid w:val="005B5292"/>
    <w:rsid w:val="005B5DB8"/>
    <w:rsid w:val="005B6460"/>
    <w:rsid w:val="005C006A"/>
    <w:rsid w:val="005C0769"/>
    <w:rsid w:val="005C3A36"/>
    <w:rsid w:val="005C5413"/>
    <w:rsid w:val="005C5F67"/>
    <w:rsid w:val="005C6575"/>
    <w:rsid w:val="005C6E5F"/>
    <w:rsid w:val="005C7ED4"/>
    <w:rsid w:val="005D22A5"/>
    <w:rsid w:val="005D407A"/>
    <w:rsid w:val="005D5902"/>
    <w:rsid w:val="005D650F"/>
    <w:rsid w:val="005D6ADE"/>
    <w:rsid w:val="005D7DC3"/>
    <w:rsid w:val="005E0E21"/>
    <w:rsid w:val="005E17B5"/>
    <w:rsid w:val="005E2720"/>
    <w:rsid w:val="005E39D9"/>
    <w:rsid w:val="005E3C78"/>
    <w:rsid w:val="005E6228"/>
    <w:rsid w:val="005E705B"/>
    <w:rsid w:val="005F0E87"/>
    <w:rsid w:val="005F261D"/>
    <w:rsid w:val="005F35DD"/>
    <w:rsid w:val="005F58CD"/>
    <w:rsid w:val="005F5AE5"/>
    <w:rsid w:val="005F5D6F"/>
    <w:rsid w:val="005F683A"/>
    <w:rsid w:val="005F692D"/>
    <w:rsid w:val="005F7863"/>
    <w:rsid w:val="0060052D"/>
    <w:rsid w:val="00600D96"/>
    <w:rsid w:val="00603E5C"/>
    <w:rsid w:val="00604033"/>
    <w:rsid w:val="006054ED"/>
    <w:rsid w:val="0061407C"/>
    <w:rsid w:val="00614236"/>
    <w:rsid w:val="006142B5"/>
    <w:rsid w:val="00614BB1"/>
    <w:rsid w:val="00615274"/>
    <w:rsid w:val="006155E5"/>
    <w:rsid w:val="00617E6D"/>
    <w:rsid w:val="00620A6D"/>
    <w:rsid w:val="006256CC"/>
    <w:rsid w:val="006259F3"/>
    <w:rsid w:val="0062688A"/>
    <w:rsid w:val="00630865"/>
    <w:rsid w:val="006308A4"/>
    <w:rsid w:val="00630939"/>
    <w:rsid w:val="00632399"/>
    <w:rsid w:val="006344D1"/>
    <w:rsid w:val="006378D6"/>
    <w:rsid w:val="00637BEA"/>
    <w:rsid w:val="00637F8E"/>
    <w:rsid w:val="00640490"/>
    <w:rsid w:val="00641127"/>
    <w:rsid w:val="006427DF"/>
    <w:rsid w:val="00643318"/>
    <w:rsid w:val="00644081"/>
    <w:rsid w:val="00644C33"/>
    <w:rsid w:val="00646EFA"/>
    <w:rsid w:val="006536CA"/>
    <w:rsid w:val="006539DF"/>
    <w:rsid w:val="00655BBD"/>
    <w:rsid w:val="00656C88"/>
    <w:rsid w:val="00661C7B"/>
    <w:rsid w:val="00662C9D"/>
    <w:rsid w:val="006633A6"/>
    <w:rsid w:val="00666403"/>
    <w:rsid w:val="00666E6D"/>
    <w:rsid w:val="0067077F"/>
    <w:rsid w:val="006709B6"/>
    <w:rsid w:val="006772B5"/>
    <w:rsid w:val="00680805"/>
    <w:rsid w:val="00680F5A"/>
    <w:rsid w:val="00681A96"/>
    <w:rsid w:val="006858DF"/>
    <w:rsid w:val="006862A1"/>
    <w:rsid w:val="00686D50"/>
    <w:rsid w:val="00690893"/>
    <w:rsid w:val="00690AC9"/>
    <w:rsid w:val="00691F14"/>
    <w:rsid w:val="006931A2"/>
    <w:rsid w:val="0069428C"/>
    <w:rsid w:val="006944D8"/>
    <w:rsid w:val="006953D9"/>
    <w:rsid w:val="006A1965"/>
    <w:rsid w:val="006A4007"/>
    <w:rsid w:val="006A5619"/>
    <w:rsid w:val="006A7124"/>
    <w:rsid w:val="006B00D0"/>
    <w:rsid w:val="006B04F6"/>
    <w:rsid w:val="006B154B"/>
    <w:rsid w:val="006B2497"/>
    <w:rsid w:val="006B3C16"/>
    <w:rsid w:val="006B44B4"/>
    <w:rsid w:val="006B5774"/>
    <w:rsid w:val="006B625F"/>
    <w:rsid w:val="006B783D"/>
    <w:rsid w:val="006B7C25"/>
    <w:rsid w:val="006C17B5"/>
    <w:rsid w:val="006C2E71"/>
    <w:rsid w:val="006C34DC"/>
    <w:rsid w:val="006C520C"/>
    <w:rsid w:val="006C5850"/>
    <w:rsid w:val="006C5B1F"/>
    <w:rsid w:val="006C6151"/>
    <w:rsid w:val="006C7BD4"/>
    <w:rsid w:val="006C7EEE"/>
    <w:rsid w:val="006D1CBF"/>
    <w:rsid w:val="006D2480"/>
    <w:rsid w:val="006D3237"/>
    <w:rsid w:val="006D32CB"/>
    <w:rsid w:val="006D5FF8"/>
    <w:rsid w:val="006D6DCB"/>
    <w:rsid w:val="006D730A"/>
    <w:rsid w:val="006E076F"/>
    <w:rsid w:val="006E0C33"/>
    <w:rsid w:val="006E22FF"/>
    <w:rsid w:val="006E27B3"/>
    <w:rsid w:val="006E3200"/>
    <w:rsid w:val="006E4A16"/>
    <w:rsid w:val="006E66AE"/>
    <w:rsid w:val="006E71AE"/>
    <w:rsid w:val="006F0315"/>
    <w:rsid w:val="006F03BF"/>
    <w:rsid w:val="006F0C81"/>
    <w:rsid w:val="006F0E6C"/>
    <w:rsid w:val="006F27BC"/>
    <w:rsid w:val="006F2BBD"/>
    <w:rsid w:val="006F53BE"/>
    <w:rsid w:val="006F5C2B"/>
    <w:rsid w:val="00700875"/>
    <w:rsid w:val="00701606"/>
    <w:rsid w:val="00703B41"/>
    <w:rsid w:val="007046D8"/>
    <w:rsid w:val="00706583"/>
    <w:rsid w:val="00706F51"/>
    <w:rsid w:val="007100B3"/>
    <w:rsid w:val="007102AE"/>
    <w:rsid w:val="007102EE"/>
    <w:rsid w:val="0071205A"/>
    <w:rsid w:val="007145E1"/>
    <w:rsid w:val="00715492"/>
    <w:rsid w:val="00715B77"/>
    <w:rsid w:val="00717B72"/>
    <w:rsid w:val="00720031"/>
    <w:rsid w:val="00721875"/>
    <w:rsid w:val="0072351F"/>
    <w:rsid w:val="00726231"/>
    <w:rsid w:val="00726286"/>
    <w:rsid w:val="00726D23"/>
    <w:rsid w:val="00727D39"/>
    <w:rsid w:val="00727DB0"/>
    <w:rsid w:val="007320A1"/>
    <w:rsid w:val="007327B8"/>
    <w:rsid w:val="00732929"/>
    <w:rsid w:val="007354C6"/>
    <w:rsid w:val="00735614"/>
    <w:rsid w:val="00737503"/>
    <w:rsid w:val="00742266"/>
    <w:rsid w:val="0074261C"/>
    <w:rsid w:val="00742BDE"/>
    <w:rsid w:val="00746726"/>
    <w:rsid w:val="00747B4C"/>
    <w:rsid w:val="007525AA"/>
    <w:rsid w:val="00752A02"/>
    <w:rsid w:val="0075312F"/>
    <w:rsid w:val="0075384F"/>
    <w:rsid w:val="0075789B"/>
    <w:rsid w:val="007610EE"/>
    <w:rsid w:val="007629C4"/>
    <w:rsid w:val="007648B4"/>
    <w:rsid w:val="00764F83"/>
    <w:rsid w:val="0076528D"/>
    <w:rsid w:val="00767B62"/>
    <w:rsid w:val="007702C0"/>
    <w:rsid w:val="007705ED"/>
    <w:rsid w:val="00770AF0"/>
    <w:rsid w:val="007751E1"/>
    <w:rsid w:val="00777A6D"/>
    <w:rsid w:val="0078133A"/>
    <w:rsid w:val="00783399"/>
    <w:rsid w:val="00784E56"/>
    <w:rsid w:val="007855E7"/>
    <w:rsid w:val="0078634D"/>
    <w:rsid w:val="00786AD3"/>
    <w:rsid w:val="00786D60"/>
    <w:rsid w:val="00794C69"/>
    <w:rsid w:val="00797E5F"/>
    <w:rsid w:val="007A0CAA"/>
    <w:rsid w:val="007A19E5"/>
    <w:rsid w:val="007A1D99"/>
    <w:rsid w:val="007A3972"/>
    <w:rsid w:val="007A51F4"/>
    <w:rsid w:val="007A62FC"/>
    <w:rsid w:val="007B0437"/>
    <w:rsid w:val="007B0BFF"/>
    <w:rsid w:val="007B25D2"/>
    <w:rsid w:val="007B3464"/>
    <w:rsid w:val="007B5585"/>
    <w:rsid w:val="007B636E"/>
    <w:rsid w:val="007B6D82"/>
    <w:rsid w:val="007B7A89"/>
    <w:rsid w:val="007C12FE"/>
    <w:rsid w:val="007C2558"/>
    <w:rsid w:val="007C564B"/>
    <w:rsid w:val="007C6AA4"/>
    <w:rsid w:val="007D191D"/>
    <w:rsid w:val="007D29E2"/>
    <w:rsid w:val="007D2DBF"/>
    <w:rsid w:val="007E0AD3"/>
    <w:rsid w:val="007E19DC"/>
    <w:rsid w:val="007E2153"/>
    <w:rsid w:val="007E25B0"/>
    <w:rsid w:val="007E5809"/>
    <w:rsid w:val="007F0F69"/>
    <w:rsid w:val="007F1F9C"/>
    <w:rsid w:val="007F20DE"/>
    <w:rsid w:val="007F4062"/>
    <w:rsid w:val="007F4AFF"/>
    <w:rsid w:val="007F5278"/>
    <w:rsid w:val="007F7F9E"/>
    <w:rsid w:val="008006BF"/>
    <w:rsid w:val="00803794"/>
    <w:rsid w:val="008053FE"/>
    <w:rsid w:val="00805507"/>
    <w:rsid w:val="0080595E"/>
    <w:rsid w:val="00816712"/>
    <w:rsid w:val="00820A96"/>
    <w:rsid w:val="00821336"/>
    <w:rsid w:val="00822477"/>
    <w:rsid w:val="00822FDC"/>
    <w:rsid w:val="00823F74"/>
    <w:rsid w:val="00825F17"/>
    <w:rsid w:val="008265FE"/>
    <w:rsid w:val="00830419"/>
    <w:rsid w:val="00830ACE"/>
    <w:rsid w:val="0083262B"/>
    <w:rsid w:val="008330B3"/>
    <w:rsid w:val="00833EE8"/>
    <w:rsid w:val="008353F8"/>
    <w:rsid w:val="00835D01"/>
    <w:rsid w:val="00840806"/>
    <w:rsid w:val="00840882"/>
    <w:rsid w:val="0084314E"/>
    <w:rsid w:val="00843D8D"/>
    <w:rsid w:val="00844F5B"/>
    <w:rsid w:val="00846F85"/>
    <w:rsid w:val="00847632"/>
    <w:rsid w:val="00847F51"/>
    <w:rsid w:val="0085305B"/>
    <w:rsid w:val="00854F91"/>
    <w:rsid w:val="00855EFD"/>
    <w:rsid w:val="00857224"/>
    <w:rsid w:val="008577F1"/>
    <w:rsid w:val="00860673"/>
    <w:rsid w:val="00861458"/>
    <w:rsid w:val="00861783"/>
    <w:rsid w:val="00862831"/>
    <w:rsid w:val="00863B63"/>
    <w:rsid w:val="00864829"/>
    <w:rsid w:val="008677AC"/>
    <w:rsid w:val="00867C4A"/>
    <w:rsid w:val="008716AB"/>
    <w:rsid w:val="00871997"/>
    <w:rsid w:val="00871BA3"/>
    <w:rsid w:val="008733CF"/>
    <w:rsid w:val="00873850"/>
    <w:rsid w:val="008746E9"/>
    <w:rsid w:val="00874C6D"/>
    <w:rsid w:val="00875EB1"/>
    <w:rsid w:val="00880078"/>
    <w:rsid w:val="00880818"/>
    <w:rsid w:val="0088118F"/>
    <w:rsid w:val="00882F69"/>
    <w:rsid w:val="00883F87"/>
    <w:rsid w:val="00885BEB"/>
    <w:rsid w:val="00886577"/>
    <w:rsid w:val="00887F6E"/>
    <w:rsid w:val="00890A4C"/>
    <w:rsid w:val="00892FDD"/>
    <w:rsid w:val="00897EC2"/>
    <w:rsid w:val="008A0D04"/>
    <w:rsid w:val="008A1901"/>
    <w:rsid w:val="008A286F"/>
    <w:rsid w:val="008A32DE"/>
    <w:rsid w:val="008A3545"/>
    <w:rsid w:val="008A3A4E"/>
    <w:rsid w:val="008A62D0"/>
    <w:rsid w:val="008A70FF"/>
    <w:rsid w:val="008B018D"/>
    <w:rsid w:val="008B089D"/>
    <w:rsid w:val="008B1704"/>
    <w:rsid w:val="008B3DAB"/>
    <w:rsid w:val="008B4181"/>
    <w:rsid w:val="008B455F"/>
    <w:rsid w:val="008B7268"/>
    <w:rsid w:val="008C26E7"/>
    <w:rsid w:val="008C3F37"/>
    <w:rsid w:val="008C4FCF"/>
    <w:rsid w:val="008D0245"/>
    <w:rsid w:val="008D3CAA"/>
    <w:rsid w:val="008D5E6A"/>
    <w:rsid w:val="008D6C8D"/>
    <w:rsid w:val="008E1F0A"/>
    <w:rsid w:val="008E2B0B"/>
    <w:rsid w:val="008E2CA7"/>
    <w:rsid w:val="008E3D5B"/>
    <w:rsid w:val="008E5CEC"/>
    <w:rsid w:val="008E5E7B"/>
    <w:rsid w:val="008E7EFD"/>
    <w:rsid w:val="008F064B"/>
    <w:rsid w:val="008F30A2"/>
    <w:rsid w:val="008F5461"/>
    <w:rsid w:val="008F57F2"/>
    <w:rsid w:val="008F6BEA"/>
    <w:rsid w:val="008F6CFE"/>
    <w:rsid w:val="00900276"/>
    <w:rsid w:val="00900B9A"/>
    <w:rsid w:val="009021DF"/>
    <w:rsid w:val="009032FC"/>
    <w:rsid w:val="0090344D"/>
    <w:rsid w:val="009038FB"/>
    <w:rsid w:val="009050A2"/>
    <w:rsid w:val="00906210"/>
    <w:rsid w:val="00914029"/>
    <w:rsid w:val="00914D9E"/>
    <w:rsid w:val="00915837"/>
    <w:rsid w:val="00915A86"/>
    <w:rsid w:val="00916BEA"/>
    <w:rsid w:val="0092170A"/>
    <w:rsid w:val="00922C01"/>
    <w:rsid w:val="00923528"/>
    <w:rsid w:val="0092478F"/>
    <w:rsid w:val="00930DFC"/>
    <w:rsid w:val="009316C1"/>
    <w:rsid w:val="00933A4A"/>
    <w:rsid w:val="0093602D"/>
    <w:rsid w:val="009376E3"/>
    <w:rsid w:val="00941F57"/>
    <w:rsid w:val="0094210D"/>
    <w:rsid w:val="00942690"/>
    <w:rsid w:val="00942A7F"/>
    <w:rsid w:val="00944712"/>
    <w:rsid w:val="009448FC"/>
    <w:rsid w:val="009457B9"/>
    <w:rsid w:val="00945EA9"/>
    <w:rsid w:val="00947924"/>
    <w:rsid w:val="00950B06"/>
    <w:rsid w:val="009545A9"/>
    <w:rsid w:val="00954EB9"/>
    <w:rsid w:val="009578DC"/>
    <w:rsid w:val="00965207"/>
    <w:rsid w:val="00965FBA"/>
    <w:rsid w:val="00966E12"/>
    <w:rsid w:val="00966F23"/>
    <w:rsid w:val="0096719F"/>
    <w:rsid w:val="00967270"/>
    <w:rsid w:val="00967855"/>
    <w:rsid w:val="00970332"/>
    <w:rsid w:val="00971256"/>
    <w:rsid w:val="009714B4"/>
    <w:rsid w:val="009733D5"/>
    <w:rsid w:val="00973550"/>
    <w:rsid w:val="009776EA"/>
    <w:rsid w:val="00981798"/>
    <w:rsid w:val="00982ED3"/>
    <w:rsid w:val="00983025"/>
    <w:rsid w:val="0098373B"/>
    <w:rsid w:val="009861EB"/>
    <w:rsid w:val="00992ABB"/>
    <w:rsid w:val="009932F6"/>
    <w:rsid w:val="0099357B"/>
    <w:rsid w:val="009951D1"/>
    <w:rsid w:val="009A2A18"/>
    <w:rsid w:val="009A348B"/>
    <w:rsid w:val="009A46A7"/>
    <w:rsid w:val="009A4B08"/>
    <w:rsid w:val="009A67F2"/>
    <w:rsid w:val="009B0959"/>
    <w:rsid w:val="009B24E4"/>
    <w:rsid w:val="009B383B"/>
    <w:rsid w:val="009B3A97"/>
    <w:rsid w:val="009B466C"/>
    <w:rsid w:val="009B4FA8"/>
    <w:rsid w:val="009B79BE"/>
    <w:rsid w:val="009C0079"/>
    <w:rsid w:val="009C1D8B"/>
    <w:rsid w:val="009C6687"/>
    <w:rsid w:val="009C7666"/>
    <w:rsid w:val="009C77A4"/>
    <w:rsid w:val="009D1469"/>
    <w:rsid w:val="009D2739"/>
    <w:rsid w:val="009D7230"/>
    <w:rsid w:val="009D7F5B"/>
    <w:rsid w:val="009E1D9F"/>
    <w:rsid w:val="009E2A45"/>
    <w:rsid w:val="009E5781"/>
    <w:rsid w:val="009E7CD3"/>
    <w:rsid w:val="009F1ED1"/>
    <w:rsid w:val="009F24AE"/>
    <w:rsid w:val="009F3862"/>
    <w:rsid w:val="009F6939"/>
    <w:rsid w:val="009F74C2"/>
    <w:rsid w:val="00A002F4"/>
    <w:rsid w:val="00A00EC7"/>
    <w:rsid w:val="00A0179C"/>
    <w:rsid w:val="00A04393"/>
    <w:rsid w:val="00A043C5"/>
    <w:rsid w:val="00A06351"/>
    <w:rsid w:val="00A10390"/>
    <w:rsid w:val="00A10E6E"/>
    <w:rsid w:val="00A124FC"/>
    <w:rsid w:val="00A13599"/>
    <w:rsid w:val="00A15347"/>
    <w:rsid w:val="00A15597"/>
    <w:rsid w:val="00A15AD6"/>
    <w:rsid w:val="00A16043"/>
    <w:rsid w:val="00A16837"/>
    <w:rsid w:val="00A17656"/>
    <w:rsid w:val="00A20101"/>
    <w:rsid w:val="00A20750"/>
    <w:rsid w:val="00A21FC1"/>
    <w:rsid w:val="00A222DE"/>
    <w:rsid w:val="00A22363"/>
    <w:rsid w:val="00A242F3"/>
    <w:rsid w:val="00A2526E"/>
    <w:rsid w:val="00A308A3"/>
    <w:rsid w:val="00A3147C"/>
    <w:rsid w:val="00A32713"/>
    <w:rsid w:val="00A3317A"/>
    <w:rsid w:val="00A33B82"/>
    <w:rsid w:val="00A34E24"/>
    <w:rsid w:val="00A3525A"/>
    <w:rsid w:val="00A35273"/>
    <w:rsid w:val="00A3613E"/>
    <w:rsid w:val="00A36A76"/>
    <w:rsid w:val="00A37EA6"/>
    <w:rsid w:val="00A41EAE"/>
    <w:rsid w:val="00A42EBE"/>
    <w:rsid w:val="00A43E9A"/>
    <w:rsid w:val="00A4440A"/>
    <w:rsid w:val="00A45752"/>
    <w:rsid w:val="00A46036"/>
    <w:rsid w:val="00A50191"/>
    <w:rsid w:val="00A51F61"/>
    <w:rsid w:val="00A52337"/>
    <w:rsid w:val="00A53D1B"/>
    <w:rsid w:val="00A54E61"/>
    <w:rsid w:val="00A632D0"/>
    <w:rsid w:val="00A63A25"/>
    <w:rsid w:val="00A64FAA"/>
    <w:rsid w:val="00A65550"/>
    <w:rsid w:val="00A703C1"/>
    <w:rsid w:val="00A709FF"/>
    <w:rsid w:val="00A71AC1"/>
    <w:rsid w:val="00A73621"/>
    <w:rsid w:val="00A77AAB"/>
    <w:rsid w:val="00A8093E"/>
    <w:rsid w:val="00A82E13"/>
    <w:rsid w:val="00A85BE0"/>
    <w:rsid w:val="00A85BEF"/>
    <w:rsid w:val="00A91FB4"/>
    <w:rsid w:val="00A92CC5"/>
    <w:rsid w:val="00A94FE8"/>
    <w:rsid w:val="00A97C59"/>
    <w:rsid w:val="00AA45A1"/>
    <w:rsid w:val="00AA5199"/>
    <w:rsid w:val="00AA64AE"/>
    <w:rsid w:val="00AA7082"/>
    <w:rsid w:val="00AA7B8D"/>
    <w:rsid w:val="00AB085A"/>
    <w:rsid w:val="00AB0887"/>
    <w:rsid w:val="00AB0A72"/>
    <w:rsid w:val="00AB1219"/>
    <w:rsid w:val="00AB3C30"/>
    <w:rsid w:val="00AB47BE"/>
    <w:rsid w:val="00AB715E"/>
    <w:rsid w:val="00AB77EF"/>
    <w:rsid w:val="00AB7B40"/>
    <w:rsid w:val="00AC0FC2"/>
    <w:rsid w:val="00AC4D70"/>
    <w:rsid w:val="00AC649C"/>
    <w:rsid w:val="00AC6789"/>
    <w:rsid w:val="00AC6C0F"/>
    <w:rsid w:val="00AC7F1B"/>
    <w:rsid w:val="00AD0F34"/>
    <w:rsid w:val="00AD174C"/>
    <w:rsid w:val="00AD2965"/>
    <w:rsid w:val="00AD3021"/>
    <w:rsid w:val="00AD32F2"/>
    <w:rsid w:val="00AD39EF"/>
    <w:rsid w:val="00AD3D68"/>
    <w:rsid w:val="00AD4EED"/>
    <w:rsid w:val="00AD5AA4"/>
    <w:rsid w:val="00AD7138"/>
    <w:rsid w:val="00AE3D3C"/>
    <w:rsid w:val="00AE68AB"/>
    <w:rsid w:val="00AE7945"/>
    <w:rsid w:val="00AE7DFE"/>
    <w:rsid w:val="00AE7E7F"/>
    <w:rsid w:val="00AF1049"/>
    <w:rsid w:val="00AF18C8"/>
    <w:rsid w:val="00AF2DCB"/>
    <w:rsid w:val="00AF347C"/>
    <w:rsid w:val="00AF4C42"/>
    <w:rsid w:val="00B048E0"/>
    <w:rsid w:val="00B04C4C"/>
    <w:rsid w:val="00B05575"/>
    <w:rsid w:val="00B06BBE"/>
    <w:rsid w:val="00B13906"/>
    <w:rsid w:val="00B1548C"/>
    <w:rsid w:val="00B15E52"/>
    <w:rsid w:val="00B168FE"/>
    <w:rsid w:val="00B177B6"/>
    <w:rsid w:val="00B2071E"/>
    <w:rsid w:val="00B23ECC"/>
    <w:rsid w:val="00B24683"/>
    <w:rsid w:val="00B3118F"/>
    <w:rsid w:val="00B32A2C"/>
    <w:rsid w:val="00B32CF8"/>
    <w:rsid w:val="00B3562D"/>
    <w:rsid w:val="00B35E58"/>
    <w:rsid w:val="00B35FCC"/>
    <w:rsid w:val="00B402E1"/>
    <w:rsid w:val="00B43B49"/>
    <w:rsid w:val="00B46FD1"/>
    <w:rsid w:val="00B47688"/>
    <w:rsid w:val="00B51D13"/>
    <w:rsid w:val="00B53BA7"/>
    <w:rsid w:val="00B55E61"/>
    <w:rsid w:val="00B574FB"/>
    <w:rsid w:val="00B600D1"/>
    <w:rsid w:val="00B60497"/>
    <w:rsid w:val="00B609E6"/>
    <w:rsid w:val="00B64C67"/>
    <w:rsid w:val="00B6706F"/>
    <w:rsid w:val="00B67F77"/>
    <w:rsid w:val="00B71519"/>
    <w:rsid w:val="00B72058"/>
    <w:rsid w:val="00B7248C"/>
    <w:rsid w:val="00B74C69"/>
    <w:rsid w:val="00B75CBC"/>
    <w:rsid w:val="00B77D6B"/>
    <w:rsid w:val="00B829B3"/>
    <w:rsid w:val="00B82C3D"/>
    <w:rsid w:val="00B8488D"/>
    <w:rsid w:val="00B84DAF"/>
    <w:rsid w:val="00B9003B"/>
    <w:rsid w:val="00B909E3"/>
    <w:rsid w:val="00B92416"/>
    <w:rsid w:val="00B93CD8"/>
    <w:rsid w:val="00B94720"/>
    <w:rsid w:val="00B952B0"/>
    <w:rsid w:val="00B96B9A"/>
    <w:rsid w:val="00BA32F8"/>
    <w:rsid w:val="00BA6A21"/>
    <w:rsid w:val="00BB1910"/>
    <w:rsid w:val="00BB4AD5"/>
    <w:rsid w:val="00BB7789"/>
    <w:rsid w:val="00BC0C88"/>
    <w:rsid w:val="00BC604B"/>
    <w:rsid w:val="00BC6EBF"/>
    <w:rsid w:val="00BD00DD"/>
    <w:rsid w:val="00BD1E66"/>
    <w:rsid w:val="00BD3F0D"/>
    <w:rsid w:val="00BD59D5"/>
    <w:rsid w:val="00BD7F16"/>
    <w:rsid w:val="00BE0E90"/>
    <w:rsid w:val="00BE44A4"/>
    <w:rsid w:val="00BE47BA"/>
    <w:rsid w:val="00BE4859"/>
    <w:rsid w:val="00BE79B2"/>
    <w:rsid w:val="00BF3994"/>
    <w:rsid w:val="00BF43EC"/>
    <w:rsid w:val="00BF5145"/>
    <w:rsid w:val="00BF5644"/>
    <w:rsid w:val="00BF5685"/>
    <w:rsid w:val="00BF61F8"/>
    <w:rsid w:val="00BF6583"/>
    <w:rsid w:val="00BF6692"/>
    <w:rsid w:val="00BF6852"/>
    <w:rsid w:val="00BF7D36"/>
    <w:rsid w:val="00C00ACB"/>
    <w:rsid w:val="00C01411"/>
    <w:rsid w:val="00C0161F"/>
    <w:rsid w:val="00C03218"/>
    <w:rsid w:val="00C033D5"/>
    <w:rsid w:val="00C036C8"/>
    <w:rsid w:val="00C03CBA"/>
    <w:rsid w:val="00C03FB5"/>
    <w:rsid w:val="00C06A4C"/>
    <w:rsid w:val="00C1073F"/>
    <w:rsid w:val="00C113D0"/>
    <w:rsid w:val="00C12BBF"/>
    <w:rsid w:val="00C12F72"/>
    <w:rsid w:val="00C13593"/>
    <w:rsid w:val="00C155C7"/>
    <w:rsid w:val="00C15F52"/>
    <w:rsid w:val="00C165EC"/>
    <w:rsid w:val="00C21A07"/>
    <w:rsid w:val="00C21A81"/>
    <w:rsid w:val="00C274B2"/>
    <w:rsid w:val="00C30E18"/>
    <w:rsid w:val="00C318B6"/>
    <w:rsid w:val="00C32557"/>
    <w:rsid w:val="00C33993"/>
    <w:rsid w:val="00C3516A"/>
    <w:rsid w:val="00C3618D"/>
    <w:rsid w:val="00C37740"/>
    <w:rsid w:val="00C411DC"/>
    <w:rsid w:val="00C4320B"/>
    <w:rsid w:val="00C446BA"/>
    <w:rsid w:val="00C44CAE"/>
    <w:rsid w:val="00C4563C"/>
    <w:rsid w:val="00C4687A"/>
    <w:rsid w:val="00C47A18"/>
    <w:rsid w:val="00C50F18"/>
    <w:rsid w:val="00C54C5E"/>
    <w:rsid w:val="00C551D0"/>
    <w:rsid w:val="00C60957"/>
    <w:rsid w:val="00C613C7"/>
    <w:rsid w:val="00C61648"/>
    <w:rsid w:val="00C63426"/>
    <w:rsid w:val="00C645C9"/>
    <w:rsid w:val="00C64602"/>
    <w:rsid w:val="00C64B8B"/>
    <w:rsid w:val="00C6584E"/>
    <w:rsid w:val="00C7263E"/>
    <w:rsid w:val="00C7345D"/>
    <w:rsid w:val="00C737DD"/>
    <w:rsid w:val="00C74870"/>
    <w:rsid w:val="00C74F7B"/>
    <w:rsid w:val="00C75061"/>
    <w:rsid w:val="00C77B5D"/>
    <w:rsid w:val="00C81813"/>
    <w:rsid w:val="00C81B60"/>
    <w:rsid w:val="00C8708F"/>
    <w:rsid w:val="00C879F5"/>
    <w:rsid w:val="00C9054C"/>
    <w:rsid w:val="00C90E34"/>
    <w:rsid w:val="00C92AFE"/>
    <w:rsid w:val="00C9313F"/>
    <w:rsid w:val="00C94F00"/>
    <w:rsid w:val="00C95496"/>
    <w:rsid w:val="00C97C59"/>
    <w:rsid w:val="00CA0F16"/>
    <w:rsid w:val="00CA23B6"/>
    <w:rsid w:val="00CA371D"/>
    <w:rsid w:val="00CA5DAA"/>
    <w:rsid w:val="00CA6BFD"/>
    <w:rsid w:val="00CA736A"/>
    <w:rsid w:val="00CA7F80"/>
    <w:rsid w:val="00CB22D2"/>
    <w:rsid w:val="00CB412A"/>
    <w:rsid w:val="00CB53AC"/>
    <w:rsid w:val="00CB5682"/>
    <w:rsid w:val="00CB6FDA"/>
    <w:rsid w:val="00CB7175"/>
    <w:rsid w:val="00CC3B52"/>
    <w:rsid w:val="00CC3F94"/>
    <w:rsid w:val="00CC5D3F"/>
    <w:rsid w:val="00CC7D0B"/>
    <w:rsid w:val="00CD034E"/>
    <w:rsid w:val="00CD0533"/>
    <w:rsid w:val="00CD610D"/>
    <w:rsid w:val="00CD6CDE"/>
    <w:rsid w:val="00CD7F8F"/>
    <w:rsid w:val="00CE073C"/>
    <w:rsid w:val="00CE141D"/>
    <w:rsid w:val="00CE1E13"/>
    <w:rsid w:val="00CE1E81"/>
    <w:rsid w:val="00CE398B"/>
    <w:rsid w:val="00CE429C"/>
    <w:rsid w:val="00CE4779"/>
    <w:rsid w:val="00CE542E"/>
    <w:rsid w:val="00CE5495"/>
    <w:rsid w:val="00CE60D3"/>
    <w:rsid w:val="00CE60DC"/>
    <w:rsid w:val="00CF0463"/>
    <w:rsid w:val="00CF0E8E"/>
    <w:rsid w:val="00CF366D"/>
    <w:rsid w:val="00CF6822"/>
    <w:rsid w:val="00CF6C14"/>
    <w:rsid w:val="00D001F6"/>
    <w:rsid w:val="00D02C32"/>
    <w:rsid w:val="00D02FE6"/>
    <w:rsid w:val="00D06094"/>
    <w:rsid w:val="00D1061D"/>
    <w:rsid w:val="00D117B6"/>
    <w:rsid w:val="00D13AE7"/>
    <w:rsid w:val="00D1429C"/>
    <w:rsid w:val="00D14419"/>
    <w:rsid w:val="00D154B5"/>
    <w:rsid w:val="00D15998"/>
    <w:rsid w:val="00D17FC4"/>
    <w:rsid w:val="00D20610"/>
    <w:rsid w:val="00D22297"/>
    <w:rsid w:val="00D23AA6"/>
    <w:rsid w:val="00D247C3"/>
    <w:rsid w:val="00D24B55"/>
    <w:rsid w:val="00D2523A"/>
    <w:rsid w:val="00D258A9"/>
    <w:rsid w:val="00D25E6F"/>
    <w:rsid w:val="00D268C8"/>
    <w:rsid w:val="00D26993"/>
    <w:rsid w:val="00D26B33"/>
    <w:rsid w:val="00D309E6"/>
    <w:rsid w:val="00D34422"/>
    <w:rsid w:val="00D34990"/>
    <w:rsid w:val="00D35287"/>
    <w:rsid w:val="00D35EF9"/>
    <w:rsid w:val="00D40427"/>
    <w:rsid w:val="00D40C79"/>
    <w:rsid w:val="00D4363D"/>
    <w:rsid w:val="00D43F24"/>
    <w:rsid w:val="00D44291"/>
    <w:rsid w:val="00D454A1"/>
    <w:rsid w:val="00D46010"/>
    <w:rsid w:val="00D461A9"/>
    <w:rsid w:val="00D47AD3"/>
    <w:rsid w:val="00D47D97"/>
    <w:rsid w:val="00D50DBC"/>
    <w:rsid w:val="00D51D3A"/>
    <w:rsid w:val="00D52CAE"/>
    <w:rsid w:val="00D53297"/>
    <w:rsid w:val="00D60490"/>
    <w:rsid w:val="00D6078F"/>
    <w:rsid w:val="00D626E4"/>
    <w:rsid w:val="00D67AD0"/>
    <w:rsid w:val="00D70A52"/>
    <w:rsid w:val="00D7116C"/>
    <w:rsid w:val="00D71DFF"/>
    <w:rsid w:val="00D75CBB"/>
    <w:rsid w:val="00D77995"/>
    <w:rsid w:val="00D8011E"/>
    <w:rsid w:val="00D808DD"/>
    <w:rsid w:val="00D81C36"/>
    <w:rsid w:val="00D827C4"/>
    <w:rsid w:val="00D83035"/>
    <w:rsid w:val="00D86ADD"/>
    <w:rsid w:val="00D9109E"/>
    <w:rsid w:val="00D919A7"/>
    <w:rsid w:val="00D930B4"/>
    <w:rsid w:val="00D93C0C"/>
    <w:rsid w:val="00D953E3"/>
    <w:rsid w:val="00D9746F"/>
    <w:rsid w:val="00DA14F4"/>
    <w:rsid w:val="00DA1EB5"/>
    <w:rsid w:val="00DA3020"/>
    <w:rsid w:val="00DA492A"/>
    <w:rsid w:val="00DA5921"/>
    <w:rsid w:val="00DA6FA5"/>
    <w:rsid w:val="00DA6FC2"/>
    <w:rsid w:val="00DB3C85"/>
    <w:rsid w:val="00DB49C7"/>
    <w:rsid w:val="00DB4ACB"/>
    <w:rsid w:val="00DB4BF7"/>
    <w:rsid w:val="00DB793C"/>
    <w:rsid w:val="00DC0364"/>
    <w:rsid w:val="00DC0BD3"/>
    <w:rsid w:val="00DC1F53"/>
    <w:rsid w:val="00DC363D"/>
    <w:rsid w:val="00DC3D52"/>
    <w:rsid w:val="00DC5929"/>
    <w:rsid w:val="00DC78BA"/>
    <w:rsid w:val="00DD03B2"/>
    <w:rsid w:val="00DD1FE6"/>
    <w:rsid w:val="00DD2557"/>
    <w:rsid w:val="00DD5026"/>
    <w:rsid w:val="00DD7EB2"/>
    <w:rsid w:val="00DE075F"/>
    <w:rsid w:val="00DE1DFF"/>
    <w:rsid w:val="00DE2120"/>
    <w:rsid w:val="00DE4598"/>
    <w:rsid w:val="00DE62C2"/>
    <w:rsid w:val="00DE69D1"/>
    <w:rsid w:val="00DF0E40"/>
    <w:rsid w:val="00DF5F84"/>
    <w:rsid w:val="00DF625F"/>
    <w:rsid w:val="00E01167"/>
    <w:rsid w:val="00E029A5"/>
    <w:rsid w:val="00E043AF"/>
    <w:rsid w:val="00E11355"/>
    <w:rsid w:val="00E11660"/>
    <w:rsid w:val="00E12FE8"/>
    <w:rsid w:val="00E152E8"/>
    <w:rsid w:val="00E16825"/>
    <w:rsid w:val="00E174F0"/>
    <w:rsid w:val="00E20034"/>
    <w:rsid w:val="00E20D25"/>
    <w:rsid w:val="00E246A2"/>
    <w:rsid w:val="00E2531D"/>
    <w:rsid w:val="00E26166"/>
    <w:rsid w:val="00E26F88"/>
    <w:rsid w:val="00E31111"/>
    <w:rsid w:val="00E32A1E"/>
    <w:rsid w:val="00E33EF1"/>
    <w:rsid w:val="00E3466B"/>
    <w:rsid w:val="00E34E66"/>
    <w:rsid w:val="00E36FB1"/>
    <w:rsid w:val="00E37123"/>
    <w:rsid w:val="00E40AFA"/>
    <w:rsid w:val="00E414C6"/>
    <w:rsid w:val="00E41B3C"/>
    <w:rsid w:val="00E42B08"/>
    <w:rsid w:val="00E45AAD"/>
    <w:rsid w:val="00E45FBB"/>
    <w:rsid w:val="00E46564"/>
    <w:rsid w:val="00E467A6"/>
    <w:rsid w:val="00E46A02"/>
    <w:rsid w:val="00E503FE"/>
    <w:rsid w:val="00E50475"/>
    <w:rsid w:val="00E50AC0"/>
    <w:rsid w:val="00E51691"/>
    <w:rsid w:val="00E5490B"/>
    <w:rsid w:val="00E5626E"/>
    <w:rsid w:val="00E6090F"/>
    <w:rsid w:val="00E611EE"/>
    <w:rsid w:val="00E61637"/>
    <w:rsid w:val="00E67016"/>
    <w:rsid w:val="00E7092D"/>
    <w:rsid w:val="00E72579"/>
    <w:rsid w:val="00E74272"/>
    <w:rsid w:val="00E764A5"/>
    <w:rsid w:val="00E77028"/>
    <w:rsid w:val="00E8037E"/>
    <w:rsid w:val="00E81FA3"/>
    <w:rsid w:val="00E84400"/>
    <w:rsid w:val="00E84CE9"/>
    <w:rsid w:val="00E84D8D"/>
    <w:rsid w:val="00E85A16"/>
    <w:rsid w:val="00E86C6E"/>
    <w:rsid w:val="00E86DD7"/>
    <w:rsid w:val="00E86E8D"/>
    <w:rsid w:val="00E872DF"/>
    <w:rsid w:val="00E90195"/>
    <w:rsid w:val="00E93970"/>
    <w:rsid w:val="00E958E6"/>
    <w:rsid w:val="00E97E7C"/>
    <w:rsid w:val="00EA0AD2"/>
    <w:rsid w:val="00EA13E1"/>
    <w:rsid w:val="00EA1A74"/>
    <w:rsid w:val="00EA4DDA"/>
    <w:rsid w:val="00EA5177"/>
    <w:rsid w:val="00EA534F"/>
    <w:rsid w:val="00EA5BE7"/>
    <w:rsid w:val="00EB181B"/>
    <w:rsid w:val="00EB2AC3"/>
    <w:rsid w:val="00EB44CD"/>
    <w:rsid w:val="00EB474E"/>
    <w:rsid w:val="00EB4BC1"/>
    <w:rsid w:val="00EB59F2"/>
    <w:rsid w:val="00EC0011"/>
    <w:rsid w:val="00EC0B1A"/>
    <w:rsid w:val="00EC297E"/>
    <w:rsid w:val="00EC48FE"/>
    <w:rsid w:val="00EC5E53"/>
    <w:rsid w:val="00EC6234"/>
    <w:rsid w:val="00EC7BB0"/>
    <w:rsid w:val="00ED0A54"/>
    <w:rsid w:val="00ED32EF"/>
    <w:rsid w:val="00ED4978"/>
    <w:rsid w:val="00ED6640"/>
    <w:rsid w:val="00EE0500"/>
    <w:rsid w:val="00EE34B4"/>
    <w:rsid w:val="00EE3A9F"/>
    <w:rsid w:val="00EE4A63"/>
    <w:rsid w:val="00EE4F7B"/>
    <w:rsid w:val="00EE6034"/>
    <w:rsid w:val="00EF1665"/>
    <w:rsid w:val="00EF290F"/>
    <w:rsid w:val="00EF2F92"/>
    <w:rsid w:val="00EF3F12"/>
    <w:rsid w:val="00EF474C"/>
    <w:rsid w:val="00EF480A"/>
    <w:rsid w:val="00EF5D3C"/>
    <w:rsid w:val="00EF6430"/>
    <w:rsid w:val="00EF6F9F"/>
    <w:rsid w:val="00EF73A1"/>
    <w:rsid w:val="00F047F8"/>
    <w:rsid w:val="00F04C64"/>
    <w:rsid w:val="00F05F01"/>
    <w:rsid w:val="00F07201"/>
    <w:rsid w:val="00F072C3"/>
    <w:rsid w:val="00F07A75"/>
    <w:rsid w:val="00F10CE2"/>
    <w:rsid w:val="00F136BC"/>
    <w:rsid w:val="00F1373F"/>
    <w:rsid w:val="00F14F7F"/>
    <w:rsid w:val="00F1741E"/>
    <w:rsid w:val="00F17B5A"/>
    <w:rsid w:val="00F17EB5"/>
    <w:rsid w:val="00F20E33"/>
    <w:rsid w:val="00F2153D"/>
    <w:rsid w:val="00F223D0"/>
    <w:rsid w:val="00F22C4F"/>
    <w:rsid w:val="00F24C11"/>
    <w:rsid w:val="00F24E7D"/>
    <w:rsid w:val="00F25AF4"/>
    <w:rsid w:val="00F265C0"/>
    <w:rsid w:val="00F33CAA"/>
    <w:rsid w:val="00F354A9"/>
    <w:rsid w:val="00F36918"/>
    <w:rsid w:val="00F37823"/>
    <w:rsid w:val="00F37AF3"/>
    <w:rsid w:val="00F40A28"/>
    <w:rsid w:val="00F40DAE"/>
    <w:rsid w:val="00F414DF"/>
    <w:rsid w:val="00F436D9"/>
    <w:rsid w:val="00F456FB"/>
    <w:rsid w:val="00F474C7"/>
    <w:rsid w:val="00F520EF"/>
    <w:rsid w:val="00F52AEA"/>
    <w:rsid w:val="00F55EC3"/>
    <w:rsid w:val="00F56A9C"/>
    <w:rsid w:val="00F57723"/>
    <w:rsid w:val="00F60D77"/>
    <w:rsid w:val="00F617F2"/>
    <w:rsid w:val="00F63A25"/>
    <w:rsid w:val="00F66C6A"/>
    <w:rsid w:val="00F71973"/>
    <w:rsid w:val="00F73EE3"/>
    <w:rsid w:val="00F76182"/>
    <w:rsid w:val="00F812F3"/>
    <w:rsid w:val="00F831F4"/>
    <w:rsid w:val="00F83478"/>
    <w:rsid w:val="00F86DF4"/>
    <w:rsid w:val="00F86E6A"/>
    <w:rsid w:val="00F93E0D"/>
    <w:rsid w:val="00F94337"/>
    <w:rsid w:val="00FA1943"/>
    <w:rsid w:val="00FA54C9"/>
    <w:rsid w:val="00FA5936"/>
    <w:rsid w:val="00FA6DAE"/>
    <w:rsid w:val="00FB2A1C"/>
    <w:rsid w:val="00FB374E"/>
    <w:rsid w:val="00FB3B93"/>
    <w:rsid w:val="00FB3EDB"/>
    <w:rsid w:val="00FB402C"/>
    <w:rsid w:val="00FB45DD"/>
    <w:rsid w:val="00FB6AF7"/>
    <w:rsid w:val="00FC0D46"/>
    <w:rsid w:val="00FC1A4B"/>
    <w:rsid w:val="00FC2F3B"/>
    <w:rsid w:val="00FC3445"/>
    <w:rsid w:val="00FC3878"/>
    <w:rsid w:val="00FC6876"/>
    <w:rsid w:val="00FC6B85"/>
    <w:rsid w:val="00FD0C6D"/>
    <w:rsid w:val="00FD13C5"/>
    <w:rsid w:val="00FD235A"/>
    <w:rsid w:val="00FD3CB1"/>
    <w:rsid w:val="00FD59B3"/>
    <w:rsid w:val="00FD5F15"/>
    <w:rsid w:val="00FD66A1"/>
    <w:rsid w:val="00FD6EE6"/>
    <w:rsid w:val="00FE0DB8"/>
    <w:rsid w:val="00FE3B4D"/>
    <w:rsid w:val="00FE7489"/>
    <w:rsid w:val="00FF0ADB"/>
    <w:rsid w:val="00FF0C8E"/>
    <w:rsid w:val="00FF2DA0"/>
    <w:rsid w:val="00FF3C66"/>
    <w:rsid w:val="00FF61AB"/>
    <w:rsid w:val="00FF61C6"/>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04CF80F"/>
  <w15:chartTrackingRefBased/>
  <w15:docId w15:val="{EBF7F6BE-9FDE-43C5-9F7E-921CEAF7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SimSun"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45AAD"/>
    <w:pPr>
      <w:spacing w:after="160"/>
      <w:jc w:val="both"/>
    </w:pPr>
    <w:rPr>
      <w:rFonts w:ascii="Arial Narrow" w:eastAsiaTheme="minorHAnsi" w:hAnsi="Arial Narrow" w:cstheme="minorBidi"/>
      <w:kern w:val="2"/>
      <w:sz w:val="22"/>
      <w:szCs w:val="24"/>
      <w:lang w:val="mk-MK" w:eastAsia="en-US"/>
      <w14:ligatures w14:val="standardContextual"/>
    </w:rPr>
  </w:style>
  <w:style w:type="paragraph" w:styleId="Heading1">
    <w:name w:val="heading 1"/>
    <w:basedOn w:val="Normal"/>
    <w:next w:val="Normal"/>
    <w:link w:val="Heading1Char"/>
    <w:uiPriority w:val="9"/>
    <w:qFormat/>
    <w:rsid w:val="00D86ADD"/>
    <w:pPr>
      <w:keepNext/>
      <w:keepLines/>
      <w:spacing w:before="360" w:after="80"/>
      <w:outlineLvl w:val="0"/>
    </w:pPr>
    <w:rPr>
      <w:rFonts w:eastAsiaTheme="majorEastAsia"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FC2F3B"/>
    <w:pPr>
      <w:keepNext/>
      <w:keepLines/>
      <w:spacing w:before="160" w:after="80"/>
      <w:outlineLvl w:val="1"/>
    </w:pPr>
    <w:rPr>
      <w:rFonts w:eastAsiaTheme="majorEastAsia"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83041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3041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3041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3041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3041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3041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3041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86ADD"/>
    <w:rPr>
      <w:rFonts w:ascii="Arial Narrow" w:eastAsiaTheme="majorEastAsia" w:hAnsi="Arial Narrow" w:cstheme="majorBidi"/>
      <w:color w:val="0F4761" w:themeColor="accent1" w:themeShade="BF"/>
      <w:kern w:val="2"/>
      <w:sz w:val="40"/>
      <w:szCs w:val="40"/>
      <w:lang w:val="mk-MK" w:eastAsia="en-US"/>
      <w14:ligatures w14:val="standardContextual"/>
    </w:rPr>
  </w:style>
  <w:style w:type="character" w:customStyle="1" w:styleId="Heading2Char">
    <w:name w:val="Heading 2 Char"/>
    <w:basedOn w:val="DefaultParagraphFont"/>
    <w:link w:val="Heading2"/>
    <w:uiPriority w:val="9"/>
    <w:rsid w:val="00FC2F3B"/>
    <w:rPr>
      <w:rFonts w:ascii="Arial Narrow" w:eastAsiaTheme="majorEastAsia" w:hAnsi="Arial Narrow" w:cstheme="majorBidi"/>
      <w:color w:val="0F4761" w:themeColor="accent1" w:themeShade="BF"/>
      <w:kern w:val="2"/>
      <w:sz w:val="32"/>
      <w:szCs w:val="32"/>
      <w:lang w:val="mk-MK" w:eastAsia="en-US"/>
      <w14:ligatures w14:val="standardContextual"/>
    </w:rPr>
  </w:style>
  <w:style w:type="character" w:customStyle="1" w:styleId="Heading3Char">
    <w:name w:val="Heading 3 Char"/>
    <w:basedOn w:val="DefaultParagraphFont"/>
    <w:link w:val="Heading3"/>
    <w:uiPriority w:val="9"/>
    <w:rsid w:val="00830419"/>
    <w:rPr>
      <w:rFonts w:asciiTheme="minorHAnsi" w:eastAsiaTheme="majorEastAsia" w:hAnsiTheme="minorHAnsi" w:cstheme="majorBidi"/>
      <w:color w:val="0F4761" w:themeColor="accent1" w:themeShade="BF"/>
      <w:kern w:val="2"/>
      <w:sz w:val="28"/>
      <w:szCs w:val="28"/>
      <w:lang w:val="en-US" w:eastAsia="en-US"/>
      <w14:ligatures w14:val="standardContextual"/>
    </w:rPr>
  </w:style>
  <w:style w:type="character" w:customStyle="1" w:styleId="Heading4Char">
    <w:name w:val="Heading 4 Char"/>
    <w:basedOn w:val="DefaultParagraphFont"/>
    <w:link w:val="Heading4"/>
    <w:uiPriority w:val="9"/>
    <w:semiHidden/>
    <w:rsid w:val="00830419"/>
    <w:rPr>
      <w:rFonts w:asciiTheme="minorHAnsi" w:eastAsiaTheme="majorEastAsia" w:hAnsiTheme="minorHAnsi" w:cstheme="majorBidi"/>
      <w:i/>
      <w:iCs/>
      <w:color w:val="0F4761" w:themeColor="accent1" w:themeShade="BF"/>
      <w:kern w:val="2"/>
      <w:sz w:val="22"/>
      <w:szCs w:val="24"/>
      <w:lang w:val="en-US" w:eastAsia="en-US"/>
      <w14:ligatures w14:val="standardContextual"/>
    </w:rPr>
  </w:style>
  <w:style w:type="character" w:customStyle="1" w:styleId="Heading5Char">
    <w:name w:val="Heading 5 Char"/>
    <w:basedOn w:val="DefaultParagraphFont"/>
    <w:link w:val="Heading5"/>
    <w:uiPriority w:val="9"/>
    <w:semiHidden/>
    <w:rsid w:val="00830419"/>
    <w:rPr>
      <w:rFonts w:asciiTheme="minorHAnsi" w:eastAsiaTheme="majorEastAsia" w:hAnsiTheme="minorHAnsi" w:cstheme="majorBidi"/>
      <w:color w:val="0F4761" w:themeColor="accent1" w:themeShade="BF"/>
      <w:kern w:val="2"/>
      <w:sz w:val="22"/>
      <w:szCs w:val="24"/>
      <w:lang w:val="en-US" w:eastAsia="en-US"/>
      <w14:ligatures w14:val="standardContextual"/>
    </w:rPr>
  </w:style>
  <w:style w:type="character" w:customStyle="1" w:styleId="Heading6Char">
    <w:name w:val="Heading 6 Char"/>
    <w:basedOn w:val="DefaultParagraphFont"/>
    <w:link w:val="Heading6"/>
    <w:uiPriority w:val="9"/>
    <w:semiHidden/>
    <w:rsid w:val="00830419"/>
    <w:rPr>
      <w:rFonts w:asciiTheme="minorHAnsi" w:eastAsiaTheme="majorEastAsia" w:hAnsiTheme="minorHAnsi" w:cstheme="majorBidi"/>
      <w:i/>
      <w:iCs/>
      <w:color w:val="595959" w:themeColor="text1" w:themeTint="A6"/>
      <w:kern w:val="2"/>
      <w:sz w:val="22"/>
      <w:szCs w:val="24"/>
      <w:lang w:val="en-US" w:eastAsia="en-US"/>
      <w14:ligatures w14:val="standardContextual"/>
    </w:rPr>
  </w:style>
  <w:style w:type="character" w:customStyle="1" w:styleId="Heading7Char">
    <w:name w:val="Heading 7 Char"/>
    <w:basedOn w:val="DefaultParagraphFont"/>
    <w:link w:val="Heading7"/>
    <w:uiPriority w:val="9"/>
    <w:semiHidden/>
    <w:rsid w:val="00830419"/>
    <w:rPr>
      <w:rFonts w:asciiTheme="minorHAnsi" w:eastAsiaTheme="majorEastAsia" w:hAnsiTheme="minorHAnsi" w:cstheme="majorBidi"/>
      <w:color w:val="595959" w:themeColor="text1" w:themeTint="A6"/>
      <w:kern w:val="2"/>
      <w:sz w:val="22"/>
      <w:szCs w:val="24"/>
      <w:lang w:val="en-US" w:eastAsia="en-US"/>
      <w14:ligatures w14:val="standardContextual"/>
    </w:rPr>
  </w:style>
  <w:style w:type="character" w:customStyle="1" w:styleId="Heading8Char">
    <w:name w:val="Heading 8 Char"/>
    <w:basedOn w:val="DefaultParagraphFont"/>
    <w:link w:val="Heading8"/>
    <w:uiPriority w:val="9"/>
    <w:semiHidden/>
    <w:rsid w:val="00830419"/>
    <w:rPr>
      <w:rFonts w:asciiTheme="minorHAnsi" w:eastAsiaTheme="majorEastAsia" w:hAnsiTheme="minorHAnsi" w:cstheme="majorBidi"/>
      <w:i/>
      <w:iCs/>
      <w:color w:val="272727" w:themeColor="text1" w:themeTint="D8"/>
      <w:kern w:val="2"/>
      <w:sz w:val="22"/>
      <w:szCs w:val="24"/>
      <w:lang w:val="en-US" w:eastAsia="en-US"/>
      <w14:ligatures w14:val="standardContextual"/>
    </w:rPr>
  </w:style>
  <w:style w:type="character" w:customStyle="1" w:styleId="Heading9Char">
    <w:name w:val="Heading 9 Char"/>
    <w:basedOn w:val="DefaultParagraphFont"/>
    <w:link w:val="Heading9"/>
    <w:uiPriority w:val="9"/>
    <w:semiHidden/>
    <w:rsid w:val="00830419"/>
    <w:rPr>
      <w:rFonts w:asciiTheme="minorHAnsi" w:eastAsiaTheme="majorEastAsia" w:hAnsiTheme="minorHAnsi" w:cstheme="majorBidi"/>
      <w:color w:val="272727" w:themeColor="text1" w:themeTint="D8"/>
      <w:kern w:val="2"/>
      <w:sz w:val="22"/>
      <w:szCs w:val="24"/>
      <w:lang w:val="en-US" w:eastAsia="en-US"/>
      <w14:ligatures w14:val="standardContextual"/>
    </w:rPr>
  </w:style>
  <w:style w:type="paragraph" w:styleId="Header">
    <w:name w:val="header"/>
    <w:basedOn w:val="Normal"/>
    <w:link w:val="HeaderChar"/>
    <w:uiPriority w:val="99"/>
    <w:unhideWhenUsed/>
    <w:rsid w:val="00243111"/>
    <w:pPr>
      <w:tabs>
        <w:tab w:val="center" w:pos="4513"/>
        <w:tab w:val="right" w:pos="9026"/>
      </w:tabs>
      <w:spacing w:after="0"/>
    </w:pPr>
  </w:style>
  <w:style w:type="character" w:customStyle="1" w:styleId="HeaderChar">
    <w:name w:val="Header Char"/>
    <w:basedOn w:val="DefaultParagraphFont"/>
    <w:link w:val="Header"/>
    <w:uiPriority w:val="99"/>
    <w:rsid w:val="00243111"/>
  </w:style>
  <w:style w:type="paragraph" w:styleId="Footer">
    <w:name w:val="footer"/>
    <w:basedOn w:val="Normal"/>
    <w:link w:val="FooterChar"/>
    <w:uiPriority w:val="99"/>
    <w:unhideWhenUsed/>
    <w:rsid w:val="00243111"/>
    <w:pPr>
      <w:tabs>
        <w:tab w:val="center" w:pos="4513"/>
        <w:tab w:val="right" w:pos="9026"/>
      </w:tabs>
      <w:spacing w:after="0"/>
    </w:pPr>
  </w:style>
  <w:style w:type="character" w:customStyle="1" w:styleId="FooterChar">
    <w:name w:val="Footer Char"/>
    <w:basedOn w:val="DefaultParagraphFont"/>
    <w:link w:val="Footer"/>
    <w:uiPriority w:val="99"/>
    <w:rsid w:val="00243111"/>
  </w:style>
  <w:style w:type="paragraph" w:styleId="BalloonText">
    <w:name w:val="Balloon Text"/>
    <w:basedOn w:val="Normal"/>
    <w:link w:val="BalloonTextChar"/>
    <w:uiPriority w:val="99"/>
    <w:semiHidden/>
    <w:unhideWhenUsed/>
    <w:rsid w:val="00243111"/>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243111"/>
    <w:rPr>
      <w:rFonts w:ascii="Tahoma" w:hAnsi="Tahoma" w:cs="Tahoma"/>
      <w:sz w:val="16"/>
      <w:szCs w:val="16"/>
    </w:rPr>
  </w:style>
  <w:style w:type="paragraph" w:styleId="Title">
    <w:name w:val="Title"/>
    <w:basedOn w:val="Normal"/>
    <w:next w:val="Normal"/>
    <w:link w:val="TitleChar"/>
    <w:uiPriority w:val="10"/>
    <w:qFormat/>
    <w:rsid w:val="00830419"/>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30419"/>
    <w:rPr>
      <w:rFonts w:asciiTheme="majorHAnsi" w:eastAsiaTheme="majorEastAsia" w:hAnsiTheme="majorHAnsi" w:cstheme="majorBidi"/>
      <w:spacing w:val="-10"/>
      <w:kern w:val="28"/>
      <w:sz w:val="56"/>
      <w:szCs w:val="56"/>
      <w:lang w:val="en-US" w:eastAsia="en-US"/>
      <w14:ligatures w14:val="standardContextual"/>
    </w:rPr>
  </w:style>
  <w:style w:type="paragraph" w:styleId="Subtitle">
    <w:name w:val="Subtitle"/>
    <w:basedOn w:val="Normal"/>
    <w:next w:val="Normal"/>
    <w:link w:val="SubtitleChar"/>
    <w:uiPriority w:val="11"/>
    <w:qFormat/>
    <w:rsid w:val="0083041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30419"/>
    <w:rPr>
      <w:rFonts w:asciiTheme="minorHAnsi" w:eastAsiaTheme="majorEastAsia" w:hAnsiTheme="minorHAnsi" w:cstheme="majorBidi"/>
      <w:color w:val="595959" w:themeColor="text1" w:themeTint="A6"/>
      <w:spacing w:val="15"/>
      <w:kern w:val="2"/>
      <w:sz w:val="28"/>
      <w:szCs w:val="28"/>
      <w:lang w:val="en-US" w:eastAsia="en-US"/>
      <w14:ligatures w14:val="standardContextual"/>
    </w:rPr>
  </w:style>
  <w:style w:type="paragraph" w:styleId="Quote">
    <w:name w:val="Quote"/>
    <w:basedOn w:val="Normal"/>
    <w:next w:val="Normal"/>
    <w:link w:val="QuoteChar"/>
    <w:uiPriority w:val="29"/>
    <w:qFormat/>
    <w:rsid w:val="00830419"/>
    <w:pPr>
      <w:spacing w:before="160"/>
      <w:jc w:val="center"/>
    </w:pPr>
    <w:rPr>
      <w:i/>
      <w:iCs/>
      <w:color w:val="404040" w:themeColor="text1" w:themeTint="BF"/>
    </w:rPr>
  </w:style>
  <w:style w:type="character" w:customStyle="1" w:styleId="QuoteChar">
    <w:name w:val="Quote Char"/>
    <w:basedOn w:val="DefaultParagraphFont"/>
    <w:link w:val="Quote"/>
    <w:uiPriority w:val="29"/>
    <w:rsid w:val="00830419"/>
    <w:rPr>
      <w:rFonts w:asciiTheme="minorHAnsi" w:eastAsiaTheme="minorHAnsi" w:hAnsiTheme="minorHAnsi" w:cstheme="minorBidi"/>
      <w:i/>
      <w:iCs/>
      <w:color w:val="404040" w:themeColor="text1" w:themeTint="BF"/>
      <w:kern w:val="2"/>
      <w:sz w:val="22"/>
      <w:szCs w:val="24"/>
      <w:lang w:val="en-US" w:eastAsia="en-US"/>
      <w14:ligatures w14:val="standardContextual"/>
    </w:rPr>
  </w:style>
  <w:style w:type="paragraph" w:styleId="ListParagraph">
    <w:name w:val="List Paragraph"/>
    <w:basedOn w:val="Normal"/>
    <w:uiPriority w:val="34"/>
    <w:qFormat/>
    <w:rsid w:val="00830419"/>
    <w:pPr>
      <w:ind w:left="720"/>
      <w:contextualSpacing/>
    </w:pPr>
  </w:style>
  <w:style w:type="character" w:styleId="IntenseEmphasis">
    <w:name w:val="Intense Emphasis"/>
    <w:basedOn w:val="DefaultParagraphFont"/>
    <w:uiPriority w:val="21"/>
    <w:qFormat/>
    <w:rsid w:val="00830419"/>
    <w:rPr>
      <w:i/>
      <w:iCs/>
      <w:color w:val="0F4761" w:themeColor="accent1" w:themeShade="BF"/>
    </w:rPr>
  </w:style>
  <w:style w:type="paragraph" w:styleId="IntenseQuote">
    <w:name w:val="Intense Quote"/>
    <w:basedOn w:val="Normal"/>
    <w:next w:val="Normal"/>
    <w:link w:val="IntenseQuoteChar"/>
    <w:uiPriority w:val="30"/>
    <w:qFormat/>
    <w:rsid w:val="0083041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30419"/>
    <w:rPr>
      <w:rFonts w:asciiTheme="minorHAnsi" w:eastAsiaTheme="minorHAnsi" w:hAnsiTheme="minorHAnsi" w:cstheme="minorBidi"/>
      <w:i/>
      <w:iCs/>
      <w:color w:val="0F4761" w:themeColor="accent1" w:themeShade="BF"/>
      <w:kern w:val="2"/>
      <w:sz w:val="22"/>
      <w:szCs w:val="24"/>
      <w:lang w:val="en-US" w:eastAsia="en-US"/>
      <w14:ligatures w14:val="standardContextual"/>
    </w:rPr>
  </w:style>
  <w:style w:type="character" w:styleId="IntenseReference">
    <w:name w:val="Intense Reference"/>
    <w:basedOn w:val="DefaultParagraphFont"/>
    <w:uiPriority w:val="32"/>
    <w:qFormat/>
    <w:rsid w:val="00830419"/>
    <w:rPr>
      <w:b/>
      <w:bCs/>
      <w:smallCaps/>
      <w:color w:val="0F4761" w:themeColor="accent1" w:themeShade="BF"/>
      <w:spacing w:val="5"/>
    </w:rPr>
  </w:style>
  <w:style w:type="table" w:styleId="GridTable1Light">
    <w:name w:val="Grid Table 1 Light"/>
    <w:basedOn w:val="TableNormal"/>
    <w:uiPriority w:val="46"/>
    <w:rsid w:val="00830419"/>
    <w:rPr>
      <w:rFonts w:asciiTheme="minorHAnsi" w:eastAsiaTheme="minorHAnsi" w:hAnsiTheme="minorHAnsi" w:cstheme="minorBidi"/>
      <w:sz w:val="22"/>
      <w:szCs w:val="22"/>
      <w:lang w:val="en-US" w:eastAsia="en-US"/>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styleId="FootnoteText">
    <w:name w:val="footnote text"/>
    <w:basedOn w:val="Normal"/>
    <w:link w:val="FootnoteTextChar"/>
    <w:uiPriority w:val="99"/>
    <w:unhideWhenUsed/>
    <w:rsid w:val="00830419"/>
    <w:pPr>
      <w:spacing w:after="0"/>
    </w:pPr>
    <w:rPr>
      <w:sz w:val="20"/>
      <w:szCs w:val="20"/>
    </w:rPr>
  </w:style>
  <w:style w:type="character" w:customStyle="1" w:styleId="FootnoteTextChar">
    <w:name w:val="Footnote Text Char"/>
    <w:basedOn w:val="DefaultParagraphFont"/>
    <w:link w:val="FootnoteText"/>
    <w:uiPriority w:val="99"/>
    <w:rsid w:val="00830419"/>
    <w:rPr>
      <w:rFonts w:asciiTheme="minorHAnsi" w:eastAsiaTheme="minorHAnsi" w:hAnsiTheme="minorHAnsi" w:cstheme="minorBidi"/>
      <w:kern w:val="2"/>
      <w:lang w:val="en-US" w:eastAsia="en-US"/>
      <w14:ligatures w14:val="standardContextual"/>
    </w:rPr>
  </w:style>
  <w:style w:type="character" w:styleId="FootnoteReference">
    <w:name w:val="footnote reference"/>
    <w:basedOn w:val="DefaultParagraphFont"/>
    <w:uiPriority w:val="99"/>
    <w:semiHidden/>
    <w:unhideWhenUsed/>
    <w:rsid w:val="00830419"/>
    <w:rPr>
      <w:vertAlign w:val="superscript"/>
    </w:rPr>
  </w:style>
  <w:style w:type="paragraph" w:customStyle="1" w:styleId="isselectedend">
    <w:name w:val="isselectedend"/>
    <w:basedOn w:val="Normal"/>
    <w:rsid w:val="00830419"/>
    <w:pPr>
      <w:spacing w:before="100" w:beforeAutospacing="1" w:after="100" w:afterAutospacing="1"/>
      <w:jc w:val="left"/>
    </w:pPr>
    <w:rPr>
      <w:rFonts w:ascii="Times New Roman" w:eastAsia="Times New Roman" w:hAnsi="Times New Roman" w:cs="Times New Roman"/>
      <w:kern w:val="0"/>
      <w:sz w:val="24"/>
      <w:lang w:eastAsia="mk-MK"/>
      <w14:ligatures w14:val="none"/>
    </w:rPr>
  </w:style>
  <w:style w:type="paragraph" w:styleId="NormalWeb">
    <w:name w:val="Normal (Web)"/>
    <w:basedOn w:val="Normal"/>
    <w:uiPriority w:val="99"/>
    <w:unhideWhenUsed/>
    <w:rsid w:val="00830419"/>
    <w:pPr>
      <w:spacing w:before="100" w:beforeAutospacing="1" w:after="100" w:afterAutospacing="1"/>
      <w:jc w:val="left"/>
    </w:pPr>
    <w:rPr>
      <w:rFonts w:ascii="Times New Roman" w:eastAsia="Times New Roman" w:hAnsi="Times New Roman" w:cs="Times New Roman"/>
      <w:kern w:val="0"/>
      <w:sz w:val="24"/>
      <w:lang w:eastAsia="mk-MK"/>
      <w14:ligatures w14:val="none"/>
    </w:rPr>
  </w:style>
  <w:style w:type="character" w:styleId="Strong">
    <w:name w:val="Strong"/>
    <w:basedOn w:val="DefaultParagraphFont"/>
    <w:uiPriority w:val="22"/>
    <w:qFormat/>
    <w:rsid w:val="00830419"/>
    <w:rPr>
      <w:b/>
      <w:bCs/>
    </w:rPr>
  </w:style>
  <w:style w:type="paragraph" w:styleId="TOCHeading">
    <w:name w:val="TOC Heading"/>
    <w:basedOn w:val="Heading1"/>
    <w:next w:val="Normal"/>
    <w:uiPriority w:val="39"/>
    <w:unhideWhenUsed/>
    <w:qFormat/>
    <w:rsid w:val="00830419"/>
    <w:pPr>
      <w:spacing w:before="240" w:after="0" w:line="259" w:lineRule="auto"/>
      <w:jc w:val="left"/>
      <w:outlineLvl w:val="9"/>
    </w:pPr>
    <w:rPr>
      <w:kern w:val="0"/>
      <w:sz w:val="32"/>
      <w:szCs w:val="32"/>
      <w14:ligatures w14:val="none"/>
    </w:rPr>
  </w:style>
  <w:style w:type="paragraph" w:styleId="TOC1">
    <w:name w:val="toc 1"/>
    <w:basedOn w:val="Normal"/>
    <w:next w:val="Normal"/>
    <w:autoRedefine/>
    <w:uiPriority w:val="39"/>
    <w:unhideWhenUsed/>
    <w:rsid w:val="007C2558"/>
    <w:pPr>
      <w:tabs>
        <w:tab w:val="right" w:leader="dot" w:pos="9016"/>
      </w:tabs>
      <w:spacing w:after="100"/>
    </w:pPr>
    <w:rPr>
      <w:b/>
      <w:bCs/>
      <w:noProof/>
    </w:rPr>
  </w:style>
  <w:style w:type="paragraph" w:styleId="TOC2">
    <w:name w:val="toc 2"/>
    <w:basedOn w:val="Normal"/>
    <w:next w:val="Normal"/>
    <w:autoRedefine/>
    <w:uiPriority w:val="39"/>
    <w:unhideWhenUsed/>
    <w:rsid w:val="00830419"/>
    <w:pPr>
      <w:spacing w:after="100"/>
      <w:ind w:left="220"/>
    </w:pPr>
  </w:style>
  <w:style w:type="paragraph" w:styleId="TOC3">
    <w:name w:val="toc 3"/>
    <w:basedOn w:val="Normal"/>
    <w:next w:val="Normal"/>
    <w:autoRedefine/>
    <w:uiPriority w:val="39"/>
    <w:unhideWhenUsed/>
    <w:rsid w:val="00830419"/>
    <w:pPr>
      <w:spacing w:after="100"/>
      <w:ind w:left="440"/>
    </w:pPr>
  </w:style>
  <w:style w:type="character" w:styleId="Hyperlink">
    <w:name w:val="Hyperlink"/>
    <w:basedOn w:val="DefaultParagraphFont"/>
    <w:uiPriority w:val="99"/>
    <w:unhideWhenUsed/>
    <w:rsid w:val="00830419"/>
    <w:rPr>
      <w:color w:val="467886" w:themeColor="hyperlink"/>
      <w:u w:val="single"/>
    </w:rPr>
  </w:style>
  <w:style w:type="paragraph" w:customStyle="1" w:styleId="a">
    <w:name w:val="текст"/>
    <w:basedOn w:val="Normal"/>
    <w:link w:val="Char"/>
    <w:qFormat/>
    <w:rsid w:val="00830419"/>
    <w:rPr>
      <w:rFonts w:ascii="Century Gothic" w:hAnsi="Century Gothic"/>
      <w:sz w:val="20"/>
    </w:rPr>
  </w:style>
  <w:style w:type="character" w:customStyle="1" w:styleId="Char">
    <w:name w:val="текст Char"/>
    <w:basedOn w:val="DefaultParagraphFont"/>
    <w:link w:val="a"/>
    <w:rsid w:val="00830419"/>
    <w:rPr>
      <w:rFonts w:ascii="Century Gothic" w:eastAsiaTheme="minorHAnsi" w:hAnsi="Century Gothic" w:cstheme="minorBidi"/>
      <w:kern w:val="2"/>
      <w:szCs w:val="24"/>
      <w:lang w:val="mk-MK" w:eastAsia="en-US"/>
      <w14:ligatures w14:val="standardContextual"/>
    </w:rPr>
  </w:style>
  <w:style w:type="character" w:customStyle="1" w:styleId="UnresolvedMention1">
    <w:name w:val="Unresolved Mention1"/>
    <w:basedOn w:val="DefaultParagraphFont"/>
    <w:uiPriority w:val="99"/>
    <w:semiHidden/>
    <w:unhideWhenUsed/>
    <w:rsid w:val="00830419"/>
    <w:rPr>
      <w:color w:val="605E5C"/>
      <w:shd w:val="clear" w:color="auto" w:fill="E1DFDD"/>
    </w:rPr>
  </w:style>
  <w:style w:type="paragraph" w:styleId="Caption">
    <w:name w:val="caption"/>
    <w:basedOn w:val="Normal"/>
    <w:next w:val="Normal"/>
    <w:uiPriority w:val="35"/>
    <w:unhideWhenUsed/>
    <w:qFormat/>
    <w:rsid w:val="004E65EC"/>
    <w:pPr>
      <w:spacing w:after="200"/>
    </w:pPr>
    <w:rPr>
      <w:b/>
      <w:iCs/>
      <w:color w:val="0E2841" w:themeColor="text2"/>
      <w:sz w:val="20"/>
      <w:szCs w:val="18"/>
    </w:rPr>
  </w:style>
  <w:style w:type="paragraph" w:styleId="TableofFigures">
    <w:name w:val="table of figures"/>
    <w:basedOn w:val="Normal"/>
    <w:next w:val="Normal"/>
    <w:uiPriority w:val="99"/>
    <w:unhideWhenUsed/>
    <w:rsid w:val="00FF61C6"/>
    <w:pPr>
      <w:spacing w:after="0"/>
    </w:pPr>
  </w:style>
  <w:style w:type="character" w:styleId="CommentReference">
    <w:name w:val="annotation reference"/>
    <w:basedOn w:val="DefaultParagraphFont"/>
    <w:uiPriority w:val="99"/>
    <w:semiHidden/>
    <w:unhideWhenUsed/>
    <w:rsid w:val="00290973"/>
    <w:rPr>
      <w:sz w:val="16"/>
      <w:szCs w:val="16"/>
    </w:rPr>
  </w:style>
  <w:style w:type="paragraph" w:styleId="CommentText">
    <w:name w:val="annotation text"/>
    <w:basedOn w:val="Normal"/>
    <w:link w:val="CommentTextChar"/>
    <w:uiPriority w:val="99"/>
    <w:unhideWhenUsed/>
    <w:rsid w:val="00290973"/>
    <w:pPr>
      <w:jc w:val="left"/>
    </w:pPr>
    <w:rPr>
      <w:rFonts w:ascii="Calibri" w:hAnsi="Calibri"/>
      <w:kern w:val="0"/>
      <w:sz w:val="20"/>
      <w:szCs w:val="20"/>
      <w14:ligatures w14:val="none"/>
    </w:rPr>
  </w:style>
  <w:style w:type="character" w:customStyle="1" w:styleId="CommentTextChar">
    <w:name w:val="Comment Text Char"/>
    <w:basedOn w:val="DefaultParagraphFont"/>
    <w:link w:val="CommentText"/>
    <w:uiPriority w:val="99"/>
    <w:rsid w:val="00290973"/>
    <w:rPr>
      <w:rFonts w:eastAsiaTheme="minorHAnsi" w:cstheme="minorBidi"/>
      <w:lang w:val="en-US" w:eastAsia="en-US"/>
    </w:rPr>
  </w:style>
  <w:style w:type="paragraph" w:styleId="CommentSubject">
    <w:name w:val="annotation subject"/>
    <w:basedOn w:val="CommentText"/>
    <w:next w:val="CommentText"/>
    <w:link w:val="CommentSubjectChar"/>
    <w:uiPriority w:val="99"/>
    <w:semiHidden/>
    <w:unhideWhenUsed/>
    <w:rsid w:val="00290973"/>
    <w:rPr>
      <w:b/>
      <w:bCs/>
    </w:rPr>
  </w:style>
  <w:style w:type="character" w:customStyle="1" w:styleId="CommentSubjectChar">
    <w:name w:val="Comment Subject Char"/>
    <w:basedOn w:val="CommentTextChar"/>
    <w:link w:val="CommentSubject"/>
    <w:uiPriority w:val="99"/>
    <w:semiHidden/>
    <w:rsid w:val="00290973"/>
    <w:rPr>
      <w:rFonts w:eastAsiaTheme="minorHAnsi" w:cstheme="minorBidi"/>
      <w:b/>
      <w:bCs/>
      <w:lang w:val="en-US" w:eastAsia="en-US"/>
    </w:rPr>
  </w:style>
  <w:style w:type="paragraph" w:styleId="Revision">
    <w:name w:val="Revision"/>
    <w:hidden/>
    <w:uiPriority w:val="99"/>
    <w:semiHidden/>
    <w:rsid w:val="00290973"/>
    <w:rPr>
      <w:rFonts w:eastAsiaTheme="minorHAnsi" w:cstheme="minorBidi"/>
      <w:sz w:val="22"/>
      <w:szCs w:val="22"/>
      <w:lang w:val="en-US" w:eastAsia="en-US"/>
    </w:rPr>
  </w:style>
  <w:style w:type="table" w:customStyle="1" w:styleId="GridTable1Light1">
    <w:name w:val="Grid Table 1 Light1"/>
    <w:basedOn w:val="TableNormal"/>
    <w:next w:val="GridTable1Light"/>
    <w:uiPriority w:val="46"/>
    <w:rsid w:val="00290973"/>
    <w:rPr>
      <w:rFonts w:ascii="Aptos" w:eastAsia="Aptos" w:hAnsi="Aptos"/>
      <w:sz w:val="22"/>
      <w:szCs w:val="22"/>
      <w:lang w:val="en-US" w:eastAsia="en-US"/>
    </w:rPr>
    <w:tblPr>
      <w:tblStyleRowBandSize w:val="1"/>
      <w:tblStyleColBandSize w:val="1"/>
      <w:tblInd w:w="0" w:type="nil"/>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customStyle="1" w:styleId="a0">
    <w:name w:val="Поднаслов"/>
    <w:basedOn w:val="Normal"/>
    <w:link w:val="Char0"/>
    <w:qFormat/>
    <w:rsid w:val="00290973"/>
    <w:pPr>
      <w:spacing w:before="240" w:after="240" w:line="360" w:lineRule="auto"/>
    </w:pPr>
    <w:rPr>
      <w:rFonts w:ascii="Century Gothic" w:hAnsi="Century Gothic"/>
      <w:b/>
      <w:bCs/>
      <w:kern w:val="0"/>
      <w:sz w:val="20"/>
      <w:szCs w:val="22"/>
      <w14:ligatures w14:val="none"/>
    </w:rPr>
  </w:style>
  <w:style w:type="character" w:customStyle="1" w:styleId="Char0">
    <w:name w:val="Поднаслов Char"/>
    <w:basedOn w:val="DefaultParagraphFont"/>
    <w:link w:val="a0"/>
    <w:rsid w:val="00290973"/>
    <w:rPr>
      <w:rFonts w:ascii="Century Gothic" w:eastAsiaTheme="minorHAnsi" w:hAnsi="Century Gothic" w:cstheme="minorBidi"/>
      <w:b/>
      <w:bCs/>
      <w:szCs w:val="22"/>
      <w:lang w:val="mk-MK" w:eastAsia="en-US"/>
    </w:rPr>
  </w:style>
  <w:style w:type="table" w:customStyle="1" w:styleId="TableNormal0">
    <w:name w:val="TableNormal"/>
    <w:rsid w:val="00290973"/>
    <w:pPr>
      <w:spacing w:after="160" w:line="259" w:lineRule="auto"/>
    </w:pPr>
    <w:rPr>
      <w:rFonts w:eastAsia="Calibri" w:cs="Calibri"/>
      <w:sz w:val="22"/>
      <w:szCs w:val="22"/>
      <w:lang w:val="en" w:eastAsia="en-US"/>
    </w:rPr>
    <w:tblPr>
      <w:tblCellMar>
        <w:top w:w="100" w:type="dxa"/>
        <w:left w:w="100" w:type="dxa"/>
        <w:bottom w:w="100" w:type="dxa"/>
        <w:right w:w="100" w:type="dxa"/>
      </w:tblCellMar>
    </w:tblPr>
  </w:style>
  <w:style w:type="paragraph" w:styleId="TOC4">
    <w:name w:val="toc 4"/>
    <w:basedOn w:val="Normal"/>
    <w:next w:val="Normal"/>
    <w:autoRedefine/>
    <w:uiPriority w:val="39"/>
    <w:unhideWhenUsed/>
    <w:rsid w:val="00E51691"/>
    <w:pPr>
      <w:spacing w:after="100"/>
      <w:ind w:left="720"/>
      <w:jc w:val="left"/>
    </w:pPr>
    <w:rPr>
      <w:rFonts w:eastAsiaTheme="minorEastAsia"/>
      <w:sz w:val="24"/>
      <w:lang w:val="en-GB" w:eastAsia="en-GB"/>
    </w:rPr>
  </w:style>
  <w:style w:type="paragraph" w:styleId="TOC5">
    <w:name w:val="toc 5"/>
    <w:basedOn w:val="Normal"/>
    <w:next w:val="Normal"/>
    <w:autoRedefine/>
    <w:uiPriority w:val="39"/>
    <w:unhideWhenUsed/>
    <w:rsid w:val="00E51691"/>
    <w:pPr>
      <w:spacing w:after="100"/>
      <w:ind w:left="960"/>
      <w:jc w:val="left"/>
    </w:pPr>
    <w:rPr>
      <w:rFonts w:eastAsiaTheme="minorEastAsia"/>
      <w:sz w:val="24"/>
      <w:lang w:val="en-GB" w:eastAsia="en-GB"/>
    </w:rPr>
  </w:style>
  <w:style w:type="paragraph" w:styleId="TOC6">
    <w:name w:val="toc 6"/>
    <w:basedOn w:val="Normal"/>
    <w:next w:val="Normal"/>
    <w:autoRedefine/>
    <w:uiPriority w:val="39"/>
    <w:unhideWhenUsed/>
    <w:rsid w:val="00E51691"/>
    <w:pPr>
      <w:spacing w:after="100"/>
      <w:ind w:left="1200"/>
      <w:jc w:val="left"/>
    </w:pPr>
    <w:rPr>
      <w:rFonts w:eastAsiaTheme="minorEastAsia"/>
      <w:sz w:val="24"/>
      <w:lang w:val="en-GB" w:eastAsia="en-GB"/>
    </w:rPr>
  </w:style>
  <w:style w:type="paragraph" w:styleId="TOC7">
    <w:name w:val="toc 7"/>
    <w:basedOn w:val="Normal"/>
    <w:next w:val="Normal"/>
    <w:autoRedefine/>
    <w:uiPriority w:val="39"/>
    <w:unhideWhenUsed/>
    <w:rsid w:val="00E51691"/>
    <w:pPr>
      <w:spacing w:after="100"/>
      <w:ind w:left="1440"/>
      <w:jc w:val="left"/>
    </w:pPr>
    <w:rPr>
      <w:rFonts w:eastAsiaTheme="minorEastAsia"/>
      <w:sz w:val="24"/>
      <w:lang w:val="en-GB" w:eastAsia="en-GB"/>
    </w:rPr>
  </w:style>
  <w:style w:type="paragraph" w:styleId="TOC8">
    <w:name w:val="toc 8"/>
    <w:basedOn w:val="Normal"/>
    <w:next w:val="Normal"/>
    <w:autoRedefine/>
    <w:uiPriority w:val="39"/>
    <w:unhideWhenUsed/>
    <w:rsid w:val="00E51691"/>
    <w:pPr>
      <w:spacing w:after="100"/>
      <w:ind w:left="1680"/>
      <w:jc w:val="left"/>
    </w:pPr>
    <w:rPr>
      <w:rFonts w:eastAsiaTheme="minorEastAsia"/>
      <w:sz w:val="24"/>
      <w:lang w:val="en-GB" w:eastAsia="en-GB"/>
    </w:rPr>
  </w:style>
  <w:style w:type="paragraph" w:styleId="TOC9">
    <w:name w:val="toc 9"/>
    <w:basedOn w:val="Normal"/>
    <w:next w:val="Normal"/>
    <w:autoRedefine/>
    <w:uiPriority w:val="39"/>
    <w:unhideWhenUsed/>
    <w:rsid w:val="00E51691"/>
    <w:pPr>
      <w:spacing w:after="100"/>
      <w:ind w:left="1920"/>
      <w:jc w:val="left"/>
    </w:pPr>
    <w:rPr>
      <w:rFonts w:eastAsiaTheme="minorEastAsia"/>
      <w:sz w:val="24"/>
      <w:lang w:val="en-GB" w:eastAsia="en-GB"/>
    </w:rPr>
  </w:style>
  <w:style w:type="paragraph" w:customStyle="1" w:styleId="a1">
    <w:name w:val="Наслов на анализа"/>
    <w:basedOn w:val="Normal"/>
    <w:link w:val="Char1"/>
    <w:qFormat/>
    <w:rsid w:val="004616D4"/>
    <w:pPr>
      <w:jc w:val="left"/>
    </w:pPr>
    <w:rPr>
      <w:rFonts w:ascii="Century Gothic" w:hAnsi="Century Gothic" w:cs="Calibri"/>
      <w:b/>
      <w:sz w:val="28"/>
    </w:rPr>
  </w:style>
  <w:style w:type="character" w:customStyle="1" w:styleId="Char1">
    <w:name w:val="Наслов на анализа Char"/>
    <w:basedOn w:val="DefaultParagraphFont"/>
    <w:link w:val="a1"/>
    <w:rsid w:val="004616D4"/>
    <w:rPr>
      <w:rFonts w:ascii="Century Gothic" w:eastAsiaTheme="minorHAnsi" w:hAnsi="Century Gothic" w:cs="Calibri"/>
      <w:b/>
      <w:kern w:val="2"/>
      <w:sz w:val="28"/>
      <w:szCs w:val="24"/>
      <w:lang w:val="mk-MK" w:eastAsia="en-US"/>
      <w14:ligatures w14:val="standardContextual"/>
    </w:rPr>
  </w:style>
  <w:style w:type="paragraph" w:styleId="NoSpacing">
    <w:name w:val="No Spacing"/>
    <w:uiPriority w:val="1"/>
    <w:qFormat/>
    <w:rsid w:val="00C81B60"/>
    <w:pPr>
      <w:jc w:val="both"/>
    </w:pPr>
    <w:rPr>
      <w:rFonts w:asciiTheme="minorHAnsi" w:eastAsiaTheme="minorHAnsi" w:hAnsiTheme="minorHAnsi" w:cstheme="minorBidi"/>
      <w:kern w:val="2"/>
      <w:sz w:val="22"/>
      <w:szCs w:val="24"/>
      <w:lang w:val="en-US" w:eastAsia="en-US"/>
      <w14:ligatures w14:val="standardContextual"/>
    </w:rPr>
  </w:style>
  <w:style w:type="character" w:customStyle="1" w:styleId="whitespace-normal">
    <w:name w:val="whitespace-normal"/>
    <w:basedOn w:val="DefaultParagraphFont"/>
    <w:rsid w:val="005132E3"/>
  </w:style>
  <w:style w:type="character" w:styleId="FollowedHyperlink">
    <w:name w:val="FollowedHyperlink"/>
    <w:basedOn w:val="DefaultParagraphFont"/>
    <w:uiPriority w:val="99"/>
    <w:semiHidden/>
    <w:unhideWhenUsed/>
    <w:rsid w:val="005A0E4E"/>
    <w:rPr>
      <w:color w:val="96607D" w:themeColor="followedHyperlink"/>
      <w:u w:val="single"/>
    </w:rPr>
  </w:style>
  <w:style w:type="character" w:customStyle="1" w:styleId="UnresolvedMention2">
    <w:name w:val="Unresolved Mention2"/>
    <w:basedOn w:val="DefaultParagraphFont"/>
    <w:uiPriority w:val="99"/>
    <w:semiHidden/>
    <w:unhideWhenUsed/>
    <w:rsid w:val="008716AB"/>
    <w:rPr>
      <w:color w:val="605E5C"/>
      <w:shd w:val="clear" w:color="auto" w:fill="E1DFDD"/>
    </w:rPr>
  </w:style>
  <w:style w:type="character" w:styleId="UnresolvedMention">
    <w:name w:val="Unresolved Mention"/>
    <w:basedOn w:val="DefaultParagraphFont"/>
    <w:uiPriority w:val="99"/>
    <w:semiHidden/>
    <w:unhideWhenUsed/>
    <w:rsid w:val="000D0D9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8417279">
      <w:bodyDiv w:val="1"/>
      <w:marLeft w:val="0"/>
      <w:marRight w:val="0"/>
      <w:marTop w:val="0"/>
      <w:marBottom w:val="0"/>
      <w:divBdr>
        <w:top w:val="none" w:sz="0" w:space="0" w:color="auto"/>
        <w:left w:val="none" w:sz="0" w:space="0" w:color="auto"/>
        <w:bottom w:val="none" w:sz="0" w:space="0" w:color="auto"/>
        <w:right w:val="none" w:sz="0" w:space="0" w:color="auto"/>
      </w:divBdr>
    </w:div>
    <w:div w:id="1268999000">
      <w:bodyDiv w:val="1"/>
      <w:marLeft w:val="0"/>
      <w:marRight w:val="0"/>
      <w:marTop w:val="0"/>
      <w:marBottom w:val="0"/>
      <w:divBdr>
        <w:top w:val="none" w:sz="0" w:space="0" w:color="auto"/>
        <w:left w:val="none" w:sz="0" w:space="0" w:color="auto"/>
        <w:bottom w:val="none" w:sz="0" w:space="0" w:color="auto"/>
        <w:right w:val="none" w:sz="0" w:space="0" w:color="auto"/>
      </w:divBdr>
    </w:div>
    <w:div w:id="16471968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notes.xml.rels><?xml version="1.0" encoding="UTF-8" standalone="yes"?>
<Relationships xmlns="http://schemas.openxmlformats.org/package/2006/relationships"><Relationship Id="rId8" Type="http://schemas.openxmlformats.org/officeDocument/2006/relationships/hyperlink" Target="https://rodotimediumite.mk/wp-content/uploads/2025/01/%D0%9F%D1%83%D0%B1%D0%BB%D0%B8%D0%BA%D0%B0%D1%86%D0%B8%D1%98%D0%B0-%D1%80%D0%BE%D0%B4%D0%BE%D0%B2%D0%B0-%D1%81%D1%82%D1%80%D1%83%D0%BA%D1%82%D1%83%D1%80%D0%B0-%D0%B2%D0%BE-%D0%A2%D0%92-%D0%B8-%D0%A0%D0%90-.pdf" TargetMode="External"/><Relationship Id="rId3" Type="http://schemas.openxmlformats.org/officeDocument/2006/relationships/hyperlink" Target="https://eige.europa.eu/publications-resources/thesaurus/terms/1059?language_content_entity=mk" TargetMode="External"/><Relationship Id="rId7" Type="http://schemas.openxmlformats.org/officeDocument/2006/relationships/hyperlink" Target="https://rbrpublishing.wordpress.com/2017/01/20/is-symbolic-power-a-relevant-notion-to-understanding-the-media/" TargetMode="External"/><Relationship Id="rId2" Type="http://schemas.openxmlformats.org/officeDocument/2006/relationships/hyperlink" Target="https://avmu.mk/wp-content/uploads/2025/11/%D0%9A%D0%BE%D1%80%D0%B8%D0%B3%D0%B8%D1%80%D0%B0%D0%BD-%D0%B8%D0%B7%D0%B2%D0%B5%D1%88%D1%82%D0%B0%D1%98-%D0%B7%D0%B0-%D0%9F%D0%9F%D0%A0-%D0%9B%D0%BE%D0%BA%D0%B0%D0%BB%D0%BD%D0%B8-%D0%B8%D0%B7%D0%B1%D0%BE%D1%80%D0%B8-2025-%D0%BF%D1%80%D0%B2-%D0%BA%D1%80%D1%83%D0%B3.pdf" TargetMode="External"/><Relationship Id="rId1" Type="http://schemas.openxmlformats.org/officeDocument/2006/relationships/hyperlink" Target="https://drive.google.com/file/d/1yxLT4YsZxAwu4faR_PcTTncyIVp1b5GZ/view?pli=1" TargetMode="External"/><Relationship Id="rId6" Type="http://schemas.openxmlformats.org/officeDocument/2006/relationships/hyperlink" Target="https://idscs.org.mk/wp-content/uploads/2020/08/Kratok_dokument_za_javna_politika_Br.31_2020_SustinskoiliSterilno.pdf" TargetMode="External"/><Relationship Id="rId5" Type="http://schemas.openxmlformats.org/officeDocument/2006/relationships/hyperlink" Target="https://ourworldindata.org/grapher/share-of-women-in-parliament" TargetMode="External"/><Relationship Id="rId10" Type="http://schemas.openxmlformats.org/officeDocument/2006/relationships/hyperlink" Target="https://avmu.mk/wp-content/uploads/2025/11/%D0%9A%D0%BE%D1%80%D0%B8%D0%B3%D0%B8%D1%80%D0%B0%D0%BD-%D0%B8%D0%B7%D0%B2%D0%B5%D1%88%D1%82%D0%B0%D1%98-%D0%B7%D0%B0-%D0%9F%D0%9F%D0%A0-%D0%9B%D0%BE%D0%BA%D0%B0%D0%BB%D0%BD%D0%B8-%D0%B8%D0%B7%D0%B1%D0%BE%D1%80%D0%B8-2025-%D0%BF%D1%80%D0%B2-%D0%BA%D1%80%D1%83%D0%B3.pdf" TargetMode="External"/><Relationship Id="rId4" Type="http://schemas.openxmlformats.org/officeDocument/2006/relationships/hyperlink" Target="https://drive.google.com/file/d/1yOTG7wVUyNoUk1_AkIYrNbD4gHQWzS5y/view" TargetMode="External"/><Relationship Id="rId9" Type="http://schemas.openxmlformats.org/officeDocument/2006/relationships/hyperlink" Target="https://avmu.mk/wp-content/uploads/2020/09/Rodot-vo-TV-i-RA-Koj-gi-nosi-a-koj-gi-sproveduva-odlukite-FINALNA-za-veb-1.pdf"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4B9F3E3-26D3-4ACC-938F-82B2AA752C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122</Pages>
  <Words>54666</Words>
  <Characters>311600</Characters>
  <Application>Microsoft Office Word</Application>
  <DocSecurity>0</DocSecurity>
  <Lines>2596</Lines>
  <Paragraphs>731</Paragraphs>
  <ScaleCrop>false</ScaleCrop>
  <HeadingPairs>
    <vt:vector size="2" baseType="variant">
      <vt:variant>
        <vt:lpstr>Title</vt:lpstr>
      </vt:variant>
      <vt:variant>
        <vt:i4>1</vt:i4>
      </vt:variant>
    </vt:vector>
  </HeadingPairs>
  <TitlesOfParts>
    <vt:vector size="1" baseType="lpstr">
      <vt:lpstr/>
    </vt:vector>
  </TitlesOfParts>
  <Company>org</Company>
  <LinksUpToDate>false</LinksUpToDate>
  <CharactersWithSpaces>365535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 Stojanovska</dc:creator>
  <cp:keywords/>
  <dc:description/>
  <cp:lastModifiedBy>Ivana Stojanovska</cp:lastModifiedBy>
  <cp:revision>3</cp:revision>
  <dcterms:created xsi:type="dcterms:W3CDTF">2026-10-01T07:14:00Z</dcterms:created>
  <dcterms:modified xsi:type="dcterms:W3CDTF">2026-10-01T07:15:00Z</dcterms:modified>
</cp:coreProperties>
</file>