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0A2CB" w14:textId="118CFE15" w:rsidR="009C36E1" w:rsidRPr="003C2CC9" w:rsidRDefault="007267D2" w:rsidP="00185679">
      <w:pPr>
        <w:rPr>
          <w:lang w:val="en-US"/>
        </w:rPr>
      </w:pPr>
      <w:r w:rsidRPr="008F5DB4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0D1783CD" wp14:editId="55F0FC74">
                <wp:simplePos x="0" y="0"/>
                <wp:positionH relativeFrom="margin">
                  <wp:posOffset>-651578</wp:posOffset>
                </wp:positionH>
                <wp:positionV relativeFrom="paragraph">
                  <wp:posOffset>3311944</wp:posOffset>
                </wp:positionV>
                <wp:extent cx="7334250" cy="4232522"/>
                <wp:effectExtent l="0" t="0" r="19050" b="15875"/>
                <wp:wrapNone/>
                <wp:docPr id="20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34250" cy="4232522"/>
                        </a:xfrm>
                        <a:prstGeom prst="bevel">
                          <a:avLst>
                            <a:gd name="adj" fmla="val 1143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22CCFD5" w14:textId="6BADC0D0" w:rsidR="00BC486C" w:rsidRPr="002F4D02" w:rsidRDefault="002E3DBB" w:rsidP="002E3DBB">
                            <w:pPr>
                              <w:spacing w:after="160" w:line="278" w:lineRule="auto"/>
                              <w:jc w:val="both"/>
                              <w:rPr>
                                <w:rFonts w:ascii="Arial Narrow" w:hAnsi="Arial Narrow"/>
                                <w:b/>
                                <w:color w:val="C00000"/>
                                <w:sz w:val="20"/>
                              </w:rPr>
                            </w:pPr>
                            <w:r w:rsidRPr="002E3DBB">
                              <w:rPr>
                                <w:rFonts w:ascii="Arial Narrow" w:hAnsi="Arial Narrow"/>
                                <w:b/>
                                <w:color w:val="C00000"/>
                                <w:sz w:val="20"/>
                              </w:rPr>
                              <w:t>Неточни се наводите на ТВ 24 Вести дека Агенцијата постапувала незаконски</w:t>
                            </w:r>
                          </w:p>
                          <w:p w14:paraId="304A3DC1" w14:textId="77777777" w:rsidR="0000781A" w:rsidRDefault="002E3DBB" w:rsidP="00C8376B">
                            <w:pPr>
                              <w:spacing w:line="240" w:lineRule="auto"/>
                              <w:jc w:val="both"/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</w:pPr>
                            <w:r w:rsidRPr="002E3DBB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А</w:t>
                            </w:r>
                            <w:r w:rsidR="0000781A">
                              <w:rPr>
                                <w:rFonts w:ascii="Arial Narrow" w:hAnsi="Arial Narrow"/>
                                <w:sz w:val="20"/>
                              </w:rPr>
                              <w:t>ВМУ</w:t>
                            </w:r>
                            <w:r w:rsidRPr="002E3DBB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1 </w:t>
                            </w:r>
                            <w:proofErr w:type="spellStart"/>
                            <w:r w:rsidRPr="002E3DBB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септември</w:t>
                            </w:r>
                            <w:proofErr w:type="spellEnd"/>
                            <w:r w:rsidRPr="002E3DBB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2E3DBB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ги</w:t>
                            </w:r>
                            <w:proofErr w:type="spellEnd"/>
                            <w:r w:rsidRPr="002E3DBB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2E3DBB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отфрли</w:t>
                            </w:r>
                            <w:proofErr w:type="spellEnd"/>
                            <w:r w:rsidRPr="002E3DBB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како </w:t>
                            </w:r>
                            <w:proofErr w:type="spellStart"/>
                            <w:r w:rsidRPr="002E3DBB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неточни</w:t>
                            </w:r>
                            <w:proofErr w:type="spellEnd"/>
                            <w:r w:rsidRPr="002E3DBB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и </w:t>
                            </w:r>
                            <w:proofErr w:type="spellStart"/>
                            <w:r w:rsidRPr="002E3DBB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тенденциозни</w:t>
                            </w:r>
                            <w:proofErr w:type="spellEnd"/>
                            <w:r w:rsidRPr="002E3DBB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наводите на ТВ 24 Вести дека </w:t>
                            </w:r>
                            <w:proofErr w:type="spellStart"/>
                            <w:r w:rsidRPr="002E3DBB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Агенцијата</w:t>
                            </w:r>
                            <w:proofErr w:type="spellEnd"/>
                            <w:r w:rsidRPr="002E3DBB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2E3DBB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незаконски</w:t>
                            </w:r>
                            <w:proofErr w:type="spellEnd"/>
                            <w:r w:rsidRPr="002E3DBB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</w:rPr>
                              <w:t xml:space="preserve">ги </w:t>
                            </w:r>
                            <w:proofErr w:type="spellStart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</w:rPr>
                              <w:t>доверувала</w:t>
                            </w:r>
                            <w:proofErr w:type="spellEnd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</w:rPr>
                              <w:t>изработките</w:t>
                            </w:r>
                            <w:proofErr w:type="spellEnd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</w:rPr>
                              <w:t xml:space="preserve"> на студиите за утврдување на оправданоста за објавување јавен конкурс за телевизија на надворешни субјекти и дека со тоа ги </w:t>
                            </w:r>
                            <w:proofErr w:type="spellStart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</w:rPr>
                              <w:t>злоупотребувала</w:t>
                            </w:r>
                            <w:proofErr w:type="spellEnd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</w:rPr>
                              <w:t xml:space="preserve"> своите законски надлежности.</w:t>
                            </w:r>
                            <w:r w:rsidR="00C8376B">
                              <w:rPr>
                                <w:rFonts w:ascii="Arial Narrow" w:hAnsi="Arial Narrow"/>
                                <w:sz w:val="20"/>
                              </w:rPr>
                              <w:t xml:space="preserve"> Во соопштението беше посочено дека </w:t>
                            </w:r>
                            <w:proofErr w:type="spellStart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Студиите</w:t>
                            </w:r>
                            <w:proofErr w:type="spellEnd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се </w:t>
                            </w:r>
                            <w:proofErr w:type="spellStart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стручно</w:t>
                            </w:r>
                            <w:proofErr w:type="spellEnd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изработени</w:t>
                            </w:r>
                            <w:proofErr w:type="spellEnd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и се </w:t>
                            </w:r>
                            <w:proofErr w:type="spellStart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засноваат</w:t>
                            </w:r>
                            <w:proofErr w:type="spellEnd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</w:t>
                            </w:r>
                            <w:proofErr w:type="spellStart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релевантни</w:t>
                            </w:r>
                            <w:proofErr w:type="spellEnd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стручни</w:t>
                            </w:r>
                            <w:proofErr w:type="spellEnd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и </w:t>
                            </w:r>
                            <w:proofErr w:type="spellStart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методолошки</w:t>
                            </w:r>
                            <w:proofErr w:type="spellEnd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основи</w:t>
                            </w:r>
                            <w:proofErr w:type="spellEnd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. </w:t>
                            </w:r>
                            <w:proofErr w:type="spellStart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Тоа</w:t>
                            </w:r>
                            <w:proofErr w:type="spellEnd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што</w:t>
                            </w:r>
                            <w:proofErr w:type="spellEnd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нивните</w:t>
                            </w:r>
                            <w:proofErr w:type="spellEnd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наоди</w:t>
                            </w:r>
                            <w:proofErr w:type="spellEnd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и </w:t>
                            </w:r>
                            <w:proofErr w:type="spellStart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резултати</w:t>
                            </w:r>
                            <w:proofErr w:type="spellEnd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не </w:t>
                            </w:r>
                            <w:proofErr w:type="spellStart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одговараат</w:t>
                            </w:r>
                            <w:proofErr w:type="spellEnd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</w:t>
                            </w:r>
                            <w:proofErr w:type="spellStart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очекувањата</w:t>
                            </w:r>
                            <w:proofErr w:type="spellEnd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и </w:t>
                            </w:r>
                            <w:proofErr w:type="spellStart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интересите</w:t>
                            </w:r>
                            <w:proofErr w:type="spellEnd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ТВ 24 Вести не </w:t>
                            </w:r>
                            <w:proofErr w:type="spellStart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може</w:t>
                            </w:r>
                            <w:proofErr w:type="spellEnd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да биде причина </w:t>
                            </w:r>
                            <w:proofErr w:type="spellStart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оваа</w:t>
                            </w:r>
                            <w:proofErr w:type="spellEnd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телевизија</w:t>
                            </w:r>
                            <w:proofErr w:type="spellEnd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во континуитет селективно да </w:t>
                            </w:r>
                            <w:proofErr w:type="spellStart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презентира</w:t>
                            </w:r>
                            <w:proofErr w:type="spellEnd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одделни</w:t>
                            </w:r>
                            <w:proofErr w:type="spellEnd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факти</w:t>
                            </w:r>
                            <w:proofErr w:type="spellEnd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и </w:t>
                            </w:r>
                            <w:proofErr w:type="spellStart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околности</w:t>
                            </w:r>
                            <w:proofErr w:type="spellEnd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и на </w:t>
                            </w:r>
                            <w:proofErr w:type="spellStart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тој</w:t>
                            </w:r>
                            <w:proofErr w:type="spellEnd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начин да </w:t>
                            </w:r>
                            <w:proofErr w:type="spellStart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ја</w:t>
                            </w:r>
                            <w:proofErr w:type="spellEnd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доведува</w:t>
                            </w:r>
                            <w:proofErr w:type="spellEnd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јавноста</w:t>
                            </w:r>
                            <w:proofErr w:type="spellEnd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во </w:t>
                            </w:r>
                            <w:proofErr w:type="spellStart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заблуда</w:t>
                            </w:r>
                            <w:proofErr w:type="spellEnd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за </w:t>
                            </w:r>
                            <w:proofErr w:type="spellStart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постапувањето</w:t>
                            </w:r>
                            <w:proofErr w:type="spellEnd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</w:t>
                            </w:r>
                            <w:proofErr w:type="spellStart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Агенцијата</w:t>
                            </w:r>
                            <w:proofErr w:type="spellEnd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. </w:t>
                            </w:r>
                            <w:proofErr w:type="spellStart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Ваквото</w:t>
                            </w:r>
                            <w:proofErr w:type="spellEnd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однесување</w:t>
                            </w:r>
                            <w:proofErr w:type="spellEnd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е </w:t>
                            </w:r>
                            <w:proofErr w:type="spellStart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спротивно</w:t>
                            </w:r>
                            <w:proofErr w:type="spellEnd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</w:t>
                            </w:r>
                            <w:proofErr w:type="spellStart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основната</w:t>
                            </w:r>
                            <w:proofErr w:type="spellEnd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обврска</w:t>
                            </w:r>
                            <w:proofErr w:type="spellEnd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</w:t>
                            </w:r>
                            <w:proofErr w:type="spellStart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медиумот</w:t>
                            </w:r>
                            <w:proofErr w:type="spellEnd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да </w:t>
                            </w:r>
                            <w:proofErr w:type="spellStart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ја</w:t>
                            </w:r>
                            <w:proofErr w:type="spellEnd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информира</w:t>
                            </w:r>
                            <w:proofErr w:type="spellEnd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јавноста</w:t>
                            </w:r>
                            <w:proofErr w:type="spellEnd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точно, </w:t>
                            </w:r>
                            <w:proofErr w:type="spellStart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целосно</w:t>
                            </w:r>
                            <w:proofErr w:type="spellEnd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и </w:t>
                            </w:r>
                            <w:proofErr w:type="spellStart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објективно</w:t>
                            </w:r>
                            <w:proofErr w:type="spellEnd"/>
                            <w:r w:rsidR="00EE15C1" w:rsidRP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.</w:t>
                            </w:r>
                            <w:r w:rsidR="00EE15C1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</w:p>
                          <w:p w14:paraId="29E8F69E" w14:textId="77777777" w:rsidR="007267D2" w:rsidRPr="007267D2" w:rsidRDefault="007267D2" w:rsidP="007267D2">
                            <w:pPr>
                              <w:spacing w:line="240" w:lineRule="auto"/>
                              <w:jc w:val="both"/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</w:pPr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За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целосно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и точно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информирање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јавноста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, потребно е да се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појасни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дека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Агенцијата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и во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претходни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години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,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спроведувала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постапки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за набавка на услуги за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изработка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студии, согласно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Законот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за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јавните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набавки.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Овие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постапки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беа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предмет на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ревизија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од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надлежна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институција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без при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тоа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да биде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утврдена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слабост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во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постапувањето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Агенцијата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.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Истите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,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беа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и предмет на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неколку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судски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постапки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иницирани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од ТВ 24 Вести, при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што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во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претходните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постапки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Управниот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суд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ја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потврдил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законитоста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постапувањето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Агенцијата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.</w:t>
                            </w:r>
                          </w:p>
                          <w:p w14:paraId="4E09BF17" w14:textId="77777777" w:rsidR="007267D2" w:rsidRPr="007267D2" w:rsidRDefault="007267D2" w:rsidP="007267D2">
                            <w:pPr>
                              <w:spacing w:line="240" w:lineRule="auto"/>
                              <w:jc w:val="both"/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</w:pP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Оттука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,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неточни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и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неосновани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се наводите дека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самото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ангажирање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надворешни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субјекти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за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изработка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студии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претставувало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незаконско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постапување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. Напротив, во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претходни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постапки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, и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Управниот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суд и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Вишиот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управен суд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потврдиле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дека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ваквото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постапување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Агенцијата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било во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согласност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со закон.</w:t>
                            </w:r>
                          </w:p>
                          <w:p w14:paraId="52511596" w14:textId="766914CD" w:rsidR="007267D2" w:rsidRPr="007267D2" w:rsidRDefault="007267D2" w:rsidP="007267D2">
                            <w:pPr>
                              <w:spacing w:line="240" w:lineRule="auto"/>
                              <w:jc w:val="both"/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</w:pPr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Во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последната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судска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постапка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,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судот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дал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правно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мислење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дека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студиите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од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овој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вид во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иднина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треба да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ги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изработува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самата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Агенција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, по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што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Агенцијата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постапила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согласно со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таквата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одлука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.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Меѓутоа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,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оваа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одлука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не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значи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дека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претходното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ангажирање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надворешни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субјекти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било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незаконско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,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ниту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пак дека со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таквото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постапување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настанала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злоупотреба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службената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положба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,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финансиска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малверзација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или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финансиска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штета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за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Агенцијата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.</w:t>
                            </w:r>
                          </w:p>
                          <w:p w14:paraId="61D04A2D" w14:textId="77777777" w:rsidR="007267D2" w:rsidRPr="007267D2" w:rsidRDefault="007267D2" w:rsidP="007267D2">
                            <w:pPr>
                              <w:spacing w:line="240" w:lineRule="auto"/>
                              <w:jc w:val="both"/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</w:pP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Особено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е важно да се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нагласи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дека во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објавените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информации се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остава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впечаток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дека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одлуките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за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прашањата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поврзани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со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објавувањето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јавни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конкурси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ги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носи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директорот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Агенцијата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.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Тоа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не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одговара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законската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поставеност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. Согласно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Законот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за аудио и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аудиовизуелни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медиумски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услуги,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одлуките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од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надлежност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Агенцијата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ги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донесува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Советот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Агенцијата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, на предлог на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директорот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, во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рамките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неговите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законски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овластувања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.</w:t>
                            </w:r>
                          </w:p>
                          <w:p w14:paraId="0EBA7804" w14:textId="77777777" w:rsidR="007267D2" w:rsidRPr="007267D2" w:rsidRDefault="007267D2" w:rsidP="007267D2">
                            <w:pPr>
                              <w:spacing w:line="240" w:lineRule="auto"/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</w:pPr>
                          </w:p>
                          <w:p w14:paraId="0414D21F" w14:textId="229AF8DD" w:rsidR="00EE15C1" w:rsidRPr="002E3DBB" w:rsidRDefault="007267D2" w:rsidP="007267D2">
                            <w:pPr>
                              <w:spacing w:line="240" w:lineRule="auto"/>
                              <w:jc w:val="both"/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</w:pPr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Во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однос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поднесената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кривична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пријава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,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Агенцијата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нема да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прејудицира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постапки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што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се во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надлежност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други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институции. </w:t>
                            </w:r>
                            <w:proofErr w:type="gram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За нив</w:t>
                            </w:r>
                            <w:proofErr w:type="gram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,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можат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да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одлучуваат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исклучиво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надлежните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институции, во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соодветна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постапка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и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врз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основа на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утврдени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факти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и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докази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. До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тогаш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,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изнесувањето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неосновани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квалификации за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наводна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вина или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незаконско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постапување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претставува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прејудицирање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и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неоправдано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нанесување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штета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угледот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Агенцијата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како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независно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регулаторно</w:t>
                            </w:r>
                            <w:proofErr w:type="spellEnd"/>
                            <w:r w:rsidRPr="007267D2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тело.</w:t>
                            </w:r>
                          </w:p>
                          <w:p w14:paraId="1AFE36AB" w14:textId="77777777" w:rsidR="00BC486C" w:rsidRPr="00BC486C" w:rsidRDefault="00BC486C" w:rsidP="00F0786D">
                            <w:pPr>
                              <w:spacing w:line="240" w:lineRule="auto"/>
                              <w:jc w:val="both"/>
                              <w:rPr>
                                <w:lang w:val="ru-RU"/>
                              </w:rPr>
                            </w:pPr>
                          </w:p>
                          <w:p w14:paraId="518B5E4E" w14:textId="77777777" w:rsidR="00925E61" w:rsidRPr="003A47FB" w:rsidRDefault="00925E61" w:rsidP="00F0786D">
                            <w:pPr>
                              <w:spacing w:line="240" w:lineRule="auto"/>
                              <w:jc w:val="both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1783CD"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AutoShape 25" o:spid="_x0000_s1026" type="#_x0000_t84" style="position:absolute;margin-left:-51.3pt;margin-top:260.8pt;width:577.5pt;height:333.25pt;z-index:251790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" adj="247" filled="f">
                <v:textbox>
                  <w:txbxContent>
                    <w:p w14:paraId="522CCFD5" w14:textId="6BADC0D0" w:rsidR="00BC486C" w:rsidRPr="002F4D02" w:rsidRDefault="002E3DBB" w:rsidP="002E3DBB">
                      <w:pPr>
                        <w:spacing w:after="160" w:line="278" w:lineRule="auto"/>
                        <w:jc w:val="both"/>
                        <w:rPr>
                          <w:rFonts w:ascii="Arial Narrow" w:hAnsi="Arial Narrow"/>
                          <w:b/>
                          <w:color w:val="C00000"/>
                          <w:sz w:val="20"/>
                        </w:rPr>
                      </w:pPr>
                      <w:r w:rsidRPr="002E3DBB">
                        <w:rPr>
                          <w:rFonts w:ascii="Arial Narrow" w:hAnsi="Arial Narrow"/>
                          <w:b/>
                          <w:color w:val="C00000"/>
                          <w:sz w:val="20"/>
                        </w:rPr>
                        <w:t>Неточни се наводите на ТВ 24 Вести дека Агенцијата постапувала незаконски</w:t>
                      </w:r>
                    </w:p>
                    <w:p w14:paraId="304A3DC1" w14:textId="77777777" w:rsidR="0000781A" w:rsidRDefault="002E3DBB" w:rsidP="00C8376B">
                      <w:pPr>
                        <w:spacing w:line="240" w:lineRule="auto"/>
                        <w:jc w:val="both"/>
                        <w:rPr>
                          <w:rFonts w:ascii="Arial Narrow" w:hAnsi="Arial Narrow"/>
                          <w:sz w:val="20"/>
                          <w:lang w:val="ru-RU"/>
                        </w:rPr>
                      </w:pPr>
                      <w:r w:rsidRPr="002E3DBB">
                        <w:rPr>
                          <w:rFonts w:ascii="Arial Narrow" w:hAnsi="Arial Narrow"/>
                          <w:sz w:val="20"/>
                          <w:lang w:val="ru-RU"/>
                        </w:rPr>
                        <w:t>А</w:t>
                      </w:r>
                      <w:r w:rsidR="0000781A">
                        <w:rPr>
                          <w:rFonts w:ascii="Arial Narrow" w:hAnsi="Arial Narrow"/>
                          <w:sz w:val="20"/>
                        </w:rPr>
                        <w:t>ВМУ</w:t>
                      </w:r>
                      <w:r w:rsidRPr="002E3DBB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1 </w:t>
                      </w:r>
                      <w:proofErr w:type="spellStart"/>
                      <w:r w:rsidRPr="002E3DBB">
                        <w:rPr>
                          <w:rFonts w:ascii="Arial Narrow" w:hAnsi="Arial Narrow"/>
                          <w:sz w:val="20"/>
                          <w:lang w:val="ru-RU"/>
                        </w:rPr>
                        <w:t>септември</w:t>
                      </w:r>
                      <w:proofErr w:type="spellEnd"/>
                      <w:r w:rsidRPr="002E3DBB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2E3DBB">
                        <w:rPr>
                          <w:rFonts w:ascii="Arial Narrow" w:hAnsi="Arial Narrow"/>
                          <w:sz w:val="20"/>
                          <w:lang w:val="ru-RU"/>
                        </w:rPr>
                        <w:t>ги</w:t>
                      </w:r>
                      <w:proofErr w:type="spellEnd"/>
                      <w:r w:rsidRPr="002E3DBB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2E3DBB">
                        <w:rPr>
                          <w:rFonts w:ascii="Arial Narrow" w:hAnsi="Arial Narrow"/>
                          <w:sz w:val="20"/>
                          <w:lang w:val="ru-RU"/>
                        </w:rPr>
                        <w:t>отфрли</w:t>
                      </w:r>
                      <w:proofErr w:type="spellEnd"/>
                      <w:r w:rsidRPr="002E3DBB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како </w:t>
                      </w:r>
                      <w:proofErr w:type="spellStart"/>
                      <w:r w:rsidRPr="002E3DBB">
                        <w:rPr>
                          <w:rFonts w:ascii="Arial Narrow" w:hAnsi="Arial Narrow"/>
                          <w:sz w:val="20"/>
                          <w:lang w:val="ru-RU"/>
                        </w:rPr>
                        <w:t>неточни</w:t>
                      </w:r>
                      <w:proofErr w:type="spellEnd"/>
                      <w:r w:rsidRPr="002E3DBB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и </w:t>
                      </w:r>
                      <w:proofErr w:type="spellStart"/>
                      <w:r w:rsidRPr="002E3DBB">
                        <w:rPr>
                          <w:rFonts w:ascii="Arial Narrow" w:hAnsi="Arial Narrow"/>
                          <w:sz w:val="20"/>
                          <w:lang w:val="ru-RU"/>
                        </w:rPr>
                        <w:t>тенденциозни</w:t>
                      </w:r>
                      <w:proofErr w:type="spellEnd"/>
                      <w:r w:rsidRPr="002E3DBB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наводите на ТВ 24 Вести дека </w:t>
                      </w:r>
                      <w:proofErr w:type="spellStart"/>
                      <w:r w:rsidRPr="002E3DBB">
                        <w:rPr>
                          <w:rFonts w:ascii="Arial Narrow" w:hAnsi="Arial Narrow"/>
                          <w:sz w:val="20"/>
                          <w:lang w:val="ru-RU"/>
                        </w:rPr>
                        <w:t>Агенцијата</w:t>
                      </w:r>
                      <w:proofErr w:type="spellEnd"/>
                      <w:r w:rsidRPr="002E3DBB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2E3DBB">
                        <w:rPr>
                          <w:rFonts w:ascii="Arial Narrow" w:hAnsi="Arial Narrow"/>
                          <w:sz w:val="20"/>
                          <w:lang w:val="ru-RU"/>
                        </w:rPr>
                        <w:t>незаконски</w:t>
                      </w:r>
                      <w:proofErr w:type="spellEnd"/>
                      <w:r w:rsidRPr="002E3DBB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r w:rsidR="00EE15C1" w:rsidRPr="00EE15C1">
                        <w:rPr>
                          <w:rFonts w:ascii="Arial Narrow" w:hAnsi="Arial Narrow"/>
                          <w:sz w:val="20"/>
                        </w:rPr>
                        <w:t xml:space="preserve">ги </w:t>
                      </w:r>
                      <w:proofErr w:type="spellStart"/>
                      <w:r w:rsidR="00EE15C1" w:rsidRPr="00EE15C1">
                        <w:rPr>
                          <w:rFonts w:ascii="Arial Narrow" w:hAnsi="Arial Narrow"/>
                          <w:sz w:val="20"/>
                        </w:rPr>
                        <w:t>доверувала</w:t>
                      </w:r>
                      <w:proofErr w:type="spellEnd"/>
                      <w:r w:rsidR="00EE15C1" w:rsidRPr="00EE15C1">
                        <w:rPr>
                          <w:rFonts w:ascii="Arial Narrow" w:hAnsi="Arial Narrow"/>
                          <w:sz w:val="20"/>
                        </w:rPr>
                        <w:t xml:space="preserve"> </w:t>
                      </w:r>
                      <w:proofErr w:type="spellStart"/>
                      <w:r w:rsidR="00EE15C1" w:rsidRPr="00EE15C1">
                        <w:rPr>
                          <w:rFonts w:ascii="Arial Narrow" w:hAnsi="Arial Narrow"/>
                          <w:sz w:val="20"/>
                        </w:rPr>
                        <w:t>изработките</w:t>
                      </w:r>
                      <w:proofErr w:type="spellEnd"/>
                      <w:r w:rsidR="00EE15C1" w:rsidRPr="00EE15C1">
                        <w:rPr>
                          <w:rFonts w:ascii="Arial Narrow" w:hAnsi="Arial Narrow"/>
                          <w:sz w:val="20"/>
                        </w:rPr>
                        <w:t xml:space="preserve"> на студиите за утврдување на оправданоста за објавување јавен конкурс за телевизија на надворешни субјекти и дека со тоа ги </w:t>
                      </w:r>
                      <w:proofErr w:type="spellStart"/>
                      <w:r w:rsidR="00EE15C1" w:rsidRPr="00EE15C1">
                        <w:rPr>
                          <w:rFonts w:ascii="Arial Narrow" w:hAnsi="Arial Narrow"/>
                          <w:sz w:val="20"/>
                        </w:rPr>
                        <w:t>злоупотребувала</w:t>
                      </w:r>
                      <w:proofErr w:type="spellEnd"/>
                      <w:r w:rsidR="00EE15C1" w:rsidRPr="00EE15C1">
                        <w:rPr>
                          <w:rFonts w:ascii="Arial Narrow" w:hAnsi="Arial Narrow"/>
                          <w:sz w:val="20"/>
                        </w:rPr>
                        <w:t xml:space="preserve"> своите законски надлежности.</w:t>
                      </w:r>
                      <w:r w:rsidR="00C8376B">
                        <w:rPr>
                          <w:rFonts w:ascii="Arial Narrow" w:hAnsi="Arial Narrow"/>
                          <w:sz w:val="20"/>
                        </w:rPr>
                        <w:t xml:space="preserve"> Во соопштението беше посочено дека </w:t>
                      </w:r>
                      <w:proofErr w:type="spellStart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>Студиите</w:t>
                      </w:r>
                      <w:proofErr w:type="spellEnd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се </w:t>
                      </w:r>
                      <w:proofErr w:type="spellStart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>стручно</w:t>
                      </w:r>
                      <w:proofErr w:type="spellEnd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>изработени</w:t>
                      </w:r>
                      <w:proofErr w:type="spellEnd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и се </w:t>
                      </w:r>
                      <w:proofErr w:type="spellStart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>засноваат</w:t>
                      </w:r>
                      <w:proofErr w:type="spellEnd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</w:t>
                      </w:r>
                      <w:proofErr w:type="spellStart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>релевантни</w:t>
                      </w:r>
                      <w:proofErr w:type="spellEnd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>стручни</w:t>
                      </w:r>
                      <w:proofErr w:type="spellEnd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и </w:t>
                      </w:r>
                      <w:proofErr w:type="spellStart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>методолошки</w:t>
                      </w:r>
                      <w:proofErr w:type="spellEnd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>основи</w:t>
                      </w:r>
                      <w:proofErr w:type="spellEnd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. </w:t>
                      </w:r>
                      <w:proofErr w:type="spellStart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>Тоа</w:t>
                      </w:r>
                      <w:proofErr w:type="spellEnd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>што</w:t>
                      </w:r>
                      <w:proofErr w:type="spellEnd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>нивните</w:t>
                      </w:r>
                      <w:proofErr w:type="spellEnd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>наоди</w:t>
                      </w:r>
                      <w:proofErr w:type="spellEnd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и </w:t>
                      </w:r>
                      <w:proofErr w:type="spellStart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>резултати</w:t>
                      </w:r>
                      <w:proofErr w:type="spellEnd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не </w:t>
                      </w:r>
                      <w:proofErr w:type="spellStart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>одговараат</w:t>
                      </w:r>
                      <w:proofErr w:type="spellEnd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</w:t>
                      </w:r>
                      <w:proofErr w:type="spellStart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>очекувањата</w:t>
                      </w:r>
                      <w:proofErr w:type="spellEnd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и </w:t>
                      </w:r>
                      <w:proofErr w:type="spellStart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>интересите</w:t>
                      </w:r>
                      <w:proofErr w:type="spellEnd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ТВ 24 Вести не </w:t>
                      </w:r>
                      <w:proofErr w:type="spellStart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>може</w:t>
                      </w:r>
                      <w:proofErr w:type="spellEnd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да биде причина </w:t>
                      </w:r>
                      <w:proofErr w:type="spellStart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>оваа</w:t>
                      </w:r>
                      <w:proofErr w:type="spellEnd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>телевизија</w:t>
                      </w:r>
                      <w:proofErr w:type="spellEnd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во континуитет селективно да </w:t>
                      </w:r>
                      <w:proofErr w:type="spellStart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>презентира</w:t>
                      </w:r>
                      <w:proofErr w:type="spellEnd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>одделни</w:t>
                      </w:r>
                      <w:proofErr w:type="spellEnd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>факти</w:t>
                      </w:r>
                      <w:proofErr w:type="spellEnd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и </w:t>
                      </w:r>
                      <w:proofErr w:type="spellStart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>околности</w:t>
                      </w:r>
                      <w:proofErr w:type="spellEnd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и на </w:t>
                      </w:r>
                      <w:proofErr w:type="spellStart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>тој</w:t>
                      </w:r>
                      <w:proofErr w:type="spellEnd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начин да </w:t>
                      </w:r>
                      <w:proofErr w:type="spellStart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>ја</w:t>
                      </w:r>
                      <w:proofErr w:type="spellEnd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>доведува</w:t>
                      </w:r>
                      <w:proofErr w:type="spellEnd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>јавноста</w:t>
                      </w:r>
                      <w:proofErr w:type="spellEnd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во </w:t>
                      </w:r>
                      <w:proofErr w:type="spellStart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>заблуда</w:t>
                      </w:r>
                      <w:proofErr w:type="spellEnd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за </w:t>
                      </w:r>
                      <w:proofErr w:type="spellStart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>постапувањето</w:t>
                      </w:r>
                      <w:proofErr w:type="spellEnd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</w:t>
                      </w:r>
                      <w:proofErr w:type="spellStart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>Агенцијата</w:t>
                      </w:r>
                      <w:proofErr w:type="spellEnd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. </w:t>
                      </w:r>
                      <w:proofErr w:type="spellStart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>Ваквото</w:t>
                      </w:r>
                      <w:proofErr w:type="spellEnd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>однесување</w:t>
                      </w:r>
                      <w:proofErr w:type="spellEnd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е </w:t>
                      </w:r>
                      <w:proofErr w:type="spellStart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>спротивно</w:t>
                      </w:r>
                      <w:proofErr w:type="spellEnd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</w:t>
                      </w:r>
                      <w:proofErr w:type="spellStart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>основната</w:t>
                      </w:r>
                      <w:proofErr w:type="spellEnd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>обврска</w:t>
                      </w:r>
                      <w:proofErr w:type="spellEnd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</w:t>
                      </w:r>
                      <w:proofErr w:type="spellStart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>медиумот</w:t>
                      </w:r>
                      <w:proofErr w:type="spellEnd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да </w:t>
                      </w:r>
                      <w:proofErr w:type="spellStart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>ја</w:t>
                      </w:r>
                      <w:proofErr w:type="spellEnd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>информира</w:t>
                      </w:r>
                      <w:proofErr w:type="spellEnd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>јавноста</w:t>
                      </w:r>
                      <w:proofErr w:type="spellEnd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точно, </w:t>
                      </w:r>
                      <w:proofErr w:type="spellStart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>целосно</w:t>
                      </w:r>
                      <w:proofErr w:type="spellEnd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и </w:t>
                      </w:r>
                      <w:proofErr w:type="spellStart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>објективно</w:t>
                      </w:r>
                      <w:proofErr w:type="spellEnd"/>
                      <w:r w:rsidR="00EE15C1" w:rsidRP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>.</w:t>
                      </w:r>
                      <w:r w:rsidR="00EE15C1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</w:p>
                    <w:p w14:paraId="29E8F69E" w14:textId="77777777" w:rsidR="007267D2" w:rsidRPr="007267D2" w:rsidRDefault="007267D2" w:rsidP="007267D2">
                      <w:pPr>
                        <w:spacing w:line="240" w:lineRule="auto"/>
                        <w:jc w:val="both"/>
                        <w:rPr>
                          <w:rFonts w:ascii="Arial Narrow" w:hAnsi="Arial Narrow"/>
                          <w:sz w:val="20"/>
                          <w:lang w:val="ru-RU"/>
                        </w:rPr>
                      </w:pPr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За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целосно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и точно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информирање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јавноста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, потребно е да се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појасни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дека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Агенцијата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и во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претходни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години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,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спроведувала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постапки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за набавка на услуги за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изработка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студии, согласно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Законот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за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јавните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набавки.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Овие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постапки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беа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предмет на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ревизија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од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надлежна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институција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без при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тоа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да биде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утврдена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слабост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во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постапувањето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Агенцијата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.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Истите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,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беа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и предмет на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неколку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судски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постапки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иницирани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од ТВ 24 Вести, при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што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во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претходните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постапки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Управниот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суд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ја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потврдил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законитоста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постапувањето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Агенцијата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.</w:t>
                      </w:r>
                    </w:p>
                    <w:p w14:paraId="4E09BF17" w14:textId="77777777" w:rsidR="007267D2" w:rsidRPr="007267D2" w:rsidRDefault="007267D2" w:rsidP="007267D2">
                      <w:pPr>
                        <w:spacing w:line="240" w:lineRule="auto"/>
                        <w:jc w:val="both"/>
                        <w:rPr>
                          <w:rFonts w:ascii="Arial Narrow" w:hAnsi="Arial Narrow"/>
                          <w:sz w:val="20"/>
                          <w:lang w:val="ru-RU"/>
                        </w:rPr>
                      </w:pP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Оттука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,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неточни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и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неосновани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се наводите дека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самото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ангажирање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надворешни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субјекти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за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изработка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студии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претставувало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незаконско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постапување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. Напротив, во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претходни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постапки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, и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Управниот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суд и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Вишиот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управен суд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потврдиле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дека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ваквото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постапување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Агенцијата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било во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согласност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со закон.</w:t>
                      </w:r>
                    </w:p>
                    <w:p w14:paraId="52511596" w14:textId="766914CD" w:rsidR="007267D2" w:rsidRPr="007267D2" w:rsidRDefault="007267D2" w:rsidP="007267D2">
                      <w:pPr>
                        <w:spacing w:line="240" w:lineRule="auto"/>
                        <w:jc w:val="both"/>
                        <w:rPr>
                          <w:rFonts w:ascii="Arial Narrow" w:hAnsi="Arial Narrow"/>
                          <w:sz w:val="20"/>
                          <w:lang w:val="ru-RU"/>
                        </w:rPr>
                      </w:pPr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Во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последната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судска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постапка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,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судот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дал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правно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мислење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дека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студиите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од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овој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вид во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иднина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треба да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ги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изработува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самата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Агенција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, по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што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Агенцијата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постапила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согласно со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таквата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одлука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.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Меѓутоа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,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оваа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одлука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не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значи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дека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претходното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ангажирање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надворешни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субјекти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било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незаконско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,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ниту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пак дека со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таквото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постапување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настанала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злоупотреба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службената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положба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,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финансиска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малверзација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или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финансиска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штета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за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Агенцијата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.</w:t>
                      </w:r>
                    </w:p>
                    <w:p w14:paraId="61D04A2D" w14:textId="77777777" w:rsidR="007267D2" w:rsidRPr="007267D2" w:rsidRDefault="007267D2" w:rsidP="007267D2">
                      <w:pPr>
                        <w:spacing w:line="240" w:lineRule="auto"/>
                        <w:jc w:val="both"/>
                        <w:rPr>
                          <w:rFonts w:ascii="Arial Narrow" w:hAnsi="Arial Narrow"/>
                          <w:sz w:val="20"/>
                          <w:lang w:val="ru-RU"/>
                        </w:rPr>
                      </w:pP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Особено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е важно да се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нагласи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дека во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објавените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информации се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остава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впечаток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дека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одлуките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за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прашањата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поврзани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со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објавувањето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јавни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конкурси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ги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носи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директорот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Агенцијата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.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Тоа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не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одговара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законската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поставеност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. Согласно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Законот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за аудио и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аудиовизуелни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медиумски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услуги,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одлуките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од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надлежност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Агенцијата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ги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донесува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Советот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Агенцијата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, на предлог на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директорот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, во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рамките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неговите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законски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овластувања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.</w:t>
                      </w:r>
                    </w:p>
                    <w:p w14:paraId="0EBA7804" w14:textId="77777777" w:rsidR="007267D2" w:rsidRPr="007267D2" w:rsidRDefault="007267D2" w:rsidP="007267D2">
                      <w:pPr>
                        <w:spacing w:line="240" w:lineRule="auto"/>
                        <w:rPr>
                          <w:rFonts w:ascii="Arial Narrow" w:hAnsi="Arial Narrow"/>
                          <w:sz w:val="20"/>
                          <w:lang w:val="ru-RU"/>
                        </w:rPr>
                      </w:pPr>
                    </w:p>
                    <w:p w14:paraId="0414D21F" w14:textId="229AF8DD" w:rsidR="00EE15C1" w:rsidRPr="002E3DBB" w:rsidRDefault="007267D2" w:rsidP="007267D2">
                      <w:pPr>
                        <w:spacing w:line="240" w:lineRule="auto"/>
                        <w:jc w:val="both"/>
                        <w:rPr>
                          <w:rFonts w:ascii="Arial Narrow" w:hAnsi="Arial Narrow"/>
                          <w:sz w:val="20"/>
                          <w:lang w:val="ru-RU"/>
                        </w:rPr>
                      </w:pPr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Во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однос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поднесената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кривична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пријава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,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Агенцијата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нема да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прејудицира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постапки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што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се во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надлежност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други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институции. </w:t>
                      </w:r>
                      <w:proofErr w:type="gram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За нив</w:t>
                      </w:r>
                      <w:proofErr w:type="gram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,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можат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да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одлучуваат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исклучиво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надлежните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институции, во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соодветна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постапка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и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врз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основа на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утврдени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факти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и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докази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. До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тогаш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,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изнесувањето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неосновани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квалификации за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наводна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вина или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незаконско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постапување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претставува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прејудицирање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и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неоправдано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нанесување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штета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угледот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Агенцијата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како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независно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>регулаторно</w:t>
                      </w:r>
                      <w:proofErr w:type="spellEnd"/>
                      <w:r w:rsidRPr="007267D2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тело.</w:t>
                      </w:r>
                    </w:p>
                    <w:p w14:paraId="1AFE36AB" w14:textId="77777777" w:rsidR="00BC486C" w:rsidRPr="00BC486C" w:rsidRDefault="00BC486C" w:rsidP="00F0786D">
                      <w:pPr>
                        <w:spacing w:line="240" w:lineRule="auto"/>
                        <w:jc w:val="both"/>
                        <w:rPr>
                          <w:lang w:val="ru-RU"/>
                        </w:rPr>
                      </w:pPr>
                    </w:p>
                    <w:p w14:paraId="518B5E4E" w14:textId="77777777" w:rsidR="00925E61" w:rsidRPr="003A47FB" w:rsidRDefault="00925E61" w:rsidP="00F0786D">
                      <w:pPr>
                        <w:spacing w:line="240" w:lineRule="auto"/>
                        <w:jc w:val="both"/>
                        <w:rPr>
                          <w:sz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00E603E3" wp14:editId="5041B224">
                <wp:simplePos x="0" y="0"/>
                <wp:positionH relativeFrom="column">
                  <wp:posOffset>-617013</wp:posOffset>
                </wp:positionH>
                <wp:positionV relativeFrom="paragraph">
                  <wp:posOffset>1380073</wp:posOffset>
                </wp:positionV>
                <wp:extent cx="5211519" cy="1436113"/>
                <wp:effectExtent l="0" t="0" r="0" b="0"/>
                <wp:wrapNone/>
                <wp:docPr id="272917308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1519" cy="143611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2D5AB4" w14:textId="77777777" w:rsidR="00900873" w:rsidRPr="00BF1503" w:rsidRDefault="00900873" w:rsidP="00EE15C1">
                            <w:pPr>
                              <w:spacing w:after="160" w:line="240" w:lineRule="auto"/>
                              <w:jc w:val="both"/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</w:pPr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На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состанокот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беа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презентирани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и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наодите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од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истражувањето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Родот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во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медиумите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2025: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Родовите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прашања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и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начинот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претставување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жените и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мажите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во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медиумската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кампања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за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Локалните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избори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во 2025 година, кое за потребите на АВМУ го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изработи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маркетинг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агенцијата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Маркет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Вижн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.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Анализата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изборното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известување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во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централните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дневници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МРТ 1 и МРТ 2, како и на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платеното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политичко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рекламирање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во форма на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спотови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со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сценарио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и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спотови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со снимки од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партиски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настани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кај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националните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комерцијални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телевизии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Алсат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-М,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Алфа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, Канал 5, Сител и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Телма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,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покажа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дека жените и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мажите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не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беа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еднакво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застапени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во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улогите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носител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(к)и на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политичките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пораки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. Во сите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анализирани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потпримероци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мажите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доминираа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меѓу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примарните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субјекти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,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односно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лицата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кои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имаа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централна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улога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во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политичката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комуникација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.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</w:p>
                          <w:p w14:paraId="2B2B9059" w14:textId="77777777" w:rsidR="00900873" w:rsidRPr="00900873" w:rsidRDefault="00900873">
                            <w:pPr>
                              <w:rPr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E603E3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7" type="#_x0000_t202" style="position:absolute;margin-left:-48.6pt;margin-top:108.65pt;width:410.35pt;height:113.1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" filled="f" stroked="f" strokeweight=".5pt">
                <v:textbox>
                  <w:txbxContent>
                    <w:p w14:paraId="422D5AB4" w14:textId="77777777" w:rsidR="00900873" w:rsidRPr="00BF1503" w:rsidRDefault="00900873" w:rsidP="00EE15C1">
                      <w:pPr>
                        <w:spacing w:after="160" w:line="240" w:lineRule="auto"/>
                        <w:jc w:val="both"/>
                        <w:rPr>
                          <w:rFonts w:ascii="Arial Narrow" w:hAnsi="Arial Narrow"/>
                          <w:sz w:val="20"/>
                          <w:lang w:val="ru-RU"/>
                        </w:rPr>
                      </w:pPr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На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состанокот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беа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презентирани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и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наодите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од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истражувањето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Родот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во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медиумите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2025: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Родовите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прашања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и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начинот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претставување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жените и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мажите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во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медиумската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кампања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за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Локалните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избори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во 2025 година, кое за потребите на АВМУ го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изработи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маркетинг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агенцијата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Маркет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Вижн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.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Анализата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изборното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известување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во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централните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дневници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МРТ 1 и МРТ 2, како и на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платеното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политичко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рекламирање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во форма на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спотови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со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сценарио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и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спотови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со снимки од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партиски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настани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кај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националните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комерцијални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телевизии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Алсат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-М,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Алфа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, Канал 5, Сител и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Телма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,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покажа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дека жените и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мажите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не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беа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еднакво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застапени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во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улогите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носител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(к)и на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политичките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пораки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. Во сите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анализирани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потпримероци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мажите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доминираа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меѓу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примарните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субјекти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,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односно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лицата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кои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имаа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централна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улога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во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политичката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комуникација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.</w:t>
                      </w:r>
                      <w:r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</w:p>
                    <w:p w14:paraId="2B2B9059" w14:textId="77777777" w:rsidR="00900873" w:rsidRPr="00900873" w:rsidRDefault="00900873">
                      <w:pPr>
                        <w:rPr>
                          <w:lang w:val="ru-R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0781A" w:rsidRPr="008F5DB4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4DC381E7" wp14:editId="49F991D9">
                <wp:simplePos x="0" y="0"/>
                <wp:positionH relativeFrom="margin">
                  <wp:posOffset>-650739</wp:posOffset>
                </wp:positionH>
                <wp:positionV relativeFrom="paragraph">
                  <wp:posOffset>-308404</wp:posOffset>
                </wp:positionV>
                <wp:extent cx="7322820" cy="3657600"/>
                <wp:effectExtent l="0" t="0" r="11430" b="19050"/>
                <wp:wrapNone/>
                <wp:docPr id="1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22820" cy="3657600"/>
                        </a:xfrm>
                        <a:prstGeom prst="bevel">
                          <a:avLst>
                            <a:gd name="adj" fmla="val 117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41B97A2" w14:textId="3B38DD35" w:rsidR="00942E41" w:rsidRPr="002E3DBB" w:rsidRDefault="002E3DBB" w:rsidP="000B16ED">
                            <w:pPr>
                              <w:spacing w:after="160" w:line="278" w:lineRule="auto"/>
                              <w:jc w:val="both"/>
                              <w:rPr>
                                <w:rFonts w:ascii="Arial Narrow" w:hAnsi="Arial Narrow"/>
                                <w:b/>
                                <w:color w:val="C00000"/>
                                <w:sz w:val="20"/>
                              </w:rPr>
                            </w:pPr>
                            <w:r w:rsidRPr="002E3DBB">
                              <w:rPr>
                                <w:rFonts w:ascii="Arial Narrow" w:hAnsi="Arial Narrow"/>
                                <w:b/>
                                <w:color w:val="C00000"/>
                                <w:sz w:val="20"/>
                              </w:rPr>
                              <w:t>Родот во медиумите за Локалните избори 2025 во фокусот на третиот јавен состанок на АВМУ</w:t>
                            </w:r>
                          </w:p>
                          <w:p w14:paraId="73EC175B" w14:textId="1B5B5548" w:rsidR="00A53EAC" w:rsidRDefault="00A53EAC" w:rsidP="00DE2548">
                            <w:pPr>
                              <w:spacing w:after="0" w:line="240" w:lineRule="auto"/>
                              <w:jc w:val="both"/>
                              <w:rPr>
                                <w:rFonts w:ascii="Open Sans" w:hAnsi="Open Sans" w:cs="Open Sans"/>
                                <w:b/>
                                <w:bCs/>
                                <w:noProof/>
                                <w:color w:val="3366FF"/>
                                <w:sz w:val="21"/>
                                <w:szCs w:val="21"/>
                                <w:bdr w:val="none" w:sz="0" w:space="0" w:color="auto" w:frame="1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E17B88F" wp14:editId="570F91E7">
                                  <wp:extent cx="1750754" cy="1312931"/>
                                  <wp:effectExtent l="0" t="0" r="1905" b="1905"/>
                                  <wp:docPr id="270582359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75094" cy="133118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B0389E7" w14:textId="62D83145" w:rsidR="00A53EAC" w:rsidRDefault="00E15ED7" w:rsidP="00DE2548">
                            <w:pPr>
                              <w:spacing w:after="0" w:line="240" w:lineRule="auto"/>
                              <w:jc w:val="both"/>
                              <w:rPr>
                                <w:rFonts w:ascii="Open Sans" w:hAnsi="Open Sans" w:cs="Open Sans"/>
                                <w:b/>
                                <w:bCs/>
                                <w:noProof/>
                                <w:color w:val="3366FF"/>
                                <w:sz w:val="21"/>
                                <w:szCs w:val="21"/>
                                <w:bdr w:val="none" w:sz="0" w:space="0" w:color="auto" w:frame="1"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                                                                                                                                                                                   </w:t>
                            </w:r>
                            <w:r w:rsidR="00EE15C1">
                              <w:rPr>
                                <w:noProof/>
                              </w:rPr>
                              <w:t xml:space="preserve">    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3FAD660" wp14:editId="273D8956">
                                  <wp:extent cx="1759144" cy="1176762"/>
                                  <wp:effectExtent l="0" t="0" r="0" b="4445"/>
                                  <wp:docPr id="1171517649" name="Picture 15" descr=" 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 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81013" cy="119139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26724F3" w14:textId="77777777" w:rsidR="00900873" w:rsidRDefault="00900873" w:rsidP="00EF40FA">
                            <w:pPr>
                              <w:spacing w:after="160" w:line="240" w:lineRule="auto"/>
                              <w:jc w:val="both"/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</w:pPr>
                          </w:p>
                          <w:p w14:paraId="0E7287E6" w14:textId="29FC799C" w:rsidR="002E3DBB" w:rsidRPr="00BF1503" w:rsidRDefault="002E3DBB" w:rsidP="00EE15C1">
                            <w:pPr>
                              <w:spacing w:after="160" w:line="240" w:lineRule="auto"/>
                              <w:jc w:val="both"/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</w:pP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Родовата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неизбалансираност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беше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посебно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изразена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кај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најекспонираните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политички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улоги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,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особено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кај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кандидат(к)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ите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за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градоначалници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/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чки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и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партиските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лидер(к)и,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додека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кај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кандидат(к)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ите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за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советници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/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чки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застапеноста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беше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поизбалансирана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.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Целата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анализа е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достапна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веб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страницата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Агенцијата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следниот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hyperlink r:id="rId10" w:history="1">
                              <w:r w:rsidRPr="00BF1503">
                                <w:rPr>
                                  <w:rStyle w:val="Hyperlink"/>
                                  <w:rFonts w:ascii="Arial Narrow" w:hAnsi="Arial Narrow"/>
                                  <w:sz w:val="20"/>
                                  <w:lang w:val="ru-RU"/>
                                </w:rPr>
                                <w:t>линк.</w:t>
                              </w:r>
                            </w:hyperlink>
                          </w:p>
                          <w:p w14:paraId="054FA7DA" w14:textId="77777777" w:rsidR="00F0786D" w:rsidRPr="003A47FB" w:rsidRDefault="00F0786D" w:rsidP="0077680D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</w:pPr>
                          </w:p>
                          <w:p w14:paraId="5BE70373" w14:textId="77777777" w:rsidR="00F0786D" w:rsidRPr="003A47FB" w:rsidRDefault="00F0786D" w:rsidP="0077680D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</w:pPr>
                          </w:p>
                          <w:p w14:paraId="487C47E4" w14:textId="77777777" w:rsidR="00712CB8" w:rsidRPr="003A47FB" w:rsidRDefault="00712CB8" w:rsidP="008753B7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C381E7" id="AutoShape 28" o:spid="_x0000_s1027" type="#_x0000_t84" style="position:absolute;margin-left:-51.25pt;margin-top:-24.3pt;width:576.6pt;height:4in;z-index:251763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" adj="254" filled="f">
                <v:textbox>
                  <w:txbxContent>
                    <w:p w14:paraId="341B97A2" w14:textId="3B38DD35" w:rsidR="00942E41" w:rsidRPr="002E3DBB" w:rsidRDefault="002E3DBB" w:rsidP="000B16ED">
                      <w:pPr>
                        <w:spacing w:after="160" w:line="278" w:lineRule="auto"/>
                        <w:jc w:val="both"/>
                        <w:rPr>
                          <w:rFonts w:ascii="Arial Narrow" w:hAnsi="Arial Narrow"/>
                          <w:b/>
                          <w:color w:val="C00000"/>
                          <w:sz w:val="20"/>
                        </w:rPr>
                      </w:pPr>
                      <w:r w:rsidRPr="002E3DBB">
                        <w:rPr>
                          <w:rFonts w:ascii="Arial Narrow" w:hAnsi="Arial Narrow"/>
                          <w:b/>
                          <w:color w:val="C00000"/>
                          <w:sz w:val="20"/>
                        </w:rPr>
                        <w:t>Родот во медиумите за Локалните избори 2025 во фокусот на третиот јавен состанок на АВМУ</w:t>
                      </w:r>
                    </w:p>
                    <w:p w14:paraId="73EC175B" w14:textId="1B5B5548" w:rsidR="00A53EAC" w:rsidRDefault="00A53EAC" w:rsidP="00DE2548">
                      <w:pPr>
                        <w:spacing w:after="0" w:line="240" w:lineRule="auto"/>
                        <w:jc w:val="both"/>
                        <w:rPr>
                          <w:rFonts w:ascii="Open Sans" w:hAnsi="Open Sans" w:cs="Open Sans"/>
                          <w:b/>
                          <w:bCs/>
                          <w:noProof/>
                          <w:color w:val="3366FF"/>
                          <w:sz w:val="21"/>
                          <w:szCs w:val="21"/>
                          <w:bdr w:val="none" w:sz="0" w:space="0" w:color="auto" w:frame="1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E17B88F" wp14:editId="570F91E7">
                            <wp:extent cx="1750754" cy="1312931"/>
                            <wp:effectExtent l="0" t="0" r="1905" b="1905"/>
                            <wp:docPr id="270582359" name="Pictur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75094" cy="133118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B0389E7" w14:textId="62D83145" w:rsidR="00A53EAC" w:rsidRDefault="00E15ED7" w:rsidP="00DE2548">
                      <w:pPr>
                        <w:spacing w:after="0" w:line="240" w:lineRule="auto"/>
                        <w:jc w:val="both"/>
                        <w:rPr>
                          <w:rFonts w:ascii="Open Sans" w:hAnsi="Open Sans" w:cs="Open Sans"/>
                          <w:b/>
                          <w:bCs/>
                          <w:noProof/>
                          <w:color w:val="3366FF"/>
                          <w:sz w:val="21"/>
                          <w:szCs w:val="21"/>
                          <w:bdr w:val="none" w:sz="0" w:space="0" w:color="auto" w:frame="1"/>
                        </w:rPr>
                      </w:pPr>
                      <w:r>
                        <w:rPr>
                          <w:noProof/>
                        </w:rPr>
                        <w:t xml:space="preserve">                                                                                                                                                                                    </w:t>
                      </w:r>
                      <w:r w:rsidR="00EE15C1">
                        <w:rPr>
                          <w:noProof/>
                        </w:rPr>
                        <w:t xml:space="preserve">     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53FAD660" wp14:editId="273D8956">
                            <wp:extent cx="1759144" cy="1176762"/>
                            <wp:effectExtent l="0" t="0" r="0" b="4445"/>
                            <wp:docPr id="1171517649" name="Picture 15" descr=" 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 descr=" 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81013" cy="119139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26724F3" w14:textId="77777777" w:rsidR="00900873" w:rsidRDefault="00900873" w:rsidP="00EF40FA">
                      <w:pPr>
                        <w:spacing w:after="160" w:line="240" w:lineRule="auto"/>
                        <w:jc w:val="both"/>
                        <w:rPr>
                          <w:rFonts w:ascii="Arial Narrow" w:hAnsi="Arial Narrow"/>
                          <w:sz w:val="20"/>
                          <w:lang w:val="ru-RU"/>
                        </w:rPr>
                      </w:pPr>
                    </w:p>
                    <w:p w14:paraId="0E7287E6" w14:textId="29FC799C" w:rsidR="002E3DBB" w:rsidRPr="00BF1503" w:rsidRDefault="002E3DBB" w:rsidP="00EE15C1">
                      <w:pPr>
                        <w:spacing w:after="160" w:line="240" w:lineRule="auto"/>
                        <w:jc w:val="both"/>
                        <w:rPr>
                          <w:rFonts w:ascii="Arial Narrow" w:hAnsi="Arial Narrow"/>
                          <w:sz w:val="20"/>
                          <w:lang w:val="ru-RU"/>
                        </w:rPr>
                      </w:pP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Родовата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неизбалансираност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беше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посебно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изразена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кај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најекспонираните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политички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улоги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,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особено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кај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кандидат(к)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ите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за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градоначалници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/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чки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и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партиските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лидер(к)и,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додека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кај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кандидат(к)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ите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за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советници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/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чки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застапеноста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беше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поизбалансирана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.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Целата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анализа е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достапна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веб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страницата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Агенцијата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следниот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hyperlink r:id="rId13" w:history="1">
                        <w:r w:rsidRPr="00BF1503">
                          <w:rPr>
                            <w:rStyle w:val="Hyperlink"/>
                            <w:rFonts w:ascii="Arial Narrow" w:hAnsi="Arial Narrow"/>
                            <w:sz w:val="20"/>
                            <w:lang w:val="ru-RU"/>
                          </w:rPr>
                          <w:t>линк.</w:t>
                        </w:r>
                      </w:hyperlink>
                    </w:p>
                    <w:p w14:paraId="054FA7DA" w14:textId="77777777" w:rsidR="00F0786D" w:rsidRPr="003A47FB" w:rsidRDefault="00F0786D" w:rsidP="0077680D">
                      <w:pPr>
                        <w:spacing w:after="0" w:line="240" w:lineRule="auto"/>
                        <w:jc w:val="both"/>
                        <w:rPr>
                          <w:rFonts w:ascii="Arial Narrow" w:hAnsi="Arial Narrow"/>
                          <w:sz w:val="22"/>
                          <w:szCs w:val="22"/>
                        </w:rPr>
                      </w:pPr>
                    </w:p>
                    <w:p w14:paraId="5BE70373" w14:textId="77777777" w:rsidR="00F0786D" w:rsidRPr="003A47FB" w:rsidRDefault="00F0786D" w:rsidP="0077680D">
                      <w:pPr>
                        <w:spacing w:after="0" w:line="240" w:lineRule="auto"/>
                        <w:jc w:val="both"/>
                        <w:rPr>
                          <w:rFonts w:ascii="Arial Narrow" w:hAnsi="Arial Narrow"/>
                          <w:sz w:val="22"/>
                          <w:szCs w:val="22"/>
                        </w:rPr>
                      </w:pPr>
                    </w:p>
                    <w:p w14:paraId="487C47E4" w14:textId="77777777" w:rsidR="00712CB8" w:rsidRPr="003A47FB" w:rsidRDefault="00712CB8" w:rsidP="008753B7">
                      <w:pPr>
                        <w:spacing w:after="0" w:line="240" w:lineRule="auto"/>
                        <w:jc w:val="both"/>
                        <w:rPr>
                          <w:rFonts w:ascii="Arial Narrow" w:hAnsi="Arial Narrow"/>
                          <w:sz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7326C" w:rsidRPr="008F5DB4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40A5A678" wp14:editId="45E4FCB7">
                <wp:simplePos x="0" y="0"/>
                <wp:positionH relativeFrom="margin">
                  <wp:posOffset>-644056</wp:posOffset>
                </wp:positionH>
                <wp:positionV relativeFrom="paragraph">
                  <wp:posOffset>-601455</wp:posOffset>
                </wp:positionV>
                <wp:extent cx="7322820" cy="274320"/>
                <wp:effectExtent l="0" t="0" r="11430" b="11430"/>
                <wp:wrapNone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228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1A8801" w14:textId="6BF9B2BA" w:rsidR="00F55535" w:rsidRPr="00C8376B" w:rsidRDefault="0093295C" w:rsidP="00FC6FE2">
                            <w:pPr>
                              <w:rPr>
                                <w:rFonts w:ascii="Arial Narrow" w:hAnsi="Arial Narrow"/>
                                <w:b/>
                                <w:color w:val="C00000"/>
                                <w:sz w:val="20"/>
                                <w:szCs w:val="18"/>
                              </w:rPr>
                            </w:pPr>
                            <w:r w:rsidRPr="00C8376B">
                              <w:rPr>
                                <w:rFonts w:ascii="Arial Narrow" w:hAnsi="Arial Narrow"/>
                                <w:b/>
                                <w:color w:val="C00000"/>
                                <w:sz w:val="20"/>
                                <w:szCs w:val="18"/>
                              </w:rPr>
                              <w:t>Септември</w:t>
                            </w:r>
                            <w:r w:rsidR="006C7840" w:rsidRPr="00C8376B">
                              <w:rPr>
                                <w:rFonts w:ascii="Arial Narrow" w:hAnsi="Arial Narrow"/>
                                <w:b/>
                                <w:color w:val="C00000"/>
                                <w:sz w:val="20"/>
                                <w:szCs w:val="18"/>
                              </w:rPr>
                              <w:t xml:space="preserve"> </w:t>
                            </w:r>
                            <w:r w:rsidR="003B13AC" w:rsidRPr="00C8376B">
                              <w:rPr>
                                <w:rFonts w:ascii="Arial Narrow" w:hAnsi="Arial Narrow"/>
                                <w:b/>
                                <w:color w:val="C00000"/>
                                <w:sz w:val="20"/>
                                <w:szCs w:val="18"/>
                              </w:rPr>
                              <w:t>202</w:t>
                            </w:r>
                            <w:r w:rsidR="002E3DBB" w:rsidRPr="00C8376B">
                              <w:rPr>
                                <w:rFonts w:ascii="Arial Narrow" w:hAnsi="Arial Narrow"/>
                                <w:b/>
                                <w:color w:val="C00000"/>
                                <w:sz w:val="20"/>
                                <w:szCs w:val="18"/>
                                <w:lang w:val="en-US"/>
                              </w:rPr>
                              <w:t>6</w:t>
                            </w:r>
                            <w:r w:rsidR="00F55535" w:rsidRPr="00C8376B">
                              <w:rPr>
                                <w:rFonts w:ascii="Arial Narrow" w:hAnsi="Arial Narrow"/>
                                <w:b/>
                                <w:color w:val="C00000"/>
                                <w:sz w:val="20"/>
                                <w:szCs w:val="18"/>
                              </w:rPr>
                              <w:t xml:space="preserve">                                                                                                                                   </w:t>
                            </w:r>
                            <w:r w:rsidR="00F55535" w:rsidRPr="00C8376B">
                              <w:rPr>
                                <w:rFonts w:ascii="Arial Narrow" w:hAnsi="Arial Narrow"/>
                                <w:b/>
                                <w:color w:val="C00000"/>
                                <w:sz w:val="20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="003B13AC" w:rsidRPr="00C8376B">
                              <w:rPr>
                                <w:rFonts w:ascii="Arial Narrow" w:hAnsi="Arial Narrow"/>
                                <w:b/>
                                <w:color w:val="C00000"/>
                                <w:sz w:val="20"/>
                                <w:szCs w:val="18"/>
                              </w:rPr>
                              <w:t xml:space="preserve">                       </w:t>
                            </w:r>
                            <w:r w:rsidR="00F55535" w:rsidRPr="00C8376B">
                              <w:rPr>
                                <w:rFonts w:ascii="Arial Narrow" w:hAnsi="Arial Narrow"/>
                                <w:b/>
                                <w:color w:val="C00000"/>
                                <w:sz w:val="20"/>
                                <w:szCs w:val="18"/>
                                <w:lang w:val="en-US"/>
                              </w:rPr>
                              <w:t xml:space="preserve">                 </w:t>
                            </w:r>
                            <w:r w:rsidR="00F55535" w:rsidRPr="00C8376B">
                              <w:rPr>
                                <w:rFonts w:ascii="Arial Narrow" w:hAnsi="Arial Narrow"/>
                                <w:b/>
                                <w:color w:val="C00000"/>
                                <w:sz w:val="20"/>
                                <w:szCs w:val="18"/>
                              </w:rPr>
                              <w:t xml:space="preserve">     </w:t>
                            </w:r>
                            <w:r w:rsidR="00C8376B">
                              <w:rPr>
                                <w:rFonts w:ascii="Arial Narrow" w:hAnsi="Arial Narrow"/>
                                <w:b/>
                                <w:color w:val="C00000"/>
                                <w:sz w:val="20"/>
                                <w:szCs w:val="18"/>
                              </w:rPr>
                              <w:t xml:space="preserve">                           </w:t>
                            </w:r>
                            <w:r w:rsidR="00F55535" w:rsidRPr="00C8376B">
                              <w:rPr>
                                <w:rFonts w:ascii="Arial Narrow" w:hAnsi="Arial Narrow"/>
                                <w:b/>
                                <w:color w:val="C00000"/>
                                <w:sz w:val="20"/>
                                <w:szCs w:val="18"/>
                              </w:rPr>
                              <w:t xml:space="preserve"> </w:t>
                            </w:r>
                            <w:r w:rsidR="00C42A0D" w:rsidRPr="00C8376B">
                              <w:rPr>
                                <w:rFonts w:ascii="Arial Narrow" w:hAnsi="Arial Narrow"/>
                                <w:b/>
                                <w:color w:val="C00000"/>
                                <w:sz w:val="20"/>
                                <w:szCs w:val="18"/>
                              </w:rPr>
                              <w:t>Бр.</w:t>
                            </w:r>
                            <w:r w:rsidR="00562A8E" w:rsidRPr="00C8376B">
                              <w:rPr>
                                <w:rFonts w:ascii="Arial Narrow" w:hAnsi="Arial Narrow"/>
                                <w:b/>
                                <w:color w:val="C00000"/>
                                <w:sz w:val="20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Pr="00C8376B">
                              <w:rPr>
                                <w:rFonts w:ascii="Arial Narrow" w:hAnsi="Arial Narrow"/>
                                <w:b/>
                                <w:color w:val="C00000"/>
                                <w:sz w:val="20"/>
                                <w:szCs w:val="18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A5A678" id="Text Box 2" o:spid="_x0000_s1029" type="#_x0000_t202" style="position:absolute;margin-left:-50.7pt;margin-top:-47.35pt;width:576.6pt;height:21.6pt;z-index:251626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">
                <v:textbox>
                  <w:txbxContent>
                    <w:p w14:paraId="631A8801" w14:textId="6BF9B2BA" w:rsidR="00F55535" w:rsidRPr="00C8376B" w:rsidRDefault="0093295C" w:rsidP="00FC6FE2">
                      <w:pPr>
                        <w:rPr>
                          <w:rFonts w:ascii="Arial Narrow" w:hAnsi="Arial Narrow"/>
                          <w:b/>
                          <w:color w:val="C00000"/>
                          <w:sz w:val="20"/>
                          <w:szCs w:val="18"/>
                        </w:rPr>
                      </w:pPr>
                      <w:r w:rsidRPr="00C8376B">
                        <w:rPr>
                          <w:rFonts w:ascii="Arial Narrow" w:hAnsi="Arial Narrow"/>
                          <w:b/>
                          <w:color w:val="C00000"/>
                          <w:sz w:val="20"/>
                          <w:szCs w:val="18"/>
                        </w:rPr>
                        <w:t>Септември</w:t>
                      </w:r>
                      <w:r w:rsidR="006C7840" w:rsidRPr="00C8376B">
                        <w:rPr>
                          <w:rFonts w:ascii="Arial Narrow" w:hAnsi="Arial Narrow"/>
                          <w:b/>
                          <w:color w:val="C00000"/>
                          <w:sz w:val="20"/>
                          <w:szCs w:val="18"/>
                        </w:rPr>
                        <w:t xml:space="preserve"> </w:t>
                      </w:r>
                      <w:r w:rsidR="003B13AC" w:rsidRPr="00C8376B">
                        <w:rPr>
                          <w:rFonts w:ascii="Arial Narrow" w:hAnsi="Arial Narrow"/>
                          <w:b/>
                          <w:color w:val="C00000"/>
                          <w:sz w:val="20"/>
                          <w:szCs w:val="18"/>
                        </w:rPr>
                        <w:t>202</w:t>
                      </w:r>
                      <w:r w:rsidR="002E3DBB" w:rsidRPr="00C8376B">
                        <w:rPr>
                          <w:rFonts w:ascii="Arial Narrow" w:hAnsi="Arial Narrow"/>
                          <w:b/>
                          <w:color w:val="C00000"/>
                          <w:sz w:val="20"/>
                          <w:szCs w:val="18"/>
                          <w:lang w:val="en-US"/>
                        </w:rPr>
                        <w:t>6</w:t>
                      </w:r>
                      <w:r w:rsidR="00F55535" w:rsidRPr="00C8376B">
                        <w:rPr>
                          <w:rFonts w:ascii="Arial Narrow" w:hAnsi="Arial Narrow"/>
                          <w:b/>
                          <w:color w:val="C00000"/>
                          <w:sz w:val="20"/>
                          <w:szCs w:val="18"/>
                        </w:rPr>
                        <w:t xml:space="preserve">                                                                                                                                   </w:t>
                      </w:r>
                      <w:r w:rsidR="00F55535" w:rsidRPr="00C8376B">
                        <w:rPr>
                          <w:rFonts w:ascii="Arial Narrow" w:hAnsi="Arial Narrow"/>
                          <w:b/>
                          <w:color w:val="C00000"/>
                          <w:sz w:val="20"/>
                          <w:szCs w:val="18"/>
                          <w:lang w:val="en-US"/>
                        </w:rPr>
                        <w:t xml:space="preserve"> </w:t>
                      </w:r>
                      <w:r w:rsidR="003B13AC" w:rsidRPr="00C8376B">
                        <w:rPr>
                          <w:rFonts w:ascii="Arial Narrow" w:hAnsi="Arial Narrow"/>
                          <w:b/>
                          <w:color w:val="C00000"/>
                          <w:sz w:val="20"/>
                          <w:szCs w:val="18"/>
                        </w:rPr>
                        <w:t xml:space="preserve">                       </w:t>
                      </w:r>
                      <w:r w:rsidR="00F55535" w:rsidRPr="00C8376B">
                        <w:rPr>
                          <w:rFonts w:ascii="Arial Narrow" w:hAnsi="Arial Narrow"/>
                          <w:b/>
                          <w:color w:val="C00000"/>
                          <w:sz w:val="20"/>
                          <w:szCs w:val="18"/>
                          <w:lang w:val="en-US"/>
                        </w:rPr>
                        <w:t xml:space="preserve">                 </w:t>
                      </w:r>
                      <w:r w:rsidR="00F55535" w:rsidRPr="00C8376B">
                        <w:rPr>
                          <w:rFonts w:ascii="Arial Narrow" w:hAnsi="Arial Narrow"/>
                          <w:b/>
                          <w:color w:val="C00000"/>
                          <w:sz w:val="20"/>
                          <w:szCs w:val="18"/>
                        </w:rPr>
                        <w:t xml:space="preserve">     </w:t>
                      </w:r>
                      <w:r w:rsidR="00C8376B">
                        <w:rPr>
                          <w:rFonts w:ascii="Arial Narrow" w:hAnsi="Arial Narrow"/>
                          <w:b/>
                          <w:color w:val="C00000"/>
                          <w:sz w:val="20"/>
                          <w:szCs w:val="18"/>
                        </w:rPr>
                        <w:t xml:space="preserve">                           </w:t>
                      </w:r>
                      <w:r w:rsidR="00F55535" w:rsidRPr="00C8376B">
                        <w:rPr>
                          <w:rFonts w:ascii="Arial Narrow" w:hAnsi="Arial Narrow"/>
                          <w:b/>
                          <w:color w:val="C00000"/>
                          <w:sz w:val="20"/>
                          <w:szCs w:val="18"/>
                        </w:rPr>
                        <w:t xml:space="preserve"> </w:t>
                      </w:r>
                      <w:r w:rsidR="00C42A0D" w:rsidRPr="00C8376B">
                        <w:rPr>
                          <w:rFonts w:ascii="Arial Narrow" w:hAnsi="Arial Narrow"/>
                          <w:b/>
                          <w:color w:val="C00000"/>
                          <w:sz w:val="20"/>
                          <w:szCs w:val="18"/>
                        </w:rPr>
                        <w:t>Бр.</w:t>
                      </w:r>
                      <w:r w:rsidR="00562A8E" w:rsidRPr="00C8376B">
                        <w:rPr>
                          <w:rFonts w:ascii="Arial Narrow" w:hAnsi="Arial Narrow"/>
                          <w:b/>
                          <w:color w:val="C00000"/>
                          <w:sz w:val="20"/>
                          <w:szCs w:val="18"/>
                          <w:lang w:val="en-US"/>
                        </w:rPr>
                        <w:t xml:space="preserve"> </w:t>
                      </w:r>
                      <w:r w:rsidRPr="00C8376B">
                        <w:rPr>
                          <w:rFonts w:ascii="Arial Narrow" w:hAnsi="Arial Narrow"/>
                          <w:b/>
                          <w:color w:val="C00000"/>
                          <w:sz w:val="20"/>
                          <w:szCs w:val="18"/>
                        </w:rPr>
                        <w:t>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E15C1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36EE3088" wp14:editId="2C773206">
                <wp:simplePos x="0" y="0"/>
                <wp:positionH relativeFrom="column">
                  <wp:posOffset>1220524</wp:posOffset>
                </wp:positionH>
                <wp:positionV relativeFrom="paragraph">
                  <wp:posOffset>-1132</wp:posOffset>
                </wp:positionV>
                <wp:extent cx="5430741" cy="1363671"/>
                <wp:effectExtent l="0" t="0" r="0" b="0"/>
                <wp:wrapNone/>
                <wp:docPr id="337344264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30741" cy="136367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0C88B1" w14:textId="77777777" w:rsidR="00492DE3" w:rsidRDefault="002E3DBB" w:rsidP="00EF40FA">
                            <w:pPr>
                              <w:spacing w:after="160" w:line="240" w:lineRule="auto"/>
                              <w:jc w:val="both"/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</w:pP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Агенцијата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за аудио и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аудиовизуелни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медиумски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услуги 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на 21 </w:t>
                            </w:r>
                            <w:r w:rsidR="00EF40FA">
                              <w:rPr>
                                <w:rFonts w:ascii="Arial Narrow" w:hAnsi="Arial Narrow"/>
                                <w:sz w:val="20"/>
                              </w:rPr>
                              <w:t>септември</w:t>
                            </w:r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го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одржа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третиот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јавен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состанок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за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оваа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година, на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кој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директорот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д-р Зоран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Трајчевски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направи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пресек на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реализираните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активности согласно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Годишната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програма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за работа во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изминатите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три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месеци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.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</w:p>
                          <w:p w14:paraId="1731AD7D" w14:textId="0A6620FF" w:rsidR="002E3DBB" w:rsidRPr="00BF1503" w:rsidRDefault="002E3DBB" w:rsidP="00EF40FA">
                            <w:pPr>
                              <w:spacing w:after="160" w:line="240" w:lineRule="auto"/>
                              <w:jc w:val="both"/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</w:pP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Присутните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имаа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можност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да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слушнат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за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активностите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поврзани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со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спроведените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надзори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врз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радиодифузерите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,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операторите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јавни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електронски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комуникациски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мрежи,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издавачите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печатени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медиуми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,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издавачите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онлајн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медиуми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-интернет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портали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,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изречените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мерки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јавна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опомена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,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изработените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анализи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и студии,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активностите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полето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меѓународната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соработка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и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европската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интеграција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.</w:t>
                            </w:r>
                          </w:p>
                          <w:p w14:paraId="2C29873D" w14:textId="67D94171" w:rsidR="002E3DBB" w:rsidRPr="00BF1503" w:rsidRDefault="002E3DBB" w:rsidP="002E3DBB">
                            <w:pPr>
                              <w:spacing w:after="160" w:line="278" w:lineRule="auto"/>
                              <w:jc w:val="both"/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</w:pPr>
                          </w:p>
                          <w:p w14:paraId="2E250FA8" w14:textId="77777777" w:rsidR="002E3DBB" w:rsidRPr="002E3DBB" w:rsidRDefault="002E3DBB">
                            <w:pPr>
                              <w:rPr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EE3088" id="Text Box 8" o:spid="_x0000_s1030" type="#_x0000_t202" style="position:absolute;margin-left:96.1pt;margin-top:-.1pt;width:427.6pt;height:107.4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" filled="f" stroked="f" strokeweight=".5pt">
                <v:textbox>
                  <w:txbxContent>
                    <w:p w14:paraId="0B0C88B1" w14:textId="77777777" w:rsidR="00492DE3" w:rsidRDefault="002E3DBB" w:rsidP="00EF40FA">
                      <w:pPr>
                        <w:spacing w:after="160" w:line="240" w:lineRule="auto"/>
                        <w:jc w:val="both"/>
                        <w:rPr>
                          <w:rFonts w:ascii="Arial Narrow" w:hAnsi="Arial Narrow"/>
                          <w:sz w:val="20"/>
                          <w:lang w:val="ru-RU"/>
                        </w:rPr>
                      </w:pP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Агенцијата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за аудио и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аудиовизуелни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медиумски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услуги </w:t>
                      </w:r>
                      <w:r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на 21 </w:t>
                      </w:r>
                      <w:r w:rsidR="00EF40FA">
                        <w:rPr>
                          <w:rFonts w:ascii="Arial Narrow" w:hAnsi="Arial Narrow"/>
                          <w:sz w:val="20"/>
                        </w:rPr>
                        <w:t>септември</w:t>
                      </w:r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го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одржа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третиот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јавен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состанок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за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оваа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година, на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кој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директорот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д-р Зоран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Трајчевски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направи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пресек на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реализираните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активности согласно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Годишната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програма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за работа во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изминатите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три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месеци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.</w:t>
                      </w:r>
                      <w:r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</w:p>
                    <w:p w14:paraId="1731AD7D" w14:textId="0A6620FF" w:rsidR="002E3DBB" w:rsidRPr="00BF1503" w:rsidRDefault="002E3DBB" w:rsidP="00EF40FA">
                      <w:pPr>
                        <w:spacing w:after="160" w:line="240" w:lineRule="auto"/>
                        <w:jc w:val="both"/>
                        <w:rPr>
                          <w:rFonts w:ascii="Arial Narrow" w:hAnsi="Arial Narrow"/>
                          <w:sz w:val="20"/>
                          <w:lang w:val="ru-RU"/>
                        </w:rPr>
                      </w:pP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Присутните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имаа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можност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да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слушнат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за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активностите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поврзани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со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спроведените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надзори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врз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радиодифузерите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,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операторите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јавни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електронски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комуникациски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мрежи,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издавачите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печатени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медиуми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,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издавачите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онлајн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медиуми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-интернет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портали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,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изречените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мерки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јавна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опомена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,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изработените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анализи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и студии,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активностите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полето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меѓународната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соработка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и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европската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интеграција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.</w:t>
                      </w:r>
                    </w:p>
                    <w:p w14:paraId="2C29873D" w14:textId="67D94171" w:rsidR="002E3DBB" w:rsidRPr="00BF1503" w:rsidRDefault="002E3DBB" w:rsidP="002E3DBB">
                      <w:pPr>
                        <w:spacing w:after="160" w:line="278" w:lineRule="auto"/>
                        <w:jc w:val="both"/>
                        <w:rPr>
                          <w:rFonts w:ascii="Arial Narrow" w:hAnsi="Arial Narrow"/>
                          <w:sz w:val="20"/>
                          <w:lang w:val="ru-RU"/>
                        </w:rPr>
                      </w:pPr>
                    </w:p>
                    <w:p w14:paraId="2E250FA8" w14:textId="77777777" w:rsidR="002E3DBB" w:rsidRPr="002E3DBB" w:rsidRDefault="002E3DBB">
                      <w:pPr>
                        <w:rPr>
                          <w:lang w:val="ru-R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14426" w:rsidRPr="008F5DB4">
        <w:br w:type="page"/>
      </w:r>
    </w:p>
    <w:p w14:paraId="5E41ED3B" w14:textId="77777777" w:rsidR="007F79D1" w:rsidRPr="008F5DB4" w:rsidRDefault="000079F1" w:rsidP="00EB6F4A">
      <w:pPr>
        <w:spacing w:after="200" w:line="276" w:lineRule="auto"/>
      </w:pPr>
      <w:r w:rsidRPr="00803C8B"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6F21FB4A" wp14:editId="35E3075C">
                <wp:simplePos x="0" y="0"/>
                <wp:positionH relativeFrom="margin">
                  <wp:posOffset>-665979</wp:posOffset>
                </wp:positionH>
                <wp:positionV relativeFrom="paragraph">
                  <wp:posOffset>-897791</wp:posOffset>
                </wp:positionV>
                <wp:extent cx="7277100" cy="7960037"/>
                <wp:effectExtent l="0" t="0" r="19050" b="22225"/>
                <wp:wrapNone/>
                <wp:docPr id="763180014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77100" cy="7960037"/>
                        </a:xfrm>
                        <a:prstGeom prst="bevel">
                          <a:avLst>
                            <a:gd name="adj" fmla="val 925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F78BA5D" w14:textId="77777777" w:rsidR="00C11A97" w:rsidRDefault="00C11A97" w:rsidP="00126540">
                            <w:pPr>
                              <w:shd w:val="clear" w:color="auto" w:fill="FFFFFF" w:themeFill="background1"/>
                              <w:spacing w:line="240" w:lineRule="auto"/>
                              <w:jc w:val="both"/>
                              <w:rPr>
                                <w:rFonts w:ascii="Arial Narrow" w:hAnsi="Arial Narrow" w:cs="Arial"/>
                                <w:b/>
                                <w:bCs/>
                                <w:color w:val="C00000"/>
                                <w:sz w:val="20"/>
                                <w:lang w:val="ru-RU"/>
                              </w:rPr>
                            </w:pPr>
                            <w:r w:rsidRPr="003A47FB">
                              <w:rPr>
                                <w:rFonts w:ascii="Arial Narrow" w:hAnsi="Arial Narrow" w:cs="Arial"/>
                                <w:b/>
                                <w:color w:val="C00000"/>
                                <w:sz w:val="20"/>
                              </w:rPr>
                              <w:t xml:space="preserve">Надзори врз радиодифузери, оператори на јавни електронски комуникациски мрежи и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color w:val="C00000"/>
                                <w:sz w:val="20"/>
                                <w:lang w:val="ru-RU"/>
                              </w:rPr>
                              <w:t>д</w:t>
                            </w:r>
                            <w:r w:rsidRPr="004655EF">
                              <w:rPr>
                                <w:rFonts w:ascii="Arial Narrow" w:hAnsi="Arial Narrow" w:cs="Arial"/>
                                <w:b/>
                                <w:bCs/>
                                <w:color w:val="C00000"/>
                                <w:sz w:val="20"/>
                                <w:lang w:val="ru-RU"/>
                              </w:rPr>
                              <w:t xml:space="preserve">аватели на АВМУ по </w:t>
                            </w:r>
                            <w:proofErr w:type="spellStart"/>
                            <w:r w:rsidRPr="004655EF">
                              <w:rPr>
                                <w:rFonts w:ascii="Arial Narrow" w:hAnsi="Arial Narrow" w:cs="Arial"/>
                                <w:b/>
                                <w:bCs/>
                                <w:color w:val="C00000"/>
                                <w:sz w:val="20"/>
                                <w:lang w:val="ru-RU"/>
                              </w:rPr>
                              <w:t>барање</w:t>
                            </w:r>
                            <w:proofErr w:type="spellEnd"/>
                          </w:p>
                          <w:p w14:paraId="75923329" w14:textId="77777777" w:rsidR="00C11A97" w:rsidRPr="00455483" w:rsidRDefault="00C11A97" w:rsidP="00126540">
                            <w:pPr>
                              <w:shd w:val="clear" w:color="auto" w:fill="FFFFFF" w:themeFill="background1"/>
                              <w:spacing w:line="240" w:lineRule="auto"/>
                              <w:jc w:val="both"/>
                              <w:rPr>
                                <w:rFonts w:ascii="Arial Narrow" w:hAnsi="Arial Narrow" w:cs="Arial"/>
                                <w:b/>
                                <w:bCs/>
                                <w:color w:val="C00000"/>
                                <w:sz w:val="20"/>
                                <w:lang w:val="ru-RU"/>
                              </w:rPr>
                            </w:pPr>
                            <w:r w:rsidRPr="003A47FB">
                              <w:rPr>
                                <w:rFonts w:ascii="Arial Narrow" w:hAnsi="Arial Narrow"/>
                                <w:b/>
                                <w:color w:val="C00000"/>
                                <w:sz w:val="20"/>
                              </w:rPr>
                              <w:t>Радиодифузери</w:t>
                            </w:r>
                          </w:p>
                          <w:p w14:paraId="192C5634" w14:textId="5F6BE089" w:rsidR="00C11A97" w:rsidRPr="00517A14" w:rsidRDefault="00C11A97" w:rsidP="00126540">
                            <w:pPr>
                              <w:shd w:val="clear" w:color="auto" w:fill="FFFFFF" w:themeFill="background1"/>
                              <w:spacing w:line="240" w:lineRule="auto"/>
                              <w:jc w:val="both"/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</w:pPr>
                            <w:proofErr w:type="spellStart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Редовни</w:t>
                            </w:r>
                            <w:proofErr w:type="spellEnd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програмски</w:t>
                            </w:r>
                            <w:proofErr w:type="spellEnd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надзори</w:t>
                            </w:r>
                            <w:proofErr w:type="spellEnd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за </w:t>
                            </w:r>
                            <w:proofErr w:type="spellStart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почитувањето</w:t>
                            </w:r>
                            <w:proofErr w:type="spellEnd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</w:t>
                            </w:r>
                            <w:proofErr w:type="spellStart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правилата</w:t>
                            </w:r>
                            <w:proofErr w:type="spellEnd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при </w:t>
                            </w:r>
                            <w:proofErr w:type="spellStart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емитување</w:t>
                            </w:r>
                            <w:proofErr w:type="spellEnd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аудиовизуелни</w:t>
                            </w:r>
                            <w:proofErr w:type="spellEnd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комерцијални</w:t>
                            </w:r>
                            <w:proofErr w:type="spellEnd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комуникации</w:t>
                            </w:r>
                            <w:proofErr w:type="spellEnd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, </w:t>
                            </w:r>
                            <w:proofErr w:type="spellStart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заштита</w:t>
                            </w:r>
                            <w:proofErr w:type="spellEnd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</w:t>
                            </w:r>
                            <w:proofErr w:type="spellStart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малолетните</w:t>
                            </w:r>
                            <w:proofErr w:type="spellEnd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лица од </w:t>
                            </w:r>
                            <w:proofErr w:type="spellStart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програми</w:t>
                            </w:r>
                            <w:proofErr w:type="spellEnd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што</w:t>
                            </w:r>
                            <w:proofErr w:type="spellEnd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би </w:t>
                            </w:r>
                            <w:proofErr w:type="spellStart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можеле</w:t>
                            </w:r>
                            <w:proofErr w:type="spellEnd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да им </w:t>
                            </w:r>
                            <w:proofErr w:type="spellStart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наштетат</w:t>
                            </w:r>
                            <w:proofErr w:type="spellEnd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</w:t>
                            </w:r>
                            <w:proofErr w:type="spellStart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нивниот</w:t>
                            </w:r>
                            <w:proofErr w:type="spellEnd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физички, психички или морален </w:t>
                            </w:r>
                            <w:proofErr w:type="spellStart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развој</w:t>
                            </w:r>
                            <w:proofErr w:type="spellEnd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, </w:t>
                            </w:r>
                            <w:proofErr w:type="spellStart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заштита</w:t>
                            </w:r>
                            <w:proofErr w:type="spellEnd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</w:t>
                            </w:r>
                            <w:proofErr w:type="spellStart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личните</w:t>
                            </w:r>
                            <w:proofErr w:type="spellEnd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податоци</w:t>
                            </w:r>
                            <w:proofErr w:type="spellEnd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</w:t>
                            </w:r>
                            <w:proofErr w:type="spellStart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малолетните</w:t>
                            </w:r>
                            <w:proofErr w:type="spellEnd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лица, </w:t>
                            </w:r>
                            <w:proofErr w:type="spellStart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обезбедување</w:t>
                            </w:r>
                            <w:proofErr w:type="spellEnd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квизови</w:t>
                            </w:r>
                            <w:proofErr w:type="spellEnd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или </w:t>
                            </w:r>
                            <w:proofErr w:type="spellStart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други</w:t>
                            </w:r>
                            <w:proofErr w:type="spellEnd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облици</w:t>
                            </w:r>
                            <w:proofErr w:type="spellEnd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</w:t>
                            </w:r>
                            <w:proofErr w:type="spellStart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наградно</w:t>
                            </w:r>
                            <w:proofErr w:type="spellEnd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учество</w:t>
                            </w:r>
                            <w:proofErr w:type="spellEnd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, </w:t>
                            </w:r>
                            <w:proofErr w:type="spellStart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користење</w:t>
                            </w:r>
                            <w:proofErr w:type="spellEnd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телефонски</w:t>
                            </w:r>
                            <w:proofErr w:type="spellEnd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услуги со </w:t>
                            </w:r>
                            <w:proofErr w:type="spellStart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додадена</w:t>
                            </w:r>
                            <w:proofErr w:type="spellEnd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вредност</w:t>
                            </w:r>
                            <w:proofErr w:type="spellEnd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и </w:t>
                            </w:r>
                            <w:proofErr w:type="spellStart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телефонско</w:t>
                            </w:r>
                            <w:proofErr w:type="spellEnd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гласање</w:t>
                            </w:r>
                            <w:proofErr w:type="spellEnd"/>
                            <w:r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,</w:t>
                            </w:r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емитување</w:t>
                            </w:r>
                            <w:proofErr w:type="spellEnd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игри</w:t>
                            </w:r>
                            <w:proofErr w:type="spellEnd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</w:t>
                            </w:r>
                            <w:proofErr w:type="spellStart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среќа</w:t>
                            </w:r>
                            <w:proofErr w:type="spellEnd"/>
                            <w:r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, </w:t>
                            </w:r>
                            <w:proofErr w:type="spellStart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употреба</w:t>
                            </w:r>
                            <w:proofErr w:type="spellEnd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</w:t>
                            </w:r>
                            <w:proofErr w:type="spellStart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јазикот</w:t>
                            </w:r>
                            <w:proofErr w:type="spellEnd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во </w:t>
                            </w:r>
                            <w:proofErr w:type="spellStart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програмите</w:t>
                            </w:r>
                            <w:proofErr w:type="spellEnd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, </w:t>
                            </w:r>
                            <w:proofErr w:type="spellStart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дневно</w:t>
                            </w:r>
                            <w:proofErr w:type="spellEnd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емитување</w:t>
                            </w:r>
                            <w:proofErr w:type="spellEnd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најмалку</w:t>
                            </w:r>
                            <w:proofErr w:type="spellEnd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6 часа </w:t>
                            </w:r>
                            <w:proofErr w:type="spellStart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програма</w:t>
                            </w:r>
                            <w:proofErr w:type="spellEnd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</w:t>
                            </w:r>
                            <w:proofErr w:type="spellStart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телевизијата</w:t>
                            </w:r>
                            <w:proofErr w:type="spellEnd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и </w:t>
                            </w:r>
                            <w:proofErr w:type="spellStart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дневно</w:t>
                            </w:r>
                            <w:proofErr w:type="spellEnd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емитување</w:t>
                            </w:r>
                            <w:proofErr w:type="spellEnd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најмалку</w:t>
                            </w:r>
                            <w:proofErr w:type="spellEnd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30% </w:t>
                            </w:r>
                            <w:proofErr w:type="spellStart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изворно</w:t>
                            </w:r>
                            <w:proofErr w:type="spellEnd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создадена</w:t>
                            </w:r>
                            <w:proofErr w:type="spellEnd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како македонски аудио или </w:t>
                            </w:r>
                            <w:proofErr w:type="spellStart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аудиовизуелни</w:t>
                            </w:r>
                            <w:proofErr w:type="spellEnd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дела</w:t>
                            </w:r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се </w:t>
                            </w:r>
                            <w:proofErr w:type="spellStart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извршени</w:t>
                            </w:r>
                            <w:proofErr w:type="spellEnd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врз</w:t>
                            </w:r>
                            <w:proofErr w:type="spellEnd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Г-ТВ </w:t>
                            </w:r>
                            <w:proofErr w:type="spellStart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Телевизија</w:t>
                            </w:r>
                            <w:proofErr w:type="spellEnd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, ТВ </w:t>
                            </w:r>
                            <w:proofErr w:type="spellStart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Дуе</w:t>
                            </w:r>
                            <w:proofErr w:type="spellEnd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, ТВ </w:t>
                            </w:r>
                            <w:proofErr w:type="spellStart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Гурра</w:t>
                            </w:r>
                            <w:proofErr w:type="spellEnd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, ТВ </w:t>
                            </w:r>
                            <w:proofErr w:type="spellStart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Њуз</w:t>
                            </w:r>
                            <w:proofErr w:type="spellEnd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, ТВ </w:t>
                            </w:r>
                            <w:proofErr w:type="spellStart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Плус</w:t>
                            </w:r>
                            <w:proofErr w:type="spellEnd"/>
                            <w:r w:rsidRPr="0098404E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и ТВ Спектра.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С</w:t>
                            </w:r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о </w:t>
                            </w:r>
                            <w:proofErr w:type="spellStart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надзорите</w:t>
                            </w:r>
                            <w:proofErr w:type="spellEnd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="00EF40FA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беше</w:t>
                            </w:r>
                            <w:proofErr w:type="spellEnd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констатирано</w:t>
                            </w:r>
                            <w:proofErr w:type="spellEnd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дека ТВ </w:t>
                            </w:r>
                            <w:proofErr w:type="spellStart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Дуе</w:t>
                            </w:r>
                            <w:proofErr w:type="spellEnd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и ТВ </w:t>
                            </w:r>
                            <w:proofErr w:type="spellStart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Њуз</w:t>
                            </w:r>
                            <w:proofErr w:type="spellEnd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не </w:t>
                            </w:r>
                            <w:proofErr w:type="spellStart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емитуваа</w:t>
                            </w:r>
                            <w:proofErr w:type="spellEnd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најмалку</w:t>
                            </w:r>
                            <w:proofErr w:type="spellEnd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30% </w:t>
                            </w:r>
                            <w:proofErr w:type="spellStart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програма</w:t>
                            </w:r>
                            <w:proofErr w:type="spellEnd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изворно</w:t>
                            </w:r>
                            <w:proofErr w:type="spellEnd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создадена</w:t>
                            </w:r>
                            <w:proofErr w:type="spellEnd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како македонски </w:t>
                            </w:r>
                            <w:proofErr w:type="spellStart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аудиовизуелни</w:t>
                            </w:r>
                            <w:proofErr w:type="spellEnd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дела, </w:t>
                            </w:r>
                            <w:proofErr w:type="spellStart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додека</w:t>
                            </w:r>
                            <w:proofErr w:type="spellEnd"/>
                            <w:r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Г-ТВ </w:t>
                            </w:r>
                            <w:proofErr w:type="spellStart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Телевизија</w:t>
                            </w:r>
                            <w:proofErr w:type="spellEnd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и ТВ </w:t>
                            </w:r>
                            <w:proofErr w:type="spellStart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Гурра</w:t>
                            </w:r>
                            <w:proofErr w:type="spellEnd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не </w:t>
                            </w:r>
                            <w:proofErr w:type="spellStart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емитуваа</w:t>
                            </w:r>
                            <w:proofErr w:type="spellEnd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најмалку</w:t>
                            </w:r>
                            <w:proofErr w:type="spellEnd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30% </w:t>
                            </w:r>
                            <w:proofErr w:type="spellStart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програма</w:t>
                            </w:r>
                            <w:proofErr w:type="spellEnd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изворно</w:t>
                            </w:r>
                            <w:proofErr w:type="spellEnd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создадена</w:t>
                            </w:r>
                            <w:proofErr w:type="spellEnd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како македонски </w:t>
                            </w:r>
                            <w:proofErr w:type="spellStart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аудиовизуелни</w:t>
                            </w:r>
                            <w:proofErr w:type="spellEnd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дела, </w:t>
                            </w:r>
                            <w:proofErr w:type="spellStart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ниту</w:t>
                            </w:r>
                            <w:proofErr w:type="spellEnd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пак </w:t>
                            </w:r>
                            <w:proofErr w:type="spellStart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најмалку</w:t>
                            </w:r>
                            <w:proofErr w:type="spellEnd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половина од </w:t>
                            </w:r>
                            <w:proofErr w:type="spellStart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законскиот</w:t>
                            </w:r>
                            <w:proofErr w:type="spellEnd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минимум </w:t>
                            </w:r>
                            <w:proofErr w:type="spellStart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изворно</w:t>
                            </w:r>
                            <w:proofErr w:type="spellEnd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создадена</w:t>
                            </w:r>
                            <w:proofErr w:type="spellEnd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програма</w:t>
                            </w:r>
                            <w:proofErr w:type="spellEnd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како македонски </w:t>
                            </w:r>
                            <w:proofErr w:type="spellStart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аудиовизуелни</w:t>
                            </w:r>
                            <w:proofErr w:type="spellEnd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дела, во </w:t>
                            </w:r>
                            <w:proofErr w:type="spellStart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периодот</w:t>
                            </w:r>
                            <w:proofErr w:type="spellEnd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од 7,00 до 19,00 </w:t>
                            </w:r>
                            <w:proofErr w:type="spellStart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часот</w:t>
                            </w:r>
                            <w:proofErr w:type="spellEnd"/>
                            <w:r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.</w:t>
                            </w:r>
                          </w:p>
                          <w:p w14:paraId="13825689" w14:textId="2F6F25CC" w:rsidR="00C11A97" w:rsidRPr="00C11A97" w:rsidRDefault="00EF40FA" w:rsidP="00126540">
                            <w:pPr>
                              <w:shd w:val="clear" w:color="auto" w:fill="FFFFFF" w:themeFill="background1"/>
                              <w:spacing w:after="160" w:line="240" w:lineRule="auto"/>
                              <w:jc w:val="both"/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</w:pPr>
                            <w:proofErr w:type="spellStart"/>
                            <w:r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Врз</w:t>
                            </w:r>
                            <w:proofErr w:type="spellEnd"/>
                            <w:r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истите</w:t>
                            </w:r>
                            <w:proofErr w:type="spellEnd"/>
                            <w:r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радиодифузери</w:t>
                            </w:r>
                            <w:proofErr w:type="spellEnd"/>
                            <w:r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спроведени</w:t>
                            </w:r>
                            <w:proofErr w:type="spellEnd"/>
                            <w:r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се и </w:t>
                            </w:r>
                            <w:proofErr w:type="spellStart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редовни</w:t>
                            </w:r>
                            <w:proofErr w:type="spellEnd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административни</w:t>
                            </w:r>
                            <w:proofErr w:type="spellEnd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надзори</w:t>
                            </w:r>
                            <w:proofErr w:type="spellEnd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за </w:t>
                            </w:r>
                            <w:proofErr w:type="spellStart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обврските</w:t>
                            </w:r>
                            <w:proofErr w:type="spellEnd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за </w:t>
                            </w:r>
                            <w:proofErr w:type="spellStart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објава</w:t>
                            </w:r>
                            <w:proofErr w:type="spellEnd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</w:t>
                            </w:r>
                            <w:proofErr w:type="spellStart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импресум</w:t>
                            </w:r>
                            <w:proofErr w:type="spellEnd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, информации </w:t>
                            </w:r>
                            <w:proofErr w:type="spellStart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коишто</w:t>
                            </w:r>
                            <w:proofErr w:type="spellEnd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треба да се </w:t>
                            </w:r>
                            <w:proofErr w:type="spellStart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направат</w:t>
                            </w:r>
                            <w:proofErr w:type="spellEnd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достапни</w:t>
                            </w:r>
                            <w:proofErr w:type="spellEnd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до </w:t>
                            </w:r>
                            <w:proofErr w:type="spellStart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корисниците</w:t>
                            </w:r>
                            <w:proofErr w:type="spellEnd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и </w:t>
                            </w:r>
                            <w:proofErr w:type="spellStart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обврската</w:t>
                            </w:r>
                            <w:proofErr w:type="spellEnd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за </w:t>
                            </w:r>
                            <w:proofErr w:type="spellStart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објава</w:t>
                            </w:r>
                            <w:proofErr w:type="spellEnd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</w:t>
                            </w:r>
                            <w:proofErr w:type="spellStart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идентификација</w:t>
                            </w:r>
                            <w:proofErr w:type="spellEnd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</w:t>
                            </w:r>
                            <w:proofErr w:type="spellStart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радиодифузерот</w:t>
                            </w:r>
                            <w:proofErr w:type="spellEnd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.</w:t>
                            </w:r>
                            <w:r w:rsidR="00C11A97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Со </w:t>
                            </w:r>
                            <w:proofErr w:type="spellStart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надзорите</w:t>
                            </w:r>
                            <w:proofErr w:type="spellEnd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беше</w:t>
                            </w:r>
                            <w:proofErr w:type="spellEnd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констатирано</w:t>
                            </w:r>
                            <w:proofErr w:type="spellEnd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дека ТВ </w:t>
                            </w:r>
                            <w:proofErr w:type="spellStart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Дуе</w:t>
                            </w:r>
                            <w:proofErr w:type="spellEnd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</w:t>
                            </w:r>
                            <w:proofErr w:type="spellStart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програмата</w:t>
                            </w:r>
                            <w:proofErr w:type="spellEnd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емитуван</w:t>
                            </w:r>
                            <w:proofErr w:type="spellEnd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en-US"/>
                              </w:rPr>
                              <w:t>a</w:t>
                            </w:r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4 </w:t>
                            </w:r>
                            <w:proofErr w:type="spellStart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септември</w:t>
                            </w:r>
                            <w:proofErr w:type="spellEnd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, </w:t>
                            </w:r>
                            <w:proofErr w:type="gramStart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во дел</w:t>
                            </w:r>
                            <w:proofErr w:type="gramEnd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од </w:t>
                            </w:r>
                            <w:proofErr w:type="spellStart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емитуваните</w:t>
                            </w:r>
                            <w:proofErr w:type="spellEnd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програми</w:t>
                            </w:r>
                            <w:proofErr w:type="spellEnd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не </w:t>
                            </w:r>
                            <w:proofErr w:type="spellStart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ги</w:t>
                            </w:r>
                            <w:proofErr w:type="spellEnd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објави</w:t>
                            </w:r>
                            <w:proofErr w:type="spellEnd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податоците</w:t>
                            </w:r>
                            <w:proofErr w:type="spellEnd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за </w:t>
                            </w:r>
                            <w:proofErr w:type="spellStart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импресумот</w:t>
                            </w:r>
                            <w:proofErr w:type="spellEnd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што</w:t>
                            </w:r>
                            <w:proofErr w:type="spellEnd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треба да </w:t>
                            </w:r>
                            <w:proofErr w:type="spellStart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ги</w:t>
                            </w:r>
                            <w:proofErr w:type="spellEnd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емитува</w:t>
                            </w:r>
                            <w:proofErr w:type="spellEnd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</w:t>
                            </w:r>
                            <w:proofErr w:type="spellStart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соодветно</w:t>
                            </w:r>
                            <w:proofErr w:type="spellEnd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место за </w:t>
                            </w:r>
                            <w:proofErr w:type="spellStart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секоја</w:t>
                            </w:r>
                            <w:proofErr w:type="spellEnd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посебна</w:t>
                            </w:r>
                            <w:proofErr w:type="spellEnd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содржина</w:t>
                            </w:r>
                            <w:proofErr w:type="spellEnd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од </w:t>
                            </w:r>
                            <w:proofErr w:type="spellStart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програмскиот</w:t>
                            </w:r>
                            <w:proofErr w:type="spellEnd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сервис. ТВ </w:t>
                            </w:r>
                            <w:proofErr w:type="spellStart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Гурра</w:t>
                            </w:r>
                            <w:proofErr w:type="spellEnd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</w:t>
                            </w:r>
                            <w:proofErr w:type="spellStart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програмата</w:t>
                            </w:r>
                            <w:proofErr w:type="spellEnd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емитувана</w:t>
                            </w:r>
                            <w:proofErr w:type="spellEnd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5 </w:t>
                            </w:r>
                            <w:proofErr w:type="spellStart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септември</w:t>
                            </w:r>
                            <w:proofErr w:type="spellEnd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не </w:t>
                            </w:r>
                            <w:proofErr w:type="spellStart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ги</w:t>
                            </w:r>
                            <w:proofErr w:type="spellEnd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обезбеди</w:t>
                            </w:r>
                            <w:proofErr w:type="spellEnd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информациите</w:t>
                            </w:r>
                            <w:proofErr w:type="spellEnd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што</w:t>
                            </w:r>
                            <w:proofErr w:type="spellEnd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треба да им се </w:t>
                            </w:r>
                            <w:proofErr w:type="spellStart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направат</w:t>
                            </w:r>
                            <w:proofErr w:type="spellEnd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достапни</w:t>
                            </w:r>
                            <w:proofErr w:type="spellEnd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</w:t>
                            </w:r>
                            <w:proofErr w:type="spellStart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корисниците</w:t>
                            </w:r>
                            <w:proofErr w:type="spellEnd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, </w:t>
                            </w:r>
                            <w:proofErr w:type="spellStart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додека</w:t>
                            </w:r>
                            <w:proofErr w:type="spellEnd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ТВ </w:t>
                            </w:r>
                            <w:proofErr w:type="spellStart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Њуз</w:t>
                            </w:r>
                            <w:proofErr w:type="spellEnd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</w:t>
                            </w:r>
                            <w:proofErr w:type="spellStart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програмата</w:t>
                            </w:r>
                            <w:proofErr w:type="spellEnd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емитувана</w:t>
                            </w:r>
                            <w:proofErr w:type="spellEnd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4 </w:t>
                            </w:r>
                            <w:proofErr w:type="spellStart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септември</w:t>
                            </w:r>
                            <w:proofErr w:type="spellEnd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gramStart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во дел</w:t>
                            </w:r>
                            <w:proofErr w:type="gramEnd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од </w:t>
                            </w:r>
                            <w:proofErr w:type="spellStart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емитуваните</w:t>
                            </w:r>
                            <w:proofErr w:type="spellEnd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програми</w:t>
                            </w:r>
                            <w:proofErr w:type="spellEnd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не </w:t>
                            </w:r>
                            <w:proofErr w:type="spellStart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ги</w:t>
                            </w:r>
                            <w:proofErr w:type="spellEnd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објави</w:t>
                            </w:r>
                            <w:proofErr w:type="spellEnd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податоците</w:t>
                            </w:r>
                            <w:proofErr w:type="spellEnd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за </w:t>
                            </w:r>
                            <w:proofErr w:type="spellStart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импресумот</w:t>
                            </w:r>
                            <w:proofErr w:type="spellEnd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и не </w:t>
                            </w:r>
                            <w:proofErr w:type="spellStart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ги</w:t>
                            </w:r>
                            <w:proofErr w:type="spellEnd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обезбеди</w:t>
                            </w:r>
                            <w:proofErr w:type="spellEnd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информациите</w:t>
                            </w:r>
                            <w:proofErr w:type="spellEnd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што</w:t>
                            </w:r>
                            <w:proofErr w:type="spellEnd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треба да им се </w:t>
                            </w:r>
                            <w:proofErr w:type="spellStart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направат</w:t>
                            </w:r>
                            <w:proofErr w:type="spellEnd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достапни</w:t>
                            </w:r>
                            <w:proofErr w:type="spellEnd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</w:t>
                            </w:r>
                            <w:proofErr w:type="spellStart"/>
                            <w:r w:rsidR="00C11A97" w:rsidRPr="00517A14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корисниците</w:t>
                            </w:r>
                            <w:proofErr w:type="spellEnd"/>
                            <w:r w:rsidR="00C11A97" w:rsidRPr="00517A14"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  <w:lang w:val="ru-RU"/>
                              </w:rPr>
                              <w:t>.</w:t>
                            </w:r>
                          </w:p>
                          <w:p w14:paraId="5DD4AF6A" w14:textId="77777777" w:rsidR="00C11A97" w:rsidRDefault="00C11A97" w:rsidP="00126540">
                            <w:pPr>
                              <w:shd w:val="clear" w:color="auto" w:fill="FFFFFF" w:themeFill="background1"/>
                              <w:spacing w:line="240" w:lineRule="auto"/>
                              <w:jc w:val="both"/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</w:pP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Откако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заврши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рокот за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законско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усогласување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со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мерката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јавна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опомена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,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Агенцијата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изврши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контролен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административен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надзор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врз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Македонска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телевизија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– Трет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програмски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сервис МРТ 3, за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обврската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за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објава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импресум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.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Надзорот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покажа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дека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програмскиот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сервис МРТ 3 во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целост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постапил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по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решението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за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изрекување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мерка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јавна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опомена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,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односно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го отстранил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прекршувањето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од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Законот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за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медиуми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.</w:t>
                            </w:r>
                          </w:p>
                          <w:p w14:paraId="515239B7" w14:textId="77777777" w:rsidR="00C11A97" w:rsidRPr="003A47FB" w:rsidRDefault="00C11A97" w:rsidP="00126540">
                            <w:pPr>
                              <w:shd w:val="clear" w:color="auto" w:fill="FFFFFF" w:themeFill="background1"/>
                              <w:spacing w:after="0" w:line="240" w:lineRule="auto"/>
                              <w:rPr>
                                <w:rFonts w:ascii="Arial Narrow" w:hAnsi="Arial Narrow" w:cs="Arial"/>
                                <w:b/>
                                <w:color w:val="C00000"/>
                                <w:sz w:val="20"/>
                              </w:rPr>
                            </w:pPr>
                            <w:r w:rsidRPr="003A47FB">
                              <w:rPr>
                                <w:rFonts w:ascii="Arial Narrow" w:hAnsi="Arial Narrow" w:cs="Arial"/>
                                <w:b/>
                                <w:color w:val="C00000"/>
                                <w:sz w:val="20"/>
                              </w:rPr>
                              <w:t>Оператори на јавни електронски комуникациски мрежи</w:t>
                            </w:r>
                          </w:p>
                          <w:p w14:paraId="3B9D3D52" w14:textId="77777777" w:rsidR="00455483" w:rsidRPr="00C11A97" w:rsidRDefault="00455483" w:rsidP="00126540">
                            <w:pPr>
                              <w:shd w:val="clear" w:color="auto" w:fill="FFFFFF" w:themeFill="background1"/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b/>
                                <w:color w:val="C00000"/>
                                <w:sz w:val="20"/>
                              </w:rPr>
                            </w:pPr>
                          </w:p>
                          <w:p w14:paraId="0C264AE2" w14:textId="3AAC3DD1" w:rsidR="00C11A97" w:rsidRPr="00BF1503" w:rsidRDefault="00C11A97" w:rsidP="00126540">
                            <w:pPr>
                              <w:shd w:val="clear" w:color="auto" w:fill="FFFFFF" w:themeFill="background1"/>
                              <w:spacing w:after="160" w:line="240" w:lineRule="auto"/>
                              <w:jc w:val="both"/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</w:pP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Агенцијата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изврши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редовни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програмски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надзори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врз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операторите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Алтра</w:t>
                            </w:r>
                            <w:proofErr w:type="spellEnd"/>
                            <w:r w:rsidR="00E40EA6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-</w:t>
                            </w:r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Сат 2000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, </w:t>
                            </w:r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Македонски Телеком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, </w:t>
                            </w:r>
                            <w:proofErr w:type="spellStart"/>
                            <w:r w:rsidRPr="00067CE6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Мултимедија</w:t>
                            </w:r>
                            <w:proofErr w:type="spellEnd"/>
                            <w:r w:rsidRPr="00067CE6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– Нет и </w:t>
                            </w:r>
                            <w:proofErr w:type="gramStart"/>
                            <w:r w:rsidRPr="00067CE6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Пет</w:t>
                            </w:r>
                            <w:proofErr w:type="gramEnd"/>
                            <w:r w:rsidRPr="00067CE6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Нет</w:t>
                            </w:r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за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обврската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во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програмскиот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пакет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којшто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го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реемитува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задолжително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и бесплатно да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ги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обезбеди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програмските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сервиси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јавниот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радиодифузен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сервис, како и за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обврските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за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регистрација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програмски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сервиси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во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Агенцијата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и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титлување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програмите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коишто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ги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реемитува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.</w:t>
                            </w:r>
                            <w:r w:rsidR="00176696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При</w:t>
                            </w:r>
                            <w:r w:rsidR="00176696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="00176696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надзорите</w:t>
                            </w:r>
                            <w:proofErr w:type="spellEnd"/>
                            <w:r w:rsidR="00176696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="00176696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беше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констатирано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дека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операторот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Алтра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-Сат 2000 за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своите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корисници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го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реемитувал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програмскиот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сервис „ТВ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Алфа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“,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кој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не е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опфатен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со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потврдата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за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регистрација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програмски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сервиси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издадена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од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Агенцијата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. Исто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така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,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констатирано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е дека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операторот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Македонски Телеком за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своите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корисници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го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реемитувал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програмскиот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сервис „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en-US"/>
                              </w:rPr>
                              <w:t>Zjarr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en-US"/>
                              </w:rPr>
                              <w:t>TV</w:t>
                            </w:r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“,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кој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не е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опфатен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со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потврдата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за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регистрација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програмски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сервиси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издадена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од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Агенцијата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.</w:t>
                            </w:r>
                          </w:p>
                          <w:p w14:paraId="2EAC4758" w14:textId="77777777" w:rsidR="00C11A97" w:rsidRPr="004655EF" w:rsidRDefault="00C11A97" w:rsidP="00126540">
                            <w:pPr>
                              <w:shd w:val="clear" w:color="auto" w:fill="FFFFFF" w:themeFill="background1"/>
                              <w:spacing w:after="0" w:line="240" w:lineRule="auto"/>
                              <w:rPr>
                                <w:rFonts w:ascii="Arial Narrow" w:hAnsi="Arial Narrow" w:cs="Arial"/>
                                <w:b/>
                                <w:bCs/>
                                <w:color w:val="C00000"/>
                                <w:sz w:val="20"/>
                                <w:lang w:val="ru-RU"/>
                              </w:rPr>
                            </w:pPr>
                            <w:r w:rsidRPr="004655EF">
                              <w:rPr>
                                <w:rFonts w:ascii="Arial Narrow" w:hAnsi="Arial Narrow" w:cs="Arial"/>
                                <w:b/>
                                <w:bCs/>
                                <w:color w:val="C00000"/>
                                <w:sz w:val="20"/>
                                <w:lang w:val="ru-RU"/>
                              </w:rPr>
                              <w:t xml:space="preserve">Даватели на АВМУ по </w:t>
                            </w:r>
                            <w:proofErr w:type="spellStart"/>
                            <w:r w:rsidRPr="004655EF">
                              <w:rPr>
                                <w:rFonts w:ascii="Arial Narrow" w:hAnsi="Arial Narrow" w:cs="Arial"/>
                                <w:b/>
                                <w:bCs/>
                                <w:color w:val="C00000"/>
                                <w:sz w:val="20"/>
                                <w:lang w:val="ru-RU"/>
                              </w:rPr>
                              <w:t>барање</w:t>
                            </w:r>
                            <w:proofErr w:type="spellEnd"/>
                          </w:p>
                          <w:p w14:paraId="0627E351" w14:textId="77777777" w:rsidR="004655EF" w:rsidRDefault="004655EF" w:rsidP="00126540">
                            <w:pPr>
                              <w:shd w:val="clear" w:color="auto" w:fill="FFFFFF" w:themeFill="background1"/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</w:pPr>
                          </w:p>
                          <w:p w14:paraId="00A6666A" w14:textId="77777777" w:rsidR="00C11A97" w:rsidRPr="00BF1503" w:rsidRDefault="00C11A97" w:rsidP="00126540">
                            <w:pPr>
                              <w:shd w:val="clear" w:color="auto" w:fill="FFFFFF" w:themeFill="background1"/>
                              <w:spacing w:after="160" w:line="240" w:lineRule="auto"/>
                              <w:jc w:val="both"/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</w:pPr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За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обврските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коишто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се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однесуваат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пренесување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кинематографски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дела и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заштита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малолетните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лица,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извршени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се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редовни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програмски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надзори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врз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давателите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АВМУ по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барање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Свод Мастер,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Мтел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и Македонски Телеком.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При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извршените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програмски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надзори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не се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констатирани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прекршувања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.</w:t>
                            </w:r>
                          </w:p>
                          <w:p w14:paraId="095D61E7" w14:textId="77777777" w:rsidR="00176696" w:rsidRDefault="00176696" w:rsidP="00126540">
                            <w:pPr>
                              <w:shd w:val="clear" w:color="auto" w:fill="FFFFFF" w:themeFill="background1"/>
                              <w:spacing w:line="240" w:lineRule="auto"/>
                              <w:jc w:val="both"/>
                              <w:rPr>
                                <w:rFonts w:ascii="Arial Narrow" w:hAnsi="Arial Narrow" w:cs="Arial"/>
                                <w:b/>
                                <w:color w:val="C00000"/>
                                <w:sz w:val="20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color w:val="C00000"/>
                                <w:sz w:val="20"/>
                              </w:rPr>
                              <w:t>Изречени мерки јавна опомена</w:t>
                            </w:r>
                          </w:p>
                          <w:p w14:paraId="5E819596" w14:textId="171D3250" w:rsidR="00176696" w:rsidRDefault="00176696" w:rsidP="00126540">
                            <w:pPr>
                              <w:shd w:val="clear" w:color="auto" w:fill="FFFFFF" w:themeFill="background1"/>
                              <w:spacing w:line="240" w:lineRule="auto"/>
                              <w:jc w:val="both"/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</w:pP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Советот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Агенцијата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31-та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седница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одржана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15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септември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,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врз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основа на констатации од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вонреден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програмски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надзор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му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изрече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мерка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јавна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опомена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Македонска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телевизија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–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Прв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програмски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сервис (МРТ1)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поради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емитување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филм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означен како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програма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од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трета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категорија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(12+), на 14 август 2026 година, во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несоодветен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временски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период.</w:t>
                            </w:r>
                          </w:p>
                          <w:p w14:paraId="3BD0FF0A" w14:textId="569E8887" w:rsidR="00176696" w:rsidRPr="00BF1503" w:rsidRDefault="00176696" w:rsidP="00126540">
                            <w:pPr>
                              <w:shd w:val="clear" w:color="auto" w:fill="FFFFFF" w:themeFill="background1"/>
                              <w:spacing w:after="160" w:line="240" w:lineRule="auto"/>
                              <w:jc w:val="both"/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</w:pP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Советот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Агенцијата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32.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седница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одржана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22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септември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изрече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en-US"/>
                              </w:rPr>
                              <w:t> </w:t>
                            </w:r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пет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решенија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за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преземање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мерки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јавна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опомена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, две за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операторите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Македонски Телеком и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Алтра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-Сат 2000 и три мерки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јавна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опомена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за ТВ Стар.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На Македонски Телеком и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Алтра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Сат 2000 мерки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јавна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опомена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се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изречени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за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реемитување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програмски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сервиси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кои не биле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опфатени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со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потврдата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за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регистрација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програмски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сервиси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издадена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од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Агенцијата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.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На ТВ Стар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му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беа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изречени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три мерки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јавна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опомена</w:t>
                            </w:r>
                            <w:proofErr w:type="spellEnd"/>
                            <w:r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, од кои </w:t>
                            </w:r>
                            <w:proofErr w:type="spellStart"/>
                            <w:r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едната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поради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тоа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што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во три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емисии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од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туѓо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производство не биле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објавени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податоци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за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импресум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,</w:t>
                            </w:r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en-US"/>
                              </w:rPr>
                              <w:t> 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втората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поради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емитување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прикриени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аудиовизуелни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комерцијални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комуникации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во забавно-информативна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емисија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и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третата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поради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тоа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што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во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изданија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забавно-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документарна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емисија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преку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промотивно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препорачување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директно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било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поттикнувано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купување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производи на еден од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спонзорите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 xml:space="preserve"> на </w:t>
                            </w:r>
                            <w:proofErr w:type="spellStart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емисијата</w:t>
                            </w:r>
                            <w:proofErr w:type="spellEnd"/>
                            <w:r w:rsidRPr="00BF1503"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  <w:t>.</w:t>
                            </w:r>
                          </w:p>
                          <w:p w14:paraId="081AA130" w14:textId="77777777" w:rsidR="00C11A97" w:rsidRPr="00F56A26" w:rsidRDefault="00C11A97" w:rsidP="00126540">
                            <w:pPr>
                              <w:shd w:val="clear" w:color="auto" w:fill="FFFFFF" w:themeFill="background1"/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sz w:val="20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21FB4A" id="_x0000_s1031" type="#_x0000_t84" style="position:absolute;margin-left:-52.45pt;margin-top:-70.7pt;width:573pt;height:626.75pt;z-index:251821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" adj="200" filled="f">
                <v:textbox>
                  <w:txbxContent>
                    <w:p w14:paraId="1F78BA5D" w14:textId="77777777" w:rsidR="00C11A97" w:rsidRDefault="00C11A97" w:rsidP="00126540">
                      <w:pPr>
                        <w:shd w:val="clear" w:color="auto" w:fill="FFFFFF" w:themeFill="background1"/>
                        <w:spacing w:line="240" w:lineRule="auto"/>
                        <w:jc w:val="both"/>
                        <w:rPr>
                          <w:rFonts w:ascii="Arial Narrow" w:hAnsi="Arial Narrow" w:cs="Arial"/>
                          <w:b/>
                          <w:bCs/>
                          <w:color w:val="C00000"/>
                          <w:sz w:val="20"/>
                          <w:lang w:val="ru-RU"/>
                        </w:rPr>
                      </w:pPr>
                      <w:r w:rsidRPr="003A47FB">
                        <w:rPr>
                          <w:rFonts w:ascii="Arial Narrow" w:hAnsi="Arial Narrow" w:cs="Arial"/>
                          <w:b/>
                          <w:color w:val="C00000"/>
                          <w:sz w:val="20"/>
                        </w:rPr>
                        <w:t xml:space="preserve">Надзори врз радиодифузери, оператори на јавни електронски комуникациски мрежи и </w:t>
                      </w:r>
                      <w:r>
                        <w:rPr>
                          <w:rFonts w:ascii="Arial Narrow" w:hAnsi="Arial Narrow" w:cs="Arial"/>
                          <w:b/>
                          <w:bCs/>
                          <w:color w:val="C00000"/>
                          <w:sz w:val="20"/>
                          <w:lang w:val="ru-RU"/>
                        </w:rPr>
                        <w:t>д</w:t>
                      </w:r>
                      <w:r w:rsidRPr="004655EF">
                        <w:rPr>
                          <w:rFonts w:ascii="Arial Narrow" w:hAnsi="Arial Narrow" w:cs="Arial"/>
                          <w:b/>
                          <w:bCs/>
                          <w:color w:val="C00000"/>
                          <w:sz w:val="20"/>
                          <w:lang w:val="ru-RU"/>
                        </w:rPr>
                        <w:t xml:space="preserve">аватели на АВМУ по </w:t>
                      </w:r>
                      <w:proofErr w:type="spellStart"/>
                      <w:r w:rsidRPr="004655EF">
                        <w:rPr>
                          <w:rFonts w:ascii="Arial Narrow" w:hAnsi="Arial Narrow" w:cs="Arial"/>
                          <w:b/>
                          <w:bCs/>
                          <w:color w:val="C00000"/>
                          <w:sz w:val="20"/>
                          <w:lang w:val="ru-RU"/>
                        </w:rPr>
                        <w:t>барање</w:t>
                      </w:r>
                      <w:proofErr w:type="spellEnd"/>
                    </w:p>
                    <w:p w14:paraId="75923329" w14:textId="77777777" w:rsidR="00C11A97" w:rsidRPr="00455483" w:rsidRDefault="00C11A97" w:rsidP="00126540">
                      <w:pPr>
                        <w:shd w:val="clear" w:color="auto" w:fill="FFFFFF" w:themeFill="background1"/>
                        <w:spacing w:line="240" w:lineRule="auto"/>
                        <w:jc w:val="both"/>
                        <w:rPr>
                          <w:rFonts w:ascii="Arial Narrow" w:hAnsi="Arial Narrow" w:cs="Arial"/>
                          <w:b/>
                          <w:bCs/>
                          <w:color w:val="C00000"/>
                          <w:sz w:val="20"/>
                          <w:lang w:val="ru-RU"/>
                        </w:rPr>
                      </w:pPr>
                      <w:r w:rsidRPr="003A47FB">
                        <w:rPr>
                          <w:rFonts w:ascii="Arial Narrow" w:hAnsi="Arial Narrow"/>
                          <w:b/>
                          <w:color w:val="C00000"/>
                          <w:sz w:val="20"/>
                        </w:rPr>
                        <w:t>Радиодифузери</w:t>
                      </w:r>
                    </w:p>
                    <w:p w14:paraId="192C5634" w14:textId="5F6BE089" w:rsidR="00C11A97" w:rsidRPr="00517A14" w:rsidRDefault="00C11A97" w:rsidP="00126540">
                      <w:pPr>
                        <w:shd w:val="clear" w:color="auto" w:fill="FFFFFF" w:themeFill="background1"/>
                        <w:spacing w:line="240" w:lineRule="auto"/>
                        <w:jc w:val="both"/>
                        <w:rPr>
                          <w:rFonts w:ascii="Arial Narrow" w:hAnsi="Arial Narrow"/>
                          <w:sz w:val="20"/>
                          <w:lang w:val="ru-RU"/>
                        </w:rPr>
                      </w:pPr>
                      <w:proofErr w:type="spellStart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>Редовни</w:t>
                      </w:r>
                      <w:proofErr w:type="spellEnd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>програмски</w:t>
                      </w:r>
                      <w:proofErr w:type="spellEnd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>надзори</w:t>
                      </w:r>
                      <w:proofErr w:type="spellEnd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за </w:t>
                      </w:r>
                      <w:proofErr w:type="spellStart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>почитувањето</w:t>
                      </w:r>
                      <w:proofErr w:type="spellEnd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</w:t>
                      </w:r>
                      <w:proofErr w:type="spellStart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>правилата</w:t>
                      </w:r>
                      <w:proofErr w:type="spellEnd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при </w:t>
                      </w:r>
                      <w:proofErr w:type="spellStart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>емитување</w:t>
                      </w:r>
                      <w:proofErr w:type="spellEnd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>аудиовизуелни</w:t>
                      </w:r>
                      <w:proofErr w:type="spellEnd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>комерцијални</w:t>
                      </w:r>
                      <w:proofErr w:type="spellEnd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>комуникации</w:t>
                      </w:r>
                      <w:proofErr w:type="spellEnd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, </w:t>
                      </w:r>
                      <w:proofErr w:type="spellStart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>заштита</w:t>
                      </w:r>
                      <w:proofErr w:type="spellEnd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</w:t>
                      </w:r>
                      <w:proofErr w:type="spellStart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>малолетните</w:t>
                      </w:r>
                      <w:proofErr w:type="spellEnd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лица од </w:t>
                      </w:r>
                      <w:proofErr w:type="spellStart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>програми</w:t>
                      </w:r>
                      <w:proofErr w:type="spellEnd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>што</w:t>
                      </w:r>
                      <w:proofErr w:type="spellEnd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би </w:t>
                      </w:r>
                      <w:proofErr w:type="spellStart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>можеле</w:t>
                      </w:r>
                      <w:proofErr w:type="spellEnd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да им </w:t>
                      </w:r>
                      <w:proofErr w:type="spellStart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>наштетат</w:t>
                      </w:r>
                      <w:proofErr w:type="spellEnd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</w:t>
                      </w:r>
                      <w:proofErr w:type="spellStart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>нивниот</w:t>
                      </w:r>
                      <w:proofErr w:type="spellEnd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физички, психички или морален </w:t>
                      </w:r>
                      <w:proofErr w:type="spellStart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>развој</w:t>
                      </w:r>
                      <w:proofErr w:type="spellEnd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, </w:t>
                      </w:r>
                      <w:proofErr w:type="spellStart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>заштита</w:t>
                      </w:r>
                      <w:proofErr w:type="spellEnd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</w:t>
                      </w:r>
                      <w:proofErr w:type="spellStart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>личните</w:t>
                      </w:r>
                      <w:proofErr w:type="spellEnd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>податоци</w:t>
                      </w:r>
                      <w:proofErr w:type="spellEnd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</w:t>
                      </w:r>
                      <w:proofErr w:type="spellStart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>малолетните</w:t>
                      </w:r>
                      <w:proofErr w:type="spellEnd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лица, </w:t>
                      </w:r>
                      <w:proofErr w:type="spellStart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>обезбедување</w:t>
                      </w:r>
                      <w:proofErr w:type="spellEnd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>квизови</w:t>
                      </w:r>
                      <w:proofErr w:type="spellEnd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или </w:t>
                      </w:r>
                      <w:proofErr w:type="spellStart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>други</w:t>
                      </w:r>
                      <w:proofErr w:type="spellEnd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>облици</w:t>
                      </w:r>
                      <w:proofErr w:type="spellEnd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</w:t>
                      </w:r>
                      <w:proofErr w:type="spellStart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>наградно</w:t>
                      </w:r>
                      <w:proofErr w:type="spellEnd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>учество</w:t>
                      </w:r>
                      <w:proofErr w:type="spellEnd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, </w:t>
                      </w:r>
                      <w:proofErr w:type="spellStart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>користење</w:t>
                      </w:r>
                      <w:proofErr w:type="spellEnd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>телефонски</w:t>
                      </w:r>
                      <w:proofErr w:type="spellEnd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услуги со </w:t>
                      </w:r>
                      <w:proofErr w:type="spellStart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>додадена</w:t>
                      </w:r>
                      <w:proofErr w:type="spellEnd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>вредност</w:t>
                      </w:r>
                      <w:proofErr w:type="spellEnd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и </w:t>
                      </w:r>
                      <w:proofErr w:type="spellStart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>телефонско</w:t>
                      </w:r>
                      <w:proofErr w:type="spellEnd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>гласање</w:t>
                      </w:r>
                      <w:proofErr w:type="spellEnd"/>
                      <w:r>
                        <w:rPr>
                          <w:rFonts w:ascii="Arial Narrow" w:hAnsi="Arial Narrow"/>
                          <w:sz w:val="20"/>
                          <w:lang w:val="ru-RU"/>
                        </w:rPr>
                        <w:t>,</w:t>
                      </w:r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>емитување</w:t>
                      </w:r>
                      <w:proofErr w:type="spellEnd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>игри</w:t>
                      </w:r>
                      <w:proofErr w:type="spellEnd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</w:t>
                      </w:r>
                      <w:proofErr w:type="spellStart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>среќа</w:t>
                      </w:r>
                      <w:proofErr w:type="spellEnd"/>
                      <w:r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, </w:t>
                      </w:r>
                      <w:proofErr w:type="spellStart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употреба</w:t>
                      </w:r>
                      <w:proofErr w:type="spellEnd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</w:t>
                      </w:r>
                      <w:proofErr w:type="spellStart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јазикот</w:t>
                      </w:r>
                      <w:proofErr w:type="spellEnd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во </w:t>
                      </w:r>
                      <w:proofErr w:type="spellStart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програмите</w:t>
                      </w:r>
                      <w:proofErr w:type="spellEnd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, </w:t>
                      </w:r>
                      <w:proofErr w:type="spellStart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дневно</w:t>
                      </w:r>
                      <w:proofErr w:type="spellEnd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емитување</w:t>
                      </w:r>
                      <w:proofErr w:type="spellEnd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најмалку</w:t>
                      </w:r>
                      <w:proofErr w:type="spellEnd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6 часа </w:t>
                      </w:r>
                      <w:proofErr w:type="spellStart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програма</w:t>
                      </w:r>
                      <w:proofErr w:type="spellEnd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</w:t>
                      </w:r>
                      <w:proofErr w:type="spellStart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телевизијата</w:t>
                      </w:r>
                      <w:proofErr w:type="spellEnd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и </w:t>
                      </w:r>
                      <w:proofErr w:type="spellStart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дневно</w:t>
                      </w:r>
                      <w:proofErr w:type="spellEnd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емитување</w:t>
                      </w:r>
                      <w:proofErr w:type="spellEnd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најмалку</w:t>
                      </w:r>
                      <w:proofErr w:type="spellEnd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30% </w:t>
                      </w:r>
                      <w:proofErr w:type="spellStart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изворно</w:t>
                      </w:r>
                      <w:proofErr w:type="spellEnd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создадена</w:t>
                      </w:r>
                      <w:proofErr w:type="spellEnd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како македонски аудио или </w:t>
                      </w:r>
                      <w:proofErr w:type="spellStart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аудиовизуелни</w:t>
                      </w:r>
                      <w:proofErr w:type="spellEnd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дела</w:t>
                      </w:r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се </w:t>
                      </w:r>
                      <w:proofErr w:type="spellStart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>извршени</w:t>
                      </w:r>
                      <w:proofErr w:type="spellEnd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>врз</w:t>
                      </w:r>
                      <w:proofErr w:type="spellEnd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Г-ТВ </w:t>
                      </w:r>
                      <w:proofErr w:type="spellStart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>Телевизија</w:t>
                      </w:r>
                      <w:proofErr w:type="spellEnd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, ТВ </w:t>
                      </w:r>
                      <w:proofErr w:type="spellStart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>Дуе</w:t>
                      </w:r>
                      <w:proofErr w:type="spellEnd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, ТВ </w:t>
                      </w:r>
                      <w:proofErr w:type="spellStart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>Гурра</w:t>
                      </w:r>
                      <w:proofErr w:type="spellEnd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, ТВ </w:t>
                      </w:r>
                      <w:proofErr w:type="spellStart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>Њуз</w:t>
                      </w:r>
                      <w:proofErr w:type="spellEnd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, ТВ </w:t>
                      </w:r>
                      <w:proofErr w:type="spellStart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>Плус</w:t>
                      </w:r>
                      <w:proofErr w:type="spellEnd"/>
                      <w:r w:rsidRPr="0098404E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и ТВ Спектра.</w:t>
                      </w:r>
                      <w:r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С</w:t>
                      </w:r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о </w:t>
                      </w:r>
                      <w:proofErr w:type="spellStart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надзорите</w:t>
                      </w:r>
                      <w:proofErr w:type="spellEnd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="00EF40FA">
                        <w:rPr>
                          <w:rFonts w:ascii="Arial Narrow" w:hAnsi="Arial Narrow"/>
                          <w:sz w:val="20"/>
                          <w:lang w:val="ru-RU"/>
                        </w:rPr>
                        <w:t>беше</w:t>
                      </w:r>
                      <w:proofErr w:type="spellEnd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констатирано</w:t>
                      </w:r>
                      <w:proofErr w:type="spellEnd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дека ТВ </w:t>
                      </w:r>
                      <w:proofErr w:type="spellStart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Дуе</w:t>
                      </w:r>
                      <w:proofErr w:type="spellEnd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и ТВ </w:t>
                      </w:r>
                      <w:proofErr w:type="spellStart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Њуз</w:t>
                      </w:r>
                      <w:proofErr w:type="spellEnd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не </w:t>
                      </w:r>
                      <w:proofErr w:type="spellStart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емитуваа</w:t>
                      </w:r>
                      <w:proofErr w:type="spellEnd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најмалку</w:t>
                      </w:r>
                      <w:proofErr w:type="spellEnd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30% </w:t>
                      </w:r>
                      <w:proofErr w:type="spellStart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програма</w:t>
                      </w:r>
                      <w:proofErr w:type="spellEnd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изворно</w:t>
                      </w:r>
                      <w:proofErr w:type="spellEnd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создадена</w:t>
                      </w:r>
                      <w:proofErr w:type="spellEnd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како македонски </w:t>
                      </w:r>
                      <w:proofErr w:type="spellStart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аудиовизуелни</w:t>
                      </w:r>
                      <w:proofErr w:type="spellEnd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дела, </w:t>
                      </w:r>
                      <w:proofErr w:type="spellStart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додека</w:t>
                      </w:r>
                      <w:proofErr w:type="spellEnd"/>
                      <w:r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Г-ТВ </w:t>
                      </w:r>
                      <w:proofErr w:type="spellStart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Телевизија</w:t>
                      </w:r>
                      <w:proofErr w:type="spellEnd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и ТВ </w:t>
                      </w:r>
                      <w:proofErr w:type="spellStart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Гурра</w:t>
                      </w:r>
                      <w:proofErr w:type="spellEnd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не </w:t>
                      </w:r>
                      <w:proofErr w:type="spellStart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емитуваа</w:t>
                      </w:r>
                      <w:proofErr w:type="spellEnd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најмалку</w:t>
                      </w:r>
                      <w:proofErr w:type="spellEnd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30% </w:t>
                      </w:r>
                      <w:proofErr w:type="spellStart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програма</w:t>
                      </w:r>
                      <w:proofErr w:type="spellEnd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изворно</w:t>
                      </w:r>
                      <w:proofErr w:type="spellEnd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создадена</w:t>
                      </w:r>
                      <w:proofErr w:type="spellEnd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како македонски </w:t>
                      </w:r>
                      <w:proofErr w:type="spellStart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аудиовизуелни</w:t>
                      </w:r>
                      <w:proofErr w:type="spellEnd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дела, </w:t>
                      </w:r>
                      <w:proofErr w:type="spellStart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ниту</w:t>
                      </w:r>
                      <w:proofErr w:type="spellEnd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пак </w:t>
                      </w:r>
                      <w:proofErr w:type="spellStart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најмалку</w:t>
                      </w:r>
                      <w:proofErr w:type="spellEnd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половина од </w:t>
                      </w:r>
                      <w:proofErr w:type="spellStart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законскиот</w:t>
                      </w:r>
                      <w:proofErr w:type="spellEnd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минимум </w:t>
                      </w:r>
                      <w:proofErr w:type="spellStart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изворно</w:t>
                      </w:r>
                      <w:proofErr w:type="spellEnd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создадена</w:t>
                      </w:r>
                      <w:proofErr w:type="spellEnd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програма</w:t>
                      </w:r>
                      <w:proofErr w:type="spellEnd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како македонски </w:t>
                      </w:r>
                      <w:proofErr w:type="spellStart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аудиовизуелни</w:t>
                      </w:r>
                      <w:proofErr w:type="spellEnd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дела, во </w:t>
                      </w:r>
                      <w:proofErr w:type="spellStart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периодот</w:t>
                      </w:r>
                      <w:proofErr w:type="spellEnd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од 7,00 до 19,00 </w:t>
                      </w:r>
                      <w:proofErr w:type="spellStart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часот</w:t>
                      </w:r>
                      <w:proofErr w:type="spellEnd"/>
                      <w:r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.</w:t>
                      </w:r>
                    </w:p>
                    <w:p w14:paraId="13825689" w14:textId="2F6F25CC" w:rsidR="00C11A97" w:rsidRPr="00C11A97" w:rsidRDefault="00EF40FA" w:rsidP="00126540">
                      <w:pPr>
                        <w:shd w:val="clear" w:color="auto" w:fill="FFFFFF" w:themeFill="background1"/>
                        <w:spacing w:after="160" w:line="240" w:lineRule="auto"/>
                        <w:jc w:val="both"/>
                        <w:rPr>
                          <w:rFonts w:ascii="Arial Narrow" w:hAnsi="Arial Narrow"/>
                          <w:sz w:val="20"/>
                          <w:lang w:val="ru-RU"/>
                        </w:rPr>
                      </w:pPr>
                      <w:proofErr w:type="spellStart"/>
                      <w:r>
                        <w:rPr>
                          <w:rFonts w:ascii="Arial Narrow" w:hAnsi="Arial Narrow"/>
                          <w:sz w:val="20"/>
                          <w:lang w:val="ru-RU"/>
                        </w:rPr>
                        <w:t>Врз</w:t>
                      </w:r>
                      <w:proofErr w:type="spellEnd"/>
                      <w:r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 Narrow" w:hAnsi="Arial Narrow"/>
                          <w:sz w:val="20"/>
                          <w:lang w:val="ru-RU"/>
                        </w:rPr>
                        <w:t>истите</w:t>
                      </w:r>
                      <w:proofErr w:type="spellEnd"/>
                      <w:r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 Narrow" w:hAnsi="Arial Narrow"/>
                          <w:sz w:val="20"/>
                          <w:lang w:val="ru-RU"/>
                        </w:rPr>
                        <w:t>радиодифузери</w:t>
                      </w:r>
                      <w:proofErr w:type="spellEnd"/>
                      <w:r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 Narrow" w:hAnsi="Arial Narrow"/>
                          <w:sz w:val="20"/>
                          <w:lang w:val="ru-RU"/>
                        </w:rPr>
                        <w:t>спроведени</w:t>
                      </w:r>
                      <w:proofErr w:type="spellEnd"/>
                      <w:r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се и </w:t>
                      </w:r>
                      <w:proofErr w:type="spellStart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редовни</w:t>
                      </w:r>
                      <w:proofErr w:type="spellEnd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административни</w:t>
                      </w:r>
                      <w:proofErr w:type="spellEnd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надзори</w:t>
                      </w:r>
                      <w:proofErr w:type="spellEnd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за </w:t>
                      </w:r>
                      <w:proofErr w:type="spellStart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обврските</w:t>
                      </w:r>
                      <w:proofErr w:type="spellEnd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за </w:t>
                      </w:r>
                      <w:proofErr w:type="spellStart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објава</w:t>
                      </w:r>
                      <w:proofErr w:type="spellEnd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</w:t>
                      </w:r>
                      <w:proofErr w:type="spellStart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импресум</w:t>
                      </w:r>
                      <w:proofErr w:type="spellEnd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, информации </w:t>
                      </w:r>
                      <w:proofErr w:type="spellStart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коишто</w:t>
                      </w:r>
                      <w:proofErr w:type="spellEnd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треба да се </w:t>
                      </w:r>
                      <w:proofErr w:type="spellStart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направат</w:t>
                      </w:r>
                      <w:proofErr w:type="spellEnd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достапни</w:t>
                      </w:r>
                      <w:proofErr w:type="spellEnd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до </w:t>
                      </w:r>
                      <w:proofErr w:type="spellStart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корисниците</w:t>
                      </w:r>
                      <w:proofErr w:type="spellEnd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и </w:t>
                      </w:r>
                      <w:proofErr w:type="spellStart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обврската</w:t>
                      </w:r>
                      <w:proofErr w:type="spellEnd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за </w:t>
                      </w:r>
                      <w:proofErr w:type="spellStart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објава</w:t>
                      </w:r>
                      <w:proofErr w:type="spellEnd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</w:t>
                      </w:r>
                      <w:proofErr w:type="spellStart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идентификација</w:t>
                      </w:r>
                      <w:proofErr w:type="spellEnd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</w:t>
                      </w:r>
                      <w:proofErr w:type="spellStart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радиодифузерот</w:t>
                      </w:r>
                      <w:proofErr w:type="spellEnd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.</w:t>
                      </w:r>
                      <w:r w:rsidR="00C11A97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Со </w:t>
                      </w:r>
                      <w:proofErr w:type="spellStart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надзорите</w:t>
                      </w:r>
                      <w:proofErr w:type="spellEnd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беше</w:t>
                      </w:r>
                      <w:proofErr w:type="spellEnd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констатирано</w:t>
                      </w:r>
                      <w:proofErr w:type="spellEnd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дека ТВ </w:t>
                      </w:r>
                      <w:proofErr w:type="spellStart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Дуе</w:t>
                      </w:r>
                      <w:proofErr w:type="spellEnd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</w:t>
                      </w:r>
                      <w:proofErr w:type="spellStart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програмата</w:t>
                      </w:r>
                      <w:proofErr w:type="spellEnd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емитуван</w:t>
                      </w:r>
                      <w:proofErr w:type="spellEnd"/>
                      <w:r w:rsidR="00C11A97" w:rsidRPr="00517A14">
                        <w:rPr>
                          <w:rFonts w:ascii="Arial Narrow" w:hAnsi="Arial Narrow"/>
                          <w:sz w:val="20"/>
                          <w:lang w:val="en-US"/>
                        </w:rPr>
                        <w:t>a</w:t>
                      </w:r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4 </w:t>
                      </w:r>
                      <w:proofErr w:type="spellStart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септември</w:t>
                      </w:r>
                      <w:proofErr w:type="spellEnd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, </w:t>
                      </w:r>
                      <w:proofErr w:type="gramStart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во дел</w:t>
                      </w:r>
                      <w:proofErr w:type="gramEnd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од </w:t>
                      </w:r>
                      <w:proofErr w:type="spellStart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емитуваните</w:t>
                      </w:r>
                      <w:proofErr w:type="spellEnd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програми</w:t>
                      </w:r>
                      <w:proofErr w:type="spellEnd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не </w:t>
                      </w:r>
                      <w:proofErr w:type="spellStart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ги</w:t>
                      </w:r>
                      <w:proofErr w:type="spellEnd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објави</w:t>
                      </w:r>
                      <w:proofErr w:type="spellEnd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податоците</w:t>
                      </w:r>
                      <w:proofErr w:type="spellEnd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за </w:t>
                      </w:r>
                      <w:proofErr w:type="spellStart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импресумот</w:t>
                      </w:r>
                      <w:proofErr w:type="spellEnd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што</w:t>
                      </w:r>
                      <w:proofErr w:type="spellEnd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треба да </w:t>
                      </w:r>
                      <w:proofErr w:type="spellStart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ги</w:t>
                      </w:r>
                      <w:proofErr w:type="spellEnd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емитува</w:t>
                      </w:r>
                      <w:proofErr w:type="spellEnd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</w:t>
                      </w:r>
                      <w:proofErr w:type="spellStart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соодветно</w:t>
                      </w:r>
                      <w:proofErr w:type="spellEnd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место за </w:t>
                      </w:r>
                      <w:proofErr w:type="spellStart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секоја</w:t>
                      </w:r>
                      <w:proofErr w:type="spellEnd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посебна</w:t>
                      </w:r>
                      <w:proofErr w:type="spellEnd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содржина</w:t>
                      </w:r>
                      <w:proofErr w:type="spellEnd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од </w:t>
                      </w:r>
                      <w:proofErr w:type="spellStart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програмскиот</w:t>
                      </w:r>
                      <w:proofErr w:type="spellEnd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сервис. ТВ </w:t>
                      </w:r>
                      <w:proofErr w:type="spellStart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Гурра</w:t>
                      </w:r>
                      <w:proofErr w:type="spellEnd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</w:t>
                      </w:r>
                      <w:proofErr w:type="spellStart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програмата</w:t>
                      </w:r>
                      <w:proofErr w:type="spellEnd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емитувана</w:t>
                      </w:r>
                      <w:proofErr w:type="spellEnd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5 </w:t>
                      </w:r>
                      <w:proofErr w:type="spellStart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септември</w:t>
                      </w:r>
                      <w:proofErr w:type="spellEnd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не </w:t>
                      </w:r>
                      <w:proofErr w:type="spellStart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ги</w:t>
                      </w:r>
                      <w:proofErr w:type="spellEnd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обезбеди</w:t>
                      </w:r>
                      <w:proofErr w:type="spellEnd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информациите</w:t>
                      </w:r>
                      <w:proofErr w:type="spellEnd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што</w:t>
                      </w:r>
                      <w:proofErr w:type="spellEnd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треба да им се </w:t>
                      </w:r>
                      <w:proofErr w:type="spellStart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направат</w:t>
                      </w:r>
                      <w:proofErr w:type="spellEnd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достапни</w:t>
                      </w:r>
                      <w:proofErr w:type="spellEnd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</w:t>
                      </w:r>
                      <w:proofErr w:type="spellStart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корисниците</w:t>
                      </w:r>
                      <w:proofErr w:type="spellEnd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, </w:t>
                      </w:r>
                      <w:proofErr w:type="spellStart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додека</w:t>
                      </w:r>
                      <w:proofErr w:type="spellEnd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ТВ </w:t>
                      </w:r>
                      <w:proofErr w:type="spellStart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Њуз</w:t>
                      </w:r>
                      <w:proofErr w:type="spellEnd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</w:t>
                      </w:r>
                      <w:proofErr w:type="spellStart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програмата</w:t>
                      </w:r>
                      <w:proofErr w:type="spellEnd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емитувана</w:t>
                      </w:r>
                      <w:proofErr w:type="spellEnd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4 </w:t>
                      </w:r>
                      <w:proofErr w:type="spellStart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септември</w:t>
                      </w:r>
                      <w:proofErr w:type="spellEnd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gramStart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во дел</w:t>
                      </w:r>
                      <w:proofErr w:type="gramEnd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од </w:t>
                      </w:r>
                      <w:proofErr w:type="spellStart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емитуваните</w:t>
                      </w:r>
                      <w:proofErr w:type="spellEnd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програми</w:t>
                      </w:r>
                      <w:proofErr w:type="spellEnd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не </w:t>
                      </w:r>
                      <w:proofErr w:type="spellStart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ги</w:t>
                      </w:r>
                      <w:proofErr w:type="spellEnd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објави</w:t>
                      </w:r>
                      <w:proofErr w:type="spellEnd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податоците</w:t>
                      </w:r>
                      <w:proofErr w:type="spellEnd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за </w:t>
                      </w:r>
                      <w:proofErr w:type="spellStart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импресумот</w:t>
                      </w:r>
                      <w:proofErr w:type="spellEnd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и не </w:t>
                      </w:r>
                      <w:proofErr w:type="spellStart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ги</w:t>
                      </w:r>
                      <w:proofErr w:type="spellEnd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обезбеди</w:t>
                      </w:r>
                      <w:proofErr w:type="spellEnd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информациите</w:t>
                      </w:r>
                      <w:proofErr w:type="spellEnd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што</w:t>
                      </w:r>
                      <w:proofErr w:type="spellEnd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треба да им се </w:t>
                      </w:r>
                      <w:proofErr w:type="spellStart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направат</w:t>
                      </w:r>
                      <w:proofErr w:type="spellEnd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достапни</w:t>
                      </w:r>
                      <w:proofErr w:type="spellEnd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</w:t>
                      </w:r>
                      <w:proofErr w:type="spellStart"/>
                      <w:r w:rsidR="00C11A97" w:rsidRPr="00517A14">
                        <w:rPr>
                          <w:rFonts w:ascii="Arial Narrow" w:hAnsi="Arial Narrow"/>
                          <w:sz w:val="20"/>
                          <w:lang w:val="ru-RU"/>
                        </w:rPr>
                        <w:t>корисниците</w:t>
                      </w:r>
                      <w:proofErr w:type="spellEnd"/>
                      <w:r w:rsidR="00C11A97" w:rsidRPr="00517A14">
                        <w:rPr>
                          <w:rFonts w:ascii="Arial Narrow" w:hAnsi="Arial Narrow"/>
                          <w:b/>
                          <w:bCs/>
                          <w:sz w:val="20"/>
                          <w:lang w:val="ru-RU"/>
                        </w:rPr>
                        <w:t>.</w:t>
                      </w:r>
                    </w:p>
                    <w:p w14:paraId="5DD4AF6A" w14:textId="77777777" w:rsidR="00C11A97" w:rsidRDefault="00C11A97" w:rsidP="00126540">
                      <w:pPr>
                        <w:shd w:val="clear" w:color="auto" w:fill="FFFFFF" w:themeFill="background1"/>
                        <w:spacing w:line="240" w:lineRule="auto"/>
                        <w:jc w:val="both"/>
                        <w:rPr>
                          <w:rFonts w:ascii="Arial Narrow" w:hAnsi="Arial Narrow"/>
                          <w:sz w:val="20"/>
                          <w:lang w:val="ru-RU"/>
                        </w:rPr>
                      </w:pP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Откако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заврши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рокот за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законско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усогласување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со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мерката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јавна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опомена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,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Агенцијата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изврши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контролен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административен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надзор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врз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Македонска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телевизија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– Трет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програмски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сервис МРТ 3, за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обврската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за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објава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импресум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.</w:t>
                      </w:r>
                      <w:r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Надзорот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покажа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дека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програмскиот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сервис МРТ 3 во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целост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постапил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по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решението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за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изрекување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мерка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јавна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опомена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,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односно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го отстранил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прекршувањето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од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Законот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за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медиуми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.</w:t>
                      </w:r>
                    </w:p>
                    <w:p w14:paraId="515239B7" w14:textId="77777777" w:rsidR="00C11A97" w:rsidRPr="003A47FB" w:rsidRDefault="00C11A97" w:rsidP="00126540">
                      <w:pPr>
                        <w:shd w:val="clear" w:color="auto" w:fill="FFFFFF" w:themeFill="background1"/>
                        <w:spacing w:after="0" w:line="240" w:lineRule="auto"/>
                        <w:rPr>
                          <w:rFonts w:ascii="Arial Narrow" w:hAnsi="Arial Narrow" w:cs="Arial"/>
                          <w:b/>
                          <w:color w:val="C00000"/>
                          <w:sz w:val="20"/>
                        </w:rPr>
                      </w:pPr>
                      <w:r w:rsidRPr="003A47FB">
                        <w:rPr>
                          <w:rFonts w:ascii="Arial Narrow" w:hAnsi="Arial Narrow" w:cs="Arial"/>
                          <w:b/>
                          <w:color w:val="C00000"/>
                          <w:sz w:val="20"/>
                        </w:rPr>
                        <w:t>Оператори на јавни електронски комуникациски мрежи</w:t>
                      </w:r>
                    </w:p>
                    <w:p w14:paraId="3B9D3D52" w14:textId="77777777" w:rsidR="00455483" w:rsidRPr="00C11A97" w:rsidRDefault="00455483" w:rsidP="00126540">
                      <w:pPr>
                        <w:shd w:val="clear" w:color="auto" w:fill="FFFFFF" w:themeFill="background1"/>
                        <w:spacing w:after="0" w:line="240" w:lineRule="auto"/>
                        <w:jc w:val="both"/>
                        <w:rPr>
                          <w:rFonts w:ascii="Arial Narrow" w:hAnsi="Arial Narrow"/>
                          <w:b/>
                          <w:color w:val="C00000"/>
                          <w:sz w:val="20"/>
                        </w:rPr>
                      </w:pPr>
                    </w:p>
                    <w:p w14:paraId="0C264AE2" w14:textId="3AAC3DD1" w:rsidR="00C11A97" w:rsidRPr="00BF1503" w:rsidRDefault="00C11A97" w:rsidP="00126540">
                      <w:pPr>
                        <w:shd w:val="clear" w:color="auto" w:fill="FFFFFF" w:themeFill="background1"/>
                        <w:spacing w:after="160" w:line="240" w:lineRule="auto"/>
                        <w:jc w:val="both"/>
                        <w:rPr>
                          <w:rFonts w:ascii="Arial Narrow" w:hAnsi="Arial Narrow"/>
                          <w:sz w:val="20"/>
                          <w:lang w:val="ru-RU"/>
                        </w:rPr>
                      </w:pP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Агенцијата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изврши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редовни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програмски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надзори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врз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операторите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Алтра</w:t>
                      </w:r>
                      <w:proofErr w:type="spellEnd"/>
                      <w:r w:rsidR="00E40EA6">
                        <w:rPr>
                          <w:rFonts w:ascii="Arial Narrow" w:hAnsi="Arial Narrow"/>
                          <w:sz w:val="20"/>
                          <w:lang w:val="ru-RU"/>
                        </w:rPr>
                        <w:t>-</w:t>
                      </w:r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Сат 2000</w:t>
                      </w:r>
                      <w:r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, </w:t>
                      </w:r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Македонски Телеком</w:t>
                      </w:r>
                      <w:r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, </w:t>
                      </w:r>
                      <w:proofErr w:type="spellStart"/>
                      <w:r w:rsidRPr="00067CE6">
                        <w:rPr>
                          <w:rFonts w:ascii="Arial Narrow" w:hAnsi="Arial Narrow"/>
                          <w:sz w:val="20"/>
                          <w:lang w:val="ru-RU"/>
                        </w:rPr>
                        <w:t>Мултимедија</w:t>
                      </w:r>
                      <w:proofErr w:type="spellEnd"/>
                      <w:r w:rsidRPr="00067CE6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– Нет и </w:t>
                      </w:r>
                      <w:proofErr w:type="gramStart"/>
                      <w:r w:rsidRPr="00067CE6">
                        <w:rPr>
                          <w:rFonts w:ascii="Arial Narrow" w:hAnsi="Arial Narrow"/>
                          <w:sz w:val="20"/>
                          <w:lang w:val="ru-RU"/>
                        </w:rPr>
                        <w:t>Пет</w:t>
                      </w:r>
                      <w:proofErr w:type="gramEnd"/>
                      <w:r w:rsidRPr="00067CE6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Нет</w:t>
                      </w:r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за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обврската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во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програмскиот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пакет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којшто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го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реемитува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задолжително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и бесплатно да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ги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обезбеди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програмските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сервиси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јавниот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радиодифузен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сервис, како и за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обврските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за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регистрација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програмски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сервиси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во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Агенцијата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и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титлување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програмите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коишто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ги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реемитува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.</w:t>
                      </w:r>
                      <w:r w:rsidR="00176696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При</w:t>
                      </w:r>
                      <w:r w:rsidR="00176696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="00176696">
                        <w:rPr>
                          <w:rFonts w:ascii="Arial Narrow" w:hAnsi="Arial Narrow"/>
                          <w:sz w:val="20"/>
                          <w:lang w:val="ru-RU"/>
                        </w:rPr>
                        <w:t>надзорите</w:t>
                      </w:r>
                      <w:proofErr w:type="spellEnd"/>
                      <w:r w:rsidR="00176696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="00176696">
                        <w:rPr>
                          <w:rFonts w:ascii="Arial Narrow" w:hAnsi="Arial Narrow"/>
                          <w:sz w:val="20"/>
                          <w:lang w:val="ru-RU"/>
                        </w:rPr>
                        <w:t>беше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констатирано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дека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операторот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Алтра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-Сат 2000 за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своите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корисници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го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реемитувал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програмскиот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сервис „ТВ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Алфа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“,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кој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не е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опфатен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со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потврдата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за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регистрација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програмски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сервиси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издадена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од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Агенцијата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. Исто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така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,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констатирано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е дека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операторот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Македонски Телеком за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своите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корисници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го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реемитувал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програмскиот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сервис „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en-US"/>
                        </w:rPr>
                        <w:t>Zjarr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r w:rsidRPr="00BF1503">
                        <w:rPr>
                          <w:rFonts w:ascii="Arial Narrow" w:hAnsi="Arial Narrow"/>
                          <w:sz w:val="20"/>
                          <w:lang w:val="en-US"/>
                        </w:rPr>
                        <w:t>TV</w:t>
                      </w:r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“,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кој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не е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опфатен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со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потврдата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за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регистрација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програмски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сервиси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издадена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од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Агенцијата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.</w:t>
                      </w:r>
                    </w:p>
                    <w:p w14:paraId="2EAC4758" w14:textId="77777777" w:rsidR="00C11A97" w:rsidRPr="004655EF" w:rsidRDefault="00C11A97" w:rsidP="00126540">
                      <w:pPr>
                        <w:shd w:val="clear" w:color="auto" w:fill="FFFFFF" w:themeFill="background1"/>
                        <w:spacing w:after="0" w:line="240" w:lineRule="auto"/>
                        <w:rPr>
                          <w:rFonts w:ascii="Arial Narrow" w:hAnsi="Arial Narrow" w:cs="Arial"/>
                          <w:b/>
                          <w:bCs/>
                          <w:color w:val="C00000"/>
                          <w:sz w:val="20"/>
                          <w:lang w:val="ru-RU"/>
                        </w:rPr>
                      </w:pPr>
                      <w:r w:rsidRPr="004655EF">
                        <w:rPr>
                          <w:rFonts w:ascii="Arial Narrow" w:hAnsi="Arial Narrow" w:cs="Arial"/>
                          <w:b/>
                          <w:bCs/>
                          <w:color w:val="C00000"/>
                          <w:sz w:val="20"/>
                          <w:lang w:val="ru-RU"/>
                        </w:rPr>
                        <w:t xml:space="preserve">Даватели на АВМУ по </w:t>
                      </w:r>
                      <w:proofErr w:type="spellStart"/>
                      <w:r w:rsidRPr="004655EF">
                        <w:rPr>
                          <w:rFonts w:ascii="Arial Narrow" w:hAnsi="Arial Narrow" w:cs="Arial"/>
                          <w:b/>
                          <w:bCs/>
                          <w:color w:val="C00000"/>
                          <w:sz w:val="20"/>
                          <w:lang w:val="ru-RU"/>
                        </w:rPr>
                        <w:t>барање</w:t>
                      </w:r>
                      <w:proofErr w:type="spellEnd"/>
                    </w:p>
                    <w:p w14:paraId="0627E351" w14:textId="77777777" w:rsidR="004655EF" w:rsidRDefault="004655EF" w:rsidP="00126540">
                      <w:pPr>
                        <w:shd w:val="clear" w:color="auto" w:fill="FFFFFF" w:themeFill="background1"/>
                        <w:spacing w:after="0" w:line="240" w:lineRule="auto"/>
                        <w:jc w:val="both"/>
                        <w:rPr>
                          <w:rFonts w:ascii="Arial Narrow" w:hAnsi="Arial Narrow"/>
                          <w:sz w:val="20"/>
                          <w:lang w:val="ru-RU"/>
                        </w:rPr>
                      </w:pPr>
                    </w:p>
                    <w:p w14:paraId="00A6666A" w14:textId="77777777" w:rsidR="00C11A97" w:rsidRPr="00BF1503" w:rsidRDefault="00C11A97" w:rsidP="00126540">
                      <w:pPr>
                        <w:shd w:val="clear" w:color="auto" w:fill="FFFFFF" w:themeFill="background1"/>
                        <w:spacing w:after="160" w:line="240" w:lineRule="auto"/>
                        <w:jc w:val="both"/>
                        <w:rPr>
                          <w:rFonts w:ascii="Arial Narrow" w:hAnsi="Arial Narrow"/>
                          <w:sz w:val="20"/>
                          <w:lang w:val="ru-RU"/>
                        </w:rPr>
                      </w:pPr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За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обврските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коишто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се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однесуваат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пренесување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кинематографски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дела и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заштита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малолетните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лица,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извршени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се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редовни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програмски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надзори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врз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давателите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АВМУ по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барање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Свод Мастер,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Мтел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и Македонски Телеком.</w:t>
                      </w:r>
                      <w:r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При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извршените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програмски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надзори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не се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констатирани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прекршувања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.</w:t>
                      </w:r>
                    </w:p>
                    <w:p w14:paraId="095D61E7" w14:textId="77777777" w:rsidR="00176696" w:rsidRDefault="00176696" w:rsidP="00126540">
                      <w:pPr>
                        <w:shd w:val="clear" w:color="auto" w:fill="FFFFFF" w:themeFill="background1"/>
                        <w:spacing w:line="240" w:lineRule="auto"/>
                        <w:jc w:val="both"/>
                        <w:rPr>
                          <w:rFonts w:ascii="Arial Narrow" w:hAnsi="Arial Narrow" w:cs="Arial"/>
                          <w:b/>
                          <w:color w:val="C00000"/>
                          <w:sz w:val="20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color w:val="C00000"/>
                          <w:sz w:val="20"/>
                        </w:rPr>
                        <w:t>Изречени мерки јавна опомена</w:t>
                      </w:r>
                    </w:p>
                    <w:p w14:paraId="5E819596" w14:textId="171D3250" w:rsidR="00176696" w:rsidRDefault="00176696" w:rsidP="00126540">
                      <w:pPr>
                        <w:shd w:val="clear" w:color="auto" w:fill="FFFFFF" w:themeFill="background1"/>
                        <w:spacing w:line="240" w:lineRule="auto"/>
                        <w:jc w:val="both"/>
                        <w:rPr>
                          <w:rFonts w:ascii="Arial Narrow" w:hAnsi="Arial Narrow"/>
                          <w:sz w:val="20"/>
                          <w:lang w:val="ru-RU"/>
                        </w:rPr>
                      </w:pP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Советот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Агенцијата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31-та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седница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одржана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15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септември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,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врз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основа на констатации од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вонреден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програмски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надзор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му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изрече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мерка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јавна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опомена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Македонска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телевизија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–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Прв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програмски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сервис (МРТ1)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поради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емитување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филм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означен како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програма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од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трета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категорија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(12+), на 14 август 2026 година, во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несоодветен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временски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период.</w:t>
                      </w:r>
                    </w:p>
                    <w:p w14:paraId="3BD0FF0A" w14:textId="569E8887" w:rsidR="00176696" w:rsidRPr="00BF1503" w:rsidRDefault="00176696" w:rsidP="00126540">
                      <w:pPr>
                        <w:shd w:val="clear" w:color="auto" w:fill="FFFFFF" w:themeFill="background1"/>
                        <w:spacing w:after="160" w:line="240" w:lineRule="auto"/>
                        <w:jc w:val="both"/>
                        <w:rPr>
                          <w:rFonts w:ascii="Arial Narrow" w:hAnsi="Arial Narrow"/>
                          <w:sz w:val="20"/>
                          <w:lang w:val="ru-RU"/>
                        </w:rPr>
                      </w:pP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Советот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Агенцијата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32.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седница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одржана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22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септември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изрече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en-US"/>
                        </w:rPr>
                        <w:t> </w:t>
                      </w:r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пет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решенија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за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преземање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мерки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јавна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опомена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, две за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операторите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Македонски Телеком и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Алтра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-Сат 2000 и три мерки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јавна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опомена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за ТВ Стар.</w:t>
                      </w:r>
                      <w:r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На Македонски Телеком и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Алтра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Сат 2000 мерки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јавна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опомена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се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изречени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за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реемитување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програмски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сервиси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кои не биле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опфатени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со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потврдата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за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регистрација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програмски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сервиси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издадена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од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Агенцијата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.</w:t>
                      </w:r>
                      <w:r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На ТВ Стар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му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беа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изречени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три мерки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јавна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опомена</w:t>
                      </w:r>
                      <w:proofErr w:type="spellEnd"/>
                      <w:r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, од кои </w:t>
                      </w:r>
                      <w:proofErr w:type="spellStart"/>
                      <w:r>
                        <w:rPr>
                          <w:rFonts w:ascii="Arial Narrow" w:hAnsi="Arial Narrow"/>
                          <w:sz w:val="20"/>
                          <w:lang w:val="ru-RU"/>
                        </w:rPr>
                        <w:t>едната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поради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тоа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што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во три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емисии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од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туѓо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производство не биле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објавени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податоци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за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импресум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,</w:t>
                      </w:r>
                      <w:r w:rsidRPr="00BF1503">
                        <w:rPr>
                          <w:rFonts w:ascii="Arial Narrow" w:hAnsi="Arial Narrow"/>
                          <w:sz w:val="20"/>
                          <w:lang w:val="en-US"/>
                        </w:rPr>
                        <w:t> 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втората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поради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емитување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прикриени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аудиовизуелни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комерцијални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комуникации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во забавно-информативна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емисија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и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третата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поради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тоа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што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во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изданија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забавно-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документарна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емисија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преку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промотивно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препорачување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директно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било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поттикнувано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купување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производи на еден од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спонзорите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 xml:space="preserve"> на </w:t>
                      </w:r>
                      <w:proofErr w:type="spellStart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емисијата</w:t>
                      </w:r>
                      <w:proofErr w:type="spellEnd"/>
                      <w:r w:rsidRPr="00BF1503">
                        <w:rPr>
                          <w:rFonts w:ascii="Arial Narrow" w:hAnsi="Arial Narrow"/>
                          <w:sz w:val="20"/>
                          <w:lang w:val="ru-RU"/>
                        </w:rPr>
                        <w:t>.</w:t>
                      </w:r>
                    </w:p>
                    <w:p w14:paraId="081AA130" w14:textId="77777777" w:rsidR="00C11A97" w:rsidRPr="00F56A26" w:rsidRDefault="00C11A97" w:rsidP="00126540">
                      <w:pPr>
                        <w:shd w:val="clear" w:color="auto" w:fill="FFFFFF" w:themeFill="background1"/>
                        <w:spacing w:after="0" w:line="240" w:lineRule="auto"/>
                        <w:jc w:val="both"/>
                        <w:rPr>
                          <w:rFonts w:ascii="Arial Narrow" w:hAnsi="Arial Narrow"/>
                          <w:sz w:val="20"/>
                          <w:lang w:val="ru-RU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7278C" w:rsidRPr="008F5DB4">
        <w:rPr>
          <w:rFonts w:ascii="Arial Narrow" w:hAnsi="Arial Narrow" w:cs="Arial"/>
          <w:noProof/>
          <w:sz w:val="20"/>
        </w:rPr>
        <w:t xml:space="preserve">    </w:t>
      </w:r>
    </w:p>
    <w:p w14:paraId="2236E613" w14:textId="77777777" w:rsidR="007F79D1" w:rsidRPr="008F5DB4" w:rsidRDefault="007F79D1" w:rsidP="007F79D1"/>
    <w:p w14:paraId="2F25211F" w14:textId="77777777" w:rsidR="007F79D1" w:rsidRPr="008F5DB4" w:rsidRDefault="007F79D1" w:rsidP="007F79D1"/>
    <w:p w14:paraId="3E748145" w14:textId="77777777" w:rsidR="007F79D1" w:rsidRPr="008F5DB4" w:rsidRDefault="007F79D1" w:rsidP="007F79D1">
      <w:pPr>
        <w:jc w:val="center"/>
      </w:pPr>
    </w:p>
    <w:p w14:paraId="16901A32" w14:textId="77777777" w:rsidR="007D3230" w:rsidRPr="008F5DB4" w:rsidRDefault="007D3230" w:rsidP="007D3230">
      <w:pPr>
        <w:spacing w:after="200" w:line="276" w:lineRule="auto"/>
      </w:pPr>
    </w:p>
    <w:p w14:paraId="3149B9BF" w14:textId="77777777" w:rsidR="007D3230" w:rsidRPr="008F5DB4" w:rsidRDefault="007D3230" w:rsidP="007D3230"/>
    <w:p w14:paraId="74679619" w14:textId="77777777" w:rsidR="007D3230" w:rsidRPr="008F5DB4" w:rsidRDefault="007D3230" w:rsidP="007D3230"/>
    <w:p w14:paraId="44F62263" w14:textId="7F7D7965" w:rsidR="007D3230" w:rsidRPr="008F5DB4" w:rsidRDefault="007D3230" w:rsidP="007D3230"/>
    <w:p w14:paraId="3191F99F" w14:textId="3E703133" w:rsidR="007D3230" w:rsidRPr="008F5DB4" w:rsidRDefault="007D3230" w:rsidP="007D3230"/>
    <w:p w14:paraId="48221171" w14:textId="6A79E4C2" w:rsidR="007D3230" w:rsidRPr="008F5DB4" w:rsidRDefault="007D3230" w:rsidP="007D3230"/>
    <w:p w14:paraId="0588AC90" w14:textId="77777777" w:rsidR="00C11A97" w:rsidRDefault="00C11A97" w:rsidP="007D3230"/>
    <w:p w14:paraId="1FA4F75E" w14:textId="77777777" w:rsidR="00C11A97" w:rsidRDefault="00C11A97" w:rsidP="007D3230"/>
    <w:p w14:paraId="5DBE4FF2" w14:textId="77777777" w:rsidR="00C11A97" w:rsidRDefault="00C11A97" w:rsidP="007D3230"/>
    <w:p w14:paraId="5372BDBF" w14:textId="77777777" w:rsidR="00C11A97" w:rsidRDefault="00C11A97" w:rsidP="007D3230"/>
    <w:p w14:paraId="6292F083" w14:textId="77777777" w:rsidR="00C11A97" w:rsidRDefault="00C11A97" w:rsidP="007D3230"/>
    <w:p w14:paraId="3A2A5C14" w14:textId="77777777" w:rsidR="00C11A97" w:rsidRDefault="00C11A97" w:rsidP="007D3230"/>
    <w:p w14:paraId="60959EB3" w14:textId="77777777" w:rsidR="00C11A97" w:rsidRDefault="00C11A97" w:rsidP="007D3230"/>
    <w:p w14:paraId="0E51E5DE" w14:textId="77777777" w:rsidR="00C11A97" w:rsidRDefault="00C11A97" w:rsidP="007D3230"/>
    <w:p w14:paraId="5F70A596" w14:textId="77777777" w:rsidR="00C11A97" w:rsidRDefault="00C11A97" w:rsidP="007D3230"/>
    <w:p w14:paraId="6A78963D" w14:textId="77777777" w:rsidR="00C11A97" w:rsidRDefault="00C11A97" w:rsidP="007D3230"/>
    <w:p w14:paraId="40A54C9A" w14:textId="77777777" w:rsidR="00C11A97" w:rsidRDefault="00C11A97" w:rsidP="007D3230"/>
    <w:p w14:paraId="4A31025D" w14:textId="77777777" w:rsidR="00C11A97" w:rsidRDefault="00C11A97" w:rsidP="007D3230"/>
    <w:p w14:paraId="5DA140A7" w14:textId="77777777" w:rsidR="00C11A97" w:rsidRDefault="00C11A97" w:rsidP="007D3230"/>
    <w:p w14:paraId="6A9B8341" w14:textId="77777777" w:rsidR="00C11A97" w:rsidRDefault="00C11A97" w:rsidP="007D3230"/>
    <w:p w14:paraId="0FD84F6F" w14:textId="63666778" w:rsidR="00C11A97" w:rsidRDefault="00C11A97" w:rsidP="007D3230"/>
    <w:p w14:paraId="640D6CF8" w14:textId="6A9C5AA8" w:rsidR="00C11A97" w:rsidRDefault="00176696" w:rsidP="007D3230">
      <w:r>
        <w:rPr>
          <w:rFonts w:ascii="Arial Narrow" w:hAnsi="Arial Narrow" w:cs="Arial"/>
          <w:noProof/>
          <w:sz w:val="20"/>
          <w:bdr w:val="none" w:sz="0" w:space="0" w:color="auto" w:frame="1"/>
          <w:lang w:val="en-US"/>
        </w:rPr>
        <w:drawing>
          <wp:anchor distT="0" distB="0" distL="114300" distR="114300" simplePos="0" relativeHeight="251830272" behindDoc="0" locked="0" layoutInCell="1" allowOverlap="1" wp14:anchorId="22CB4AAD" wp14:editId="149F9784">
            <wp:simplePos x="0" y="0"/>
            <wp:positionH relativeFrom="page">
              <wp:posOffset>232564</wp:posOffset>
            </wp:positionH>
            <wp:positionV relativeFrom="paragraph">
              <wp:posOffset>130604</wp:posOffset>
            </wp:positionV>
            <wp:extent cx="7331057" cy="828675"/>
            <wp:effectExtent l="0" t="0" r="3810" b="0"/>
            <wp:wrapNone/>
            <wp:docPr id="22" name="Picture 22" descr="C:\Users\i.stojanovska\AppData\Local\Microsoft\Windows\INetCache\Content.Word\Captu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i.stojanovska\AppData\Local\Microsoft\Windows\INetCache\Content.Word\Capture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5023" cy="832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11A97" w:rsidSect="00645058">
      <w:headerReference w:type="even" r:id="rId15"/>
      <w:headerReference w:type="default" r:id="rId16"/>
      <w:headerReference w:type="first" r:id="rId17"/>
      <w:pgSz w:w="12240" w:h="15840"/>
      <w:pgMar w:top="1440" w:right="1440" w:bottom="1440" w:left="1440" w:header="201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BB8AB" w14:textId="77777777" w:rsidR="007B55D0" w:rsidRDefault="007B55D0" w:rsidP="0030635D">
      <w:pPr>
        <w:spacing w:after="0" w:line="240" w:lineRule="auto"/>
      </w:pPr>
      <w:r>
        <w:separator/>
      </w:r>
    </w:p>
  </w:endnote>
  <w:endnote w:type="continuationSeparator" w:id="0">
    <w:p w14:paraId="6BEEB248" w14:textId="77777777" w:rsidR="007B55D0" w:rsidRDefault="007B55D0" w:rsidP="003063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55730" w14:textId="77777777" w:rsidR="007B55D0" w:rsidRDefault="007B55D0" w:rsidP="0030635D">
      <w:pPr>
        <w:spacing w:after="0" w:line="240" w:lineRule="auto"/>
      </w:pPr>
      <w:r>
        <w:separator/>
      </w:r>
    </w:p>
  </w:footnote>
  <w:footnote w:type="continuationSeparator" w:id="0">
    <w:p w14:paraId="025E3FD9" w14:textId="77777777" w:rsidR="007B55D0" w:rsidRDefault="007B55D0" w:rsidP="003063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B782D" w14:textId="77777777" w:rsidR="00F55535" w:rsidRDefault="00000000">
    <w:pPr>
      <w:pStyle w:val="Header"/>
    </w:pPr>
    <w:r>
      <w:rPr>
        <w:noProof/>
      </w:rPr>
      <w:pict w14:anchorId="44F70E4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314515" o:spid="_x0000_s1034" type="#_x0000_t75" style="position:absolute;margin-left:0;margin-top:0;width:858pt;height:395.25pt;z-index:-251654144;mso-position-horizontal:center;mso-position-horizontal-relative:margin;mso-position-vertical:center;mso-position-vertical-relative:margin" o:allowincell="f">
          <v:imagedata r:id="rId1" o:title="untitled (2)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D391D" w14:textId="77777777" w:rsidR="00F55535" w:rsidRPr="009B0B67" w:rsidRDefault="00F55535" w:rsidP="009B0B67">
    <w:pPr>
      <w:widowControl w:val="0"/>
      <w:tabs>
        <w:tab w:val="left" w:pos="5340"/>
      </w:tabs>
      <w:jc w:val="center"/>
      <w:rPr>
        <w:rFonts w:ascii="Arial Narrow" w:hAnsi="Arial Narrow"/>
        <w:sz w:val="32"/>
        <w:szCs w:val="32"/>
        <w:lang w:val="en-US"/>
      </w:rPr>
    </w:pPr>
    <w:r w:rsidRPr="009B0B67">
      <w:rPr>
        <w:rFonts w:ascii="Arial Narrow" w:hAnsi="Arial Narrow"/>
        <w:i/>
        <w:iCs/>
        <w:noProof/>
        <w:sz w:val="32"/>
        <w:szCs w:val="36"/>
        <w:lang w:val="en-US"/>
      </w:rPr>
      <w:drawing>
        <wp:anchor distT="0" distB="0" distL="114300" distR="114300" simplePos="0" relativeHeight="251660288" behindDoc="0" locked="0" layoutInCell="1" allowOverlap="1" wp14:anchorId="54EAC9D9" wp14:editId="4E4E7BCC">
          <wp:simplePos x="0" y="0"/>
          <wp:positionH relativeFrom="column">
            <wp:posOffset>-914400</wp:posOffset>
          </wp:positionH>
          <wp:positionV relativeFrom="paragraph">
            <wp:posOffset>-1280160</wp:posOffset>
          </wp:positionV>
          <wp:extent cx="1736090" cy="104902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130000"/>
                            </a14:imgEffect>
                            <a14:imgEffect>
                              <a14:brightnessContrast bright="-20000" contrast="-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6090" cy="10490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9B0B67">
      <w:rPr>
        <w:rFonts w:ascii="Arial Narrow" w:hAnsi="Arial Narrow"/>
        <w:noProof/>
        <w:sz w:val="32"/>
        <w:lang w:val="en-US"/>
      </w:rPr>
      <w:drawing>
        <wp:anchor distT="0" distB="0" distL="114300" distR="114300" simplePos="0" relativeHeight="251658240" behindDoc="1" locked="0" layoutInCell="1" allowOverlap="1" wp14:anchorId="33F02584" wp14:editId="1EDBFBB7">
          <wp:simplePos x="0" y="0"/>
          <wp:positionH relativeFrom="column">
            <wp:posOffset>5057030</wp:posOffset>
          </wp:positionH>
          <wp:positionV relativeFrom="paragraph">
            <wp:posOffset>-1176793</wp:posOffset>
          </wp:positionV>
          <wp:extent cx="1655594" cy="1073426"/>
          <wp:effectExtent l="152400" t="171450" r="154305" b="165100"/>
          <wp:wrapNone/>
          <wp:docPr id="4" name="Picture 1" descr="C:\Documents and Settings\a.ademi\Desktop\BROSHURA\kush_jemi_ne_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23" name="Picture 3" descr="C:\Documents and Settings\a.ademi\Desktop\BROSHURA\kush_jemi_ne_1.jpg"/>
                  <pic:cNvPicPr>
                    <a:picLocks noChangeAspect="1" noChangeArrowheads="1"/>
                  </pic:cNvPicPr>
                </pic:nvPicPr>
                <pic:blipFill>
                  <a:blip r:embed="rId3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5954" cy="1086626"/>
                  </a:xfrm>
                  <a:prstGeom prst="snip2DiagRect">
                    <a:avLst>
                      <a:gd name="adj1" fmla="val 0"/>
                      <a:gd name="adj2" fmla="val 10167"/>
                    </a:avLst>
                  </a:prstGeom>
                  <a:solidFill>
                    <a:srgbClr val="FFFFFF">
                      <a:shade val="85000"/>
                    </a:srgbClr>
                  </a:solidFill>
                  <a:ln w="88900" cap="sq">
                    <a:solidFill>
                      <a:srgbClr val="FFFFFF"/>
                    </a:solidFill>
                    <a:miter lim="800000"/>
                  </a:ln>
                  <a:effectLst>
                    <a:outerShdw blurRad="88900" algn="tl" rotWithShape="0">
                      <a:srgbClr val="000000">
                        <a:alpha val="45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  <w:r w:rsidRPr="009B0B67">
      <w:rPr>
        <w:rFonts w:ascii="Arial Narrow" w:hAnsi="Arial Narrow"/>
        <w:noProof/>
        <w:sz w:val="32"/>
        <w:lang w:val="en-US"/>
      </w:rPr>
      <w:drawing>
        <wp:anchor distT="36576" distB="36576" distL="36576" distR="36576" simplePos="0" relativeHeight="251656192" behindDoc="1" locked="0" layoutInCell="1" allowOverlap="1" wp14:anchorId="78546F3F" wp14:editId="5A3CC6EF">
          <wp:simplePos x="0" y="0"/>
          <wp:positionH relativeFrom="column">
            <wp:posOffset>1031875</wp:posOffset>
          </wp:positionH>
          <wp:positionV relativeFrom="paragraph">
            <wp:posOffset>-1172210</wp:posOffset>
          </wp:positionV>
          <wp:extent cx="3880485" cy="581025"/>
          <wp:effectExtent l="0" t="0" r="5715" b="9525"/>
          <wp:wrapNone/>
          <wp:docPr id="3" name="Picture 1" descr="header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ader_logo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0485" cy="581025"/>
                  </a:xfrm>
                  <a:prstGeom prst="rect">
                    <a:avLst/>
                  </a:prstGeom>
                  <a:solidFill>
                    <a:srgbClr val="F8F8F8"/>
                  </a:solidFill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  <w:r w:rsidRPr="009B0B67">
      <w:rPr>
        <w:rFonts w:ascii="Arial Narrow" w:hAnsi="Arial Narrow"/>
        <w:i/>
        <w:iCs/>
        <w:sz w:val="32"/>
        <w:szCs w:val="36"/>
        <w:lang w:val="en-US"/>
      </w:rPr>
      <w:t>N</w:t>
    </w:r>
    <w:r w:rsidRPr="009B0B67">
      <w:rPr>
        <w:rFonts w:ascii="Arial Narrow" w:hAnsi="Arial Narrow"/>
        <w:i/>
        <w:iCs/>
        <w:sz w:val="32"/>
        <w:szCs w:val="32"/>
        <w:lang w:val="en-US"/>
      </w:rPr>
      <w:t>EWSLETTER</w:t>
    </w:r>
  </w:p>
  <w:p w14:paraId="0C24F697" w14:textId="77777777" w:rsidR="00F55535" w:rsidRDefault="00000000">
    <w:pPr>
      <w:pStyle w:val="Header"/>
    </w:pPr>
    <w:r>
      <w:rPr>
        <w:noProof/>
      </w:rPr>
      <w:pict w14:anchorId="68A8B3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314516" o:spid="_x0000_s1035" type="#_x0000_t75" style="position:absolute;margin-left:0;margin-top:0;width:858pt;height:395.25pt;z-index:-251653120;mso-position-horizontal:center;mso-position-horizontal-relative:margin;mso-position-vertical:center;mso-position-vertical-relative:margin" o:allowincell="f">
          <v:imagedata r:id="rId5" o:title="untitled (2)" gain="19661f" blacklevel="22938f"/>
          <w10:wrap anchorx="margin" anchory="margin"/>
        </v:shape>
      </w:pict>
    </w:r>
  </w:p>
  <w:p w14:paraId="0114A54C" w14:textId="77777777" w:rsidR="00F55535" w:rsidRDefault="00F5553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C59A3" w14:textId="77777777" w:rsidR="00F55535" w:rsidRDefault="00000000">
    <w:pPr>
      <w:pStyle w:val="Header"/>
    </w:pPr>
    <w:r>
      <w:rPr>
        <w:noProof/>
      </w:rPr>
      <w:pict w14:anchorId="2AEF15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314514" o:spid="_x0000_s1033" type="#_x0000_t75" style="position:absolute;margin-left:0;margin-top:0;width:858pt;height:395.25pt;z-index:-251655168;mso-position-horizontal:center;mso-position-horizontal-relative:margin;mso-position-vertical:center;mso-position-vertical-relative:margin" o:allowincell="f">
          <v:imagedata r:id="rId1" o:title="untitled (2)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22B65"/>
    <w:multiLevelType w:val="hybridMultilevel"/>
    <w:tmpl w:val="A3580200"/>
    <w:lvl w:ilvl="0" w:tplc="227077A0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00CB7"/>
    <w:multiLevelType w:val="hybridMultilevel"/>
    <w:tmpl w:val="DF6CE5F8"/>
    <w:lvl w:ilvl="0" w:tplc="6AD4C952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42487E"/>
    <w:multiLevelType w:val="hybridMultilevel"/>
    <w:tmpl w:val="7F14BF52"/>
    <w:lvl w:ilvl="0" w:tplc="F314E1F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4C226E"/>
    <w:multiLevelType w:val="hybridMultilevel"/>
    <w:tmpl w:val="FCD6597A"/>
    <w:lvl w:ilvl="0" w:tplc="418C04E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507D9C"/>
    <w:multiLevelType w:val="hybridMultilevel"/>
    <w:tmpl w:val="746CE8B8"/>
    <w:lvl w:ilvl="0" w:tplc="2960C4DA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746F3"/>
    <w:multiLevelType w:val="hybridMultilevel"/>
    <w:tmpl w:val="10C010F8"/>
    <w:lvl w:ilvl="0" w:tplc="FE7EEDBE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A103B8"/>
    <w:multiLevelType w:val="hybridMultilevel"/>
    <w:tmpl w:val="B6BE2ADE"/>
    <w:lvl w:ilvl="0" w:tplc="B44AF1B0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C6743C"/>
    <w:multiLevelType w:val="hybridMultilevel"/>
    <w:tmpl w:val="BD0E6D98"/>
    <w:lvl w:ilvl="0" w:tplc="2B60574E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A41CF3"/>
    <w:multiLevelType w:val="hybridMultilevel"/>
    <w:tmpl w:val="25CEA44E"/>
    <w:lvl w:ilvl="0" w:tplc="042C56D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6849">
    <w:abstractNumId w:val="6"/>
  </w:num>
  <w:num w:numId="2" w16cid:durableId="223837748">
    <w:abstractNumId w:val="5"/>
  </w:num>
  <w:num w:numId="3" w16cid:durableId="1421875294">
    <w:abstractNumId w:val="1"/>
  </w:num>
  <w:num w:numId="4" w16cid:durableId="1661225734">
    <w:abstractNumId w:val="7"/>
  </w:num>
  <w:num w:numId="5" w16cid:durableId="1771119812">
    <w:abstractNumId w:val="8"/>
  </w:num>
  <w:num w:numId="6" w16cid:durableId="2041853256">
    <w:abstractNumId w:val="0"/>
  </w:num>
  <w:num w:numId="7" w16cid:durableId="92171622">
    <w:abstractNumId w:val="3"/>
  </w:num>
  <w:num w:numId="8" w16cid:durableId="13002371">
    <w:abstractNumId w:val="2"/>
  </w:num>
  <w:num w:numId="9" w16cid:durableId="1263196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isplayBackgroundShape/>
  <w:proofState w:spelling="clean" w:grammar="clean"/>
  <w:defaultTabStop w:val="720"/>
  <w:drawingGridHorizontalSpacing w:val="9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35D"/>
    <w:rsid w:val="00000F55"/>
    <w:rsid w:val="00002FA7"/>
    <w:rsid w:val="000037ED"/>
    <w:rsid w:val="00003C9D"/>
    <w:rsid w:val="0000510C"/>
    <w:rsid w:val="000056A2"/>
    <w:rsid w:val="0000781A"/>
    <w:rsid w:val="000079CB"/>
    <w:rsid w:val="000079F1"/>
    <w:rsid w:val="00007ADE"/>
    <w:rsid w:val="000103CA"/>
    <w:rsid w:val="00010F84"/>
    <w:rsid w:val="00011CDB"/>
    <w:rsid w:val="0001253D"/>
    <w:rsid w:val="00012A6C"/>
    <w:rsid w:val="00012D60"/>
    <w:rsid w:val="00013C9B"/>
    <w:rsid w:val="0001558A"/>
    <w:rsid w:val="00015A4C"/>
    <w:rsid w:val="0002110A"/>
    <w:rsid w:val="00024CE2"/>
    <w:rsid w:val="0003036F"/>
    <w:rsid w:val="0003242D"/>
    <w:rsid w:val="000346FD"/>
    <w:rsid w:val="000355E3"/>
    <w:rsid w:val="00035DF4"/>
    <w:rsid w:val="00036CDC"/>
    <w:rsid w:val="00037B8E"/>
    <w:rsid w:val="00040E03"/>
    <w:rsid w:val="0004197F"/>
    <w:rsid w:val="00045694"/>
    <w:rsid w:val="00046A46"/>
    <w:rsid w:val="00050C0A"/>
    <w:rsid w:val="00052928"/>
    <w:rsid w:val="00054244"/>
    <w:rsid w:val="0005452A"/>
    <w:rsid w:val="0005488C"/>
    <w:rsid w:val="00055C3E"/>
    <w:rsid w:val="00060AC6"/>
    <w:rsid w:val="00062408"/>
    <w:rsid w:val="00066800"/>
    <w:rsid w:val="000715E4"/>
    <w:rsid w:val="00072609"/>
    <w:rsid w:val="00073E8B"/>
    <w:rsid w:val="000804AD"/>
    <w:rsid w:val="00082369"/>
    <w:rsid w:val="00083E46"/>
    <w:rsid w:val="00087D0E"/>
    <w:rsid w:val="0009068B"/>
    <w:rsid w:val="00090817"/>
    <w:rsid w:val="000934D7"/>
    <w:rsid w:val="00093F23"/>
    <w:rsid w:val="00096880"/>
    <w:rsid w:val="00096DCC"/>
    <w:rsid w:val="000A07BF"/>
    <w:rsid w:val="000A119F"/>
    <w:rsid w:val="000A37FB"/>
    <w:rsid w:val="000A49CD"/>
    <w:rsid w:val="000A50E0"/>
    <w:rsid w:val="000A64DA"/>
    <w:rsid w:val="000A6F5E"/>
    <w:rsid w:val="000A6F6A"/>
    <w:rsid w:val="000B013D"/>
    <w:rsid w:val="000B04E5"/>
    <w:rsid w:val="000B12E8"/>
    <w:rsid w:val="000B16ED"/>
    <w:rsid w:val="000C055A"/>
    <w:rsid w:val="000C3455"/>
    <w:rsid w:val="000C3BA4"/>
    <w:rsid w:val="000C53B9"/>
    <w:rsid w:val="000C5CA3"/>
    <w:rsid w:val="000C6101"/>
    <w:rsid w:val="000C632C"/>
    <w:rsid w:val="000C6846"/>
    <w:rsid w:val="000C6B22"/>
    <w:rsid w:val="000C6CB9"/>
    <w:rsid w:val="000C73CB"/>
    <w:rsid w:val="000D0A28"/>
    <w:rsid w:val="000D0E6C"/>
    <w:rsid w:val="000D1673"/>
    <w:rsid w:val="000D189D"/>
    <w:rsid w:val="000D2E58"/>
    <w:rsid w:val="000D3307"/>
    <w:rsid w:val="000D6402"/>
    <w:rsid w:val="000D69A5"/>
    <w:rsid w:val="000E0FEC"/>
    <w:rsid w:val="000E268C"/>
    <w:rsid w:val="000E2DF8"/>
    <w:rsid w:val="000E5A7F"/>
    <w:rsid w:val="000E6D62"/>
    <w:rsid w:val="000F0D65"/>
    <w:rsid w:val="000F3FF8"/>
    <w:rsid w:val="000F5E75"/>
    <w:rsid w:val="00100648"/>
    <w:rsid w:val="00101770"/>
    <w:rsid w:val="00102F53"/>
    <w:rsid w:val="0010349C"/>
    <w:rsid w:val="001039CD"/>
    <w:rsid w:val="00105769"/>
    <w:rsid w:val="001061E9"/>
    <w:rsid w:val="00106560"/>
    <w:rsid w:val="00106CAE"/>
    <w:rsid w:val="00107C45"/>
    <w:rsid w:val="00107DD8"/>
    <w:rsid w:val="00113149"/>
    <w:rsid w:val="00114E93"/>
    <w:rsid w:val="00116B59"/>
    <w:rsid w:val="00121A31"/>
    <w:rsid w:val="00122315"/>
    <w:rsid w:val="00123435"/>
    <w:rsid w:val="001237CC"/>
    <w:rsid w:val="00126540"/>
    <w:rsid w:val="001265AE"/>
    <w:rsid w:val="00131D76"/>
    <w:rsid w:val="00133090"/>
    <w:rsid w:val="00133357"/>
    <w:rsid w:val="00133CA3"/>
    <w:rsid w:val="00134B5E"/>
    <w:rsid w:val="00137A88"/>
    <w:rsid w:val="00140CCE"/>
    <w:rsid w:val="00144CD3"/>
    <w:rsid w:val="001462ED"/>
    <w:rsid w:val="0014658A"/>
    <w:rsid w:val="001468C6"/>
    <w:rsid w:val="0014692C"/>
    <w:rsid w:val="00153B31"/>
    <w:rsid w:val="00153D56"/>
    <w:rsid w:val="00154C3A"/>
    <w:rsid w:val="00160662"/>
    <w:rsid w:val="00160D85"/>
    <w:rsid w:val="00161830"/>
    <w:rsid w:val="0016291B"/>
    <w:rsid w:val="00163569"/>
    <w:rsid w:val="00165884"/>
    <w:rsid w:val="00166C31"/>
    <w:rsid w:val="001715D1"/>
    <w:rsid w:val="00171C6A"/>
    <w:rsid w:val="00173EF8"/>
    <w:rsid w:val="00176058"/>
    <w:rsid w:val="00176696"/>
    <w:rsid w:val="0017793B"/>
    <w:rsid w:val="001816E8"/>
    <w:rsid w:val="00182CA2"/>
    <w:rsid w:val="00185095"/>
    <w:rsid w:val="00185354"/>
    <w:rsid w:val="00185679"/>
    <w:rsid w:val="00185C88"/>
    <w:rsid w:val="001945C4"/>
    <w:rsid w:val="00194BA7"/>
    <w:rsid w:val="001A2726"/>
    <w:rsid w:val="001A32D7"/>
    <w:rsid w:val="001A4049"/>
    <w:rsid w:val="001A5226"/>
    <w:rsid w:val="001A58FF"/>
    <w:rsid w:val="001B01BA"/>
    <w:rsid w:val="001B20C8"/>
    <w:rsid w:val="001B2879"/>
    <w:rsid w:val="001B4250"/>
    <w:rsid w:val="001B65A5"/>
    <w:rsid w:val="001B700A"/>
    <w:rsid w:val="001B7A72"/>
    <w:rsid w:val="001C2115"/>
    <w:rsid w:val="001C57CC"/>
    <w:rsid w:val="001C6640"/>
    <w:rsid w:val="001C7DD0"/>
    <w:rsid w:val="001D00E6"/>
    <w:rsid w:val="001D083A"/>
    <w:rsid w:val="001D1A4C"/>
    <w:rsid w:val="001D4509"/>
    <w:rsid w:val="001D4D7D"/>
    <w:rsid w:val="001D5DBE"/>
    <w:rsid w:val="001E096A"/>
    <w:rsid w:val="001E6515"/>
    <w:rsid w:val="001E76A2"/>
    <w:rsid w:val="001F2472"/>
    <w:rsid w:val="001F2721"/>
    <w:rsid w:val="001F68C7"/>
    <w:rsid w:val="00200BDD"/>
    <w:rsid w:val="00201B85"/>
    <w:rsid w:val="00201B86"/>
    <w:rsid w:val="00203816"/>
    <w:rsid w:val="0020581C"/>
    <w:rsid w:val="00212DED"/>
    <w:rsid w:val="00212E82"/>
    <w:rsid w:val="00215EE9"/>
    <w:rsid w:val="00216021"/>
    <w:rsid w:val="002160A1"/>
    <w:rsid w:val="002171BC"/>
    <w:rsid w:val="00220E14"/>
    <w:rsid w:val="00223DFB"/>
    <w:rsid w:val="002241C2"/>
    <w:rsid w:val="002242F2"/>
    <w:rsid w:val="00226E6B"/>
    <w:rsid w:val="00226ECF"/>
    <w:rsid w:val="00231EEC"/>
    <w:rsid w:val="00231F76"/>
    <w:rsid w:val="002330C9"/>
    <w:rsid w:val="00235631"/>
    <w:rsid w:val="00235B34"/>
    <w:rsid w:val="00235E37"/>
    <w:rsid w:val="0024073D"/>
    <w:rsid w:val="002422C7"/>
    <w:rsid w:val="00242360"/>
    <w:rsid w:val="00242CAE"/>
    <w:rsid w:val="00244E54"/>
    <w:rsid w:val="002517DF"/>
    <w:rsid w:val="00251C91"/>
    <w:rsid w:val="00252E30"/>
    <w:rsid w:val="00253036"/>
    <w:rsid w:val="00261CAD"/>
    <w:rsid w:val="00262119"/>
    <w:rsid w:val="00265A65"/>
    <w:rsid w:val="00266B8C"/>
    <w:rsid w:val="00267C12"/>
    <w:rsid w:val="00272294"/>
    <w:rsid w:val="00272EEB"/>
    <w:rsid w:val="00276619"/>
    <w:rsid w:val="00280917"/>
    <w:rsid w:val="00283839"/>
    <w:rsid w:val="00284463"/>
    <w:rsid w:val="00284A5C"/>
    <w:rsid w:val="00285DA3"/>
    <w:rsid w:val="00292B63"/>
    <w:rsid w:val="00294CBA"/>
    <w:rsid w:val="00295BC3"/>
    <w:rsid w:val="002974E3"/>
    <w:rsid w:val="0029778D"/>
    <w:rsid w:val="002A2AC7"/>
    <w:rsid w:val="002A411F"/>
    <w:rsid w:val="002B0461"/>
    <w:rsid w:val="002B225C"/>
    <w:rsid w:val="002B5357"/>
    <w:rsid w:val="002B7BCA"/>
    <w:rsid w:val="002C1B03"/>
    <w:rsid w:val="002C4E6B"/>
    <w:rsid w:val="002C5701"/>
    <w:rsid w:val="002C6D9C"/>
    <w:rsid w:val="002C6EF8"/>
    <w:rsid w:val="002D339F"/>
    <w:rsid w:val="002D4E41"/>
    <w:rsid w:val="002D62DD"/>
    <w:rsid w:val="002D7353"/>
    <w:rsid w:val="002E0B59"/>
    <w:rsid w:val="002E13C7"/>
    <w:rsid w:val="002E35DA"/>
    <w:rsid w:val="002E37F9"/>
    <w:rsid w:val="002E3DBB"/>
    <w:rsid w:val="002E42C3"/>
    <w:rsid w:val="002E53F4"/>
    <w:rsid w:val="002E64B5"/>
    <w:rsid w:val="002F0567"/>
    <w:rsid w:val="002F1332"/>
    <w:rsid w:val="002F226A"/>
    <w:rsid w:val="002F4121"/>
    <w:rsid w:val="002F7161"/>
    <w:rsid w:val="002F763B"/>
    <w:rsid w:val="00300334"/>
    <w:rsid w:val="0030295C"/>
    <w:rsid w:val="00302E75"/>
    <w:rsid w:val="003035AD"/>
    <w:rsid w:val="00303F65"/>
    <w:rsid w:val="0030635D"/>
    <w:rsid w:val="003076A9"/>
    <w:rsid w:val="003079D7"/>
    <w:rsid w:val="00312A63"/>
    <w:rsid w:val="00314893"/>
    <w:rsid w:val="00315ABC"/>
    <w:rsid w:val="00315BC6"/>
    <w:rsid w:val="00316A32"/>
    <w:rsid w:val="003219A9"/>
    <w:rsid w:val="0032467B"/>
    <w:rsid w:val="003276E0"/>
    <w:rsid w:val="003302BD"/>
    <w:rsid w:val="003318D0"/>
    <w:rsid w:val="003363A9"/>
    <w:rsid w:val="00336CB3"/>
    <w:rsid w:val="00341A17"/>
    <w:rsid w:val="00341DC0"/>
    <w:rsid w:val="00343803"/>
    <w:rsid w:val="003439EB"/>
    <w:rsid w:val="00345169"/>
    <w:rsid w:val="00345577"/>
    <w:rsid w:val="003456C0"/>
    <w:rsid w:val="00346A92"/>
    <w:rsid w:val="00347AEE"/>
    <w:rsid w:val="00347B5E"/>
    <w:rsid w:val="00347DFA"/>
    <w:rsid w:val="00352266"/>
    <w:rsid w:val="00353647"/>
    <w:rsid w:val="003542C4"/>
    <w:rsid w:val="0036185E"/>
    <w:rsid w:val="003674B8"/>
    <w:rsid w:val="00372CD9"/>
    <w:rsid w:val="003769F8"/>
    <w:rsid w:val="00376A69"/>
    <w:rsid w:val="00376C8C"/>
    <w:rsid w:val="00382A10"/>
    <w:rsid w:val="00382C3A"/>
    <w:rsid w:val="00384E8B"/>
    <w:rsid w:val="00385B5B"/>
    <w:rsid w:val="00386902"/>
    <w:rsid w:val="00390E41"/>
    <w:rsid w:val="003928B4"/>
    <w:rsid w:val="00393613"/>
    <w:rsid w:val="003939FD"/>
    <w:rsid w:val="00393DE0"/>
    <w:rsid w:val="00393E5A"/>
    <w:rsid w:val="00396B41"/>
    <w:rsid w:val="003978DC"/>
    <w:rsid w:val="003A1A78"/>
    <w:rsid w:val="003A2258"/>
    <w:rsid w:val="003A28CE"/>
    <w:rsid w:val="003A3D8D"/>
    <w:rsid w:val="003A429B"/>
    <w:rsid w:val="003A47FB"/>
    <w:rsid w:val="003A5742"/>
    <w:rsid w:val="003A5850"/>
    <w:rsid w:val="003A62C8"/>
    <w:rsid w:val="003A6567"/>
    <w:rsid w:val="003A6E0D"/>
    <w:rsid w:val="003B13AC"/>
    <w:rsid w:val="003B2358"/>
    <w:rsid w:val="003B350E"/>
    <w:rsid w:val="003B3A87"/>
    <w:rsid w:val="003B477C"/>
    <w:rsid w:val="003B6A06"/>
    <w:rsid w:val="003B74EC"/>
    <w:rsid w:val="003C0852"/>
    <w:rsid w:val="003C0B3E"/>
    <w:rsid w:val="003C161D"/>
    <w:rsid w:val="003C26E3"/>
    <w:rsid w:val="003C2CC9"/>
    <w:rsid w:val="003C49F5"/>
    <w:rsid w:val="003C7FC2"/>
    <w:rsid w:val="003D408D"/>
    <w:rsid w:val="003D4E69"/>
    <w:rsid w:val="003D5232"/>
    <w:rsid w:val="003D7594"/>
    <w:rsid w:val="003D786E"/>
    <w:rsid w:val="003D7F67"/>
    <w:rsid w:val="003E12EB"/>
    <w:rsid w:val="003E136A"/>
    <w:rsid w:val="003E1730"/>
    <w:rsid w:val="003E4012"/>
    <w:rsid w:val="003E5902"/>
    <w:rsid w:val="003E6E45"/>
    <w:rsid w:val="003F011F"/>
    <w:rsid w:val="003F24AE"/>
    <w:rsid w:val="003F2DFC"/>
    <w:rsid w:val="003F3791"/>
    <w:rsid w:val="003F4EC3"/>
    <w:rsid w:val="003F6C2A"/>
    <w:rsid w:val="003F6D62"/>
    <w:rsid w:val="004001AD"/>
    <w:rsid w:val="004001F7"/>
    <w:rsid w:val="00400B4E"/>
    <w:rsid w:val="0040359D"/>
    <w:rsid w:val="004049DF"/>
    <w:rsid w:val="00405ECF"/>
    <w:rsid w:val="00411ED2"/>
    <w:rsid w:val="004144EF"/>
    <w:rsid w:val="00420EC1"/>
    <w:rsid w:val="00420EF8"/>
    <w:rsid w:val="00421EE5"/>
    <w:rsid w:val="00422174"/>
    <w:rsid w:val="00423464"/>
    <w:rsid w:val="004241AD"/>
    <w:rsid w:val="0042426E"/>
    <w:rsid w:val="00427DFF"/>
    <w:rsid w:val="00430B11"/>
    <w:rsid w:val="004310FB"/>
    <w:rsid w:val="0043372B"/>
    <w:rsid w:val="00440075"/>
    <w:rsid w:val="00447289"/>
    <w:rsid w:val="00447DFC"/>
    <w:rsid w:val="00453CC5"/>
    <w:rsid w:val="00454365"/>
    <w:rsid w:val="00454E9C"/>
    <w:rsid w:val="00455043"/>
    <w:rsid w:val="00455483"/>
    <w:rsid w:val="00460C55"/>
    <w:rsid w:val="00462CBF"/>
    <w:rsid w:val="00465378"/>
    <w:rsid w:val="004655EF"/>
    <w:rsid w:val="004665D3"/>
    <w:rsid w:val="00466710"/>
    <w:rsid w:val="004674CF"/>
    <w:rsid w:val="004714AE"/>
    <w:rsid w:val="00472C71"/>
    <w:rsid w:val="00474506"/>
    <w:rsid w:val="00474696"/>
    <w:rsid w:val="00474AD8"/>
    <w:rsid w:val="004759A6"/>
    <w:rsid w:val="00475C7A"/>
    <w:rsid w:val="004817AE"/>
    <w:rsid w:val="00481F99"/>
    <w:rsid w:val="00482C4D"/>
    <w:rsid w:val="00483DFB"/>
    <w:rsid w:val="00484C9E"/>
    <w:rsid w:val="00484D92"/>
    <w:rsid w:val="00485909"/>
    <w:rsid w:val="00486E43"/>
    <w:rsid w:val="00486FCA"/>
    <w:rsid w:val="004901F4"/>
    <w:rsid w:val="00491116"/>
    <w:rsid w:val="00492DE3"/>
    <w:rsid w:val="00495760"/>
    <w:rsid w:val="004978E9"/>
    <w:rsid w:val="004A36CF"/>
    <w:rsid w:val="004A5323"/>
    <w:rsid w:val="004B3E41"/>
    <w:rsid w:val="004B73A4"/>
    <w:rsid w:val="004C110E"/>
    <w:rsid w:val="004C1DC0"/>
    <w:rsid w:val="004C2D85"/>
    <w:rsid w:val="004C44B1"/>
    <w:rsid w:val="004C5A59"/>
    <w:rsid w:val="004D0334"/>
    <w:rsid w:val="004D1DAE"/>
    <w:rsid w:val="004D35D2"/>
    <w:rsid w:val="004D4EB9"/>
    <w:rsid w:val="004D6136"/>
    <w:rsid w:val="004E1859"/>
    <w:rsid w:val="004E1DFE"/>
    <w:rsid w:val="004E22DE"/>
    <w:rsid w:val="004E2864"/>
    <w:rsid w:val="004E413D"/>
    <w:rsid w:val="004E421A"/>
    <w:rsid w:val="004E59A1"/>
    <w:rsid w:val="004E7F15"/>
    <w:rsid w:val="004F0D29"/>
    <w:rsid w:val="004F151D"/>
    <w:rsid w:val="004F1BE9"/>
    <w:rsid w:val="004F37AF"/>
    <w:rsid w:val="004F49DE"/>
    <w:rsid w:val="004F6139"/>
    <w:rsid w:val="0050090E"/>
    <w:rsid w:val="00500FA2"/>
    <w:rsid w:val="00501937"/>
    <w:rsid w:val="0050386D"/>
    <w:rsid w:val="00503E09"/>
    <w:rsid w:val="005057D7"/>
    <w:rsid w:val="005069AC"/>
    <w:rsid w:val="00507BA5"/>
    <w:rsid w:val="0051069A"/>
    <w:rsid w:val="0051140E"/>
    <w:rsid w:val="0051146F"/>
    <w:rsid w:val="00511742"/>
    <w:rsid w:val="00514A36"/>
    <w:rsid w:val="00517033"/>
    <w:rsid w:val="005172D5"/>
    <w:rsid w:val="0052189D"/>
    <w:rsid w:val="00521D51"/>
    <w:rsid w:val="005248EA"/>
    <w:rsid w:val="00524AF4"/>
    <w:rsid w:val="00526817"/>
    <w:rsid w:val="00526B85"/>
    <w:rsid w:val="00526D2E"/>
    <w:rsid w:val="0052755B"/>
    <w:rsid w:val="00530B09"/>
    <w:rsid w:val="00531107"/>
    <w:rsid w:val="00532CDE"/>
    <w:rsid w:val="00533040"/>
    <w:rsid w:val="0053454E"/>
    <w:rsid w:val="0053565F"/>
    <w:rsid w:val="00537263"/>
    <w:rsid w:val="005434A5"/>
    <w:rsid w:val="0054399D"/>
    <w:rsid w:val="0054582D"/>
    <w:rsid w:val="00547853"/>
    <w:rsid w:val="005505A7"/>
    <w:rsid w:val="00551B45"/>
    <w:rsid w:val="00551F07"/>
    <w:rsid w:val="00553200"/>
    <w:rsid w:val="0055470B"/>
    <w:rsid w:val="00554F05"/>
    <w:rsid w:val="005560C7"/>
    <w:rsid w:val="005568A9"/>
    <w:rsid w:val="005568F6"/>
    <w:rsid w:val="00560534"/>
    <w:rsid w:val="00560F44"/>
    <w:rsid w:val="00562A8E"/>
    <w:rsid w:val="0056618D"/>
    <w:rsid w:val="005663EC"/>
    <w:rsid w:val="0057326C"/>
    <w:rsid w:val="00576D48"/>
    <w:rsid w:val="005802FB"/>
    <w:rsid w:val="0058091A"/>
    <w:rsid w:val="0058191F"/>
    <w:rsid w:val="00582D9C"/>
    <w:rsid w:val="0059088A"/>
    <w:rsid w:val="00590DAE"/>
    <w:rsid w:val="0059571D"/>
    <w:rsid w:val="005A0349"/>
    <w:rsid w:val="005A258D"/>
    <w:rsid w:val="005A26FE"/>
    <w:rsid w:val="005A42DA"/>
    <w:rsid w:val="005A5299"/>
    <w:rsid w:val="005A7479"/>
    <w:rsid w:val="005B21C5"/>
    <w:rsid w:val="005B366F"/>
    <w:rsid w:val="005B39C1"/>
    <w:rsid w:val="005B3FDB"/>
    <w:rsid w:val="005B5CD8"/>
    <w:rsid w:val="005B693A"/>
    <w:rsid w:val="005B6F68"/>
    <w:rsid w:val="005B7527"/>
    <w:rsid w:val="005C0060"/>
    <w:rsid w:val="005C1494"/>
    <w:rsid w:val="005C2803"/>
    <w:rsid w:val="005C29DF"/>
    <w:rsid w:val="005C3CC7"/>
    <w:rsid w:val="005C40EF"/>
    <w:rsid w:val="005C63C0"/>
    <w:rsid w:val="005C730C"/>
    <w:rsid w:val="005C7650"/>
    <w:rsid w:val="005C7E0E"/>
    <w:rsid w:val="005D0297"/>
    <w:rsid w:val="005D1E56"/>
    <w:rsid w:val="005D6E98"/>
    <w:rsid w:val="005E71CE"/>
    <w:rsid w:val="005F0149"/>
    <w:rsid w:val="005F03AD"/>
    <w:rsid w:val="005F0995"/>
    <w:rsid w:val="005F1DC1"/>
    <w:rsid w:val="005F425E"/>
    <w:rsid w:val="005F6BCF"/>
    <w:rsid w:val="005F6C89"/>
    <w:rsid w:val="005F7C9C"/>
    <w:rsid w:val="005F7CA6"/>
    <w:rsid w:val="005F7F04"/>
    <w:rsid w:val="0060015A"/>
    <w:rsid w:val="00601C10"/>
    <w:rsid w:val="00604176"/>
    <w:rsid w:val="00607CC4"/>
    <w:rsid w:val="00612A83"/>
    <w:rsid w:val="00613D87"/>
    <w:rsid w:val="00614DA3"/>
    <w:rsid w:val="00615FCA"/>
    <w:rsid w:val="006167F9"/>
    <w:rsid w:val="00617BC3"/>
    <w:rsid w:val="006240C4"/>
    <w:rsid w:val="0062564B"/>
    <w:rsid w:val="00625BA1"/>
    <w:rsid w:val="00625EA7"/>
    <w:rsid w:val="00626530"/>
    <w:rsid w:val="00632540"/>
    <w:rsid w:val="00635740"/>
    <w:rsid w:val="00641094"/>
    <w:rsid w:val="00644D31"/>
    <w:rsid w:val="00645058"/>
    <w:rsid w:val="006462D0"/>
    <w:rsid w:val="00646D7B"/>
    <w:rsid w:val="006472A1"/>
    <w:rsid w:val="0064750C"/>
    <w:rsid w:val="0065786E"/>
    <w:rsid w:val="0066119F"/>
    <w:rsid w:val="00661EA2"/>
    <w:rsid w:val="00662429"/>
    <w:rsid w:val="006642C1"/>
    <w:rsid w:val="006648FB"/>
    <w:rsid w:val="00667C2F"/>
    <w:rsid w:val="00667DE8"/>
    <w:rsid w:val="006703E3"/>
    <w:rsid w:val="00670D37"/>
    <w:rsid w:val="0067350C"/>
    <w:rsid w:val="00673EE1"/>
    <w:rsid w:val="00673F22"/>
    <w:rsid w:val="0068066B"/>
    <w:rsid w:val="006821D2"/>
    <w:rsid w:val="00682673"/>
    <w:rsid w:val="00684856"/>
    <w:rsid w:val="0068654E"/>
    <w:rsid w:val="00687A4B"/>
    <w:rsid w:val="0069277B"/>
    <w:rsid w:val="0069432D"/>
    <w:rsid w:val="006947EA"/>
    <w:rsid w:val="00696693"/>
    <w:rsid w:val="006A68F3"/>
    <w:rsid w:val="006A74A3"/>
    <w:rsid w:val="006B3339"/>
    <w:rsid w:val="006B4E03"/>
    <w:rsid w:val="006B752C"/>
    <w:rsid w:val="006C0114"/>
    <w:rsid w:val="006C2B29"/>
    <w:rsid w:val="006C6F87"/>
    <w:rsid w:val="006C7840"/>
    <w:rsid w:val="006C7853"/>
    <w:rsid w:val="006D00FC"/>
    <w:rsid w:val="006D1918"/>
    <w:rsid w:val="006D21A1"/>
    <w:rsid w:val="006D37C2"/>
    <w:rsid w:val="006D4250"/>
    <w:rsid w:val="006D56C4"/>
    <w:rsid w:val="006D6AD9"/>
    <w:rsid w:val="006D7822"/>
    <w:rsid w:val="006D7F5A"/>
    <w:rsid w:val="006E4EF0"/>
    <w:rsid w:val="0070000E"/>
    <w:rsid w:val="007007C9"/>
    <w:rsid w:val="00703897"/>
    <w:rsid w:val="00704083"/>
    <w:rsid w:val="0070684A"/>
    <w:rsid w:val="00707FC2"/>
    <w:rsid w:val="00712CB8"/>
    <w:rsid w:val="00712E2B"/>
    <w:rsid w:val="00713475"/>
    <w:rsid w:val="00714057"/>
    <w:rsid w:val="00716300"/>
    <w:rsid w:val="00720711"/>
    <w:rsid w:val="00722663"/>
    <w:rsid w:val="007267D2"/>
    <w:rsid w:val="007319EE"/>
    <w:rsid w:val="00732EF9"/>
    <w:rsid w:val="007334DE"/>
    <w:rsid w:val="00733937"/>
    <w:rsid w:val="00735615"/>
    <w:rsid w:val="00735BBC"/>
    <w:rsid w:val="00736B55"/>
    <w:rsid w:val="00736C7D"/>
    <w:rsid w:val="007434A0"/>
    <w:rsid w:val="0074435E"/>
    <w:rsid w:val="007453AA"/>
    <w:rsid w:val="00745697"/>
    <w:rsid w:val="0075178D"/>
    <w:rsid w:val="00755141"/>
    <w:rsid w:val="00757056"/>
    <w:rsid w:val="00757C29"/>
    <w:rsid w:val="00760729"/>
    <w:rsid w:val="007627C2"/>
    <w:rsid w:val="007646B6"/>
    <w:rsid w:val="00766D2C"/>
    <w:rsid w:val="0077000B"/>
    <w:rsid w:val="00771460"/>
    <w:rsid w:val="00772C8E"/>
    <w:rsid w:val="0077371B"/>
    <w:rsid w:val="0077680D"/>
    <w:rsid w:val="00776965"/>
    <w:rsid w:val="00777AAF"/>
    <w:rsid w:val="00780AEE"/>
    <w:rsid w:val="00784232"/>
    <w:rsid w:val="00785706"/>
    <w:rsid w:val="007861CB"/>
    <w:rsid w:val="00786244"/>
    <w:rsid w:val="00786429"/>
    <w:rsid w:val="00787232"/>
    <w:rsid w:val="00794C65"/>
    <w:rsid w:val="007974A8"/>
    <w:rsid w:val="007A10F9"/>
    <w:rsid w:val="007A5D26"/>
    <w:rsid w:val="007B4D46"/>
    <w:rsid w:val="007B4DAF"/>
    <w:rsid w:val="007B55D0"/>
    <w:rsid w:val="007B667F"/>
    <w:rsid w:val="007B796F"/>
    <w:rsid w:val="007C13AD"/>
    <w:rsid w:val="007C2287"/>
    <w:rsid w:val="007C42F8"/>
    <w:rsid w:val="007C53C8"/>
    <w:rsid w:val="007C7B14"/>
    <w:rsid w:val="007D090F"/>
    <w:rsid w:val="007D156D"/>
    <w:rsid w:val="007D1570"/>
    <w:rsid w:val="007D1F8A"/>
    <w:rsid w:val="007D2219"/>
    <w:rsid w:val="007D3230"/>
    <w:rsid w:val="007D3747"/>
    <w:rsid w:val="007D62D2"/>
    <w:rsid w:val="007E175F"/>
    <w:rsid w:val="007E1C53"/>
    <w:rsid w:val="007E359D"/>
    <w:rsid w:val="007E3DC7"/>
    <w:rsid w:val="007E3F5F"/>
    <w:rsid w:val="007E44B2"/>
    <w:rsid w:val="007E4E22"/>
    <w:rsid w:val="007E66FC"/>
    <w:rsid w:val="007E7E47"/>
    <w:rsid w:val="007F079E"/>
    <w:rsid w:val="007F1331"/>
    <w:rsid w:val="007F1DF5"/>
    <w:rsid w:val="007F3263"/>
    <w:rsid w:val="007F711D"/>
    <w:rsid w:val="007F7145"/>
    <w:rsid w:val="007F79D1"/>
    <w:rsid w:val="008031BD"/>
    <w:rsid w:val="00803C8B"/>
    <w:rsid w:val="00806557"/>
    <w:rsid w:val="00806865"/>
    <w:rsid w:val="00810654"/>
    <w:rsid w:val="00815111"/>
    <w:rsid w:val="00815CF8"/>
    <w:rsid w:val="00816A69"/>
    <w:rsid w:val="00816C44"/>
    <w:rsid w:val="0082066A"/>
    <w:rsid w:val="008222A5"/>
    <w:rsid w:val="00826238"/>
    <w:rsid w:val="00826EFD"/>
    <w:rsid w:val="0082766F"/>
    <w:rsid w:val="00827FE8"/>
    <w:rsid w:val="008303A6"/>
    <w:rsid w:val="00830A44"/>
    <w:rsid w:val="0083705F"/>
    <w:rsid w:val="008376B0"/>
    <w:rsid w:val="00840077"/>
    <w:rsid w:val="008431D3"/>
    <w:rsid w:val="00843DDE"/>
    <w:rsid w:val="00845606"/>
    <w:rsid w:val="00845C19"/>
    <w:rsid w:val="00850F07"/>
    <w:rsid w:val="00851256"/>
    <w:rsid w:val="00851E20"/>
    <w:rsid w:val="00852E96"/>
    <w:rsid w:val="00855C1F"/>
    <w:rsid w:val="00856B9B"/>
    <w:rsid w:val="00856FA2"/>
    <w:rsid w:val="00860A41"/>
    <w:rsid w:val="008634EA"/>
    <w:rsid w:val="00863AD1"/>
    <w:rsid w:val="008643E7"/>
    <w:rsid w:val="00871EDB"/>
    <w:rsid w:val="00872402"/>
    <w:rsid w:val="0087429B"/>
    <w:rsid w:val="008753B7"/>
    <w:rsid w:val="00875A03"/>
    <w:rsid w:val="00875D13"/>
    <w:rsid w:val="008804BF"/>
    <w:rsid w:val="008811AC"/>
    <w:rsid w:val="00886B86"/>
    <w:rsid w:val="00887C20"/>
    <w:rsid w:val="0089236E"/>
    <w:rsid w:val="00897BC5"/>
    <w:rsid w:val="008A0C03"/>
    <w:rsid w:val="008A132E"/>
    <w:rsid w:val="008A59D8"/>
    <w:rsid w:val="008B104F"/>
    <w:rsid w:val="008B28F0"/>
    <w:rsid w:val="008B31E3"/>
    <w:rsid w:val="008C20E6"/>
    <w:rsid w:val="008C28AF"/>
    <w:rsid w:val="008C3B3D"/>
    <w:rsid w:val="008C43FB"/>
    <w:rsid w:val="008C4786"/>
    <w:rsid w:val="008C4EA1"/>
    <w:rsid w:val="008C77B7"/>
    <w:rsid w:val="008D2BA1"/>
    <w:rsid w:val="008D3CD2"/>
    <w:rsid w:val="008D5C72"/>
    <w:rsid w:val="008D606D"/>
    <w:rsid w:val="008D612A"/>
    <w:rsid w:val="008E0503"/>
    <w:rsid w:val="008E092A"/>
    <w:rsid w:val="008E15C7"/>
    <w:rsid w:val="008E221F"/>
    <w:rsid w:val="008E27DD"/>
    <w:rsid w:val="008E3E05"/>
    <w:rsid w:val="008E4B93"/>
    <w:rsid w:val="008E562D"/>
    <w:rsid w:val="008E6BC7"/>
    <w:rsid w:val="008F003B"/>
    <w:rsid w:val="008F14C4"/>
    <w:rsid w:val="008F2F4D"/>
    <w:rsid w:val="008F3672"/>
    <w:rsid w:val="008F38AF"/>
    <w:rsid w:val="008F5D77"/>
    <w:rsid w:val="008F5DB4"/>
    <w:rsid w:val="00900873"/>
    <w:rsid w:val="00902F0C"/>
    <w:rsid w:val="009054CD"/>
    <w:rsid w:val="00911CF7"/>
    <w:rsid w:val="00912E08"/>
    <w:rsid w:val="00913728"/>
    <w:rsid w:val="00914671"/>
    <w:rsid w:val="00914C06"/>
    <w:rsid w:val="009202F7"/>
    <w:rsid w:val="00925E61"/>
    <w:rsid w:val="00926CB9"/>
    <w:rsid w:val="0093295C"/>
    <w:rsid w:val="0094203E"/>
    <w:rsid w:val="00942E41"/>
    <w:rsid w:val="00943755"/>
    <w:rsid w:val="0094424D"/>
    <w:rsid w:val="00946E5D"/>
    <w:rsid w:val="00946F1C"/>
    <w:rsid w:val="009519C0"/>
    <w:rsid w:val="00954472"/>
    <w:rsid w:val="009559F8"/>
    <w:rsid w:val="00956935"/>
    <w:rsid w:val="009576CA"/>
    <w:rsid w:val="009614EB"/>
    <w:rsid w:val="00961F7D"/>
    <w:rsid w:val="009625A1"/>
    <w:rsid w:val="00962B46"/>
    <w:rsid w:val="009640B1"/>
    <w:rsid w:val="00970896"/>
    <w:rsid w:val="00970FDA"/>
    <w:rsid w:val="00971D7E"/>
    <w:rsid w:val="0097224B"/>
    <w:rsid w:val="00972818"/>
    <w:rsid w:val="009741F6"/>
    <w:rsid w:val="0097623F"/>
    <w:rsid w:val="00976553"/>
    <w:rsid w:val="00976DED"/>
    <w:rsid w:val="009775F5"/>
    <w:rsid w:val="0098038C"/>
    <w:rsid w:val="00980A6C"/>
    <w:rsid w:val="0098110B"/>
    <w:rsid w:val="009843B2"/>
    <w:rsid w:val="00985995"/>
    <w:rsid w:val="009860A9"/>
    <w:rsid w:val="00993485"/>
    <w:rsid w:val="00995031"/>
    <w:rsid w:val="009958FB"/>
    <w:rsid w:val="00996B8F"/>
    <w:rsid w:val="00996CE5"/>
    <w:rsid w:val="00997A78"/>
    <w:rsid w:val="009A0047"/>
    <w:rsid w:val="009A0DD0"/>
    <w:rsid w:val="009A253C"/>
    <w:rsid w:val="009A73AF"/>
    <w:rsid w:val="009B0131"/>
    <w:rsid w:val="009B06CC"/>
    <w:rsid w:val="009B0B67"/>
    <w:rsid w:val="009B155E"/>
    <w:rsid w:val="009B48A5"/>
    <w:rsid w:val="009B570F"/>
    <w:rsid w:val="009B74E9"/>
    <w:rsid w:val="009C0992"/>
    <w:rsid w:val="009C1232"/>
    <w:rsid w:val="009C36E1"/>
    <w:rsid w:val="009C4237"/>
    <w:rsid w:val="009C5E1C"/>
    <w:rsid w:val="009C6829"/>
    <w:rsid w:val="009C7993"/>
    <w:rsid w:val="009D1B77"/>
    <w:rsid w:val="009D3CD2"/>
    <w:rsid w:val="009D491F"/>
    <w:rsid w:val="009D7A1C"/>
    <w:rsid w:val="009D7E80"/>
    <w:rsid w:val="009F0B3B"/>
    <w:rsid w:val="009F0F3A"/>
    <w:rsid w:val="009F14C6"/>
    <w:rsid w:val="009F4AB4"/>
    <w:rsid w:val="009F4E77"/>
    <w:rsid w:val="009F502F"/>
    <w:rsid w:val="009F7184"/>
    <w:rsid w:val="00A019BE"/>
    <w:rsid w:val="00A0243A"/>
    <w:rsid w:val="00A03CAD"/>
    <w:rsid w:val="00A04327"/>
    <w:rsid w:val="00A05ADA"/>
    <w:rsid w:val="00A0624F"/>
    <w:rsid w:val="00A068CA"/>
    <w:rsid w:val="00A10377"/>
    <w:rsid w:val="00A11101"/>
    <w:rsid w:val="00A12548"/>
    <w:rsid w:val="00A127CB"/>
    <w:rsid w:val="00A12DA6"/>
    <w:rsid w:val="00A14426"/>
    <w:rsid w:val="00A152ED"/>
    <w:rsid w:val="00A17406"/>
    <w:rsid w:val="00A209ED"/>
    <w:rsid w:val="00A22547"/>
    <w:rsid w:val="00A25CDE"/>
    <w:rsid w:val="00A261F8"/>
    <w:rsid w:val="00A30F04"/>
    <w:rsid w:val="00A32488"/>
    <w:rsid w:val="00A3550B"/>
    <w:rsid w:val="00A420D3"/>
    <w:rsid w:val="00A45054"/>
    <w:rsid w:val="00A4523C"/>
    <w:rsid w:val="00A50863"/>
    <w:rsid w:val="00A5371F"/>
    <w:rsid w:val="00A53EAC"/>
    <w:rsid w:val="00A5555B"/>
    <w:rsid w:val="00A571C5"/>
    <w:rsid w:val="00A57567"/>
    <w:rsid w:val="00A57E31"/>
    <w:rsid w:val="00A6169C"/>
    <w:rsid w:val="00A6223C"/>
    <w:rsid w:val="00A62BB3"/>
    <w:rsid w:val="00A63214"/>
    <w:rsid w:val="00A63EC0"/>
    <w:rsid w:val="00A65CAF"/>
    <w:rsid w:val="00A66777"/>
    <w:rsid w:val="00A671D5"/>
    <w:rsid w:val="00A70BA2"/>
    <w:rsid w:val="00A732AF"/>
    <w:rsid w:val="00A7366F"/>
    <w:rsid w:val="00A739B5"/>
    <w:rsid w:val="00A74583"/>
    <w:rsid w:val="00A7473D"/>
    <w:rsid w:val="00A74A33"/>
    <w:rsid w:val="00A763D6"/>
    <w:rsid w:val="00A77A27"/>
    <w:rsid w:val="00A800C3"/>
    <w:rsid w:val="00A814FA"/>
    <w:rsid w:val="00A81E87"/>
    <w:rsid w:val="00A8236C"/>
    <w:rsid w:val="00A8487C"/>
    <w:rsid w:val="00A94129"/>
    <w:rsid w:val="00A95995"/>
    <w:rsid w:val="00AA0371"/>
    <w:rsid w:val="00AA0427"/>
    <w:rsid w:val="00AA059A"/>
    <w:rsid w:val="00AA24F8"/>
    <w:rsid w:val="00AA4139"/>
    <w:rsid w:val="00AA449F"/>
    <w:rsid w:val="00AA6E7D"/>
    <w:rsid w:val="00AB0479"/>
    <w:rsid w:val="00AB0D0A"/>
    <w:rsid w:val="00AB0F89"/>
    <w:rsid w:val="00AB3EFA"/>
    <w:rsid w:val="00AB45AD"/>
    <w:rsid w:val="00AB6997"/>
    <w:rsid w:val="00AC05A1"/>
    <w:rsid w:val="00AC0BBE"/>
    <w:rsid w:val="00AC2B4E"/>
    <w:rsid w:val="00AC4DE7"/>
    <w:rsid w:val="00AC6F41"/>
    <w:rsid w:val="00AD14AD"/>
    <w:rsid w:val="00AD1658"/>
    <w:rsid w:val="00AD18EA"/>
    <w:rsid w:val="00AD2053"/>
    <w:rsid w:val="00AD3D7E"/>
    <w:rsid w:val="00AD5CF1"/>
    <w:rsid w:val="00AD60C2"/>
    <w:rsid w:val="00AD704C"/>
    <w:rsid w:val="00AD7AB6"/>
    <w:rsid w:val="00AE2CD0"/>
    <w:rsid w:val="00AE596C"/>
    <w:rsid w:val="00AE6A79"/>
    <w:rsid w:val="00AF04EB"/>
    <w:rsid w:val="00AF0B10"/>
    <w:rsid w:val="00AF117B"/>
    <w:rsid w:val="00AF1EF8"/>
    <w:rsid w:val="00AF5DFD"/>
    <w:rsid w:val="00AF7F36"/>
    <w:rsid w:val="00B009C7"/>
    <w:rsid w:val="00B02EBB"/>
    <w:rsid w:val="00B04802"/>
    <w:rsid w:val="00B05B8B"/>
    <w:rsid w:val="00B07833"/>
    <w:rsid w:val="00B10117"/>
    <w:rsid w:val="00B1104A"/>
    <w:rsid w:val="00B11A6B"/>
    <w:rsid w:val="00B11D1B"/>
    <w:rsid w:val="00B12135"/>
    <w:rsid w:val="00B127CE"/>
    <w:rsid w:val="00B139BA"/>
    <w:rsid w:val="00B15457"/>
    <w:rsid w:val="00B15693"/>
    <w:rsid w:val="00B15E06"/>
    <w:rsid w:val="00B16338"/>
    <w:rsid w:val="00B17833"/>
    <w:rsid w:val="00B17ADB"/>
    <w:rsid w:val="00B213D5"/>
    <w:rsid w:val="00B21DA9"/>
    <w:rsid w:val="00B26A79"/>
    <w:rsid w:val="00B271D7"/>
    <w:rsid w:val="00B2737E"/>
    <w:rsid w:val="00B33E9F"/>
    <w:rsid w:val="00B34790"/>
    <w:rsid w:val="00B34E56"/>
    <w:rsid w:val="00B355AE"/>
    <w:rsid w:val="00B36BE5"/>
    <w:rsid w:val="00B401FE"/>
    <w:rsid w:val="00B405B6"/>
    <w:rsid w:val="00B4079F"/>
    <w:rsid w:val="00B41BEF"/>
    <w:rsid w:val="00B45CB0"/>
    <w:rsid w:val="00B45E1E"/>
    <w:rsid w:val="00B471CA"/>
    <w:rsid w:val="00B50883"/>
    <w:rsid w:val="00B51AA8"/>
    <w:rsid w:val="00B54484"/>
    <w:rsid w:val="00B54565"/>
    <w:rsid w:val="00B618BC"/>
    <w:rsid w:val="00B618F6"/>
    <w:rsid w:val="00B63644"/>
    <w:rsid w:val="00B6371F"/>
    <w:rsid w:val="00B63CA4"/>
    <w:rsid w:val="00B64E22"/>
    <w:rsid w:val="00B66CC9"/>
    <w:rsid w:val="00B679BD"/>
    <w:rsid w:val="00B72D3F"/>
    <w:rsid w:val="00B74957"/>
    <w:rsid w:val="00B7718E"/>
    <w:rsid w:val="00B80A0A"/>
    <w:rsid w:val="00B84386"/>
    <w:rsid w:val="00B87618"/>
    <w:rsid w:val="00B91261"/>
    <w:rsid w:val="00B927A4"/>
    <w:rsid w:val="00B934C8"/>
    <w:rsid w:val="00B93C49"/>
    <w:rsid w:val="00B95465"/>
    <w:rsid w:val="00B97CE4"/>
    <w:rsid w:val="00BA3E2C"/>
    <w:rsid w:val="00BA5120"/>
    <w:rsid w:val="00BA7B77"/>
    <w:rsid w:val="00BB125B"/>
    <w:rsid w:val="00BB352B"/>
    <w:rsid w:val="00BB3946"/>
    <w:rsid w:val="00BB7EA8"/>
    <w:rsid w:val="00BC0B26"/>
    <w:rsid w:val="00BC362A"/>
    <w:rsid w:val="00BC3C9C"/>
    <w:rsid w:val="00BC41AE"/>
    <w:rsid w:val="00BC43D8"/>
    <w:rsid w:val="00BC486C"/>
    <w:rsid w:val="00BC59BB"/>
    <w:rsid w:val="00BC75B0"/>
    <w:rsid w:val="00BD0A93"/>
    <w:rsid w:val="00BD38FB"/>
    <w:rsid w:val="00BD4943"/>
    <w:rsid w:val="00BD576C"/>
    <w:rsid w:val="00BE18DE"/>
    <w:rsid w:val="00BE1FAC"/>
    <w:rsid w:val="00BE2A66"/>
    <w:rsid w:val="00BE3837"/>
    <w:rsid w:val="00BE3A0A"/>
    <w:rsid w:val="00BE5F9C"/>
    <w:rsid w:val="00BF04AE"/>
    <w:rsid w:val="00BF09C4"/>
    <w:rsid w:val="00BF0A53"/>
    <w:rsid w:val="00BF1E1B"/>
    <w:rsid w:val="00BF4473"/>
    <w:rsid w:val="00BF4B3C"/>
    <w:rsid w:val="00BF5341"/>
    <w:rsid w:val="00C0264E"/>
    <w:rsid w:val="00C03320"/>
    <w:rsid w:val="00C03682"/>
    <w:rsid w:val="00C04526"/>
    <w:rsid w:val="00C04557"/>
    <w:rsid w:val="00C04D99"/>
    <w:rsid w:val="00C0662B"/>
    <w:rsid w:val="00C107D5"/>
    <w:rsid w:val="00C10EC7"/>
    <w:rsid w:val="00C11A97"/>
    <w:rsid w:val="00C126E3"/>
    <w:rsid w:val="00C13C34"/>
    <w:rsid w:val="00C1491C"/>
    <w:rsid w:val="00C178F4"/>
    <w:rsid w:val="00C218E0"/>
    <w:rsid w:val="00C23347"/>
    <w:rsid w:val="00C245C2"/>
    <w:rsid w:val="00C25A16"/>
    <w:rsid w:val="00C310D8"/>
    <w:rsid w:val="00C32BC7"/>
    <w:rsid w:val="00C3302A"/>
    <w:rsid w:val="00C34C4A"/>
    <w:rsid w:val="00C35973"/>
    <w:rsid w:val="00C37495"/>
    <w:rsid w:val="00C40F66"/>
    <w:rsid w:val="00C42A0D"/>
    <w:rsid w:val="00C432DE"/>
    <w:rsid w:val="00C46235"/>
    <w:rsid w:val="00C47C00"/>
    <w:rsid w:val="00C503A8"/>
    <w:rsid w:val="00C51925"/>
    <w:rsid w:val="00C51CA5"/>
    <w:rsid w:val="00C53CC4"/>
    <w:rsid w:val="00C5470A"/>
    <w:rsid w:val="00C558DA"/>
    <w:rsid w:val="00C56D7C"/>
    <w:rsid w:val="00C61030"/>
    <w:rsid w:val="00C65A5A"/>
    <w:rsid w:val="00C70258"/>
    <w:rsid w:val="00C708DF"/>
    <w:rsid w:val="00C72DCF"/>
    <w:rsid w:val="00C7503A"/>
    <w:rsid w:val="00C7514C"/>
    <w:rsid w:val="00C758F1"/>
    <w:rsid w:val="00C8376B"/>
    <w:rsid w:val="00C83DA8"/>
    <w:rsid w:val="00C84E1F"/>
    <w:rsid w:val="00C858B7"/>
    <w:rsid w:val="00C866C1"/>
    <w:rsid w:val="00C900F4"/>
    <w:rsid w:val="00C9210F"/>
    <w:rsid w:val="00C93DDA"/>
    <w:rsid w:val="00C9401F"/>
    <w:rsid w:val="00CA24E9"/>
    <w:rsid w:val="00CA6F12"/>
    <w:rsid w:val="00CB04C8"/>
    <w:rsid w:val="00CB0EA2"/>
    <w:rsid w:val="00CB1AC5"/>
    <w:rsid w:val="00CB241A"/>
    <w:rsid w:val="00CB2D41"/>
    <w:rsid w:val="00CB2EED"/>
    <w:rsid w:val="00CB36A0"/>
    <w:rsid w:val="00CB36D2"/>
    <w:rsid w:val="00CB3EEA"/>
    <w:rsid w:val="00CB7001"/>
    <w:rsid w:val="00CC1CEB"/>
    <w:rsid w:val="00CC22D9"/>
    <w:rsid w:val="00CC232B"/>
    <w:rsid w:val="00CD1E52"/>
    <w:rsid w:val="00CD39A9"/>
    <w:rsid w:val="00CD4C3C"/>
    <w:rsid w:val="00CD73A6"/>
    <w:rsid w:val="00CD7A19"/>
    <w:rsid w:val="00CD7DC1"/>
    <w:rsid w:val="00CE330D"/>
    <w:rsid w:val="00CE3861"/>
    <w:rsid w:val="00CE452E"/>
    <w:rsid w:val="00CE6D1F"/>
    <w:rsid w:val="00CE7A83"/>
    <w:rsid w:val="00CF056F"/>
    <w:rsid w:val="00CF1B00"/>
    <w:rsid w:val="00CF2C2B"/>
    <w:rsid w:val="00CF2CDA"/>
    <w:rsid w:val="00CF342D"/>
    <w:rsid w:val="00CF43BF"/>
    <w:rsid w:val="00CF65CF"/>
    <w:rsid w:val="00CF7BE6"/>
    <w:rsid w:val="00D0218C"/>
    <w:rsid w:val="00D0356B"/>
    <w:rsid w:val="00D03AA6"/>
    <w:rsid w:val="00D0481A"/>
    <w:rsid w:val="00D11801"/>
    <w:rsid w:val="00D124F5"/>
    <w:rsid w:val="00D1288A"/>
    <w:rsid w:val="00D13181"/>
    <w:rsid w:val="00D135DF"/>
    <w:rsid w:val="00D14EF1"/>
    <w:rsid w:val="00D15080"/>
    <w:rsid w:val="00D164E9"/>
    <w:rsid w:val="00D167F5"/>
    <w:rsid w:val="00D20C31"/>
    <w:rsid w:val="00D21CF7"/>
    <w:rsid w:val="00D25951"/>
    <w:rsid w:val="00D25BE8"/>
    <w:rsid w:val="00D262BE"/>
    <w:rsid w:val="00D26AD4"/>
    <w:rsid w:val="00D27133"/>
    <w:rsid w:val="00D27634"/>
    <w:rsid w:val="00D3235B"/>
    <w:rsid w:val="00D32990"/>
    <w:rsid w:val="00D32BC9"/>
    <w:rsid w:val="00D33F18"/>
    <w:rsid w:val="00D359BF"/>
    <w:rsid w:val="00D377F3"/>
    <w:rsid w:val="00D400B6"/>
    <w:rsid w:val="00D40DF6"/>
    <w:rsid w:val="00D42A6F"/>
    <w:rsid w:val="00D43D54"/>
    <w:rsid w:val="00D44598"/>
    <w:rsid w:val="00D50066"/>
    <w:rsid w:val="00D51108"/>
    <w:rsid w:val="00D51E19"/>
    <w:rsid w:val="00D5268C"/>
    <w:rsid w:val="00D53DF3"/>
    <w:rsid w:val="00D55C46"/>
    <w:rsid w:val="00D60DA4"/>
    <w:rsid w:val="00D61449"/>
    <w:rsid w:val="00D6195B"/>
    <w:rsid w:val="00D64C80"/>
    <w:rsid w:val="00D66260"/>
    <w:rsid w:val="00D6666A"/>
    <w:rsid w:val="00D66F95"/>
    <w:rsid w:val="00D70D09"/>
    <w:rsid w:val="00D7127E"/>
    <w:rsid w:val="00D71509"/>
    <w:rsid w:val="00D71834"/>
    <w:rsid w:val="00D7278C"/>
    <w:rsid w:val="00D74EC8"/>
    <w:rsid w:val="00D77348"/>
    <w:rsid w:val="00D805BA"/>
    <w:rsid w:val="00D85BC1"/>
    <w:rsid w:val="00D866C1"/>
    <w:rsid w:val="00D870DF"/>
    <w:rsid w:val="00D87D0C"/>
    <w:rsid w:val="00D91C37"/>
    <w:rsid w:val="00D92E90"/>
    <w:rsid w:val="00D941D7"/>
    <w:rsid w:val="00D9746A"/>
    <w:rsid w:val="00D979BB"/>
    <w:rsid w:val="00DA0505"/>
    <w:rsid w:val="00DA0BF1"/>
    <w:rsid w:val="00DA1457"/>
    <w:rsid w:val="00DA3F35"/>
    <w:rsid w:val="00DA589C"/>
    <w:rsid w:val="00DA60AC"/>
    <w:rsid w:val="00DA6AA2"/>
    <w:rsid w:val="00DA7DB1"/>
    <w:rsid w:val="00DB23E8"/>
    <w:rsid w:val="00DB25E5"/>
    <w:rsid w:val="00DB67A5"/>
    <w:rsid w:val="00DB7158"/>
    <w:rsid w:val="00DC08DA"/>
    <w:rsid w:val="00DC4115"/>
    <w:rsid w:val="00DC4523"/>
    <w:rsid w:val="00DC6700"/>
    <w:rsid w:val="00DC696B"/>
    <w:rsid w:val="00DD0DA3"/>
    <w:rsid w:val="00DD4A3A"/>
    <w:rsid w:val="00DD4B18"/>
    <w:rsid w:val="00DD5473"/>
    <w:rsid w:val="00DD5478"/>
    <w:rsid w:val="00DD6798"/>
    <w:rsid w:val="00DD70EC"/>
    <w:rsid w:val="00DE1042"/>
    <w:rsid w:val="00DE22BE"/>
    <w:rsid w:val="00DE2548"/>
    <w:rsid w:val="00DE3476"/>
    <w:rsid w:val="00DE3984"/>
    <w:rsid w:val="00DE4945"/>
    <w:rsid w:val="00DE755E"/>
    <w:rsid w:val="00DE77C3"/>
    <w:rsid w:val="00DE7F70"/>
    <w:rsid w:val="00DF4551"/>
    <w:rsid w:val="00DF51F7"/>
    <w:rsid w:val="00DF5285"/>
    <w:rsid w:val="00DF52EB"/>
    <w:rsid w:val="00DF5625"/>
    <w:rsid w:val="00E0078D"/>
    <w:rsid w:val="00E014DD"/>
    <w:rsid w:val="00E01A58"/>
    <w:rsid w:val="00E03850"/>
    <w:rsid w:val="00E0446E"/>
    <w:rsid w:val="00E04D56"/>
    <w:rsid w:val="00E05C61"/>
    <w:rsid w:val="00E10AAD"/>
    <w:rsid w:val="00E12016"/>
    <w:rsid w:val="00E13485"/>
    <w:rsid w:val="00E14514"/>
    <w:rsid w:val="00E15ED7"/>
    <w:rsid w:val="00E177FE"/>
    <w:rsid w:val="00E20EF9"/>
    <w:rsid w:val="00E2191C"/>
    <w:rsid w:val="00E24FBC"/>
    <w:rsid w:val="00E25FBD"/>
    <w:rsid w:val="00E26565"/>
    <w:rsid w:val="00E272FF"/>
    <w:rsid w:val="00E27ACA"/>
    <w:rsid w:val="00E27E5A"/>
    <w:rsid w:val="00E304E4"/>
    <w:rsid w:val="00E351E1"/>
    <w:rsid w:val="00E37A13"/>
    <w:rsid w:val="00E40EA6"/>
    <w:rsid w:val="00E419A3"/>
    <w:rsid w:val="00E50006"/>
    <w:rsid w:val="00E5115D"/>
    <w:rsid w:val="00E54E43"/>
    <w:rsid w:val="00E60175"/>
    <w:rsid w:val="00E61731"/>
    <w:rsid w:val="00E61B74"/>
    <w:rsid w:val="00E628CF"/>
    <w:rsid w:val="00E62961"/>
    <w:rsid w:val="00E631CC"/>
    <w:rsid w:val="00E638E2"/>
    <w:rsid w:val="00E64132"/>
    <w:rsid w:val="00E65911"/>
    <w:rsid w:val="00E666BB"/>
    <w:rsid w:val="00E66C26"/>
    <w:rsid w:val="00E705BE"/>
    <w:rsid w:val="00E717DB"/>
    <w:rsid w:val="00E72445"/>
    <w:rsid w:val="00E73AF5"/>
    <w:rsid w:val="00E746A6"/>
    <w:rsid w:val="00E76BF9"/>
    <w:rsid w:val="00E865BD"/>
    <w:rsid w:val="00E86FBD"/>
    <w:rsid w:val="00E90637"/>
    <w:rsid w:val="00E91137"/>
    <w:rsid w:val="00E91F0B"/>
    <w:rsid w:val="00E937B6"/>
    <w:rsid w:val="00E9563E"/>
    <w:rsid w:val="00E967A1"/>
    <w:rsid w:val="00EA08F0"/>
    <w:rsid w:val="00EA1C0A"/>
    <w:rsid w:val="00EA278C"/>
    <w:rsid w:val="00EB55C0"/>
    <w:rsid w:val="00EB6C63"/>
    <w:rsid w:val="00EB6F4A"/>
    <w:rsid w:val="00EC1E61"/>
    <w:rsid w:val="00EC267B"/>
    <w:rsid w:val="00EC3387"/>
    <w:rsid w:val="00EC577D"/>
    <w:rsid w:val="00EC6A44"/>
    <w:rsid w:val="00EC6A64"/>
    <w:rsid w:val="00EC7A78"/>
    <w:rsid w:val="00ED069B"/>
    <w:rsid w:val="00ED258A"/>
    <w:rsid w:val="00ED2CD7"/>
    <w:rsid w:val="00ED3FC0"/>
    <w:rsid w:val="00ED4BBB"/>
    <w:rsid w:val="00ED5738"/>
    <w:rsid w:val="00ED7F15"/>
    <w:rsid w:val="00EE0F70"/>
    <w:rsid w:val="00EE15C1"/>
    <w:rsid w:val="00EE3FF6"/>
    <w:rsid w:val="00EE61D4"/>
    <w:rsid w:val="00EE7020"/>
    <w:rsid w:val="00EE726B"/>
    <w:rsid w:val="00EE7905"/>
    <w:rsid w:val="00EF3EF5"/>
    <w:rsid w:val="00EF40FA"/>
    <w:rsid w:val="00EF52CA"/>
    <w:rsid w:val="00EF57EA"/>
    <w:rsid w:val="00EF6F44"/>
    <w:rsid w:val="00F0085B"/>
    <w:rsid w:val="00F00CC9"/>
    <w:rsid w:val="00F00FD2"/>
    <w:rsid w:val="00F04678"/>
    <w:rsid w:val="00F04C2A"/>
    <w:rsid w:val="00F06D69"/>
    <w:rsid w:val="00F0786D"/>
    <w:rsid w:val="00F11B28"/>
    <w:rsid w:val="00F12AE6"/>
    <w:rsid w:val="00F12D91"/>
    <w:rsid w:val="00F13DDD"/>
    <w:rsid w:val="00F16F36"/>
    <w:rsid w:val="00F2029D"/>
    <w:rsid w:val="00F20577"/>
    <w:rsid w:val="00F20A46"/>
    <w:rsid w:val="00F21C31"/>
    <w:rsid w:val="00F223F8"/>
    <w:rsid w:val="00F22DF1"/>
    <w:rsid w:val="00F23417"/>
    <w:rsid w:val="00F2358F"/>
    <w:rsid w:val="00F23EE0"/>
    <w:rsid w:val="00F25BAD"/>
    <w:rsid w:val="00F25FE8"/>
    <w:rsid w:val="00F322EC"/>
    <w:rsid w:val="00F329A8"/>
    <w:rsid w:val="00F336AF"/>
    <w:rsid w:val="00F3580D"/>
    <w:rsid w:val="00F419E9"/>
    <w:rsid w:val="00F43CBA"/>
    <w:rsid w:val="00F448B9"/>
    <w:rsid w:val="00F5001B"/>
    <w:rsid w:val="00F55535"/>
    <w:rsid w:val="00F56A26"/>
    <w:rsid w:val="00F576CB"/>
    <w:rsid w:val="00F6000B"/>
    <w:rsid w:val="00F61140"/>
    <w:rsid w:val="00F6208C"/>
    <w:rsid w:val="00F63408"/>
    <w:rsid w:val="00F6346C"/>
    <w:rsid w:val="00F6369B"/>
    <w:rsid w:val="00F64B3B"/>
    <w:rsid w:val="00F66C6E"/>
    <w:rsid w:val="00F672E4"/>
    <w:rsid w:val="00F673F4"/>
    <w:rsid w:val="00F70C5F"/>
    <w:rsid w:val="00F72046"/>
    <w:rsid w:val="00F75280"/>
    <w:rsid w:val="00F7536F"/>
    <w:rsid w:val="00F77C30"/>
    <w:rsid w:val="00F80551"/>
    <w:rsid w:val="00F843C2"/>
    <w:rsid w:val="00F84B6C"/>
    <w:rsid w:val="00F86981"/>
    <w:rsid w:val="00F9078A"/>
    <w:rsid w:val="00F94AF8"/>
    <w:rsid w:val="00F95211"/>
    <w:rsid w:val="00F96A12"/>
    <w:rsid w:val="00F97838"/>
    <w:rsid w:val="00FA01DD"/>
    <w:rsid w:val="00FA349A"/>
    <w:rsid w:val="00FA4299"/>
    <w:rsid w:val="00FA5294"/>
    <w:rsid w:val="00FA5FA3"/>
    <w:rsid w:val="00FA78E5"/>
    <w:rsid w:val="00FB248E"/>
    <w:rsid w:val="00FB33D1"/>
    <w:rsid w:val="00FB5E29"/>
    <w:rsid w:val="00FB5FA3"/>
    <w:rsid w:val="00FB7A61"/>
    <w:rsid w:val="00FC4AE7"/>
    <w:rsid w:val="00FC5779"/>
    <w:rsid w:val="00FC68E3"/>
    <w:rsid w:val="00FC6FE2"/>
    <w:rsid w:val="00FD094A"/>
    <w:rsid w:val="00FD0982"/>
    <w:rsid w:val="00FD479F"/>
    <w:rsid w:val="00FD610A"/>
    <w:rsid w:val="00FD70CF"/>
    <w:rsid w:val="00FD79CC"/>
    <w:rsid w:val="00FE3DDE"/>
    <w:rsid w:val="00FE4C94"/>
    <w:rsid w:val="00FE5336"/>
    <w:rsid w:val="00FE575D"/>
    <w:rsid w:val="00FE6545"/>
    <w:rsid w:val="00FE7B4E"/>
    <w:rsid w:val="00FF0C14"/>
    <w:rsid w:val="00FF13FB"/>
    <w:rsid w:val="00FF18C6"/>
    <w:rsid w:val="00FF40FC"/>
    <w:rsid w:val="00FF4ADE"/>
    <w:rsid w:val="00FF4DB7"/>
    <w:rsid w:val="00FF5900"/>
    <w:rsid w:val="00FF6135"/>
    <w:rsid w:val="00FF6B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EAD2FB"/>
  <w15:docId w15:val="{D879B5AD-FEB8-4855-9849-714B27728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1332"/>
    <w:pPr>
      <w:spacing w:after="180" w:line="300" w:lineRule="auto"/>
    </w:pPr>
    <w:rPr>
      <w:rFonts w:ascii="Georgia" w:eastAsia="Times New Roman" w:hAnsi="Georgia" w:cs="Times New Roman"/>
      <w:color w:val="000000"/>
      <w:kern w:val="28"/>
      <w:sz w:val="18"/>
      <w:szCs w:val="20"/>
      <w:lang w:val="mk-MK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3F1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link w:val="Heading2Char"/>
    <w:uiPriority w:val="9"/>
    <w:qFormat/>
    <w:rsid w:val="00F6369B"/>
    <w:pPr>
      <w:spacing w:after="0" w:line="300" w:lineRule="auto"/>
      <w:outlineLvl w:val="1"/>
    </w:pPr>
    <w:rPr>
      <w:rFonts w:ascii="Verdana" w:eastAsia="Times New Roman" w:hAnsi="Verdana" w:cs="Times New Roman"/>
      <w:b/>
      <w:bCs/>
      <w:color w:val="000000"/>
      <w:spacing w:val="20"/>
      <w:kern w:val="28"/>
      <w:sz w:val="1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63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635D"/>
  </w:style>
  <w:style w:type="paragraph" w:styleId="Footer">
    <w:name w:val="footer"/>
    <w:basedOn w:val="Normal"/>
    <w:link w:val="FooterChar"/>
    <w:uiPriority w:val="99"/>
    <w:unhideWhenUsed/>
    <w:rsid w:val="003063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635D"/>
  </w:style>
  <w:style w:type="paragraph" w:styleId="BalloonText">
    <w:name w:val="Balloon Text"/>
    <w:basedOn w:val="Normal"/>
    <w:link w:val="BalloonTextChar"/>
    <w:uiPriority w:val="99"/>
    <w:semiHidden/>
    <w:unhideWhenUsed/>
    <w:rsid w:val="003063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35D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F6369B"/>
    <w:rPr>
      <w:rFonts w:ascii="Verdana" w:eastAsia="Times New Roman" w:hAnsi="Verdana" w:cs="Times New Roman"/>
      <w:b/>
      <w:bCs/>
      <w:color w:val="000000"/>
      <w:spacing w:val="20"/>
      <w:kern w:val="28"/>
      <w:sz w:val="18"/>
      <w:szCs w:val="28"/>
    </w:rPr>
  </w:style>
  <w:style w:type="paragraph" w:styleId="BodyText3">
    <w:name w:val="Body Text 3"/>
    <w:link w:val="BodyText3Char"/>
    <w:uiPriority w:val="99"/>
    <w:unhideWhenUsed/>
    <w:rsid w:val="00F6369B"/>
    <w:pPr>
      <w:spacing w:after="180" w:line="300" w:lineRule="auto"/>
    </w:pPr>
    <w:rPr>
      <w:rFonts w:ascii="Georgia" w:eastAsia="Times New Roman" w:hAnsi="Georgia" w:cs="Times New Roman"/>
      <w:color w:val="000000"/>
      <w:kern w:val="28"/>
      <w:sz w:val="16"/>
      <w:szCs w:val="21"/>
    </w:rPr>
  </w:style>
  <w:style w:type="character" w:customStyle="1" w:styleId="BodyText3Char">
    <w:name w:val="Body Text 3 Char"/>
    <w:basedOn w:val="DefaultParagraphFont"/>
    <w:link w:val="BodyText3"/>
    <w:uiPriority w:val="99"/>
    <w:rsid w:val="00F6369B"/>
    <w:rPr>
      <w:rFonts w:ascii="Georgia" w:eastAsia="Times New Roman" w:hAnsi="Georgia" w:cs="Times New Roman"/>
      <w:color w:val="000000"/>
      <w:kern w:val="28"/>
      <w:sz w:val="16"/>
      <w:szCs w:val="21"/>
    </w:rPr>
  </w:style>
  <w:style w:type="paragraph" w:styleId="ListParagraph">
    <w:name w:val="List Paragraph"/>
    <w:aliases w:val="Dot pt,F5 List Paragraph,List Paragraph1,No Spacing1,List Paragraph Char Char Char,Indicator Text,Numbered Para 1,Colorful List - Accent 11,Bullet 1,Bullet Points,Párrafo de lista,MAIN CONTENT,Recommendation,List Paragraph2,Normal numbere"/>
    <w:basedOn w:val="Normal"/>
    <w:link w:val="ListParagraphChar"/>
    <w:uiPriority w:val="34"/>
    <w:qFormat/>
    <w:rsid w:val="004E1DF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C6FE2"/>
    <w:pPr>
      <w:spacing w:before="100" w:beforeAutospacing="1" w:after="100" w:afterAutospacing="1" w:line="240" w:lineRule="auto"/>
    </w:pPr>
    <w:rPr>
      <w:rFonts w:ascii="Times New Roman" w:hAnsi="Times New Roman"/>
      <w:color w:val="auto"/>
      <w:kern w:val="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FC6FE2"/>
    <w:rPr>
      <w:b/>
      <w:bCs/>
    </w:rPr>
  </w:style>
  <w:style w:type="paragraph" w:customStyle="1" w:styleId="Default">
    <w:name w:val="Default"/>
    <w:rsid w:val="008C4EA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C4EA1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D33F18"/>
    <w:rPr>
      <w:rFonts w:asciiTheme="majorHAnsi" w:eastAsiaTheme="majorEastAsia" w:hAnsiTheme="majorHAnsi" w:cstheme="majorBidi"/>
      <w:color w:val="365F91" w:themeColor="accent1" w:themeShade="BF"/>
      <w:kern w:val="28"/>
      <w:sz w:val="32"/>
      <w:szCs w:val="32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26AD4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C6829"/>
    <w:rPr>
      <w:color w:val="808080"/>
      <w:shd w:val="clear" w:color="auto" w:fill="E6E6E6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9843B2"/>
    <w:rPr>
      <w:color w:val="808080"/>
      <w:shd w:val="clear" w:color="auto" w:fill="E6E6E6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AC05A1"/>
    <w:rPr>
      <w:color w:val="808080"/>
      <w:shd w:val="clear" w:color="auto" w:fill="E6E6E6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050C0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050C0A"/>
    <w:rPr>
      <w:rFonts w:ascii="Georgia" w:eastAsia="Times New Roman" w:hAnsi="Georgia" w:cs="Times New Roman"/>
      <w:color w:val="000000"/>
      <w:kern w:val="28"/>
      <w:sz w:val="18"/>
      <w:szCs w:val="20"/>
      <w:lang w:val="mk-MK"/>
    </w:rPr>
  </w:style>
  <w:style w:type="character" w:customStyle="1" w:styleId="ListParagraphChar">
    <w:name w:val="List Paragraph Char"/>
    <w:aliases w:val="Dot pt Char,F5 List Paragraph Char,List Paragraph1 Char,No Spacing1 Char,List Paragraph Char Char Char Char,Indicator Text Char,Numbered Para 1 Char,Colorful List - Accent 11 Char,Bullet 1 Char,Bullet Points Char,MAIN CONTENT Char"/>
    <w:link w:val="ListParagraph"/>
    <w:uiPriority w:val="34"/>
    <w:qFormat/>
    <w:rsid w:val="00A11101"/>
    <w:rPr>
      <w:rFonts w:ascii="Georgia" w:eastAsia="Times New Roman" w:hAnsi="Georgia" w:cs="Times New Roman"/>
      <w:color w:val="000000"/>
      <w:kern w:val="28"/>
      <w:sz w:val="18"/>
      <w:szCs w:val="20"/>
      <w:lang w:val="mk-MK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E04D56"/>
    <w:rPr>
      <w:color w:val="605E5C"/>
      <w:shd w:val="clear" w:color="auto" w:fill="E1DFDD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EB6F4A"/>
    <w:rPr>
      <w:color w:val="605E5C"/>
      <w:shd w:val="clear" w:color="auto" w:fill="E1DFDD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A8487C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F0786D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3E5902"/>
    <w:rPr>
      <w:color w:val="800080" w:themeColor="followedHyperlink"/>
      <w:u w:val="single"/>
    </w:rPr>
  </w:style>
  <w:style w:type="character" w:customStyle="1" w:styleId="UnresolvedMention8">
    <w:name w:val="Unresolved Mention8"/>
    <w:basedOn w:val="DefaultParagraphFont"/>
    <w:uiPriority w:val="99"/>
    <w:semiHidden/>
    <w:unhideWhenUsed/>
    <w:rsid w:val="000968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9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035183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59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8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5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4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9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rodotimediumite.mk/wp-content/uploads/2026/09/%D0%A0%D0%BE%D0%B4%D0%BE%D1%82-%D0%B2%D0%BE-%D0%BC%D0%B5%D0%B4%D0%B8%D1%83%D0%BC%D0%B8%D1%82%D0%B5-2025-%D0%A4%D0%B8%D0%BD%D0%B0%D0%BB%D0%B5%D0%BD-%D0%B8%D0%B7%D0%B2%D0%B5%D1%88%D1%82%D0%B0%D1%98.docx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0.jpe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0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rodotimediumite.mk/wp-content/uploads/2026/09/%D0%A0%D0%BE%D0%B4%D0%BE%D1%82-%D0%B2%D0%BE-%D0%BC%D0%B5%D0%B4%D0%B8%D1%83%D0%BC%D0%B8%D1%82%D0%B5-2025-%D0%A4%D0%B8%D0%BD%D0%B0%D0%BB%D0%B5%D0%BD-%D0%B8%D0%B7%D0%B2%D0%B5%D1%88%D1%82%D0%B0%D1%98.docx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microsoft.com/office/2007/relationships/hdphoto" Target="media/hdphoto1.wdp"/><Relationship Id="rId1" Type="http://schemas.openxmlformats.org/officeDocument/2006/relationships/image" Target="media/image5.png"/><Relationship Id="rId5" Type="http://schemas.openxmlformats.org/officeDocument/2006/relationships/image" Target="media/image4.jpeg"/><Relationship Id="rId4" Type="http://schemas.openxmlformats.org/officeDocument/2006/relationships/image" Target="media/image7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D183F8-5351-4FE0-8053-673E13393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AAAVMU</Company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Agron Ademi</dc:creator>
  <cp:lastModifiedBy>Ivana Stojanovska</cp:lastModifiedBy>
  <cp:revision>16</cp:revision>
  <cp:lastPrinted>2022-05-03T12:17:00Z</cp:lastPrinted>
  <dcterms:created xsi:type="dcterms:W3CDTF">2026-10-01T11:34:00Z</dcterms:created>
  <dcterms:modified xsi:type="dcterms:W3CDTF">2026-10-06T07:56:00Z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c28a6b2736251d705c26d9e69c47d08a05a40f45cc0feaeb00155ee39e9bb093</vt:lpwstr>
  </property>
</Properties>
</file>